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B1F76" w14:textId="03852B1A" w:rsidR="006E09A5" w:rsidRPr="00B02B7E" w:rsidRDefault="006E09A5" w:rsidP="006E09A5">
      <w:pPr>
        <w:tabs>
          <w:tab w:val="left" w:pos="2230"/>
        </w:tabs>
        <w:jc w:val="center"/>
        <w:rPr>
          <w:rFonts w:ascii="Verdana" w:eastAsiaTheme="minorEastAsia" w:hAnsi="Verdana" w:cs="Arial"/>
          <w:b/>
          <w:bCs/>
          <w:sz w:val="20"/>
          <w:szCs w:val="20"/>
        </w:rPr>
      </w:pPr>
      <w:r w:rsidRPr="00B02B7E">
        <w:rPr>
          <w:rFonts w:ascii="Verdana" w:eastAsiaTheme="minorEastAsia" w:hAnsi="Verdana" w:cs="Arial"/>
          <w:b/>
          <w:bCs/>
          <w:sz w:val="20"/>
          <w:szCs w:val="20"/>
        </w:rPr>
        <w:t>ANÁLISIS DEL SECTOR</w:t>
      </w:r>
      <w:r w:rsidR="002524B3" w:rsidRPr="00B02B7E">
        <w:rPr>
          <w:rFonts w:ascii="Verdana" w:eastAsiaTheme="minorEastAsia" w:hAnsi="Verdana" w:cs="Arial"/>
          <w:b/>
          <w:bCs/>
          <w:sz w:val="20"/>
          <w:szCs w:val="20"/>
        </w:rPr>
        <w:t xml:space="preserve"> Y ESTUDIOS DE MERCADO</w:t>
      </w:r>
    </w:p>
    <w:p w14:paraId="6B62B779" w14:textId="77777777" w:rsidR="006E09A5" w:rsidRPr="00B02B7E" w:rsidRDefault="006E09A5" w:rsidP="006E09A5">
      <w:pPr>
        <w:jc w:val="center"/>
        <w:rPr>
          <w:rFonts w:ascii="Verdana" w:eastAsiaTheme="minorEastAsia" w:hAnsi="Verdana" w:cs="Arial"/>
          <w:b/>
          <w:bCs/>
          <w:sz w:val="20"/>
          <w:szCs w:val="20"/>
        </w:rPr>
      </w:pPr>
    </w:p>
    <w:p w14:paraId="45259358" w14:textId="77777777" w:rsidR="006E09A5" w:rsidRPr="00B02B7E" w:rsidRDefault="006E09A5" w:rsidP="006E09A5">
      <w:pPr>
        <w:jc w:val="center"/>
        <w:rPr>
          <w:rFonts w:ascii="Verdana" w:eastAsiaTheme="minorEastAsia" w:hAnsi="Verdana" w:cs="Arial"/>
          <w:b/>
          <w:bCs/>
          <w:sz w:val="20"/>
          <w:szCs w:val="20"/>
        </w:rPr>
      </w:pPr>
      <w:r w:rsidRPr="00B02B7E">
        <w:rPr>
          <w:rFonts w:ascii="Verdana" w:eastAsiaTheme="minorEastAsia" w:hAnsi="Verdana" w:cs="Arial"/>
          <w:b/>
          <w:bCs/>
          <w:sz w:val="20"/>
          <w:szCs w:val="20"/>
        </w:rPr>
        <w:t>PROCESOS DE SELECCIÓN</w:t>
      </w:r>
    </w:p>
    <w:p w14:paraId="4D927082" w14:textId="77777777" w:rsidR="006E09A5" w:rsidRPr="00B02B7E" w:rsidRDefault="006E09A5" w:rsidP="006E09A5">
      <w:pPr>
        <w:rPr>
          <w:rFonts w:ascii="Verdana" w:eastAsiaTheme="minorEastAsia" w:hAnsi="Verdana" w:cs="Arial"/>
          <w:sz w:val="20"/>
          <w:szCs w:val="20"/>
        </w:rPr>
      </w:pPr>
    </w:p>
    <w:tbl>
      <w:tblPr>
        <w:tblStyle w:val="Tablaconcuadrcula"/>
        <w:tblW w:w="0" w:type="auto"/>
        <w:tblLook w:val="04A0" w:firstRow="1" w:lastRow="0" w:firstColumn="1" w:lastColumn="0" w:noHBand="0" w:noVBand="1"/>
      </w:tblPr>
      <w:tblGrid>
        <w:gridCol w:w="3823"/>
        <w:gridCol w:w="5005"/>
      </w:tblGrid>
      <w:tr w:rsidR="006E09A5" w:rsidRPr="005D64BB" w14:paraId="4A049BB2" w14:textId="77777777" w:rsidTr="00787B77">
        <w:trPr>
          <w:trHeight w:val="1469"/>
        </w:trPr>
        <w:tc>
          <w:tcPr>
            <w:tcW w:w="3823" w:type="dxa"/>
            <w:shd w:val="clear" w:color="auto" w:fill="BFBFBF" w:themeFill="background1" w:themeFillShade="BF"/>
          </w:tcPr>
          <w:p w14:paraId="576F4AD6" w14:textId="77777777" w:rsidR="006E09A5" w:rsidRPr="005D64BB" w:rsidRDefault="006E09A5" w:rsidP="00F4555B">
            <w:pPr>
              <w:rPr>
                <w:rFonts w:ascii="Verdana" w:hAnsi="Verdana" w:cs="Arial"/>
                <w:b/>
                <w:bCs/>
                <w:sz w:val="20"/>
                <w:szCs w:val="20"/>
              </w:rPr>
            </w:pPr>
          </w:p>
          <w:p w14:paraId="2F225338" w14:textId="380BEB32" w:rsidR="006E09A5" w:rsidRPr="005D64BB" w:rsidRDefault="006E09A5" w:rsidP="00F4555B">
            <w:pPr>
              <w:rPr>
                <w:rFonts w:ascii="Verdana" w:hAnsi="Verdana" w:cs="Arial"/>
                <w:b/>
                <w:bCs/>
                <w:sz w:val="20"/>
                <w:szCs w:val="20"/>
              </w:rPr>
            </w:pPr>
            <w:r w:rsidRPr="005D64BB">
              <w:rPr>
                <w:rFonts w:ascii="Verdana" w:hAnsi="Verdana" w:cs="Arial"/>
                <w:b/>
                <w:bCs/>
                <w:sz w:val="20"/>
                <w:szCs w:val="20"/>
              </w:rPr>
              <w:t>OBJETO CONTRATACIÓN</w:t>
            </w:r>
          </w:p>
          <w:p w14:paraId="52DF5D04" w14:textId="77777777" w:rsidR="006E09A5" w:rsidRPr="005D64BB" w:rsidRDefault="006E09A5" w:rsidP="00F4555B">
            <w:pPr>
              <w:rPr>
                <w:rFonts w:ascii="Verdana" w:hAnsi="Verdana" w:cs="Arial"/>
                <w:b/>
                <w:bCs/>
                <w:sz w:val="20"/>
                <w:szCs w:val="20"/>
              </w:rPr>
            </w:pPr>
          </w:p>
        </w:tc>
        <w:tc>
          <w:tcPr>
            <w:tcW w:w="5005" w:type="dxa"/>
          </w:tcPr>
          <w:p w14:paraId="5E003BD7" w14:textId="5C230BAC" w:rsidR="006E09A5" w:rsidRPr="005D64BB" w:rsidRDefault="00E51742" w:rsidP="00787B77">
            <w:pPr>
              <w:jc w:val="both"/>
              <w:rPr>
                <w:rFonts w:ascii="Verdana" w:hAnsi="Verdana" w:cs="Arial"/>
                <w:sz w:val="20"/>
                <w:szCs w:val="20"/>
              </w:rPr>
            </w:pPr>
            <w:r w:rsidRPr="005D64BB">
              <w:rPr>
                <w:rFonts w:ascii="Verdana" w:hAnsi="Verdana"/>
                <w:color w:val="000000" w:themeColor="text1"/>
                <w:sz w:val="20"/>
                <w:szCs w:val="20"/>
              </w:rPr>
              <w:t>PRESTACIÓN DEL SERVICIO INTEGRAL DE CATERING A BORDO PARA LAS AERONAVES DE LA FFMM Y LA POLICIA NACIONAL QUE TRANSPORTAN AL MINISTRO DE DEFENSA NACIONAL Y SU COMITIVA, EN RAMPAS AEROPORTUARIAS A NIVEL NACIONAL E INTERNACIONAL</w:t>
            </w:r>
          </w:p>
        </w:tc>
      </w:tr>
      <w:tr w:rsidR="00E51742" w:rsidRPr="005D64BB" w14:paraId="3F533A84" w14:textId="77777777" w:rsidTr="00787B77">
        <w:trPr>
          <w:trHeight w:val="96"/>
        </w:trPr>
        <w:tc>
          <w:tcPr>
            <w:tcW w:w="3823" w:type="dxa"/>
            <w:shd w:val="clear" w:color="auto" w:fill="BFBFBF" w:themeFill="background1" w:themeFillShade="BF"/>
            <w:vAlign w:val="center"/>
          </w:tcPr>
          <w:p w14:paraId="05E2A8B8" w14:textId="6E7AEA09" w:rsidR="00E51742" w:rsidRPr="005D64BB" w:rsidRDefault="00E51742" w:rsidP="00E51742">
            <w:pPr>
              <w:rPr>
                <w:rFonts w:ascii="Verdana" w:hAnsi="Verdana" w:cs="Arial"/>
                <w:b/>
                <w:bCs/>
                <w:sz w:val="20"/>
                <w:szCs w:val="20"/>
              </w:rPr>
            </w:pPr>
            <w:r w:rsidRPr="005D64BB">
              <w:rPr>
                <w:rFonts w:ascii="Verdana" w:hAnsi="Verdana" w:cs="Arial"/>
                <w:b/>
                <w:bCs/>
                <w:sz w:val="20"/>
                <w:szCs w:val="20"/>
              </w:rPr>
              <w:t>DEPENDENCIA SOLICITANTE</w:t>
            </w:r>
          </w:p>
        </w:tc>
        <w:tc>
          <w:tcPr>
            <w:tcW w:w="5005" w:type="dxa"/>
            <w:vAlign w:val="center"/>
          </w:tcPr>
          <w:p w14:paraId="636F4913" w14:textId="5FC18748" w:rsidR="00E51742" w:rsidRPr="005D64BB" w:rsidRDefault="00E51742" w:rsidP="00E51742">
            <w:pPr>
              <w:rPr>
                <w:rFonts w:ascii="Verdana" w:hAnsi="Verdana" w:cs="Arial"/>
                <w:sz w:val="20"/>
                <w:szCs w:val="20"/>
              </w:rPr>
            </w:pPr>
            <w:r w:rsidRPr="005D64BB">
              <w:rPr>
                <w:rFonts w:ascii="Verdana" w:hAnsi="Verdana"/>
                <w:color w:val="000000" w:themeColor="text1"/>
                <w:sz w:val="20"/>
                <w:szCs w:val="20"/>
              </w:rPr>
              <w:t>GRUPO PROTOCOLO MINISTERIO DE DEFENSA NACIONAL</w:t>
            </w:r>
          </w:p>
        </w:tc>
      </w:tr>
      <w:tr w:rsidR="00E51742" w:rsidRPr="005D64BB" w14:paraId="0ECE973A" w14:textId="77777777" w:rsidTr="00787B77">
        <w:trPr>
          <w:trHeight w:val="388"/>
        </w:trPr>
        <w:tc>
          <w:tcPr>
            <w:tcW w:w="3823" w:type="dxa"/>
            <w:shd w:val="clear" w:color="auto" w:fill="BFBFBF" w:themeFill="background1" w:themeFillShade="BF"/>
            <w:vAlign w:val="center"/>
          </w:tcPr>
          <w:p w14:paraId="69FB59F6" w14:textId="7C7158B2" w:rsidR="00E51742" w:rsidRPr="005D64BB" w:rsidRDefault="00E51742" w:rsidP="00E51742">
            <w:pPr>
              <w:rPr>
                <w:rFonts w:ascii="Verdana" w:hAnsi="Verdana" w:cs="Arial"/>
                <w:b/>
                <w:bCs/>
                <w:sz w:val="20"/>
                <w:szCs w:val="20"/>
              </w:rPr>
            </w:pPr>
            <w:r w:rsidRPr="005D64BB">
              <w:rPr>
                <w:rFonts w:ascii="Verdana" w:hAnsi="Verdana" w:cs="Arial"/>
                <w:b/>
                <w:bCs/>
                <w:sz w:val="20"/>
                <w:szCs w:val="20"/>
              </w:rPr>
              <w:t>NOMBRE DEL TÉCNICO RESPONSABLE</w:t>
            </w:r>
          </w:p>
        </w:tc>
        <w:tc>
          <w:tcPr>
            <w:tcW w:w="5005" w:type="dxa"/>
            <w:vAlign w:val="center"/>
          </w:tcPr>
          <w:p w14:paraId="6AB72335" w14:textId="3DB33426" w:rsidR="00E51742" w:rsidRPr="005D64BB" w:rsidRDefault="00E51742" w:rsidP="00E51742">
            <w:pPr>
              <w:rPr>
                <w:rFonts w:ascii="Verdana" w:hAnsi="Verdana" w:cs="Arial"/>
                <w:sz w:val="20"/>
                <w:szCs w:val="20"/>
              </w:rPr>
            </w:pPr>
            <w:r w:rsidRPr="005D64BB">
              <w:rPr>
                <w:rFonts w:ascii="Verdana" w:hAnsi="Verdana" w:cs="Arial"/>
                <w:sz w:val="20"/>
                <w:szCs w:val="20"/>
              </w:rPr>
              <w:t>S1 CASTILLO DE ARCO IVÁN DAVID</w:t>
            </w:r>
          </w:p>
        </w:tc>
      </w:tr>
      <w:tr w:rsidR="00E51742" w:rsidRPr="005D64BB" w14:paraId="7F0F78A7" w14:textId="77777777" w:rsidTr="00787B77">
        <w:trPr>
          <w:trHeight w:val="119"/>
        </w:trPr>
        <w:tc>
          <w:tcPr>
            <w:tcW w:w="3823" w:type="dxa"/>
            <w:shd w:val="clear" w:color="auto" w:fill="BFBFBF" w:themeFill="background1" w:themeFillShade="BF"/>
            <w:vAlign w:val="center"/>
          </w:tcPr>
          <w:p w14:paraId="71B0DF3F" w14:textId="2364A791" w:rsidR="00E51742" w:rsidRPr="005D64BB" w:rsidRDefault="00E51742" w:rsidP="00E51742">
            <w:pPr>
              <w:rPr>
                <w:rFonts w:ascii="Verdana" w:hAnsi="Verdana" w:cs="Arial"/>
                <w:b/>
                <w:bCs/>
                <w:sz w:val="20"/>
                <w:szCs w:val="20"/>
              </w:rPr>
            </w:pPr>
            <w:r w:rsidRPr="005D64BB">
              <w:rPr>
                <w:rFonts w:ascii="Verdana" w:hAnsi="Verdana" w:cs="Arial"/>
                <w:b/>
                <w:bCs/>
                <w:sz w:val="20"/>
                <w:szCs w:val="20"/>
              </w:rPr>
              <w:t>CARGO DEL TÉCNICO RESPONSABLE</w:t>
            </w:r>
          </w:p>
        </w:tc>
        <w:tc>
          <w:tcPr>
            <w:tcW w:w="5005" w:type="dxa"/>
            <w:vAlign w:val="center"/>
          </w:tcPr>
          <w:p w14:paraId="29716A80" w14:textId="3B5FACD7" w:rsidR="00E51742" w:rsidRPr="005D64BB" w:rsidRDefault="00E51742" w:rsidP="00E51742">
            <w:pPr>
              <w:rPr>
                <w:rFonts w:ascii="Verdana" w:hAnsi="Verdana" w:cs="Arial"/>
                <w:sz w:val="20"/>
                <w:szCs w:val="20"/>
              </w:rPr>
            </w:pPr>
            <w:r w:rsidRPr="005D64BB">
              <w:rPr>
                <w:rFonts w:ascii="Verdana" w:hAnsi="Verdana"/>
                <w:color w:val="000000" w:themeColor="text1"/>
                <w:sz w:val="20"/>
                <w:szCs w:val="20"/>
              </w:rPr>
              <w:t>SUBOFICIAL DE PROTOCOLO</w:t>
            </w:r>
          </w:p>
        </w:tc>
      </w:tr>
      <w:tr w:rsidR="00E51742" w:rsidRPr="005D64BB" w14:paraId="4ECBDE08" w14:textId="77777777" w:rsidTr="00787B77">
        <w:trPr>
          <w:trHeight w:val="96"/>
        </w:trPr>
        <w:tc>
          <w:tcPr>
            <w:tcW w:w="3823" w:type="dxa"/>
            <w:shd w:val="clear" w:color="auto" w:fill="BFBFBF" w:themeFill="background1" w:themeFillShade="BF"/>
            <w:vAlign w:val="center"/>
          </w:tcPr>
          <w:p w14:paraId="04EFB731" w14:textId="677D25BD" w:rsidR="00E51742" w:rsidRPr="005D64BB" w:rsidRDefault="00E51742" w:rsidP="00E51742">
            <w:pPr>
              <w:rPr>
                <w:rFonts w:ascii="Verdana" w:hAnsi="Verdana" w:cs="Arial"/>
                <w:b/>
                <w:bCs/>
                <w:sz w:val="20"/>
                <w:szCs w:val="20"/>
              </w:rPr>
            </w:pPr>
            <w:r w:rsidRPr="005D64BB">
              <w:rPr>
                <w:rFonts w:ascii="Verdana" w:hAnsi="Verdana" w:cs="Arial"/>
                <w:b/>
                <w:bCs/>
                <w:sz w:val="20"/>
                <w:szCs w:val="20"/>
              </w:rPr>
              <w:t>E-MAIL DEL TÉCNICO RESPONSABLE</w:t>
            </w:r>
          </w:p>
        </w:tc>
        <w:tc>
          <w:tcPr>
            <w:tcW w:w="5005" w:type="dxa"/>
            <w:vAlign w:val="center"/>
          </w:tcPr>
          <w:p w14:paraId="7B53896C" w14:textId="3E10DB85" w:rsidR="00E51742" w:rsidRPr="005D64BB" w:rsidRDefault="00E51742" w:rsidP="00E51742">
            <w:pPr>
              <w:rPr>
                <w:rFonts w:ascii="Verdana" w:hAnsi="Verdana" w:cs="Arial"/>
                <w:sz w:val="20"/>
                <w:szCs w:val="20"/>
              </w:rPr>
            </w:pPr>
            <w:hyperlink r:id="rId8" w:history="1">
              <w:r w:rsidRPr="005D64BB">
                <w:rPr>
                  <w:rStyle w:val="Hipervnculo"/>
                  <w:rFonts w:ascii="Verdana" w:hAnsi="Verdana" w:cs="Arial"/>
                  <w:color w:val="auto"/>
                  <w:sz w:val="20"/>
                  <w:szCs w:val="20"/>
                </w:rPr>
                <w:t>Ivand.castillo@mindefensa.gov.co</w:t>
              </w:r>
            </w:hyperlink>
            <w:r w:rsidRPr="005D64BB">
              <w:rPr>
                <w:rFonts w:ascii="Verdana" w:hAnsi="Verdana" w:cs="Arial"/>
                <w:sz w:val="20"/>
                <w:szCs w:val="20"/>
              </w:rPr>
              <w:t xml:space="preserve"> </w:t>
            </w:r>
          </w:p>
        </w:tc>
      </w:tr>
    </w:tbl>
    <w:p w14:paraId="7E11C506" w14:textId="77777777" w:rsidR="006E09A5" w:rsidRPr="00B02B7E" w:rsidRDefault="006E09A5" w:rsidP="006E09A5">
      <w:pPr>
        <w:jc w:val="both"/>
        <w:rPr>
          <w:rFonts w:ascii="Verdana" w:eastAsiaTheme="minorEastAsia" w:hAnsi="Verdana" w:cs="Arial"/>
          <w:sz w:val="20"/>
          <w:szCs w:val="20"/>
        </w:rPr>
      </w:pPr>
    </w:p>
    <w:p w14:paraId="0AC07B82" w14:textId="77777777" w:rsidR="006E09A5" w:rsidRPr="00B02B7E" w:rsidRDefault="006E09A5" w:rsidP="006E09A5">
      <w:pPr>
        <w:jc w:val="both"/>
        <w:rPr>
          <w:rFonts w:ascii="Verdana" w:eastAsiaTheme="minorEastAsia" w:hAnsi="Verdana" w:cs="Arial"/>
          <w:sz w:val="20"/>
          <w:szCs w:val="20"/>
        </w:rPr>
      </w:pPr>
    </w:p>
    <w:p w14:paraId="386A557E" w14:textId="01722D0B" w:rsidR="00444AA8" w:rsidRPr="00075D46" w:rsidRDefault="00F22FE8" w:rsidP="00766870">
      <w:pPr>
        <w:pStyle w:val="Prrafodelista"/>
        <w:numPr>
          <w:ilvl w:val="0"/>
          <w:numId w:val="31"/>
        </w:numPr>
        <w:jc w:val="both"/>
        <w:rPr>
          <w:rFonts w:ascii="Verdana" w:eastAsiaTheme="minorEastAsia" w:hAnsi="Verdana" w:cs="Arial"/>
          <w:b/>
          <w:sz w:val="20"/>
          <w:szCs w:val="20"/>
        </w:rPr>
      </w:pPr>
      <w:r w:rsidRPr="00075D46">
        <w:rPr>
          <w:rFonts w:ascii="Verdana" w:eastAsiaTheme="minorEastAsia" w:hAnsi="Verdana" w:cs="Arial"/>
          <w:b/>
          <w:sz w:val="20"/>
          <w:szCs w:val="20"/>
        </w:rPr>
        <w:t>JUSTIFICACIÓN DE LA NECESIDAD</w:t>
      </w:r>
      <w:r w:rsidR="00075D46" w:rsidRPr="00075D46">
        <w:rPr>
          <w:rFonts w:ascii="Verdana" w:eastAsiaTheme="minorEastAsia" w:hAnsi="Verdana" w:cs="Arial"/>
          <w:b/>
          <w:sz w:val="20"/>
          <w:szCs w:val="20"/>
        </w:rPr>
        <w:t>.</w:t>
      </w:r>
    </w:p>
    <w:p w14:paraId="06BFC1B1" w14:textId="77777777" w:rsidR="00787B77" w:rsidRPr="00075D46" w:rsidRDefault="00787B77" w:rsidP="00787B77">
      <w:pPr>
        <w:pStyle w:val="Prrafodelista"/>
        <w:ind w:left="360"/>
        <w:jc w:val="both"/>
        <w:rPr>
          <w:rFonts w:ascii="Verdana" w:eastAsiaTheme="minorEastAsia" w:hAnsi="Verdana" w:cs="Arial"/>
          <w:b/>
          <w:sz w:val="20"/>
          <w:szCs w:val="20"/>
        </w:rPr>
      </w:pPr>
    </w:p>
    <w:p w14:paraId="5C05D69E" w14:textId="1432B287" w:rsidR="009E4E0A" w:rsidRPr="00075D46" w:rsidRDefault="009E4E0A" w:rsidP="00787B77">
      <w:pPr>
        <w:pStyle w:val="Textoindependiente"/>
        <w:ind w:right="74"/>
        <w:jc w:val="both"/>
        <w:rPr>
          <w:rFonts w:ascii="Verdana" w:eastAsia="Times New Roman" w:hAnsi="Verdana" w:cs="Arial"/>
          <w:sz w:val="20"/>
          <w:szCs w:val="20"/>
          <w:lang w:val="es-CO" w:eastAsia="en-US"/>
        </w:rPr>
      </w:pPr>
      <w:r w:rsidRPr="00075D46">
        <w:rPr>
          <w:rFonts w:ascii="Verdana" w:eastAsia="Times New Roman" w:hAnsi="Verdana" w:cs="Arial"/>
          <w:sz w:val="20"/>
          <w:szCs w:val="20"/>
          <w:lang w:val="es-CO" w:eastAsia="en-US"/>
        </w:rPr>
        <w:t>Remitirse al numeral 2</w:t>
      </w:r>
      <w:r w:rsidR="00E51742" w:rsidRPr="00075D46">
        <w:rPr>
          <w:rFonts w:ascii="Verdana" w:eastAsia="Times New Roman" w:hAnsi="Verdana" w:cs="Arial"/>
          <w:sz w:val="20"/>
          <w:szCs w:val="20"/>
          <w:lang w:val="es-CO" w:eastAsia="en-US"/>
        </w:rPr>
        <w:t>°</w:t>
      </w:r>
      <w:r w:rsidRPr="00075D46">
        <w:rPr>
          <w:rFonts w:ascii="Verdana" w:eastAsia="Times New Roman" w:hAnsi="Verdana" w:cs="Arial"/>
          <w:sz w:val="20"/>
          <w:szCs w:val="20"/>
          <w:lang w:val="es-CO" w:eastAsia="en-US"/>
        </w:rPr>
        <w:t xml:space="preserve"> </w:t>
      </w:r>
      <w:r w:rsidR="00E51742" w:rsidRPr="00075D46">
        <w:rPr>
          <w:rFonts w:ascii="Verdana" w:eastAsia="Times New Roman" w:hAnsi="Verdana" w:cs="Arial"/>
          <w:sz w:val="20"/>
          <w:szCs w:val="20"/>
          <w:lang w:val="es-CO" w:eastAsia="en-US"/>
        </w:rPr>
        <w:t>d</w:t>
      </w:r>
      <w:r w:rsidRPr="00075D46">
        <w:rPr>
          <w:rFonts w:ascii="Verdana" w:eastAsia="Times New Roman" w:hAnsi="Verdana" w:cs="Arial"/>
          <w:sz w:val="20"/>
          <w:szCs w:val="20"/>
          <w:lang w:val="es-CO" w:eastAsia="en-US"/>
        </w:rPr>
        <w:t>el formato estudios y documentos previos aspectos técnicos.</w:t>
      </w:r>
    </w:p>
    <w:p w14:paraId="40CAE3D9" w14:textId="77777777" w:rsidR="00444AA8" w:rsidRPr="00075D46" w:rsidRDefault="00444AA8" w:rsidP="00444AA8">
      <w:pPr>
        <w:pStyle w:val="Prrafodelista"/>
        <w:ind w:left="360"/>
        <w:jc w:val="both"/>
        <w:rPr>
          <w:rFonts w:ascii="Verdana" w:eastAsiaTheme="minorEastAsia" w:hAnsi="Verdana" w:cs="Arial"/>
          <w:b/>
          <w:sz w:val="20"/>
          <w:szCs w:val="20"/>
        </w:rPr>
      </w:pPr>
    </w:p>
    <w:p w14:paraId="0A69348B" w14:textId="14369D58" w:rsidR="00444AA8" w:rsidRPr="00075D46" w:rsidRDefault="00F22FE8" w:rsidP="00444AA8">
      <w:pPr>
        <w:pStyle w:val="Prrafodelista"/>
        <w:numPr>
          <w:ilvl w:val="0"/>
          <w:numId w:val="31"/>
        </w:numPr>
        <w:jc w:val="both"/>
        <w:rPr>
          <w:rFonts w:ascii="Verdana" w:eastAsiaTheme="minorEastAsia" w:hAnsi="Verdana" w:cs="Arial"/>
          <w:b/>
          <w:sz w:val="20"/>
          <w:szCs w:val="20"/>
        </w:rPr>
      </w:pPr>
      <w:r w:rsidRPr="00075D46">
        <w:rPr>
          <w:rFonts w:ascii="Verdana" w:eastAsiaTheme="minorEastAsia" w:hAnsi="Verdana" w:cs="Arial"/>
          <w:b/>
          <w:sz w:val="20"/>
          <w:szCs w:val="20"/>
        </w:rPr>
        <w:t>ASPECTOS GENERALES DEL SECTOR</w:t>
      </w:r>
      <w:r w:rsidR="00075D46" w:rsidRPr="00075D46">
        <w:rPr>
          <w:rFonts w:ascii="Verdana" w:eastAsiaTheme="minorEastAsia" w:hAnsi="Verdana" w:cs="Arial"/>
          <w:b/>
          <w:sz w:val="20"/>
          <w:szCs w:val="20"/>
        </w:rPr>
        <w:t>.</w:t>
      </w:r>
    </w:p>
    <w:p w14:paraId="3B930381" w14:textId="77777777" w:rsidR="00444AA8" w:rsidRPr="00075D46" w:rsidRDefault="00444AA8" w:rsidP="00444AA8">
      <w:pPr>
        <w:pStyle w:val="Prrafodelista"/>
        <w:rPr>
          <w:rFonts w:ascii="Verdana" w:eastAsiaTheme="minorEastAsia" w:hAnsi="Verdana" w:cs="Arial"/>
          <w:b/>
          <w:sz w:val="20"/>
          <w:szCs w:val="20"/>
        </w:rPr>
      </w:pPr>
    </w:p>
    <w:p w14:paraId="63BB77DE" w14:textId="0E3F021A" w:rsidR="00B363B5" w:rsidRPr="00075D46" w:rsidRDefault="00B363B5" w:rsidP="00E51742">
      <w:pPr>
        <w:pStyle w:val="Prrafodelista"/>
        <w:numPr>
          <w:ilvl w:val="1"/>
          <w:numId w:val="32"/>
        </w:numPr>
        <w:ind w:left="426" w:hanging="426"/>
        <w:jc w:val="both"/>
        <w:rPr>
          <w:rFonts w:ascii="Verdana" w:eastAsiaTheme="minorEastAsia" w:hAnsi="Verdana" w:cs="Arial"/>
          <w:b/>
          <w:sz w:val="20"/>
          <w:szCs w:val="20"/>
        </w:rPr>
      </w:pPr>
      <w:r w:rsidRPr="00075D46">
        <w:rPr>
          <w:rFonts w:ascii="Verdana" w:eastAsiaTheme="minorEastAsia" w:hAnsi="Verdana" w:cs="Arial"/>
          <w:b/>
          <w:sz w:val="20"/>
          <w:szCs w:val="20"/>
        </w:rPr>
        <w:t>CONDICIONES DEL SECTOR</w:t>
      </w:r>
      <w:r w:rsidR="00075D46" w:rsidRPr="00075D46">
        <w:rPr>
          <w:rFonts w:ascii="Verdana" w:eastAsiaTheme="minorEastAsia" w:hAnsi="Verdana" w:cs="Arial"/>
          <w:b/>
          <w:sz w:val="20"/>
          <w:szCs w:val="20"/>
        </w:rPr>
        <w:t>.</w:t>
      </w:r>
    </w:p>
    <w:p w14:paraId="31C1F706" w14:textId="77777777" w:rsidR="00787B77" w:rsidRPr="00075D46" w:rsidRDefault="00787B77" w:rsidP="00787B77">
      <w:pPr>
        <w:pStyle w:val="Prrafodelista"/>
        <w:jc w:val="both"/>
        <w:rPr>
          <w:rFonts w:ascii="Verdana" w:eastAsiaTheme="minorEastAsia" w:hAnsi="Verdana" w:cs="Arial"/>
          <w:b/>
          <w:sz w:val="20"/>
          <w:szCs w:val="20"/>
        </w:rPr>
      </w:pPr>
    </w:p>
    <w:p w14:paraId="34528B5D"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Las comidas de las aerolíneas han existido casi tanto tiempo como los vuelos comerciales; el primer ejemplo registrado data de 1919 en vuelos entre Londres y París. A medida que la escala y el volumen de los vuelos han aumentado, la provisión de comidas ha cambiado. Poder preparar comida a bordo ha marcado una enorme diferencia. Hoy, por supuesto, lo que obtienes depende mucho de la aerolínea y la cabina, con variaciones masivas en la calidad.</w:t>
      </w:r>
    </w:p>
    <w:p w14:paraId="5DB935F7" w14:textId="77777777" w:rsidR="00787B77" w:rsidRPr="00075D46" w:rsidRDefault="00787B77" w:rsidP="00787B77">
      <w:pPr>
        <w:jc w:val="both"/>
        <w:rPr>
          <w:rFonts w:ascii="Verdana" w:hAnsi="Verdana" w:cs="Arial"/>
          <w:color w:val="000000" w:themeColor="text1"/>
          <w:sz w:val="20"/>
          <w:szCs w:val="20"/>
        </w:rPr>
      </w:pPr>
    </w:p>
    <w:p w14:paraId="25583400" w14:textId="26656E3F" w:rsidR="00787B77" w:rsidRPr="00075D46" w:rsidRDefault="00787B77" w:rsidP="00787B77">
      <w:pPr>
        <w:jc w:val="both"/>
        <w:rPr>
          <w:rFonts w:ascii="Verdana" w:hAnsi="Verdana" w:cs="Arial"/>
          <w:b/>
          <w:bCs/>
          <w:color w:val="000000" w:themeColor="text1"/>
          <w:sz w:val="20"/>
          <w:szCs w:val="20"/>
        </w:rPr>
      </w:pPr>
      <w:r w:rsidRPr="00075D46">
        <w:rPr>
          <w:rFonts w:ascii="Verdana" w:hAnsi="Verdana" w:cs="Arial"/>
          <w:b/>
          <w:bCs/>
          <w:color w:val="000000" w:themeColor="text1"/>
          <w:sz w:val="20"/>
          <w:szCs w:val="20"/>
        </w:rPr>
        <w:t>El primer catering de aerolíneas</w:t>
      </w:r>
      <w:r w:rsidR="00E51742" w:rsidRPr="00075D46">
        <w:rPr>
          <w:rFonts w:ascii="Verdana" w:hAnsi="Verdana" w:cs="Arial"/>
          <w:b/>
          <w:bCs/>
          <w:color w:val="000000" w:themeColor="text1"/>
          <w:sz w:val="20"/>
          <w:szCs w:val="20"/>
        </w:rPr>
        <w:t>.</w:t>
      </w:r>
    </w:p>
    <w:p w14:paraId="7CD5853D" w14:textId="77777777" w:rsidR="00E51742" w:rsidRPr="00075D46" w:rsidRDefault="00E51742" w:rsidP="00787B77">
      <w:pPr>
        <w:jc w:val="both"/>
        <w:rPr>
          <w:rFonts w:ascii="Verdana" w:hAnsi="Verdana" w:cs="Arial"/>
          <w:color w:val="000000" w:themeColor="text1"/>
          <w:sz w:val="20"/>
          <w:szCs w:val="20"/>
        </w:rPr>
      </w:pPr>
    </w:p>
    <w:p w14:paraId="43CFB3B9"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Muchos de los primeros vuelos no habrían tenido catering. Estos eran aviones pequeños y los viajes de pasajeros en muchos lugares surgieron junto con los servicios de correo aéreo. El peso total transportado por la aeronave también fue un problema importante y se evitarían artículos innecesarios. Pero apareció temprano en algunas rutas, especialmente en Europa. La comida fría sería la norma. La revista Travel and Leisure recuerda algunos ejemplos de este catering temprano, explicando:</w:t>
      </w:r>
    </w:p>
    <w:p w14:paraId="122EA43D" w14:textId="77777777" w:rsidR="00787B77" w:rsidRPr="00075D46" w:rsidRDefault="00787B77" w:rsidP="00787B77">
      <w:pPr>
        <w:jc w:val="both"/>
        <w:rPr>
          <w:rFonts w:ascii="Verdana" w:hAnsi="Verdana" w:cs="Arial"/>
          <w:color w:val="000000" w:themeColor="text1"/>
          <w:sz w:val="20"/>
          <w:szCs w:val="20"/>
        </w:rPr>
      </w:pPr>
    </w:p>
    <w:p w14:paraId="225F7E72"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“Las selecciones generalmente incluían pollo frito frío, ensaladas de frutas y sándwiches elegantemente elaborados, servidos en canastas de mimbre en los servidores de porcelana más livianos que pudieron encontrar”.</w:t>
      </w:r>
    </w:p>
    <w:p w14:paraId="44829D6D" w14:textId="77777777" w:rsidR="00787B77" w:rsidRPr="00075D46" w:rsidRDefault="00787B77" w:rsidP="00787B77">
      <w:pPr>
        <w:jc w:val="both"/>
        <w:rPr>
          <w:rFonts w:ascii="Verdana" w:hAnsi="Verdana" w:cs="Arial"/>
          <w:color w:val="000000" w:themeColor="text1"/>
          <w:sz w:val="20"/>
          <w:szCs w:val="20"/>
        </w:rPr>
      </w:pPr>
    </w:p>
    <w:p w14:paraId="61DE3969"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lastRenderedPageBreak/>
        <w:t>A medida que se expandió la aviación, también lo hicieron las opciones de catering. Los vuelos pronto se hicieron más largos, y con los vuelos internacionales programados regulares (con múltiples tramos), las aerolíneas necesitaban mirar la comida a bordo. Los hidroaviones que servían en estas rutas más largas comenzaron a estar equipados con cocinas y, a menudo, comedores separados. Los aviones más pequeños a veces ofrecían comidas en tierra durante las paradas. Mientras el avión repostaba, los pasajeros podían recibir comidas en los edificios de la terminal o del hangar.</w:t>
      </w:r>
    </w:p>
    <w:p w14:paraId="254D50AE" w14:textId="77777777" w:rsidR="00787B77" w:rsidRPr="00075D46" w:rsidRDefault="00787B77" w:rsidP="00787B77">
      <w:pPr>
        <w:jc w:val="both"/>
        <w:rPr>
          <w:rFonts w:ascii="Verdana" w:hAnsi="Verdana" w:cs="Arial"/>
          <w:color w:val="000000" w:themeColor="text1"/>
          <w:sz w:val="20"/>
          <w:szCs w:val="20"/>
        </w:rPr>
      </w:pPr>
    </w:p>
    <w:p w14:paraId="221CED64"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Hubo cambios significativos en la aviación en los años posteriores a la Segunda Guerra Mundial. Los lujos de la era de los hidroaviones llegaron a su fin, con el traslado del servicio a aeronaves terrestres, con nuevos desarrollos de aeronaves y aeropuertos.</w:t>
      </w:r>
    </w:p>
    <w:p w14:paraId="4ACBE86C" w14:textId="77777777" w:rsidR="00787B77" w:rsidRPr="00075D46" w:rsidRDefault="00787B77" w:rsidP="00787B77">
      <w:pPr>
        <w:jc w:val="both"/>
        <w:rPr>
          <w:rFonts w:ascii="Verdana" w:hAnsi="Verdana" w:cs="Arial"/>
          <w:color w:val="000000" w:themeColor="text1"/>
          <w:sz w:val="20"/>
          <w:szCs w:val="20"/>
        </w:rPr>
      </w:pPr>
    </w:p>
    <w:p w14:paraId="0BA061F0"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La siguiente gran innovación en el catering a bordo fue la introducción de alimentos congelados. Esto dio a las aerolíneas más opciones para el catering y permitió un catering de alta capacidad.</w:t>
      </w:r>
    </w:p>
    <w:p w14:paraId="22D9DA7A" w14:textId="77777777" w:rsidR="00787B77" w:rsidRPr="00075D46" w:rsidRDefault="00787B77" w:rsidP="00787B77">
      <w:pPr>
        <w:jc w:val="both"/>
        <w:rPr>
          <w:rFonts w:ascii="Verdana" w:hAnsi="Verdana" w:cs="Arial"/>
          <w:color w:val="000000" w:themeColor="text1"/>
          <w:sz w:val="20"/>
          <w:szCs w:val="20"/>
        </w:rPr>
      </w:pPr>
    </w:p>
    <w:p w14:paraId="1A9F4D32"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El catering de las aerolíneas experimentó grandes cambios desde la década de 1960. Aeronaves como el Boeing 747 cambiaron la economía y la disponibilidad de volar. Los viajes se volvieron más comunes y asequibles, y se desarrollaron nuevas clases de servicios para soportar tarifas más bajas y un gran volumen de viajeros. La otra cosa crítica que cambió con los jets fue que volar se volvió más rápido. Había menos necesidad de entretener a los pasajeros con comidas largas y lujosas, y el catering respondió a esto.</w:t>
      </w:r>
    </w:p>
    <w:p w14:paraId="6C612697" w14:textId="77777777" w:rsidR="00787B77" w:rsidRPr="00075D46" w:rsidRDefault="00787B77" w:rsidP="00787B77">
      <w:pPr>
        <w:jc w:val="both"/>
        <w:rPr>
          <w:rFonts w:ascii="Verdana" w:hAnsi="Verdana" w:cs="Arial"/>
          <w:color w:val="000000" w:themeColor="text1"/>
          <w:sz w:val="20"/>
          <w:szCs w:val="20"/>
        </w:rPr>
      </w:pPr>
    </w:p>
    <w:p w14:paraId="66126E3B"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La comida en clase económica se hizo más fácil con el uso de comidas congeladas. Esto permitió (como todavía lo hace hoy) una gama más amplia con espacio de almacenamiento e instalaciones de preparación limitados. La economía también vio el cambio a artículos de plástico y desechables, ya no más la porcelana y la cristalería de antaño.</w:t>
      </w:r>
    </w:p>
    <w:p w14:paraId="6C1BC58B" w14:textId="77777777" w:rsidR="00787B77" w:rsidRPr="00075D46" w:rsidRDefault="00787B77" w:rsidP="00787B77">
      <w:pPr>
        <w:jc w:val="both"/>
        <w:rPr>
          <w:rFonts w:ascii="Verdana" w:hAnsi="Verdana" w:cs="Arial"/>
          <w:color w:val="000000" w:themeColor="text1"/>
          <w:sz w:val="20"/>
          <w:szCs w:val="20"/>
        </w:rPr>
      </w:pPr>
    </w:p>
    <w:p w14:paraId="007645DC" w14:textId="77777777" w:rsidR="00787B77" w:rsidRPr="00075D46" w:rsidRDefault="00787B77"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Otro cambio observado en los últimos años es la compra a bordo y opciones de catering adicionales. En vuelos nacionales y regionales más cortos en muchos países, ahora es inusual recibir algo más que una botella de agua incluida en clase económica. Esto comenzó con las aerolíneas de bajo costo y se ha expandido a la mayoría de las aerolíneas tradicionales a medida que buscan completar mejor e impulsar ingresos complementarios críticos.</w:t>
      </w:r>
    </w:p>
    <w:p w14:paraId="5462ACD0" w14:textId="77777777" w:rsidR="00787B77" w:rsidRPr="00B02B7E" w:rsidRDefault="00787B77" w:rsidP="00787B77">
      <w:pPr>
        <w:jc w:val="both"/>
        <w:rPr>
          <w:rFonts w:ascii="Verdana" w:hAnsi="Verdana" w:cs="Arial"/>
          <w:color w:val="000000" w:themeColor="text1"/>
          <w:sz w:val="22"/>
          <w:szCs w:val="22"/>
        </w:rPr>
      </w:pPr>
    </w:p>
    <w:p w14:paraId="688C81A0" w14:textId="77777777" w:rsidR="00787B77" w:rsidRPr="00D14741" w:rsidRDefault="00787B77" w:rsidP="00D14741">
      <w:pPr>
        <w:rPr>
          <w:rFonts w:ascii="Verdana" w:hAnsi="Verdana"/>
          <w:sz w:val="14"/>
          <w:szCs w:val="14"/>
          <w:u w:val="single"/>
        </w:rPr>
      </w:pPr>
      <w:r w:rsidRPr="00075D46">
        <w:rPr>
          <w:rFonts w:ascii="Verdana" w:hAnsi="Verdana"/>
          <w:sz w:val="14"/>
          <w:szCs w:val="14"/>
        </w:rPr>
        <w:t xml:space="preserve">Fuente: </w:t>
      </w:r>
      <w:r w:rsidRPr="00D14741">
        <w:rPr>
          <w:rFonts w:ascii="Verdana" w:hAnsi="Verdana"/>
          <w:sz w:val="14"/>
          <w:szCs w:val="14"/>
          <w:u w:val="single"/>
        </w:rPr>
        <w:t>https://www.news.flylinkers.com/como-ha-evolucionado-el-catering-a-bordo-a-lo-largo-de-los-anos/</w:t>
      </w:r>
    </w:p>
    <w:p w14:paraId="3E48C0DB" w14:textId="77777777" w:rsidR="003345B8" w:rsidRPr="00B02B7E" w:rsidRDefault="003345B8" w:rsidP="00787B77">
      <w:pPr>
        <w:jc w:val="both"/>
        <w:rPr>
          <w:rFonts w:ascii="Verdana" w:hAnsi="Verdana" w:cs="Arial"/>
          <w:color w:val="000000" w:themeColor="text1"/>
          <w:sz w:val="22"/>
          <w:szCs w:val="22"/>
        </w:rPr>
      </w:pPr>
    </w:p>
    <w:p w14:paraId="316230F9" w14:textId="561585A8" w:rsidR="003345B8" w:rsidRPr="00075D46" w:rsidRDefault="003345B8" w:rsidP="00787B77">
      <w:pPr>
        <w:jc w:val="both"/>
        <w:rPr>
          <w:rFonts w:ascii="Verdana" w:hAnsi="Verdana" w:cs="Arial"/>
          <w:color w:val="000000" w:themeColor="text1"/>
          <w:sz w:val="20"/>
          <w:szCs w:val="20"/>
        </w:rPr>
      </w:pPr>
      <w:r w:rsidRPr="00075D46">
        <w:rPr>
          <w:rFonts w:ascii="Verdana" w:hAnsi="Verdana" w:cs="Arial"/>
          <w:color w:val="000000" w:themeColor="text1"/>
          <w:sz w:val="20"/>
          <w:szCs w:val="20"/>
        </w:rPr>
        <w:t xml:space="preserve">Las aerolíneas reconocen cada vez más que el servicio de catering a bordo es un elemento crucial para mejorar la experiencia general de los pasajeros, lo que impulsa importantes innovaciones en la calidad del servicio de comidas y las opciones de personalización. La industria está siendo testigo de una transformación en la forma en que las aerolíneas abordan sus servicios de catering, con un énfasis creciente en brindar experiencias gastronómicas de primera calidad en todas las clases de cabina. Este enfoque en la mejora de la experiencia se refleja en la introducción de categorías de comidas especializadas que atienden requisitos y preferencias dietéticas específicas, lo que permite a los pasajeros personalizar su experiencia gastronómica según sus necesidades y preferencias individuales. La mejora de la experiencia de los pasajeros a través de los servicios de catering se extiende a la implementación de sofisticados </w:t>
      </w:r>
      <w:r w:rsidRPr="00075D46">
        <w:rPr>
          <w:rFonts w:ascii="Verdana" w:hAnsi="Verdana" w:cs="Arial"/>
          <w:color w:val="000000" w:themeColor="text1"/>
          <w:sz w:val="20"/>
          <w:szCs w:val="20"/>
        </w:rPr>
        <w:lastRenderedPageBreak/>
        <w:t xml:space="preserve">modelos de prestación de servicios y medidas de control de calidad. Las aerolíneas están invirtiendo en ingredientes de alta calidad, experiencia culinaria profesional y técnicas avanzadas de preparación de alimentos para garantizar que sus comidas a bordo cumplan con las expectativas cada vez más exigentes de los pasajeros. La tendencia hacia la mejora de la experiencia también es evidente en el creciente número de aerolíneas que se asocian con chefs de renombre y empresas de alimentos de aerolíneas para crear platos exclusivos y experiencias gastronómicas únicas. Estas asociaciones no solo elevan la calidad de las comidas a bordo, sino que también contribuyen a generar lealtad a la marca y satisfacción de los pasajeros a través de experiencias gastronómicas memorables. </w:t>
      </w:r>
    </w:p>
    <w:p w14:paraId="07E2FB28" w14:textId="77777777" w:rsidR="00604408" w:rsidRDefault="00604408" w:rsidP="003345B8">
      <w:pPr>
        <w:jc w:val="center"/>
        <w:rPr>
          <w:rFonts w:ascii="Verdana" w:hAnsi="Verdana" w:cs="Arial"/>
          <w:color w:val="000000" w:themeColor="text1"/>
          <w:sz w:val="14"/>
          <w:szCs w:val="14"/>
        </w:rPr>
      </w:pPr>
    </w:p>
    <w:p w14:paraId="1EB79C72" w14:textId="6280F279" w:rsidR="003345B8" w:rsidRPr="00D14741" w:rsidRDefault="003345B8" w:rsidP="00D14741">
      <w:pPr>
        <w:rPr>
          <w:rFonts w:ascii="Verdana" w:hAnsi="Verdana" w:cs="Arial"/>
          <w:sz w:val="22"/>
          <w:szCs w:val="22"/>
        </w:rPr>
      </w:pPr>
      <w:r w:rsidRPr="00D14741">
        <w:rPr>
          <w:rFonts w:ascii="Verdana" w:hAnsi="Verdana" w:cs="Arial"/>
          <w:sz w:val="14"/>
          <w:szCs w:val="14"/>
        </w:rPr>
        <w:t xml:space="preserve">Fuente: </w:t>
      </w:r>
      <w:r w:rsidRPr="00D14741">
        <w:rPr>
          <w:rFonts w:ascii="Verdana" w:hAnsi="Verdana"/>
          <w:sz w:val="14"/>
          <w:szCs w:val="14"/>
          <w:u w:val="single"/>
        </w:rPr>
        <w:t>https://www.mordorintelligence.com/industry-reports/global-inflight-catering-market</w:t>
      </w:r>
    </w:p>
    <w:p w14:paraId="726D7055" w14:textId="77777777" w:rsidR="003345B8" w:rsidRPr="00B02B7E" w:rsidRDefault="003345B8" w:rsidP="00787B77">
      <w:pPr>
        <w:jc w:val="both"/>
        <w:rPr>
          <w:rFonts w:ascii="Verdana" w:hAnsi="Verdana" w:cs="Arial"/>
          <w:color w:val="000000" w:themeColor="text1"/>
          <w:sz w:val="22"/>
          <w:szCs w:val="22"/>
        </w:rPr>
      </w:pPr>
    </w:p>
    <w:p w14:paraId="5ECED305" w14:textId="55C3EC39" w:rsidR="00604408" w:rsidRPr="00075D46" w:rsidRDefault="00604408" w:rsidP="00604408">
      <w:pPr>
        <w:jc w:val="both"/>
        <w:rPr>
          <w:rFonts w:ascii="Verdana" w:hAnsi="Verdana" w:cs="Arial"/>
          <w:b/>
          <w:bCs/>
          <w:color w:val="000000" w:themeColor="text1"/>
          <w:sz w:val="20"/>
          <w:szCs w:val="20"/>
        </w:rPr>
      </w:pPr>
      <w:r w:rsidRPr="00075D46">
        <w:rPr>
          <w:rFonts w:ascii="Verdana" w:hAnsi="Verdana" w:cs="Arial"/>
          <w:b/>
          <w:bCs/>
          <w:color w:val="000000" w:themeColor="text1"/>
          <w:sz w:val="20"/>
          <w:szCs w:val="20"/>
        </w:rPr>
        <w:t>Análisis del mercado de servicios de catering a bordo a nivel global.</w:t>
      </w:r>
    </w:p>
    <w:p w14:paraId="2E67F130" w14:textId="77777777" w:rsidR="00604408" w:rsidRPr="00075D46" w:rsidRDefault="00604408" w:rsidP="00604408">
      <w:pPr>
        <w:jc w:val="both"/>
        <w:rPr>
          <w:rFonts w:ascii="Verdana" w:hAnsi="Verdana" w:cs="Arial"/>
          <w:b/>
          <w:bCs/>
          <w:color w:val="000000" w:themeColor="text1"/>
          <w:sz w:val="20"/>
          <w:szCs w:val="20"/>
        </w:rPr>
      </w:pPr>
    </w:p>
    <w:p w14:paraId="3F8241EE" w14:textId="77777777" w:rsidR="00604408" w:rsidRPr="00075D46" w:rsidRDefault="00604408" w:rsidP="00604408">
      <w:pPr>
        <w:jc w:val="both"/>
        <w:rPr>
          <w:rFonts w:ascii="Verdana" w:hAnsi="Verdana" w:cs="Arial"/>
          <w:color w:val="000000" w:themeColor="text1"/>
          <w:sz w:val="20"/>
          <w:szCs w:val="20"/>
        </w:rPr>
      </w:pPr>
      <w:r w:rsidRPr="00075D46">
        <w:rPr>
          <w:rFonts w:ascii="Verdana" w:hAnsi="Verdana" w:cs="Arial"/>
          <w:color w:val="000000" w:themeColor="text1"/>
          <w:sz w:val="20"/>
          <w:szCs w:val="20"/>
        </w:rPr>
        <w:t>Se espera que el mercado de catering a bordo crezca de 15.380 millones de dólares en 2025 a 16.440 millones de dólares en 2026, y se prevé que alcance los 23.090 millones de dólares en 2031, con una tasa de crecimiento anual compuesta (TCAC) del 7,03% entre 2026 y 2031. El aumento del volumen de pasajeros, la renovación de las cabinas premium y las plataformas digitales de pedidos anticipados incrementan el gasto por pasajero y mantienen el poder de fijación de precios de los proveedores de catering. Las aerolíneas están modernizando las cocinas, implementando menús elaborados por chefs e incorporando mecanismos de venta que monetizan la demanda de servicios complementarios. Las inversiones en planificación de menús basada en IA y automatización de la cadena de frío reducen el desperdicio, protegen los márgenes frente a la inflación de los precios de los alimentos y acortan el tiempo de introducción de nuevos productos. El aumento de la capacidad en vuelos de larga distancia mantiene una alta complejidad promedio de las comidas, mientras que las aerolíneas de bajo coste generan nuevos ingresos a través de menús escalonados de pago por consumo. Las alianzas que se ajustan a los protocolos halal, kosher y de alérgenos protegen a las empresas ya establecidas y abren vías para el crecimiento especializado en redes con múltiples centros de operaciones.</w:t>
      </w:r>
    </w:p>
    <w:p w14:paraId="3FECB486" w14:textId="77777777" w:rsidR="00604408" w:rsidRDefault="00604408" w:rsidP="00604408">
      <w:pPr>
        <w:jc w:val="both"/>
        <w:rPr>
          <w:rFonts w:ascii="Verdana" w:hAnsi="Verdana" w:cs="Arial"/>
          <w:color w:val="000000" w:themeColor="text1"/>
          <w:sz w:val="22"/>
          <w:szCs w:val="22"/>
        </w:rPr>
        <w:sectPr w:rsidR="00604408" w:rsidSect="009754C1">
          <w:headerReference w:type="even" r:id="rId9"/>
          <w:headerReference w:type="default" r:id="rId10"/>
          <w:footerReference w:type="even" r:id="rId11"/>
          <w:footerReference w:type="default" r:id="rId12"/>
          <w:headerReference w:type="first" r:id="rId13"/>
          <w:footerReference w:type="first" r:id="rId14"/>
          <w:pgSz w:w="12240" w:h="15840"/>
          <w:pgMar w:top="1954" w:right="1701" w:bottom="1417" w:left="1701" w:header="1134" w:footer="256" w:gutter="0"/>
          <w:cols w:space="708"/>
          <w:docGrid w:linePitch="360"/>
        </w:sectPr>
      </w:pPr>
    </w:p>
    <w:p w14:paraId="514D9795" w14:textId="6FAB3273" w:rsidR="00604408" w:rsidRDefault="00604408" w:rsidP="00E20703">
      <w:pPr>
        <w:jc w:val="center"/>
        <w:rPr>
          <w:rFonts w:ascii="Verdana" w:hAnsi="Verdana" w:cs="Arial"/>
          <w:color w:val="000000" w:themeColor="text1"/>
          <w:sz w:val="22"/>
          <w:szCs w:val="22"/>
        </w:rPr>
      </w:pPr>
      <w:r w:rsidRPr="00604408">
        <w:rPr>
          <w:rFonts w:ascii="Verdana" w:hAnsi="Verdana" w:cs="Arial"/>
          <w:noProof/>
          <w:color w:val="000000" w:themeColor="text1"/>
          <w:sz w:val="22"/>
          <w:szCs w:val="22"/>
        </w:rPr>
        <w:drawing>
          <wp:inline distT="0" distB="0" distL="0" distR="0" wp14:anchorId="15BB5A12" wp14:editId="27F9FD63">
            <wp:extent cx="2981325" cy="2828925"/>
            <wp:effectExtent l="0" t="0" r="9525" b="9525"/>
            <wp:docPr id="20398070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07094" name=""/>
                    <pic:cNvPicPr/>
                  </pic:nvPicPr>
                  <pic:blipFill>
                    <a:blip r:embed="rId15"/>
                    <a:stretch>
                      <a:fillRect/>
                    </a:stretch>
                  </pic:blipFill>
                  <pic:spPr>
                    <a:xfrm>
                      <a:off x="0" y="0"/>
                      <a:ext cx="2981474" cy="2829066"/>
                    </a:xfrm>
                    <a:prstGeom prst="rect">
                      <a:avLst/>
                    </a:prstGeom>
                  </pic:spPr>
                </pic:pic>
              </a:graphicData>
            </a:graphic>
          </wp:inline>
        </w:drawing>
      </w:r>
    </w:p>
    <w:p w14:paraId="3B973F84" w14:textId="2B0A388F" w:rsidR="00604408" w:rsidRDefault="00604408" w:rsidP="00E20703">
      <w:pPr>
        <w:jc w:val="center"/>
        <w:rPr>
          <w:rFonts w:ascii="Verdana" w:hAnsi="Verdana" w:cs="Arial"/>
          <w:color w:val="000000" w:themeColor="text1"/>
          <w:sz w:val="22"/>
          <w:szCs w:val="22"/>
        </w:rPr>
      </w:pPr>
      <w:r w:rsidRPr="00604408">
        <w:rPr>
          <w:rFonts w:ascii="Verdana" w:hAnsi="Verdana" w:cs="Arial"/>
          <w:noProof/>
          <w:color w:val="000000" w:themeColor="text1"/>
          <w:sz w:val="22"/>
          <w:szCs w:val="22"/>
        </w:rPr>
        <w:drawing>
          <wp:inline distT="0" distB="0" distL="0" distR="0" wp14:anchorId="7B93B57F" wp14:editId="7BACBDC7">
            <wp:extent cx="2486025" cy="2352675"/>
            <wp:effectExtent l="0" t="0" r="9525" b="9525"/>
            <wp:docPr id="5802416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41699" name=""/>
                    <pic:cNvPicPr/>
                  </pic:nvPicPr>
                  <pic:blipFill>
                    <a:blip r:embed="rId16"/>
                    <a:stretch>
                      <a:fillRect/>
                    </a:stretch>
                  </pic:blipFill>
                  <pic:spPr>
                    <a:xfrm>
                      <a:off x="0" y="0"/>
                      <a:ext cx="2486381" cy="2353012"/>
                    </a:xfrm>
                    <a:prstGeom prst="rect">
                      <a:avLst/>
                    </a:prstGeom>
                  </pic:spPr>
                </pic:pic>
              </a:graphicData>
            </a:graphic>
          </wp:inline>
        </w:drawing>
      </w:r>
    </w:p>
    <w:p w14:paraId="76D652F7" w14:textId="77777777" w:rsidR="00604408" w:rsidRDefault="00604408" w:rsidP="00E20703">
      <w:pPr>
        <w:jc w:val="center"/>
        <w:rPr>
          <w:rFonts w:ascii="Verdana" w:hAnsi="Verdana" w:cs="Arial"/>
          <w:color w:val="000000" w:themeColor="text1"/>
          <w:sz w:val="22"/>
          <w:szCs w:val="22"/>
        </w:rPr>
        <w:sectPr w:rsidR="00604408" w:rsidSect="00604408">
          <w:type w:val="continuous"/>
          <w:pgSz w:w="12240" w:h="15840"/>
          <w:pgMar w:top="1954" w:right="1701" w:bottom="1417" w:left="1701" w:header="1134" w:footer="256" w:gutter="0"/>
          <w:cols w:num="2" w:space="708"/>
          <w:docGrid w:linePitch="360"/>
        </w:sectPr>
      </w:pPr>
    </w:p>
    <w:p w14:paraId="704D45AF" w14:textId="77777777" w:rsidR="00604408" w:rsidRPr="00075D46" w:rsidRDefault="00604408" w:rsidP="00604408">
      <w:pPr>
        <w:jc w:val="both"/>
        <w:rPr>
          <w:rFonts w:ascii="Verdana" w:hAnsi="Verdana" w:cs="Arial"/>
          <w:color w:val="000000" w:themeColor="text1"/>
          <w:sz w:val="20"/>
          <w:szCs w:val="20"/>
        </w:rPr>
      </w:pPr>
      <w:r w:rsidRPr="00075D46">
        <w:rPr>
          <w:rFonts w:ascii="Verdana" w:hAnsi="Verdana" w:cs="Arial"/>
          <w:b/>
          <w:bCs/>
          <w:color w:val="000000" w:themeColor="text1"/>
          <w:sz w:val="20"/>
          <w:szCs w:val="20"/>
        </w:rPr>
        <w:lastRenderedPageBreak/>
        <w:t>Nota:</w:t>
      </w:r>
      <w:r w:rsidRPr="00075D46">
        <w:rPr>
          <w:rFonts w:ascii="Verdana" w:hAnsi="Verdana" w:cs="Arial"/>
          <w:color w:val="000000" w:themeColor="text1"/>
          <w:sz w:val="20"/>
          <w:szCs w:val="20"/>
        </w:rPr>
        <w:t xml:space="preserve"> Las cifras de tamaño de mercado y pronóstico en este informe se generan utilizando el marco de estimación propio de Mordor </w:t>
      </w:r>
      <w:proofErr w:type="spellStart"/>
      <w:r w:rsidRPr="00075D46">
        <w:rPr>
          <w:rFonts w:ascii="Verdana" w:hAnsi="Verdana" w:cs="Arial"/>
          <w:color w:val="000000" w:themeColor="text1"/>
          <w:sz w:val="20"/>
          <w:szCs w:val="20"/>
        </w:rPr>
        <w:t>Intelligence</w:t>
      </w:r>
      <w:proofErr w:type="spellEnd"/>
      <w:r w:rsidRPr="00075D46">
        <w:rPr>
          <w:rFonts w:ascii="Verdana" w:hAnsi="Verdana" w:cs="Arial"/>
          <w:color w:val="000000" w:themeColor="text1"/>
          <w:sz w:val="20"/>
          <w:szCs w:val="20"/>
        </w:rPr>
        <w:t>, actualizado con los datos y análisis más recientes disponibles hasta 2026.</w:t>
      </w:r>
    </w:p>
    <w:p w14:paraId="5F774CF3" w14:textId="77777777" w:rsidR="00604408" w:rsidRPr="00604408" w:rsidRDefault="00604408" w:rsidP="00604408">
      <w:pPr>
        <w:jc w:val="both"/>
        <w:rPr>
          <w:rFonts w:ascii="Verdana" w:hAnsi="Verdana" w:cs="Arial"/>
          <w:color w:val="000000" w:themeColor="text1"/>
          <w:sz w:val="22"/>
          <w:szCs w:val="22"/>
        </w:rPr>
      </w:pPr>
    </w:p>
    <w:p w14:paraId="799A6668" w14:textId="7ECFE236" w:rsidR="00604408" w:rsidRPr="00D14741" w:rsidRDefault="00604408" w:rsidP="00D14741">
      <w:pPr>
        <w:rPr>
          <w:rFonts w:ascii="Verdana" w:hAnsi="Verdana" w:cs="Arial"/>
          <w:color w:val="000000" w:themeColor="text1"/>
          <w:sz w:val="14"/>
          <w:szCs w:val="14"/>
          <w:lang w:val="en-US"/>
        </w:rPr>
      </w:pPr>
      <w:r w:rsidRPr="00D14741">
        <w:rPr>
          <w:rFonts w:ascii="Verdana" w:hAnsi="Verdana" w:cs="Arial"/>
          <w:color w:val="000000" w:themeColor="text1"/>
          <w:sz w:val="14"/>
          <w:szCs w:val="14"/>
          <w:lang w:val="en-US"/>
        </w:rPr>
        <w:t>Source: https://www.mordorintelligence.com/industry-reports/global-inflight-catering-market</w:t>
      </w:r>
    </w:p>
    <w:p w14:paraId="42E01F2A" w14:textId="77777777" w:rsidR="00604408" w:rsidRDefault="00604408" w:rsidP="00787B77">
      <w:pPr>
        <w:jc w:val="both"/>
        <w:rPr>
          <w:rFonts w:ascii="Verdana" w:hAnsi="Verdana" w:cs="Arial"/>
          <w:color w:val="000000" w:themeColor="text1"/>
          <w:sz w:val="22"/>
          <w:szCs w:val="22"/>
          <w:lang w:val="en-US"/>
        </w:rPr>
      </w:pPr>
    </w:p>
    <w:p w14:paraId="5B76F15D" w14:textId="77777777" w:rsidR="00790DBD" w:rsidRDefault="00790DBD" w:rsidP="00790DBD">
      <w:pPr>
        <w:jc w:val="both"/>
        <w:rPr>
          <w:rFonts w:ascii="Verdana" w:hAnsi="Verdana" w:cs="Arial"/>
          <w:color w:val="000000" w:themeColor="text1"/>
          <w:sz w:val="20"/>
          <w:szCs w:val="20"/>
        </w:rPr>
      </w:pPr>
      <w:r w:rsidRPr="00F01F80">
        <w:rPr>
          <w:rFonts w:ascii="Verdana" w:hAnsi="Verdana" w:cs="Arial"/>
          <w:color w:val="000000" w:themeColor="text1"/>
          <w:sz w:val="20"/>
          <w:szCs w:val="20"/>
        </w:rPr>
        <w:t xml:space="preserve">En el contexto nacional, </w:t>
      </w:r>
      <w:r w:rsidRPr="00F01F80">
        <w:rPr>
          <w:rFonts w:ascii="Verdana" w:hAnsi="Verdana" w:cs="Arial"/>
          <w:b/>
          <w:bCs/>
          <w:color w:val="000000" w:themeColor="text1"/>
          <w:sz w:val="20"/>
          <w:szCs w:val="20"/>
        </w:rPr>
        <w:t>el catering a bordo</w:t>
      </w:r>
      <w:r w:rsidRPr="00F01F80">
        <w:rPr>
          <w:rFonts w:ascii="Verdana" w:hAnsi="Verdana" w:cs="Arial"/>
          <w:color w:val="000000" w:themeColor="text1"/>
          <w:sz w:val="20"/>
          <w:szCs w:val="20"/>
        </w:rPr>
        <w:t xml:space="preserve"> constituye un servicio especializado que integra actividades de preparación de alimentos, empaque, conservación, transporte, entrega, abordaje y retiro de los elementos suministrados. Su prestación no se limita a la elaboración de comidas, sino que requiere coordinación logística, cumplimiento de condiciones sanitarias, disponibilidad de personal capacitado, utilización de vehículos y equipos adecuados y capacidad para operar en instalaciones aeroportuarias.</w:t>
      </w:r>
    </w:p>
    <w:p w14:paraId="61E07515" w14:textId="77777777" w:rsidR="00790DBD" w:rsidRDefault="00790DBD" w:rsidP="00790DBD">
      <w:pPr>
        <w:jc w:val="both"/>
        <w:rPr>
          <w:rFonts w:ascii="Verdana" w:hAnsi="Verdana" w:cs="Arial"/>
          <w:color w:val="000000" w:themeColor="text1"/>
          <w:sz w:val="20"/>
          <w:szCs w:val="20"/>
        </w:rPr>
      </w:pPr>
    </w:p>
    <w:p w14:paraId="7D166768" w14:textId="77777777" w:rsidR="00790DBD" w:rsidRDefault="00790DBD" w:rsidP="00790DBD">
      <w:pPr>
        <w:jc w:val="both"/>
        <w:rPr>
          <w:rFonts w:ascii="Verdana" w:hAnsi="Verdana" w:cs="Arial"/>
          <w:color w:val="000000" w:themeColor="text1"/>
          <w:sz w:val="20"/>
          <w:szCs w:val="20"/>
        </w:rPr>
      </w:pPr>
      <w:r w:rsidRPr="00F01F80">
        <w:rPr>
          <w:rFonts w:ascii="Verdana" w:hAnsi="Verdana" w:cs="Arial"/>
          <w:color w:val="000000" w:themeColor="text1"/>
          <w:sz w:val="20"/>
          <w:szCs w:val="20"/>
        </w:rPr>
        <w:t>A diferencia del servicio ordinario de restaurantes o de catering para eventos, la atención de aeronaves está condicionada por los itinerarios de vuelo, los controles de seguridad, las restricciones de acceso a las rampas aeroportuarias, el tipo de aeronave, el número de integrantes de la comitiva y los tiempos establecidos para el abordaje. Estas condiciones exigen que el proveedor cuente con capacidad de reacción, disponibilidad para atender cambios de horario y mecanismos que garanticen la conservación e inocuidad de los alimentos hasta su entrega.</w:t>
      </w:r>
    </w:p>
    <w:p w14:paraId="4765669F" w14:textId="77777777" w:rsidR="00790DBD" w:rsidRPr="00F01F80" w:rsidRDefault="00790DBD" w:rsidP="00790DBD">
      <w:pPr>
        <w:jc w:val="both"/>
        <w:rPr>
          <w:rFonts w:ascii="Verdana" w:hAnsi="Verdana" w:cs="Arial"/>
          <w:color w:val="000000" w:themeColor="text1"/>
          <w:sz w:val="20"/>
          <w:szCs w:val="20"/>
        </w:rPr>
      </w:pPr>
    </w:p>
    <w:p w14:paraId="5F89ECD4" w14:textId="77777777" w:rsidR="00790DBD" w:rsidRDefault="00790DBD" w:rsidP="00790DBD">
      <w:pPr>
        <w:jc w:val="both"/>
        <w:rPr>
          <w:rFonts w:ascii="Verdana" w:hAnsi="Verdana" w:cs="Arial"/>
          <w:color w:val="000000" w:themeColor="text1"/>
          <w:sz w:val="20"/>
          <w:szCs w:val="20"/>
        </w:rPr>
      </w:pPr>
      <w:r w:rsidRPr="00F01F80">
        <w:rPr>
          <w:rFonts w:ascii="Verdana" w:hAnsi="Verdana" w:cs="Arial"/>
          <w:color w:val="000000" w:themeColor="text1"/>
          <w:sz w:val="20"/>
          <w:szCs w:val="20"/>
        </w:rPr>
        <w:t>La demanda del servicio no se presenta de manera uniforme durante la ejecución del contrato, debido a que depende de la agenda institucional, los destinos nacionales o internacionales, la duración de los desplazamientos y el número de personas que integren la comitiva. En consecuencia, el contrato debe estructurarse por precios unitarios y ejecutarse conforme con los requerimientos efectivos de la Entidad, sin que exista una obligación de consumo mensual fijo.</w:t>
      </w:r>
    </w:p>
    <w:p w14:paraId="0FBED6D7" w14:textId="77777777" w:rsidR="00790DBD" w:rsidRPr="00F01F80" w:rsidRDefault="00790DBD" w:rsidP="00790DBD">
      <w:pPr>
        <w:jc w:val="both"/>
        <w:rPr>
          <w:rFonts w:ascii="Verdana" w:hAnsi="Verdana" w:cs="Arial"/>
          <w:color w:val="000000" w:themeColor="text1"/>
          <w:sz w:val="20"/>
          <w:szCs w:val="20"/>
        </w:rPr>
      </w:pPr>
    </w:p>
    <w:p w14:paraId="494F5828" w14:textId="77777777" w:rsidR="00790DBD" w:rsidRDefault="00790DBD" w:rsidP="00790DBD">
      <w:pPr>
        <w:jc w:val="both"/>
        <w:rPr>
          <w:rFonts w:ascii="Verdana" w:hAnsi="Verdana" w:cs="Arial"/>
          <w:color w:val="000000" w:themeColor="text1"/>
          <w:sz w:val="20"/>
          <w:szCs w:val="20"/>
        </w:rPr>
      </w:pPr>
      <w:r w:rsidRPr="00F01F80">
        <w:rPr>
          <w:rFonts w:ascii="Verdana" w:hAnsi="Verdana" w:cs="Arial"/>
          <w:color w:val="000000" w:themeColor="text1"/>
          <w:sz w:val="20"/>
          <w:szCs w:val="20"/>
        </w:rPr>
        <w:t>Dentro de los principales factores que inciden en los costos del sector se encuentran los precios de los alimentos y bebidas, la mano de obra, el transporte, los combustibles, los empaques, los elementos de conservación, los costos de ingreso y operación en aeropuertos y el cumplimiento de las condiciones sanitarias, ambientales y de seguridad. Asimismo, los servicios requeridos en otras ciudades o países pueden generar mayores exigencias logísticas, por lo que las condiciones económicas y operativas deben quedar claramente definidas desde la etapa de planeación.</w:t>
      </w:r>
    </w:p>
    <w:p w14:paraId="2DF4DD98" w14:textId="77777777" w:rsidR="00790DBD" w:rsidRPr="00F01F80" w:rsidRDefault="00790DBD" w:rsidP="00790DBD">
      <w:pPr>
        <w:jc w:val="both"/>
        <w:rPr>
          <w:rFonts w:ascii="Verdana" w:hAnsi="Verdana" w:cs="Arial"/>
          <w:color w:val="000000" w:themeColor="text1"/>
          <w:sz w:val="20"/>
          <w:szCs w:val="20"/>
        </w:rPr>
      </w:pPr>
    </w:p>
    <w:p w14:paraId="03F5D9E4" w14:textId="77777777" w:rsidR="00790DBD" w:rsidRDefault="00790DBD" w:rsidP="00790DBD">
      <w:pPr>
        <w:jc w:val="both"/>
        <w:rPr>
          <w:rFonts w:ascii="Verdana" w:hAnsi="Verdana" w:cs="Arial"/>
          <w:color w:val="000000" w:themeColor="text1"/>
          <w:sz w:val="20"/>
          <w:szCs w:val="20"/>
        </w:rPr>
      </w:pPr>
      <w:r w:rsidRPr="00F01F80">
        <w:rPr>
          <w:rFonts w:ascii="Verdana" w:hAnsi="Verdana" w:cs="Arial"/>
          <w:color w:val="000000" w:themeColor="text1"/>
          <w:sz w:val="20"/>
          <w:szCs w:val="20"/>
        </w:rPr>
        <w:t>La oferta disponible para este tipo de contratación puede ser más limitada que la existente para el catering convencional, dado que los proveedores deben acreditar no solo experiencia en preparación y suministro de alimentos, sino también capacidad logística, condiciones sanitarias y disponibilidad para prestar el servicio en los tiempos y lugares requeridos. Por esta razón, los requisitos del proceso deben guardar relación directa con los riesgos y características del servicio, evitando condiciones innecesarias que puedan restringir la participación.</w:t>
      </w:r>
    </w:p>
    <w:p w14:paraId="2A7ABAA2" w14:textId="77777777" w:rsidR="00790DBD" w:rsidRPr="00F01F80" w:rsidRDefault="00790DBD" w:rsidP="00790DBD">
      <w:pPr>
        <w:jc w:val="both"/>
        <w:rPr>
          <w:rFonts w:ascii="Verdana" w:hAnsi="Verdana" w:cs="Arial"/>
          <w:color w:val="000000" w:themeColor="text1"/>
          <w:sz w:val="20"/>
          <w:szCs w:val="20"/>
        </w:rPr>
      </w:pPr>
    </w:p>
    <w:p w14:paraId="09B4ADC3" w14:textId="39B2CF15" w:rsidR="00790DBD" w:rsidRDefault="00790DBD" w:rsidP="00790DBD">
      <w:pPr>
        <w:jc w:val="both"/>
        <w:rPr>
          <w:rFonts w:ascii="Verdana" w:hAnsi="Verdana" w:cs="Arial"/>
          <w:color w:val="000000" w:themeColor="text1"/>
          <w:sz w:val="20"/>
          <w:szCs w:val="20"/>
        </w:rPr>
      </w:pPr>
      <w:r w:rsidRPr="00F01F80">
        <w:rPr>
          <w:rFonts w:ascii="Verdana" w:hAnsi="Verdana" w:cs="Arial"/>
          <w:color w:val="000000" w:themeColor="text1"/>
          <w:sz w:val="20"/>
          <w:szCs w:val="20"/>
        </w:rPr>
        <w:t>En conclusión, el servicio de catering a bordo se desarrolla dentro de un mercado especializado, en el que la calidad de los alimentos debe acompañarse de una adecuada capacidad logística, sanitaria y operativa. Estas condiciones justifican que la Entidad establezca especificaciones claras, precios unitarios comparables y mecanismos de supervisión que permitan garantizar la prestación oportuna y segura del servicio.</w:t>
      </w:r>
    </w:p>
    <w:p w14:paraId="37C00658" w14:textId="77777777" w:rsidR="00286913" w:rsidRPr="00F01F80" w:rsidRDefault="00286913" w:rsidP="00790DBD">
      <w:pPr>
        <w:jc w:val="both"/>
        <w:rPr>
          <w:rFonts w:ascii="Verdana" w:hAnsi="Verdana" w:cs="Arial"/>
          <w:color w:val="000000" w:themeColor="text1"/>
          <w:sz w:val="20"/>
          <w:szCs w:val="20"/>
        </w:rPr>
      </w:pPr>
    </w:p>
    <w:p w14:paraId="12BA3340" w14:textId="22406937" w:rsidR="00787B77" w:rsidRPr="00075D46" w:rsidRDefault="00075D46" w:rsidP="00787B77">
      <w:pPr>
        <w:pStyle w:val="Default"/>
        <w:numPr>
          <w:ilvl w:val="2"/>
          <w:numId w:val="31"/>
        </w:numPr>
        <w:ind w:left="0" w:firstLine="0"/>
        <w:jc w:val="both"/>
        <w:rPr>
          <w:rFonts w:ascii="Verdana" w:hAnsi="Verdana"/>
          <w:b/>
          <w:bCs/>
          <w:sz w:val="20"/>
          <w:szCs w:val="20"/>
        </w:rPr>
      </w:pPr>
      <w:r w:rsidRPr="00F01F80">
        <w:rPr>
          <w:rFonts w:ascii="Verdana" w:hAnsi="Verdana"/>
          <w:b/>
          <w:bCs/>
          <w:sz w:val="20"/>
          <w:szCs w:val="20"/>
        </w:rPr>
        <w:lastRenderedPageBreak/>
        <w:t xml:space="preserve"> </w:t>
      </w:r>
      <w:r w:rsidR="00787B77" w:rsidRPr="00075D46">
        <w:rPr>
          <w:rFonts w:ascii="Verdana" w:hAnsi="Verdana"/>
          <w:b/>
          <w:bCs/>
          <w:sz w:val="20"/>
          <w:szCs w:val="20"/>
        </w:rPr>
        <w:t xml:space="preserve">ANÁLISIS DEL SECTOR </w:t>
      </w:r>
      <w:r w:rsidR="00787B77" w:rsidRPr="00075D46">
        <w:rPr>
          <w:rFonts w:ascii="Verdana" w:eastAsia="Calibri" w:hAnsi="Verdana"/>
          <w:b/>
          <w:bCs/>
          <w:sz w:val="20"/>
          <w:szCs w:val="20"/>
          <w:lang w:eastAsia="es-CO"/>
        </w:rPr>
        <w:t>ECONÓMICO</w:t>
      </w:r>
      <w:r w:rsidR="001F6051" w:rsidRPr="00075D46">
        <w:rPr>
          <w:rFonts w:ascii="Verdana" w:eastAsia="Calibri" w:hAnsi="Verdana"/>
          <w:b/>
          <w:bCs/>
          <w:sz w:val="20"/>
          <w:szCs w:val="20"/>
          <w:lang w:eastAsia="es-CO"/>
        </w:rPr>
        <w:t>.</w:t>
      </w:r>
    </w:p>
    <w:p w14:paraId="0C4CD5B3" w14:textId="77777777" w:rsidR="00787B77" w:rsidRPr="00075D46" w:rsidRDefault="00787B77" w:rsidP="00787B77">
      <w:pPr>
        <w:jc w:val="both"/>
        <w:rPr>
          <w:rFonts w:ascii="Verdana" w:eastAsia="Calibri" w:hAnsi="Verdana" w:cs="Arial"/>
          <w:b/>
          <w:bCs/>
          <w:sz w:val="20"/>
          <w:szCs w:val="20"/>
          <w:lang w:eastAsia="es-CO"/>
        </w:rPr>
      </w:pPr>
    </w:p>
    <w:p w14:paraId="188174EB" w14:textId="77777777" w:rsidR="00604408" w:rsidRPr="00075D46" w:rsidRDefault="00604408" w:rsidP="00604408">
      <w:pPr>
        <w:jc w:val="both"/>
        <w:rPr>
          <w:rFonts w:ascii="Verdana" w:eastAsiaTheme="minorEastAsia" w:hAnsi="Verdana" w:cs="Arial"/>
          <w:bCs/>
          <w:sz w:val="20"/>
          <w:szCs w:val="20"/>
        </w:rPr>
      </w:pPr>
      <w:r w:rsidRPr="00075D46">
        <w:rPr>
          <w:rFonts w:ascii="Verdana" w:eastAsiaTheme="minorEastAsia" w:hAnsi="Verdana" w:cs="Arial"/>
          <w:bCs/>
          <w:sz w:val="20"/>
          <w:szCs w:val="20"/>
        </w:rPr>
        <w:t xml:space="preserve">Acorde a lo especificado en el DANE (Departamento Administrativo Nacional de Estadística) y GEM Colombia en su estudio de la actividad empresarial en 2017, existen tres sectores económicos clásicos y seis acordes a la actividad económica que desarrollan, desarrollados así:  </w:t>
      </w:r>
    </w:p>
    <w:p w14:paraId="396F0CE6" w14:textId="77777777" w:rsidR="00604408" w:rsidRPr="00075D46" w:rsidRDefault="00604408" w:rsidP="00604408">
      <w:pPr>
        <w:jc w:val="both"/>
        <w:rPr>
          <w:rFonts w:ascii="Verdana" w:eastAsiaTheme="minorEastAsia" w:hAnsi="Verdana" w:cs="Arial"/>
          <w:bCs/>
          <w:sz w:val="20"/>
          <w:szCs w:val="20"/>
        </w:rPr>
      </w:pPr>
    </w:p>
    <w:p w14:paraId="744EAFDD" w14:textId="77777777" w:rsidR="00604408" w:rsidRPr="00075D46" w:rsidRDefault="00604408" w:rsidP="00604408">
      <w:pPr>
        <w:jc w:val="both"/>
        <w:rPr>
          <w:rFonts w:ascii="Verdana" w:eastAsiaTheme="minorEastAsia" w:hAnsi="Verdana" w:cs="Arial"/>
          <w:bCs/>
          <w:sz w:val="20"/>
          <w:szCs w:val="20"/>
        </w:rPr>
      </w:pPr>
      <w:r w:rsidRPr="00075D46">
        <w:rPr>
          <w:rFonts w:ascii="Verdana" w:eastAsiaTheme="minorEastAsia" w:hAnsi="Verdana" w:cs="Arial"/>
          <w:b/>
          <w:sz w:val="20"/>
          <w:szCs w:val="20"/>
        </w:rPr>
        <w:t>1. Sector primario:</w:t>
      </w:r>
      <w:r w:rsidRPr="00075D46">
        <w:rPr>
          <w:rFonts w:ascii="Verdana" w:eastAsiaTheme="minorEastAsia" w:hAnsi="Verdana" w:cs="Arial"/>
          <w:bCs/>
          <w:sz w:val="20"/>
          <w:szCs w:val="20"/>
        </w:rPr>
        <w:t xml:space="preserve"> El sector primario incluye la producción básica. También denominado sector agrícola, engloba aquellas actividades económicas que se relacionan con la obtención de bienes y productos que provienen directamente de la naturaleza. Es decir, se trata del producto “directo”, que no ha obtenido ninguna conversión.</w:t>
      </w:r>
    </w:p>
    <w:p w14:paraId="09BDA919" w14:textId="77777777" w:rsidR="00604408" w:rsidRPr="00075D46" w:rsidRDefault="00604408" w:rsidP="00604408">
      <w:pPr>
        <w:jc w:val="both"/>
        <w:rPr>
          <w:rFonts w:ascii="Verdana" w:eastAsiaTheme="minorEastAsia" w:hAnsi="Verdana" w:cs="Arial"/>
          <w:bCs/>
          <w:sz w:val="20"/>
          <w:szCs w:val="20"/>
        </w:rPr>
      </w:pPr>
    </w:p>
    <w:p w14:paraId="4C0CE8A4" w14:textId="77777777" w:rsidR="00604408" w:rsidRPr="00075D46" w:rsidRDefault="00604408" w:rsidP="00604408">
      <w:pPr>
        <w:jc w:val="both"/>
        <w:rPr>
          <w:rFonts w:ascii="Verdana" w:eastAsiaTheme="minorEastAsia" w:hAnsi="Verdana" w:cs="Arial"/>
          <w:bCs/>
          <w:sz w:val="20"/>
          <w:szCs w:val="20"/>
        </w:rPr>
      </w:pPr>
      <w:r w:rsidRPr="00075D46">
        <w:rPr>
          <w:rFonts w:ascii="Verdana" w:eastAsiaTheme="minorEastAsia" w:hAnsi="Verdana" w:cs="Arial"/>
          <w:bCs/>
          <w:sz w:val="20"/>
          <w:szCs w:val="20"/>
        </w:rPr>
        <w:t>La agricultura es la principal actividad que se desarrolla dentro de este sector (sector agrícola), y se define como el conjunto de conocimientos y herramientas necesarias para la obtención de productos vegetales a través de su cultivo.</w:t>
      </w:r>
    </w:p>
    <w:p w14:paraId="2645BD23" w14:textId="77777777" w:rsidR="00604408" w:rsidRPr="00075D46" w:rsidRDefault="00604408" w:rsidP="00604408">
      <w:pPr>
        <w:jc w:val="both"/>
        <w:rPr>
          <w:rFonts w:ascii="Verdana" w:eastAsiaTheme="minorEastAsia" w:hAnsi="Verdana" w:cs="Arial"/>
          <w:bCs/>
          <w:sz w:val="20"/>
          <w:szCs w:val="20"/>
        </w:rPr>
      </w:pPr>
    </w:p>
    <w:p w14:paraId="5C75AE39" w14:textId="77777777" w:rsidR="00604408" w:rsidRPr="00075D46" w:rsidRDefault="00604408" w:rsidP="00604408">
      <w:pPr>
        <w:jc w:val="both"/>
        <w:rPr>
          <w:rFonts w:ascii="Verdana" w:eastAsiaTheme="minorEastAsia" w:hAnsi="Verdana" w:cs="Arial"/>
          <w:bCs/>
          <w:sz w:val="20"/>
          <w:szCs w:val="20"/>
        </w:rPr>
      </w:pPr>
      <w:r w:rsidRPr="00075D46">
        <w:rPr>
          <w:rFonts w:ascii="Verdana" w:eastAsiaTheme="minorEastAsia" w:hAnsi="Verdana" w:cs="Arial"/>
          <w:b/>
          <w:sz w:val="20"/>
          <w:szCs w:val="20"/>
        </w:rPr>
        <w:t>2. Sector secundario:</w:t>
      </w:r>
      <w:r w:rsidRPr="00075D46">
        <w:rPr>
          <w:rFonts w:ascii="Verdana" w:eastAsiaTheme="minorEastAsia" w:hAnsi="Verdana" w:cs="Arial"/>
          <w:bCs/>
          <w:sz w:val="20"/>
          <w:szCs w:val="20"/>
        </w:rPr>
        <w:t xml:space="preserve"> El segundo de los sectores económicos de Colombia según la división clásica, es el sector secundario (industrial). La característica principal de este sector es que de él forman parte todos aquellos procedimientos industriales que tienen el objetivo de transformar las materias primas obtenidas del primer sector (agrícola).</w:t>
      </w:r>
    </w:p>
    <w:p w14:paraId="6A2AA393" w14:textId="77777777" w:rsidR="00604408" w:rsidRPr="008A0EB0" w:rsidRDefault="00604408" w:rsidP="00604408">
      <w:pPr>
        <w:jc w:val="both"/>
        <w:rPr>
          <w:rFonts w:ascii="Verdana" w:eastAsiaTheme="minorEastAsia" w:hAnsi="Verdana" w:cs="Arial"/>
          <w:bCs/>
          <w:sz w:val="20"/>
          <w:szCs w:val="20"/>
        </w:rPr>
      </w:pPr>
      <w:r w:rsidRPr="008A0EB0">
        <w:rPr>
          <w:rFonts w:ascii="Verdana" w:eastAsiaTheme="minorEastAsia" w:hAnsi="Verdana" w:cs="Arial"/>
          <w:bCs/>
          <w:sz w:val="20"/>
          <w:szCs w:val="20"/>
        </w:rPr>
        <w:t>El producto final de estas transformaciones es aquel que ya se puede consumir. Dentro de este sector encontramos actividades económicas como: la minería, la construcción, las actividades textiles, etc.</w:t>
      </w:r>
    </w:p>
    <w:p w14:paraId="00D21F10" w14:textId="77777777" w:rsidR="00604408" w:rsidRPr="008A0EB0" w:rsidRDefault="00604408" w:rsidP="00604408">
      <w:pPr>
        <w:jc w:val="both"/>
        <w:rPr>
          <w:rFonts w:ascii="Verdana" w:eastAsiaTheme="minorEastAsia" w:hAnsi="Verdana" w:cs="Arial"/>
          <w:bCs/>
          <w:sz w:val="20"/>
          <w:szCs w:val="20"/>
        </w:rPr>
      </w:pPr>
    </w:p>
    <w:p w14:paraId="17FE686E" w14:textId="77777777" w:rsidR="00604408" w:rsidRPr="008A0EB0" w:rsidRDefault="00604408" w:rsidP="00604408">
      <w:pPr>
        <w:jc w:val="both"/>
        <w:rPr>
          <w:rFonts w:ascii="Verdana" w:eastAsiaTheme="minorEastAsia" w:hAnsi="Verdana" w:cs="Arial"/>
          <w:bCs/>
          <w:sz w:val="20"/>
          <w:szCs w:val="20"/>
        </w:rPr>
      </w:pPr>
      <w:r w:rsidRPr="00161C59">
        <w:rPr>
          <w:rFonts w:ascii="Verdana" w:eastAsiaTheme="minorEastAsia" w:hAnsi="Verdana" w:cs="Arial"/>
          <w:b/>
          <w:sz w:val="20"/>
          <w:szCs w:val="20"/>
        </w:rPr>
        <w:t>3. Sector terciario:</w:t>
      </w:r>
      <w:r w:rsidRPr="008A0EB0">
        <w:rPr>
          <w:rFonts w:ascii="Verdana" w:eastAsiaTheme="minorEastAsia" w:hAnsi="Verdana" w:cs="Arial"/>
          <w:bCs/>
          <w:sz w:val="20"/>
          <w:szCs w:val="20"/>
        </w:rPr>
        <w:t xml:space="preserve"> El tercer sector económico es el de prestación de servicios, e incluye las actividades que tienen relación con este fin. Así, incluye las actividades que ofrecen/prestan algún tipo de servicio a la comunidad y a las empresas (es decir, a las personas en general).</w:t>
      </w:r>
    </w:p>
    <w:p w14:paraId="15F8FF9C" w14:textId="77777777" w:rsidR="00604408" w:rsidRPr="008A0EB0" w:rsidRDefault="00604408" w:rsidP="00604408">
      <w:pPr>
        <w:jc w:val="both"/>
        <w:rPr>
          <w:rFonts w:ascii="Verdana" w:eastAsiaTheme="minorEastAsia" w:hAnsi="Verdana" w:cs="Arial"/>
          <w:bCs/>
          <w:sz w:val="20"/>
          <w:szCs w:val="20"/>
        </w:rPr>
      </w:pPr>
    </w:p>
    <w:p w14:paraId="0C72B2C5" w14:textId="77777777" w:rsidR="00604408" w:rsidRPr="008A0EB0" w:rsidRDefault="00604408" w:rsidP="00604408">
      <w:pPr>
        <w:jc w:val="both"/>
        <w:rPr>
          <w:rFonts w:ascii="Verdana" w:eastAsiaTheme="minorEastAsia" w:hAnsi="Verdana" w:cs="Arial"/>
          <w:bCs/>
          <w:sz w:val="20"/>
          <w:szCs w:val="20"/>
        </w:rPr>
      </w:pPr>
      <w:r w:rsidRPr="008A0EB0">
        <w:rPr>
          <w:rFonts w:ascii="Verdana" w:eastAsiaTheme="minorEastAsia" w:hAnsi="Verdana" w:cs="Arial"/>
          <w:bCs/>
          <w:sz w:val="20"/>
          <w:szCs w:val="20"/>
        </w:rPr>
        <w:t>Algunas de las actividades que encontramos en el sector terciario son: la medicina, la enseñanza, el comercio, el turismo, las telecomunicaciones, las finanzas, etc.</w:t>
      </w:r>
    </w:p>
    <w:p w14:paraId="2740D60B" w14:textId="77777777" w:rsidR="00604408" w:rsidRPr="008A0EB0" w:rsidRDefault="00604408" w:rsidP="00604408">
      <w:pPr>
        <w:jc w:val="both"/>
        <w:rPr>
          <w:rFonts w:ascii="Verdana" w:eastAsiaTheme="minorEastAsia" w:hAnsi="Verdana" w:cs="Arial"/>
          <w:bCs/>
          <w:sz w:val="20"/>
          <w:szCs w:val="20"/>
        </w:rPr>
      </w:pPr>
    </w:p>
    <w:p w14:paraId="7D60351A" w14:textId="77777777" w:rsidR="00604408" w:rsidRPr="008A0EB0" w:rsidRDefault="00604408" w:rsidP="00604408">
      <w:pPr>
        <w:jc w:val="both"/>
        <w:rPr>
          <w:rFonts w:ascii="Verdana" w:eastAsiaTheme="minorEastAsia" w:hAnsi="Verdana" w:cs="Arial"/>
          <w:bCs/>
          <w:sz w:val="20"/>
          <w:szCs w:val="20"/>
        </w:rPr>
      </w:pPr>
      <w:r w:rsidRPr="008A0EB0">
        <w:rPr>
          <w:rFonts w:ascii="Verdana" w:eastAsiaTheme="minorEastAsia" w:hAnsi="Verdana" w:cs="Arial"/>
          <w:bCs/>
          <w:sz w:val="20"/>
          <w:szCs w:val="20"/>
        </w:rPr>
        <w:t>Se trata de un sector importante para que la economía fluya. Así, resulta imprescindible su correcto funcionamiento para que los sectores económicos de Colombia ya mencionados resulten más productivos.</w:t>
      </w:r>
    </w:p>
    <w:p w14:paraId="656F4368" w14:textId="77777777" w:rsidR="00604408" w:rsidRDefault="00604408" w:rsidP="00787B77">
      <w:pPr>
        <w:jc w:val="both"/>
        <w:rPr>
          <w:rFonts w:ascii="Verdana" w:eastAsia="Calibri" w:hAnsi="Verdana" w:cs="Arial"/>
          <w:bCs/>
          <w:sz w:val="22"/>
          <w:szCs w:val="22"/>
          <w:lang w:eastAsia="es-CO"/>
        </w:rPr>
      </w:pPr>
    </w:p>
    <w:p w14:paraId="2F0CF6D1" w14:textId="4FEEBF38" w:rsidR="00604408" w:rsidRDefault="002346AC" w:rsidP="00787B77">
      <w:pPr>
        <w:jc w:val="both"/>
        <w:rPr>
          <w:rFonts w:ascii="Verdana" w:eastAsia="Calibri" w:hAnsi="Verdana" w:cs="Arial"/>
          <w:bCs/>
          <w:sz w:val="22"/>
          <w:szCs w:val="22"/>
          <w:lang w:eastAsia="es-CO"/>
        </w:rPr>
      </w:pPr>
      <w:r w:rsidRPr="008A0EB0">
        <w:rPr>
          <w:rFonts w:ascii="Verdana" w:eastAsiaTheme="minorEastAsia" w:hAnsi="Verdana" w:cs="Arial"/>
          <w:bCs/>
          <w:sz w:val="20"/>
          <w:szCs w:val="20"/>
        </w:rPr>
        <w:t xml:space="preserve">Teniendo en cuenta que el </w:t>
      </w:r>
      <w:r>
        <w:rPr>
          <w:rFonts w:ascii="Verdana" w:eastAsiaTheme="minorEastAsia" w:hAnsi="Verdana" w:cs="Arial"/>
          <w:bCs/>
          <w:sz w:val="20"/>
          <w:szCs w:val="20"/>
        </w:rPr>
        <w:t>objeto contractual d</w:t>
      </w:r>
      <w:r w:rsidRPr="008A0EB0">
        <w:rPr>
          <w:rFonts w:ascii="Verdana" w:eastAsiaTheme="minorEastAsia" w:hAnsi="Verdana" w:cs="Arial"/>
          <w:bCs/>
          <w:sz w:val="20"/>
          <w:szCs w:val="20"/>
        </w:rPr>
        <w:t xml:space="preserve">el estudio previo es </w:t>
      </w:r>
      <w:r>
        <w:rPr>
          <w:rFonts w:ascii="Verdana" w:eastAsiaTheme="minorEastAsia" w:hAnsi="Verdana" w:cs="Arial"/>
          <w:bCs/>
          <w:sz w:val="20"/>
          <w:szCs w:val="20"/>
        </w:rPr>
        <w:t>la</w:t>
      </w:r>
      <w:r w:rsidRPr="008A0EB0">
        <w:rPr>
          <w:rFonts w:ascii="Verdana" w:eastAsiaTheme="minorEastAsia" w:hAnsi="Verdana" w:cs="Arial"/>
          <w:bCs/>
          <w:sz w:val="20"/>
          <w:szCs w:val="20"/>
        </w:rPr>
        <w:t xml:space="preserve"> </w:t>
      </w:r>
      <w:r w:rsidRPr="00E20703">
        <w:rPr>
          <w:rFonts w:ascii="Verdana" w:eastAsiaTheme="minorEastAsia" w:hAnsi="Verdana" w:cs="Arial"/>
          <w:b/>
          <w:sz w:val="20"/>
          <w:szCs w:val="20"/>
        </w:rPr>
        <w:t>“PRESTACIÓN DEL SERVICIO INTEGRAL DE CATERING A BORDO PARA LAS AERONAVES DE LA FFMM Y LA POLICIA NACIONAL QUE TRANSPORTAN AL MINISTRO DE DEFENSA NACIONAL Y SU COMITIVA, EN RAMPAS AEROPORTUARIAS A NIVEL NACIONAL E INTERNACIONAL”</w:t>
      </w:r>
      <w:r>
        <w:rPr>
          <w:rFonts w:ascii="Verdana" w:eastAsiaTheme="minorEastAsia" w:hAnsi="Verdana" w:cs="Arial"/>
          <w:bCs/>
          <w:sz w:val="20"/>
          <w:szCs w:val="20"/>
        </w:rPr>
        <w:t>,</w:t>
      </w:r>
      <w:r w:rsidRPr="008A0EB0">
        <w:rPr>
          <w:rFonts w:ascii="Verdana" w:eastAsiaTheme="minorEastAsia" w:hAnsi="Verdana" w:cs="Arial"/>
          <w:bCs/>
          <w:sz w:val="20"/>
          <w:szCs w:val="20"/>
        </w:rPr>
        <w:t xml:space="preserve"> </w:t>
      </w:r>
      <w:r>
        <w:rPr>
          <w:rFonts w:ascii="Verdana" w:eastAsiaTheme="minorEastAsia" w:hAnsi="Verdana" w:cs="Arial"/>
          <w:bCs/>
          <w:sz w:val="20"/>
          <w:szCs w:val="20"/>
        </w:rPr>
        <w:t>es de anotar que e</w:t>
      </w:r>
      <w:r w:rsidRPr="002346AC">
        <w:rPr>
          <w:rFonts w:ascii="Verdana" w:eastAsiaTheme="minorEastAsia" w:hAnsi="Verdana" w:cs="Arial"/>
          <w:bCs/>
          <w:sz w:val="20"/>
          <w:szCs w:val="20"/>
        </w:rPr>
        <w:t xml:space="preserve">l servicio de catering a bordo de aeronaves en Colombia corresponde al sector de servicios aeronáuticos auxiliares (también conocidos como servicios de escala en aeropuerto o </w:t>
      </w:r>
      <w:proofErr w:type="spellStart"/>
      <w:r w:rsidRPr="002346AC">
        <w:rPr>
          <w:rFonts w:ascii="Verdana" w:eastAsiaTheme="minorEastAsia" w:hAnsi="Verdana" w:cs="Arial"/>
          <w:bCs/>
          <w:sz w:val="20"/>
          <w:szCs w:val="20"/>
        </w:rPr>
        <w:t>handling</w:t>
      </w:r>
      <w:proofErr w:type="spellEnd"/>
      <w:r w:rsidRPr="002346AC">
        <w:rPr>
          <w:rFonts w:ascii="Verdana" w:eastAsiaTheme="minorEastAsia" w:hAnsi="Verdana" w:cs="Arial"/>
          <w:bCs/>
          <w:sz w:val="20"/>
          <w:szCs w:val="20"/>
        </w:rPr>
        <w:t>). Comercialmente, se clasifica dentro de la categoría de Catering Industrial o Institucional especializado, regulado por la Aeronáutica Civil (Aerocivil) y las normativas de salubridad e importación/exportación.</w:t>
      </w:r>
    </w:p>
    <w:p w14:paraId="742A0365" w14:textId="77777777" w:rsidR="00604408" w:rsidRDefault="00604408" w:rsidP="00787B77">
      <w:pPr>
        <w:jc w:val="both"/>
        <w:rPr>
          <w:rFonts w:ascii="Verdana" w:eastAsia="Calibri" w:hAnsi="Verdana" w:cs="Arial"/>
          <w:bCs/>
          <w:sz w:val="22"/>
          <w:szCs w:val="22"/>
          <w:lang w:eastAsia="es-CO"/>
        </w:rPr>
      </w:pPr>
    </w:p>
    <w:p w14:paraId="2FF141F5" w14:textId="346D842D" w:rsidR="00AE7BCE" w:rsidRDefault="00AE7BCE" w:rsidP="00787B77">
      <w:pPr>
        <w:jc w:val="both"/>
        <w:rPr>
          <w:rFonts w:ascii="Verdana" w:eastAsiaTheme="minorEastAsia" w:hAnsi="Verdana" w:cs="Arial"/>
          <w:bCs/>
          <w:sz w:val="20"/>
          <w:szCs w:val="20"/>
        </w:rPr>
      </w:pPr>
      <w:r w:rsidRPr="008A0EB0">
        <w:rPr>
          <w:rFonts w:ascii="Verdana" w:eastAsiaTheme="minorEastAsia" w:hAnsi="Verdana" w:cs="Arial"/>
          <w:bCs/>
          <w:sz w:val="20"/>
          <w:szCs w:val="20"/>
        </w:rPr>
        <w:t>Para entender el sector económico en el cual incurre el presente proceso de contratación, es importante realizar la Clasificación Industrial Internacional Uniforme, algunas de las actividades relacionadas incluyen:</w:t>
      </w:r>
    </w:p>
    <w:p w14:paraId="241C300B" w14:textId="77777777" w:rsidR="00AE7BCE" w:rsidRDefault="00AE7BCE" w:rsidP="00787B77">
      <w:pPr>
        <w:jc w:val="both"/>
        <w:rPr>
          <w:rFonts w:ascii="Verdana" w:eastAsiaTheme="minorEastAsia" w:hAnsi="Verdana" w:cs="Arial"/>
          <w:bCs/>
          <w:sz w:val="20"/>
          <w:szCs w:val="20"/>
        </w:rPr>
      </w:pPr>
    </w:p>
    <w:p w14:paraId="04FCECB2" w14:textId="0C3BD686" w:rsidR="00390578" w:rsidRPr="00E55D5D" w:rsidRDefault="00390578" w:rsidP="00787B77">
      <w:pPr>
        <w:jc w:val="both"/>
        <w:rPr>
          <w:rFonts w:ascii="Verdana" w:eastAsiaTheme="minorEastAsia" w:hAnsi="Verdana" w:cs="Arial"/>
          <w:bCs/>
          <w:sz w:val="20"/>
          <w:szCs w:val="20"/>
        </w:rPr>
      </w:pPr>
      <w:r w:rsidRPr="00E55D5D">
        <w:rPr>
          <w:rFonts w:ascii="Verdana" w:eastAsiaTheme="minorEastAsia" w:hAnsi="Verdana" w:cs="Arial"/>
          <w:bCs/>
          <w:sz w:val="20"/>
          <w:szCs w:val="20"/>
        </w:rPr>
        <w:lastRenderedPageBreak/>
        <w:t xml:space="preserve">La actividad </w:t>
      </w:r>
      <w:r w:rsidRPr="00E55D5D">
        <w:rPr>
          <w:rFonts w:ascii="Verdana" w:eastAsiaTheme="minorEastAsia" w:hAnsi="Verdana" w:cs="Arial"/>
          <w:b/>
          <w:sz w:val="20"/>
          <w:szCs w:val="20"/>
        </w:rPr>
        <w:t>5629</w:t>
      </w:r>
      <w:r w:rsidRPr="00E55D5D">
        <w:rPr>
          <w:rFonts w:ascii="Verdana" w:eastAsiaTheme="minorEastAsia" w:hAnsi="Verdana" w:cs="Arial"/>
          <w:bCs/>
          <w:sz w:val="20"/>
          <w:szCs w:val="20"/>
        </w:rPr>
        <w:t xml:space="preserve"> catering industrial, es decir, la provisión de servicios de comidas con base en acuerdos contractuales con el cliente, para un periodo de tiempo específico. También incluye la operación de concesiones de alimentación en instalaciones deportivas y similares. La comida puede ser preparada in situ (en el lugar donde va a consumirse) o en una unidad central de preparación.</w:t>
      </w:r>
    </w:p>
    <w:p w14:paraId="4E12B0C7" w14:textId="77777777" w:rsidR="008D67A5" w:rsidRPr="00E55D5D" w:rsidRDefault="008D67A5" w:rsidP="00787B77">
      <w:pPr>
        <w:jc w:val="both"/>
        <w:rPr>
          <w:rFonts w:ascii="Verdana" w:eastAsiaTheme="minorEastAsia" w:hAnsi="Verdana" w:cs="Arial"/>
          <w:bCs/>
          <w:sz w:val="20"/>
          <w:szCs w:val="20"/>
        </w:rPr>
      </w:pPr>
    </w:p>
    <w:p w14:paraId="39126660" w14:textId="243F9288" w:rsidR="008D67A5" w:rsidRPr="00E55D5D" w:rsidRDefault="008D67A5" w:rsidP="00787B77">
      <w:pPr>
        <w:jc w:val="both"/>
        <w:rPr>
          <w:rFonts w:ascii="Verdana" w:eastAsiaTheme="minorEastAsia" w:hAnsi="Verdana" w:cs="Arial"/>
          <w:bCs/>
          <w:sz w:val="20"/>
          <w:szCs w:val="20"/>
        </w:rPr>
      </w:pPr>
      <w:r w:rsidRPr="00E55D5D">
        <w:rPr>
          <w:rFonts w:ascii="Verdana" w:eastAsiaTheme="minorEastAsia" w:hAnsi="Verdana" w:cs="Arial"/>
          <w:bCs/>
          <w:sz w:val="20"/>
          <w:szCs w:val="20"/>
        </w:rPr>
        <w:t>Esta clase incluye:</w:t>
      </w:r>
    </w:p>
    <w:p w14:paraId="203D4B24" w14:textId="77777777" w:rsidR="008D67A5" w:rsidRPr="00E55D5D" w:rsidRDefault="008D67A5" w:rsidP="00787B77">
      <w:pPr>
        <w:jc w:val="both"/>
        <w:rPr>
          <w:rFonts w:ascii="Verdana" w:eastAsiaTheme="minorEastAsia" w:hAnsi="Verdana" w:cs="Arial"/>
          <w:bCs/>
          <w:sz w:val="20"/>
          <w:szCs w:val="20"/>
        </w:rPr>
      </w:pPr>
    </w:p>
    <w:p w14:paraId="5DDE7BF9" w14:textId="0E731A5C" w:rsidR="008D67A5" w:rsidRPr="00E55D5D" w:rsidRDefault="008D67A5" w:rsidP="008D67A5">
      <w:pPr>
        <w:numPr>
          <w:ilvl w:val="0"/>
          <w:numId w:val="37"/>
        </w:numPr>
        <w:tabs>
          <w:tab w:val="clear" w:pos="720"/>
        </w:tabs>
        <w:ind w:left="284" w:hanging="218"/>
        <w:jc w:val="both"/>
        <w:rPr>
          <w:rFonts w:ascii="Verdana" w:eastAsiaTheme="minorEastAsia" w:hAnsi="Verdana" w:cs="Arial"/>
          <w:bCs/>
          <w:sz w:val="20"/>
          <w:szCs w:val="20"/>
        </w:rPr>
      </w:pPr>
      <w:r w:rsidRPr="00E55D5D">
        <w:rPr>
          <w:rFonts w:ascii="Verdana" w:eastAsiaTheme="minorEastAsia" w:hAnsi="Verdana" w:cs="Arial"/>
          <w:bCs/>
          <w:sz w:val="20"/>
          <w:szCs w:val="20"/>
        </w:rPr>
        <w:t>Las actividades de contratistas de servicios de comida (por ejemplo, para empresas de transporte).</w:t>
      </w:r>
    </w:p>
    <w:p w14:paraId="3B46F7CB" w14:textId="77777777" w:rsidR="008D67A5" w:rsidRPr="00E55D5D" w:rsidRDefault="008D67A5" w:rsidP="008D67A5">
      <w:pPr>
        <w:numPr>
          <w:ilvl w:val="0"/>
          <w:numId w:val="37"/>
        </w:numPr>
        <w:tabs>
          <w:tab w:val="clear" w:pos="720"/>
        </w:tabs>
        <w:ind w:left="284" w:hanging="218"/>
        <w:jc w:val="both"/>
        <w:rPr>
          <w:rFonts w:ascii="Verdana" w:eastAsiaTheme="minorEastAsia" w:hAnsi="Verdana" w:cs="Arial"/>
          <w:bCs/>
          <w:sz w:val="20"/>
          <w:szCs w:val="20"/>
        </w:rPr>
      </w:pPr>
      <w:r w:rsidRPr="00E55D5D">
        <w:rPr>
          <w:rFonts w:ascii="Verdana" w:eastAsiaTheme="minorEastAsia" w:hAnsi="Verdana" w:cs="Arial"/>
          <w:bCs/>
          <w:sz w:val="20"/>
          <w:szCs w:val="20"/>
        </w:rPr>
        <w:t>La operación de concesiones de alimentación en instalaciones deportivas y similares.</w:t>
      </w:r>
    </w:p>
    <w:p w14:paraId="2C9CF5A6" w14:textId="77777777" w:rsidR="008D67A5" w:rsidRPr="00E55D5D" w:rsidRDefault="008D67A5" w:rsidP="008D67A5">
      <w:pPr>
        <w:numPr>
          <w:ilvl w:val="0"/>
          <w:numId w:val="37"/>
        </w:numPr>
        <w:tabs>
          <w:tab w:val="clear" w:pos="720"/>
        </w:tabs>
        <w:ind w:left="284" w:hanging="218"/>
        <w:jc w:val="both"/>
        <w:rPr>
          <w:rFonts w:ascii="Verdana" w:eastAsiaTheme="minorEastAsia" w:hAnsi="Verdana" w:cs="Arial"/>
          <w:bCs/>
          <w:sz w:val="20"/>
          <w:szCs w:val="20"/>
        </w:rPr>
      </w:pPr>
      <w:r w:rsidRPr="00E55D5D">
        <w:rPr>
          <w:rFonts w:ascii="Verdana" w:eastAsiaTheme="minorEastAsia" w:hAnsi="Verdana" w:cs="Arial"/>
          <w:bCs/>
          <w:sz w:val="20"/>
          <w:szCs w:val="20"/>
        </w:rPr>
        <w:t>Los servicios de alimentación escolar, mediante la preparación y distribución de comidas in situ (en el lugar donde van a consumirse).</w:t>
      </w:r>
    </w:p>
    <w:p w14:paraId="1C889F0C" w14:textId="653B1EAA" w:rsidR="008D67A5" w:rsidRPr="00E55D5D" w:rsidRDefault="008D67A5" w:rsidP="008D67A5">
      <w:pPr>
        <w:numPr>
          <w:ilvl w:val="0"/>
          <w:numId w:val="37"/>
        </w:numPr>
        <w:tabs>
          <w:tab w:val="clear" w:pos="720"/>
        </w:tabs>
        <w:ind w:left="284" w:hanging="218"/>
        <w:jc w:val="both"/>
        <w:rPr>
          <w:rFonts w:ascii="Verdana" w:eastAsiaTheme="minorEastAsia" w:hAnsi="Verdana" w:cs="Arial"/>
          <w:bCs/>
          <w:sz w:val="20"/>
          <w:szCs w:val="20"/>
        </w:rPr>
      </w:pPr>
      <w:r w:rsidRPr="00E55D5D">
        <w:rPr>
          <w:rFonts w:ascii="Verdana" w:eastAsiaTheme="minorEastAsia" w:hAnsi="Verdana" w:cs="Arial"/>
          <w:bCs/>
          <w:sz w:val="20"/>
          <w:szCs w:val="20"/>
        </w:rPr>
        <w:t>La operación de casinos o cafeterías (por ejemplo, para fábricas, oficinas u hospitales), sobre la base de una concesión.</w:t>
      </w:r>
    </w:p>
    <w:p w14:paraId="404A5C9C" w14:textId="77777777" w:rsidR="008D67A5" w:rsidRPr="00E55D5D" w:rsidRDefault="008D67A5" w:rsidP="008D67A5">
      <w:pPr>
        <w:numPr>
          <w:ilvl w:val="0"/>
          <w:numId w:val="37"/>
        </w:numPr>
        <w:tabs>
          <w:tab w:val="clear" w:pos="720"/>
        </w:tabs>
        <w:ind w:left="284" w:hanging="218"/>
        <w:jc w:val="both"/>
        <w:rPr>
          <w:rFonts w:ascii="Verdana" w:eastAsiaTheme="minorEastAsia" w:hAnsi="Verdana" w:cs="Arial"/>
          <w:bCs/>
          <w:sz w:val="20"/>
          <w:szCs w:val="20"/>
        </w:rPr>
      </w:pPr>
      <w:r w:rsidRPr="00E55D5D">
        <w:rPr>
          <w:rFonts w:ascii="Verdana" w:eastAsiaTheme="minorEastAsia" w:hAnsi="Verdana" w:cs="Arial"/>
          <w:bCs/>
          <w:sz w:val="20"/>
          <w:szCs w:val="20"/>
        </w:rPr>
        <w:t>La operación de comedores universitarios al igual que de casinos y comedores para los miembros de las Fuerzas Armadas.</w:t>
      </w:r>
    </w:p>
    <w:p w14:paraId="7FCFB0EC" w14:textId="77777777" w:rsidR="008D67A5" w:rsidRPr="00E55D5D" w:rsidRDefault="008D67A5" w:rsidP="008D67A5">
      <w:pPr>
        <w:numPr>
          <w:ilvl w:val="0"/>
          <w:numId w:val="37"/>
        </w:numPr>
        <w:tabs>
          <w:tab w:val="clear" w:pos="720"/>
        </w:tabs>
        <w:ind w:left="284" w:hanging="218"/>
        <w:jc w:val="both"/>
        <w:rPr>
          <w:rFonts w:ascii="Verdana" w:eastAsiaTheme="minorEastAsia" w:hAnsi="Verdana" w:cs="Arial"/>
          <w:bCs/>
          <w:sz w:val="20"/>
          <w:szCs w:val="20"/>
        </w:rPr>
      </w:pPr>
      <w:r w:rsidRPr="00E55D5D">
        <w:rPr>
          <w:rFonts w:ascii="Verdana" w:eastAsiaTheme="minorEastAsia" w:hAnsi="Verdana" w:cs="Arial"/>
          <w:bCs/>
          <w:sz w:val="20"/>
          <w:szCs w:val="20"/>
        </w:rPr>
        <w:t>Las actividades de restaurantes a bordo de buques de pasajeros al igual que los servicios de coche comedor, cuando son proporcionados por unidades separadas de las que suministran el servicio de transporte.</w:t>
      </w:r>
    </w:p>
    <w:p w14:paraId="3A61F6D2" w14:textId="0B509A09" w:rsidR="008D67A5" w:rsidRPr="00E55D5D" w:rsidRDefault="008D67A5" w:rsidP="00787B77">
      <w:pPr>
        <w:jc w:val="both"/>
        <w:rPr>
          <w:rFonts w:ascii="Verdana" w:eastAsiaTheme="minorEastAsia" w:hAnsi="Verdana" w:cs="Arial"/>
          <w:bCs/>
          <w:sz w:val="20"/>
          <w:szCs w:val="20"/>
        </w:rPr>
      </w:pPr>
      <w:r w:rsidRPr="00E55D5D">
        <w:rPr>
          <w:rFonts w:ascii="Verdana" w:eastAsiaTheme="minorEastAsia" w:hAnsi="Verdana" w:cs="Arial"/>
          <w:bCs/>
          <w:sz w:val="20"/>
          <w:szCs w:val="20"/>
        </w:rPr>
        <w:t>Esta clase excluye:</w:t>
      </w:r>
    </w:p>
    <w:p w14:paraId="4F1DB606" w14:textId="77777777" w:rsidR="008D67A5" w:rsidRPr="00E55D5D" w:rsidRDefault="008D67A5" w:rsidP="00787B77">
      <w:pPr>
        <w:jc w:val="both"/>
        <w:rPr>
          <w:rFonts w:ascii="Verdana" w:eastAsiaTheme="minorEastAsia" w:hAnsi="Verdana" w:cs="Arial"/>
          <w:bCs/>
          <w:sz w:val="20"/>
          <w:szCs w:val="20"/>
        </w:rPr>
      </w:pPr>
    </w:p>
    <w:p w14:paraId="209BA635" w14:textId="77777777" w:rsidR="008D67A5" w:rsidRPr="00E55D5D" w:rsidRDefault="008D67A5" w:rsidP="008D67A5">
      <w:pPr>
        <w:numPr>
          <w:ilvl w:val="0"/>
          <w:numId w:val="38"/>
        </w:numPr>
        <w:tabs>
          <w:tab w:val="clear" w:pos="720"/>
          <w:tab w:val="num" w:pos="851"/>
        </w:tabs>
        <w:ind w:left="284" w:hanging="142"/>
        <w:jc w:val="both"/>
        <w:rPr>
          <w:rFonts w:ascii="Verdana" w:eastAsiaTheme="minorEastAsia" w:hAnsi="Verdana" w:cs="Arial"/>
          <w:bCs/>
          <w:sz w:val="20"/>
          <w:szCs w:val="20"/>
        </w:rPr>
      </w:pPr>
      <w:r w:rsidRPr="00E55D5D">
        <w:rPr>
          <w:rFonts w:ascii="Verdana" w:eastAsiaTheme="minorEastAsia" w:hAnsi="Verdana" w:cs="Arial"/>
          <w:bCs/>
          <w:sz w:val="20"/>
          <w:szCs w:val="20"/>
        </w:rPr>
        <w:t>La fabricación de alimentos perecederos para su reventa. Se incluye en el </w:t>
      </w:r>
      <w:hyperlink r:id="rId17" w:history="1">
        <w:r w:rsidRPr="00E55D5D">
          <w:rPr>
            <w:rStyle w:val="Hipervnculo"/>
            <w:rFonts w:ascii="Verdana" w:eastAsiaTheme="minorEastAsia" w:hAnsi="Verdana" w:cs="Arial"/>
            <w:bCs/>
            <w:color w:val="auto"/>
            <w:sz w:val="20"/>
            <w:szCs w:val="20"/>
          </w:rPr>
          <w:t>código 1089</w:t>
        </w:r>
      </w:hyperlink>
      <w:r w:rsidRPr="00E55D5D">
        <w:rPr>
          <w:rFonts w:ascii="Verdana" w:eastAsiaTheme="minorEastAsia" w:hAnsi="Verdana" w:cs="Arial"/>
          <w:bCs/>
          <w:sz w:val="20"/>
          <w:szCs w:val="20"/>
        </w:rPr>
        <w:t>, «Elaboración de otros productos alimenticios n.c.p.».</w:t>
      </w:r>
    </w:p>
    <w:p w14:paraId="0E440949" w14:textId="572B5DE2" w:rsidR="008D67A5" w:rsidRPr="00E55D5D" w:rsidRDefault="008D67A5" w:rsidP="008D67A5">
      <w:pPr>
        <w:numPr>
          <w:ilvl w:val="0"/>
          <w:numId w:val="38"/>
        </w:numPr>
        <w:tabs>
          <w:tab w:val="clear" w:pos="720"/>
          <w:tab w:val="num" w:pos="851"/>
        </w:tabs>
        <w:ind w:left="284" w:hanging="142"/>
        <w:jc w:val="both"/>
        <w:rPr>
          <w:rFonts w:ascii="Verdana" w:eastAsiaTheme="minorEastAsia" w:hAnsi="Verdana" w:cs="Arial"/>
          <w:bCs/>
          <w:sz w:val="20"/>
          <w:szCs w:val="20"/>
        </w:rPr>
      </w:pPr>
      <w:r w:rsidRPr="00E55D5D">
        <w:rPr>
          <w:rFonts w:ascii="Verdana" w:eastAsiaTheme="minorEastAsia" w:hAnsi="Verdana" w:cs="Arial"/>
          <w:bCs/>
          <w:sz w:val="20"/>
          <w:szCs w:val="20"/>
        </w:rPr>
        <w:t xml:space="preserve">El comercio al por menor de alimentos. Se incluye en la división 47, «Comercio al por menor (incluso el comercio al por menor de combustibles), excepto el comercio de vehículos automotores y </w:t>
      </w:r>
      <w:r w:rsidR="00D14741" w:rsidRPr="00E55D5D">
        <w:rPr>
          <w:rFonts w:ascii="Verdana" w:eastAsiaTheme="minorEastAsia" w:hAnsi="Verdana" w:cs="Arial"/>
          <w:bCs/>
          <w:sz w:val="20"/>
          <w:szCs w:val="20"/>
        </w:rPr>
        <w:t>motocicletas»</w:t>
      </w:r>
      <w:r w:rsidRPr="00E55D5D">
        <w:rPr>
          <w:rFonts w:ascii="Verdana" w:eastAsiaTheme="minorEastAsia" w:hAnsi="Verdana" w:cs="Arial"/>
          <w:bCs/>
          <w:sz w:val="20"/>
          <w:szCs w:val="20"/>
        </w:rPr>
        <w:t>.</w:t>
      </w:r>
    </w:p>
    <w:p w14:paraId="6324FAAD" w14:textId="77777777" w:rsidR="008D67A5" w:rsidRPr="00E55D5D" w:rsidRDefault="008D67A5" w:rsidP="008D67A5">
      <w:pPr>
        <w:numPr>
          <w:ilvl w:val="0"/>
          <w:numId w:val="38"/>
        </w:numPr>
        <w:tabs>
          <w:tab w:val="clear" w:pos="720"/>
          <w:tab w:val="num" w:pos="851"/>
        </w:tabs>
        <w:ind w:left="284" w:hanging="142"/>
        <w:jc w:val="both"/>
        <w:rPr>
          <w:rFonts w:ascii="Verdana" w:eastAsiaTheme="minorEastAsia" w:hAnsi="Verdana" w:cs="Arial"/>
          <w:bCs/>
          <w:sz w:val="20"/>
          <w:szCs w:val="20"/>
        </w:rPr>
      </w:pPr>
      <w:r w:rsidRPr="00E55D5D">
        <w:rPr>
          <w:rFonts w:ascii="Verdana" w:eastAsiaTheme="minorEastAsia" w:hAnsi="Verdana" w:cs="Arial"/>
          <w:bCs/>
          <w:sz w:val="20"/>
          <w:szCs w:val="20"/>
        </w:rPr>
        <w:t>Las actividades de los casinos entendidos como los lugares donde se realizan apuestas. Se incluyen en el </w:t>
      </w:r>
      <w:hyperlink r:id="rId18" w:history="1">
        <w:r w:rsidRPr="00E55D5D">
          <w:rPr>
            <w:rStyle w:val="Hipervnculo"/>
            <w:rFonts w:ascii="Verdana" w:eastAsiaTheme="minorEastAsia" w:hAnsi="Verdana" w:cs="Arial"/>
            <w:bCs/>
            <w:color w:val="auto"/>
            <w:sz w:val="20"/>
            <w:szCs w:val="20"/>
          </w:rPr>
          <w:t>código 9200</w:t>
        </w:r>
      </w:hyperlink>
      <w:r w:rsidRPr="00E55D5D">
        <w:rPr>
          <w:rFonts w:ascii="Verdana" w:eastAsiaTheme="minorEastAsia" w:hAnsi="Verdana" w:cs="Arial"/>
          <w:bCs/>
          <w:sz w:val="20"/>
          <w:szCs w:val="20"/>
        </w:rPr>
        <w:t>, «Actividades de juegos de azar y apuestas».</w:t>
      </w:r>
    </w:p>
    <w:p w14:paraId="1CB1B1CA" w14:textId="77777777" w:rsidR="008D67A5" w:rsidRPr="00E55D5D" w:rsidRDefault="008D67A5" w:rsidP="008D67A5">
      <w:pPr>
        <w:numPr>
          <w:ilvl w:val="0"/>
          <w:numId w:val="38"/>
        </w:numPr>
        <w:tabs>
          <w:tab w:val="clear" w:pos="720"/>
          <w:tab w:val="num" w:pos="851"/>
        </w:tabs>
        <w:ind w:left="284" w:hanging="142"/>
        <w:jc w:val="both"/>
        <w:rPr>
          <w:rFonts w:ascii="Verdana" w:eastAsiaTheme="minorEastAsia" w:hAnsi="Verdana" w:cs="Arial"/>
          <w:bCs/>
          <w:sz w:val="20"/>
          <w:szCs w:val="20"/>
        </w:rPr>
      </w:pPr>
      <w:r w:rsidRPr="00E55D5D">
        <w:rPr>
          <w:rFonts w:ascii="Verdana" w:eastAsiaTheme="minorEastAsia" w:hAnsi="Verdana" w:cs="Arial"/>
          <w:bCs/>
          <w:sz w:val="20"/>
          <w:szCs w:val="20"/>
        </w:rPr>
        <w:t>Los servicios de coche comedor cuando son integrados a los demás servicios proporcionados por empresas ferroviarias. Se incluyen en el </w:t>
      </w:r>
      <w:hyperlink r:id="rId19" w:history="1">
        <w:r w:rsidRPr="00E55D5D">
          <w:rPr>
            <w:rStyle w:val="Hipervnculo"/>
            <w:rFonts w:ascii="Verdana" w:eastAsiaTheme="minorEastAsia" w:hAnsi="Verdana" w:cs="Arial"/>
            <w:bCs/>
            <w:color w:val="auto"/>
            <w:sz w:val="20"/>
            <w:szCs w:val="20"/>
          </w:rPr>
          <w:t>código 4911</w:t>
        </w:r>
      </w:hyperlink>
      <w:r w:rsidRPr="00E55D5D">
        <w:rPr>
          <w:rFonts w:ascii="Verdana" w:eastAsiaTheme="minorEastAsia" w:hAnsi="Verdana" w:cs="Arial"/>
          <w:bCs/>
          <w:sz w:val="20"/>
          <w:szCs w:val="20"/>
        </w:rPr>
        <w:t>, «Transporte férreo de pasajeros».</w:t>
      </w:r>
    </w:p>
    <w:p w14:paraId="67FE5E48" w14:textId="77777777" w:rsidR="008D67A5" w:rsidRPr="00E55D5D" w:rsidRDefault="008D67A5" w:rsidP="008D67A5">
      <w:pPr>
        <w:numPr>
          <w:ilvl w:val="0"/>
          <w:numId w:val="38"/>
        </w:numPr>
        <w:tabs>
          <w:tab w:val="clear" w:pos="720"/>
          <w:tab w:val="num" w:pos="851"/>
        </w:tabs>
        <w:ind w:left="284" w:hanging="142"/>
        <w:jc w:val="both"/>
        <w:rPr>
          <w:rFonts w:ascii="Verdana" w:eastAsiaTheme="minorEastAsia" w:hAnsi="Verdana" w:cs="Arial"/>
          <w:bCs/>
          <w:sz w:val="20"/>
          <w:szCs w:val="20"/>
        </w:rPr>
      </w:pPr>
      <w:r w:rsidRPr="00E55D5D">
        <w:rPr>
          <w:rFonts w:ascii="Verdana" w:eastAsiaTheme="minorEastAsia" w:hAnsi="Verdana" w:cs="Arial"/>
          <w:bCs/>
          <w:sz w:val="20"/>
          <w:szCs w:val="20"/>
        </w:rPr>
        <w:t>La elaboración de comidas y platos preparados, enlatados o congelados. Se incluye en el </w:t>
      </w:r>
      <w:hyperlink r:id="rId20" w:history="1">
        <w:r w:rsidRPr="00E55D5D">
          <w:rPr>
            <w:rStyle w:val="Hipervnculo"/>
            <w:rFonts w:ascii="Verdana" w:eastAsiaTheme="minorEastAsia" w:hAnsi="Verdana" w:cs="Arial"/>
            <w:bCs/>
            <w:color w:val="auto"/>
            <w:sz w:val="20"/>
            <w:szCs w:val="20"/>
          </w:rPr>
          <w:t>código 1084</w:t>
        </w:r>
      </w:hyperlink>
      <w:r w:rsidRPr="00E55D5D">
        <w:rPr>
          <w:rFonts w:ascii="Verdana" w:eastAsiaTheme="minorEastAsia" w:hAnsi="Verdana" w:cs="Arial"/>
          <w:bCs/>
          <w:sz w:val="20"/>
          <w:szCs w:val="20"/>
        </w:rPr>
        <w:t>, «Elaboración de comidas y platos preparados».</w:t>
      </w:r>
    </w:p>
    <w:p w14:paraId="51FBEEF4" w14:textId="77777777" w:rsidR="008D67A5" w:rsidRDefault="008D67A5" w:rsidP="00787B77">
      <w:pPr>
        <w:jc w:val="both"/>
        <w:rPr>
          <w:rFonts w:ascii="Verdana" w:eastAsiaTheme="minorEastAsia" w:hAnsi="Verdana" w:cs="Arial"/>
          <w:bCs/>
          <w:sz w:val="20"/>
          <w:szCs w:val="20"/>
        </w:rPr>
      </w:pPr>
    </w:p>
    <w:p w14:paraId="19425E02" w14:textId="034F648D" w:rsidR="00AE7BCE" w:rsidRPr="00D14741" w:rsidRDefault="008D67A5" w:rsidP="00787B77">
      <w:pPr>
        <w:jc w:val="both"/>
        <w:rPr>
          <w:rFonts w:ascii="Verdana" w:hAnsi="Verdana" w:cs="Arial"/>
          <w:sz w:val="14"/>
          <w:szCs w:val="14"/>
        </w:rPr>
      </w:pPr>
      <w:r w:rsidRPr="00D14741">
        <w:rPr>
          <w:rFonts w:ascii="Verdana" w:hAnsi="Verdana" w:cs="Arial"/>
          <w:sz w:val="14"/>
          <w:szCs w:val="14"/>
        </w:rPr>
        <w:t xml:space="preserve">Fuente: </w:t>
      </w:r>
      <w:hyperlink r:id="rId21" w:history="1">
        <w:r w:rsidRPr="00D14741">
          <w:rPr>
            <w:rStyle w:val="Hipervnculo"/>
            <w:rFonts w:ascii="Verdana" w:hAnsi="Verdana" w:cs="Arial"/>
            <w:color w:val="auto"/>
            <w:sz w:val="14"/>
            <w:szCs w:val="14"/>
          </w:rPr>
          <w:t>https://actividadesdian.com/codigo-ciiu-5629/</w:t>
        </w:r>
      </w:hyperlink>
    </w:p>
    <w:p w14:paraId="0F0B6239" w14:textId="77777777" w:rsidR="008D67A5" w:rsidRDefault="008D67A5" w:rsidP="00787B77">
      <w:pPr>
        <w:jc w:val="both"/>
        <w:rPr>
          <w:rFonts w:ascii="Verdana" w:hAnsi="Verdana" w:cs="Arial"/>
          <w:color w:val="000000" w:themeColor="text1"/>
          <w:sz w:val="14"/>
          <w:szCs w:val="14"/>
        </w:rPr>
      </w:pPr>
    </w:p>
    <w:p w14:paraId="5FE2BEC4" w14:textId="77777777" w:rsidR="008D67A5" w:rsidRDefault="008D67A5" w:rsidP="00787B77">
      <w:pPr>
        <w:jc w:val="both"/>
        <w:rPr>
          <w:rFonts w:ascii="Verdana" w:hAnsi="Verdana" w:cs="Arial"/>
          <w:color w:val="000000" w:themeColor="text1"/>
          <w:sz w:val="14"/>
          <w:szCs w:val="14"/>
        </w:rPr>
      </w:pPr>
    </w:p>
    <w:p w14:paraId="7C00C4EA" w14:textId="77777777" w:rsidR="00790DBD" w:rsidRDefault="00790DBD" w:rsidP="00790DBD">
      <w:pPr>
        <w:jc w:val="both"/>
        <w:rPr>
          <w:rFonts w:ascii="Verdana" w:eastAsiaTheme="minorEastAsia" w:hAnsi="Verdana" w:cs="Arial"/>
          <w:bCs/>
          <w:sz w:val="20"/>
          <w:szCs w:val="20"/>
        </w:rPr>
      </w:pPr>
      <w:r w:rsidRPr="00F01F80">
        <w:rPr>
          <w:rFonts w:ascii="Verdana" w:eastAsiaTheme="minorEastAsia" w:hAnsi="Verdana" w:cs="Arial"/>
          <w:bCs/>
          <w:sz w:val="20"/>
          <w:szCs w:val="20"/>
        </w:rPr>
        <w:t xml:space="preserve">De acuerdo con lo anterior, la actividad objeto del presente proceso se ubica principalmente en el </w:t>
      </w:r>
      <w:r w:rsidRPr="00F01F80">
        <w:rPr>
          <w:rFonts w:ascii="Verdana" w:eastAsiaTheme="minorEastAsia" w:hAnsi="Verdana" w:cs="Arial"/>
          <w:b/>
          <w:sz w:val="20"/>
          <w:szCs w:val="20"/>
        </w:rPr>
        <w:t>sector terciario de la economía</w:t>
      </w:r>
      <w:r w:rsidRPr="00F01F80">
        <w:rPr>
          <w:rFonts w:ascii="Verdana" w:eastAsiaTheme="minorEastAsia" w:hAnsi="Verdana" w:cs="Arial"/>
          <w:bCs/>
          <w:sz w:val="20"/>
          <w:szCs w:val="20"/>
        </w:rPr>
        <w:t xml:space="preserve">, específicamente en el subsector de </w:t>
      </w:r>
      <w:r w:rsidRPr="00F01F80">
        <w:rPr>
          <w:rFonts w:ascii="Verdana" w:eastAsiaTheme="minorEastAsia" w:hAnsi="Verdana" w:cs="Arial"/>
          <w:b/>
          <w:sz w:val="20"/>
          <w:szCs w:val="20"/>
        </w:rPr>
        <w:t>restaurantes, catering y servicios de alimentación</w:t>
      </w:r>
      <w:r w:rsidRPr="00F01F80">
        <w:rPr>
          <w:rFonts w:ascii="Verdana" w:eastAsiaTheme="minorEastAsia" w:hAnsi="Verdana" w:cs="Arial"/>
          <w:bCs/>
          <w:sz w:val="20"/>
          <w:szCs w:val="20"/>
        </w:rPr>
        <w:t xml:space="preserve"> bajo contrato. No obstante, su operación mantiene una relación directa con los sectores primario y secundario, de los cuales provienen los alimentos, bebidas, empaques y demás insumos necesarios para la prestación del servicio.</w:t>
      </w:r>
    </w:p>
    <w:p w14:paraId="4C296811" w14:textId="77777777" w:rsidR="00790DBD" w:rsidRPr="00F01F80" w:rsidRDefault="00790DBD" w:rsidP="00790DBD">
      <w:pPr>
        <w:jc w:val="both"/>
        <w:rPr>
          <w:rFonts w:ascii="Verdana" w:eastAsiaTheme="minorEastAsia" w:hAnsi="Verdana" w:cs="Arial"/>
          <w:bCs/>
          <w:sz w:val="20"/>
          <w:szCs w:val="20"/>
        </w:rPr>
      </w:pPr>
    </w:p>
    <w:p w14:paraId="448F5000" w14:textId="77777777" w:rsidR="00790DBD" w:rsidRDefault="00790DBD" w:rsidP="00790DBD">
      <w:pPr>
        <w:jc w:val="both"/>
        <w:rPr>
          <w:rFonts w:ascii="Verdana" w:eastAsiaTheme="minorEastAsia" w:hAnsi="Verdana" w:cs="Arial"/>
          <w:bCs/>
          <w:sz w:val="20"/>
          <w:szCs w:val="20"/>
        </w:rPr>
      </w:pPr>
      <w:r w:rsidRPr="00F01F80">
        <w:rPr>
          <w:rFonts w:ascii="Verdana" w:eastAsiaTheme="minorEastAsia" w:hAnsi="Verdana" w:cs="Arial"/>
          <w:bCs/>
          <w:sz w:val="20"/>
          <w:szCs w:val="20"/>
        </w:rPr>
        <w:t>Económicamente, el catering es una actividad intensiva en mano de obra y depende de una cadena de abastecimiento que involucra la adquisición de productos perecederos y no perecederos, almacenamiento, preparación, empaque, transporte y entrega. Por esta razón, sus costos pueden verse afectados por las variaciones en los precios de los alimentos, los salarios, los combustibles, los servicios públicos, los materiales de empaque y los costos asociados a la logística aeroportuaria.</w:t>
      </w:r>
    </w:p>
    <w:p w14:paraId="48FCE7BE" w14:textId="77777777" w:rsidR="00790DBD" w:rsidRPr="00F01F80" w:rsidRDefault="00790DBD" w:rsidP="00790DBD">
      <w:pPr>
        <w:jc w:val="both"/>
        <w:rPr>
          <w:rFonts w:ascii="Verdana" w:eastAsiaTheme="minorEastAsia" w:hAnsi="Verdana" w:cs="Arial"/>
          <w:bCs/>
          <w:sz w:val="20"/>
          <w:szCs w:val="20"/>
        </w:rPr>
      </w:pPr>
      <w:r w:rsidRPr="00F01F80">
        <w:rPr>
          <w:rFonts w:ascii="Verdana" w:eastAsiaTheme="minorEastAsia" w:hAnsi="Verdana" w:cs="Arial"/>
          <w:bCs/>
          <w:sz w:val="20"/>
          <w:szCs w:val="20"/>
        </w:rPr>
        <w:lastRenderedPageBreak/>
        <w:t>En el caso específico del catering a bordo, el valor del servicio también depende de factores como el tipo de menú, los gramajes, las cantidades solicitadas, el lugar de entrega, los tiempos de respuesta, la necesidad de conservar la temperatura de los alimentos y los requerimientos de acceso y seguridad de cada aeropuerto. Por lo anterior, los precios de referencia deben contemplar la totalidad de los costos directos e indirectos necesarios para prestar el servicio y no únicamente el costo comercial de los alimentos.</w:t>
      </w:r>
    </w:p>
    <w:p w14:paraId="26E4814E" w14:textId="77777777" w:rsidR="00790DBD" w:rsidRDefault="00790DBD" w:rsidP="00790DBD">
      <w:pPr>
        <w:jc w:val="both"/>
        <w:rPr>
          <w:rFonts w:ascii="Verdana" w:eastAsiaTheme="minorEastAsia" w:hAnsi="Verdana" w:cs="Arial"/>
          <w:bCs/>
          <w:sz w:val="20"/>
          <w:szCs w:val="20"/>
        </w:rPr>
      </w:pPr>
    </w:p>
    <w:p w14:paraId="29533266" w14:textId="34EA9861" w:rsidR="00790DBD" w:rsidRPr="00F01F80" w:rsidRDefault="00790DBD" w:rsidP="00790DBD">
      <w:pPr>
        <w:jc w:val="both"/>
        <w:rPr>
          <w:rFonts w:ascii="Verdana" w:eastAsiaTheme="minorEastAsia" w:hAnsi="Verdana" w:cs="Arial"/>
          <w:bCs/>
          <w:sz w:val="20"/>
          <w:szCs w:val="20"/>
        </w:rPr>
      </w:pPr>
      <w:r w:rsidRPr="00F01F80">
        <w:rPr>
          <w:rFonts w:ascii="Verdana" w:eastAsiaTheme="minorEastAsia" w:hAnsi="Verdana" w:cs="Arial"/>
          <w:bCs/>
          <w:sz w:val="20"/>
          <w:szCs w:val="20"/>
        </w:rPr>
        <w:t>El modelo de operación previsto corresponde a la atención de requerimientos variables mediante precios unitarios. En consecuencia, el proveedor deberá contar con capacidad financiera y operativa para atender las solicitudes formuladas durante el plazo contractual, mientras que la Entidad reconocerá exclusivamente los servicios y elementos efectivamente solicitados, entregados y recibidos a satisfacción, sin superar el valor total del contrato.</w:t>
      </w:r>
    </w:p>
    <w:p w14:paraId="3697E59A" w14:textId="77777777" w:rsidR="00790DBD" w:rsidRDefault="00790DBD" w:rsidP="00790DBD">
      <w:pPr>
        <w:jc w:val="both"/>
        <w:rPr>
          <w:rFonts w:ascii="Verdana" w:eastAsiaTheme="minorEastAsia" w:hAnsi="Verdana" w:cs="Arial"/>
          <w:bCs/>
          <w:sz w:val="20"/>
          <w:szCs w:val="20"/>
        </w:rPr>
      </w:pPr>
    </w:p>
    <w:p w14:paraId="77C14CBE" w14:textId="4A944E97" w:rsidR="00790DBD" w:rsidRPr="00F01F80" w:rsidRDefault="00790DBD" w:rsidP="00790DBD">
      <w:pPr>
        <w:jc w:val="both"/>
        <w:rPr>
          <w:rFonts w:ascii="Verdana" w:eastAsiaTheme="minorEastAsia" w:hAnsi="Verdana" w:cs="Arial"/>
          <w:bCs/>
          <w:sz w:val="20"/>
          <w:szCs w:val="20"/>
        </w:rPr>
      </w:pPr>
      <w:r w:rsidRPr="00F01F80">
        <w:rPr>
          <w:rFonts w:ascii="Verdana" w:eastAsiaTheme="minorEastAsia" w:hAnsi="Verdana" w:cs="Arial"/>
          <w:bCs/>
          <w:sz w:val="20"/>
          <w:szCs w:val="20"/>
        </w:rPr>
        <w:t>El sector cuenta con proveedores formalmente constituidos dedicados al catering institucional, industrial y aeronáutico. Sin embargo, la capacidad para atender servicios en rampas aeroportuarias, en diferentes ciudades y con tiempos reducidos puede limitar el número de participantes frente al mercado general de alimentación. En este sentido, la estructuración del proceso deberá buscar un equilibrio entre la adecuada gestión de los riesgos sanitarios y operativos y la promoción de la pluralidad de oferentes.</w:t>
      </w:r>
    </w:p>
    <w:p w14:paraId="0E4FF085" w14:textId="77777777" w:rsidR="00790DBD" w:rsidRPr="00F01F80" w:rsidRDefault="00790DBD" w:rsidP="00787B77">
      <w:pPr>
        <w:jc w:val="both"/>
        <w:rPr>
          <w:rFonts w:ascii="Verdana" w:eastAsiaTheme="minorEastAsia" w:hAnsi="Verdana" w:cs="Arial"/>
          <w:bCs/>
          <w:sz w:val="20"/>
          <w:szCs w:val="20"/>
        </w:rPr>
      </w:pPr>
    </w:p>
    <w:p w14:paraId="088B9BDD" w14:textId="7A4EB1E3" w:rsidR="00AE7BCE" w:rsidRPr="00075D46" w:rsidRDefault="00D916EA" w:rsidP="00787B77">
      <w:pPr>
        <w:jc w:val="both"/>
        <w:rPr>
          <w:rFonts w:ascii="Verdana" w:eastAsia="Calibri" w:hAnsi="Verdana" w:cs="Arial"/>
          <w:b/>
          <w:sz w:val="20"/>
          <w:szCs w:val="20"/>
          <w:lang w:eastAsia="es-CO"/>
        </w:rPr>
      </w:pPr>
      <w:r w:rsidRPr="00075D46">
        <w:rPr>
          <w:rFonts w:ascii="Verdana" w:eastAsia="Calibri" w:hAnsi="Verdana" w:cs="Arial"/>
          <w:b/>
          <w:sz w:val="20"/>
          <w:szCs w:val="20"/>
          <w:lang w:eastAsia="es-CO"/>
        </w:rPr>
        <w:t>Encuesta Mensual de Servicios (EMS):</w:t>
      </w:r>
    </w:p>
    <w:p w14:paraId="25712899" w14:textId="77777777" w:rsidR="00D916EA" w:rsidRPr="00075D46" w:rsidRDefault="00D916EA" w:rsidP="00787B77">
      <w:pPr>
        <w:jc w:val="both"/>
        <w:rPr>
          <w:rFonts w:ascii="Verdana" w:eastAsia="Calibri" w:hAnsi="Verdana" w:cs="Arial"/>
          <w:b/>
          <w:sz w:val="20"/>
          <w:szCs w:val="20"/>
          <w:lang w:eastAsia="es-CO"/>
        </w:rPr>
      </w:pPr>
    </w:p>
    <w:p w14:paraId="5E8AA605" w14:textId="04E455D3" w:rsidR="00D916EA" w:rsidRPr="00075D46" w:rsidRDefault="00D916EA" w:rsidP="00D916EA">
      <w:pPr>
        <w:jc w:val="both"/>
        <w:rPr>
          <w:rFonts w:ascii="Verdana" w:eastAsia="Calibri" w:hAnsi="Verdana" w:cs="Arial"/>
          <w:bCs/>
          <w:sz w:val="20"/>
          <w:szCs w:val="20"/>
          <w:lang w:eastAsia="es-CO"/>
        </w:rPr>
      </w:pPr>
      <w:r w:rsidRPr="00075D46">
        <w:rPr>
          <w:rFonts w:ascii="Verdana" w:eastAsia="Calibri" w:hAnsi="Verdana" w:cs="Arial"/>
          <w:bCs/>
          <w:sz w:val="20"/>
          <w:szCs w:val="20"/>
          <w:lang w:eastAsia="es-CO"/>
        </w:rPr>
        <w:t>La Encuesta Mensual de Servicios es una operación estadística por medio de la cual el Departamento Administrativo Nacional de Estadística (DANE) obtiene la información de las variables principales del sector servicios para el análisis de su evolución en el corto plazo.</w:t>
      </w:r>
    </w:p>
    <w:p w14:paraId="42216E7A" w14:textId="0998FFF4" w:rsidR="00D916EA" w:rsidRPr="00075D46" w:rsidRDefault="00D916EA" w:rsidP="00D916EA">
      <w:pPr>
        <w:jc w:val="both"/>
        <w:rPr>
          <w:rFonts w:ascii="Verdana" w:eastAsia="Calibri" w:hAnsi="Verdana" w:cs="Arial"/>
          <w:bCs/>
          <w:sz w:val="20"/>
          <w:szCs w:val="20"/>
          <w:lang w:eastAsia="es-CO"/>
        </w:rPr>
      </w:pPr>
      <w:r w:rsidRPr="00075D46">
        <w:rPr>
          <w:rFonts w:ascii="Verdana" w:eastAsia="Calibri" w:hAnsi="Verdana" w:cs="Arial"/>
          <w:bCs/>
          <w:sz w:val="20"/>
          <w:szCs w:val="20"/>
          <w:lang w:eastAsia="es-CO"/>
        </w:rPr>
        <w:t>En el proceso permanente de mejoramiento y actualización de las estadísticas económicas y con el propósito de responder a estándares nacionales e internacionales, tanto metodológicos como de clasificación, a partir del mes estadístico enero de 2020 se dan a conocer al público los resultados del rediseño de la Encuesta Mensual de Servicios que contempla varias mejoras metodológicas como la inclusión de resultados de la variable variación de los salarios promedio por subsector de servicios y tipo de contratación, además del paso a un muestreo probabilístico basado en un marco mejorado que incrementó la cobertura al implementar menores parámetros de inclusión.</w:t>
      </w:r>
    </w:p>
    <w:p w14:paraId="09024C21" w14:textId="77777777" w:rsidR="00D916EA" w:rsidRPr="00075D46" w:rsidRDefault="00D916EA" w:rsidP="00D916EA">
      <w:pPr>
        <w:jc w:val="both"/>
        <w:rPr>
          <w:rFonts w:ascii="Verdana" w:eastAsia="Calibri" w:hAnsi="Verdana" w:cs="Arial"/>
          <w:bCs/>
          <w:sz w:val="20"/>
          <w:szCs w:val="20"/>
          <w:lang w:eastAsia="es-CO"/>
        </w:rPr>
      </w:pPr>
    </w:p>
    <w:p w14:paraId="08E1574B" w14:textId="77777777" w:rsidR="00D916EA" w:rsidRPr="00075D46" w:rsidRDefault="00D916EA" w:rsidP="00D916EA">
      <w:pPr>
        <w:jc w:val="both"/>
        <w:rPr>
          <w:rFonts w:ascii="Verdana" w:eastAsia="Calibri" w:hAnsi="Verdana" w:cs="Arial"/>
          <w:bCs/>
          <w:sz w:val="20"/>
          <w:szCs w:val="20"/>
          <w:lang w:eastAsia="es-CO"/>
        </w:rPr>
      </w:pPr>
      <w:r w:rsidRPr="00075D46">
        <w:rPr>
          <w:rFonts w:ascii="Verdana" w:eastAsia="Calibri" w:hAnsi="Verdana" w:cs="Arial"/>
          <w:b/>
          <w:sz w:val="20"/>
          <w:szCs w:val="20"/>
          <w:lang w:eastAsia="es-CO"/>
        </w:rPr>
        <w:t>Variación anual de los ingresos nominales y contribución por tipo de ingresos, según subsector de servicios (marzo 2026p / marzo 2025):</w:t>
      </w:r>
      <w:r w:rsidRPr="00075D46">
        <w:rPr>
          <w:rFonts w:ascii="Verdana" w:eastAsia="Calibri" w:hAnsi="Verdana" w:cs="Arial"/>
          <w:bCs/>
          <w:sz w:val="20"/>
          <w:szCs w:val="20"/>
          <w:lang w:eastAsia="es-CO"/>
        </w:rPr>
        <w:t xml:space="preserve"> </w:t>
      </w:r>
    </w:p>
    <w:p w14:paraId="4049C261" w14:textId="77777777" w:rsidR="00D916EA" w:rsidRPr="00075D46" w:rsidRDefault="00D916EA" w:rsidP="00D916EA">
      <w:pPr>
        <w:jc w:val="both"/>
        <w:rPr>
          <w:rFonts w:ascii="Verdana" w:eastAsia="Calibri" w:hAnsi="Verdana" w:cs="Arial"/>
          <w:bCs/>
          <w:sz w:val="20"/>
          <w:szCs w:val="20"/>
          <w:lang w:eastAsia="es-CO"/>
        </w:rPr>
      </w:pPr>
    </w:p>
    <w:p w14:paraId="0CF2EBD6" w14:textId="47DE9011" w:rsidR="00D916EA" w:rsidRPr="00075D46" w:rsidRDefault="00D916EA" w:rsidP="00D916EA">
      <w:pPr>
        <w:jc w:val="both"/>
        <w:rPr>
          <w:rFonts w:ascii="Verdana" w:eastAsia="Calibri" w:hAnsi="Verdana" w:cs="Arial"/>
          <w:bCs/>
          <w:sz w:val="20"/>
          <w:szCs w:val="20"/>
          <w:lang w:eastAsia="es-CO"/>
        </w:rPr>
      </w:pPr>
      <w:r w:rsidRPr="00075D46">
        <w:rPr>
          <w:rFonts w:ascii="Verdana" w:eastAsia="Calibri" w:hAnsi="Verdana" w:cs="Arial"/>
          <w:bCs/>
          <w:sz w:val="20"/>
          <w:szCs w:val="20"/>
          <w:lang w:eastAsia="es-CO"/>
        </w:rPr>
        <w:t>En marzo de 2026, catorce de los dieciocho subsectores de servicios presentaron variación positiva en los ingresos totales, en comparación con marzo de 2025.</w:t>
      </w:r>
    </w:p>
    <w:p w14:paraId="2688270E" w14:textId="77777777" w:rsidR="00D916EA" w:rsidRDefault="00D916EA" w:rsidP="00D916EA">
      <w:pPr>
        <w:jc w:val="both"/>
        <w:rPr>
          <w:rFonts w:ascii="Verdana" w:eastAsia="Calibri" w:hAnsi="Verdana" w:cs="Arial"/>
          <w:bCs/>
          <w:sz w:val="22"/>
          <w:szCs w:val="22"/>
          <w:lang w:eastAsia="es-CO"/>
        </w:rPr>
      </w:pPr>
    </w:p>
    <w:p w14:paraId="055E88BB" w14:textId="77777777" w:rsidR="00D916EA" w:rsidRDefault="00D916EA" w:rsidP="00D916EA">
      <w:pPr>
        <w:jc w:val="both"/>
        <w:rPr>
          <w:rFonts w:ascii="Verdana" w:eastAsia="Calibri" w:hAnsi="Verdana" w:cs="Arial"/>
          <w:bCs/>
          <w:sz w:val="22"/>
          <w:szCs w:val="22"/>
          <w:lang w:eastAsia="es-CO"/>
        </w:rPr>
      </w:pPr>
    </w:p>
    <w:p w14:paraId="7F7CD99D" w14:textId="2ED101B9" w:rsidR="00D916EA" w:rsidRDefault="00D916EA" w:rsidP="00D916EA">
      <w:pPr>
        <w:jc w:val="both"/>
        <w:rPr>
          <w:rFonts w:ascii="Verdana" w:eastAsia="Calibri" w:hAnsi="Verdana" w:cs="Arial"/>
          <w:bCs/>
          <w:sz w:val="22"/>
          <w:szCs w:val="22"/>
          <w:lang w:eastAsia="es-CO"/>
        </w:rPr>
      </w:pPr>
      <w:r w:rsidRPr="00D916EA">
        <w:rPr>
          <w:rFonts w:ascii="Verdana" w:eastAsia="Calibri" w:hAnsi="Verdana" w:cs="Arial"/>
          <w:bCs/>
          <w:noProof/>
          <w:sz w:val="22"/>
          <w:szCs w:val="22"/>
          <w:lang w:eastAsia="es-CO"/>
        </w:rPr>
        <w:lastRenderedPageBreak/>
        <w:drawing>
          <wp:inline distT="0" distB="0" distL="0" distR="0" wp14:anchorId="233BDA3E" wp14:editId="7F79EAFB">
            <wp:extent cx="5612130" cy="3733800"/>
            <wp:effectExtent l="0" t="0" r="7620" b="0"/>
            <wp:docPr id="899315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15215" name=""/>
                    <pic:cNvPicPr/>
                  </pic:nvPicPr>
                  <pic:blipFill>
                    <a:blip r:embed="rId22"/>
                    <a:stretch>
                      <a:fillRect/>
                    </a:stretch>
                  </pic:blipFill>
                  <pic:spPr>
                    <a:xfrm>
                      <a:off x="0" y="0"/>
                      <a:ext cx="5612130" cy="3733800"/>
                    </a:xfrm>
                    <a:prstGeom prst="rect">
                      <a:avLst/>
                    </a:prstGeom>
                  </pic:spPr>
                </pic:pic>
              </a:graphicData>
            </a:graphic>
          </wp:inline>
        </w:drawing>
      </w:r>
    </w:p>
    <w:p w14:paraId="2CE853D9" w14:textId="77777777" w:rsidR="00D916EA" w:rsidRDefault="00D916EA" w:rsidP="00D916EA">
      <w:pPr>
        <w:jc w:val="both"/>
        <w:rPr>
          <w:rFonts w:ascii="Verdana" w:eastAsia="Calibri" w:hAnsi="Verdana" w:cs="Arial"/>
          <w:bCs/>
          <w:sz w:val="22"/>
          <w:szCs w:val="22"/>
          <w:lang w:eastAsia="es-CO"/>
        </w:rPr>
      </w:pPr>
    </w:p>
    <w:p w14:paraId="08640F52" w14:textId="6D62C7C9" w:rsidR="00D916EA" w:rsidRPr="00D916EA" w:rsidRDefault="00D916EA" w:rsidP="00D916EA">
      <w:pPr>
        <w:jc w:val="both"/>
        <w:rPr>
          <w:rFonts w:ascii="Verdana" w:eastAsia="Calibri" w:hAnsi="Verdana" w:cs="Arial"/>
          <w:bCs/>
          <w:sz w:val="22"/>
          <w:szCs w:val="22"/>
          <w:lang w:eastAsia="es-CO"/>
        </w:rPr>
      </w:pPr>
      <w:r w:rsidRPr="00D916EA">
        <w:rPr>
          <w:rFonts w:ascii="Verdana" w:eastAsia="Calibri" w:hAnsi="Verdana" w:cs="Arial"/>
          <w:bCs/>
          <w:noProof/>
          <w:sz w:val="22"/>
          <w:szCs w:val="22"/>
          <w:lang w:eastAsia="es-CO"/>
        </w:rPr>
        <w:drawing>
          <wp:inline distT="0" distB="0" distL="0" distR="0" wp14:anchorId="01974EE1" wp14:editId="32AC4C3C">
            <wp:extent cx="5612130" cy="3800475"/>
            <wp:effectExtent l="0" t="0" r="7620" b="9525"/>
            <wp:docPr id="6101672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67264" name=""/>
                    <pic:cNvPicPr/>
                  </pic:nvPicPr>
                  <pic:blipFill>
                    <a:blip r:embed="rId23"/>
                    <a:stretch>
                      <a:fillRect/>
                    </a:stretch>
                  </pic:blipFill>
                  <pic:spPr>
                    <a:xfrm>
                      <a:off x="0" y="0"/>
                      <a:ext cx="5612130" cy="3800475"/>
                    </a:xfrm>
                    <a:prstGeom prst="rect">
                      <a:avLst/>
                    </a:prstGeom>
                  </pic:spPr>
                </pic:pic>
              </a:graphicData>
            </a:graphic>
          </wp:inline>
        </w:drawing>
      </w:r>
    </w:p>
    <w:p w14:paraId="60C50438" w14:textId="0819DC55" w:rsidR="006B51C6" w:rsidRPr="00075D46" w:rsidRDefault="007A5198" w:rsidP="00787B77">
      <w:pPr>
        <w:jc w:val="both"/>
        <w:rPr>
          <w:rFonts w:ascii="Verdana" w:eastAsia="Calibri" w:hAnsi="Verdana" w:cs="Arial"/>
          <w:b/>
          <w:sz w:val="20"/>
          <w:szCs w:val="20"/>
          <w:lang w:eastAsia="es-CO"/>
        </w:rPr>
      </w:pPr>
      <w:r w:rsidRPr="00075D46">
        <w:rPr>
          <w:rFonts w:ascii="Verdana" w:eastAsia="Calibri" w:hAnsi="Verdana" w:cs="Arial"/>
          <w:b/>
          <w:sz w:val="20"/>
          <w:szCs w:val="20"/>
          <w:lang w:eastAsia="es-CO"/>
        </w:rPr>
        <w:lastRenderedPageBreak/>
        <w:t xml:space="preserve">Restaurantes, catering y bares. </w:t>
      </w:r>
    </w:p>
    <w:p w14:paraId="06C8628A" w14:textId="77777777" w:rsidR="006B51C6" w:rsidRPr="00075D46" w:rsidRDefault="006B51C6" w:rsidP="00787B77">
      <w:pPr>
        <w:jc w:val="both"/>
        <w:rPr>
          <w:rFonts w:ascii="Verdana" w:eastAsia="Calibri" w:hAnsi="Verdana" w:cs="Arial"/>
          <w:b/>
          <w:sz w:val="20"/>
          <w:szCs w:val="20"/>
          <w:lang w:eastAsia="es-CO"/>
        </w:rPr>
      </w:pPr>
    </w:p>
    <w:p w14:paraId="31E1FEFF" w14:textId="3823269B" w:rsidR="007A5198" w:rsidRPr="00075D46" w:rsidRDefault="007A5198" w:rsidP="00787B77">
      <w:pPr>
        <w:jc w:val="both"/>
        <w:rPr>
          <w:rFonts w:ascii="Verdana" w:eastAsia="Calibri" w:hAnsi="Verdana" w:cs="Arial"/>
          <w:b/>
          <w:sz w:val="20"/>
          <w:szCs w:val="20"/>
          <w:lang w:eastAsia="es-CO"/>
        </w:rPr>
      </w:pPr>
      <w:r w:rsidRPr="00075D46">
        <w:rPr>
          <w:rFonts w:ascii="Verdana" w:eastAsia="Calibri" w:hAnsi="Verdana" w:cs="Arial"/>
          <w:b/>
          <w:sz w:val="20"/>
          <w:szCs w:val="20"/>
          <w:lang w:eastAsia="es-CO"/>
        </w:rPr>
        <w:t xml:space="preserve">Variación anual </w:t>
      </w:r>
      <w:r w:rsidR="006B51C6" w:rsidRPr="00075D46">
        <w:rPr>
          <w:rFonts w:ascii="Verdana" w:eastAsia="Calibri" w:hAnsi="Verdana" w:cs="Arial"/>
          <w:b/>
          <w:sz w:val="20"/>
          <w:szCs w:val="20"/>
          <w:lang w:eastAsia="es-CO"/>
        </w:rPr>
        <w:t>(</w:t>
      </w:r>
      <w:r w:rsidRPr="00075D46">
        <w:rPr>
          <w:rFonts w:ascii="Verdana" w:eastAsia="Calibri" w:hAnsi="Verdana" w:cs="Arial"/>
          <w:b/>
          <w:sz w:val="20"/>
          <w:szCs w:val="20"/>
          <w:lang w:eastAsia="es-CO"/>
        </w:rPr>
        <w:t>octubre 2025 / octubre 2024</w:t>
      </w:r>
      <w:r w:rsidR="006B51C6" w:rsidRPr="00075D46">
        <w:rPr>
          <w:rFonts w:ascii="Verdana" w:eastAsia="Calibri" w:hAnsi="Verdana" w:cs="Arial"/>
          <w:b/>
          <w:sz w:val="20"/>
          <w:szCs w:val="20"/>
          <w:lang w:eastAsia="es-CO"/>
        </w:rPr>
        <w:t>):</w:t>
      </w:r>
    </w:p>
    <w:p w14:paraId="131419C0" w14:textId="77777777" w:rsidR="007A5198" w:rsidRPr="00075D46" w:rsidRDefault="007A5198" w:rsidP="00787B77">
      <w:pPr>
        <w:jc w:val="both"/>
        <w:rPr>
          <w:rFonts w:ascii="Verdana" w:eastAsia="Calibri" w:hAnsi="Verdana" w:cs="Arial"/>
          <w:bCs/>
          <w:sz w:val="20"/>
          <w:szCs w:val="20"/>
          <w:lang w:eastAsia="es-CO"/>
        </w:rPr>
      </w:pPr>
    </w:p>
    <w:p w14:paraId="76043EB2" w14:textId="3DFEC20B" w:rsidR="00D916EA" w:rsidRPr="00075D46" w:rsidRDefault="006B51C6" w:rsidP="00787B77">
      <w:pPr>
        <w:jc w:val="both"/>
        <w:rPr>
          <w:rFonts w:ascii="Verdana" w:eastAsia="Calibri" w:hAnsi="Verdana" w:cs="Arial"/>
          <w:bCs/>
          <w:sz w:val="20"/>
          <w:szCs w:val="20"/>
          <w:lang w:eastAsia="es-CO"/>
        </w:rPr>
      </w:pPr>
      <w:r w:rsidRPr="00075D46">
        <w:rPr>
          <w:rFonts w:ascii="Verdana" w:eastAsia="Calibri" w:hAnsi="Verdana" w:cs="Arial"/>
          <w:bCs/>
          <w:sz w:val="20"/>
          <w:szCs w:val="20"/>
          <w:lang w:eastAsia="es-CO"/>
        </w:rPr>
        <w:t xml:space="preserve">En octubre de 2025 </w:t>
      </w:r>
      <w:r w:rsidR="007A5198" w:rsidRPr="00075D46">
        <w:rPr>
          <w:rFonts w:ascii="Verdana" w:eastAsia="Calibri" w:hAnsi="Verdana" w:cs="Arial"/>
          <w:bCs/>
          <w:sz w:val="20"/>
          <w:szCs w:val="20"/>
          <w:lang w:eastAsia="es-CO"/>
        </w:rPr>
        <w:t>Los servicios de restaurantes, catering y bares registraron un crecimiento de 9,1% en los ingresos nominales, el personal ocupado total presentó una disminución de 0,5% y los salarios registraron un incremento de 12,4%, en comparación con octubre de 2024.</w:t>
      </w:r>
    </w:p>
    <w:p w14:paraId="383BB3CD" w14:textId="77777777" w:rsidR="007A5198" w:rsidRDefault="007A5198" w:rsidP="00787B77">
      <w:pPr>
        <w:jc w:val="both"/>
        <w:rPr>
          <w:rFonts w:ascii="Verdana" w:eastAsia="Calibri" w:hAnsi="Verdana" w:cs="Arial"/>
          <w:b/>
          <w:sz w:val="22"/>
          <w:szCs w:val="22"/>
          <w:lang w:eastAsia="es-CO"/>
        </w:rPr>
      </w:pPr>
    </w:p>
    <w:p w14:paraId="396E5A6C" w14:textId="5A9ECBAE" w:rsidR="007A5198" w:rsidRDefault="006B51C6" w:rsidP="00787B77">
      <w:pPr>
        <w:jc w:val="both"/>
        <w:rPr>
          <w:rFonts w:ascii="Verdana" w:eastAsia="Calibri" w:hAnsi="Verdana" w:cs="Arial"/>
          <w:b/>
          <w:sz w:val="22"/>
          <w:szCs w:val="22"/>
          <w:lang w:eastAsia="es-CO"/>
        </w:rPr>
      </w:pPr>
      <w:r w:rsidRPr="006B51C6">
        <w:rPr>
          <w:rFonts w:ascii="Verdana" w:eastAsia="Calibri" w:hAnsi="Verdana" w:cs="Arial"/>
          <w:b/>
          <w:noProof/>
          <w:sz w:val="22"/>
          <w:szCs w:val="22"/>
          <w:lang w:eastAsia="es-CO"/>
        </w:rPr>
        <w:drawing>
          <wp:inline distT="0" distB="0" distL="0" distR="0" wp14:anchorId="18F8B15F" wp14:editId="590AE97B">
            <wp:extent cx="5612130" cy="3514725"/>
            <wp:effectExtent l="0" t="0" r="7620" b="9525"/>
            <wp:docPr id="7164873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87301" name=""/>
                    <pic:cNvPicPr/>
                  </pic:nvPicPr>
                  <pic:blipFill>
                    <a:blip r:embed="rId24"/>
                    <a:stretch>
                      <a:fillRect/>
                    </a:stretch>
                  </pic:blipFill>
                  <pic:spPr>
                    <a:xfrm>
                      <a:off x="0" y="0"/>
                      <a:ext cx="5612130" cy="3514725"/>
                    </a:xfrm>
                    <a:prstGeom prst="rect">
                      <a:avLst/>
                    </a:prstGeom>
                  </pic:spPr>
                </pic:pic>
              </a:graphicData>
            </a:graphic>
          </wp:inline>
        </w:drawing>
      </w:r>
    </w:p>
    <w:p w14:paraId="7B7E48C2" w14:textId="77777777" w:rsidR="007A5198" w:rsidRDefault="007A5198" w:rsidP="00787B77">
      <w:pPr>
        <w:jc w:val="both"/>
        <w:rPr>
          <w:rFonts w:ascii="Verdana" w:eastAsia="Calibri" w:hAnsi="Verdana" w:cs="Arial"/>
          <w:b/>
          <w:sz w:val="22"/>
          <w:szCs w:val="22"/>
          <w:lang w:eastAsia="es-CO"/>
        </w:rPr>
      </w:pPr>
    </w:p>
    <w:p w14:paraId="218C7568" w14:textId="67FF7393" w:rsidR="007A5198" w:rsidRPr="00075D46" w:rsidRDefault="006B51C6" w:rsidP="00787B77">
      <w:pPr>
        <w:jc w:val="both"/>
        <w:rPr>
          <w:rFonts w:ascii="Verdana" w:eastAsia="Calibri" w:hAnsi="Verdana" w:cs="Arial"/>
          <w:bCs/>
          <w:sz w:val="20"/>
          <w:szCs w:val="20"/>
          <w:lang w:eastAsia="es-CO"/>
        </w:rPr>
      </w:pPr>
      <w:r w:rsidRPr="00075D46">
        <w:rPr>
          <w:rFonts w:ascii="Verdana" w:eastAsia="Calibri" w:hAnsi="Verdana" w:cs="Arial"/>
          <w:bCs/>
          <w:sz w:val="20"/>
          <w:szCs w:val="20"/>
          <w:lang w:eastAsia="es-CO"/>
        </w:rPr>
        <w:t>En comparación con el mismo mes de 2024, en octubre de 2025 los ingresos totales presentaron un aumento de 9,1%, que se explica por el incremento de 9,4% en los ingresos por servicios y de 14,1% en la venta de mercancías. Por su parte, los otros ingresos operacionales registraron una disminución de 31,9%. En octubre de 2025 el personal ocupado total presentó una variación negativa de 0,5%, en comparación con octubre de 2024, que se explica por una disminución de 4,7% en el personal temporal directo y de 24,7% en el personal contratado a través de agencias. En contraste, el personal permanente presentó un incremento de 3,4%.</w:t>
      </w:r>
    </w:p>
    <w:p w14:paraId="50428C8B" w14:textId="77777777" w:rsidR="006B51C6" w:rsidRPr="00075D46" w:rsidRDefault="006B51C6" w:rsidP="00787B77">
      <w:pPr>
        <w:jc w:val="both"/>
        <w:rPr>
          <w:rFonts w:ascii="Verdana" w:eastAsia="Calibri" w:hAnsi="Verdana" w:cs="Arial"/>
          <w:bCs/>
          <w:sz w:val="20"/>
          <w:szCs w:val="20"/>
          <w:lang w:eastAsia="es-CO"/>
        </w:rPr>
      </w:pPr>
    </w:p>
    <w:p w14:paraId="0E9524A0" w14:textId="7E734DBF" w:rsidR="006B51C6" w:rsidRDefault="006B51C6" w:rsidP="00787B77">
      <w:pPr>
        <w:jc w:val="both"/>
        <w:rPr>
          <w:rFonts w:ascii="Verdana" w:eastAsia="Calibri" w:hAnsi="Verdana" w:cs="Arial"/>
          <w:bCs/>
          <w:sz w:val="20"/>
          <w:szCs w:val="20"/>
          <w:lang w:eastAsia="es-CO"/>
        </w:rPr>
      </w:pPr>
      <w:r w:rsidRPr="00075D46">
        <w:rPr>
          <w:rFonts w:ascii="Verdana" w:eastAsia="Calibri" w:hAnsi="Verdana" w:cs="Arial"/>
          <w:bCs/>
          <w:sz w:val="20"/>
          <w:szCs w:val="20"/>
          <w:lang w:eastAsia="es-CO"/>
        </w:rPr>
        <w:t>Mientras que, los salarios en octubre de 2025 presentaron un aumento de 12,4%, en comparación con octubre de 2024, que se explica por el incremento de 11,4% en los salarios del personal permanente y de 13,3% en los salarios del personal temporal directo.</w:t>
      </w:r>
    </w:p>
    <w:p w14:paraId="7D4E4173" w14:textId="77777777" w:rsidR="00790DBD" w:rsidRDefault="00790DBD" w:rsidP="00787B77">
      <w:pPr>
        <w:jc w:val="both"/>
        <w:rPr>
          <w:rFonts w:ascii="Verdana" w:eastAsia="Calibri" w:hAnsi="Verdana" w:cs="Arial"/>
          <w:bCs/>
          <w:sz w:val="20"/>
          <w:szCs w:val="20"/>
          <w:lang w:eastAsia="es-CO"/>
        </w:rPr>
      </w:pPr>
    </w:p>
    <w:p w14:paraId="642F78D4" w14:textId="77777777" w:rsidR="00790DBD" w:rsidRDefault="00790DBD" w:rsidP="00790DBD">
      <w:pPr>
        <w:jc w:val="both"/>
        <w:rPr>
          <w:rFonts w:ascii="Verdana" w:eastAsia="Calibri" w:hAnsi="Verdana" w:cs="Arial"/>
          <w:bCs/>
          <w:sz w:val="20"/>
          <w:szCs w:val="20"/>
          <w:lang w:val="es-MX" w:eastAsia="es-CO"/>
        </w:rPr>
      </w:pPr>
      <w:r w:rsidRPr="00790DBD">
        <w:rPr>
          <w:rFonts w:ascii="Verdana" w:eastAsia="Calibri" w:hAnsi="Verdana" w:cs="Arial"/>
          <w:bCs/>
          <w:sz w:val="20"/>
          <w:szCs w:val="20"/>
          <w:lang w:val="es-MX" w:eastAsia="es-CO"/>
        </w:rPr>
        <w:t xml:space="preserve">La Encuesta Mensual de Servicios es una operación estadística mediante la cual el Departamento Administrativo Nacional de Estadística —DANE— obtiene información </w:t>
      </w:r>
      <w:r w:rsidRPr="00790DBD">
        <w:rPr>
          <w:rFonts w:ascii="Verdana" w:eastAsia="Calibri" w:hAnsi="Verdana" w:cs="Arial"/>
          <w:bCs/>
          <w:sz w:val="20"/>
          <w:szCs w:val="20"/>
          <w:lang w:val="es-MX" w:eastAsia="es-CO"/>
        </w:rPr>
        <w:lastRenderedPageBreak/>
        <w:t>sobre el comportamiento de los principales subsectores de servicios en el corto plazo, a partir de variables relacionadas con ingresos, personal ocupado y salarios.</w:t>
      </w:r>
    </w:p>
    <w:p w14:paraId="30E201A0" w14:textId="77777777" w:rsidR="00790DBD" w:rsidRPr="00790DBD" w:rsidRDefault="00790DBD" w:rsidP="00790DBD">
      <w:pPr>
        <w:jc w:val="both"/>
        <w:rPr>
          <w:rFonts w:ascii="Verdana" w:eastAsia="Calibri" w:hAnsi="Verdana" w:cs="Arial"/>
          <w:bCs/>
          <w:sz w:val="20"/>
          <w:szCs w:val="20"/>
          <w:lang w:val="es-MX" w:eastAsia="es-CO"/>
        </w:rPr>
      </w:pPr>
    </w:p>
    <w:p w14:paraId="0C3B597A" w14:textId="77777777" w:rsidR="00790DBD" w:rsidRPr="00790DBD" w:rsidRDefault="00790DBD" w:rsidP="00790DBD">
      <w:pPr>
        <w:jc w:val="both"/>
        <w:rPr>
          <w:rFonts w:ascii="Verdana" w:eastAsia="Calibri" w:hAnsi="Verdana" w:cs="Arial"/>
          <w:bCs/>
          <w:sz w:val="20"/>
          <w:szCs w:val="20"/>
          <w:lang w:val="es-MX" w:eastAsia="es-CO"/>
        </w:rPr>
      </w:pPr>
      <w:r w:rsidRPr="00790DBD">
        <w:rPr>
          <w:rFonts w:ascii="Verdana" w:eastAsia="Calibri" w:hAnsi="Verdana" w:cs="Arial"/>
          <w:bCs/>
          <w:sz w:val="20"/>
          <w:szCs w:val="20"/>
          <w:lang w:val="es-MX" w:eastAsia="es-CO"/>
        </w:rPr>
        <w:t>Esta información resulta pertinente para el presente análisis, dado que la EMS incluye dentro de la División 56 el subsector denominado “Restaurantes, catering y bares”, directamente relacionado con la actividad económica objeto de la contratación.</w:t>
      </w:r>
    </w:p>
    <w:p w14:paraId="50202283" w14:textId="77777777" w:rsidR="00790DBD" w:rsidRDefault="00790DBD" w:rsidP="00790DBD">
      <w:pPr>
        <w:jc w:val="both"/>
        <w:rPr>
          <w:rFonts w:ascii="Verdana" w:eastAsia="Calibri" w:hAnsi="Verdana" w:cs="Arial"/>
          <w:bCs/>
          <w:sz w:val="20"/>
          <w:szCs w:val="20"/>
          <w:lang w:val="es-MX" w:eastAsia="es-CO"/>
        </w:rPr>
      </w:pPr>
    </w:p>
    <w:p w14:paraId="5BE4457B" w14:textId="13EB4C95" w:rsidR="00790DBD" w:rsidRPr="00790DBD" w:rsidRDefault="00790DBD" w:rsidP="00790DBD">
      <w:pPr>
        <w:jc w:val="both"/>
        <w:rPr>
          <w:rFonts w:ascii="Verdana" w:eastAsia="Calibri" w:hAnsi="Verdana" w:cs="Arial"/>
          <w:bCs/>
          <w:sz w:val="20"/>
          <w:szCs w:val="20"/>
          <w:lang w:val="es-MX" w:eastAsia="es-CO"/>
        </w:rPr>
      </w:pPr>
      <w:r w:rsidRPr="00790DBD">
        <w:rPr>
          <w:rFonts w:ascii="Verdana" w:eastAsia="Calibri" w:hAnsi="Verdana" w:cs="Arial"/>
          <w:bCs/>
          <w:sz w:val="20"/>
          <w:szCs w:val="20"/>
          <w:lang w:val="es-MX" w:eastAsia="es-CO"/>
        </w:rPr>
        <w:t>De acuerdo con los resultados de la Encuesta Mensual de Servicios correspondientes a mayo de 2026, el subsector de restaurantes, catering y bares presentó un incremento anual del 9,5 % en sus ingresos nominales frente a mayo de 2025. Durante el mismo periodo, el personal ocupado total registró una disminución del 1,8 %, mientras que los salarios promedio aumentaron un 18,6 %.</w:t>
      </w:r>
    </w:p>
    <w:p w14:paraId="5B3EE6B0" w14:textId="77777777" w:rsidR="00790DBD" w:rsidRDefault="00790DBD" w:rsidP="00790DBD">
      <w:pPr>
        <w:jc w:val="both"/>
        <w:rPr>
          <w:rFonts w:ascii="Verdana" w:eastAsia="Calibri" w:hAnsi="Verdana" w:cs="Arial"/>
          <w:bCs/>
          <w:sz w:val="20"/>
          <w:szCs w:val="20"/>
          <w:lang w:val="es-MX" w:eastAsia="es-CO"/>
        </w:rPr>
      </w:pPr>
    </w:p>
    <w:p w14:paraId="36E2E0F8" w14:textId="114645F1" w:rsidR="00790DBD" w:rsidRDefault="00790DBD" w:rsidP="00790DBD">
      <w:pPr>
        <w:jc w:val="both"/>
        <w:rPr>
          <w:rFonts w:ascii="Verdana" w:eastAsia="Calibri" w:hAnsi="Verdana" w:cs="Arial"/>
          <w:bCs/>
          <w:sz w:val="20"/>
          <w:szCs w:val="20"/>
          <w:lang w:val="es-MX" w:eastAsia="es-CO"/>
        </w:rPr>
      </w:pPr>
      <w:r w:rsidRPr="00790DBD">
        <w:rPr>
          <w:rFonts w:ascii="Verdana" w:eastAsia="Calibri" w:hAnsi="Verdana" w:cs="Arial"/>
          <w:bCs/>
          <w:sz w:val="20"/>
          <w:szCs w:val="20"/>
          <w:lang w:val="es-MX" w:eastAsia="es-CO"/>
        </w:rPr>
        <w:t xml:space="preserve">En el periodo comprendido entre enero y mayo de 2026, comparado con el mismo periodo de 2025, los ingresos nominales del subsector aumentaron un 8,5 %, el personal ocupado disminuyó un 1,6 % y los salarios se incrementaron un 20,2 %. Estos resultados muestran un comportamiento positivo de los ingresos del sector, acompañado de un aumento importante en los costos laborales. </w:t>
      </w:r>
    </w:p>
    <w:p w14:paraId="016F9755" w14:textId="77777777" w:rsidR="00790DBD" w:rsidRPr="00790DBD" w:rsidRDefault="00790DBD" w:rsidP="00790DBD">
      <w:pPr>
        <w:jc w:val="both"/>
        <w:rPr>
          <w:rFonts w:ascii="Verdana" w:eastAsia="Calibri" w:hAnsi="Verdana" w:cs="Arial"/>
          <w:bCs/>
          <w:sz w:val="20"/>
          <w:szCs w:val="20"/>
          <w:lang w:val="es-MX" w:eastAsia="es-CO"/>
        </w:rPr>
      </w:pPr>
    </w:p>
    <w:p w14:paraId="38DD5087" w14:textId="77777777" w:rsidR="00790DBD" w:rsidRDefault="00790DBD" w:rsidP="00790DBD">
      <w:pPr>
        <w:jc w:val="both"/>
        <w:rPr>
          <w:rFonts w:ascii="Verdana" w:eastAsia="Calibri" w:hAnsi="Verdana" w:cs="Arial"/>
          <w:bCs/>
          <w:sz w:val="20"/>
          <w:szCs w:val="20"/>
          <w:lang w:val="es-MX" w:eastAsia="es-CO"/>
        </w:rPr>
      </w:pPr>
      <w:r w:rsidRPr="00790DBD">
        <w:rPr>
          <w:rFonts w:ascii="Verdana" w:eastAsia="Calibri" w:hAnsi="Verdana" w:cs="Arial"/>
          <w:bCs/>
          <w:sz w:val="20"/>
          <w:szCs w:val="20"/>
          <w:lang w:val="es-MX" w:eastAsia="es-CO"/>
        </w:rPr>
        <w:t>La información debe interpretarse como una referencia general del comportamiento económico del subsector y no como un índice directo para establecer o actualizar los precios unitarios del proceso. Los valores del contrato deben determinarse principalmente a partir de cotizaciones comparables, antecedentes contractuales y condiciones específicas de prestación del servicio.</w:t>
      </w:r>
    </w:p>
    <w:p w14:paraId="418F2C6D" w14:textId="77777777" w:rsidR="006B51C6" w:rsidRDefault="006B51C6" w:rsidP="006B51C6">
      <w:pPr>
        <w:rPr>
          <w:rFonts w:ascii="Verdana" w:hAnsi="Verdana"/>
          <w:color w:val="0000FF"/>
          <w:sz w:val="14"/>
          <w:szCs w:val="14"/>
          <w:u w:val="single"/>
        </w:rPr>
      </w:pPr>
    </w:p>
    <w:p w14:paraId="412FE5F6" w14:textId="77777777" w:rsidR="005528EA" w:rsidRDefault="005528EA" w:rsidP="006B51C6">
      <w:pPr>
        <w:rPr>
          <w:rFonts w:ascii="Verdana" w:hAnsi="Verdana"/>
          <w:color w:val="0000FF"/>
          <w:sz w:val="14"/>
          <w:szCs w:val="14"/>
          <w:u w:val="single"/>
        </w:rPr>
      </w:pPr>
    </w:p>
    <w:p w14:paraId="00EC7D54" w14:textId="3F528A0D" w:rsidR="007A5198" w:rsidRPr="007B7479" w:rsidRDefault="006B51C6" w:rsidP="006B51C6">
      <w:pPr>
        <w:rPr>
          <w:rFonts w:ascii="Verdana" w:hAnsi="Verdana"/>
          <w:sz w:val="14"/>
          <w:szCs w:val="14"/>
        </w:rPr>
      </w:pPr>
      <w:r w:rsidRPr="00075D46">
        <w:rPr>
          <w:rFonts w:ascii="Verdana" w:hAnsi="Verdana"/>
          <w:sz w:val="14"/>
          <w:szCs w:val="14"/>
        </w:rPr>
        <w:t>Fuente</w:t>
      </w:r>
      <w:r w:rsidRPr="007B7479">
        <w:rPr>
          <w:rFonts w:ascii="Verdana" w:hAnsi="Verdana"/>
          <w:sz w:val="14"/>
          <w:szCs w:val="14"/>
        </w:rPr>
        <w:t xml:space="preserve">: </w:t>
      </w:r>
      <w:hyperlink r:id="rId25" w:history="1">
        <w:r w:rsidR="00075D46" w:rsidRPr="007B7479">
          <w:rPr>
            <w:rStyle w:val="Hipervnculo"/>
            <w:rFonts w:ascii="Verdana" w:hAnsi="Verdana"/>
            <w:color w:val="auto"/>
            <w:sz w:val="14"/>
            <w:szCs w:val="14"/>
            <w:u w:val="none"/>
          </w:rPr>
          <w:t>https://www.dane.gov.co/files/operaciones/EMS/bol-EMS-oct2025.pdf</w:t>
        </w:r>
      </w:hyperlink>
    </w:p>
    <w:p w14:paraId="2A41B0A8" w14:textId="77777777" w:rsidR="00075D46" w:rsidRDefault="00075D46" w:rsidP="006B51C6">
      <w:pPr>
        <w:rPr>
          <w:rFonts w:ascii="Verdana" w:hAnsi="Verdana"/>
          <w:sz w:val="14"/>
          <w:szCs w:val="14"/>
          <w:u w:val="single"/>
        </w:rPr>
      </w:pPr>
    </w:p>
    <w:p w14:paraId="07E3F45B" w14:textId="77777777" w:rsidR="00790DBD" w:rsidRDefault="00790DBD" w:rsidP="006B51C6">
      <w:pPr>
        <w:rPr>
          <w:rFonts w:ascii="Verdana" w:hAnsi="Verdana"/>
          <w:sz w:val="14"/>
          <w:szCs w:val="14"/>
          <w:u w:val="single"/>
        </w:rPr>
      </w:pPr>
    </w:p>
    <w:p w14:paraId="3004AF02" w14:textId="5C97E08B" w:rsidR="00D62769" w:rsidRPr="00B02B7E" w:rsidRDefault="004D0BAA" w:rsidP="00285818">
      <w:pPr>
        <w:pStyle w:val="Prrafodelista"/>
        <w:numPr>
          <w:ilvl w:val="1"/>
          <w:numId w:val="32"/>
        </w:numPr>
        <w:ind w:left="426" w:hanging="426"/>
        <w:jc w:val="both"/>
        <w:rPr>
          <w:rFonts w:ascii="Verdana" w:eastAsiaTheme="minorEastAsia" w:hAnsi="Verdana" w:cs="Arial"/>
          <w:b/>
          <w:sz w:val="20"/>
          <w:szCs w:val="20"/>
        </w:rPr>
      </w:pPr>
      <w:r>
        <w:rPr>
          <w:rFonts w:ascii="Verdana" w:eastAsiaTheme="minorEastAsia" w:hAnsi="Verdana" w:cs="Arial"/>
          <w:b/>
          <w:sz w:val="20"/>
          <w:szCs w:val="20"/>
        </w:rPr>
        <w:t xml:space="preserve"> </w:t>
      </w:r>
      <w:r w:rsidR="00EF4DD3" w:rsidRPr="00B02B7E">
        <w:rPr>
          <w:rFonts w:ascii="Verdana" w:eastAsiaTheme="minorEastAsia" w:hAnsi="Verdana" w:cs="Arial"/>
          <w:b/>
          <w:sz w:val="20"/>
          <w:szCs w:val="20"/>
        </w:rPr>
        <w:t>ANÁLISIS NORMATIVO</w:t>
      </w:r>
      <w:r w:rsidR="00285818">
        <w:rPr>
          <w:rFonts w:ascii="Verdana" w:eastAsiaTheme="minorEastAsia" w:hAnsi="Verdana" w:cs="Arial"/>
          <w:b/>
          <w:sz w:val="20"/>
          <w:szCs w:val="20"/>
        </w:rPr>
        <w:t>.</w:t>
      </w:r>
    </w:p>
    <w:p w14:paraId="319EB237" w14:textId="77777777" w:rsidR="009754C1" w:rsidRPr="00B02B7E" w:rsidRDefault="009754C1" w:rsidP="009754C1">
      <w:pPr>
        <w:pStyle w:val="Prrafodelista"/>
        <w:jc w:val="both"/>
        <w:rPr>
          <w:rFonts w:ascii="Verdana" w:eastAsiaTheme="minorEastAsia" w:hAnsi="Verdana" w:cs="Arial"/>
          <w:b/>
          <w:sz w:val="20"/>
          <w:szCs w:val="20"/>
        </w:rPr>
      </w:pPr>
    </w:p>
    <w:p w14:paraId="22382D93" w14:textId="77777777" w:rsidR="00787B77" w:rsidRDefault="00787B77" w:rsidP="00787B77">
      <w:pPr>
        <w:jc w:val="both"/>
        <w:rPr>
          <w:rFonts w:ascii="Verdana" w:eastAsiaTheme="minorEastAsia" w:hAnsi="Verdana" w:cs="Arial"/>
          <w:sz w:val="20"/>
          <w:szCs w:val="20"/>
        </w:rPr>
      </w:pPr>
      <w:r w:rsidRPr="00E41A48">
        <w:rPr>
          <w:rFonts w:ascii="Verdana" w:eastAsiaTheme="minorEastAsia" w:hAnsi="Verdana" w:cs="Arial"/>
          <w:sz w:val="20"/>
          <w:szCs w:val="20"/>
        </w:rPr>
        <w:t>Leyes que rigen la contratación estatal en Colombia ley 80 del 1993, ley 1150 del 2007, decreto ley 4170 del 2011 que crea la agencia de contratación pública Colombia compra eficiente, Ley 1474 de 2011, Decreto 019 de 2012, Decreto 1082 del 2015, Decreto 1882 de 2018, Decreto 310 de 2021, Decreto 2160 de 2021, Decreto 1860 de 2021, Decreto 2195 de 2022, Decreto 397 de 2022, Código de Comercio, Código Civil Colombiano, Ley 1437 de 2011, Código de Comercio colombiano 410 de 1971, Estatuto tributario de los impuestos administrativos por la DIAN, Ley 100 de 1993 sistema de seguridad social integral, Ley 797 de 2002 Reforma sistema general de pensiones, Código sustantivo del trabajo, etc.</w:t>
      </w:r>
    </w:p>
    <w:p w14:paraId="3B146BF3" w14:textId="77777777" w:rsidR="005528EA" w:rsidRPr="00B02B7E" w:rsidRDefault="005528EA" w:rsidP="00787B77">
      <w:pPr>
        <w:jc w:val="both"/>
        <w:rPr>
          <w:rFonts w:ascii="Verdana" w:eastAsiaTheme="minorEastAsia" w:hAnsi="Verdana" w:cs="Arial"/>
          <w:sz w:val="20"/>
          <w:szCs w:val="20"/>
        </w:rPr>
      </w:pPr>
    </w:p>
    <w:p w14:paraId="0D9ED828" w14:textId="77777777" w:rsidR="00787B77" w:rsidRPr="00B02B7E" w:rsidRDefault="00787B77" w:rsidP="00787B77">
      <w:pPr>
        <w:jc w:val="both"/>
        <w:rPr>
          <w:rFonts w:ascii="Verdana" w:eastAsiaTheme="minorEastAsia" w:hAnsi="Verdana" w:cs="Arial"/>
          <w:sz w:val="20"/>
          <w:szCs w:val="20"/>
        </w:rPr>
      </w:pPr>
      <w:r w:rsidRPr="005D64BB">
        <w:rPr>
          <w:rFonts w:ascii="Verdana" w:eastAsiaTheme="minorEastAsia" w:hAnsi="Verdana" w:cs="Arial"/>
          <w:b/>
          <w:bCs/>
          <w:sz w:val="20"/>
          <w:szCs w:val="20"/>
        </w:rPr>
        <w:t>NOTA:</w:t>
      </w:r>
      <w:r w:rsidRPr="00B02B7E">
        <w:rPr>
          <w:rFonts w:ascii="Verdana" w:eastAsiaTheme="minorEastAsia" w:hAnsi="Verdana" w:cs="Arial"/>
          <w:sz w:val="20"/>
          <w:szCs w:val="20"/>
        </w:rPr>
        <w:t xml:space="preserve"> El anterior listado se presenta como referencia para los proponentes. Al participar en el proceso de selección, los proponentes declaran conocer la legislación vigente para este tipo de procesos y trabajos en su totalidad, y por lo tanto la omisión de alguna norma en las presentes bases no eximirá al contratista de su cabal cumplimiento. Asimismo, en caso de que durante el desarrollo del proceso y/o la ejecución del Contrato la legislación cambie, se deberá dar cumplimiento a la legislación vigente en todo momento.</w:t>
      </w:r>
    </w:p>
    <w:p w14:paraId="49865FC5" w14:textId="77777777" w:rsidR="00444AA8" w:rsidRDefault="00444AA8" w:rsidP="00F16B98">
      <w:pPr>
        <w:jc w:val="both"/>
        <w:rPr>
          <w:rFonts w:ascii="Verdana" w:eastAsiaTheme="minorEastAsia" w:hAnsi="Verdana" w:cs="Arial"/>
          <w:b/>
          <w:sz w:val="20"/>
          <w:szCs w:val="20"/>
        </w:rPr>
      </w:pPr>
    </w:p>
    <w:p w14:paraId="5871C2F5" w14:textId="77777777" w:rsidR="005528EA" w:rsidRDefault="005528EA" w:rsidP="00F16B98">
      <w:pPr>
        <w:jc w:val="both"/>
        <w:rPr>
          <w:rFonts w:ascii="Verdana" w:eastAsiaTheme="minorEastAsia" w:hAnsi="Verdana" w:cs="Arial"/>
          <w:b/>
          <w:sz w:val="20"/>
          <w:szCs w:val="20"/>
        </w:rPr>
      </w:pPr>
    </w:p>
    <w:p w14:paraId="44F685BE" w14:textId="77777777" w:rsidR="005528EA" w:rsidRDefault="005528EA" w:rsidP="00F16B98">
      <w:pPr>
        <w:jc w:val="both"/>
        <w:rPr>
          <w:rFonts w:ascii="Verdana" w:eastAsiaTheme="minorEastAsia" w:hAnsi="Verdana" w:cs="Arial"/>
          <w:b/>
          <w:sz w:val="20"/>
          <w:szCs w:val="20"/>
        </w:rPr>
      </w:pPr>
    </w:p>
    <w:p w14:paraId="432BE01A" w14:textId="77777777" w:rsidR="005528EA" w:rsidRPr="00B02B7E" w:rsidRDefault="005528EA" w:rsidP="00F16B98">
      <w:pPr>
        <w:jc w:val="both"/>
        <w:rPr>
          <w:rFonts w:ascii="Verdana" w:eastAsiaTheme="minorEastAsia" w:hAnsi="Verdana" w:cs="Arial"/>
          <w:b/>
          <w:sz w:val="20"/>
          <w:szCs w:val="20"/>
        </w:rPr>
      </w:pPr>
    </w:p>
    <w:p w14:paraId="12B8399C" w14:textId="498E2929" w:rsidR="009754C1" w:rsidRPr="00B02B7E" w:rsidRDefault="009754C1" w:rsidP="009754C1">
      <w:pPr>
        <w:pStyle w:val="Prrafodelista"/>
        <w:numPr>
          <w:ilvl w:val="0"/>
          <w:numId w:val="31"/>
        </w:numPr>
        <w:jc w:val="both"/>
        <w:rPr>
          <w:rFonts w:ascii="Verdana" w:eastAsiaTheme="minorEastAsia" w:hAnsi="Verdana" w:cs="Arial"/>
          <w:b/>
          <w:sz w:val="20"/>
          <w:szCs w:val="20"/>
        </w:rPr>
      </w:pPr>
      <w:r w:rsidRPr="00B02B7E">
        <w:rPr>
          <w:rFonts w:ascii="Verdana" w:eastAsiaTheme="minorEastAsia" w:hAnsi="Verdana" w:cs="Arial"/>
          <w:b/>
          <w:sz w:val="20"/>
          <w:szCs w:val="20"/>
        </w:rPr>
        <w:lastRenderedPageBreak/>
        <w:t>CONDICIONES TÉCNICAS</w:t>
      </w:r>
      <w:r w:rsidR="00285818">
        <w:rPr>
          <w:rFonts w:ascii="Verdana" w:eastAsiaTheme="minorEastAsia" w:hAnsi="Verdana" w:cs="Arial"/>
          <w:b/>
          <w:sz w:val="20"/>
          <w:szCs w:val="20"/>
        </w:rPr>
        <w:t>.</w:t>
      </w:r>
    </w:p>
    <w:p w14:paraId="72BFB2CC" w14:textId="77777777" w:rsidR="009754C1" w:rsidRPr="00F16B98" w:rsidRDefault="009754C1" w:rsidP="00F16B98">
      <w:pPr>
        <w:jc w:val="both"/>
        <w:rPr>
          <w:rFonts w:ascii="Verdana" w:eastAsiaTheme="minorEastAsia" w:hAnsi="Verdana" w:cs="Arial"/>
          <w:b/>
          <w:sz w:val="20"/>
          <w:szCs w:val="20"/>
        </w:rPr>
      </w:pPr>
    </w:p>
    <w:p w14:paraId="5B553F89" w14:textId="6441ADF1" w:rsidR="009754C1" w:rsidRPr="00B02B7E" w:rsidRDefault="007B7479" w:rsidP="00285818">
      <w:pPr>
        <w:pStyle w:val="Prrafodelista"/>
        <w:numPr>
          <w:ilvl w:val="1"/>
          <w:numId w:val="31"/>
        </w:numPr>
        <w:ind w:left="426"/>
        <w:jc w:val="both"/>
        <w:rPr>
          <w:rFonts w:ascii="Verdana" w:eastAsiaTheme="minorEastAsia" w:hAnsi="Verdana" w:cs="Arial"/>
          <w:b/>
          <w:sz w:val="20"/>
          <w:szCs w:val="20"/>
        </w:rPr>
      </w:pPr>
      <w:r>
        <w:rPr>
          <w:rFonts w:ascii="Verdana" w:eastAsiaTheme="minorEastAsia" w:hAnsi="Verdana" w:cs="Arial"/>
          <w:b/>
          <w:sz w:val="20"/>
          <w:szCs w:val="20"/>
        </w:rPr>
        <w:t xml:space="preserve"> </w:t>
      </w:r>
      <w:r w:rsidR="009754C1" w:rsidRPr="00B02B7E">
        <w:rPr>
          <w:rFonts w:ascii="Verdana" w:eastAsiaTheme="minorEastAsia" w:hAnsi="Verdana" w:cs="Arial"/>
          <w:b/>
          <w:sz w:val="20"/>
          <w:szCs w:val="20"/>
        </w:rPr>
        <w:t>CLASIFICACIÓN UNSPSC</w:t>
      </w:r>
      <w:r w:rsidR="00285818">
        <w:rPr>
          <w:rFonts w:ascii="Verdana" w:eastAsiaTheme="minorEastAsia" w:hAnsi="Verdana" w:cs="Arial"/>
          <w:b/>
          <w:sz w:val="20"/>
          <w:szCs w:val="20"/>
        </w:rPr>
        <w:t>.</w:t>
      </w:r>
    </w:p>
    <w:p w14:paraId="25D3B2F9" w14:textId="77777777" w:rsidR="009754C1" w:rsidRPr="00F16B98" w:rsidRDefault="009754C1" w:rsidP="00F16B98">
      <w:pPr>
        <w:jc w:val="both"/>
        <w:rPr>
          <w:rFonts w:ascii="Verdana" w:eastAsiaTheme="minorEastAsia" w:hAnsi="Verdana" w:cs="Arial"/>
          <w:sz w:val="20"/>
          <w:szCs w:val="20"/>
        </w:rPr>
      </w:pPr>
    </w:p>
    <w:p w14:paraId="1AC96FFE" w14:textId="77777777" w:rsidR="00787B77" w:rsidRPr="00B02B7E" w:rsidRDefault="00787B77" w:rsidP="00285818">
      <w:pPr>
        <w:pStyle w:val="Prrafodelista"/>
        <w:ind w:left="0"/>
        <w:jc w:val="both"/>
        <w:rPr>
          <w:rFonts w:ascii="Verdana" w:eastAsiaTheme="minorEastAsia" w:hAnsi="Verdana" w:cs="Arial"/>
          <w:sz w:val="20"/>
          <w:szCs w:val="20"/>
        </w:rPr>
      </w:pPr>
      <w:r w:rsidRPr="00B02B7E">
        <w:rPr>
          <w:rFonts w:ascii="Verdana" w:eastAsiaTheme="minorEastAsia" w:hAnsi="Verdana" w:cs="Arial"/>
          <w:sz w:val="20"/>
          <w:szCs w:val="20"/>
        </w:rPr>
        <w:t>De conformidad al artículo 2.2.1.1.2.1.3 numeral 1 del Decreto 1082 de 2015, por el cual se reglamenta el sistema de compras y contratación pública, se deberá incluir la descripción del objeto a contratar identificado con el cuarto nivel del clasificador de Bienes y Servicios el cual es el sistema de codificación de las Naciones Unidas para estandarizar productos y servicios, así:</w:t>
      </w:r>
    </w:p>
    <w:p w14:paraId="3CDA262F" w14:textId="77777777" w:rsidR="00787B77" w:rsidRPr="00B02B7E" w:rsidRDefault="00787B77" w:rsidP="00787B77">
      <w:pPr>
        <w:pStyle w:val="Prrafodelista"/>
        <w:ind w:left="360"/>
        <w:rPr>
          <w:rFonts w:ascii="Verdana" w:eastAsiaTheme="minorEastAsia" w:hAnsi="Verdana" w:cs="Arial"/>
          <w:sz w:val="20"/>
          <w:szCs w:val="20"/>
        </w:rPr>
      </w:pPr>
    </w:p>
    <w:p w14:paraId="17F7BAC9" w14:textId="77777777" w:rsidR="00787B77" w:rsidRPr="00B02B7E" w:rsidRDefault="00787B77" w:rsidP="00787B77">
      <w:pPr>
        <w:pStyle w:val="Prrafodelista"/>
        <w:ind w:left="360"/>
        <w:jc w:val="center"/>
        <w:rPr>
          <w:rFonts w:ascii="Verdana" w:eastAsiaTheme="minorEastAsia" w:hAnsi="Verdana" w:cs="Arial"/>
          <w:sz w:val="20"/>
          <w:szCs w:val="20"/>
          <w:lang w:val="es-ES"/>
        </w:rPr>
      </w:pPr>
      <w:r w:rsidRPr="00B02B7E">
        <w:rPr>
          <w:rFonts w:ascii="Verdana" w:eastAsiaTheme="minorEastAsia" w:hAnsi="Verdana" w:cs="Arial"/>
          <w:sz w:val="20"/>
          <w:szCs w:val="20"/>
          <w:lang w:val="es-ES"/>
        </w:rPr>
        <w:t>Clasificación UNSPSC</w:t>
      </w:r>
    </w:p>
    <w:p w14:paraId="15C55F1A" w14:textId="77777777" w:rsidR="00787B77" w:rsidRPr="00B02B7E" w:rsidRDefault="00787B77" w:rsidP="00787B77">
      <w:pPr>
        <w:pStyle w:val="Prrafodelista"/>
        <w:ind w:left="360"/>
        <w:rPr>
          <w:rFonts w:ascii="Verdana" w:eastAsiaTheme="minorEastAsia" w:hAnsi="Verdana" w:cs="Arial"/>
          <w:sz w:val="20"/>
          <w:szCs w:val="20"/>
        </w:rPr>
      </w:pPr>
    </w:p>
    <w:tbl>
      <w:tblPr>
        <w:tblStyle w:val="Tablaconcuadrcula4-nfasis1"/>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8"/>
        <w:gridCol w:w="2180"/>
        <w:gridCol w:w="1899"/>
        <w:gridCol w:w="1620"/>
        <w:gridCol w:w="1547"/>
      </w:tblGrid>
      <w:tr w:rsidR="00787B77" w:rsidRPr="00B02B7E" w14:paraId="79E5FD86" w14:textId="77777777" w:rsidTr="00C92E66">
        <w:trPr>
          <w:cnfStyle w:val="100000000000" w:firstRow="1" w:lastRow="0" w:firstColumn="0" w:lastColumn="0" w:oddVBand="0" w:evenVBand="0" w:oddHBand="0"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38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14:paraId="4FDE371F" w14:textId="77777777" w:rsidR="00787B77" w:rsidRPr="00B02B7E" w:rsidRDefault="00787B77" w:rsidP="002F7187">
            <w:pPr>
              <w:pStyle w:val="Prrafodelista"/>
              <w:ind w:left="167"/>
              <w:jc w:val="center"/>
              <w:rPr>
                <w:rFonts w:ascii="Verdana" w:eastAsiaTheme="minorEastAsia" w:hAnsi="Verdana" w:cs="Arial"/>
                <w:sz w:val="20"/>
                <w:szCs w:val="20"/>
              </w:rPr>
            </w:pPr>
            <w:r w:rsidRPr="00B02B7E">
              <w:rPr>
                <w:rFonts w:ascii="Verdana" w:eastAsiaTheme="minorEastAsia" w:hAnsi="Verdana" w:cs="Arial"/>
                <w:sz w:val="20"/>
                <w:szCs w:val="20"/>
              </w:rPr>
              <w:t>CLASIFICACIÓN UNSPSC</w:t>
            </w:r>
          </w:p>
        </w:tc>
        <w:tc>
          <w:tcPr>
            <w:tcW w:w="218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14:paraId="1AF56F77" w14:textId="77777777" w:rsidR="00787B77" w:rsidRPr="00B02B7E" w:rsidRDefault="00787B77" w:rsidP="002F7187">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Arial"/>
                <w:sz w:val="20"/>
                <w:szCs w:val="20"/>
              </w:rPr>
            </w:pPr>
            <w:r w:rsidRPr="00B02B7E">
              <w:rPr>
                <w:rFonts w:ascii="Verdana" w:eastAsiaTheme="minorEastAsia" w:hAnsi="Verdana" w:cs="Arial"/>
                <w:sz w:val="20"/>
                <w:szCs w:val="20"/>
              </w:rPr>
              <w:t>SEGMENTO</w:t>
            </w:r>
          </w:p>
        </w:tc>
        <w:tc>
          <w:tcPr>
            <w:tcW w:w="189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14:paraId="54C1DB7B" w14:textId="77777777" w:rsidR="00787B77" w:rsidRPr="00B02B7E" w:rsidRDefault="00787B77" w:rsidP="002F7187">
            <w:pPr>
              <w:pStyle w:val="Prrafodelista"/>
              <w:ind w:left="-9"/>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Arial"/>
                <w:sz w:val="20"/>
                <w:szCs w:val="20"/>
              </w:rPr>
            </w:pPr>
            <w:r w:rsidRPr="00B02B7E">
              <w:rPr>
                <w:rFonts w:ascii="Verdana" w:eastAsiaTheme="minorEastAsia" w:hAnsi="Verdana" w:cs="Arial"/>
                <w:sz w:val="20"/>
                <w:szCs w:val="20"/>
              </w:rPr>
              <w:t>FAMILIA</w:t>
            </w:r>
          </w:p>
        </w:tc>
        <w:tc>
          <w:tcPr>
            <w:tcW w:w="162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14:paraId="2C0DE0D1" w14:textId="77777777" w:rsidR="00787B77" w:rsidRPr="00B02B7E" w:rsidRDefault="00787B77" w:rsidP="002F7187">
            <w:pPr>
              <w:pStyle w:val="Prrafodelista"/>
              <w:ind w:left="84"/>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Arial"/>
                <w:sz w:val="20"/>
                <w:szCs w:val="20"/>
              </w:rPr>
            </w:pPr>
            <w:r w:rsidRPr="00B02B7E">
              <w:rPr>
                <w:rFonts w:ascii="Verdana" w:eastAsiaTheme="minorEastAsia" w:hAnsi="Verdana" w:cs="Arial"/>
                <w:sz w:val="20"/>
                <w:szCs w:val="20"/>
              </w:rPr>
              <w:t>CLASE</w:t>
            </w:r>
          </w:p>
        </w:tc>
        <w:tc>
          <w:tcPr>
            <w:tcW w:w="154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14:paraId="2B767151" w14:textId="77777777" w:rsidR="00787B77" w:rsidRPr="00B02B7E" w:rsidRDefault="00787B77" w:rsidP="002F7187">
            <w:pPr>
              <w:pStyle w:val="Prrafodelista"/>
              <w:ind w:left="18"/>
              <w:jc w:val="center"/>
              <w:cnfStyle w:val="100000000000" w:firstRow="1" w:lastRow="0" w:firstColumn="0" w:lastColumn="0" w:oddVBand="0" w:evenVBand="0" w:oddHBand="0" w:evenHBand="0" w:firstRowFirstColumn="0" w:firstRowLastColumn="0" w:lastRowFirstColumn="0" w:lastRowLastColumn="0"/>
              <w:rPr>
                <w:rFonts w:ascii="Verdana" w:eastAsiaTheme="minorEastAsia" w:hAnsi="Verdana" w:cs="Arial"/>
                <w:sz w:val="20"/>
                <w:szCs w:val="20"/>
              </w:rPr>
            </w:pPr>
            <w:r w:rsidRPr="00B02B7E">
              <w:rPr>
                <w:rFonts w:ascii="Verdana" w:eastAsiaTheme="minorEastAsia" w:hAnsi="Verdana" w:cs="Arial"/>
                <w:sz w:val="20"/>
                <w:szCs w:val="20"/>
              </w:rPr>
              <w:t>PRODUCTO</w:t>
            </w:r>
          </w:p>
        </w:tc>
      </w:tr>
      <w:tr w:rsidR="00787B77" w:rsidRPr="00B02B7E" w14:paraId="6402F1AE" w14:textId="77777777" w:rsidTr="00C92E66">
        <w:trPr>
          <w:cnfStyle w:val="000000100000" w:firstRow="0" w:lastRow="0" w:firstColumn="0" w:lastColumn="0" w:oddVBand="0" w:evenVBand="0" w:oddHBand="1"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2388" w:type="dxa"/>
            <w:shd w:val="clear" w:color="auto" w:fill="auto"/>
            <w:vAlign w:val="center"/>
          </w:tcPr>
          <w:p w14:paraId="073BFA5D" w14:textId="77777777" w:rsidR="00787B77" w:rsidRPr="00B02B7E" w:rsidRDefault="00787B77" w:rsidP="002F7187">
            <w:pPr>
              <w:pStyle w:val="Prrafodelista"/>
              <w:ind w:left="25"/>
              <w:jc w:val="center"/>
              <w:rPr>
                <w:rFonts w:ascii="Verdana" w:eastAsiaTheme="minorEastAsia" w:hAnsi="Verdana" w:cs="Arial"/>
                <w:sz w:val="20"/>
                <w:szCs w:val="20"/>
                <w:lang w:val="es-ES"/>
              </w:rPr>
            </w:pPr>
            <w:r w:rsidRPr="00B02B7E">
              <w:rPr>
                <w:rFonts w:ascii="Verdana" w:eastAsiaTheme="minorEastAsia" w:hAnsi="Verdana" w:cs="Arial"/>
                <w:sz w:val="20"/>
                <w:szCs w:val="20"/>
                <w:lang w:val="es-ES"/>
              </w:rPr>
              <w:t>90101603</w:t>
            </w:r>
          </w:p>
          <w:p w14:paraId="23007EDB" w14:textId="77777777" w:rsidR="00787B77" w:rsidRPr="00B02B7E" w:rsidRDefault="00787B77" w:rsidP="002F7187">
            <w:pPr>
              <w:pStyle w:val="Prrafodelista"/>
              <w:ind w:left="25"/>
              <w:jc w:val="center"/>
              <w:rPr>
                <w:rFonts w:ascii="Verdana" w:eastAsiaTheme="minorEastAsia" w:hAnsi="Verdana" w:cs="Arial"/>
                <w:sz w:val="20"/>
                <w:szCs w:val="20"/>
                <w:lang w:val="es-ES"/>
              </w:rPr>
            </w:pPr>
            <w:r w:rsidRPr="00B02B7E">
              <w:rPr>
                <w:rFonts w:ascii="Verdana" w:eastAsiaTheme="minorEastAsia" w:hAnsi="Verdana" w:cs="Arial"/>
                <w:sz w:val="20"/>
                <w:szCs w:val="20"/>
                <w:lang w:val="es-ES"/>
              </w:rPr>
              <w:t>Servicio de Catering</w:t>
            </w:r>
          </w:p>
        </w:tc>
        <w:tc>
          <w:tcPr>
            <w:tcW w:w="2180" w:type="dxa"/>
            <w:shd w:val="clear" w:color="auto" w:fill="auto"/>
            <w:vAlign w:val="center"/>
          </w:tcPr>
          <w:p w14:paraId="650F4C75" w14:textId="77777777" w:rsidR="00787B77" w:rsidRPr="00B02B7E" w:rsidRDefault="00787B77" w:rsidP="002F7187">
            <w:pPr>
              <w:pStyle w:val="Prrafodelista"/>
              <w:ind w:left="-84"/>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bCs/>
                <w:sz w:val="20"/>
                <w:szCs w:val="20"/>
                <w:lang w:val="es-ES"/>
              </w:rPr>
            </w:pPr>
            <w:r w:rsidRPr="00B02B7E">
              <w:rPr>
                <w:rFonts w:ascii="Verdana" w:eastAsiaTheme="minorEastAsia" w:hAnsi="Verdana" w:cs="Arial"/>
                <w:bCs/>
                <w:sz w:val="20"/>
                <w:szCs w:val="20"/>
                <w:lang w:val="es-ES"/>
              </w:rPr>
              <w:t>90</w:t>
            </w:r>
          </w:p>
          <w:p w14:paraId="16F5077D" w14:textId="77777777" w:rsidR="00787B77" w:rsidRPr="00B02B7E" w:rsidRDefault="00787B77" w:rsidP="002F7187">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bCs/>
                <w:sz w:val="20"/>
                <w:szCs w:val="20"/>
                <w:lang w:val="es-ES"/>
              </w:rPr>
            </w:pPr>
            <w:r w:rsidRPr="00B02B7E">
              <w:rPr>
                <w:rFonts w:ascii="Verdana" w:eastAsiaTheme="minorEastAsia" w:hAnsi="Verdana" w:cs="Arial"/>
                <w:bCs/>
                <w:sz w:val="20"/>
                <w:szCs w:val="20"/>
                <w:lang w:val="es-ES"/>
              </w:rPr>
              <w:t>Servicio de viajes, alimentación, alojamiento y entretenimiento</w:t>
            </w:r>
          </w:p>
        </w:tc>
        <w:tc>
          <w:tcPr>
            <w:tcW w:w="1899" w:type="dxa"/>
            <w:shd w:val="clear" w:color="auto" w:fill="auto"/>
            <w:vAlign w:val="center"/>
          </w:tcPr>
          <w:p w14:paraId="512CF7DD" w14:textId="77777777" w:rsidR="00787B77" w:rsidRPr="00B02B7E" w:rsidRDefault="00787B77" w:rsidP="002F7187">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bCs/>
                <w:sz w:val="20"/>
                <w:szCs w:val="20"/>
                <w:lang w:val="es-ES"/>
              </w:rPr>
            </w:pPr>
            <w:r w:rsidRPr="00B02B7E">
              <w:rPr>
                <w:rFonts w:ascii="Verdana" w:eastAsiaTheme="minorEastAsia" w:hAnsi="Verdana" w:cs="Arial"/>
                <w:bCs/>
                <w:sz w:val="20"/>
                <w:szCs w:val="20"/>
                <w:lang w:val="es-ES"/>
              </w:rPr>
              <w:t>10</w:t>
            </w:r>
          </w:p>
          <w:p w14:paraId="452DAEA1" w14:textId="77777777" w:rsidR="00787B77" w:rsidRPr="00B02B7E" w:rsidRDefault="00787B77" w:rsidP="002F7187">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bCs/>
                <w:sz w:val="20"/>
                <w:szCs w:val="20"/>
                <w:lang w:val="es-ES"/>
              </w:rPr>
            </w:pPr>
            <w:r w:rsidRPr="00B02B7E">
              <w:rPr>
                <w:rFonts w:ascii="Verdana" w:eastAsiaTheme="minorEastAsia" w:hAnsi="Verdana" w:cs="Arial"/>
                <w:bCs/>
                <w:sz w:val="20"/>
                <w:szCs w:val="20"/>
                <w:lang w:val="es-ES"/>
              </w:rPr>
              <w:t>Restaurantes y Catering (servicio de comida y bebidas)</w:t>
            </w:r>
          </w:p>
        </w:tc>
        <w:tc>
          <w:tcPr>
            <w:tcW w:w="1620" w:type="dxa"/>
            <w:shd w:val="clear" w:color="auto" w:fill="auto"/>
            <w:vAlign w:val="center"/>
          </w:tcPr>
          <w:p w14:paraId="04912C0F" w14:textId="77777777" w:rsidR="00787B77" w:rsidRPr="00B02B7E" w:rsidRDefault="00787B77" w:rsidP="002F7187">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bCs/>
                <w:sz w:val="20"/>
                <w:szCs w:val="20"/>
                <w:lang w:val="es-ES"/>
              </w:rPr>
            </w:pPr>
            <w:r w:rsidRPr="00B02B7E">
              <w:rPr>
                <w:rFonts w:ascii="Verdana" w:eastAsiaTheme="minorEastAsia" w:hAnsi="Verdana" w:cs="Arial"/>
                <w:bCs/>
                <w:sz w:val="20"/>
                <w:szCs w:val="20"/>
                <w:lang w:val="es-ES"/>
              </w:rPr>
              <w:t>16</w:t>
            </w:r>
          </w:p>
          <w:p w14:paraId="5053FF8F" w14:textId="77777777" w:rsidR="00787B77" w:rsidRPr="00B02B7E" w:rsidRDefault="00787B77" w:rsidP="002F7187">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bCs/>
                <w:sz w:val="20"/>
                <w:szCs w:val="20"/>
                <w:lang w:val="es-ES"/>
              </w:rPr>
            </w:pPr>
            <w:r w:rsidRPr="00B02B7E">
              <w:rPr>
                <w:rFonts w:ascii="Verdana" w:eastAsiaTheme="minorEastAsia" w:hAnsi="Verdana" w:cs="Arial"/>
                <w:bCs/>
                <w:sz w:val="20"/>
                <w:szCs w:val="20"/>
                <w:lang w:val="es-ES"/>
              </w:rPr>
              <w:t>Servicio de banquetes y Catering</w:t>
            </w:r>
          </w:p>
        </w:tc>
        <w:tc>
          <w:tcPr>
            <w:tcW w:w="1547" w:type="dxa"/>
            <w:shd w:val="clear" w:color="auto" w:fill="auto"/>
            <w:vAlign w:val="center"/>
          </w:tcPr>
          <w:p w14:paraId="417FEF0F" w14:textId="77777777" w:rsidR="00787B77" w:rsidRPr="00B02B7E" w:rsidRDefault="00787B77" w:rsidP="002F7187">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Verdana" w:eastAsiaTheme="minorEastAsia" w:hAnsi="Verdana" w:cs="Arial"/>
                <w:sz w:val="20"/>
                <w:szCs w:val="20"/>
              </w:rPr>
            </w:pPr>
            <w:r w:rsidRPr="00B02B7E">
              <w:rPr>
                <w:rFonts w:ascii="Verdana" w:eastAsiaTheme="minorEastAsia" w:hAnsi="Verdana" w:cs="Arial"/>
                <w:sz w:val="20"/>
                <w:szCs w:val="20"/>
              </w:rPr>
              <w:t>90101600</w:t>
            </w:r>
          </w:p>
        </w:tc>
      </w:tr>
    </w:tbl>
    <w:p w14:paraId="5FFE9B3E" w14:textId="77777777" w:rsidR="00787B77" w:rsidRPr="00B02B7E" w:rsidRDefault="00787B77" w:rsidP="00787B77">
      <w:pPr>
        <w:pStyle w:val="Prrafodelista"/>
        <w:ind w:left="360"/>
        <w:jc w:val="both"/>
        <w:rPr>
          <w:rFonts w:ascii="Verdana" w:eastAsiaTheme="minorEastAsia" w:hAnsi="Verdana" w:cs="Arial"/>
          <w:sz w:val="20"/>
          <w:szCs w:val="20"/>
        </w:rPr>
      </w:pPr>
    </w:p>
    <w:p w14:paraId="45967D1A" w14:textId="77777777" w:rsidR="00787B77" w:rsidRPr="007B7479" w:rsidRDefault="00787B77" w:rsidP="00D14741">
      <w:pPr>
        <w:pStyle w:val="Prrafodelista"/>
        <w:ind w:left="0"/>
        <w:jc w:val="both"/>
        <w:rPr>
          <w:rFonts w:ascii="Verdana" w:hAnsi="Verdana"/>
          <w:sz w:val="14"/>
          <w:szCs w:val="14"/>
        </w:rPr>
      </w:pPr>
      <w:r w:rsidRPr="00075D46">
        <w:rPr>
          <w:rFonts w:ascii="Verdana" w:eastAsiaTheme="minorEastAsia" w:hAnsi="Verdana" w:cs="Arial"/>
          <w:sz w:val="14"/>
          <w:szCs w:val="14"/>
        </w:rPr>
        <w:t xml:space="preserve">Fuente: </w:t>
      </w:r>
      <w:hyperlink r:id="rId26" w:history="1">
        <w:r w:rsidRPr="007B7479">
          <w:rPr>
            <w:rStyle w:val="Hipervnculo"/>
            <w:rFonts w:ascii="Verdana" w:eastAsiaTheme="minorEastAsia" w:hAnsi="Verdana" w:cs="Arial"/>
            <w:color w:val="auto"/>
            <w:sz w:val="14"/>
            <w:szCs w:val="14"/>
            <w:u w:val="none"/>
          </w:rPr>
          <w:t>https://www.colombiacompra.gov.co/clasificador-de-bienes-y-Servicios</w:t>
        </w:r>
      </w:hyperlink>
    </w:p>
    <w:p w14:paraId="394A37A5" w14:textId="77777777" w:rsidR="00787B77" w:rsidRPr="00B02B7E" w:rsidRDefault="00787B77" w:rsidP="00787B77">
      <w:pPr>
        <w:pStyle w:val="Prrafodelista"/>
        <w:rPr>
          <w:rFonts w:ascii="Verdana" w:eastAsiaTheme="minorEastAsia" w:hAnsi="Verdana" w:cs="Arial"/>
          <w:b/>
          <w:sz w:val="20"/>
          <w:szCs w:val="20"/>
        </w:rPr>
      </w:pPr>
    </w:p>
    <w:p w14:paraId="798471BB" w14:textId="46BAF5DB" w:rsidR="00217658" w:rsidRPr="00B02B7E" w:rsidRDefault="007B7479" w:rsidP="00285818">
      <w:pPr>
        <w:pStyle w:val="Prrafodelista"/>
        <w:numPr>
          <w:ilvl w:val="1"/>
          <w:numId w:val="31"/>
        </w:numPr>
        <w:ind w:left="426"/>
        <w:jc w:val="both"/>
        <w:rPr>
          <w:rFonts w:ascii="Verdana" w:eastAsiaTheme="minorEastAsia" w:hAnsi="Verdana" w:cs="Arial"/>
          <w:b/>
          <w:sz w:val="20"/>
          <w:szCs w:val="20"/>
        </w:rPr>
      </w:pPr>
      <w:r>
        <w:rPr>
          <w:rFonts w:ascii="Verdana" w:eastAsiaTheme="minorEastAsia" w:hAnsi="Verdana" w:cs="Arial"/>
          <w:b/>
          <w:sz w:val="20"/>
          <w:szCs w:val="20"/>
        </w:rPr>
        <w:t xml:space="preserve"> </w:t>
      </w:r>
      <w:r w:rsidR="00217658" w:rsidRPr="00B02B7E">
        <w:rPr>
          <w:rFonts w:ascii="Verdana" w:eastAsiaTheme="minorEastAsia" w:hAnsi="Verdana" w:cs="Arial"/>
          <w:b/>
          <w:sz w:val="20"/>
          <w:szCs w:val="20"/>
        </w:rPr>
        <w:t>OBJETO</w:t>
      </w:r>
      <w:r w:rsidR="00CE5CD0">
        <w:rPr>
          <w:rFonts w:ascii="Verdana" w:eastAsiaTheme="minorEastAsia" w:hAnsi="Verdana" w:cs="Arial"/>
          <w:b/>
          <w:sz w:val="20"/>
          <w:szCs w:val="20"/>
        </w:rPr>
        <w:t>.</w:t>
      </w:r>
    </w:p>
    <w:p w14:paraId="745115FC" w14:textId="77777777" w:rsidR="00F507CC" w:rsidRPr="00F16B98" w:rsidRDefault="00F507CC" w:rsidP="00F16B98">
      <w:pPr>
        <w:ind w:left="-6"/>
        <w:jc w:val="both"/>
        <w:rPr>
          <w:rFonts w:ascii="Verdana" w:eastAsiaTheme="minorEastAsia" w:hAnsi="Verdana" w:cs="Arial"/>
          <w:b/>
          <w:sz w:val="20"/>
          <w:szCs w:val="20"/>
        </w:rPr>
      </w:pPr>
    </w:p>
    <w:p w14:paraId="07AFE3DF" w14:textId="6A3A162A" w:rsidR="00787B77" w:rsidRPr="00285818" w:rsidRDefault="00285818" w:rsidP="00285818">
      <w:pPr>
        <w:pStyle w:val="Prrafodelista"/>
        <w:ind w:left="0"/>
        <w:jc w:val="both"/>
        <w:rPr>
          <w:rFonts w:ascii="Verdana" w:eastAsiaTheme="minorEastAsia" w:hAnsi="Verdana" w:cs="Arial"/>
          <w:b/>
          <w:sz w:val="20"/>
          <w:szCs w:val="20"/>
        </w:rPr>
      </w:pPr>
      <w:r w:rsidRPr="00285818">
        <w:rPr>
          <w:rFonts w:ascii="Verdana" w:eastAsiaTheme="minorEastAsia" w:hAnsi="Verdana" w:cs="Arial"/>
          <w:b/>
          <w:sz w:val="20"/>
          <w:szCs w:val="20"/>
        </w:rPr>
        <w:t>“PRESTACIÓN DEL SERVICIO INTEGRAL DE CATERING A BORDO PARA LAS AERONAVES DE LA FFMM Y LA POLICIA NACIONAL QUE TRANSPORTAN AL MINISTRO DE DEFENSA NACIONAL Y SU COMITIVA, EN RAMPAS AEROPORTUARIAS A NIVEL NACIONAL E INTERNACIONAL”.</w:t>
      </w:r>
    </w:p>
    <w:p w14:paraId="2DF7B79B" w14:textId="77777777" w:rsidR="00285818" w:rsidRPr="00F16B98" w:rsidRDefault="00285818" w:rsidP="00F16B98">
      <w:pPr>
        <w:jc w:val="both"/>
        <w:rPr>
          <w:rFonts w:ascii="Verdana" w:eastAsiaTheme="minorEastAsia" w:hAnsi="Verdana" w:cs="Arial"/>
          <w:b/>
          <w:sz w:val="20"/>
          <w:szCs w:val="20"/>
        </w:rPr>
      </w:pPr>
    </w:p>
    <w:p w14:paraId="719FF97E" w14:textId="5FE0FDFA" w:rsidR="00217658" w:rsidRPr="00B02B7E" w:rsidRDefault="00217658" w:rsidP="00285818">
      <w:pPr>
        <w:pStyle w:val="Prrafodelista"/>
        <w:numPr>
          <w:ilvl w:val="1"/>
          <w:numId w:val="31"/>
        </w:numPr>
        <w:ind w:left="567" w:hanging="567"/>
        <w:jc w:val="both"/>
        <w:rPr>
          <w:rFonts w:ascii="Verdana" w:eastAsiaTheme="minorEastAsia" w:hAnsi="Verdana" w:cs="Arial"/>
          <w:b/>
          <w:sz w:val="20"/>
          <w:szCs w:val="20"/>
        </w:rPr>
      </w:pPr>
      <w:r w:rsidRPr="00B02B7E">
        <w:rPr>
          <w:rFonts w:ascii="Verdana" w:eastAsiaTheme="minorEastAsia" w:hAnsi="Verdana" w:cs="Arial"/>
          <w:b/>
          <w:sz w:val="20"/>
          <w:szCs w:val="20"/>
        </w:rPr>
        <w:t>ESPECIFICACIONES TÉCNICAS</w:t>
      </w:r>
      <w:r w:rsidR="00CE5CD0">
        <w:rPr>
          <w:rFonts w:ascii="Verdana" w:eastAsiaTheme="minorEastAsia" w:hAnsi="Verdana" w:cs="Arial"/>
          <w:b/>
          <w:sz w:val="20"/>
          <w:szCs w:val="20"/>
        </w:rPr>
        <w:t>.</w:t>
      </w:r>
    </w:p>
    <w:p w14:paraId="6D0F267A" w14:textId="77777777" w:rsidR="00787B77" w:rsidRPr="00F16B98" w:rsidRDefault="00787B77" w:rsidP="00F16B98">
      <w:pPr>
        <w:jc w:val="both"/>
        <w:rPr>
          <w:rFonts w:ascii="Verdana" w:eastAsiaTheme="minorEastAsia" w:hAnsi="Verdana" w:cs="Arial"/>
          <w:b/>
          <w:sz w:val="20"/>
          <w:szCs w:val="20"/>
        </w:rPr>
      </w:pPr>
    </w:p>
    <w:p w14:paraId="502E31E4" w14:textId="5DFA1073" w:rsidR="00787B77" w:rsidRPr="00B02B7E" w:rsidRDefault="00787B77" w:rsidP="00285818">
      <w:pPr>
        <w:pStyle w:val="Prrafodelista"/>
        <w:ind w:left="0"/>
        <w:jc w:val="both"/>
        <w:rPr>
          <w:rFonts w:ascii="Verdana" w:eastAsiaTheme="minorEastAsia" w:hAnsi="Verdana" w:cs="Arial"/>
          <w:bCs/>
          <w:sz w:val="20"/>
          <w:szCs w:val="20"/>
        </w:rPr>
      </w:pPr>
      <w:r w:rsidRPr="00286913">
        <w:rPr>
          <w:rFonts w:ascii="Verdana" w:eastAsiaTheme="minorEastAsia" w:hAnsi="Verdana" w:cs="Arial"/>
          <w:bCs/>
          <w:sz w:val="20"/>
          <w:szCs w:val="20"/>
        </w:rPr>
        <w:t xml:space="preserve">Remitirse al </w:t>
      </w:r>
      <w:r w:rsidRPr="00286913">
        <w:rPr>
          <w:rFonts w:ascii="Verdana" w:eastAsiaTheme="minorEastAsia" w:hAnsi="Verdana" w:cs="Arial"/>
          <w:b/>
          <w:sz w:val="20"/>
          <w:szCs w:val="20"/>
        </w:rPr>
        <w:t xml:space="preserve">Numeral </w:t>
      </w:r>
      <w:r w:rsidR="00286913" w:rsidRPr="00F01F80">
        <w:rPr>
          <w:rFonts w:ascii="Verdana" w:eastAsiaTheme="minorEastAsia" w:hAnsi="Verdana" w:cs="Arial"/>
          <w:b/>
          <w:sz w:val="20"/>
          <w:szCs w:val="20"/>
        </w:rPr>
        <w:t>5</w:t>
      </w:r>
      <w:r w:rsidRPr="00286913">
        <w:rPr>
          <w:rFonts w:ascii="Verdana" w:eastAsiaTheme="minorEastAsia" w:hAnsi="Verdana" w:cs="Arial"/>
          <w:b/>
          <w:sz w:val="20"/>
          <w:szCs w:val="20"/>
        </w:rPr>
        <w:t>°</w:t>
      </w:r>
      <w:r w:rsidRPr="00286913">
        <w:rPr>
          <w:rFonts w:ascii="Verdana" w:eastAsiaTheme="minorEastAsia" w:hAnsi="Verdana" w:cs="Arial"/>
          <w:bCs/>
          <w:sz w:val="20"/>
          <w:szCs w:val="20"/>
        </w:rPr>
        <w:t xml:space="preserve"> del documento denominado </w:t>
      </w:r>
      <w:r w:rsidRPr="00286913">
        <w:rPr>
          <w:rFonts w:ascii="Verdana" w:eastAsiaTheme="minorEastAsia" w:hAnsi="Verdana" w:cs="Arial"/>
          <w:b/>
          <w:sz w:val="20"/>
          <w:szCs w:val="20"/>
        </w:rPr>
        <w:t xml:space="preserve">“Estudios y documentos previos </w:t>
      </w:r>
      <w:r w:rsidR="00286913" w:rsidRPr="00286913">
        <w:rPr>
          <w:rFonts w:ascii="Verdana" w:eastAsiaTheme="minorEastAsia" w:hAnsi="Verdana" w:cs="Arial"/>
          <w:b/>
          <w:sz w:val="20"/>
          <w:szCs w:val="20"/>
        </w:rPr>
        <w:t xml:space="preserve">aspectos </w:t>
      </w:r>
      <w:r w:rsidRPr="00286913">
        <w:rPr>
          <w:rFonts w:ascii="Verdana" w:eastAsiaTheme="minorEastAsia" w:hAnsi="Verdana" w:cs="Arial"/>
          <w:b/>
          <w:sz w:val="20"/>
          <w:szCs w:val="20"/>
        </w:rPr>
        <w:t>técnicos”</w:t>
      </w:r>
      <w:r w:rsidR="005D64BB" w:rsidRPr="00286913">
        <w:rPr>
          <w:rFonts w:ascii="Verdana" w:eastAsiaTheme="minorEastAsia" w:hAnsi="Verdana" w:cs="Arial"/>
          <w:b/>
          <w:sz w:val="20"/>
          <w:szCs w:val="20"/>
        </w:rPr>
        <w:t>.</w:t>
      </w:r>
    </w:p>
    <w:p w14:paraId="1C12B91B" w14:textId="77777777" w:rsidR="00787B77" w:rsidRPr="00F16B98" w:rsidRDefault="00787B77" w:rsidP="00F16B98">
      <w:pPr>
        <w:jc w:val="both"/>
        <w:rPr>
          <w:rFonts w:ascii="Verdana" w:eastAsiaTheme="minorEastAsia" w:hAnsi="Verdana" w:cs="Arial"/>
          <w:b/>
          <w:sz w:val="20"/>
          <w:szCs w:val="20"/>
        </w:rPr>
      </w:pPr>
    </w:p>
    <w:p w14:paraId="307D2F10" w14:textId="2F8FE3FA" w:rsidR="004869A8" w:rsidRPr="00B02B7E" w:rsidRDefault="004869A8" w:rsidP="00285818">
      <w:pPr>
        <w:pStyle w:val="Prrafodelista"/>
        <w:numPr>
          <w:ilvl w:val="1"/>
          <w:numId w:val="31"/>
        </w:numPr>
        <w:ind w:left="567" w:hanging="567"/>
        <w:jc w:val="both"/>
        <w:rPr>
          <w:rFonts w:ascii="Verdana" w:eastAsiaTheme="minorEastAsia" w:hAnsi="Verdana" w:cs="Arial"/>
          <w:b/>
          <w:sz w:val="20"/>
          <w:szCs w:val="20"/>
        </w:rPr>
      </w:pPr>
      <w:r w:rsidRPr="00B02B7E">
        <w:rPr>
          <w:rFonts w:ascii="Verdana" w:eastAsiaTheme="minorEastAsia" w:hAnsi="Verdana" w:cs="Arial"/>
          <w:b/>
          <w:sz w:val="20"/>
          <w:szCs w:val="20"/>
        </w:rPr>
        <w:t>PLAZO DE EJECUCIÓN DEL CONTRATO</w:t>
      </w:r>
      <w:r w:rsidR="00CE5CD0">
        <w:rPr>
          <w:rFonts w:ascii="Verdana" w:eastAsiaTheme="minorEastAsia" w:hAnsi="Verdana" w:cs="Arial"/>
          <w:b/>
          <w:sz w:val="20"/>
          <w:szCs w:val="20"/>
        </w:rPr>
        <w:t>.</w:t>
      </w:r>
    </w:p>
    <w:p w14:paraId="53254ADA" w14:textId="77777777" w:rsidR="00787B77" w:rsidRPr="00B02B7E" w:rsidRDefault="00787B77" w:rsidP="00285818">
      <w:pPr>
        <w:pStyle w:val="Prrafodelista"/>
        <w:ind w:left="567" w:hanging="567"/>
        <w:jc w:val="both"/>
        <w:rPr>
          <w:rFonts w:ascii="Verdana" w:eastAsiaTheme="minorEastAsia" w:hAnsi="Verdana" w:cs="Arial"/>
          <w:b/>
          <w:sz w:val="20"/>
          <w:szCs w:val="20"/>
        </w:rPr>
      </w:pPr>
    </w:p>
    <w:p w14:paraId="56B55593" w14:textId="335BFABA" w:rsidR="00787B77" w:rsidRDefault="00787B77" w:rsidP="00285818">
      <w:pPr>
        <w:pStyle w:val="Prrafodelista"/>
        <w:ind w:left="0"/>
        <w:jc w:val="both"/>
        <w:rPr>
          <w:rFonts w:ascii="Verdana" w:eastAsiaTheme="minorEastAsia" w:hAnsi="Verdana" w:cs="Arial"/>
          <w:b/>
          <w:sz w:val="20"/>
          <w:szCs w:val="20"/>
        </w:rPr>
      </w:pPr>
      <w:r w:rsidRPr="00286913">
        <w:rPr>
          <w:rFonts w:ascii="Verdana" w:eastAsiaTheme="minorEastAsia" w:hAnsi="Verdana" w:cs="Arial"/>
          <w:bCs/>
          <w:sz w:val="20"/>
          <w:szCs w:val="20"/>
        </w:rPr>
        <w:t xml:space="preserve">Remitirse al </w:t>
      </w:r>
      <w:r w:rsidRPr="00286913">
        <w:rPr>
          <w:rFonts w:ascii="Verdana" w:eastAsiaTheme="minorEastAsia" w:hAnsi="Verdana" w:cs="Arial"/>
          <w:b/>
          <w:sz w:val="20"/>
          <w:szCs w:val="20"/>
        </w:rPr>
        <w:t>Numeral 11°</w:t>
      </w:r>
      <w:r w:rsidRPr="00286913">
        <w:rPr>
          <w:rFonts w:ascii="Verdana" w:eastAsiaTheme="minorEastAsia" w:hAnsi="Verdana" w:cs="Arial"/>
          <w:bCs/>
          <w:sz w:val="20"/>
          <w:szCs w:val="20"/>
        </w:rPr>
        <w:t xml:space="preserve"> del documento denominado </w:t>
      </w:r>
      <w:r w:rsidR="007B7479" w:rsidRPr="00286913">
        <w:rPr>
          <w:rFonts w:ascii="Verdana" w:eastAsiaTheme="minorEastAsia" w:hAnsi="Verdana" w:cs="Arial"/>
          <w:b/>
          <w:sz w:val="20"/>
          <w:szCs w:val="20"/>
        </w:rPr>
        <w:t xml:space="preserve">“Estudios y documentos previos </w:t>
      </w:r>
      <w:r w:rsidR="00286913" w:rsidRPr="00286913">
        <w:rPr>
          <w:rFonts w:ascii="Verdana" w:eastAsiaTheme="minorEastAsia" w:hAnsi="Verdana" w:cs="Arial"/>
          <w:b/>
          <w:sz w:val="20"/>
          <w:szCs w:val="20"/>
        </w:rPr>
        <w:t xml:space="preserve">aspectos </w:t>
      </w:r>
      <w:r w:rsidR="007B7479" w:rsidRPr="00286913">
        <w:rPr>
          <w:rFonts w:ascii="Verdana" w:eastAsiaTheme="minorEastAsia" w:hAnsi="Verdana" w:cs="Arial"/>
          <w:b/>
          <w:sz w:val="20"/>
          <w:szCs w:val="20"/>
        </w:rPr>
        <w:t>técnicos”.</w:t>
      </w:r>
    </w:p>
    <w:p w14:paraId="5AF78EDF" w14:textId="77777777" w:rsidR="005D64BB" w:rsidRDefault="005D64BB" w:rsidP="00285818">
      <w:pPr>
        <w:pStyle w:val="Prrafodelista"/>
        <w:ind w:left="0"/>
        <w:jc w:val="both"/>
        <w:rPr>
          <w:rFonts w:ascii="Verdana" w:eastAsiaTheme="minorEastAsia" w:hAnsi="Verdana" w:cs="Arial"/>
          <w:b/>
          <w:sz w:val="20"/>
          <w:szCs w:val="20"/>
        </w:rPr>
      </w:pPr>
    </w:p>
    <w:p w14:paraId="435B2923" w14:textId="77777777" w:rsidR="00787B77" w:rsidRPr="00B02B7E" w:rsidRDefault="00787B77" w:rsidP="00285818">
      <w:pPr>
        <w:pStyle w:val="Prrafodelista"/>
        <w:ind w:left="567" w:hanging="567"/>
        <w:jc w:val="both"/>
        <w:rPr>
          <w:rFonts w:ascii="Verdana" w:eastAsiaTheme="minorEastAsia" w:hAnsi="Verdana" w:cs="Arial"/>
          <w:b/>
          <w:sz w:val="20"/>
          <w:szCs w:val="20"/>
        </w:rPr>
      </w:pPr>
    </w:p>
    <w:p w14:paraId="60218F74" w14:textId="389E64DA" w:rsidR="004869A8" w:rsidRPr="00B02B7E" w:rsidRDefault="004869A8" w:rsidP="00285818">
      <w:pPr>
        <w:pStyle w:val="Prrafodelista"/>
        <w:numPr>
          <w:ilvl w:val="1"/>
          <w:numId w:val="31"/>
        </w:numPr>
        <w:ind w:left="567" w:hanging="567"/>
        <w:jc w:val="both"/>
        <w:rPr>
          <w:rFonts w:ascii="Verdana" w:eastAsiaTheme="minorEastAsia" w:hAnsi="Verdana" w:cs="Arial"/>
          <w:b/>
          <w:sz w:val="20"/>
          <w:szCs w:val="20"/>
        </w:rPr>
      </w:pPr>
      <w:r w:rsidRPr="00B02B7E">
        <w:rPr>
          <w:rFonts w:ascii="Verdana" w:eastAsiaTheme="minorEastAsia" w:hAnsi="Verdana" w:cs="Arial"/>
          <w:b/>
          <w:sz w:val="20"/>
          <w:szCs w:val="20"/>
        </w:rPr>
        <w:t>LUGAR DE EJECUCIÓN, DE ENTREGA O DE PRESTACIÓN DEL SERVICIO</w:t>
      </w:r>
      <w:r w:rsidR="00CE5CD0">
        <w:rPr>
          <w:rFonts w:ascii="Verdana" w:eastAsiaTheme="minorEastAsia" w:hAnsi="Verdana" w:cs="Arial"/>
          <w:b/>
          <w:sz w:val="20"/>
          <w:szCs w:val="20"/>
        </w:rPr>
        <w:t>.</w:t>
      </w:r>
    </w:p>
    <w:p w14:paraId="08D9B629" w14:textId="77777777" w:rsidR="00787B77" w:rsidRPr="00B02B7E" w:rsidRDefault="00787B77" w:rsidP="00285818">
      <w:pPr>
        <w:pStyle w:val="Prrafodelista"/>
        <w:ind w:left="567" w:hanging="567"/>
        <w:jc w:val="both"/>
        <w:rPr>
          <w:rFonts w:ascii="Verdana" w:eastAsiaTheme="minorEastAsia" w:hAnsi="Verdana" w:cs="Arial"/>
          <w:b/>
          <w:sz w:val="20"/>
          <w:szCs w:val="20"/>
        </w:rPr>
      </w:pPr>
    </w:p>
    <w:p w14:paraId="34E84113" w14:textId="3319576E" w:rsidR="00787B77" w:rsidRPr="00B02B7E" w:rsidRDefault="00787B77" w:rsidP="00285818">
      <w:pPr>
        <w:pStyle w:val="Prrafodelista"/>
        <w:ind w:left="0"/>
        <w:jc w:val="both"/>
        <w:rPr>
          <w:rFonts w:ascii="Verdana" w:eastAsiaTheme="minorEastAsia" w:hAnsi="Verdana" w:cs="Arial"/>
          <w:bCs/>
          <w:sz w:val="20"/>
          <w:szCs w:val="20"/>
        </w:rPr>
      </w:pPr>
      <w:r w:rsidRPr="00286913">
        <w:rPr>
          <w:rFonts w:ascii="Verdana" w:eastAsiaTheme="minorEastAsia" w:hAnsi="Verdana" w:cs="Arial"/>
          <w:bCs/>
          <w:sz w:val="20"/>
          <w:szCs w:val="20"/>
        </w:rPr>
        <w:t xml:space="preserve">Remitirse al </w:t>
      </w:r>
      <w:r w:rsidRPr="00286913">
        <w:rPr>
          <w:rFonts w:ascii="Verdana" w:eastAsiaTheme="minorEastAsia" w:hAnsi="Verdana" w:cs="Arial"/>
          <w:b/>
          <w:sz w:val="20"/>
          <w:szCs w:val="20"/>
        </w:rPr>
        <w:t>Numeral 11°</w:t>
      </w:r>
      <w:r w:rsidRPr="00286913">
        <w:rPr>
          <w:rFonts w:ascii="Verdana" w:eastAsiaTheme="minorEastAsia" w:hAnsi="Verdana" w:cs="Arial"/>
          <w:bCs/>
          <w:sz w:val="20"/>
          <w:szCs w:val="20"/>
        </w:rPr>
        <w:t xml:space="preserve"> del documento denominado </w:t>
      </w:r>
      <w:r w:rsidRPr="00286913">
        <w:rPr>
          <w:rFonts w:ascii="Verdana" w:eastAsiaTheme="minorEastAsia" w:hAnsi="Verdana" w:cs="Arial"/>
          <w:b/>
          <w:sz w:val="20"/>
          <w:szCs w:val="20"/>
        </w:rPr>
        <w:t xml:space="preserve">“Estudios y documentos previos </w:t>
      </w:r>
      <w:r w:rsidR="00286913" w:rsidRPr="00286913">
        <w:rPr>
          <w:rFonts w:ascii="Verdana" w:eastAsiaTheme="minorEastAsia" w:hAnsi="Verdana" w:cs="Arial"/>
          <w:b/>
          <w:sz w:val="20"/>
          <w:szCs w:val="20"/>
        </w:rPr>
        <w:t xml:space="preserve">aspectos </w:t>
      </w:r>
      <w:r w:rsidRPr="00286913">
        <w:rPr>
          <w:rFonts w:ascii="Verdana" w:eastAsiaTheme="minorEastAsia" w:hAnsi="Verdana" w:cs="Arial"/>
          <w:b/>
          <w:sz w:val="20"/>
          <w:szCs w:val="20"/>
        </w:rPr>
        <w:t>técnicos”</w:t>
      </w:r>
      <w:r w:rsidR="005D64BB" w:rsidRPr="00286913">
        <w:rPr>
          <w:rFonts w:ascii="Verdana" w:eastAsiaTheme="minorEastAsia" w:hAnsi="Verdana" w:cs="Arial"/>
          <w:b/>
          <w:sz w:val="20"/>
          <w:szCs w:val="20"/>
        </w:rPr>
        <w:t>.</w:t>
      </w:r>
    </w:p>
    <w:p w14:paraId="33CA7DC6" w14:textId="77777777" w:rsidR="00787B77" w:rsidRPr="00B02B7E" w:rsidRDefault="00787B77" w:rsidP="00787B77">
      <w:pPr>
        <w:pStyle w:val="Prrafodelista"/>
        <w:ind w:left="792"/>
        <w:jc w:val="both"/>
        <w:rPr>
          <w:rFonts w:ascii="Verdana" w:eastAsiaTheme="minorEastAsia" w:hAnsi="Verdana" w:cs="Arial"/>
          <w:b/>
          <w:sz w:val="20"/>
          <w:szCs w:val="20"/>
        </w:rPr>
      </w:pPr>
    </w:p>
    <w:p w14:paraId="5F3BDE86" w14:textId="1E8F53B9" w:rsidR="004869A8" w:rsidRPr="00B02B7E" w:rsidRDefault="004869A8" w:rsidP="004869A8">
      <w:pPr>
        <w:pStyle w:val="Prrafodelista"/>
        <w:numPr>
          <w:ilvl w:val="0"/>
          <w:numId w:val="31"/>
        </w:numPr>
        <w:jc w:val="both"/>
        <w:rPr>
          <w:rFonts w:ascii="Verdana" w:eastAsiaTheme="minorEastAsia" w:hAnsi="Verdana" w:cs="Arial"/>
          <w:b/>
          <w:sz w:val="20"/>
          <w:szCs w:val="20"/>
        </w:rPr>
      </w:pPr>
      <w:r w:rsidRPr="00B02B7E">
        <w:rPr>
          <w:rFonts w:ascii="Verdana" w:eastAsiaTheme="minorEastAsia" w:hAnsi="Verdana" w:cs="Arial"/>
          <w:b/>
          <w:sz w:val="20"/>
          <w:szCs w:val="20"/>
        </w:rPr>
        <w:t>ANÁLISIS DE LA DEMANDA</w:t>
      </w:r>
      <w:r w:rsidR="00CE5CD0">
        <w:rPr>
          <w:rFonts w:ascii="Verdana" w:eastAsiaTheme="minorEastAsia" w:hAnsi="Verdana" w:cs="Arial"/>
          <w:b/>
          <w:sz w:val="20"/>
          <w:szCs w:val="20"/>
        </w:rPr>
        <w:t>.</w:t>
      </w:r>
    </w:p>
    <w:p w14:paraId="642AAC52" w14:textId="77777777" w:rsidR="004869A8" w:rsidRPr="00B02B7E" w:rsidRDefault="004869A8" w:rsidP="004869A8">
      <w:pPr>
        <w:jc w:val="both"/>
        <w:rPr>
          <w:rFonts w:ascii="Verdana" w:eastAsiaTheme="minorEastAsia" w:hAnsi="Verdana" w:cs="Arial"/>
          <w:b/>
          <w:sz w:val="20"/>
          <w:szCs w:val="20"/>
        </w:rPr>
      </w:pPr>
    </w:p>
    <w:p w14:paraId="548D90CB" w14:textId="6CCC2700" w:rsidR="00787B77" w:rsidRPr="00B02B7E" w:rsidRDefault="00787B77" w:rsidP="00787B77">
      <w:pPr>
        <w:ind w:right="51"/>
        <w:jc w:val="both"/>
        <w:rPr>
          <w:rFonts w:ascii="Verdana" w:eastAsiaTheme="minorEastAsia" w:hAnsi="Verdana" w:cs="Arial"/>
          <w:sz w:val="20"/>
          <w:szCs w:val="20"/>
        </w:rPr>
      </w:pPr>
      <w:r w:rsidRPr="00B02B7E">
        <w:rPr>
          <w:rFonts w:ascii="Verdana" w:eastAsiaTheme="minorEastAsia" w:hAnsi="Verdana" w:cs="Arial"/>
          <w:sz w:val="20"/>
          <w:szCs w:val="20"/>
        </w:rPr>
        <w:t>En observancia a los lineamientos dispuestos por la Agencia Nacional de Contratación Pública</w:t>
      </w:r>
      <w:r w:rsidR="00966382">
        <w:rPr>
          <w:rFonts w:ascii="Verdana" w:eastAsiaTheme="minorEastAsia" w:hAnsi="Verdana" w:cs="Arial"/>
          <w:sz w:val="20"/>
          <w:szCs w:val="20"/>
        </w:rPr>
        <w:t xml:space="preserve"> </w:t>
      </w:r>
      <w:r w:rsidRPr="00B02B7E">
        <w:rPr>
          <w:rFonts w:ascii="Verdana" w:eastAsiaTheme="minorEastAsia" w:hAnsi="Verdana" w:cs="Arial"/>
          <w:sz w:val="20"/>
          <w:szCs w:val="20"/>
        </w:rPr>
        <w:t xml:space="preserve">- Colombia Compra Eficiente, la entidad analizó aspectos generales de contrataciones realizadas por otras entidades del sector público, con objetos similares </w:t>
      </w:r>
      <w:r w:rsidRPr="00B02B7E">
        <w:rPr>
          <w:rFonts w:ascii="Verdana" w:eastAsiaTheme="minorEastAsia" w:hAnsi="Verdana" w:cs="Arial"/>
          <w:sz w:val="20"/>
          <w:szCs w:val="20"/>
        </w:rPr>
        <w:lastRenderedPageBreak/>
        <w:t>al que se establece para la presente contratación, con el fin de identificar aspectos relevantes en el comportamiento de las adquisiciones que recaen sobre</w:t>
      </w:r>
      <w:r w:rsidR="00966382">
        <w:rPr>
          <w:rFonts w:ascii="Verdana" w:eastAsiaTheme="minorEastAsia" w:hAnsi="Verdana" w:cs="Arial"/>
          <w:sz w:val="20"/>
          <w:szCs w:val="20"/>
        </w:rPr>
        <w:t xml:space="preserve"> este</w:t>
      </w:r>
      <w:r w:rsidRPr="00B02B7E">
        <w:rPr>
          <w:rFonts w:ascii="Verdana" w:eastAsiaTheme="minorEastAsia" w:hAnsi="Verdana" w:cs="Arial"/>
          <w:sz w:val="20"/>
          <w:szCs w:val="20"/>
        </w:rPr>
        <w:t>.</w:t>
      </w:r>
    </w:p>
    <w:p w14:paraId="55F891D6" w14:textId="77777777" w:rsidR="00787B77" w:rsidRPr="00B02B7E" w:rsidRDefault="00787B77" w:rsidP="00787B77">
      <w:pPr>
        <w:ind w:right="51"/>
        <w:jc w:val="both"/>
        <w:rPr>
          <w:rFonts w:ascii="Verdana" w:eastAsiaTheme="minorEastAsia" w:hAnsi="Verdana" w:cs="Arial"/>
          <w:sz w:val="20"/>
          <w:szCs w:val="20"/>
        </w:rPr>
      </w:pPr>
    </w:p>
    <w:p w14:paraId="31160673" w14:textId="6F011B2A" w:rsidR="00AC53CD" w:rsidRPr="00B02B7E" w:rsidRDefault="00787B77" w:rsidP="00787B77">
      <w:pPr>
        <w:ind w:right="51"/>
        <w:jc w:val="both"/>
        <w:rPr>
          <w:rFonts w:ascii="Verdana" w:eastAsiaTheme="minorEastAsia" w:hAnsi="Verdana" w:cs="Arial"/>
          <w:sz w:val="20"/>
          <w:szCs w:val="20"/>
        </w:rPr>
      </w:pPr>
      <w:r w:rsidRPr="00B02B7E">
        <w:rPr>
          <w:rFonts w:ascii="Verdana" w:eastAsiaTheme="minorEastAsia" w:hAnsi="Verdana" w:cs="Arial"/>
          <w:sz w:val="20"/>
          <w:szCs w:val="20"/>
        </w:rPr>
        <w:t xml:space="preserve">A continuación, se realiza una breve enunciación de contrataciones adelantadas por entidades del sector público, cuyos objetos son similares </w:t>
      </w:r>
      <w:r w:rsidR="00EA5C1B">
        <w:rPr>
          <w:rFonts w:ascii="Verdana" w:eastAsiaTheme="minorEastAsia" w:hAnsi="Verdana" w:cs="Arial"/>
          <w:sz w:val="20"/>
          <w:szCs w:val="20"/>
        </w:rPr>
        <w:t>la “</w:t>
      </w:r>
      <w:r w:rsidR="00966382" w:rsidRPr="00966382">
        <w:rPr>
          <w:rFonts w:ascii="Verdana" w:eastAsiaTheme="minorEastAsia" w:hAnsi="Verdana" w:cs="Arial"/>
          <w:sz w:val="20"/>
          <w:szCs w:val="20"/>
        </w:rPr>
        <w:t>PRESTACIÓN DEL SERVICIO INTEGRAL DE CATERING A BORDO PARA LAS AERONAVES DE LA FFMM Y LA POLICIA NACIONAL QUE TRANSPORTAN AL MINISTRO DE DEFENSA NACIONAL Y SU COMITIVA, EN RAMPAS AEROPORTUARIAS A NIVEL NACIONAL E INTERNACIONAL</w:t>
      </w:r>
      <w:r w:rsidR="00EA5C1B" w:rsidRPr="00EA5C1B">
        <w:rPr>
          <w:rFonts w:ascii="Verdana" w:eastAsiaTheme="minorEastAsia" w:hAnsi="Verdana" w:cs="Arial"/>
          <w:sz w:val="20"/>
          <w:szCs w:val="20"/>
        </w:rPr>
        <w:t>”</w:t>
      </w:r>
      <w:r w:rsidR="00285818">
        <w:rPr>
          <w:rFonts w:ascii="Verdana" w:eastAsiaTheme="minorEastAsia" w:hAnsi="Verdana" w:cs="Arial"/>
          <w:sz w:val="20"/>
          <w:szCs w:val="20"/>
        </w:rPr>
        <w:t>,</w:t>
      </w:r>
      <w:r w:rsidR="00EA5C1B">
        <w:rPr>
          <w:rFonts w:ascii="Verdana" w:eastAsiaTheme="minorEastAsia" w:hAnsi="Verdana" w:cs="Arial"/>
          <w:sz w:val="20"/>
          <w:szCs w:val="20"/>
        </w:rPr>
        <w:t xml:space="preserve"> </w:t>
      </w:r>
      <w:r w:rsidRPr="00B02B7E">
        <w:rPr>
          <w:rFonts w:ascii="Verdana" w:eastAsiaTheme="minorEastAsia" w:hAnsi="Verdana" w:cs="Arial"/>
          <w:sz w:val="20"/>
          <w:szCs w:val="20"/>
        </w:rPr>
        <w:t>consultados a través de las plataformas SECOP II.</w:t>
      </w:r>
    </w:p>
    <w:p w14:paraId="669FAD64" w14:textId="77777777" w:rsidR="00787B77" w:rsidRPr="00B02B7E" w:rsidRDefault="00787B77" w:rsidP="00787B77">
      <w:pPr>
        <w:ind w:right="51"/>
        <w:jc w:val="both"/>
        <w:rPr>
          <w:rFonts w:ascii="Verdana" w:eastAsiaTheme="minorEastAsia" w:hAnsi="Verdana" w:cs="Arial"/>
          <w:sz w:val="20"/>
          <w:szCs w:val="20"/>
        </w:rPr>
      </w:pPr>
    </w:p>
    <w:p w14:paraId="7479E757" w14:textId="253C0E00" w:rsidR="004869A8" w:rsidRPr="00B02B7E" w:rsidRDefault="007B7479" w:rsidP="00CE5CD0">
      <w:pPr>
        <w:pStyle w:val="Prrafodelista"/>
        <w:numPr>
          <w:ilvl w:val="1"/>
          <w:numId w:val="31"/>
        </w:numPr>
        <w:ind w:left="426"/>
        <w:jc w:val="both"/>
        <w:rPr>
          <w:rFonts w:ascii="Verdana" w:eastAsiaTheme="minorEastAsia" w:hAnsi="Verdana" w:cs="Arial"/>
          <w:b/>
          <w:sz w:val="20"/>
          <w:szCs w:val="20"/>
        </w:rPr>
      </w:pPr>
      <w:r>
        <w:rPr>
          <w:rFonts w:ascii="Verdana" w:eastAsiaTheme="minorEastAsia" w:hAnsi="Verdana"/>
          <w:b/>
          <w:bCs/>
          <w:caps/>
          <w:spacing w:val="15"/>
          <w:sz w:val="20"/>
          <w:szCs w:val="20"/>
        </w:rPr>
        <w:t xml:space="preserve"> </w:t>
      </w:r>
      <w:r w:rsidR="0025650E" w:rsidRPr="00B02B7E">
        <w:rPr>
          <w:rFonts w:ascii="Verdana" w:eastAsiaTheme="minorEastAsia" w:hAnsi="Verdana"/>
          <w:b/>
          <w:bCs/>
          <w:caps/>
          <w:spacing w:val="15"/>
          <w:sz w:val="20"/>
          <w:szCs w:val="20"/>
        </w:rPr>
        <w:t>Demanda Identificada en Otras Entidades Públicas</w:t>
      </w:r>
      <w:r w:rsidR="00CE5CD0">
        <w:rPr>
          <w:rFonts w:ascii="Verdana" w:eastAsiaTheme="minorEastAsia" w:hAnsi="Verdana"/>
          <w:b/>
          <w:bCs/>
          <w:caps/>
          <w:spacing w:val="15"/>
          <w:sz w:val="20"/>
          <w:szCs w:val="20"/>
        </w:rPr>
        <w:t>.</w:t>
      </w:r>
    </w:p>
    <w:p w14:paraId="1F56FD99" w14:textId="77777777" w:rsidR="00787B77" w:rsidRPr="00B02B7E" w:rsidRDefault="00787B77" w:rsidP="00787B77">
      <w:pPr>
        <w:jc w:val="both"/>
        <w:rPr>
          <w:rFonts w:ascii="Verdana" w:eastAsiaTheme="minorEastAsia" w:hAnsi="Verdana" w:cs="Arial"/>
          <w:b/>
          <w:color w:val="000000" w:themeColor="text1"/>
          <w:sz w:val="22"/>
          <w:szCs w:val="22"/>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407"/>
      </w:tblGrid>
      <w:tr w:rsidR="00787B77" w:rsidRPr="00075D46" w14:paraId="3DDCB05B" w14:textId="77777777" w:rsidTr="00E20703">
        <w:trPr>
          <w:tblHeader/>
        </w:trPr>
        <w:tc>
          <w:tcPr>
            <w:tcW w:w="2660" w:type="dxa"/>
            <w:shd w:val="clear" w:color="auto" w:fill="BFBFBF" w:themeFill="background1" w:themeFillShade="BF"/>
            <w:vAlign w:val="center"/>
          </w:tcPr>
          <w:p w14:paraId="674B91ED"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Vigencia</w:t>
            </w:r>
          </w:p>
        </w:tc>
        <w:tc>
          <w:tcPr>
            <w:tcW w:w="6407" w:type="dxa"/>
            <w:vAlign w:val="center"/>
          </w:tcPr>
          <w:p w14:paraId="592A110B" w14:textId="56657544" w:rsidR="00787B77" w:rsidRPr="00075D46" w:rsidRDefault="00787B7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202</w:t>
            </w:r>
            <w:r w:rsidR="00C666C4" w:rsidRPr="00075D46">
              <w:rPr>
                <w:rFonts w:ascii="Verdana" w:eastAsiaTheme="minorEastAsia" w:hAnsi="Verdana" w:cs="Arial"/>
                <w:color w:val="000000" w:themeColor="text1"/>
                <w:sz w:val="20"/>
                <w:szCs w:val="20"/>
              </w:rPr>
              <w:t>4</w:t>
            </w:r>
          </w:p>
        </w:tc>
      </w:tr>
      <w:tr w:rsidR="00787B77" w:rsidRPr="00075D46" w14:paraId="09E88550" w14:textId="77777777" w:rsidTr="00E20703">
        <w:trPr>
          <w:tblHeader/>
        </w:trPr>
        <w:tc>
          <w:tcPr>
            <w:tcW w:w="2660" w:type="dxa"/>
            <w:shd w:val="clear" w:color="auto" w:fill="BFBFBF" w:themeFill="background1" w:themeFillShade="BF"/>
            <w:vAlign w:val="center"/>
          </w:tcPr>
          <w:p w14:paraId="56667956"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Número proceso</w:t>
            </w:r>
          </w:p>
        </w:tc>
        <w:tc>
          <w:tcPr>
            <w:tcW w:w="6407" w:type="dxa"/>
            <w:vAlign w:val="center"/>
          </w:tcPr>
          <w:p w14:paraId="3449AFC2" w14:textId="0D509357" w:rsidR="00787B77" w:rsidRPr="00075D46" w:rsidRDefault="00C666C4" w:rsidP="00487D85">
            <w:pPr>
              <w:rPr>
                <w:rFonts w:ascii="Verdana" w:eastAsiaTheme="minorEastAsia" w:hAnsi="Verdana" w:cs="Arial"/>
                <w:color w:val="FF0000"/>
                <w:sz w:val="20"/>
                <w:szCs w:val="20"/>
              </w:rPr>
            </w:pPr>
            <w:r w:rsidRPr="00075D46">
              <w:rPr>
                <w:rFonts w:ascii="Verdana" w:eastAsiaTheme="minorEastAsia" w:hAnsi="Verdana" w:cs="Arial"/>
                <w:color w:val="000000" w:themeColor="text1"/>
                <w:sz w:val="20"/>
                <w:szCs w:val="20"/>
              </w:rPr>
              <w:t>0020-ARC-CBNL06-2024</w:t>
            </w:r>
          </w:p>
        </w:tc>
      </w:tr>
      <w:tr w:rsidR="00787B77" w:rsidRPr="00075D46" w14:paraId="6ECB1067" w14:textId="77777777" w:rsidTr="00E20703">
        <w:tc>
          <w:tcPr>
            <w:tcW w:w="2660" w:type="dxa"/>
            <w:shd w:val="clear" w:color="auto" w:fill="BFBFBF" w:themeFill="background1" w:themeFillShade="BF"/>
            <w:vAlign w:val="center"/>
          </w:tcPr>
          <w:p w14:paraId="384F0DC1"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Número del contrato</w:t>
            </w:r>
          </w:p>
        </w:tc>
        <w:tc>
          <w:tcPr>
            <w:tcW w:w="6407" w:type="dxa"/>
            <w:vAlign w:val="center"/>
          </w:tcPr>
          <w:p w14:paraId="4BCF67B9" w14:textId="2D5CEE2F" w:rsidR="00787B77" w:rsidRPr="00075D46" w:rsidRDefault="001F290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00</w:t>
            </w:r>
            <w:r w:rsidR="00133672" w:rsidRPr="00075D46">
              <w:rPr>
                <w:rFonts w:ascii="Verdana" w:eastAsiaTheme="minorEastAsia" w:hAnsi="Verdana" w:cs="Arial"/>
                <w:color w:val="000000" w:themeColor="text1"/>
                <w:sz w:val="20"/>
                <w:szCs w:val="20"/>
              </w:rPr>
              <w:t>31</w:t>
            </w:r>
            <w:r w:rsidRPr="00075D46">
              <w:rPr>
                <w:rFonts w:ascii="Verdana" w:eastAsiaTheme="minorEastAsia" w:hAnsi="Verdana" w:cs="Arial"/>
                <w:color w:val="000000" w:themeColor="text1"/>
                <w:sz w:val="20"/>
                <w:szCs w:val="20"/>
              </w:rPr>
              <w:t>-ARC-CBNL06-2024</w:t>
            </w:r>
          </w:p>
        </w:tc>
      </w:tr>
      <w:tr w:rsidR="00787B77" w:rsidRPr="00075D46" w14:paraId="328D3376" w14:textId="77777777" w:rsidTr="00E20703">
        <w:trPr>
          <w:trHeight w:val="273"/>
        </w:trPr>
        <w:tc>
          <w:tcPr>
            <w:tcW w:w="2660" w:type="dxa"/>
            <w:shd w:val="clear" w:color="auto" w:fill="BFBFBF" w:themeFill="background1" w:themeFillShade="BF"/>
            <w:vAlign w:val="center"/>
          </w:tcPr>
          <w:p w14:paraId="7F412458"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Entidad Contratante</w:t>
            </w:r>
          </w:p>
        </w:tc>
        <w:tc>
          <w:tcPr>
            <w:tcW w:w="6407" w:type="dxa"/>
            <w:vAlign w:val="center"/>
          </w:tcPr>
          <w:p w14:paraId="011C3796" w14:textId="6167C0A3" w:rsidR="00787B77" w:rsidRPr="00075D46" w:rsidRDefault="00C666C4"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TERESA DE JESUS GONZALEZ CAMPO</w:t>
            </w:r>
          </w:p>
        </w:tc>
      </w:tr>
      <w:tr w:rsidR="00787B77" w:rsidRPr="00075D46" w14:paraId="4ECDE117" w14:textId="77777777" w:rsidTr="00E20703">
        <w:tc>
          <w:tcPr>
            <w:tcW w:w="2660" w:type="dxa"/>
            <w:shd w:val="clear" w:color="auto" w:fill="BFBFBF" w:themeFill="background1" w:themeFillShade="BF"/>
            <w:vAlign w:val="center"/>
          </w:tcPr>
          <w:p w14:paraId="6DFBF1A9"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Razón Social Contratista</w:t>
            </w:r>
          </w:p>
        </w:tc>
        <w:tc>
          <w:tcPr>
            <w:tcW w:w="6407" w:type="dxa"/>
            <w:vAlign w:val="center"/>
          </w:tcPr>
          <w:p w14:paraId="7572C3C9" w14:textId="64562267" w:rsidR="00787B77" w:rsidRPr="00075D46" w:rsidRDefault="00C666C4"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BASE NAVAL No.6</w:t>
            </w:r>
          </w:p>
        </w:tc>
      </w:tr>
      <w:tr w:rsidR="00787B77" w:rsidRPr="00075D46" w14:paraId="31C0A36D" w14:textId="77777777" w:rsidTr="00E20703">
        <w:tc>
          <w:tcPr>
            <w:tcW w:w="2660" w:type="dxa"/>
            <w:shd w:val="clear" w:color="auto" w:fill="BFBFBF" w:themeFill="background1" w:themeFillShade="BF"/>
            <w:vAlign w:val="center"/>
          </w:tcPr>
          <w:p w14:paraId="4B411EEC"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Modalidad de Selección</w:t>
            </w:r>
          </w:p>
        </w:tc>
        <w:tc>
          <w:tcPr>
            <w:tcW w:w="6407" w:type="dxa"/>
            <w:vAlign w:val="center"/>
          </w:tcPr>
          <w:p w14:paraId="1C4C2F55" w14:textId="77777777" w:rsidR="00787B77" w:rsidRPr="00075D46" w:rsidRDefault="00787B7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Mínima cuantía</w:t>
            </w:r>
          </w:p>
        </w:tc>
      </w:tr>
      <w:tr w:rsidR="00787B77" w:rsidRPr="00075D46" w14:paraId="69213AEB" w14:textId="77777777" w:rsidTr="00E20703">
        <w:tc>
          <w:tcPr>
            <w:tcW w:w="2660" w:type="dxa"/>
            <w:shd w:val="clear" w:color="auto" w:fill="BFBFBF" w:themeFill="background1" w:themeFillShade="BF"/>
            <w:vAlign w:val="center"/>
          </w:tcPr>
          <w:p w14:paraId="464A5461"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Objeto</w:t>
            </w:r>
          </w:p>
          <w:p w14:paraId="2C93E787" w14:textId="77777777" w:rsidR="00787B77" w:rsidRPr="00075D46" w:rsidRDefault="00787B77" w:rsidP="00487D85">
            <w:pPr>
              <w:rPr>
                <w:rFonts w:ascii="Verdana" w:eastAsiaTheme="minorEastAsia" w:hAnsi="Verdana" w:cs="Arial"/>
                <w:b/>
                <w:color w:val="000000" w:themeColor="text1"/>
                <w:sz w:val="20"/>
                <w:szCs w:val="20"/>
              </w:rPr>
            </w:pPr>
          </w:p>
        </w:tc>
        <w:tc>
          <w:tcPr>
            <w:tcW w:w="6407" w:type="dxa"/>
            <w:vAlign w:val="center"/>
          </w:tcPr>
          <w:p w14:paraId="4125FB29" w14:textId="67F20104" w:rsidR="00787B77" w:rsidRPr="00075D46" w:rsidRDefault="00133672" w:rsidP="00487D85">
            <w:pPr>
              <w:jc w:val="both"/>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SERVICIO DE CATERING PARA EL CONSUMO DE ALIMENTOS ABORDO DE LAS AERONAVES DE LA ARMADA NACIONAL</w:t>
            </w:r>
            <w:r w:rsidR="00C27B62" w:rsidRPr="00075D46">
              <w:rPr>
                <w:rFonts w:ascii="Verdana" w:eastAsiaTheme="minorEastAsia" w:hAnsi="Verdana" w:cs="Arial"/>
                <w:color w:val="000000" w:themeColor="text1"/>
                <w:sz w:val="20"/>
                <w:szCs w:val="20"/>
              </w:rPr>
              <w:t>.</w:t>
            </w:r>
          </w:p>
        </w:tc>
      </w:tr>
      <w:tr w:rsidR="00787B77" w:rsidRPr="00075D46" w14:paraId="15F923F6" w14:textId="77777777" w:rsidTr="00E20703">
        <w:tc>
          <w:tcPr>
            <w:tcW w:w="2660" w:type="dxa"/>
            <w:shd w:val="clear" w:color="auto" w:fill="BFBFBF" w:themeFill="background1" w:themeFillShade="BF"/>
            <w:vAlign w:val="center"/>
          </w:tcPr>
          <w:p w14:paraId="3ADE4035"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Presupuesto oficial (P.O.)</w:t>
            </w:r>
          </w:p>
        </w:tc>
        <w:tc>
          <w:tcPr>
            <w:tcW w:w="6407" w:type="dxa"/>
            <w:vAlign w:val="center"/>
          </w:tcPr>
          <w:p w14:paraId="7B520E3D" w14:textId="3DA0F713" w:rsidR="00787B77" w:rsidRPr="00075D46" w:rsidRDefault="00133672"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35</w:t>
            </w:r>
            <w:r w:rsidR="00787B77" w:rsidRPr="00075D46">
              <w:rPr>
                <w:rFonts w:ascii="Verdana" w:eastAsiaTheme="minorEastAsia" w:hAnsi="Verdana" w:cs="Arial"/>
                <w:color w:val="000000" w:themeColor="text1"/>
                <w:sz w:val="20"/>
                <w:szCs w:val="20"/>
              </w:rPr>
              <w:t>.000.000,00 INCLUIDO IMPUESTOS</w:t>
            </w:r>
          </w:p>
        </w:tc>
      </w:tr>
      <w:tr w:rsidR="00787B77" w:rsidRPr="00075D46" w14:paraId="16295ACB" w14:textId="77777777" w:rsidTr="00E20703">
        <w:tc>
          <w:tcPr>
            <w:tcW w:w="2660" w:type="dxa"/>
            <w:shd w:val="clear" w:color="auto" w:fill="BFBFBF" w:themeFill="background1" w:themeFillShade="BF"/>
            <w:vAlign w:val="center"/>
          </w:tcPr>
          <w:p w14:paraId="11E55A21"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 xml:space="preserve">Valor total del contrato </w:t>
            </w:r>
          </w:p>
        </w:tc>
        <w:tc>
          <w:tcPr>
            <w:tcW w:w="6407" w:type="dxa"/>
            <w:vAlign w:val="center"/>
          </w:tcPr>
          <w:p w14:paraId="26BF5B96" w14:textId="4F333571" w:rsidR="00787B77" w:rsidRPr="00075D46" w:rsidRDefault="003E7092"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50</w:t>
            </w:r>
            <w:r w:rsidR="007F05EB" w:rsidRPr="00075D46">
              <w:rPr>
                <w:rFonts w:ascii="Verdana" w:eastAsiaTheme="minorEastAsia" w:hAnsi="Verdana" w:cs="Arial"/>
                <w:color w:val="000000" w:themeColor="text1"/>
                <w:sz w:val="20"/>
                <w:szCs w:val="20"/>
              </w:rPr>
              <w:t>.000.000,00 INCLUIDO IMPUESTOS</w:t>
            </w:r>
          </w:p>
        </w:tc>
      </w:tr>
      <w:tr w:rsidR="00787B77" w:rsidRPr="00075D46" w14:paraId="7DA9DD24" w14:textId="77777777" w:rsidTr="00E20703">
        <w:trPr>
          <w:trHeight w:val="614"/>
        </w:trPr>
        <w:tc>
          <w:tcPr>
            <w:tcW w:w="2660" w:type="dxa"/>
            <w:shd w:val="clear" w:color="auto" w:fill="BFBFBF" w:themeFill="background1" w:themeFillShade="BF"/>
            <w:vAlign w:val="center"/>
          </w:tcPr>
          <w:p w14:paraId="4B8CD44B"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Valor mensual – unitario del bien o servicio</w:t>
            </w:r>
          </w:p>
        </w:tc>
        <w:tc>
          <w:tcPr>
            <w:tcW w:w="6407" w:type="dxa"/>
            <w:vAlign w:val="center"/>
          </w:tcPr>
          <w:p w14:paraId="74B92413" w14:textId="280AFBD1" w:rsidR="00787B77" w:rsidRPr="00075D46" w:rsidRDefault="00C9691A" w:rsidP="00487D85">
            <w:pPr>
              <w:rPr>
                <w:rFonts w:ascii="Verdana" w:eastAsiaTheme="minorEastAsia" w:hAnsi="Verdana" w:cs="Arial"/>
                <w:color w:val="FF0000"/>
                <w:sz w:val="20"/>
                <w:szCs w:val="20"/>
                <w:highlight w:val="yellow"/>
              </w:rPr>
            </w:pPr>
            <w:r w:rsidRPr="00075D46">
              <w:rPr>
                <w:rFonts w:ascii="Verdana" w:eastAsiaTheme="minorEastAsia" w:hAnsi="Verdana" w:cs="Arial"/>
                <w:sz w:val="20"/>
                <w:szCs w:val="20"/>
              </w:rPr>
              <w:t>-</w:t>
            </w:r>
          </w:p>
        </w:tc>
      </w:tr>
      <w:tr w:rsidR="00787B77" w:rsidRPr="00075D46" w14:paraId="5B0DEDAA" w14:textId="77777777" w:rsidTr="00E20703">
        <w:tc>
          <w:tcPr>
            <w:tcW w:w="2660" w:type="dxa"/>
            <w:shd w:val="clear" w:color="auto" w:fill="BFBFBF" w:themeFill="background1" w:themeFillShade="BF"/>
            <w:vAlign w:val="center"/>
          </w:tcPr>
          <w:p w14:paraId="7895B22C"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Plazo de ejecución</w:t>
            </w:r>
          </w:p>
        </w:tc>
        <w:tc>
          <w:tcPr>
            <w:tcW w:w="6407" w:type="dxa"/>
            <w:vAlign w:val="center"/>
          </w:tcPr>
          <w:p w14:paraId="21E14B2E" w14:textId="304272F9" w:rsidR="00787B77" w:rsidRPr="00075D46" w:rsidRDefault="0013367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20/12/2024</w:t>
            </w:r>
          </w:p>
        </w:tc>
      </w:tr>
      <w:tr w:rsidR="00787B77" w:rsidRPr="00075D46" w14:paraId="1DA9D460" w14:textId="77777777" w:rsidTr="00E20703">
        <w:tc>
          <w:tcPr>
            <w:tcW w:w="2660" w:type="dxa"/>
            <w:shd w:val="clear" w:color="auto" w:fill="BFBFBF" w:themeFill="background1" w:themeFillShade="BF"/>
            <w:vAlign w:val="center"/>
          </w:tcPr>
          <w:p w14:paraId="40637750"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Fuente de información</w:t>
            </w:r>
          </w:p>
          <w:p w14:paraId="42E508C3" w14:textId="77777777" w:rsidR="00787B77" w:rsidRPr="00075D46" w:rsidRDefault="00787B77" w:rsidP="00487D85">
            <w:pPr>
              <w:rPr>
                <w:rFonts w:ascii="Verdana" w:eastAsiaTheme="minorEastAsia" w:hAnsi="Verdana" w:cs="Arial"/>
                <w:b/>
                <w:color w:val="000000" w:themeColor="text1"/>
                <w:sz w:val="20"/>
                <w:szCs w:val="20"/>
                <w:lang w:eastAsia="es-ES"/>
              </w:rPr>
            </w:pPr>
          </w:p>
        </w:tc>
        <w:tc>
          <w:tcPr>
            <w:tcW w:w="6407" w:type="dxa"/>
            <w:vAlign w:val="center"/>
          </w:tcPr>
          <w:p w14:paraId="678DEC5E" w14:textId="4D46389D" w:rsidR="00787B77" w:rsidRPr="00075D46" w:rsidRDefault="00787B7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PORTAL SECOP II</w:t>
            </w:r>
            <w:r w:rsidR="002B2982" w:rsidRPr="00075D46">
              <w:rPr>
                <w:rFonts w:ascii="Verdana" w:eastAsiaTheme="minorEastAsia" w:hAnsi="Verdana" w:cs="Arial"/>
                <w:color w:val="000000" w:themeColor="text1"/>
                <w:sz w:val="20"/>
                <w:szCs w:val="20"/>
              </w:rPr>
              <w:t>:</w:t>
            </w:r>
          </w:p>
          <w:p w14:paraId="4AB1AF95" w14:textId="51FA4960" w:rsidR="00787B77" w:rsidRPr="00075D46" w:rsidRDefault="00133672" w:rsidP="00487D85">
            <w:pPr>
              <w:jc w:val="both"/>
              <w:rPr>
                <w:rFonts w:ascii="Verdana" w:eastAsiaTheme="minorEastAsia" w:hAnsi="Verdana" w:cs="Arial"/>
                <w:color w:val="000000" w:themeColor="text1"/>
                <w:sz w:val="20"/>
                <w:szCs w:val="20"/>
                <w:highlight w:val="yellow"/>
              </w:rPr>
            </w:pPr>
            <w:r w:rsidRPr="00075D46">
              <w:rPr>
                <w:rStyle w:val="Hipervnculo"/>
                <w:rFonts w:ascii="Verdana" w:hAnsi="Verdana"/>
                <w:color w:val="000000" w:themeColor="text1"/>
                <w:sz w:val="20"/>
                <w:szCs w:val="20"/>
              </w:rPr>
              <w:t>https://www.secop.gov.co/CO1BusinessLine/Tendering/ContractNoticeView/Index?prevCtxLbl=Buscar+procesos&amp;prevCtxUrl=https%3a%2f%2fwww.secop.gov.co%3a443%2fCO1BusinessLine%2fTendering%2fContractNoticeManagement%2fIndex&amp;notice=CO1.NTC.5630142</w:t>
            </w:r>
          </w:p>
        </w:tc>
      </w:tr>
    </w:tbl>
    <w:p w14:paraId="17453A46" w14:textId="77777777" w:rsidR="00787B77" w:rsidRPr="00285818" w:rsidRDefault="00787B77" w:rsidP="00787B77">
      <w:pPr>
        <w:jc w:val="both"/>
        <w:rPr>
          <w:rFonts w:ascii="Verdana" w:eastAsiaTheme="minorEastAsia" w:hAnsi="Verdana" w:cs="Arial"/>
          <w:b/>
          <w:color w:val="000000" w:themeColor="text1"/>
          <w:sz w:val="22"/>
          <w:szCs w:val="22"/>
          <w:highlight w:val="yellow"/>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407"/>
      </w:tblGrid>
      <w:tr w:rsidR="00787B77" w:rsidRPr="00075D46" w14:paraId="344885BD" w14:textId="77777777" w:rsidTr="00E20703">
        <w:trPr>
          <w:tblHeader/>
        </w:trPr>
        <w:tc>
          <w:tcPr>
            <w:tcW w:w="2660" w:type="dxa"/>
            <w:shd w:val="clear" w:color="auto" w:fill="BFBFBF" w:themeFill="background1" w:themeFillShade="BF"/>
            <w:vAlign w:val="center"/>
          </w:tcPr>
          <w:p w14:paraId="55D94946"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Vigencia</w:t>
            </w:r>
          </w:p>
        </w:tc>
        <w:tc>
          <w:tcPr>
            <w:tcW w:w="6407" w:type="dxa"/>
            <w:vAlign w:val="center"/>
          </w:tcPr>
          <w:p w14:paraId="0BDCE4F7" w14:textId="2B1752AE" w:rsidR="00787B77" w:rsidRPr="00075D46" w:rsidRDefault="00787B7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2024</w:t>
            </w:r>
            <w:r w:rsidR="00966382" w:rsidRPr="00075D46">
              <w:rPr>
                <w:rFonts w:ascii="Verdana" w:eastAsiaTheme="minorEastAsia" w:hAnsi="Verdana" w:cs="Arial"/>
                <w:color w:val="000000" w:themeColor="text1"/>
                <w:sz w:val="20"/>
                <w:szCs w:val="20"/>
              </w:rPr>
              <w:t xml:space="preserve"> - 2025</w:t>
            </w:r>
          </w:p>
        </w:tc>
      </w:tr>
      <w:tr w:rsidR="00787B77" w:rsidRPr="00075D46" w14:paraId="50457CD5" w14:textId="77777777" w:rsidTr="00E20703">
        <w:trPr>
          <w:tblHeader/>
        </w:trPr>
        <w:tc>
          <w:tcPr>
            <w:tcW w:w="2660" w:type="dxa"/>
            <w:shd w:val="clear" w:color="auto" w:fill="BFBFBF" w:themeFill="background1" w:themeFillShade="BF"/>
            <w:vAlign w:val="center"/>
          </w:tcPr>
          <w:p w14:paraId="5D3F6B5D"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Número proceso</w:t>
            </w:r>
          </w:p>
        </w:tc>
        <w:tc>
          <w:tcPr>
            <w:tcW w:w="6407" w:type="dxa"/>
            <w:vAlign w:val="center"/>
          </w:tcPr>
          <w:p w14:paraId="6506C877" w14:textId="0354EDF3" w:rsidR="00787B77" w:rsidRPr="00075D46" w:rsidRDefault="003E709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073-MC-CENACAVIACION-2024</w:t>
            </w:r>
          </w:p>
        </w:tc>
      </w:tr>
      <w:tr w:rsidR="00787B77" w:rsidRPr="00075D46" w14:paraId="2DA1E526" w14:textId="77777777" w:rsidTr="00E20703">
        <w:tc>
          <w:tcPr>
            <w:tcW w:w="2660" w:type="dxa"/>
            <w:shd w:val="clear" w:color="auto" w:fill="BFBFBF" w:themeFill="background1" w:themeFillShade="BF"/>
            <w:vAlign w:val="center"/>
          </w:tcPr>
          <w:p w14:paraId="14D2DE09"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Número del contrato</w:t>
            </w:r>
          </w:p>
        </w:tc>
        <w:tc>
          <w:tcPr>
            <w:tcW w:w="6407" w:type="dxa"/>
            <w:vAlign w:val="center"/>
          </w:tcPr>
          <w:p w14:paraId="789CACE6" w14:textId="3ADCA5DA" w:rsidR="00787B77" w:rsidRPr="00075D46" w:rsidRDefault="003E709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077-CENACAVIACION-2024</w:t>
            </w:r>
          </w:p>
        </w:tc>
      </w:tr>
      <w:tr w:rsidR="00787B77" w:rsidRPr="00075D46" w14:paraId="3E8B76DA" w14:textId="77777777" w:rsidTr="00E20703">
        <w:trPr>
          <w:trHeight w:val="273"/>
        </w:trPr>
        <w:tc>
          <w:tcPr>
            <w:tcW w:w="2660" w:type="dxa"/>
            <w:shd w:val="clear" w:color="auto" w:fill="BFBFBF" w:themeFill="background1" w:themeFillShade="BF"/>
            <w:vAlign w:val="center"/>
          </w:tcPr>
          <w:p w14:paraId="36E0A45E"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Entidad Contratante</w:t>
            </w:r>
          </w:p>
        </w:tc>
        <w:tc>
          <w:tcPr>
            <w:tcW w:w="6407" w:type="dxa"/>
            <w:vAlign w:val="center"/>
          </w:tcPr>
          <w:p w14:paraId="630E8183" w14:textId="6C7FFFC6" w:rsidR="00787B77" w:rsidRPr="00075D46" w:rsidRDefault="003E7092" w:rsidP="00487D85">
            <w:pPr>
              <w:rPr>
                <w:rFonts w:ascii="Verdana" w:eastAsiaTheme="minorEastAsia" w:hAnsi="Verdana" w:cs="Arial"/>
                <w:color w:val="000000" w:themeColor="text1"/>
                <w:sz w:val="20"/>
                <w:szCs w:val="20"/>
                <w:highlight w:val="yellow"/>
                <w:lang w:val="en-US"/>
              </w:rPr>
            </w:pPr>
            <w:r w:rsidRPr="00075D46">
              <w:rPr>
                <w:rFonts w:ascii="Verdana" w:eastAsiaTheme="minorEastAsia" w:hAnsi="Verdana" w:cs="Arial"/>
                <w:color w:val="000000" w:themeColor="text1"/>
                <w:sz w:val="20"/>
                <w:szCs w:val="20"/>
                <w:lang w:val="en-US"/>
              </w:rPr>
              <w:t>ADOLFO VELASQUEZ ROBLEDO</w:t>
            </w:r>
          </w:p>
        </w:tc>
      </w:tr>
      <w:tr w:rsidR="00787B77" w:rsidRPr="00075D46" w14:paraId="31AD1813" w14:textId="77777777" w:rsidTr="00E20703">
        <w:tc>
          <w:tcPr>
            <w:tcW w:w="2660" w:type="dxa"/>
            <w:shd w:val="clear" w:color="auto" w:fill="BFBFBF" w:themeFill="background1" w:themeFillShade="BF"/>
            <w:vAlign w:val="center"/>
          </w:tcPr>
          <w:p w14:paraId="075B5121"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Razón Social Contratista</w:t>
            </w:r>
          </w:p>
        </w:tc>
        <w:tc>
          <w:tcPr>
            <w:tcW w:w="6407" w:type="dxa"/>
            <w:vAlign w:val="center"/>
          </w:tcPr>
          <w:p w14:paraId="554420D9" w14:textId="2A3FB034" w:rsidR="00787B77" w:rsidRPr="00075D46" w:rsidRDefault="003E709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CENAC AVIACION</w:t>
            </w:r>
          </w:p>
        </w:tc>
      </w:tr>
      <w:tr w:rsidR="00787B77" w:rsidRPr="00075D46" w14:paraId="4B56C9B2" w14:textId="77777777" w:rsidTr="00E20703">
        <w:tc>
          <w:tcPr>
            <w:tcW w:w="2660" w:type="dxa"/>
            <w:shd w:val="clear" w:color="auto" w:fill="BFBFBF" w:themeFill="background1" w:themeFillShade="BF"/>
            <w:vAlign w:val="center"/>
          </w:tcPr>
          <w:p w14:paraId="58815250"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Modalidad de Selección</w:t>
            </w:r>
          </w:p>
        </w:tc>
        <w:tc>
          <w:tcPr>
            <w:tcW w:w="6407" w:type="dxa"/>
            <w:vAlign w:val="center"/>
          </w:tcPr>
          <w:p w14:paraId="743FB6DA" w14:textId="17715165" w:rsidR="00787B77" w:rsidRPr="00075D46" w:rsidRDefault="003E709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Mínima cuantía</w:t>
            </w:r>
          </w:p>
        </w:tc>
      </w:tr>
      <w:tr w:rsidR="00787B77" w:rsidRPr="00075D46" w14:paraId="1AC672A7" w14:textId="77777777" w:rsidTr="00E20703">
        <w:tc>
          <w:tcPr>
            <w:tcW w:w="2660" w:type="dxa"/>
            <w:shd w:val="clear" w:color="auto" w:fill="BFBFBF" w:themeFill="background1" w:themeFillShade="BF"/>
            <w:vAlign w:val="center"/>
          </w:tcPr>
          <w:p w14:paraId="5B849F48"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Objeto</w:t>
            </w:r>
          </w:p>
          <w:p w14:paraId="09DF8366" w14:textId="77777777" w:rsidR="00787B77" w:rsidRPr="00075D46" w:rsidRDefault="00787B77" w:rsidP="00487D85">
            <w:pPr>
              <w:rPr>
                <w:rFonts w:ascii="Verdana" w:eastAsiaTheme="minorEastAsia" w:hAnsi="Verdana" w:cs="Arial"/>
                <w:b/>
                <w:color w:val="000000" w:themeColor="text1"/>
                <w:sz w:val="20"/>
                <w:szCs w:val="20"/>
              </w:rPr>
            </w:pPr>
          </w:p>
        </w:tc>
        <w:tc>
          <w:tcPr>
            <w:tcW w:w="6407" w:type="dxa"/>
            <w:vAlign w:val="center"/>
          </w:tcPr>
          <w:p w14:paraId="5EC0854B" w14:textId="256687E3" w:rsidR="00787B77" w:rsidRPr="00075D46" w:rsidRDefault="003E7092" w:rsidP="00487D85">
            <w:pPr>
              <w:jc w:val="both"/>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 xml:space="preserve">PRESTACIÓN DEL SERVICIO DE COMIDAS Y BEBIDAS EN LA SALA DE ESPERA PREVIO ABORDAJE Y SERVICIO DE PREPARACIÓN Y ENTREGA DE LAS COMIDAS Y BEBIDAS PARA CONSUMO A BORDO EN LOS DESPLAZAMIENTOS AÉREOS </w:t>
            </w:r>
            <w:r w:rsidRPr="00075D46">
              <w:rPr>
                <w:rFonts w:ascii="Verdana" w:eastAsiaTheme="minorEastAsia" w:hAnsi="Verdana" w:cs="Arial"/>
                <w:color w:val="000000" w:themeColor="text1"/>
                <w:sz w:val="20"/>
                <w:szCs w:val="20"/>
              </w:rPr>
              <w:lastRenderedPageBreak/>
              <w:t>DEL COMANDO DEL EJÉRCITO NACIONAL, SU ESTADO MAYOR, PERSONALIDADES DEL GOBIERNO Y DIGNATARIOS EXTRANJEROS.</w:t>
            </w:r>
          </w:p>
        </w:tc>
      </w:tr>
      <w:tr w:rsidR="00787B77" w:rsidRPr="00075D46" w14:paraId="0088A0A0" w14:textId="77777777" w:rsidTr="00E20703">
        <w:tc>
          <w:tcPr>
            <w:tcW w:w="2660" w:type="dxa"/>
            <w:shd w:val="clear" w:color="auto" w:fill="BFBFBF" w:themeFill="background1" w:themeFillShade="BF"/>
            <w:vAlign w:val="center"/>
          </w:tcPr>
          <w:p w14:paraId="4A29336E"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lastRenderedPageBreak/>
              <w:t>Presupuesto oficial (P.O.)</w:t>
            </w:r>
          </w:p>
        </w:tc>
        <w:tc>
          <w:tcPr>
            <w:tcW w:w="6407" w:type="dxa"/>
            <w:vAlign w:val="center"/>
          </w:tcPr>
          <w:p w14:paraId="29A6D6BC" w14:textId="1F264C3A" w:rsidR="00787B77" w:rsidRPr="00075D46" w:rsidRDefault="003E7092"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110</w:t>
            </w:r>
            <w:r w:rsidR="007D0751" w:rsidRPr="00075D46">
              <w:rPr>
                <w:rFonts w:ascii="Verdana" w:eastAsiaTheme="minorEastAsia" w:hAnsi="Verdana" w:cs="Arial"/>
                <w:color w:val="000000" w:themeColor="text1"/>
                <w:sz w:val="20"/>
                <w:szCs w:val="20"/>
              </w:rPr>
              <w:t>.000</w:t>
            </w:r>
            <w:r w:rsidR="00787B77" w:rsidRPr="00075D46">
              <w:rPr>
                <w:rFonts w:ascii="Verdana" w:eastAsiaTheme="minorEastAsia" w:hAnsi="Verdana" w:cs="Arial"/>
                <w:color w:val="000000" w:themeColor="text1"/>
                <w:sz w:val="20"/>
                <w:szCs w:val="20"/>
              </w:rPr>
              <w:t>.000,00 INCLUIDO IMPUESTOS</w:t>
            </w:r>
          </w:p>
        </w:tc>
      </w:tr>
      <w:tr w:rsidR="00787B77" w:rsidRPr="00075D46" w14:paraId="63A0F3AC" w14:textId="77777777" w:rsidTr="00E20703">
        <w:tc>
          <w:tcPr>
            <w:tcW w:w="2660" w:type="dxa"/>
            <w:shd w:val="clear" w:color="auto" w:fill="BFBFBF" w:themeFill="background1" w:themeFillShade="BF"/>
            <w:vAlign w:val="center"/>
          </w:tcPr>
          <w:p w14:paraId="1486C1B1"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 xml:space="preserve">Valor total del contrato </w:t>
            </w:r>
          </w:p>
        </w:tc>
        <w:tc>
          <w:tcPr>
            <w:tcW w:w="6407" w:type="dxa"/>
            <w:vAlign w:val="center"/>
          </w:tcPr>
          <w:p w14:paraId="10C1532F" w14:textId="142CE2BC" w:rsidR="00787B77" w:rsidRPr="00075D46" w:rsidRDefault="003E709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165</w:t>
            </w:r>
            <w:r w:rsidR="007D0751" w:rsidRPr="00075D46">
              <w:rPr>
                <w:rFonts w:ascii="Verdana" w:eastAsiaTheme="minorEastAsia" w:hAnsi="Verdana" w:cs="Arial"/>
                <w:color w:val="000000" w:themeColor="text1"/>
                <w:sz w:val="20"/>
                <w:szCs w:val="20"/>
              </w:rPr>
              <w:t>.</w:t>
            </w:r>
            <w:r w:rsidRPr="00075D46">
              <w:rPr>
                <w:rFonts w:ascii="Verdana" w:eastAsiaTheme="minorEastAsia" w:hAnsi="Verdana" w:cs="Arial"/>
                <w:color w:val="000000" w:themeColor="text1"/>
                <w:sz w:val="20"/>
                <w:szCs w:val="20"/>
              </w:rPr>
              <w:t>000</w:t>
            </w:r>
            <w:r w:rsidR="007D0751" w:rsidRPr="00075D46">
              <w:rPr>
                <w:rFonts w:ascii="Verdana" w:eastAsiaTheme="minorEastAsia" w:hAnsi="Verdana" w:cs="Arial"/>
                <w:color w:val="000000" w:themeColor="text1"/>
                <w:sz w:val="20"/>
                <w:szCs w:val="20"/>
              </w:rPr>
              <w:t>.</w:t>
            </w:r>
            <w:r w:rsidRPr="00075D46">
              <w:rPr>
                <w:rFonts w:ascii="Verdana" w:eastAsiaTheme="minorEastAsia" w:hAnsi="Verdana" w:cs="Arial"/>
                <w:color w:val="000000" w:themeColor="text1"/>
                <w:sz w:val="20"/>
                <w:szCs w:val="20"/>
              </w:rPr>
              <w:t>000</w:t>
            </w:r>
            <w:r w:rsidR="007D0751" w:rsidRPr="00075D46" w:rsidDel="007D0751">
              <w:rPr>
                <w:rFonts w:ascii="Verdana" w:eastAsiaTheme="minorEastAsia" w:hAnsi="Verdana" w:cs="Arial"/>
                <w:color w:val="000000" w:themeColor="text1"/>
                <w:sz w:val="20"/>
                <w:szCs w:val="20"/>
              </w:rPr>
              <w:t xml:space="preserve"> </w:t>
            </w:r>
            <w:r w:rsidR="00787B77" w:rsidRPr="00075D46">
              <w:rPr>
                <w:rFonts w:ascii="Verdana" w:eastAsiaTheme="minorEastAsia" w:hAnsi="Verdana" w:cs="Arial"/>
                <w:color w:val="000000" w:themeColor="text1"/>
                <w:sz w:val="20"/>
                <w:szCs w:val="20"/>
              </w:rPr>
              <w:t>INCLUIDO IMPUESTOS</w:t>
            </w:r>
          </w:p>
        </w:tc>
      </w:tr>
      <w:tr w:rsidR="00787B77" w:rsidRPr="00075D46" w14:paraId="78915D82" w14:textId="77777777" w:rsidTr="00E20703">
        <w:trPr>
          <w:trHeight w:val="614"/>
        </w:trPr>
        <w:tc>
          <w:tcPr>
            <w:tcW w:w="2660" w:type="dxa"/>
            <w:shd w:val="clear" w:color="auto" w:fill="BFBFBF" w:themeFill="background1" w:themeFillShade="BF"/>
            <w:vAlign w:val="center"/>
          </w:tcPr>
          <w:p w14:paraId="30B0FB85"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Valor mensual – unitario del bien o servicio</w:t>
            </w:r>
          </w:p>
        </w:tc>
        <w:tc>
          <w:tcPr>
            <w:tcW w:w="6407" w:type="dxa"/>
            <w:vAlign w:val="center"/>
          </w:tcPr>
          <w:p w14:paraId="10ADDA03" w14:textId="51884FBC" w:rsidR="00787B77" w:rsidRPr="00075D46" w:rsidRDefault="00C9691A"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w:t>
            </w:r>
          </w:p>
        </w:tc>
      </w:tr>
      <w:tr w:rsidR="00787B77" w:rsidRPr="00075D46" w14:paraId="6364EBE3" w14:textId="77777777" w:rsidTr="00E20703">
        <w:tc>
          <w:tcPr>
            <w:tcW w:w="2660" w:type="dxa"/>
            <w:shd w:val="clear" w:color="auto" w:fill="BFBFBF" w:themeFill="background1" w:themeFillShade="BF"/>
            <w:vAlign w:val="center"/>
          </w:tcPr>
          <w:p w14:paraId="7BBD3BCF" w14:textId="77777777" w:rsidR="00787B77" w:rsidRPr="00075D46" w:rsidRDefault="00787B7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Plazo de ejecución</w:t>
            </w:r>
          </w:p>
        </w:tc>
        <w:tc>
          <w:tcPr>
            <w:tcW w:w="6407" w:type="dxa"/>
            <w:vAlign w:val="center"/>
          </w:tcPr>
          <w:p w14:paraId="25AC7082" w14:textId="7EA6040D" w:rsidR="00787B77" w:rsidRPr="00075D46" w:rsidRDefault="003E7092"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3</w:t>
            </w:r>
            <w:r w:rsidR="00966382" w:rsidRPr="00075D46">
              <w:rPr>
                <w:rFonts w:ascii="Verdana" w:eastAsiaTheme="minorEastAsia" w:hAnsi="Verdana" w:cs="Arial"/>
                <w:color w:val="000000" w:themeColor="text1"/>
                <w:sz w:val="20"/>
                <w:szCs w:val="20"/>
              </w:rPr>
              <w:t>0</w:t>
            </w:r>
            <w:r w:rsidR="007F05EB" w:rsidRPr="00075D46">
              <w:rPr>
                <w:rFonts w:ascii="Verdana" w:eastAsiaTheme="minorEastAsia" w:hAnsi="Verdana" w:cs="Arial"/>
                <w:color w:val="000000" w:themeColor="text1"/>
                <w:sz w:val="20"/>
                <w:szCs w:val="20"/>
              </w:rPr>
              <w:t>/</w:t>
            </w:r>
            <w:r w:rsidR="00966382" w:rsidRPr="00075D46">
              <w:rPr>
                <w:rFonts w:ascii="Verdana" w:eastAsiaTheme="minorEastAsia" w:hAnsi="Verdana" w:cs="Arial"/>
                <w:color w:val="000000" w:themeColor="text1"/>
                <w:sz w:val="20"/>
                <w:szCs w:val="20"/>
              </w:rPr>
              <w:t>05</w:t>
            </w:r>
            <w:r w:rsidR="007F05EB" w:rsidRPr="00075D46">
              <w:rPr>
                <w:rFonts w:ascii="Verdana" w:eastAsiaTheme="minorEastAsia" w:hAnsi="Verdana" w:cs="Arial"/>
                <w:color w:val="000000" w:themeColor="text1"/>
                <w:sz w:val="20"/>
                <w:szCs w:val="20"/>
              </w:rPr>
              <w:t>/202</w:t>
            </w:r>
            <w:r w:rsidR="00966382" w:rsidRPr="00075D46">
              <w:rPr>
                <w:rFonts w:ascii="Verdana" w:eastAsiaTheme="minorEastAsia" w:hAnsi="Verdana" w:cs="Arial"/>
                <w:color w:val="000000" w:themeColor="text1"/>
                <w:sz w:val="20"/>
                <w:szCs w:val="20"/>
              </w:rPr>
              <w:t>5</w:t>
            </w:r>
          </w:p>
        </w:tc>
      </w:tr>
      <w:tr w:rsidR="00787B77" w:rsidRPr="00075D46" w14:paraId="4DF0512E" w14:textId="77777777" w:rsidTr="00E20703">
        <w:tc>
          <w:tcPr>
            <w:tcW w:w="2660" w:type="dxa"/>
            <w:shd w:val="clear" w:color="auto" w:fill="BFBFBF" w:themeFill="background1" w:themeFillShade="BF"/>
            <w:vAlign w:val="center"/>
          </w:tcPr>
          <w:p w14:paraId="31BA5A4D" w14:textId="77777777" w:rsidR="00787B77" w:rsidRPr="00075D46" w:rsidRDefault="00787B7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Fuente de información</w:t>
            </w:r>
          </w:p>
          <w:p w14:paraId="552718F5" w14:textId="77777777" w:rsidR="00787B77" w:rsidRPr="00075D46" w:rsidRDefault="00787B77" w:rsidP="00487D85">
            <w:pPr>
              <w:rPr>
                <w:rFonts w:ascii="Verdana" w:eastAsiaTheme="minorEastAsia" w:hAnsi="Verdana" w:cs="Arial"/>
                <w:b/>
                <w:color w:val="000000" w:themeColor="text1"/>
                <w:sz w:val="20"/>
                <w:szCs w:val="20"/>
                <w:lang w:eastAsia="es-ES"/>
              </w:rPr>
            </w:pPr>
          </w:p>
        </w:tc>
        <w:tc>
          <w:tcPr>
            <w:tcW w:w="6407" w:type="dxa"/>
            <w:vAlign w:val="center"/>
          </w:tcPr>
          <w:p w14:paraId="57F558CD" w14:textId="5FAFA99E" w:rsidR="00787B77" w:rsidRPr="00075D46" w:rsidRDefault="00787B7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PORTAL SECOP II</w:t>
            </w:r>
            <w:r w:rsidR="002B2982" w:rsidRPr="00075D46">
              <w:rPr>
                <w:rFonts w:ascii="Verdana" w:eastAsiaTheme="minorEastAsia" w:hAnsi="Verdana" w:cs="Arial"/>
                <w:color w:val="000000" w:themeColor="text1"/>
                <w:sz w:val="20"/>
                <w:szCs w:val="20"/>
              </w:rPr>
              <w:t>:</w:t>
            </w:r>
          </w:p>
          <w:p w14:paraId="7A5C9C97" w14:textId="73096DAF" w:rsidR="00787B77" w:rsidRPr="00075D46" w:rsidRDefault="00966382" w:rsidP="00487D85">
            <w:pPr>
              <w:jc w:val="both"/>
              <w:rPr>
                <w:rFonts w:ascii="Verdana" w:eastAsiaTheme="minorEastAsia" w:hAnsi="Verdana" w:cs="Arial"/>
                <w:color w:val="000000" w:themeColor="text1"/>
                <w:sz w:val="20"/>
                <w:szCs w:val="20"/>
              </w:rPr>
            </w:pPr>
            <w:r w:rsidRPr="00075D46">
              <w:rPr>
                <w:rStyle w:val="Hipervnculo"/>
                <w:rFonts w:ascii="Verdana" w:hAnsi="Verdana"/>
                <w:color w:val="000000" w:themeColor="text1"/>
                <w:sz w:val="20"/>
                <w:szCs w:val="20"/>
              </w:rPr>
              <w:t>https://www.secop.gov.co/CO1BusinessLine/Tendering/ContractNoticeView/Index?prevCtxLbl=Buscar+procesos&amp;prevCtxUrl=https%3a%2f%2fwww.secop.gov.co%3a443%2fCO1BusinessLine%2fTendering%2fContractNoticeManagement%2fIndex&amp;notice=CO1.NTC.5768427</w:t>
            </w:r>
          </w:p>
        </w:tc>
      </w:tr>
    </w:tbl>
    <w:p w14:paraId="14B2D56E" w14:textId="77777777" w:rsidR="00F507CC" w:rsidRPr="00285818" w:rsidRDefault="00F507CC" w:rsidP="00787B77">
      <w:pPr>
        <w:jc w:val="both"/>
        <w:rPr>
          <w:rFonts w:ascii="Verdana" w:eastAsiaTheme="minorEastAsia" w:hAnsi="Verdana" w:cs="Arial"/>
          <w:b/>
          <w:color w:val="000000" w:themeColor="text1"/>
          <w:sz w:val="22"/>
          <w:szCs w:val="22"/>
          <w:highlight w:val="yellow"/>
        </w:rPr>
      </w:pPr>
    </w:p>
    <w:tbl>
      <w:tblPr>
        <w:tblW w:w="9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394"/>
      </w:tblGrid>
      <w:tr w:rsidR="00721A5A" w:rsidRPr="00075D46" w14:paraId="3CFEC84F" w14:textId="77777777" w:rsidTr="00FA47A8">
        <w:trPr>
          <w:tblHeader/>
        </w:trPr>
        <w:tc>
          <w:tcPr>
            <w:tcW w:w="2660" w:type="dxa"/>
            <w:shd w:val="clear" w:color="auto" w:fill="BFBFBF" w:themeFill="background1" w:themeFillShade="BF"/>
            <w:vAlign w:val="center"/>
          </w:tcPr>
          <w:p w14:paraId="71B11AB1" w14:textId="77777777" w:rsidR="00F507CC" w:rsidRPr="00075D46" w:rsidRDefault="00F507CC"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Vigencia</w:t>
            </w:r>
          </w:p>
        </w:tc>
        <w:tc>
          <w:tcPr>
            <w:tcW w:w="6394" w:type="dxa"/>
            <w:vAlign w:val="center"/>
          </w:tcPr>
          <w:p w14:paraId="3259E04D" w14:textId="639991BC" w:rsidR="00F507CC" w:rsidRPr="00075D46" w:rsidRDefault="00F507CC"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2024 - 2025</w:t>
            </w:r>
          </w:p>
        </w:tc>
      </w:tr>
      <w:tr w:rsidR="00721A5A" w:rsidRPr="00075D46" w14:paraId="7A745AD3" w14:textId="77777777" w:rsidTr="00FA47A8">
        <w:trPr>
          <w:tblHeader/>
        </w:trPr>
        <w:tc>
          <w:tcPr>
            <w:tcW w:w="2660" w:type="dxa"/>
            <w:shd w:val="clear" w:color="auto" w:fill="BFBFBF" w:themeFill="background1" w:themeFillShade="BF"/>
            <w:vAlign w:val="center"/>
          </w:tcPr>
          <w:p w14:paraId="15574C7A" w14:textId="77777777" w:rsidR="00F507CC" w:rsidRPr="00075D46" w:rsidRDefault="00F507CC"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Número proceso</w:t>
            </w:r>
          </w:p>
        </w:tc>
        <w:tc>
          <w:tcPr>
            <w:tcW w:w="6394" w:type="dxa"/>
            <w:vAlign w:val="center"/>
          </w:tcPr>
          <w:p w14:paraId="511DACA0" w14:textId="3CF17545" w:rsidR="00F507CC" w:rsidRPr="00075D46" w:rsidRDefault="00F507CC"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043-00-L-CATAM-GRUVE-2024</w:t>
            </w:r>
          </w:p>
        </w:tc>
      </w:tr>
      <w:tr w:rsidR="00721A5A" w:rsidRPr="00075D46" w14:paraId="73BD10B1" w14:textId="77777777" w:rsidTr="00FA47A8">
        <w:tc>
          <w:tcPr>
            <w:tcW w:w="2660" w:type="dxa"/>
            <w:shd w:val="clear" w:color="auto" w:fill="BFBFBF" w:themeFill="background1" w:themeFillShade="BF"/>
            <w:vAlign w:val="center"/>
          </w:tcPr>
          <w:p w14:paraId="5CCD55A6" w14:textId="77777777" w:rsidR="00F507CC" w:rsidRPr="00075D46" w:rsidRDefault="00F507CC"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Número del contrato</w:t>
            </w:r>
          </w:p>
        </w:tc>
        <w:tc>
          <w:tcPr>
            <w:tcW w:w="6394" w:type="dxa"/>
            <w:vAlign w:val="center"/>
          </w:tcPr>
          <w:p w14:paraId="4C5BAB07" w14:textId="5CD95442" w:rsidR="00F507CC" w:rsidRPr="00075D46" w:rsidRDefault="00C27B62" w:rsidP="00FA47A8">
            <w:pPr>
              <w:jc w:val="both"/>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043-00-L-CATAM-GRUVE-2024</w:t>
            </w:r>
          </w:p>
        </w:tc>
      </w:tr>
      <w:tr w:rsidR="00721A5A" w:rsidRPr="00075D46" w14:paraId="3EDF1501" w14:textId="77777777" w:rsidTr="00FA47A8">
        <w:tc>
          <w:tcPr>
            <w:tcW w:w="2660" w:type="dxa"/>
            <w:shd w:val="clear" w:color="auto" w:fill="BFBFBF" w:themeFill="background1" w:themeFillShade="BF"/>
            <w:vAlign w:val="center"/>
          </w:tcPr>
          <w:p w14:paraId="37365EBF" w14:textId="77777777" w:rsidR="00F507CC" w:rsidRPr="00075D46" w:rsidRDefault="00F507CC"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Entidad Contratante</w:t>
            </w:r>
          </w:p>
        </w:tc>
        <w:tc>
          <w:tcPr>
            <w:tcW w:w="6394" w:type="dxa"/>
            <w:vAlign w:val="center"/>
          </w:tcPr>
          <w:p w14:paraId="3BDD9663" w14:textId="71DD8A58" w:rsidR="00F507CC" w:rsidRPr="00075D46" w:rsidRDefault="00C27B62" w:rsidP="00FA47A8">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COMANDO AEREO DE TRANSPORTE MILITAR</w:t>
            </w:r>
          </w:p>
        </w:tc>
      </w:tr>
      <w:tr w:rsidR="00721A5A" w:rsidRPr="00E13EA2" w14:paraId="11705D83" w14:textId="77777777" w:rsidTr="00FA47A8">
        <w:tc>
          <w:tcPr>
            <w:tcW w:w="2660" w:type="dxa"/>
            <w:shd w:val="clear" w:color="auto" w:fill="BFBFBF" w:themeFill="background1" w:themeFillShade="BF"/>
            <w:vAlign w:val="center"/>
          </w:tcPr>
          <w:p w14:paraId="0F359451" w14:textId="77777777" w:rsidR="00F507CC" w:rsidRPr="00075D46" w:rsidRDefault="00F507CC"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Razón Social Contratista</w:t>
            </w:r>
          </w:p>
        </w:tc>
        <w:tc>
          <w:tcPr>
            <w:tcW w:w="6394" w:type="dxa"/>
            <w:vAlign w:val="center"/>
          </w:tcPr>
          <w:p w14:paraId="1587AFCF" w14:textId="2FD3A93E" w:rsidR="00F507CC" w:rsidRPr="00075D46" w:rsidRDefault="00C27B62" w:rsidP="00FA47A8">
            <w:pPr>
              <w:rPr>
                <w:rFonts w:ascii="Verdana" w:eastAsiaTheme="minorEastAsia" w:hAnsi="Verdana" w:cs="Arial"/>
                <w:color w:val="000000" w:themeColor="text1"/>
                <w:sz w:val="20"/>
                <w:szCs w:val="20"/>
                <w:highlight w:val="yellow"/>
                <w:lang w:val="en-US"/>
              </w:rPr>
            </w:pPr>
            <w:r w:rsidRPr="00075D46">
              <w:rPr>
                <w:rFonts w:ascii="Verdana" w:eastAsiaTheme="minorEastAsia" w:hAnsi="Verdana" w:cs="Arial"/>
                <w:color w:val="000000" w:themeColor="text1"/>
                <w:sz w:val="20"/>
                <w:szCs w:val="20"/>
                <w:lang w:val="en-US"/>
              </w:rPr>
              <w:t>GODDARD CATERING GROUP BOGOTÁ SAS</w:t>
            </w:r>
          </w:p>
        </w:tc>
      </w:tr>
      <w:tr w:rsidR="00721A5A" w:rsidRPr="00075D46" w14:paraId="75076E3C" w14:textId="77777777" w:rsidTr="00FA47A8">
        <w:tc>
          <w:tcPr>
            <w:tcW w:w="2660" w:type="dxa"/>
            <w:shd w:val="clear" w:color="auto" w:fill="BFBFBF" w:themeFill="background1" w:themeFillShade="BF"/>
            <w:vAlign w:val="center"/>
          </w:tcPr>
          <w:p w14:paraId="1EC01EBE" w14:textId="77777777" w:rsidR="00F507CC" w:rsidRPr="00075D46" w:rsidRDefault="00F507CC"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Modalidad de Selección</w:t>
            </w:r>
          </w:p>
        </w:tc>
        <w:tc>
          <w:tcPr>
            <w:tcW w:w="6394" w:type="dxa"/>
            <w:vAlign w:val="center"/>
          </w:tcPr>
          <w:p w14:paraId="4B6822AF" w14:textId="77777777" w:rsidR="00F507CC" w:rsidRPr="00075D46" w:rsidRDefault="00F507CC"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Selección abreviada subasta inversa</w:t>
            </w:r>
          </w:p>
        </w:tc>
      </w:tr>
      <w:tr w:rsidR="00721A5A" w:rsidRPr="00075D46" w14:paraId="31D9F330" w14:textId="77777777" w:rsidTr="00FA47A8">
        <w:tc>
          <w:tcPr>
            <w:tcW w:w="2660" w:type="dxa"/>
            <w:shd w:val="clear" w:color="auto" w:fill="BFBFBF" w:themeFill="background1" w:themeFillShade="BF"/>
            <w:vAlign w:val="center"/>
          </w:tcPr>
          <w:p w14:paraId="391CEBC2" w14:textId="77777777" w:rsidR="00F507CC" w:rsidRPr="00075D46" w:rsidRDefault="00F507CC"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Objeto</w:t>
            </w:r>
          </w:p>
          <w:p w14:paraId="258D43F9" w14:textId="77777777" w:rsidR="00F507CC" w:rsidRPr="00075D46" w:rsidRDefault="00F507CC" w:rsidP="00FA47A8">
            <w:pPr>
              <w:rPr>
                <w:rFonts w:ascii="Verdana" w:eastAsiaTheme="minorEastAsia" w:hAnsi="Verdana" w:cs="Arial"/>
                <w:b/>
                <w:color w:val="000000" w:themeColor="text1"/>
                <w:sz w:val="20"/>
                <w:szCs w:val="20"/>
                <w:highlight w:val="yellow"/>
              </w:rPr>
            </w:pPr>
          </w:p>
        </w:tc>
        <w:tc>
          <w:tcPr>
            <w:tcW w:w="6394" w:type="dxa"/>
            <w:vAlign w:val="center"/>
          </w:tcPr>
          <w:p w14:paraId="377580C6" w14:textId="6CB146B2" w:rsidR="00F507CC" w:rsidRPr="00075D46" w:rsidRDefault="00C27B62" w:rsidP="00FA47A8">
            <w:pPr>
              <w:jc w:val="both"/>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SUMINISTRO DE SERVICIO A BORDO, INSUMOS DE CAFETERÍA Y SOPORTE LOGÍSTICO EN RAMPAS AEROPORTUARIAS A NIVEL NACIONAL E INTERNACIONAL PARA EL FUNCIONAMIENTO ÓPTIMO DE LOS VUELOS PRESIDENCIALES Y ALTOS DIGNATARIOS EN LAS AERONAVES DEL COMANDO AÉREO DE TRANSPORTE MILITAR.</w:t>
            </w:r>
          </w:p>
        </w:tc>
      </w:tr>
      <w:tr w:rsidR="00721A5A" w:rsidRPr="00075D46" w14:paraId="6F628E29" w14:textId="77777777" w:rsidTr="00FA47A8">
        <w:tc>
          <w:tcPr>
            <w:tcW w:w="2660" w:type="dxa"/>
            <w:shd w:val="clear" w:color="auto" w:fill="BFBFBF" w:themeFill="background1" w:themeFillShade="BF"/>
            <w:vAlign w:val="center"/>
          </w:tcPr>
          <w:p w14:paraId="11534850" w14:textId="77777777" w:rsidR="00F507CC" w:rsidRPr="00075D46" w:rsidRDefault="00F507CC"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Presupuesto oficial (P.O.)</w:t>
            </w:r>
          </w:p>
        </w:tc>
        <w:tc>
          <w:tcPr>
            <w:tcW w:w="6394" w:type="dxa"/>
            <w:vAlign w:val="center"/>
          </w:tcPr>
          <w:p w14:paraId="4309F0AA" w14:textId="20AE207A" w:rsidR="00F507CC" w:rsidRPr="00075D46" w:rsidRDefault="00721A5A"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 xml:space="preserve">870.000.000,00 </w:t>
            </w:r>
            <w:r w:rsidR="00F507CC" w:rsidRPr="00075D46">
              <w:rPr>
                <w:rFonts w:ascii="Verdana" w:eastAsiaTheme="minorEastAsia" w:hAnsi="Verdana" w:cs="Arial"/>
                <w:color w:val="000000" w:themeColor="text1"/>
                <w:sz w:val="20"/>
                <w:szCs w:val="20"/>
              </w:rPr>
              <w:t>INCLUIDO IMPUESTOS</w:t>
            </w:r>
          </w:p>
        </w:tc>
      </w:tr>
      <w:tr w:rsidR="00721A5A" w:rsidRPr="00075D46" w14:paraId="6E0F620C" w14:textId="77777777" w:rsidTr="00FA47A8">
        <w:tc>
          <w:tcPr>
            <w:tcW w:w="2660" w:type="dxa"/>
            <w:shd w:val="clear" w:color="auto" w:fill="BFBFBF" w:themeFill="background1" w:themeFillShade="BF"/>
            <w:vAlign w:val="center"/>
          </w:tcPr>
          <w:p w14:paraId="32F4A405" w14:textId="77777777" w:rsidR="00F507CC" w:rsidRPr="00075D46" w:rsidRDefault="00F507CC"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 xml:space="preserve">Valor total del contrato </w:t>
            </w:r>
          </w:p>
        </w:tc>
        <w:tc>
          <w:tcPr>
            <w:tcW w:w="6394" w:type="dxa"/>
            <w:vAlign w:val="center"/>
          </w:tcPr>
          <w:p w14:paraId="6E4527A9" w14:textId="06E08B85" w:rsidR="00F507CC" w:rsidRPr="00075D46" w:rsidRDefault="00721A5A"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 xml:space="preserve">870.000.000,00 </w:t>
            </w:r>
            <w:r w:rsidR="00F507CC" w:rsidRPr="00075D46">
              <w:rPr>
                <w:rFonts w:ascii="Verdana" w:eastAsiaTheme="minorEastAsia" w:hAnsi="Verdana" w:cs="Arial"/>
                <w:color w:val="000000" w:themeColor="text1"/>
                <w:sz w:val="20"/>
                <w:szCs w:val="20"/>
              </w:rPr>
              <w:t>INCLUIDO IMPUESTOS</w:t>
            </w:r>
          </w:p>
        </w:tc>
      </w:tr>
      <w:tr w:rsidR="00721A5A" w:rsidRPr="00075D46" w14:paraId="0F7992FD" w14:textId="77777777" w:rsidTr="00FA47A8">
        <w:trPr>
          <w:trHeight w:val="348"/>
        </w:trPr>
        <w:tc>
          <w:tcPr>
            <w:tcW w:w="2660" w:type="dxa"/>
            <w:shd w:val="clear" w:color="auto" w:fill="BFBFBF" w:themeFill="background1" w:themeFillShade="BF"/>
            <w:vAlign w:val="center"/>
          </w:tcPr>
          <w:p w14:paraId="5F3156AD" w14:textId="77777777" w:rsidR="00F507CC" w:rsidRPr="00075D46" w:rsidRDefault="00F507CC" w:rsidP="00FA47A8">
            <w:pPr>
              <w:rPr>
                <w:rFonts w:ascii="Verdana" w:eastAsiaTheme="minorEastAsia" w:hAnsi="Verdana" w:cs="Arial"/>
                <w:b/>
                <w:color w:val="000000" w:themeColor="text1"/>
                <w:sz w:val="20"/>
                <w:szCs w:val="20"/>
                <w:highlight w:val="yellow"/>
                <w:lang w:eastAsia="es-ES"/>
              </w:rPr>
            </w:pPr>
            <w:r w:rsidRPr="00075D46">
              <w:rPr>
                <w:rFonts w:ascii="Verdana" w:eastAsiaTheme="minorEastAsia" w:hAnsi="Verdana" w:cs="Arial"/>
                <w:b/>
                <w:color w:val="000000" w:themeColor="text1"/>
                <w:sz w:val="20"/>
                <w:szCs w:val="20"/>
                <w:lang w:eastAsia="es-ES"/>
              </w:rPr>
              <w:t>Valor mensual – unitario del bien o servicio</w:t>
            </w:r>
          </w:p>
        </w:tc>
        <w:tc>
          <w:tcPr>
            <w:tcW w:w="6394" w:type="dxa"/>
            <w:vAlign w:val="center"/>
          </w:tcPr>
          <w:p w14:paraId="02D70F7B" w14:textId="7567BEAD" w:rsidR="00F507CC" w:rsidRPr="00075D46" w:rsidRDefault="00C9691A" w:rsidP="00FA47A8">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w:t>
            </w:r>
          </w:p>
        </w:tc>
      </w:tr>
      <w:tr w:rsidR="00721A5A" w:rsidRPr="00075D46" w14:paraId="20AD8FD2" w14:textId="77777777" w:rsidTr="00FA47A8">
        <w:tc>
          <w:tcPr>
            <w:tcW w:w="2660" w:type="dxa"/>
            <w:shd w:val="clear" w:color="auto" w:fill="BFBFBF" w:themeFill="background1" w:themeFillShade="BF"/>
            <w:vAlign w:val="center"/>
          </w:tcPr>
          <w:p w14:paraId="4608BB52" w14:textId="77777777" w:rsidR="00F507CC" w:rsidRPr="00075D46" w:rsidRDefault="00F507CC"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Plazo de ejecución</w:t>
            </w:r>
          </w:p>
        </w:tc>
        <w:tc>
          <w:tcPr>
            <w:tcW w:w="6394" w:type="dxa"/>
            <w:vAlign w:val="center"/>
          </w:tcPr>
          <w:p w14:paraId="5807073D" w14:textId="66B7E7C2" w:rsidR="00F507CC" w:rsidRPr="00075D46" w:rsidRDefault="00C27B62"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31/07/2025</w:t>
            </w:r>
          </w:p>
        </w:tc>
      </w:tr>
      <w:tr w:rsidR="00721A5A" w:rsidRPr="00075D46" w14:paraId="1B4CB647" w14:textId="77777777" w:rsidTr="00FA47A8">
        <w:trPr>
          <w:trHeight w:val="176"/>
        </w:trPr>
        <w:tc>
          <w:tcPr>
            <w:tcW w:w="2660" w:type="dxa"/>
            <w:shd w:val="clear" w:color="auto" w:fill="BFBFBF" w:themeFill="background1" w:themeFillShade="BF"/>
            <w:vAlign w:val="center"/>
          </w:tcPr>
          <w:p w14:paraId="3D732AE7" w14:textId="77777777" w:rsidR="00F507CC" w:rsidRPr="00075D46" w:rsidRDefault="00F507CC"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Fuente de información</w:t>
            </w:r>
          </w:p>
          <w:p w14:paraId="0641C1EE" w14:textId="77777777" w:rsidR="00F507CC" w:rsidRPr="00075D46" w:rsidRDefault="00F507CC" w:rsidP="00FA47A8">
            <w:pPr>
              <w:rPr>
                <w:rFonts w:ascii="Verdana" w:eastAsiaTheme="minorEastAsia" w:hAnsi="Verdana" w:cs="Arial"/>
                <w:b/>
                <w:color w:val="000000" w:themeColor="text1"/>
                <w:sz w:val="20"/>
                <w:szCs w:val="20"/>
                <w:lang w:eastAsia="es-ES"/>
              </w:rPr>
            </w:pPr>
          </w:p>
        </w:tc>
        <w:tc>
          <w:tcPr>
            <w:tcW w:w="6394" w:type="dxa"/>
            <w:vAlign w:val="center"/>
          </w:tcPr>
          <w:p w14:paraId="54B15C02" w14:textId="794D3485" w:rsidR="00C27B62" w:rsidRPr="00075D46" w:rsidRDefault="00F507CC"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PORTAL SECOP II</w:t>
            </w:r>
            <w:r w:rsidR="002B2982" w:rsidRPr="00075D46">
              <w:rPr>
                <w:rFonts w:ascii="Verdana" w:eastAsiaTheme="minorEastAsia" w:hAnsi="Verdana" w:cs="Arial"/>
                <w:color w:val="000000" w:themeColor="text1"/>
                <w:sz w:val="20"/>
                <w:szCs w:val="20"/>
              </w:rPr>
              <w:t>:</w:t>
            </w:r>
          </w:p>
          <w:p w14:paraId="23B96B0E" w14:textId="3AE0715C" w:rsidR="00F507CC" w:rsidRPr="00075D46" w:rsidRDefault="00C27B62"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https://www.secop.gov.co/CO1BusinessLine/Tendering/ContractNoticeView/Index?prevCtxLbl=Buscar+procesos&amp;prevCtxUrl=https%3a%2f%2fwww.secop.gov.co%3a443%2fCO1BusinessLine%2fTendering%2fContractNoticeManagement%2fIndex&amp;notice=CO1.NTC.7014942</w:t>
            </w:r>
            <w:r w:rsidR="00F507CC" w:rsidRPr="00075D46">
              <w:rPr>
                <w:rFonts w:ascii="Verdana" w:eastAsiaTheme="minorEastAsia" w:hAnsi="Verdana" w:cs="Arial"/>
                <w:color w:val="000000" w:themeColor="text1"/>
                <w:sz w:val="20"/>
                <w:szCs w:val="20"/>
              </w:rPr>
              <w:t xml:space="preserve"> </w:t>
            </w:r>
          </w:p>
        </w:tc>
      </w:tr>
    </w:tbl>
    <w:p w14:paraId="24D4C284" w14:textId="0F99975E" w:rsidR="00595B28" w:rsidRPr="00075D46" w:rsidRDefault="00075D46" w:rsidP="00966382">
      <w:pPr>
        <w:pStyle w:val="Prrafodelista"/>
        <w:numPr>
          <w:ilvl w:val="1"/>
          <w:numId w:val="31"/>
        </w:numPr>
        <w:ind w:left="426"/>
        <w:jc w:val="both"/>
        <w:rPr>
          <w:rFonts w:ascii="Verdana" w:eastAsiaTheme="minorEastAsia" w:hAnsi="Verdana" w:cs="Arial"/>
          <w:b/>
          <w:sz w:val="20"/>
          <w:szCs w:val="20"/>
        </w:rPr>
      </w:pPr>
      <w:r>
        <w:rPr>
          <w:rFonts w:ascii="Verdana" w:eastAsiaTheme="minorEastAsia" w:hAnsi="Verdana" w:cs="Arial"/>
          <w:b/>
          <w:bCs/>
          <w:sz w:val="20"/>
          <w:szCs w:val="20"/>
        </w:rPr>
        <w:lastRenderedPageBreak/>
        <w:t xml:space="preserve"> </w:t>
      </w:r>
      <w:r w:rsidR="002B38C4" w:rsidRPr="00075D46">
        <w:rPr>
          <w:rFonts w:ascii="Verdana" w:eastAsiaTheme="minorEastAsia" w:hAnsi="Verdana" w:cs="Arial"/>
          <w:b/>
          <w:bCs/>
          <w:sz w:val="20"/>
          <w:szCs w:val="20"/>
        </w:rPr>
        <w:t>CONTRATACIONES SIMILARES EFECTUADAS POR EL MINISTERIO DE DEFENSA NACIONAL</w:t>
      </w:r>
      <w:r w:rsidR="00C27B62" w:rsidRPr="00075D46">
        <w:rPr>
          <w:rFonts w:ascii="Verdana" w:hAnsi="Verdana"/>
          <w:sz w:val="20"/>
          <w:szCs w:val="20"/>
        </w:rPr>
        <w:t>.</w:t>
      </w:r>
    </w:p>
    <w:p w14:paraId="348A8B11" w14:textId="77777777" w:rsidR="00913625" w:rsidRPr="00B02B7E" w:rsidRDefault="00913625" w:rsidP="00966382">
      <w:pPr>
        <w:pStyle w:val="Prrafodelista"/>
        <w:ind w:left="426"/>
        <w:jc w:val="both"/>
        <w:rPr>
          <w:rFonts w:ascii="Verdana" w:eastAsiaTheme="minorEastAsia" w:hAnsi="Verdana" w:cs="Arial"/>
          <w:b/>
          <w:sz w:val="20"/>
          <w:szCs w:val="20"/>
        </w:rPr>
      </w:pPr>
    </w:p>
    <w:p w14:paraId="7ABEA286" w14:textId="2E5FA96A" w:rsidR="002B38C4" w:rsidRPr="00B02B7E" w:rsidRDefault="003C4157" w:rsidP="00966382">
      <w:pPr>
        <w:pStyle w:val="Prrafodelista"/>
        <w:ind w:left="0"/>
        <w:jc w:val="both"/>
        <w:rPr>
          <w:rFonts w:ascii="Verdana" w:eastAsiaTheme="minorEastAsia" w:hAnsi="Verdana" w:cs="Arial"/>
          <w:b/>
          <w:sz w:val="20"/>
          <w:szCs w:val="20"/>
        </w:rPr>
      </w:pPr>
      <w:r w:rsidRPr="00B02B7E">
        <w:rPr>
          <w:rFonts w:ascii="Verdana" w:eastAsiaTheme="minorEastAsia" w:hAnsi="Verdana" w:cs="Arial"/>
          <w:sz w:val="20"/>
          <w:szCs w:val="20"/>
        </w:rPr>
        <w:t>Revisando las contrataciones similares efectuadas por la Unidad Gestión General del Ministerio de Defensa Nacional, se encontró la siguiente</w:t>
      </w:r>
      <w:r w:rsidR="00966382">
        <w:rPr>
          <w:rFonts w:ascii="Verdana" w:eastAsiaTheme="minorEastAsia" w:hAnsi="Verdana" w:cs="Arial"/>
          <w:sz w:val="20"/>
          <w:szCs w:val="20"/>
        </w:rPr>
        <w:t xml:space="preserve"> información</w:t>
      </w:r>
      <w:r w:rsidRPr="00B02B7E">
        <w:rPr>
          <w:rFonts w:ascii="Verdana" w:eastAsiaTheme="minorEastAsia" w:hAnsi="Verdana" w:cs="Arial"/>
          <w:sz w:val="20"/>
          <w:szCs w:val="20"/>
        </w:rPr>
        <w:t>:</w:t>
      </w:r>
    </w:p>
    <w:p w14:paraId="5D848299" w14:textId="77777777" w:rsidR="003C4157" w:rsidRPr="00B02B7E" w:rsidRDefault="003C4157" w:rsidP="003C4157">
      <w:pPr>
        <w:pStyle w:val="Prrafodelista"/>
        <w:ind w:left="218"/>
        <w:jc w:val="both"/>
        <w:rPr>
          <w:rFonts w:ascii="Verdana" w:eastAsiaTheme="minorEastAsia" w:hAnsi="Verdana" w:cs="Arial"/>
          <w:bCs/>
          <w:color w:val="000000" w:themeColor="text1"/>
          <w:sz w:val="22"/>
          <w:szCs w:val="22"/>
        </w:rPr>
      </w:pPr>
    </w:p>
    <w:tbl>
      <w:tblPr>
        <w:tblpPr w:leftFromText="141" w:rightFromText="141" w:vertAnchor="text" w:tblpY="1"/>
        <w:tblOverlap w:val="never"/>
        <w:tblW w:w="9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394"/>
      </w:tblGrid>
      <w:tr w:rsidR="00522CEA" w:rsidRPr="00075D46" w14:paraId="242E73B3" w14:textId="77777777" w:rsidTr="00FA47A8">
        <w:trPr>
          <w:tblHeader/>
        </w:trPr>
        <w:tc>
          <w:tcPr>
            <w:tcW w:w="2660" w:type="dxa"/>
            <w:shd w:val="clear" w:color="auto" w:fill="BFBFBF" w:themeFill="background1" w:themeFillShade="BF"/>
            <w:vAlign w:val="center"/>
          </w:tcPr>
          <w:p w14:paraId="5E61C823"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Vigencia</w:t>
            </w:r>
          </w:p>
        </w:tc>
        <w:tc>
          <w:tcPr>
            <w:tcW w:w="6394" w:type="dxa"/>
            <w:vAlign w:val="center"/>
          </w:tcPr>
          <w:p w14:paraId="6847C3C6" w14:textId="5D55FABF" w:rsidR="00595B28" w:rsidRPr="00075D46" w:rsidRDefault="00595B28"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 xml:space="preserve"> 2024</w:t>
            </w:r>
          </w:p>
        </w:tc>
      </w:tr>
      <w:tr w:rsidR="00522CEA" w:rsidRPr="00075D46" w14:paraId="6725D17E" w14:textId="77777777" w:rsidTr="00FA47A8">
        <w:trPr>
          <w:tblHeader/>
        </w:trPr>
        <w:tc>
          <w:tcPr>
            <w:tcW w:w="2660" w:type="dxa"/>
            <w:shd w:val="clear" w:color="auto" w:fill="BFBFBF" w:themeFill="background1" w:themeFillShade="BF"/>
            <w:vAlign w:val="center"/>
          </w:tcPr>
          <w:p w14:paraId="25195BAB" w14:textId="77777777" w:rsidR="00595B28" w:rsidRPr="00075D46" w:rsidRDefault="00595B28"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Número proceso</w:t>
            </w:r>
          </w:p>
        </w:tc>
        <w:tc>
          <w:tcPr>
            <w:tcW w:w="6394" w:type="dxa"/>
            <w:vAlign w:val="center"/>
          </w:tcPr>
          <w:p w14:paraId="58DE6717" w14:textId="311D5D2F" w:rsidR="00595B28" w:rsidRPr="00075D46" w:rsidRDefault="0051508D" w:rsidP="00FA47A8">
            <w:pPr>
              <w:rPr>
                <w:rFonts w:ascii="Verdana" w:eastAsiaTheme="minorEastAsia" w:hAnsi="Verdana" w:cs="Arial"/>
                <w:color w:val="000000" w:themeColor="text1"/>
                <w:sz w:val="20"/>
                <w:szCs w:val="20"/>
                <w:lang w:val="pt-PT"/>
              </w:rPr>
            </w:pPr>
            <w:r w:rsidRPr="00075D46">
              <w:rPr>
                <w:rFonts w:ascii="Verdana" w:eastAsiaTheme="minorEastAsia" w:hAnsi="Verdana" w:cs="Arial"/>
                <w:color w:val="000000" w:themeColor="text1"/>
                <w:sz w:val="20"/>
                <w:szCs w:val="20"/>
                <w:lang w:val="pt-PT"/>
              </w:rPr>
              <w:t>SUBASTA INVERSA No. 002-2024-MDN-UGG-DA</w:t>
            </w:r>
          </w:p>
        </w:tc>
      </w:tr>
      <w:tr w:rsidR="00522CEA" w:rsidRPr="00075D46" w14:paraId="2CE0D6C0" w14:textId="77777777" w:rsidTr="00FA47A8">
        <w:tc>
          <w:tcPr>
            <w:tcW w:w="2660" w:type="dxa"/>
            <w:shd w:val="clear" w:color="auto" w:fill="BFBFBF" w:themeFill="background1" w:themeFillShade="BF"/>
            <w:vAlign w:val="center"/>
          </w:tcPr>
          <w:p w14:paraId="30E2BD72"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Número del contrato</w:t>
            </w:r>
          </w:p>
        </w:tc>
        <w:tc>
          <w:tcPr>
            <w:tcW w:w="6394" w:type="dxa"/>
            <w:vAlign w:val="center"/>
          </w:tcPr>
          <w:p w14:paraId="058A7CC2" w14:textId="7046FA56" w:rsidR="00595B28" w:rsidRPr="00075D46" w:rsidRDefault="0051508D" w:rsidP="00FA47A8">
            <w:pPr>
              <w:rPr>
                <w:rFonts w:ascii="Verdana" w:eastAsiaTheme="minorEastAsia" w:hAnsi="Verdana" w:cs="Arial"/>
                <w:color w:val="000000" w:themeColor="text1"/>
                <w:sz w:val="20"/>
                <w:szCs w:val="20"/>
                <w:lang w:val="pt-PT"/>
              </w:rPr>
            </w:pPr>
            <w:r w:rsidRPr="00075D46">
              <w:rPr>
                <w:rFonts w:ascii="Verdana" w:eastAsiaTheme="minorEastAsia" w:hAnsi="Verdana" w:cs="Arial"/>
                <w:color w:val="000000" w:themeColor="text1"/>
                <w:sz w:val="20"/>
                <w:szCs w:val="20"/>
                <w:lang w:val="pt-PT"/>
              </w:rPr>
              <w:t>CONTRATO No. 089-2024 MDN-UGG-DA</w:t>
            </w:r>
          </w:p>
        </w:tc>
      </w:tr>
      <w:tr w:rsidR="00522CEA" w:rsidRPr="00075D46" w14:paraId="29C80258" w14:textId="77777777" w:rsidTr="00FA47A8">
        <w:tc>
          <w:tcPr>
            <w:tcW w:w="2660" w:type="dxa"/>
            <w:shd w:val="clear" w:color="auto" w:fill="BFBFBF" w:themeFill="background1" w:themeFillShade="BF"/>
            <w:vAlign w:val="center"/>
          </w:tcPr>
          <w:p w14:paraId="489B4709"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Entidad Contratante</w:t>
            </w:r>
          </w:p>
        </w:tc>
        <w:tc>
          <w:tcPr>
            <w:tcW w:w="6394" w:type="dxa"/>
            <w:vAlign w:val="center"/>
          </w:tcPr>
          <w:p w14:paraId="08010275" w14:textId="77777777" w:rsidR="00595B28" w:rsidRPr="00075D46" w:rsidRDefault="00595B28"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 xml:space="preserve">MINISTERIO DE DEFENSA NACIONAL -UNIDAD GESTION GENERAL </w:t>
            </w:r>
          </w:p>
        </w:tc>
      </w:tr>
      <w:tr w:rsidR="00522CEA" w:rsidRPr="00075D46" w14:paraId="0151D31D" w14:textId="77777777" w:rsidTr="00FA47A8">
        <w:tc>
          <w:tcPr>
            <w:tcW w:w="2660" w:type="dxa"/>
            <w:shd w:val="clear" w:color="auto" w:fill="BFBFBF" w:themeFill="background1" w:themeFillShade="BF"/>
            <w:vAlign w:val="center"/>
          </w:tcPr>
          <w:p w14:paraId="790EBA83"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Razón Social Contratista</w:t>
            </w:r>
          </w:p>
        </w:tc>
        <w:tc>
          <w:tcPr>
            <w:tcW w:w="6394" w:type="dxa"/>
            <w:vAlign w:val="center"/>
          </w:tcPr>
          <w:p w14:paraId="45163DE8" w14:textId="12535653" w:rsidR="00595B28" w:rsidRPr="00075D46" w:rsidRDefault="00FF3B27" w:rsidP="00FA47A8">
            <w:pPr>
              <w:rPr>
                <w:rFonts w:ascii="Verdana" w:eastAsiaTheme="minorEastAsia" w:hAnsi="Verdana" w:cs="Arial"/>
                <w:color w:val="000000" w:themeColor="text1"/>
                <w:sz w:val="20"/>
                <w:szCs w:val="20"/>
                <w:lang w:val="en-US"/>
              </w:rPr>
            </w:pPr>
            <w:r w:rsidRPr="00075D46">
              <w:rPr>
                <w:rFonts w:ascii="Verdana" w:eastAsiaTheme="minorEastAsia" w:hAnsi="Verdana" w:cs="Arial"/>
                <w:color w:val="000000" w:themeColor="text1"/>
                <w:sz w:val="20"/>
                <w:szCs w:val="20"/>
                <w:lang w:val="en-US"/>
              </w:rPr>
              <w:t>GRUPO ATLAS CONTINENTAL SAS</w:t>
            </w:r>
          </w:p>
        </w:tc>
      </w:tr>
      <w:tr w:rsidR="00522CEA" w:rsidRPr="00075D46" w14:paraId="6295831C" w14:textId="77777777" w:rsidTr="00FA47A8">
        <w:tc>
          <w:tcPr>
            <w:tcW w:w="2660" w:type="dxa"/>
            <w:shd w:val="clear" w:color="auto" w:fill="BFBFBF" w:themeFill="background1" w:themeFillShade="BF"/>
            <w:vAlign w:val="center"/>
          </w:tcPr>
          <w:p w14:paraId="3B1CAD3E" w14:textId="77777777" w:rsidR="00595B28" w:rsidRPr="00075D46" w:rsidRDefault="00595B28"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Modalidad de Selección</w:t>
            </w:r>
          </w:p>
        </w:tc>
        <w:tc>
          <w:tcPr>
            <w:tcW w:w="6394" w:type="dxa"/>
            <w:vAlign w:val="center"/>
          </w:tcPr>
          <w:p w14:paraId="562EF5B8" w14:textId="77777777" w:rsidR="00595B28" w:rsidRPr="00075D46" w:rsidRDefault="00595B28"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Selección abreviada subasta inversa</w:t>
            </w:r>
          </w:p>
        </w:tc>
      </w:tr>
      <w:tr w:rsidR="00522CEA" w:rsidRPr="00075D46" w14:paraId="1884DF1B" w14:textId="77777777" w:rsidTr="00FA47A8">
        <w:tc>
          <w:tcPr>
            <w:tcW w:w="2660" w:type="dxa"/>
            <w:shd w:val="clear" w:color="auto" w:fill="BFBFBF" w:themeFill="background1" w:themeFillShade="BF"/>
            <w:vAlign w:val="center"/>
          </w:tcPr>
          <w:p w14:paraId="1CD3BF43"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Objeto</w:t>
            </w:r>
          </w:p>
          <w:p w14:paraId="025D2B03" w14:textId="77777777" w:rsidR="00595B28" w:rsidRPr="00075D46" w:rsidRDefault="00595B28" w:rsidP="00FA47A8">
            <w:pPr>
              <w:rPr>
                <w:rFonts w:ascii="Verdana" w:eastAsiaTheme="minorEastAsia" w:hAnsi="Verdana" w:cs="Arial"/>
                <w:b/>
                <w:color w:val="000000" w:themeColor="text1"/>
                <w:sz w:val="20"/>
                <w:szCs w:val="20"/>
              </w:rPr>
            </w:pPr>
          </w:p>
        </w:tc>
        <w:tc>
          <w:tcPr>
            <w:tcW w:w="6394" w:type="dxa"/>
            <w:vAlign w:val="center"/>
          </w:tcPr>
          <w:p w14:paraId="4B47B202" w14:textId="30530A18" w:rsidR="00595B28" w:rsidRPr="00075D46" w:rsidRDefault="00756553" w:rsidP="00FA47A8">
            <w:pPr>
              <w:jc w:val="both"/>
              <w:rPr>
                <w:rFonts w:ascii="Verdana" w:eastAsiaTheme="minorEastAsia" w:hAnsi="Verdana" w:cs="Arial"/>
                <w:color w:val="000000" w:themeColor="text1"/>
                <w:sz w:val="20"/>
                <w:szCs w:val="20"/>
              </w:rPr>
            </w:pPr>
            <w:r w:rsidRPr="00075D46">
              <w:rPr>
                <w:rFonts w:ascii="Verdana" w:hAnsi="Verdana"/>
                <w:bCs/>
                <w:color w:val="000000" w:themeColor="text1"/>
                <w:sz w:val="20"/>
                <w:szCs w:val="20"/>
              </w:rPr>
              <w:t>PRESTACIÓN DEL SERVICIO INTEGRAL A BORDO DE CATERING PARA LAS AERONAVES DE LAS FUERZAS ARMADAS DE COLOMBIA Y DE POLICÍA QUE TRANSPORTAN AL SEÑOR MINISTRO DE DEFENSA NACIONAL Y SU COMITIVA EN RAMPAS AEROPORTUARIAS A DISTINTAS CIUDADES PARA CUMPLIR LAS ACTIVIDADES PROPIAS DE SU CARGO A NIVEL NACIONAL E INTERNACIONAL</w:t>
            </w:r>
          </w:p>
        </w:tc>
      </w:tr>
      <w:tr w:rsidR="00522CEA" w:rsidRPr="00075D46" w14:paraId="057F5A35" w14:textId="77777777" w:rsidTr="00FA47A8">
        <w:tc>
          <w:tcPr>
            <w:tcW w:w="2660" w:type="dxa"/>
            <w:shd w:val="clear" w:color="auto" w:fill="BFBFBF" w:themeFill="background1" w:themeFillShade="BF"/>
            <w:vAlign w:val="center"/>
          </w:tcPr>
          <w:p w14:paraId="3C6FDA43" w14:textId="77777777" w:rsidR="00595B28" w:rsidRPr="00075D46" w:rsidRDefault="00595B28"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Presupuesto oficial (P.O.)</w:t>
            </w:r>
          </w:p>
        </w:tc>
        <w:tc>
          <w:tcPr>
            <w:tcW w:w="6394" w:type="dxa"/>
            <w:vAlign w:val="center"/>
          </w:tcPr>
          <w:p w14:paraId="2A1512CF" w14:textId="26A06B86" w:rsidR="00595B28" w:rsidRPr="00075D46" w:rsidRDefault="0051508D"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200.000.000</w:t>
            </w:r>
            <w:r w:rsidR="00595B28" w:rsidRPr="00075D46">
              <w:rPr>
                <w:rFonts w:ascii="Verdana" w:eastAsiaTheme="minorEastAsia" w:hAnsi="Verdana" w:cs="Arial"/>
                <w:color w:val="000000" w:themeColor="text1"/>
                <w:sz w:val="20"/>
                <w:szCs w:val="20"/>
              </w:rPr>
              <w:t>,00 INCLUIDO IMPUESTOS</w:t>
            </w:r>
          </w:p>
        </w:tc>
      </w:tr>
      <w:tr w:rsidR="00522CEA" w:rsidRPr="00075D46" w14:paraId="79F210A6" w14:textId="77777777" w:rsidTr="00FA47A8">
        <w:tc>
          <w:tcPr>
            <w:tcW w:w="2660" w:type="dxa"/>
            <w:shd w:val="clear" w:color="auto" w:fill="BFBFBF" w:themeFill="background1" w:themeFillShade="BF"/>
            <w:vAlign w:val="center"/>
          </w:tcPr>
          <w:p w14:paraId="01B44FEA" w14:textId="77777777" w:rsidR="00595B28" w:rsidRPr="00075D46" w:rsidRDefault="00595B28"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 xml:space="preserve">Valor total del contrato </w:t>
            </w:r>
          </w:p>
        </w:tc>
        <w:tc>
          <w:tcPr>
            <w:tcW w:w="6394" w:type="dxa"/>
            <w:vAlign w:val="center"/>
          </w:tcPr>
          <w:p w14:paraId="7D6A815F" w14:textId="251734B3" w:rsidR="00595B28" w:rsidRPr="00075D46" w:rsidRDefault="0051508D"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 xml:space="preserve">299.596.012,65 </w:t>
            </w:r>
            <w:r w:rsidR="00595B28" w:rsidRPr="00075D46">
              <w:rPr>
                <w:rFonts w:ascii="Verdana" w:eastAsiaTheme="minorEastAsia" w:hAnsi="Verdana" w:cs="Arial"/>
                <w:color w:val="000000" w:themeColor="text1"/>
                <w:sz w:val="20"/>
                <w:szCs w:val="20"/>
              </w:rPr>
              <w:t>INCLUIDO IMPUESTOS</w:t>
            </w:r>
          </w:p>
        </w:tc>
      </w:tr>
      <w:tr w:rsidR="00522CEA" w:rsidRPr="00075D46" w14:paraId="3F7C11D6" w14:textId="77777777" w:rsidTr="00FA47A8">
        <w:trPr>
          <w:trHeight w:val="558"/>
        </w:trPr>
        <w:tc>
          <w:tcPr>
            <w:tcW w:w="2660" w:type="dxa"/>
            <w:shd w:val="clear" w:color="auto" w:fill="BFBFBF" w:themeFill="background1" w:themeFillShade="BF"/>
            <w:vAlign w:val="center"/>
          </w:tcPr>
          <w:p w14:paraId="567599E1"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Valor mensual – unitario del bien o servicio</w:t>
            </w:r>
          </w:p>
        </w:tc>
        <w:tc>
          <w:tcPr>
            <w:tcW w:w="6394" w:type="dxa"/>
            <w:vAlign w:val="center"/>
          </w:tcPr>
          <w:p w14:paraId="789D2407" w14:textId="4EFF74C0" w:rsidR="00595B28" w:rsidRPr="00075D46" w:rsidRDefault="00C9691A"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w:t>
            </w:r>
          </w:p>
        </w:tc>
      </w:tr>
      <w:tr w:rsidR="00522CEA" w:rsidRPr="00075D46" w14:paraId="6E49BEFA" w14:textId="77777777" w:rsidTr="00FA47A8">
        <w:tc>
          <w:tcPr>
            <w:tcW w:w="2660" w:type="dxa"/>
            <w:shd w:val="clear" w:color="auto" w:fill="BFBFBF" w:themeFill="background1" w:themeFillShade="BF"/>
            <w:vAlign w:val="center"/>
          </w:tcPr>
          <w:p w14:paraId="15C50ACC" w14:textId="77777777" w:rsidR="00595B28" w:rsidRPr="00075D46" w:rsidRDefault="00595B28" w:rsidP="00FA47A8">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Plazo de ejecución</w:t>
            </w:r>
          </w:p>
        </w:tc>
        <w:tc>
          <w:tcPr>
            <w:tcW w:w="6394" w:type="dxa"/>
            <w:vAlign w:val="center"/>
          </w:tcPr>
          <w:p w14:paraId="433BF599" w14:textId="2424C275" w:rsidR="00595B28" w:rsidRPr="00075D46" w:rsidRDefault="00FF3B27"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30/12/2025</w:t>
            </w:r>
            <w:r w:rsidR="00595B28" w:rsidRPr="00075D46">
              <w:rPr>
                <w:rFonts w:ascii="Verdana" w:eastAsiaTheme="minorEastAsia" w:hAnsi="Verdana" w:cs="Arial"/>
                <w:color w:val="000000" w:themeColor="text1"/>
                <w:sz w:val="20"/>
                <w:szCs w:val="20"/>
              </w:rPr>
              <w:t xml:space="preserve"> </w:t>
            </w:r>
          </w:p>
        </w:tc>
      </w:tr>
      <w:tr w:rsidR="00522CEA" w:rsidRPr="00075D46" w14:paraId="7A8A625F" w14:textId="77777777" w:rsidTr="00FA47A8">
        <w:tc>
          <w:tcPr>
            <w:tcW w:w="2660" w:type="dxa"/>
            <w:shd w:val="clear" w:color="auto" w:fill="BFBFBF" w:themeFill="background1" w:themeFillShade="BF"/>
            <w:vAlign w:val="center"/>
          </w:tcPr>
          <w:p w14:paraId="1E307934" w14:textId="77777777" w:rsidR="00595B28" w:rsidRPr="00075D46" w:rsidRDefault="00595B28" w:rsidP="00FA47A8">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Fuente de información</w:t>
            </w:r>
          </w:p>
        </w:tc>
        <w:tc>
          <w:tcPr>
            <w:tcW w:w="6394" w:type="dxa"/>
            <w:vAlign w:val="center"/>
          </w:tcPr>
          <w:p w14:paraId="44A68772" w14:textId="2790CE75" w:rsidR="00595B28" w:rsidRPr="00075D46" w:rsidRDefault="00595B28"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PORTAL SECOP II</w:t>
            </w:r>
            <w:r w:rsidR="002B2982" w:rsidRPr="00075D46">
              <w:rPr>
                <w:rFonts w:ascii="Verdana" w:eastAsiaTheme="minorEastAsia" w:hAnsi="Verdana" w:cs="Arial"/>
                <w:color w:val="000000" w:themeColor="text1"/>
                <w:sz w:val="20"/>
                <w:szCs w:val="20"/>
              </w:rPr>
              <w:t>:</w:t>
            </w:r>
          </w:p>
          <w:p w14:paraId="43A70C29" w14:textId="7849FA4E" w:rsidR="00595B28" w:rsidRPr="00075D46" w:rsidRDefault="00FF3B27" w:rsidP="00FA47A8">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https://www.secop.gov.co/CO1BusinessLine/Tendering/ContractNoticeView/Index?prevCtxLbl=Buscar+procesos&amp;prevCtxUrl=https%3a%2f%2fwww.secop.gov.co%3a443%2fCO1BusinessLine%2fTendering%2fContractNoticeManagement%2fIndex&amp;notice=CO1.NTC.5750916</w:t>
            </w:r>
          </w:p>
        </w:tc>
      </w:tr>
    </w:tbl>
    <w:p w14:paraId="37B2B8A1" w14:textId="77777777" w:rsidR="00595B28" w:rsidRPr="00B02B7E" w:rsidRDefault="00595B28" w:rsidP="003C4157">
      <w:pPr>
        <w:pStyle w:val="Prrafodelista"/>
        <w:ind w:left="218"/>
        <w:jc w:val="both"/>
        <w:rPr>
          <w:rFonts w:ascii="Verdana" w:eastAsiaTheme="minorEastAsia" w:hAnsi="Verdana" w:cs="Arial"/>
          <w:bCs/>
          <w:color w:val="000000" w:themeColor="text1"/>
          <w:sz w:val="22"/>
          <w:szCs w:val="22"/>
        </w:rPr>
      </w:pPr>
    </w:p>
    <w:tbl>
      <w:tblPr>
        <w:tblpPr w:leftFromText="141" w:rightFromText="141" w:vertAnchor="text" w:tblpY="1"/>
        <w:tblOverlap w:val="never"/>
        <w:tblW w:w="9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394"/>
      </w:tblGrid>
      <w:tr w:rsidR="003C4157" w:rsidRPr="00075D46" w14:paraId="584804EC" w14:textId="77777777" w:rsidTr="00487D85">
        <w:trPr>
          <w:tblHeader/>
        </w:trPr>
        <w:tc>
          <w:tcPr>
            <w:tcW w:w="2660" w:type="dxa"/>
            <w:shd w:val="clear" w:color="auto" w:fill="BFBFBF" w:themeFill="background1" w:themeFillShade="BF"/>
            <w:vAlign w:val="center"/>
          </w:tcPr>
          <w:p w14:paraId="3F93029F"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Vigencia</w:t>
            </w:r>
          </w:p>
        </w:tc>
        <w:tc>
          <w:tcPr>
            <w:tcW w:w="6394" w:type="dxa"/>
            <w:vAlign w:val="center"/>
          </w:tcPr>
          <w:p w14:paraId="05D85BD7" w14:textId="77777777" w:rsidR="003C4157" w:rsidRPr="00075D46" w:rsidRDefault="003C4157"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2023-2024</w:t>
            </w:r>
          </w:p>
        </w:tc>
      </w:tr>
      <w:tr w:rsidR="003C4157" w:rsidRPr="00075D46" w14:paraId="174BC47F" w14:textId="77777777" w:rsidTr="00487D85">
        <w:trPr>
          <w:tblHeader/>
        </w:trPr>
        <w:tc>
          <w:tcPr>
            <w:tcW w:w="2660" w:type="dxa"/>
            <w:shd w:val="clear" w:color="auto" w:fill="BFBFBF" w:themeFill="background1" w:themeFillShade="BF"/>
            <w:vAlign w:val="center"/>
          </w:tcPr>
          <w:p w14:paraId="5DF1A5F4"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Número proceso</w:t>
            </w:r>
          </w:p>
        </w:tc>
        <w:tc>
          <w:tcPr>
            <w:tcW w:w="6394" w:type="dxa"/>
            <w:vAlign w:val="center"/>
          </w:tcPr>
          <w:p w14:paraId="1A7861C7" w14:textId="77777777" w:rsidR="003C4157" w:rsidRPr="00075D46" w:rsidRDefault="003C4157" w:rsidP="00487D85">
            <w:pPr>
              <w:rPr>
                <w:rFonts w:ascii="Verdana" w:eastAsiaTheme="minorEastAsia" w:hAnsi="Verdana" w:cs="Arial"/>
                <w:color w:val="000000" w:themeColor="text1"/>
                <w:sz w:val="20"/>
                <w:szCs w:val="20"/>
                <w:highlight w:val="yellow"/>
                <w:lang w:val="pt-PT"/>
              </w:rPr>
            </w:pPr>
            <w:r w:rsidRPr="00075D46">
              <w:rPr>
                <w:rFonts w:ascii="Verdana" w:eastAsiaTheme="minorEastAsia" w:hAnsi="Verdana" w:cs="Arial"/>
                <w:color w:val="000000" w:themeColor="text1"/>
                <w:sz w:val="20"/>
                <w:szCs w:val="20"/>
                <w:lang w:val="pt-PT"/>
              </w:rPr>
              <w:t>SUBASTA INVERSA No. 016-2023-MDN-UGG-DA</w:t>
            </w:r>
          </w:p>
        </w:tc>
      </w:tr>
      <w:tr w:rsidR="003C4157" w:rsidRPr="00075D46" w14:paraId="0B0C261D" w14:textId="77777777" w:rsidTr="00487D85">
        <w:tc>
          <w:tcPr>
            <w:tcW w:w="2660" w:type="dxa"/>
            <w:shd w:val="clear" w:color="auto" w:fill="BFBFBF" w:themeFill="background1" w:themeFillShade="BF"/>
            <w:vAlign w:val="center"/>
          </w:tcPr>
          <w:p w14:paraId="50BDEE43"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Número del contrato</w:t>
            </w:r>
          </w:p>
        </w:tc>
        <w:tc>
          <w:tcPr>
            <w:tcW w:w="6394" w:type="dxa"/>
            <w:vAlign w:val="center"/>
          </w:tcPr>
          <w:p w14:paraId="216A6E09" w14:textId="77777777" w:rsidR="003C4157" w:rsidRPr="00075D46" w:rsidRDefault="003C4157"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128/2023 MDN-UGG-DA</w:t>
            </w:r>
          </w:p>
        </w:tc>
      </w:tr>
      <w:tr w:rsidR="003C4157" w:rsidRPr="00075D46" w14:paraId="3BAF611D" w14:textId="77777777" w:rsidTr="00487D85">
        <w:tc>
          <w:tcPr>
            <w:tcW w:w="2660" w:type="dxa"/>
            <w:shd w:val="clear" w:color="auto" w:fill="BFBFBF" w:themeFill="background1" w:themeFillShade="BF"/>
            <w:vAlign w:val="center"/>
          </w:tcPr>
          <w:p w14:paraId="6C1EEE04"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Entidad Contratante</w:t>
            </w:r>
          </w:p>
        </w:tc>
        <w:tc>
          <w:tcPr>
            <w:tcW w:w="6394" w:type="dxa"/>
            <w:vAlign w:val="center"/>
          </w:tcPr>
          <w:p w14:paraId="799DF43A" w14:textId="77777777" w:rsidR="003C4157" w:rsidRPr="00075D46" w:rsidRDefault="003C4157"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 xml:space="preserve">MINISTERIO DE DEFENSA NACIONAL -UNIDAD GESTION GENERAL </w:t>
            </w:r>
          </w:p>
        </w:tc>
      </w:tr>
      <w:tr w:rsidR="003C4157" w:rsidRPr="00075D46" w14:paraId="034A7FE6" w14:textId="77777777" w:rsidTr="00487D85">
        <w:tc>
          <w:tcPr>
            <w:tcW w:w="2660" w:type="dxa"/>
            <w:shd w:val="clear" w:color="auto" w:fill="BFBFBF" w:themeFill="background1" w:themeFillShade="BF"/>
            <w:vAlign w:val="center"/>
          </w:tcPr>
          <w:p w14:paraId="522D5BBE" w14:textId="77777777" w:rsidR="003C4157" w:rsidRPr="00075D46" w:rsidRDefault="003C4157" w:rsidP="00487D85">
            <w:pPr>
              <w:rPr>
                <w:rFonts w:ascii="Verdana" w:eastAsiaTheme="minorEastAsia" w:hAnsi="Verdana" w:cs="Arial"/>
                <w:b/>
                <w:color w:val="000000" w:themeColor="text1"/>
                <w:sz w:val="20"/>
                <w:szCs w:val="20"/>
                <w:highlight w:val="yellow"/>
                <w:lang w:eastAsia="es-ES"/>
              </w:rPr>
            </w:pPr>
            <w:r w:rsidRPr="00075D46">
              <w:rPr>
                <w:rFonts w:ascii="Verdana" w:eastAsiaTheme="minorEastAsia" w:hAnsi="Verdana" w:cs="Arial"/>
                <w:b/>
                <w:color w:val="000000" w:themeColor="text1"/>
                <w:sz w:val="20"/>
                <w:szCs w:val="20"/>
                <w:lang w:eastAsia="es-ES"/>
              </w:rPr>
              <w:t>Razón Social Contratista</w:t>
            </w:r>
          </w:p>
        </w:tc>
        <w:tc>
          <w:tcPr>
            <w:tcW w:w="6394" w:type="dxa"/>
            <w:vAlign w:val="center"/>
          </w:tcPr>
          <w:p w14:paraId="3125696E" w14:textId="60A98BF7" w:rsidR="003C4157" w:rsidRPr="00075D46" w:rsidRDefault="002B2982" w:rsidP="00487D85">
            <w:pPr>
              <w:rPr>
                <w:rFonts w:ascii="Verdana" w:eastAsiaTheme="minorEastAsia" w:hAnsi="Verdana" w:cs="Arial"/>
                <w:color w:val="000000" w:themeColor="text1"/>
                <w:sz w:val="20"/>
                <w:szCs w:val="20"/>
                <w:highlight w:val="yellow"/>
                <w:lang w:val="en-US"/>
              </w:rPr>
            </w:pPr>
            <w:r w:rsidRPr="00075D46">
              <w:rPr>
                <w:rFonts w:ascii="Verdana" w:eastAsiaTheme="minorEastAsia" w:hAnsi="Verdana" w:cs="Arial"/>
                <w:color w:val="000000" w:themeColor="text1"/>
                <w:sz w:val="20"/>
                <w:szCs w:val="20"/>
                <w:lang w:val="en-US"/>
              </w:rPr>
              <w:t>GRUPO ATLAS CONTINENTAL SAS</w:t>
            </w:r>
          </w:p>
        </w:tc>
      </w:tr>
      <w:tr w:rsidR="003C4157" w:rsidRPr="00075D46" w14:paraId="49CE2E65" w14:textId="77777777" w:rsidTr="00487D85">
        <w:tc>
          <w:tcPr>
            <w:tcW w:w="2660" w:type="dxa"/>
            <w:shd w:val="clear" w:color="auto" w:fill="BFBFBF" w:themeFill="background1" w:themeFillShade="BF"/>
            <w:vAlign w:val="center"/>
          </w:tcPr>
          <w:p w14:paraId="5C195359"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Modalidad de Selección</w:t>
            </w:r>
          </w:p>
        </w:tc>
        <w:tc>
          <w:tcPr>
            <w:tcW w:w="6394" w:type="dxa"/>
            <w:vAlign w:val="center"/>
          </w:tcPr>
          <w:p w14:paraId="529F7166" w14:textId="77777777" w:rsidR="003C4157" w:rsidRPr="00075D46" w:rsidRDefault="003C4157"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Selección abreviada subasta inversa</w:t>
            </w:r>
          </w:p>
        </w:tc>
      </w:tr>
      <w:tr w:rsidR="003C4157" w:rsidRPr="00075D46" w14:paraId="397DB847" w14:textId="77777777" w:rsidTr="00487D85">
        <w:tc>
          <w:tcPr>
            <w:tcW w:w="2660" w:type="dxa"/>
            <w:shd w:val="clear" w:color="auto" w:fill="BFBFBF" w:themeFill="background1" w:themeFillShade="BF"/>
            <w:vAlign w:val="center"/>
          </w:tcPr>
          <w:p w14:paraId="05D6B874"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Objeto</w:t>
            </w:r>
          </w:p>
          <w:p w14:paraId="196EF2DD" w14:textId="77777777" w:rsidR="003C4157" w:rsidRPr="00075D46" w:rsidRDefault="003C4157" w:rsidP="00487D85">
            <w:pPr>
              <w:rPr>
                <w:rFonts w:ascii="Verdana" w:eastAsiaTheme="minorEastAsia" w:hAnsi="Verdana" w:cs="Arial"/>
                <w:b/>
                <w:color w:val="000000" w:themeColor="text1"/>
                <w:sz w:val="20"/>
                <w:szCs w:val="20"/>
              </w:rPr>
            </w:pPr>
          </w:p>
        </w:tc>
        <w:tc>
          <w:tcPr>
            <w:tcW w:w="6394" w:type="dxa"/>
            <w:vAlign w:val="center"/>
          </w:tcPr>
          <w:p w14:paraId="5067CF04" w14:textId="7950DFA9" w:rsidR="003C4157" w:rsidRPr="00075D46" w:rsidRDefault="002B2982" w:rsidP="00487D85">
            <w:pPr>
              <w:jc w:val="both"/>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 xml:space="preserve">PRESTACIÓN DEL SERVICIO INTEGRAL A BORDO DE CATERING PARA LAS AERONAVES DE LAS FUERZAS ARMADAS DE COLOMBIA Y DE POLICÍA QUE TRANSPORTAN </w:t>
            </w:r>
            <w:r w:rsidRPr="00075D46">
              <w:rPr>
                <w:rFonts w:ascii="Verdana" w:eastAsiaTheme="minorEastAsia" w:hAnsi="Verdana" w:cs="Arial"/>
                <w:color w:val="000000" w:themeColor="text1"/>
                <w:sz w:val="20"/>
                <w:szCs w:val="20"/>
              </w:rPr>
              <w:lastRenderedPageBreak/>
              <w:t>AL SEÑOR MINISTRO DE DEFENSA NACIONAL Y SU COMITIVA EN RAMPAS AEROPORTUARIAS A DISTINTAS CIUDADES PARA CUMPLIR LAS ACTIVIDADES PROPIAS DE SU CARGO A NIVEL NACIONAL E INTERNACIONAL.</w:t>
            </w:r>
          </w:p>
        </w:tc>
      </w:tr>
      <w:tr w:rsidR="003C4157" w:rsidRPr="00075D46" w14:paraId="4AE843BB" w14:textId="77777777" w:rsidTr="00487D85">
        <w:tc>
          <w:tcPr>
            <w:tcW w:w="2660" w:type="dxa"/>
            <w:shd w:val="clear" w:color="auto" w:fill="BFBFBF" w:themeFill="background1" w:themeFillShade="BF"/>
            <w:vAlign w:val="center"/>
          </w:tcPr>
          <w:p w14:paraId="27133DE2"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lastRenderedPageBreak/>
              <w:t>Presupuesto oficial (P.O.)</w:t>
            </w:r>
          </w:p>
        </w:tc>
        <w:tc>
          <w:tcPr>
            <w:tcW w:w="6394" w:type="dxa"/>
            <w:vAlign w:val="center"/>
          </w:tcPr>
          <w:p w14:paraId="2839C285" w14:textId="77777777" w:rsidR="003C4157" w:rsidRPr="00075D46" w:rsidRDefault="003C415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 xml:space="preserve">124.000.000,00 INCLUIDO IMPUESTOS </w:t>
            </w:r>
          </w:p>
        </w:tc>
      </w:tr>
      <w:tr w:rsidR="003C4157" w:rsidRPr="00075D46" w14:paraId="6CA05AA3" w14:textId="77777777" w:rsidTr="00487D85">
        <w:tc>
          <w:tcPr>
            <w:tcW w:w="2660" w:type="dxa"/>
            <w:shd w:val="clear" w:color="auto" w:fill="BFBFBF" w:themeFill="background1" w:themeFillShade="BF"/>
            <w:vAlign w:val="center"/>
          </w:tcPr>
          <w:p w14:paraId="4B7B277D"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 xml:space="preserve">Valor total del contrato </w:t>
            </w:r>
          </w:p>
        </w:tc>
        <w:tc>
          <w:tcPr>
            <w:tcW w:w="6394" w:type="dxa"/>
            <w:vAlign w:val="center"/>
          </w:tcPr>
          <w:p w14:paraId="4EA6B5FC" w14:textId="3899916E" w:rsidR="003C4157" w:rsidRPr="00075D46" w:rsidRDefault="002B298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186</w:t>
            </w:r>
            <w:r w:rsidR="003C4157" w:rsidRPr="00075D46">
              <w:rPr>
                <w:rFonts w:ascii="Verdana" w:eastAsiaTheme="minorEastAsia" w:hAnsi="Verdana" w:cs="Arial"/>
                <w:color w:val="000000" w:themeColor="text1"/>
                <w:sz w:val="20"/>
                <w:szCs w:val="20"/>
              </w:rPr>
              <w:t>.</w:t>
            </w:r>
            <w:r w:rsidRPr="00075D46">
              <w:rPr>
                <w:rFonts w:ascii="Verdana" w:eastAsiaTheme="minorEastAsia" w:hAnsi="Verdana" w:cs="Arial"/>
                <w:color w:val="000000" w:themeColor="text1"/>
                <w:sz w:val="20"/>
                <w:szCs w:val="20"/>
              </w:rPr>
              <w:t>000</w:t>
            </w:r>
            <w:r w:rsidR="003C4157" w:rsidRPr="00075D46">
              <w:rPr>
                <w:rFonts w:ascii="Verdana" w:eastAsiaTheme="minorEastAsia" w:hAnsi="Verdana" w:cs="Arial"/>
                <w:color w:val="000000" w:themeColor="text1"/>
                <w:sz w:val="20"/>
                <w:szCs w:val="20"/>
              </w:rPr>
              <w:t>.</w:t>
            </w:r>
            <w:r w:rsidRPr="00075D46">
              <w:rPr>
                <w:rFonts w:ascii="Verdana" w:eastAsiaTheme="minorEastAsia" w:hAnsi="Verdana" w:cs="Arial"/>
                <w:color w:val="000000" w:themeColor="text1"/>
                <w:sz w:val="20"/>
                <w:szCs w:val="20"/>
              </w:rPr>
              <w:t>000</w:t>
            </w:r>
            <w:r w:rsidR="003C4157" w:rsidRPr="00075D46">
              <w:rPr>
                <w:rFonts w:ascii="Verdana" w:eastAsiaTheme="minorEastAsia" w:hAnsi="Verdana" w:cs="Arial"/>
                <w:color w:val="000000" w:themeColor="text1"/>
                <w:sz w:val="20"/>
                <w:szCs w:val="20"/>
              </w:rPr>
              <w:t xml:space="preserve">,00 INCLUIDO IMPUESTOS </w:t>
            </w:r>
          </w:p>
        </w:tc>
      </w:tr>
      <w:tr w:rsidR="003C4157" w:rsidRPr="00075D46" w14:paraId="09BDC166" w14:textId="77777777" w:rsidTr="00487D85">
        <w:trPr>
          <w:trHeight w:val="558"/>
        </w:trPr>
        <w:tc>
          <w:tcPr>
            <w:tcW w:w="2660" w:type="dxa"/>
            <w:shd w:val="clear" w:color="auto" w:fill="BFBFBF" w:themeFill="background1" w:themeFillShade="BF"/>
            <w:vAlign w:val="center"/>
          </w:tcPr>
          <w:p w14:paraId="5EC2141A"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Valor mensual – unitario del bien o servicio</w:t>
            </w:r>
          </w:p>
        </w:tc>
        <w:tc>
          <w:tcPr>
            <w:tcW w:w="6394" w:type="dxa"/>
            <w:vAlign w:val="center"/>
          </w:tcPr>
          <w:p w14:paraId="568A1112" w14:textId="392EBFFE" w:rsidR="003C4157" w:rsidRPr="00075D46" w:rsidRDefault="00C9691A" w:rsidP="00487D85">
            <w:pPr>
              <w:rPr>
                <w:rFonts w:ascii="Verdana" w:eastAsiaTheme="minorEastAsia" w:hAnsi="Verdana" w:cs="Arial"/>
                <w:color w:val="FF0000"/>
                <w:sz w:val="20"/>
                <w:szCs w:val="20"/>
                <w:highlight w:val="yellow"/>
              </w:rPr>
            </w:pPr>
            <w:r w:rsidRPr="00075D46">
              <w:rPr>
                <w:rFonts w:ascii="Verdana" w:eastAsiaTheme="minorEastAsia" w:hAnsi="Verdana" w:cs="Arial"/>
                <w:sz w:val="20"/>
                <w:szCs w:val="20"/>
              </w:rPr>
              <w:t>-</w:t>
            </w:r>
          </w:p>
        </w:tc>
      </w:tr>
      <w:tr w:rsidR="003C4157" w:rsidRPr="00075D46" w14:paraId="778E2830" w14:textId="77777777" w:rsidTr="00487D85">
        <w:tc>
          <w:tcPr>
            <w:tcW w:w="2660" w:type="dxa"/>
            <w:shd w:val="clear" w:color="auto" w:fill="BFBFBF" w:themeFill="background1" w:themeFillShade="BF"/>
            <w:vAlign w:val="center"/>
          </w:tcPr>
          <w:p w14:paraId="4FB12212"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Plazo de ejecución</w:t>
            </w:r>
          </w:p>
        </w:tc>
        <w:tc>
          <w:tcPr>
            <w:tcW w:w="6394" w:type="dxa"/>
            <w:vAlign w:val="center"/>
          </w:tcPr>
          <w:p w14:paraId="5974F955" w14:textId="10F64157" w:rsidR="003C4157" w:rsidRPr="00075D46" w:rsidRDefault="002B2982"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15/04/2024</w:t>
            </w:r>
          </w:p>
        </w:tc>
      </w:tr>
      <w:tr w:rsidR="003C4157" w:rsidRPr="00075D46" w14:paraId="284F6BEB" w14:textId="77777777" w:rsidTr="00487D85">
        <w:tc>
          <w:tcPr>
            <w:tcW w:w="2660" w:type="dxa"/>
            <w:shd w:val="clear" w:color="auto" w:fill="BFBFBF" w:themeFill="background1" w:themeFillShade="BF"/>
            <w:vAlign w:val="center"/>
          </w:tcPr>
          <w:p w14:paraId="23A8B260"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Fuente de información</w:t>
            </w:r>
          </w:p>
        </w:tc>
        <w:tc>
          <w:tcPr>
            <w:tcW w:w="6394" w:type="dxa"/>
            <w:vAlign w:val="center"/>
          </w:tcPr>
          <w:p w14:paraId="19CFC6F2" w14:textId="14D4175C" w:rsidR="003C4157" w:rsidRPr="00075D46" w:rsidRDefault="003C415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PORTAL SECOP II</w:t>
            </w:r>
            <w:r w:rsidR="002B2982" w:rsidRPr="00075D46">
              <w:rPr>
                <w:rFonts w:ascii="Verdana" w:eastAsiaTheme="minorEastAsia" w:hAnsi="Verdana" w:cs="Arial"/>
                <w:color w:val="000000" w:themeColor="text1"/>
                <w:sz w:val="20"/>
                <w:szCs w:val="20"/>
              </w:rPr>
              <w:t>:</w:t>
            </w:r>
          </w:p>
          <w:p w14:paraId="531002FC" w14:textId="77777777" w:rsidR="003C4157" w:rsidRPr="00075D46" w:rsidRDefault="003C4157"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https://www.secop.gov.co/CO1BusinessLine/Tendering/ContractNoticeView/Index?prevCtxLbl=Buscar+procesos&amp;prevCtxUrl=https%3a%2f%2fwww.secop.gov.co%3a443%2fCO1BusinessLine%2fTendering%2fContractNoticeManagement%2fIndex&amp;notice=CO1.NTC.2135107</w:t>
            </w:r>
          </w:p>
        </w:tc>
      </w:tr>
    </w:tbl>
    <w:p w14:paraId="38DE96A6" w14:textId="77777777" w:rsidR="003C4157" w:rsidRPr="00B02B7E" w:rsidRDefault="003C4157" w:rsidP="003C4157">
      <w:pPr>
        <w:pStyle w:val="Prrafodelista"/>
        <w:ind w:left="218"/>
        <w:jc w:val="both"/>
        <w:rPr>
          <w:rFonts w:ascii="Verdana" w:eastAsiaTheme="minorEastAsia" w:hAnsi="Verdana" w:cs="Arial"/>
          <w:bCs/>
          <w:color w:val="FF0000"/>
          <w:sz w:val="22"/>
          <w:szCs w:val="22"/>
        </w:rPr>
      </w:pPr>
    </w:p>
    <w:tbl>
      <w:tblPr>
        <w:tblpPr w:leftFromText="141" w:rightFromText="141" w:vertAnchor="text" w:tblpY="1"/>
        <w:tblOverlap w:val="never"/>
        <w:tblW w:w="9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6394"/>
      </w:tblGrid>
      <w:tr w:rsidR="003C4157" w:rsidRPr="00075D46" w14:paraId="78BA2C05" w14:textId="77777777" w:rsidTr="00487D85">
        <w:trPr>
          <w:tblHeader/>
        </w:trPr>
        <w:tc>
          <w:tcPr>
            <w:tcW w:w="2660" w:type="dxa"/>
            <w:shd w:val="clear" w:color="auto" w:fill="BFBFBF" w:themeFill="background1" w:themeFillShade="BF"/>
            <w:vAlign w:val="center"/>
          </w:tcPr>
          <w:p w14:paraId="4E462017"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Vigencia</w:t>
            </w:r>
          </w:p>
        </w:tc>
        <w:tc>
          <w:tcPr>
            <w:tcW w:w="6394" w:type="dxa"/>
            <w:vAlign w:val="center"/>
          </w:tcPr>
          <w:p w14:paraId="7349FEA0" w14:textId="77777777" w:rsidR="003C4157" w:rsidRPr="00075D46" w:rsidRDefault="003C4157" w:rsidP="00487D85">
            <w:pPr>
              <w:rPr>
                <w:rFonts w:ascii="Verdana" w:eastAsiaTheme="minorEastAsia" w:hAnsi="Verdana" w:cs="Arial"/>
                <w:color w:val="FF0000"/>
                <w:sz w:val="20"/>
                <w:szCs w:val="20"/>
              </w:rPr>
            </w:pPr>
            <w:r w:rsidRPr="00075D46">
              <w:rPr>
                <w:rFonts w:ascii="Verdana" w:eastAsiaTheme="minorEastAsia" w:hAnsi="Verdana" w:cs="Arial"/>
                <w:color w:val="000000" w:themeColor="text1"/>
                <w:sz w:val="20"/>
                <w:szCs w:val="20"/>
              </w:rPr>
              <w:t>2022 – 2023</w:t>
            </w:r>
          </w:p>
        </w:tc>
      </w:tr>
      <w:tr w:rsidR="003C4157" w:rsidRPr="00075D46" w14:paraId="2B88162A" w14:textId="77777777" w:rsidTr="00487D85">
        <w:trPr>
          <w:tblHeader/>
        </w:trPr>
        <w:tc>
          <w:tcPr>
            <w:tcW w:w="2660" w:type="dxa"/>
            <w:shd w:val="clear" w:color="auto" w:fill="BFBFBF" w:themeFill="background1" w:themeFillShade="BF"/>
            <w:vAlign w:val="center"/>
          </w:tcPr>
          <w:p w14:paraId="1937AB3D"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Número proceso</w:t>
            </w:r>
          </w:p>
        </w:tc>
        <w:tc>
          <w:tcPr>
            <w:tcW w:w="6394" w:type="dxa"/>
            <w:vAlign w:val="center"/>
          </w:tcPr>
          <w:p w14:paraId="07B0FA89" w14:textId="13DDDF4D" w:rsidR="003C4157" w:rsidRPr="00075D46" w:rsidRDefault="00C9691A" w:rsidP="00487D85">
            <w:pPr>
              <w:rPr>
                <w:rFonts w:ascii="Verdana" w:eastAsiaTheme="minorEastAsia" w:hAnsi="Verdana" w:cs="Arial"/>
                <w:color w:val="FF0000"/>
                <w:sz w:val="20"/>
                <w:szCs w:val="20"/>
                <w:lang w:val="pt-PT"/>
              </w:rPr>
            </w:pPr>
            <w:r w:rsidRPr="00075D46">
              <w:rPr>
                <w:rFonts w:ascii="Verdana" w:eastAsiaTheme="minorEastAsia" w:hAnsi="Verdana" w:cs="Arial"/>
                <w:color w:val="000000" w:themeColor="text1"/>
                <w:sz w:val="20"/>
                <w:szCs w:val="20"/>
              </w:rPr>
              <w:t>002-2022</w:t>
            </w:r>
          </w:p>
        </w:tc>
      </w:tr>
      <w:tr w:rsidR="003C4157" w:rsidRPr="00075D46" w14:paraId="6194FDF5" w14:textId="77777777" w:rsidTr="00487D85">
        <w:tc>
          <w:tcPr>
            <w:tcW w:w="2660" w:type="dxa"/>
            <w:shd w:val="clear" w:color="auto" w:fill="BFBFBF" w:themeFill="background1" w:themeFillShade="BF"/>
            <w:vAlign w:val="center"/>
          </w:tcPr>
          <w:p w14:paraId="1EC70C2C"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Número del contrato</w:t>
            </w:r>
          </w:p>
        </w:tc>
        <w:tc>
          <w:tcPr>
            <w:tcW w:w="6394" w:type="dxa"/>
            <w:vAlign w:val="center"/>
          </w:tcPr>
          <w:p w14:paraId="552AAF54" w14:textId="6396E556" w:rsidR="003C4157" w:rsidRPr="00075D46" w:rsidRDefault="00C9691A" w:rsidP="00487D85">
            <w:pPr>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CTO-252-2022-MDN-UGG-DA</w:t>
            </w:r>
          </w:p>
        </w:tc>
      </w:tr>
      <w:tr w:rsidR="003C4157" w:rsidRPr="00075D46" w14:paraId="433FD5C7" w14:textId="77777777" w:rsidTr="00487D85">
        <w:tc>
          <w:tcPr>
            <w:tcW w:w="2660" w:type="dxa"/>
            <w:shd w:val="clear" w:color="auto" w:fill="BFBFBF" w:themeFill="background1" w:themeFillShade="BF"/>
            <w:vAlign w:val="center"/>
          </w:tcPr>
          <w:p w14:paraId="2BDF950B"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Entidad Contratante</w:t>
            </w:r>
          </w:p>
        </w:tc>
        <w:tc>
          <w:tcPr>
            <w:tcW w:w="6394" w:type="dxa"/>
            <w:vAlign w:val="center"/>
          </w:tcPr>
          <w:p w14:paraId="3B659632" w14:textId="77777777" w:rsidR="003C4157" w:rsidRPr="00075D46" w:rsidRDefault="003C4157" w:rsidP="00487D85">
            <w:pPr>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 xml:space="preserve">MINISTERIO DE DEFENSA NACIONAL -UNIDAD GESTION GENERAL </w:t>
            </w:r>
          </w:p>
        </w:tc>
      </w:tr>
      <w:tr w:rsidR="003C4157" w:rsidRPr="00E13EA2" w14:paraId="6A8B4103" w14:textId="77777777" w:rsidTr="00487D85">
        <w:tc>
          <w:tcPr>
            <w:tcW w:w="2660" w:type="dxa"/>
            <w:shd w:val="clear" w:color="auto" w:fill="BFBFBF" w:themeFill="background1" w:themeFillShade="BF"/>
            <w:vAlign w:val="center"/>
          </w:tcPr>
          <w:p w14:paraId="02F9166D"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Razón Social Contratista</w:t>
            </w:r>
          </w:p>
        </w:tc>
        <w:tc>
          <w:tcPr>
            <w:tcW w:w="6394" w:type="dxa"/>
            <w:vAlign w:val="center"/>
          </w:tcPr>
          <w:p w14:paraId="28DE12FD" w14:textId="486B5C43" w:rsidR="003C4157" w:rsidRPr="00075D46" w:rsidRDefault="00C9691A" w:rsidP="00487D85">
            <w:pPr>
              <w:rPr>
                <w:rFonts w:ascii="Verdana" w:eastAsiaTheme="minorEastAsia" w:hAnsi="Verdana" w:cs="Arial"/>
                <w:color w:val="FF0000"/>
                <w:sz w:val="20"/>
                <w:szCs w:val="20"/>
                <w:highlight w:val="yellow"/>
                <w:lang w:val="en-US"/>
              </w:rPr>
            </w:pPr>
            <w:r w:rsidRPr="00075D46">
              <w:rPr>
                <w:rFonts w:ascii="Verdana" w:eastAsiaTheme="minorEastAsia" w:hAnsi="Verdana" w:cs="Arial"/>
                <w:color w:val="000000" w:themeColor="text1"/>
                <w:sz w:val="20"/>
                <w:szCs w:val="20"/>
                <w:lang w:val="en-US"/>
              </w:rPr>
              <w:t>ATLAS CONTINENTAL GROUP S.A.S.</w:t>
            </w:r>
          </w:p>
        </w:tc>
      </w:tr>
      <w:tr w:rsidR="003C4157" w:rsidRPr="00075D46" w14:paraId="62A77A76" w14:textId="77777777" w:rsidTr="00487D85">
        <w:tc>
          <w:tcPr>
            <w:tcW w:w="2660" w:type="dxa"/>
            <w:shd w:val="clear" w:color="auto" w:fill="BFBFBF" w:themeFill="background1" w:themeFillShade="BF"/>
            <w:vAlign w:val="center"/>
          </w:tcPr>
          <w:p w14:paraId="7B49FD68"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Modalidad de Selección</w:t>
            </w:r>
          </w:p>
        </w:tc>
        <w:tc>
          <w:tcPr>
            <w:tcW w:w="6394" w:type="dxa"/>
            <w:vAlign w:val="center"/>
          </w:tcPr>
          <w:p w14:paraId="608B7F82" w14:textId="77777777" w:rsidR="003C4157" w:rsidRPr="00075D46" w:rsidRDefault="003C4157" w:rsidP="00487D85">
            <w:pPr>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Selección abreviada subasta inversa</w:t>
            </w:r>
          </w:p>
        </w:tc>
      </w:tr>
      <w:tr w:rsidR="003C4157" w:rsidRPr="00075D46" w14:paraId="03171763" w14:textId="77777777" w:rsidTr="00487D85">
        <w:tc>
          <w:tcPr>
            <w:tcW w:w="2660" w:type="dxa"/>
            <w:shd w:val="clear" w:color="auto" w:fill="BFBFBF" w:themeFill="background1" w:themeFillShade="BF"/>
            <w:vAlign w:val="center"/>
          </w:tcPr>
          <w:p w14:paraId="4E11F1B5"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Objeto</w:t>
            </w:r>
          </w:p>
          <w:p w14:paraId="21729BBA" w14:textId="77777777" w:rsidR="003C4157" w:rsidRPr="00075D46" w:rsidRDefault="003C4157" w:rsidP="00487D85">
            <w:pPr>
              <w:rPr>
                <w:rFonts w:ascii="Verdana" w:eastAsiaTheme="minorEastAsia" w:hAnsi="Verdana" w:cs="Arial"/>
                <w:b/>
                <w:color w:val="000000" w:themeColor="text1"/>
                <w:sz w:val="20"/>
                <w:szCs w:val="20"/>
              </w:rPr>
            </w:pPr>
          </w:p>
        </w:tc>
        <w:tc>
          <w:tcPr>
            <w:tcW w:w="6394" w:type="dxa"/>
            <w:vAlign w:val="center"/>
          </w:tcPr>
          <w:p w14:paraId="44CCE26C" w14:textId="77777777" w:rsidR="003C4157" w:rsidRPr="00075D46" w:rsidRDefault="003C4157" w:rsidP="00487D85">
            <w:pPr>
              <w:jc w:val="both"/>
              <w:rPr>
                <w:rFonts w:ascii="Verdana" w:eastAsiaTheme="minorEastAsia" w:hAnsi="Verdana" w:cs="Arial"/>
                <w:color w:val="FF0000"/>
                <w:sz w:val="20"/>
                <w:szCs w:val="20"/>
              </w:rPr>
            </w:pPr>
            <w:r w:rsidRPr="00075D46">
              <w:rPr>
                <w:rFonts w:ascii="Verdana" w:hAnsi="Verdana"/>
                <w:bCs/>
                <w:color w:val="000000" w:themeColor="text1"/>
                <w:sz w:val="20"/>
                <w:szCs w:val="20"/>
              </w:rPr>
              <w:t>PRESTACIÓN DEL SERVICIO INTEGRAL DE CATERING A BORDO PARA LAS AERONAVES DE LAS FUERZAS ARMADAS DE COLOMBIA Y DE POLICÍA QUE TRANSPORTAN AL SEÑOR MINISTRO DE DEFENSA NACIONAL Y SU COMITIVA EN RAMPAS AEROPORTUARIAS A DISTINTAS CIUDADES PARA CUMPLIR LAS ACTIVIDADES PROPIAS DE SU CARGO A NIVEL NACIONAL E INTERNACIONAL.</w:t>
            </w:r>
          </w:p>
        </w:tc>
      </w:tr>
      <w:tr w:rsidR="003C4157" w:rsidRPr="00075D46" w14:paraId="432FFA58" w14:textId="77777777" w:rsidTr="00487D85">
        <w:tc>
          <w:tcPr>
            <w:tcW w:w="2660" w:type="dxa"/>
            <w:shd w:val="clear" w:color="auto" w:fill="BFBFBF" w:themeFill="background1" w:themeFillShade="BF"/>
            <w:vAlign w:val="center"/>
          </w:tcPr>
          <w:p w14:paraId="27E8F5C0"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Presupuesto oficial (P.O.)</w:t>
            </w:r>
          </w:p>
        </w:tc>
        <w:tc>
          <w:tcPr>
            <w:tcW w:w="6394" w:type="dxa"/>
            <w:vAlign w:val="center"/>
          </w:tcPr>
          <w:p w14:paraId="2F2896DA" w14:textId="77777777" w:rsidR="003C4157" w:rsidRPr="00075D46" w:rsidRDefault="003C4157" w:rsidP="00487D85">
            <w:pPr>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180.000.000,00 INCLUIDO IMPUESTOS</w:t>
            </w:r>
          </w:p>
        </w:tc>
      </w:tr>
      <w:tr w:rsidR="003C4157" w:rsidRPr="00075D46" w14:paraId="1652FB42" w14:textId="77777777" w:rsidTr="00487D85">
        <w:tc>
          <w:tcPr>
            <w:tcW w:w="2660" w:type="dxa"/>
            <w:shd w:val="clear" w:color="auto" w:fill="BFBFBF" w:themeFill="background1" w:themeFillShade="BF"/>
            <w:vAlign w:val="center"/>
          </w:tcPr>
          <w:p w14:paraId="22A3D0F2"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 xml:space="preserve">Valor total del contrato </w:t>
            </w:r>
          </w:p>
        </w:tc>
        <w:tc>
          <w:tcPr>
            <w:tcW w:w="6394" w:type="dxa"/>
            <w:vAlign w:val="center"/>
          </w:tcPr>
          <w:p w14:paraId="019398A1" w14:textId="447BA2EB" w:rsidR="003C4157" w:rsidRPr="00075D46" w:rsidRDefault="003C4157"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25</w:t>
            </w:r>
            <w:r w:rsidR="00C9691A" w:rsidRPr="00075D46">
              <w:rPr>
                <w:rFonts w:ascii="Verdana" w:eastAsiaTheme="minorEastAsia" w:hAnsi="Verdana" w:cs="Arial"/>
                <w:color w:val="000000" w:themeColor="text1"/>
                <w:sz w:val="20"/>
                <w:szCs w:val="20"/>
              </w:rPr>
              <w:t>4</w:t>
            </w:r>
            <w:r w:rsidRPr="00075D46">
              <w:rPr>
                <w:rFonts w:ascii="Verdana" w:eastAsiaTheme="minorEastAsia" w:hAnsi="Verdana" w:cs="Arial"/>
                <w:color w:val="000000" w:themeColor="text1"/>
                <w:sz w:val="20"/>
                <w:szCs w:val="20"/>
              </w:rPr>
              <w:t>.</w:t>
            </w:r>
            <w:r w:rsidR="00C9691A" w:rsidRPr="00075D46">
              <w:rPr>
                <w:rFonts w:ascii="Verdana" w:eastAsiaTheme="minorEastAsia" w:hAnsi="Verdana" w:cs="Arial"/>
                <w:color w:val="000000" w:themeColor="text1"/>
                <w:sz w:val="20"/>
                <w:szCs w:val="20"/>
              </w:rPr>
              <w:t>010</w:t>
            </w:r>
            <w:r w:rsidRPr="00075D46">
              <w:rPr>
                <w:rFonts w:ascii="Verdana" w:eastAsiaTheme="minorEastAsia" w:hAnsi="Verdana" w:cs="Arial"/>
                <w:color w:val="000000" w:themeColor="text1"/>
                <w:sz w:val="20"/>
                <w:szCs w:val="20"/>
              </w:rPr>
              <w:t>.</w:t>
            </w:r>
            <w:r w:rsidR="00C9691A" w:rsidRPr="00075D46">
              <w:rPr>
                <w:rFonts w:ascii="Verdana" w:eastAsiaTheme="minorEastAsia" w:hAnsi="Verdana" w:cs="Arial"/>
                <w:color w:val="000000" w:themeColor="text1"/>
                <w:sz w:val="20"/>
                <w:szCs w:val="20"/>
              </w:rPr>
              <w:t>000</w:t>
            </w:r>
            <w:r w:rsidRPr="00075D46">
              <w:rPr>
                <w:rFonts w:ascii="Verdana" w:eastAsiaTheme="minorEastAsia" w:hAnsi="Verdana" w:cs="Arial"/>
                <w:color w:val="000000" w:themeColor="text1"/>
                <w:sz w:val="20"/>
                <w:szCs w:val="20"/>
              </w:rPr>
              <w:t>,00 INCLUIDO IMPUESTOS</w:t>
            </w:r>
          </w:p>
        </w:tc>
      </w:tr>
      <w:tr w:rsidR="003C4157" w:rsidRPr="00075D46" w14:paraId="39F9CE5B" w14:textId="77777777" w:rsidTr="00487D85">
        <w:trPr>
          <w:trHeight w:val="558"/>
        </w:trPr>
        <w:tc>
          <w:tcPr>
            <w:tcW w:w="2660" w:type="dxa"/>
            <w:shd w:val="clear" w:color="auto" w:fill="BFBFBF" w:themeFill="background1" w:themeFillShade="BF"/>
            <w:vAlign w:val="center"/>
          </w:tcPr>
          <w:p w14:paraId="087DD13F"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Valor mensual – unitario del bien o servicio</w:t>
            </w:r>
          </w:p>
        </w:tc>
        <w:tc>
          <w:tcPr>
            <w:tcW w:w="6394" w:type="dxa"/>
            <w:vAlign w:val="center"/>
          </w:tcPr>
          <w:p w14:paraId="5DD11AB1" w14:textId="39B0CEEF" w:rsidR="003C4157" w:rsidRPr="00075D46" w:rsidRDefault="00C9691A" w:rsidP="00487D85">
            <w:pPr>
              <w:rPr>
                <w:rFonts w:ascii="Verdana" w:eastAsiaTheme="minorEastAsia" w:hAnsi="Verdana" w:cs="Arial"/>
                <w:color w:val="000000" w:themeColor="text1"/>
                <w:sz w:val="20"/>
                <w:szCs w:val="20"/>
                <w:highlight w:val="yellow"/>
              </w:rPr>
            </w:pPr>
            <w:r w:rsidRPr="00075D46">
              <w:rPr>
                <w:rFonts w:ascii="Verdana" w:eastAsiaTheme="minorEastAsia" w:hAnsi="Verdana" w:cs="Arial"/>
                <w:color w:val="000000" w:themeColor="text1"/>
                <w:sz w:val="20"/>
                <w:szCs w:val="20"/>
              </w:rPr>
              <w:t>-</w:t>
            </w:r>
          </w:p>
        </w:tc>
      </w:tr>
      <w:tr w:rsidR="003C4157" w:rsidRPr="00075D46" w14:paraId="587BD902" w14:textId="77777777" w:rsidTr="00487D85">
        <w:tc>
          <w:tcPr>
            <w:tcW w:w="2660" w:type="dxa"/>
            <w:shd w:val="clear" w:color="auto" w:fill="BFBFBF" w:themeFill="background1" w:themeFillShade="BF"/>
            <w:vAlign w:val="center"/>
          </w:tcPr>
          <w:p w14:paraId="3F6E5752" w14:textId="77777777" w:rsidR="003C4157" w:rsidRPr="00075D46" w:rsidRDefault="003C4157" w:rsidP="00487D85">
            <w:pPr>
              <w:rPr>
                <w:rFonts w:ascii="Verdana" w:eastAsiaTheme="minorEastAsia" w:hAnsi="Verdana" w:cs="Arial"/>
                <w:b/>
                <w:color w:val="000000" w:themeColor="text1"/>
                <w:sz w:val="20"/>
                <w:szCs w:val="20"/>
              </w:rPr>
            </w:pPr>
            <w:r w:rsidRPr="00075D46">
              <w:rPr>
                <w:rFonts w:ascii="Verdana" w:eastAsiaTheme="minorEastAsia" w:hAnsi="Verdana" w:cs="Arial"/>
                <w:b/>
                <w:color w:val="000000" w:themeColor="text1"/>
                <w:sz w:val="20"/>
                <w:szCs w:val="20"/>
                <w:lang w:eastAsia="es-ES"/>
              </w:rPr>
              <w:t>Plazo de ejecución</w:t>
            </w:r>
          </w:p>
        </w:tc>
        <w:tc>
          <w:tcPr>
            <w:tcW w:w="6394" w:type="dxa"/>
            <w:vAlign w:val="center"/>
          </w:tcPr>
          <w:p w14:paraId="0718AB9A" w14:textId="47056857" w:rsidR="003C4157" w:rsidRPr="00075D46" w:rsidRDefault="00C9691A" w:rsidP="00487D85">
            <w:pPr>
              <w:rPr>
                <w:rFonts w:ascii="Verdana" w:eastAsiaTheme="minorEastAsia" w:hAnsi="Verdana" w:cs="Arial"/>
                <w:color w:val="FF0000"/>
                <w:sz w:val="20"/>
                <w:szCs w:val="20"/>
                <w:highlight w:val="yellow"/>
              </w:rPr>
            </w:pPr>
            <w:r w:rsidRPr="00075D46">
              <w:rPr>
                <w:rFonts w:ascii="Verdana" w:eastAsiaTheme="minorEastAsia" w:hAnsi="Verdana" w:cs="Arial"/>
                <w:color w:val="000000" w:themeColor="text1"/>
                <w:sz w:val="20"/>
                <w:szCs w:val="20"/>
              </w:rPr>
              <w:t>16/07/2023</w:t>
            </w:r>
          </w:p>
        </w:tc>
      </w:tr>
      <w:tr w:rsidR="003C4157" w:rsidRPr="00075D46" w14:paraId="383A49D2" w14:textId="77777777" w:rsidTr="00487D85">
        <w:tc>
          <w:tcPr>
            <w:tcW w:w="2660" w:type="dxa"/>
            <w:shd w:val="clear" w:color="auto" w:fill="BFBFBF" w:themeFill="background1" w:themeFillShade="BF"/>
            <w:vAlign w:val="center"/>
          </w:tcPr>
          <w:p w14:paraId="2241060F" w14:textId="77777777" w:rsidR="003C4157" w:rsidRPr="00075D46" w:rsidRDefault="003C4157" w:rsidP="00487D85">
            <w:pPr>
              <w:rPr>
                <w:rFonts w:ascii="Verdana" w:eastAsiaTheme="minorEastAsia" w:hAnsi="Verdana" w:cs="Arial"/>
                <w:b/>
                <w:color w:val="000000" w:themeColor="text1"/>
                <w:sz w:val="20"/>
                <w:szCs w:val="20"/>
                <w:lang w:eastAsia="es-ES"/>
              </w:rPr>
            </w:pPr>
            <w:r w:rsidRPr="00075D46">
              <w:rPr>
                <w:rFonts w:ascii="Verdana" w:eastAsiaTheme="minorEastAsia" w:hAnsi="Verdana" w:cs="Arial"/>
                <w:b/>
                <w:color w:val="000000" w:themeColor="text1"/>
                <w:sz w:val="20"/>
                <w:szCs w:val="20"/>
                <w:lang w:eastAsia="es-ES"/>
              </w:rPr>
              <w:t>Fuente de información</w:t>
            </w:r>
          </w:p>
        </w:tc>
        <w:tc>
          <w:tcPr>
            <w:tcW w:w="6394" w:type="dxa"/>
            <w:vAlign w:val="center"/>
          </w:tcPr>
          <w:p w14:paraId="3392293E" w14:textId="3166394B" w:rsidR="003C4157" w:rsidRPr="00075D46" w:rsidRDefault="003C4157" w:rsidP="00487D85">
            <w:pPr>
              <w:rPr>
                <w:rFonts w:ascii="Verdana" w:eastAsiaTheme="minorEastAsia" w:hAnsi="Verdana" w:cs="Arial"/>
                <w:color w:val="000000" w:themeColor="text1"/>
                <w:sz w:val="20"/>
                <w:szCs w:val="20"/>
              </w:rPr>
            </w:pPr>
            <w:r w:rsidRPr="00075D46">
              <w:rPr>
                <w:rFonts w:ascii="Verdana" w:eastAsiaTheme="minorEastAsia" w:hAnsi="Verdana" w:cs="Arial"/>
                <w:color w:val="000000" w:themeColor="text1"/>
                <w:sz w:val="20"/>
                <w:szCs w:val="20"/>
              </w:rPr>
              <w:t>PORTAL SECOP II</w:t>
            </w:r>
            <w:r w:rsidR="00C9691A" w:rsidRPr="00075D46">
              <w:rPr>
                <w:rFonts w:ascii="Verdana" w:eastAsiaTheme="minorEastAsia" w:hAnsi="Verdana" w:cs="Arial"/>
                <w:color w:val="000000" w:themeColor="text1"/>
                <w:sz w:val="20"/>
                <w:szCs w:val="20"/>
              </w:rPr>
              <w:t>:</w:t>
            </w:r>
          </w:p>
          <w:p w14:paraId="0945076B" w14:textId="3CF8D73E" w:rsidR="003C4157" w:rsidRPr="00075D46" w:rsidRDefault="003C4157" w:rsidP="00487D85">
            <w:pPr>
              <w:jc w:val="both"/>
              <w:rPr>
                <w:rFonts w:ascii="Verdana" w:eastAsiaTheme="minorEastAsia" w:hAnsi="Verdana" w:cs="Arial"/>
                <w:color w:val="FF0000"/>
                <w:sz w:val="20"/>
                <w:szCs w:val="20"/>
                <w:highlight w:val="yellow"/>
              </w:rPr>
            </w:pPr>
            <w:hyperlink r:id="rId27" w:history="1">
              <w:r w:rsidRPr="00075D46">
                <w:rPr>
                  <w:rStyle w:val="Hipervnculo"/>
                  <w:rFonts w:ascii="Verdana" w:eastAsiaTheme="minorEastAsia" w:hAnsi="Verdana" w:cs="Arial"/>
                  <w:color w:val="auto"/>
                  <w:sz w:val="20"/>
                  <w:szCs w:val="20"/>
                  <w:u w:val="none"/>
                </w:rPr>
                <w:t>https://community.secop.gov.co/Public/Tendering/ContractNoticeManagement/Index?currentLanguage=es-CO&amp;Page=login&amp;Country=CO&amp;SkinName=CCE</w:t>
              </w:r>
            </w:hyperlink>
          </w:p>
        </w:tc>
      </w:tr>
    </w:tbl>
    <w:p w14:paraId="30840F64" w14:textId="68036804" w:rsidR="002B38C4" w:rsidRPr="00B02B7E" w:rsidRDefault="001F6051" w:rsidP="00C27B62">
      <w:pPr>
        <w:pStyle w:val="Prrafodelista"/>
        <w:numPr>
          <w:ilvl w:val="1"/>
          <w:numId w:val="31"/>
        </w:numPr>
        <w:ind w:left="426"/>
        <w:jc w:val="both"/>
        <w:rPr>
          <w:rFonts w:ascii="Verdana" w:eastAsiaTheme="minorEastAsia" w:hAnsi="Verdana" w:cs="Arial"/>
          <w:b/>
          <w:sz w:val="20"/>
          <w:szCs w:val="20"/>
        </w:rPr>
      </w:pPr>
      <w:r>
        <w:rPr>
          <w:rFonts w:ascii="Verdana" w:eastAsiaTheme="minorEastAsia" w:hAnsi="Verdana" w:cs="Arial"/>
          <w:b/>
          <w:sz w:val="20"/>
          <w:szCs w:val="20"/>
        </w:rPr>
        <w:lastRenderedPageBreak/>
        <w:t xml:space="preserve"> </w:t>
      </w:r>
      <w:r w:rsidR="00846FB1" w:rsidRPr="00B02B7E">
        <w:rPr>
          <w:rFonts w:ascii="Verdana" w:eastAsiaTheme="minorEastAsia" w:hAnsi="Verdana" w:cs="Arial"/>
          <w:b/>
          <w:sz w:val="20"/>
          <w:szCs w:val="20"/>
        </w:rPr>
        <w:t>CONCLUSIÓN ANÁLISIS DE LA DEMANDA</w:t>
      </w:r>
      <w:r>
        <w:rPr>
          <w:rFonts w:ascii="Verdana" w:eastAsiaTheme="minorEastAsia" w:hAnsi="Verdana" w:cs="Arial"/>
          <w:b/>
          <w:sz w:val="20"/>
          <w:szCs w:val="20"/>
        </w:rPr>
        <w:t>.</w:t>
      </w:r>
    </w:p>
    <w:p w14:paraId="7DDBDDAC" w14:textId="77777777" w:rsidR="00EF7B74" w:rsidRPr="00B02B7E" w:rsidRDefault="00EF7B74" w:rsidP="00EF7B74">
      <w:pPr>
        <w:jc w:val="both"/>
        <w:rPr>
          <w:rFonts w:ascii="Verdana" w:eastAsiaTheme="minorEastAsia" w:hAnsi="Verdana" w:cs="Arial"/>
          <w:b/>
          <w:sz w:val="20"/>
          <w:szCs w:val="20"/>
        </w:rPr>
      </w:pPr>
    </w:p>
    <w:p w14:paraId="174183A0" w14:textId="70B251C2" w:rsidR="008E444E" w:rsidRPr="009D1D31" w:rsidRDefault="008E444E" w:rsidP="009D1D31">
      <w:pPr>
        <w:pStyle w:val="Prrafodelista"/>
        <w:numPr>
          <w:ilvl w:val="0"/>
          <w:numId w:val="39"/>
        </w:numPr>
        <w:ind w:left="284" w:hanging="284"/>
        <w:jc w:val="both"/>
        <w:rPr>
          <w:rFonts w:ascii="Verdana" w:eastAsiaTheme="minorEastAsia" w:hAnsi="Verdana" w:cs="Arial"/>
          <w:sz w:val="20"/>
          <w:szCs w:val="20"/>
        </w:rPr>
      </w:pPr>
      <w:r w:rsidRPr="009D1D31">
        <w:rPr>
          <w:rFonts w:ascii="Verdana" w:eastAsiaTheme="minorEastAsia" w:hAnsi="Verdana" w:cs="Arial"/>
          <w:sz w:val="20"/>
          <w:szCs w:val="20"/>
        </w:rPr>
        <w:t>Con fundamento en la información recopilada y analizada, se identifica una necesidad institucional recurrente en diversas dependencias de las fuerzas militares, particularmente de la Fuerza Aeroespacial Colombiana, consistente en la prestación del servicio integral de catering a bordo para aeronaves.</w:t>
      </w:r>
    </w:p>
    <w:p w14:paraId="76C55F42" w14:textId="77777777" w:rsidR="008E444E" w:rsidRPr="008E444E" w:rsidRDefault="008E444E" w:rsidP="009D1D31">
      <w:pPr>
        <w:ind w:left="284" w:hanging="284"/>
        <w:jc w:val="both"/>
        <w:rPr>
          <w:rFonts w:ascii="Verdana" w:eastAsiaTheme="minorEastAsia" w:hAnsi="Verdana" w:cs="Arial"/>
          <w:sz w:val="20"/>
          <w:szCs w:val="20"/>
        </w:rPr>
      </w:pPr>
    </w:p>
    <w:p w14:paraId="764FEBE9" w14:textId="7B47B373" w:rsidR="003C4157" w:rsidRPr="00B02B7E" w:rsidRDefault="008E444E" w:rsidP="009D1D31">
      <w:pPr>
        <w:ind w:left="284"/>
        <w:jc w:val="both"/>
        <w:rPr>
          <w:rFonts w:ascii="Verdana" w:eastAsiaTheme="minorEastAsia" w:hAnsi="Verdana" w:cs="Arial"/>
          <w:sz w:val="20"/>
          <w:szCs w:val="20"/>
        </w:rPr>
      </w:pPr>
      <w:r w:rsidRPr="008E444E">
        <w:rPr>
          <w:rFonts w:ascii="Verdana" w:eastAsiaTheme="minorEastAsia" w:hAnsi="Verdana" w:cs="Arial"/>
          <w:sz w:val="20"/>
          <w:szCs w:val="20"/>
        </w:rPr>
        <w:t xml:space="preserve">En consecuencia, la demanda presenta un carácter permanente, previsible y susceptible de planeación, lo que justifica la estructuración de procesos contractuales que garanticen </w:t>
      </w:r>
      <w:r>
        <w:rPr>
          <w:rFonts w:ascii="Verdana" w:eastAsiaTheme="minorEastAsia" w:hAnsi="Verdana" w:cs="Arial"/>
          <w:sz w:val="20"/>
          <w:szCs w:val="20"/>
        </w:rPr>
        <w:t>un servicio de catering</w:t>
      </w:r>
      <w:r w:rsidRPr="008E444E">
        <w:rPr>
          <w:rFonts w:ascii="Verdana" w:eastAsiaTheme="minorEastAsia" w:hAnsi="Verdana" w:cs="Arial"/>
          <w:sz w:val="20"/>
          <w:szCs w:val="20"/>
        </w:rPr>
        <w:t xml:space="preserve"> oportuno, en observancia de los principios de eficiencia, economía y transparencia</w:t>
      </w:r>
      <w:r>
        <w:rPr>
          <w:rFonts w:ascii="Verdana" w:eastAsiaTheme="minorEastAsia" w:hAnsi="Verdana" w:cs="Arial"/>
          <w:sz w:val="20"/>
          <w:szCs w:val="20"/>
        </w:rPr>
        <w:t xml:space="preserve"> de la contratación estatal</w:t>
      </w:r>
      <w:r w:rsidRPr="008E444E">
        <w:rPr>
          <w:rFonts w:ascii="Verdana" w:eastAsiaTheme="minorEastAsia" w:hAnsi="Verdana" w:cs="Arial"/>
          <w:sz w:val="20"/>
          <w:szCs w:val="20"/>
        </w:rPr>
        <w:t>.</w:t>
      </w:r>
    </w:p>
    <w:p w14:paraId="731A3863" w14:textId="77777777" w:rsidR="003C4157" w:rsidRPr="00B02B7E" w:rsidRDefault="003C4157" w:rsidP="009D1D31">
      <w:pPr>
        <w:ind w:left="284" w:hanging="284"/>
        <w:jc w:val="both"/>
        <w:rPr>
          <w:rFonts w:ascii="Verdana" w:eastAsiaTheme="minorEastAsia" w:hAnsi="Verdana" w:cs="Arial"/>
          <w:sz w:val="20"/>
          <w:szCs w:val="20"/>
        </w:rPr>
      </w:pPr>
    </w:p>
    <w:p w14:paraId="4FF219C9" w14:textId="720CA6C2" w:rsidR="003C4157" w:rsidRPr="009D1D31" w:rsidRDefault="00A61943" w:rsidP="009D1D31">
      <w:pPr>
        <w:pStyle w:val="Prrafodelista"/>
        <w:numPr>
          <w:ilvl w:val="0"/>
          <w:numId w:val="39"/>
        </w:numPr>
        <w:ind w:left="284" w:hanging="284"/>
        <w:jc w:val="both"/>
        <w:rPr>
          <w:rFonts w:ascii="Verdana" w:eastAsiaTheme="minorEastAsia" w:hAnsi="Verdana" w:cs="Arial"/>
          <w:sz w:val="20"/>
          <w:szCs w:val="20"/>
        </w:rPr>
      </w:pPr>
      <w:r w:rsidRPr="009D1D31">
        <w:rPr>
          <w:rFonts w:ascii="Verdana" w:eastAsiaTheme="minorEastAsia" w:hAnsi="Verdana" w:cs="Arial"/>
          <w:sz w:val="20"/>
          <w:szCs w:val="20"/>
        </w:rPr>
        <w:t>La adopción de modalidades como la subasta inversa y la mínima cuantía resalta la flexibilidad y adaptabilidad de las entidades públicas en la contratación de estos servicios. La subasta inversa, en particular, ha sido una modalidad recurrente, utilizada por entidades como el Ministerio de Defensa Nacional y otras agencias, lo que permite fomentar la competencia entre los proveedores y obtener el mejor valor posible para el servicio requerido. Esta estrategia refleja un enfoque más competitivo y dinámico, considerando los presupuestos establecidos para cada proceso. Además, la existencia de diferentes opciones de modalidad asegura que cada entidad pública pueda elegir el mecanismo de contratación más adecuado según el tipo de servicio y el presupuesto disponible, lo que optimiza el uso de los recursos públicos.</w:t>
      </w:r>
    </w:p>
    <w:p w14:paraId="15D41C8C" w14:textId="77777777" w:rsidR="003C4157" w:rsidRPr="00B02B7E" w:rsidRDefault="003C4157" w:rsidP="009D1D31">
      <w:pPr>
        <w:ind w:left="284" w:hanging="284"/>
        <w:jc w:val="both"/>
        <w:rPr>
          <w:rFonts w:ascii="Verdana" w:eastAsiaTheme="minorEastAsia" w:hAnsi="Verdana" w:cs="Arial"/>
          <w:sz w:val="20"/>
          <w:szCs w:val="20"/>
        </w:rPr>
      </w:pPr>
    </w:p>
    <w:p w14:paraId="69A4152D" w14:textId="44AE58CA" w:rsidR="003C4157" w:rsidRPr="009D1D31" w:rsidRDefault="00A61943" w:rsidP="009D1D31">
      <w:pPr>
        <w:pStyle w:val="Prrafodelista"/>
        <w:numPr>
          <w:ilvl w:val="0"/>
          <w:numId w:val="39"/>
        </w:numPr>
        <w:ind w:left="284" w:hanging="284"/>
        <w:jc w:val="both"/>
        <w:rPr>
          <w:rFonts w:ascii="Verdana" w:eastAsiaTheme="minorEastAsia" w:hAnsi="Verdana" w:cs="Arial"/>
          <w:sz w:val="20"/>
          <w:szCs w:val="20"/>
        </w:rPr>
      </w:pPr>
      <w:r w:rsidRPr="009D1D31">
        <w:rPr>
          <w:rFonts w:ascii="Verdana" w:eastAsiaTheme="minorEastAsia" w:hAnsi="Verdana" w:cs="Arial"/>
          <w:sz w:val="20"/>
          <w:szCs w:val="20"/>
        </w:rPr>
        <w:t>El servicio de catering a bordo sigue siendo esencial para optimizar el tiempo y garantizar el cumplimiento de los compromisos oficiales, especialmente para funcionarios de alto nivel.</w:t>
      </w:r>
    </w:p>
    <w:p w14:paraId="17A9349D" w14:textId="77777777" w:rsidR="00A61943" w:rsidRPr="00B02B7E" w:rsidRDefault="00A61943" w:rsidP="00EF7B74">
      <w:pPr>
        <w:jc w:val="both"/>
        <w:rPr>
          <w:rFonts w:ascii="Verdana" w:eastAsiaTheme="minorEastAsia" w:hAnsi="Verdana" w:cs="Arial"/>
          <w:b/>
          <w:sz w:val="20"/>
          <w:szCs w:val="20"/>
        </w:rPr>
      </w:pPr>
    </w:p>
    <w:p w14:paraId="39F1FC0C" w14:textId="65BA4269" w:rsidR="00EF7B74" w:rsidRPr="002369A8" w:rsidRDefault="00EF7B74" w:rsidP="00EF7B74">
      <w:pPr>
        <w:pStyle w:val="Prrafodelista"/>
        <w:numPr>
          <w:ilvl w:val="0"/>
          <w:numId w:val="31"/>
        </w:numPr>
        <w:jc w:val="both"/>
        <w:rPr>
          <w:rFonts w:ascii="Verdana" w:eastAsiaTheme="minorEastAsia" w:hAnsi="Verdana" w:cs="Arial"/>
          <w:b/>
          <w:sz w:val="20"/>
          <w:szCs w:val="20"/>
        </w:rPr>
      </w:pPr>
      <w:r w:rsidRPr="002369A8">
        <w:rPr>
          <w:rFonts w:ascii="Verdana" w:eastAsiaTheme="minorEastAsia" w:hAnsi="Verdana" w:cs="Arial"/>
          <w:b/>
          <w:sz w:val="20"/>
          <w:szCs w:val="20"/>
        </w:rPr>
        <w:t>ANÁLISIS DE LA OFERTA</w:t>
      </w:r>
      <w:r w:rsidR="001F6051" w:rsidRPr="002369A8">
        <w:rPr>
          <w:rFonts w:ascii="Verdana" w:eastAsiaTheme="minorEastAsia" w:hAnsi="Verdana" w:cs="Arial"/>
          <w:b/>
          <w:sz w:val="20"/>
          <w:szCs w:val="20"/>
        </w:rPr>
        <w:t>.</w:t>
      </w:r>
    </w:p>
    <w:p w14:paraId="38AEEEAE" w14:textId="77777777" w:rsidR="00EF7B74" w:rsidRDefault="00EF7B74" w:rsidP="00EF7B74">
      <w:pPr>
        <w:pStyle w:val="Prrafodelista"/>
        <w:ind w:left="360"/>
        <w:jc w:val="both"/>
        <w:rPr>
          <w:rFonts w:ascii="Verdana" w:eastAsiaTheme="minorEastAsia" w:hAnsi="Verdana" w:cs="Arial"/>
          <w:b/>
          <w:sz w:val="20"/>
          <w:szCs w:val="20"/>
        </w:rPr>
      </w:pPr>
    </w:p>
    <w:p w14:paraId="12AA426A" w14:textId="77777777" w:rsidR="008D18B7" w:rsidRDefault="008D18B7" w:rsidP="008D18B7">
      <w:pPr>
        <w:jc w:val="both"/>
        <w:rPr>
          <w:rFonts w:ascii="Verdana" w:eastAsiaTheme="minorEastAsia" w:hAnsi="Verdana" w:cs="Arial"/>
          <w:sz w:val="20"/>
          <w:szCs w:val="20"/>
        </w:rPr>
      </w:pPr>
      <w:r>
        <w:rPr>
          <w:rFonts w:ascii="Verdana" w:eastAsiaTheme="minorEastAsia" w:hAnsi="Verdana" w:cs="Arial"/>
          <w:sz w:val="20"/>
          <w:szCs w:val="20"/>
        </w:rPr>
        <w:t>C</w:t>
      </w:r>
      <w:r w:rsidRPr="002F2FD5">
        <w:rPr>
          <w:rFonts w:ascii="Verdana" w:eastAsiaTheme="minorEastAsia" w:hAnsi="Verdana" w:cs="Arial"/>
          <w:sz w:val="20"/>
          <w:szCs w:val="20"/>
        </w:rPr>
        <w:t>on el objetivo de cumplir con los principios de publicidad de proceso y obtener información para el análisis del sector</w:t>
      </w:r>
      <w:r>
        <w:rPr>
          <w:rFonts w:ascii="Verdana" w:eastAsiaTheme="minorEastAsia" w:hAnsi="Verdana" w:cs="Arial"/>
          <w:sz w:val="20"/>
          <w:szCs w:val="20"/>
        </w:rPr>
        <w:t>, se realiza evento de cotización de los elementos a adquirir en la plataforma SECOP II, e</w:t>
      </w:r>
      <w:r w:rsidRPr="00543898">
        <w:rPr>
          <w:rFonts w:ascii="Verdana" w:eastAsiaTheme="minorEastAsia" w:hAnsi="Verdana" w:cs="Arial"/>
          <w:sz w:val="20"/>
          <w:szCs w:val="20"/>
        </w:rPr>
        <w:t>sto para promover la competencia en los procesos de contratación</w:t>
      </w:r>
      <w:r>
        <w:rPr>
          <w:rFonts w:ascii="Verdana" w:eastAsiaTheme="minorEastAsia" w:hAnsi="Verdana" w:cs="Arial"/>
          <w:sz w:val="20"/>
          <w:szCs w:val="20"/>
        </w:rPr>
        <w:t>. A continuación, se relaciona pantallazo donde se evidencia la información solicitada a los diferentes proveedores, así:</w:t>
      </w:r>
    </w:p>
    <w:p w14:paraId="196D56DE" w14:textId="77777777" w:rsidR="008D18B7" w:rsidRDefault="008D18B7" w:rsidP="00EF7B74">
      <w:pPr>
        <w:pStyle w:val="Prrafodelista"/>
        <w:ind w:left="360"/>
        <w:jc w:val="both"/>
        <w:rPr>
          <w:rFonts w:ascii="Verdana" w:eastAsiaTheme="minorEastAsia" w:hAnsi="Verdana" w:cs="Arial"/>
          <w:b/>
          <w:sz w:val="20"/>
          <w:szCs w:val="20"/>
        </w:rPr>
      </w:pPr>
    </w:p>
    <w:p w14:paraId="06107F4A" w14:textId="5DECDDD8" w:rsidR="008D18B7" w:rsidRDefault="008D18B7" w:rsidP="00C92E66">
      <w:pPr>
        <w:pStyle w:val="Prrafodelista"/>
        <w:ind w:left="0"/>
        <w:jc w:val="center"/>
        <w:rPr>
          <w:rFonts w:ascii="Verdana" w:eastAsiaTheme="minorEastAsia" w:hAnsi="Verdana" w:cs="Arial"/>
          <w:b/>
          <w:sz w:val="20"/>
          <w:szCs w:val="20"/>
        </w:rPr>
      </w:pPr>
      <w:r w:rsidRPr="00DC5720">
        <w:rPr>
          <w:noProof/>
        </w:rPr>
        <w:lastRenderedPageBreak/>
        <w:drawing>
          <wp:inline distT="0" distB="0" distL="0" distR="0" wp14:anchorId="63078FB1" wp14:editId="117C9BDA">
            <wp:extent cx="5715000" cy="2904490"/>
            <wp:effectExtent l="0" t="0" r="0" b="0"/>
            <wp:docPr id="1147312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312727" name=""/>
                    <pic:cNvPicPr/>
                  </pic:nvPicPr>
                  <pic:blipFill>
                    <a:blip r:embed="rId28"/>
                    <a:stretch>
                      <a:fillRect/>
                    </a:stretch>
                  </pic:blipFill>
                  <pic:spPr>
                    <a:xfrm>
                      <a:off x="0" y="0"/>
                      <a:ext cx="5735476" cy="2914896"/>
                    </a:xfrm>
                    <a:prstGeom prst="rect">
                      <a:avLst/>
                    </a:prstGeom>
                  </pic:spPr>
                </pic:pic>
              </a:graphicData>
            </a:graphic>
          </wp:inline>
        </w:drawing>
      </w:r>
    </w:p>
    <w:p w14:paraId="2B49A16A" w14:textId="77777777" w:rsidR="008D18B7" w:rsidRDefault="008D18B7" w:rsidP="00EF7B74">
      <w:pPr>
        <w:pStyle w:val="Prrafodelista"/>
        <w:ind w:left="360"/>
        <w:jc w:val="both"/>
        <w:rPr>
          <w:rFonts w:ascii="Verdana" w:eastAsiaTheme="minorEastAsia" w:hAnsi="Verdana" w:cs="Arial"/>
          <w:b/>
          <w:sz w:val="20"/>
          <w:szCs w:val="20"/>
        </w:rPr>
      </w:pPr>
    </w:p>
    <w:p w14:paraId="306C7983" w14:textId="3D913FB9" w:rsidR="008D18B7" w:rsidRPr="00075D46" w:rsidRDefault="000F35D0" w:rsidP="000F35D0">
      <w:pPr>
        <w:pStyle w:val="Prrafodelista"/>
        <w:ind w:left="0"/>
        <w:jc w:val="both"/>
        <w:rPr>
          <w:rFonts w:ascii="Verdana" w:eastAsiaTheme="minorEastAsia" w:hAnsi="Verdana" w:cs="Arial"/>
          <w:sz w:val="14"/>
          <w:szCs w:val="14"/>
        </w:rPr>
      </w:pPr>
      <w:r w:rsidRPr="00075D46">
        <w:rPr>
          <w:rFonts w:ascii="Verdana" w:eastAsiaTheme="minorEastAsia" w:hAnsi="Verdana" w:cs="Arial"/>
          <w:b/>
          <w:bCs/>
          <w:sz w:val="14"/>
          <w:szCs w:val="14"/>
        </w:rPr>
        <w:t>FUENTE:</w:t>
      </w:r>
      <w:r w:rsidR="00075D46">
        <w:rPr>
          <w:rFonts w:ascii="Verdana" w:eastAsiaTheme="minorEastAsia" w:hAnsi="Verdana" w:cs="Arial"/>
          <w:b/>
          <w:bCs/>
          <w:sz w:val="14"/>
          <w:szCs w:val="14"/>
        </w:rPr>
        <w:t xml:space="preserve"> </w:t>
      </w:r>
      <w:r w:rsidRPr="00075D46">
        <w:rPr>
          <w:rFonts w:ascii="Verdana" w:eastAsiaTheme="minorEastAsia" w:hAnsi="Verdana" w:cs="Arial"/>
          <w:sz w:val="14"/>
          <w:szCs w:val="14"/>
        </w:rPr>
        <w:t>https://www.secop.gov.co/CO1BusinessLine/Tendering/BuyerWorkArea/Index?docUniqueIdentifier=CO1.BDOS.10299741&amp;prevCtxLbl=Work+Area&amp;prevCtxUrl=%2fCO1Marketplace%2fCommon%2fWorkArea%2fIndex</w:t>
      </w:r>
    </w:p>
    <w:p w14:paraId="2A2D57D1" w14:textId="77777777" w:rsidR="008D18B7" w:rsidRDefault="008D18B7" w:rsidP="00EF7B74">
      <w:pPr>
        <w:pStyle w:val="Prrafodelista"/>
        <w:ind w:left="360"/>
        <w:jc w:val="both"/>
        <w:rPr>
          <w:rFonts w:ascii="Verdana" w:eastAsiaTheme="minorEastAsia" w:hAnsi="Verdana" w:cs="Arial"/>
          <w:b/>
          <w:sz w:val="20"/>
          <w:szCs w:val="20"/>
        </w:rPr>
      </w:pPr>
    </w:p>
    <w:p w14:paraId="685AD286" w14:textId="77777777" w:rsidR="000F35D0" w:rsidRPr="007038B3" w:rsidRDefault="000F35D0" w:rsidP="000F35D0">
      <w:pPr>
        <w:jc w:val="both"/>
        <w:rPr>
          <w:rFonts w:ascii="Verdana" w:eastAsiaTheme="minorEastAsia" w:hAnsi="Verdana" w:cs="Arial"/>
          <w:sz w:val="20"/>
          <w:szCs w:val="20"/>
        </w:rPr>
      </w:pPr>
      <w:r w:rsidRPr="00161C59">
        <w:rPr>
          <w:rFonts w:ascii="Verdana" w:eastAsiaTheme="minorEastAsia" w:hAnsi="Verdana" w:cs="Arial"/>
          <w:sz w:val="20"/>
          <w:szCs w:val="20"/>
        </w:rPr>
        <w:t>Así mismo, e</w:t>
      </w:r>
      <w:r w:rsidRPr="00543898">
        <w:rPr>
          <w:rFonts w:ascii="Verdana" w:eastAsiaTheme="minorEastAsia" w:hAnsi="Verdana" w:cs="Arial"/>
          <w:sz w:val="20"/>
          <w:szCs w:val="20"/>
        </w:rPr>
        <w:t>l</w:t>
      </w:r>
      <w:r w:rsidRPr="00543898">
        <w:t xml:space="preserve"> </w:t>
      </w:r>
      <w:r w:rsidRPr="00543898">
        <w:rPr>
          <w:rFonts w:ascii="Verdana" w:eastAsiaTheme="minorEastAsia" w:hAnsi="Verdana" w:cs="Arial"/>
          <w:sz w:val="20"/>
          <w:szCs w:val="20"/>
        </w:rPr>
        <w:t>Grupo de Protocolo de la Dirección Administrativa, ha realizado una verificación de las empresas u organizaciones que están en capacidad de atender la necesidad requerida por la entidad, para lo cual se presenta una muestra de estas:</w:t>
      </w:r>
    </w:p>
    <w:p w14:paraId="07279E85" w14:textId="77777777" w:rsidR="003C4157" w:rsidRPr="00B02B7E" w:rsidRDefault="003C4157" w:rsidP="003C4157">
      <w:pPr>
        <w:jc w:val="both"/>
        <w:rPr>
          <w:rFonts w:ascii="Verdana" w:eastAsiaTheme="minorEastAsia" w:hAnsi="Verdana" w:cs="Arial"/>
          <w:sz w:val="20"/>
          <w:szCs w:val="20"/>
        </w:rPr>
      </w:pPr>
    </w:p>
    <w:tbl>
      <w:tblPr>
        <w:tblW w:w="5056" w:type="pct"/>
        <w:tblLayout w:type="fixed"/>
        <w:tblLook w:val="04A0" w:firstRow="1" w:lastRow="0" w:firstColumn="1" w:lastColumn="0" w:noHBand="0" w:noVBand="1"/>
      </w:tblPr>
      <w:tblGrid>
        <w:gridCol w:w="2121"/>
        <w:gridCol w:w="1275"/>
        <w:gridCol w:w="1562"/>
        <w:gridCol w:w="2551"/>
        <w:gridCol w:w="1418"/>
      </w:tblGrid>
      <w:tr w:rsidR="003C4157" w:rsidRPr="00E55D5D" w14:paraId="63A708E4" w14:textId="77777777" w:rsidTr="00C92E66">
        <w:tc>
          <w:tcPr>
            <w:tcW w:w="11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F9016D" w14:textId="77777777" w:rsidR="003C4157" w:rsidRPr="00E55D5D" w:rsidRDefault="003C4157" w:rsidP="003C4157">
            <w:pPr>
              <w:jc w:val="center"/>
              <w:rPr>
                <w:rFonts w:ascii="Verdana" w:eastAsiaTheme="minorEastAsia" w:hAnsi="Verdana" w:cs="Arial"/>
                <w:b/>
                <w:bCs/>
                <w:sz w:val="18"/>
                <w:szCs w:val="18"/>
                <w:lang w:val="en-US"/>
              </w:rPr>
            </w:pPr>
            <w:r w:rsidRPr="00E55D5D">
              <w:rPr>
                <w:rFonts w:ascii="Verdana" w:eastAsiaTheme="minorEastAsia" w:hAnsi="Verdana" w:cs="Arial"/>
                <w:b/>
                <w:bCs/>
                <w:sz w:val="18"/>
                <w:szCs w:val="18"/>
                <w:lang w:val="en-US"/>
              </w:rPr>
              <w:t>NOMBRE EMPRESA</w:t>
            </w:r>
          </w:p>
        </w:tc>
        <w:tc>
          <w:tcPr>
            <w:tcW w:w="7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B8736A" w14:textId="225FBF86" w:rsidR="003C4157" w:rsidRPr="00E55D5D" w:rsidRDefault="003C4157" w:rsidP="003C4157">
            <w:pPr>
              <w:jc w:val="center"/>
              <w:rPr>
                <w:rFonts w:ascii="Verdana" w:eastAsiaTheme="minorEastAsia" w:hAnsi="Verdana" w:cs="Arial"/>
                <w:b/>
                <w:bCs/>
                <w:sz w:val="18"/>
                <w:szCs w:val="18"/>
                <w:lang w:val="en-US"/>
              </w:rPr>
            </w:pPr>
            <w:r w:rsidRPr="00E55D5D">
              <w:rPr>
                <w:rFonts w:ascii="Verdana" w:eastAsiaTheme="minorEastAsia" w:hAnsi="Verdana" w:cs="Arial"/>
                <w:b/>
                <w:bCs/>
                <w:sz w:val="18"/>
                <w:szCs w:val="18"/>
                <w:lang w:val="en-US"/>
              </w:rPr>
              <w:t>CIUDAD</w:t>
            </w:r>
          </w:p>
        </w:tc>
        <w:tc>
          <w:tcPr>
            <w:tcW w:w="8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30618F" w14:textId="77777777" w:rsidR="003C4157" w:rsidRPr="00E55D5D" w:rsidRDefault="003C4157" w:rsidP="003C4157">
            <w:pPr>
              <w:jc w:val="center"/>
              <w:rPr>
                <w:rFonts w:ascii="Verdana" w:eastAsiaTheme="minorEastAsia" w:hAnsi="Verdana" w:cs="Arial"/>
                <w:b/>
                <w:bCs/>
                <w:sz w:val="18"/>
                <w:szCs w:val="18"/>
                <w:lang w:val="en-US"/>
              </w:rPr>
            </w:pPr>
            <w:r w:rsidRPr="00E55D5D">
              <w:rPr>
                <w:rFonts w:ascii="Verdana" w:eastAsiaTheme="minorEastAsia" w:hAnsi="Verdana" w:cs="Arial"/>
                <w:b/>
                <w:bCs/>
                <w:sz w:val="18"/>
                <w:szCs w:val="18"/>
                <w:lang w:val="en-US"/>
              </w:rPr>
              <w:t>PAGINA WEB</w:t>
            </w:r>
          </w:p>
        </w:tc>
        <w:tc>
          <w:tcPr>
            <w:tcW w:w="142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1B5955" w14:textId="77777777" w:rsidR="003C4157" w:rsidRPr="00E55D5D" w:rsidRDefault="003C4157" w:rsidP="003C4157">
            <w:pPr>
              <w:jc w:val="center"/>
              <w:rPr>
                <w:rFonts w:ascii="Verdana" w:eastAsiaTheme="minorEastAsia" w:hAnsi="Verdana" w:cs="Arial"/>
                <w:b/>
                <w:bCs/>
                <w:sz w:val="18"/>
                <w:szCs w:val="18"/>
                <w:lang w:val="en-US"/>
              </w:rPr>
            </w:pPr>
            <w:r w:rsidRPr="00E55D5D">
              <w:rPr>
                <w:rFonts w:ascii="Verdana" w:eastAsiaTheme="minorEastAsia" w:hAnsi="Verdana" w:cs="Arial"/>
                <w:b/>
                <w:bCs/>
                <w:sz w:val="18"/>
                <w:szCs w:val="18"/>
                <w:lang w:val="en-US"/>
              </w:rPr>
              <w:t>CORREO CONTACTO</w:t>
            </w:r>
          </w:p>
        </w:tc>
        <w:tc>
          <w:tcPr>
            <w:tcW w:w="79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3ED610" w14:textId="77777777" w:rsidR="003C4157" w:rsidRPr="00E55D5D" w:rsidRDefault="003C4157" w:rsidP="003C4157">
            <w:pPr>
              <w:jc w:val="center"/>
              <w:rPr>
                <w:rFonts w:ascii="Verdana" w:eastAsiaTheme="minorEastAsia" w:hAnsi="Verdana" w:cs="Arial"/>
                <w:b/>
                <w:bCs/>
                <w:sz w:val="18"/>
                <w:szCs w:val="18"/>
                <w:lang w:val="en-US"/>
              </w:rPr>
            </w:pPr>
            <w:r w:rsidRPr="00E55D5D">
              <w:rPr>
                <w:rFonts w:ascii="Verdana" w:eastAsiaTheme="minorEastAsia" w:hAnsi="Verdana" w:cs="Arial"/>
                <w:b/>
                <w:bCs/>
                <w:sz w:val="18"/>
                <w:szCs w:val="18"/>
                <w:lang w:val="en-US"/>
              </w:rPr>
              <w:t>TELÉFONO CONTACTO</w:t>
            </w:r>
          </w:p>
        </w:tc>
      </w:tr>
      <w:tr w:rsidR="003C4157" w:rsidRPr="00E55D5D" w14:paraId="45D1CFE8" w14:textId="77777777" w:rsidTr="00C92E66">
        <w:tc>
          <w:tcPr>
            <w:tcW w:w="1188" w:type="pct"/>
            <w:tcBorders>
              <w:top w:val="single" w:sz="4" w:space="0" w:color="auto"/>
              <w:left w:val="single" w:sz="4" w:space="0" w:color="auto"/>
              <w:bottom w:val="single" w:sz="4" w:space="0" w:color="auto"/>
              <w:right w:val="single" w:sz="4" w:space="0" w:color="auto"/>
            </w:tcBorders>
            <w:vAlign w:val="center"/>
          </w:tcPr>
          <w:p w14:paraId="1A0CEE05" w14:textId="673AD11E" w:rsidR="003C4157" w:rsidRPr="00E55D5D" w:rsidRDefault="000F35D0"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CAROLINA LÓPEZ – OVELLA</w:t>
            </w:r>
          </w:p>
        </w:tc>
        <w:tc>
          <w:tcPr>
            <w:tcW w:w="714" w:type="pct"/>
            <w:tcBorders>
              <w:top w:val="single" w:sz="4" w:space="0" w:color="auto"/>
              <w:left w:val="single" w:sz="4" w:space="0" w:color="auto"/>
              <w:bottom w:val="single" w:sz="4" w:space="0" w:color="auto"/>
              <w:right w:val="single" w:sz="4" w:space="0" w:color="auto"/>
            </w:tcBorders>
            <w:vAlign w:val="center"/>
          </w:tcPr>
          <w:p w14:paraId="7D13EB76" w14:textId="4E43424F" w:rsidR="003C4157" w:rsidRPr="00E55D5D" w:rsidRDefault="003C4157"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Bogotá</w:t>
            </w:r>
          </w:p>
        </w:tc>
        <w:tc>
          <w:tcPr>
            <w:tcW w:w="875" w:type="pct"/>
            <w:tcBorders>
              <w:top w:val="single" w:sz="4" w:space="0" w:color="auto"/>
              <w:left w:val="single" w:sz="4" w:space="0" w:color="auto"/>
              <w:bottom w:val="single" w:sz="4" w:space="0" w:color="auto"/>
              <w:right w:val="single" w:sz="4" w:space="0" w:color="auto"/>
            </w:tcBorders>
            <w:vAlign w:val="center"/>
          </w:tcPr>
          <w:p w14:paraId="003D102C" w14:textId="0B327723" w:rsidR="003C4157" w:rsidRPr="00E55D5D" w:rsidRDefault="003C4157" w:rsidP="003C4157">
            <w:pPr>
              <w:jc w:val="center"/>
              <w:rPr>
                <w:rFonts w:ascii="Verdana" w:eastAsiaTheme="minorEastAsia" w:hAnsi="Verdana" w:cs="Arial"/>
                <w:sz w:val="18"/>
                <w:szCs w:val="18"/>
                <w:lang w:val="en-US"/>
              </w:rPr>
            </w:pPr>
          </w:p>
        </w:tc>
        <w:tc>
          <w:tcPr>
            <w:tcW w:w="1429" w:type="pct"/>
            <w:tcBorders>
              <w:top w:val="single" w:sz="4" w:space="0" w:color="auto"/>
              <w:left w:val="single" w:sz="4" w:space="0" w:color="auto"/>
              <w:bottom w:val="single" w:sz="4" w:space="0" w:color="auto"/>
              <w:right w:val="single" w:sz="4" w:space="0" w:color="auto"/>
            </w:tcBorders>
            <w:vAlign w:val="center"/>
          </w:tcPr>
          <w:p w14:paraId="41A216AA" w14:textId="47AD52CE" w:rsidR="003C4157" w:rsidRPr="00E55D5D" w:rsidRDefault="003C4157" w:rsidP="003C4157">
            <w:pPr>
              <w:jc w:val="center"/>
              <w:rPr>
                <w:rFonts w:ascii="Verdana" w:eastAsiaTheme="minorEastAsia" w:hAnsi="Verdana" w:cs="Arial"/>
                <w:sz w:val="18"/>
                <w:szCs w:val="18"/>
                <w:lang w:val="en-US"/>
              </w:rPr>
            </w:pPr>
            <w:hyperlink r:id="rId29" w:history="1">
              <w:r w:rsidRPr="00E55D5D">
                <w:rPr>
                  <w:rStyle w:val="Hipervnculo"/>
                  <w:rFonts w:ascii="Verdana" w:eastAsiaTheme="minorEastAsia" w:hAnsi="Verdana" w:cs="Arial"/>
                  <w:color w:val="auto"/>
                  <w:sz w:val="18"/>
                  <w:szCs w:val="18"/>
                  <w:u w:val="none"/>
                  <w:lang w:val="en-US"/>
                </w:rPr>
                <w:t>sandra.pinzon@gcggroup.com</w:t>
              </w:r>
            </w:hyperlink>
          </w:p>
        </w:tc>
        <w:tc>
          <w:tcPr>
            <w:tcW w:w="794" w:type="pct"/>
            <w:tcBorders>
              <w:top w:val="single" w:sz="4" w:space="0" w:color="auto"/>
              <w:left w:val="single" w:sz="4" w:space="0" w:color="auto"/>
              <w:bottom w:val="single" w:sz="4" w:space="0" w:color="auto"/>
              <w:right w:val="single" w:sz="4" w:space="0" w:color="auto"/>
            </w:tcBorders>
            <w:vAlign w:val="center"/>
          </w:tcPr>
          <w:p w14:paraId="024C57D2" w14:textId="5594D37E" w:rsidR="003C4157" w:rsidRPr="00E55D5D" w:rsidRDefault="000F35D0"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rPr>
              <w:t>3148889815</w:t>
            </w:r>
          </w:p>
        </w:tc>
      </w:tr>
      <w:tr w:rsidR="003C4157" w:rsidRPr="00E55D5D" w14:paraId="7D688A82" w14:textId="77777777" w:rsidTr="00C92E66">
        <w:tc>
          <w:tcPr>
            <w:tcW w:w="1188" w:type="pct"/>
            <w:tcBorders>
              <w:top w:val="single" w:sz="4" w:space="0" w:color="auto"/>
              <w:left w:val="single" w:sz="4" w:space="0" w:color="auto"/>
              <w:bottom w:val="single" w:sz="4" w:space="0" w:color="auto"/>
              <w:right w:val="single" w:sz="4" w:space="0" w:color="auto"/>
            </w:tcBorders>
            <w:vAlign w:val="center"/>
          </w:tcPr>
          <w:p w14:paraId="1D21CF1A" w14:textId="348EADB2" w:rsidR="003C4157" w:rsidRPr="00E55D5D" w:rsidRDefault="000F35D0" w:rsidP="003C4157">
            <w:pPr>
              <w:jc w:val="center"/>
              <w:rPr>
                <w:rFonts w:ascii="Verdana" w:eastAsiaTheme="minorEastAsia" w:hAnsi="Verdana" w:cs="Arial"/>
                <w:sz w:val="18"/>
                <w:szCs w:val="18"/>
              </w:rPr>
            </w:pPr>
            <w:r w:rsidRPr="00E55D5D">
              <w:rPr>
                <w:rFonts w:ascii="Verdana" w:eastAsiaTheme="minorEastAsia" w:hAnsi="Verdana" w:cs="Arial"/>
                <w:sz w:val="18"/>
                <w:szCs w:val="18"/>
              </w:rPr>
              <w:t>COLSERVICO &amp; SUMINISTROS S.A.S.</w:t>
            </w:r>
          </w:p>
        </w:tc>
        <w:tc>
          <w:tcPr>
            <w:tcW w:w="714" w:type="pct"/>
            <w:tcBorders>
              <w:top w:val="single" w:sz="4" w:space="0" w:color="auto"/>
              <w:left w:val="single" w:sz="4" w:space="0" w:color="auto"/>
              <w:bottom w:val="single" w:sz="4" w:space="0" w:color="auto"/>
              <w:right w:val="single" w:sz="4" w:space="0" w:color="auto"/>
            </w:tcBorders>
            <w:vAlign w:val="center"/>
          </w:tcPr>
          <w:p w14:paraId="3512DE6E" w14:textId="0553A73F" w:rsidR="003C4157" w:rsidRPr="00E55D5D" w:rsidRDefault="003C4157"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Bogotá</w:t>
            </w:r>
          </w:p>
        </w:tc>
        <w:tc>
          <w:tcPr>
            <w:tcW w:w="875" w:type="pct"/>
            <w:tcBorders>
              <w:top w:val="single" w:sz="4" w:space="0" w:color="auto"/>
              <w:left w:val="single" w:sz="4" w:space="0" w:color="auto"/>
              <w:bottom w:val="single" w:sz="4" w:space="0" w:color="auto"/>
              <w:right w:val="single" w:sz="4" w:space="0" w:color="auto"/>
            </w:tcBorders>
            <w:vAlign w:val="center"/>
          </w:tcPr>
          <w:p w14:paraId="2FEBEE77" w14:textId="65B04083" w:rsidR="003C4157" w:rsidRPr="00E55D5D" w:rsidRDefault="000F35D0"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www.colservico.com</w:t>
            </w:r>
          </w:p>
        </w:tc>
        <w:tc>
          <w:tcPr>
            <w:tcW w:w="1429" w:type="pct"/>
            <w:tcBorders>
              <w:top w:val="single" w:sz="4" w:space="0" w:color="auto"/>
              <w:left w:val="single" w:sz="4" w:space="0" w:color="auto"/>
              <w:bottom w:val="single" w:sz="4" w:space="0" w:color="auto"/>
              <w:right w:val="single" w:sz="4" w:space="0" w:color="auto"/>
            </w:tcBorders>
            <w:vAlign w:val="center"/>
          </w:tcPr>
          <w:p w14:paraId="0928102B" w14:textId="4306AEE1" w:rsidR="003C4157" w:rsidRPr="00E55D5D" w:rsidRDefault="000F35D0"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admon@colservico.com.co</w:t>
            </w:r>
          </w:p>
        </w:tc>
        <w:tc>
          <w:tcPr>
            <w:tcW w:w="794" w:type="pct"/>
            <w:tcBorders>
              <w:top w:val="single" w:sz="4" w:space="0" w:color="auto"/>
              <w:left w:val="single" w:sz="4" w:space="0" w:color="auto"/>
              <w:bottom w:val="single" w:sz="4" w:space="0" w:color="auto"/>
              <w:right w:val="single" w:sz="4" w:space="0" w:color="auto"/>
            </w:tcBorders>
            <w:vAlign w:val="center"/>
          </w:tcPr>
          <w:p w14:paraId="6100F94B" w14:textId="62CF6091" w:rsidR="003C4157" w:rsidRPr="00E55D5D" w:rsidRDefault="000F35D0"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3202718105</w:t>
            </w:r>
          </w:p>
        </w:tc>
      </w:tr>
      <w:tr w:rsidR="003C4157" w:rsidRPr="00E55D5D" w14:paraId="1A35AA86" w14:textId="77777777" w:rsidTr="00C92E66">
        <w:tc>
          <w:tcPr>
            <w:tcW w:w="1188" w:type="pct"/>
            <w:tcBorders>
              <w:top w:val="single" w:sz="4" w:space="0" w:color="auto"/>
              <w:left w:val="single" w:sz="4" w:space="0" w:color="auto"/>
              <w:bottom w:val="single" w:sz="4" w:space="0" w:color="auto"/>
              <w:right w:val="single" w:sz="4" w:space="0" w:color="auto"/>
            </w:tcBorders>
            <w:vAlign w:val="center"/>
          </w:tcPr>
          <w:p w14:paraId="2E969C62" w14:textId="77777777" w:rsidR="003C4157" w:rsidRPr="00E55D5D" w:rsidRDefault="003C4157" w:rsidP="003C4157">
            <w:pPr>
              <w:jc w:val="center"/>
              <w:rPr>
                <w:rFonts w:ascii="Verdana" w:eastAsiaTheme="minorEastAsia" w:hAnsi="Verdana" w:cs="Arial"/>
                <w:sz w:val="18"/>
                <w:szCs w:val="18"/>
              </w:rPr>
            </w:pPr>
            <w:r w:rsidRPr="00E55D5D">
              <w:rPr>
                <w:rFonts w:ascii="Verdana" w:eastAsiaTheme="minorEastAsia" w:hAnsi="Verdana" w:cs="Arial"/>
                <w:sz w:val="18"/>
                <w:szCs w:val="18"/>
              </w:rPr>
              <w:t>PEDRO FLORIAN LES PETITES DELICES</w:t>
            </w:r>
          </w:p>
        </w:tc>
        <w:tc>
          <w:tcPr>
            <w:tcW w:w="714" w:type="pct"/>
            <w:tcBorders>
              <w:top w:val="single" w:sz="4" w:space="0" w:color="auto"/>
              <w:left w:val="single" w:sz="4" w:space="0" w:color="auto"/>
              <w:bottom w:val="single" w:sz="4" w:space="0" w:color="auto"/>
              <w:right w:val="single" w:sz="4" w:space="0" w:color="auto"/>
            </w:tcBorders>
            <w:vAlign w:val="center"/>
          </w:tcPr>
          <w:p w14:paraId="62FA1884" w14:textId="7543C77E" w:rsidR="003C4157" w:rsidRPr="00E55D5D" w:rsidRDefault="003C4157"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Bogotá</w:t>
            </w:r>
          </w:p>
        </w:tc>
        <w:tc>
          <w:tcPr>
            <w:tcW w:w="875" w:type="pct"/>
            <w:tcBorders>
              <w:top w:val="single" w:sz="4" w:space="0" w:color="auto"/>
              <w:left w:val="single" w:sz="4" w:space="0" w:color="auto"/>
              <w:bottom w:val="single" w:sz="4" w:space="0" w:color="auto"/>
              <w:right w:val="single" w:sz="4" w:space="0" w:color="auto"/>
            </w:tcBorders>
            <w:vAlign w:val="center"/>
          </w:tcPr>
          <w:p w14:paraId="2F8B73A5" w14:textId="77777777" w:rsidR="003C4157" w:rsidRPr="00E55D5D" w:rsidRDefault="003C4157" w:rsidP="003C4157">
            <w:pPr>
              <w:jc w:val="center"/>
              <w:rPr>
                <w:rFonts w:ascii="Verdana" w:eastAsiaTheme="minorEastAsia" w:hAnsi="Verdana" w:cs="Arial"/>
                <w:sz w:val="18"/>
                <w:szCs w:val="18"/>
                <w:lang w:val="en-US"/>
              </w:rPr>
            </w:pPr>
          </w:p>
        </w:tc>
        <w:tc>
          <w:tcPr>
            <w:tcW w:w="1429" w:type="pct"/>
            <w:tcBorders>
              <w:top w:val="single" w:sz="4" w:space="0" w:color="auto"/>
              <w:left w:val="single" w:sz="4" w:space="0" w:color="auto"/>
              <w:bottom w:val="single" w:sz="4" w:space="0" w:color="auto"/>
              <w:right w:val="single" w:sz="4" w:space="0" w:color="auto"/>
            </w:tcBorders>
            <w:vAlign w:val="center"/>
          </w:tcPr>
          <w:p w14:paraId="13E045CE" w14:textId="77777777" w:rsidR="003C4157" w:rsidRPr="00E55D5D" w:rsidRDefault="003C4157"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chefflorian@hotmail.com</w:t>
            </w:r>
          </w:p>
        </w:tc>
        <w:tc>
          <w:tcPr>
            <w:tcW w:w="794" w:type="pct"/>
            <w:tcBorders>
              <w:top w:val="single" w:sz="4" w:space="0" w:color="auto"/>
              <w:left w:val="single" w:sz="4" w:space="0" w:color="auto"/>
              <w:bottom w:val="single" w:sz="4" w:space="0" w:color="auto"/>
              <w:right w:val="single" w:sz="4" w:space="0" w:color="auto"/>
            </w:tcBorders>
            <w:vAlign w:val="center"/>
          </w:tcPr>
          <w:p w14:paraId="1DE2A08B" w14:textId="1227683B" w:rsidR="003C4157" w:rsidRPr="00E55D5D" w:rsidRDefault="003C4157" w:rsidP="003C4157">
            <w:pPr>
              <w:jc w:val="center"/>
              <w:rPr>
                <w:rFonts w:ascii="Verdana" w:eastAsiaTheme="minorEastAsia" w:hAnsi="Verdana" w:cs="Arial"/>
                <w:sz w:val="18"/>
                <w:szCs w:val="18"/>
                <w:lang w:val="en-US"/>
              </w:rPr>
            </w:pPr>
            <w:r w:rsidRPr="00E55D5D">
              <w:rPr>
                <w:rFonts w:ascii="Verdana" w:eastAsiaTheme="minorEastAsia" w:hAnsi="Verdana" w:cs="Arial"/>
                <w:sz w:val="18"/>
                <w:szCs w:val="18"/>
                <w:lang w:val="en-US"/>
              </w:rPr>
              <w:t>3158929302</w:t>
            </w:r>
          </w:p>
        </w:tc>
      </w:tr>
      <w:tr w:rsidR="00D23847" w:rsidRPr="00E55D5D" w14:paraId="10A071B5" w14:textId="77777777" w:rsidTr="00C92E66">
        <w:tc>
          <w:tcPr>
            <w:tcW w:w="1188" w:type="pct"/>
            <w:tcBorders>
              <w:top w:val="single" w:sz="4" w:space="0" w:color="auto"/>
              <w:left w:val="single" w:sz="4" w:space="0" w:color="auto"/>
              <w:bottom w:val="single" w:sz="4" w:space="0" w:color="auto"/>
              <w:right w:val="single" w:sz="4" w:space="0" w:color="auto"/>
            </w:tcBorders>
            <w:vAlign w:val="center"/>
          </w:tcPr>
          <w:p w14:paraId="3739EEEE" w14:textId="43D6F1FC" w:rsidR="00D23847" w:rsidRPr="00E55D5D" w:rsidRDefault="000F35D0" w:rsidP="003C4157">
            <w:pPr>
              <w:jc w:val="center"/>
              <w:rPr>
                <w:rFonts w:ascii="Verdana" w:eastAsiaTheme="minorEastAsia" w:hAnsi="Verdana" w:cs="Arial"/>
                <w:sz w:val="18"/>
                <w:szCs w:val="18"/>
              </w:rPr>
            </w:pPr>
            <w:r w:rsidRPr="00E55D5D">
              <w:rPr>
                <w:rFonts w:ascii="Verdana" w:eastAsiaTheme="minorEastAsia" w:hAnsi="Verdana" w:cs="Arial"/>
                <w:sz w:val="18"/>
                <w:szCs w:val="18"/>
              </w:rPr>
              <w:t>GODDAR CATERING GROUP COLOMBIA SAS AEROPUERTO</w:t>
            </w:r>
          </w:p>
        </w:tc>
        <w:tc>
          <w:tcPr>
            <w:tcW w:w="714" w:type="pct"/>
            <w:tcBorders>
              <w:top w:val="single" w:sz="4" w:space="0" w:color="auto"/>
              <w:left w:val="single" w:sz="4" w:space="0" w:color="auto"/>
              <w:bottom w:val="single" w:sz="4" w:space="0" w:color="auto"/>
              <w:right w:val="single" w:sz="4" w:space="0" w:color="auto"/>
            </w:tcBorders>
            <w:vAlign w:val="center"/>
          </w:tcPr>
          <w:p w14:paraId="448FF880" w14:textId="5B6BA2CE" w:rsidR="00D23847" w:rsidRPr="00E55D5D" w:rsidRDefault="00D23847" w:rsidP="003C4157">
            <w:pPr>
              <w:jc w:val="center"/>
              <w:rPr>
                <w:rFonts w:ascii="Verdana" w:eastAsiaTheme="minorEastAsia" w:hAnsi="Verdana" w:cs="Arial"/>
                <w:sz w:val="18"/>
                <w:szCs w:val="18"/>
              </w:rPr>
            </w:pPr>
            <w:r w:rsidRPr="00E55D5D">
              <w:rPr>
                <w:rFonts w:ascii="Verdana" w:eastAsiaTheme="minorEastAsia" w:hAnsi="Verdana" w:cs="Arial"/>
                <w:sz w:val="18"/>
                <w:szCs w:val="18"/>
                <w:lang w:val="en-US"/>
              </w:rPr>
              <w:t>Bogotá</w:t>
            </w:r>
          </w:p>
        </w:tc>
        <w:tc>
          <w:tcPr>
            <w:tcW w:w="875" w:type="pct"/>
            <w:tcBorders>
              <w:top w:val="single" w:sz="4" w:space="0" w:color="auto"/>
              <w:left w:val="single" w:sz="4" w:space="0" w:color="auto"/>
              <w:bottom w:val="single" w:sz="4" w:space="0" w:color="auto"/>
              <w:right w:val="single" w:sz="4" w:space="0" w:color="auto"/>
            </w:tcBorders>
            <w:vAlign w:val="center"/>
          </w:tcPr>
          <w:p w14:paraId="623D30BF" w14:textId="6EC68526" w:rsidR="00D23847" w:rsidRPr="00E55D5D" w:rsidRDefault="000F35D0" w:rsidP="003C4157">
            <w:pPr>
              <w:jc w:val="center"/>
              <w:rPr>
                <w:rFonts w:ascii="Verdana" w:eastAsiaTheme="minorEastAsia" w:hAnsi="Verdana" w:cs="Arial"/>
                <w:sz w:val="18"/>
                <w:szCs w:val="18"/>
              </w:rPr>
            </w:pPr>
            <w:r w:rsidRPr="00E55D5D">
              <w:rPr>
                <w:rFonts w:ascii="Verdana" w:eastAsiaTheme="minorEastAsia" w:hAnsi="Verdana" w:cs="Arial"/>
                <w:sz w:val="18"/>
                <w:szCs w:val="18"/>
              </w:rPr>
              <w:t>www.goddard-catering.com</w:t>
            </w:r>
          </w:p>
        </w:tc>
        <w:tc>
          <w:tcPr>
            <w:tcW w:w="1429" w:type="pct"/>
            <w:tcBorders>
              <w:top w:val="single" w:sz="4" w:space="0" w:color="auto"/>
              <w:left w:val="single" w:sz="4" w:space="0" w:color="auto"/>
              <w:bottom w:val="single" w:sz="4" w:space="0" w:color="auto"/>
              <w:right w:val="single" w:sz="4" w:space="0" w:color="auto"/>
            </w:tcBorders>
            <w:vAlign w:val="center"/>
          </w:tcPr>
          <w:p w14:paraId="6083FEF4" w14:textId="5466612E" w:rsidR="00D23847" w:rsidRPr="00E55D5D" w:rsidRDefault="000F35D0" w:rsidP="003C4157">
            <w:pPr>
              <w:jc w:val="center"/>
              <w:rPr>
                <w:rFonts w:ascii="Verdana" w:eastAsiaTheme="minorEastAsia" w:hAnsi="Verdana" w:cs="Arial"/>
                <w:sz w:val="18"/>
                <w:szCs w:val="18"/>
              </w:rPr>
            </w:pPr>
            <w:r w:rsidRPr="00E55D5D">
              <w:rPr>
                <w:rFonts w:ascii="Verdana" w:eastAsiaTheme="minorEastAsia" w:hAnsi="Verdana" w:cs="Arial"/>
                <w:sz w:val="18"/>
                <w:szCs w:val="18"/>
              </w:rPr>
              <w:t>sebastian.lopez@gcggroup.com</w:t>
            </w:r>
          </w:p>
        </w:tc>
        <w:tc>
          <w:tcPr>
            <w:tcW w:w="794" w:type="pct"/>
            <w:tcBorders>
              <w:top w:val="single" w:sz="4" w:space="0" w:color="auto"/>
              <w:left w:val="single" w:sz="4" w:space="0" w:color="auto"/>
              <w:bottom w:val="single" w:sz="4" w:space="0" w:color="auto"/>
              <w:right w:val="single" w:sz="4" w:space="0" w:color="auto"/>
            </w:tcBorders>
            <w:vAlign w:val="center"/>
          </w:tcPr>
          <w:p w14:paraId="42D8C23D" w14:textId="10F9598B" w:rsidR="00D23847" w:rsidRPr="00E55D5D" w:rsidRDefault="000F35D0" w:rsidP="003C4157">
            <w:pPr>
              <w:jc w:val="center"/>
              <w:rPr>
                <w:rFonts w:ascii="Verdana" w:eastAsiaTheme="minorEastAsia" w:hAnsi="Verdana" w:cs="Arial"/>
                <w:sz w:val="18"/>
                <w:szCs w:val="18"/>
              </w:rPr>
            </w:pPr>
            <w:r w:rsidRPr="00E55D5D">
              <w:rPr>
                <w:rFonts w:ascii="Verdana" w:eastAsiaTheme="minorEastAsia" w:hAnsi="Verdana" w:cs="Arial"/>
                <w:sz w:val="18"/>
                <w:szCs w:val="18"/>
              </w:rPr>
              <w:t>7467753</w:t>
            </w:r>
          </w:p>
        </w:tc>
      </w:tr>
    </w:tbl>
    <w:p w14:paraId="44634B40" w14:textId="77777777" w:rsidR="003E5422" w:rsidRDefault="003E5422" w:rsidP="003C4157">
      <w:pPr>
        <w:jc w:val="both"/>
        <w:rPr>
          <w:rFonts w:ascii="Verdana" w:eastAsiaTheme="minorEastAsia" w:hAnsi="Verdana" w:cs="Arial"/>
          <w:bCs/>
          <w:sz w:val="20"/>
          <w:szCs w:val="20"/>
        </w:rPr>
      </w:pPr>
    </w:p>
    <w:p w14:paraId="52D1B25B" w14:textId="62391EE6" w:rsidR="003C4157" w:rsidRPr="00B02B7E" w:rsidRDefault="000F35D0" w:rsidP="003C4157">
      <w:pPr>
        <w:jc w:val="both"/>
        <w:rPr>
          <w:rFonts w:ascii="Verdana" w:eastAsiaTheme="minorEastAsia" w:hAnsi="Verdana" w:cs="Arial"/>
          <w:bCs/>
          <w:sz w:val="20"/>
          <w:szCs w:val="20"/>
        </w:rPr>
      </w:pPr>
      <w:r w:rsidRPr="000F35D0">
        <w:rPr>
          <w:rFonts w:ascii="Verdana" w:eastAsiaTheme="minorEastAsia" w:hAnsi="Verdana" w:cs="Arial"/>
          <w:bCs/>
          <w:sz w:val="20"/>
          <w:szCs w:val="20"/>
        </w:rPr>
        <w:t>De este proceso de identificación de oferta, El Grupo de Protocolo de la Dirección Administrativa tomó la información para adelantar el proceso de estudio de mercado que se registra en el presente documento.</w:t>
      </w:r>
    </w:p>
    <w:p w14:paraId="1E325C39" w14:textId="77777777" w:rsidR="000F35D0" w:rsidRPr="00B02B7E" w:rsidRDefault="000F35D0" w:rsidP="003C4157">
      <w:pPr>
        <w:jc w:val="both"/>
        <w:rPr>
          <w:rFonts w:ascii="Verdana" w:eastAsiaTheme="minorEastAsia" w:hAnsi="Verdana" w:cs="Arial"/>
          <w:sz w:val="16"/>
          <w:szCs w:val="16"/>
        </w:rPr>
      </w:pPr>
    </w:p>
    <w:p w14:paraId="1FB7B87F" w14:textId="77777777" w:rsidR="003C4157" w:rsidRPr="000F35D0" w:rsidRDefault="003C4157" w:rsidP="003C4157">
      <w:pPr>
        <w:autoSpaceDE w:val="0"/>
        <w:autoSpaceDN w:val="0"/>
        <w:adjustRightInd w:val="0"/>
        <w:spacing w:after="240" w:line="276" w:lineRule="auto"/>
        <w:jc w:val="both"/>
        <w:rPr>
          <w:rFonts w:ascii="Verdana" w:eastAsiaTheme="minorEastAsia" w:hAnsi="Verdana"/>
          <w:color w:val="000000" w:themeColor="text1"/>
          <w:sz w:val="20"/>
          <w:szCs w:val="20"/>
          <w:u w:val="single"/>
          <w:lang w:val="es-ES"/>
        </w:rPr>
      </w:pPr>
      <w:r w:rsidRPr="000F35D0">
        <w:rPr>
          <w:rFonts w:ascii="Verdana" w:hAnsi="Verdana" w:cs="Arial"/>
          <w:b/>
          <w:color w:val="000000" w:themeColor="text1"/>
          <w:sz w:val="20"/>
          <w:szCs w:val="20"/>
          <w:u w:val="single"/>
        </w:rPr>
        <w:t>Endeudamiento</w:t>
      </w:r>
    </w:p>
    <w:p w14:paraId="662DAF55" w14:textId="77777777" w:rsidR="003C4157" w:rsidRDefault="003C4157" w:rsidP="003C4157">
      <w:pPr>
        <w:spacing w:before="100" w:beforeAutospacing="1" w:afterAutospacing="1"/>
        <w:jc w:val="both"/>
        <w:rPr>
          <w:rFonts w:ascii="Verdana" w:hAnsi="Verdana" w:cs="Arial"/>
          <w:color w:val="000000" w:themeColor="text1"/>
          <w:sz w:val="20"/>
          <w:szCs w:val="20"/>
        </w:rPr>
      </w:pPr>
      <w:r w:rsidRPr="000F35D0">
        <w:rPr>
          <w:rFonts w:ascii="Verdana" w:hAnsi="Verdana" w:cs="Arial"/>
          <w:color w:val="000000" w:themeColor="text1"/>
          <w:sz w:val="20"/>
          <w:szCs w:val="20"/>
        </w:rPr>
        <w:t>En el indicador de endeudamiento podemos observar y establecer el financiamiento de una empresa; también se podrá evidenciar el riesgo al que incurre un acreedor al momento de otorgar un crédito.</w:t>
      </w:r>
    </w:p>
    <w:p w14:paraId="4806DAA3" w14:textId="77777777" w:rsidR="005D64BB" w:rsidRPr="000F35D0" w:rsidRDefault="005D64BB" w:rsidP="003C4157">
      <w:pPr>
        <w:spacing w:before="100" w:beforeAutospacing="1" w:afterAutospacing="1"/>
        <w:jc w:val="both"/>
        <w:rPr>
          <w:rFonts w:ascii="Verdana" w:hAnsi="Verdana" w:cs="Arial"/>
          <w:color w:val="000000" w:themeColor="text1"/>
          <w:sz w:val="20"/>
          <w:szCs w:val="20"/>
        </w:rPr>
      </w:pPr>
    </w:p>
    <w:tbl>
      <w:tblPr>
        <w:tblW w:w="5000" w:type="pct"/>
        <w:jc w:val="center"/>
        <w:tblCellMar>
          <w:left w:w="70" w:type="dxa"/>
          <w:right w:w="70" w:type="dxa"/>
        </w:tblCellMar>
        <w:tblLook w:val="04A0" w:firstRow="1" w:lastRow="0" w:firstColumn="1" w:lastColumn="0" w:noHBand="0" w:noVBand="1"/>
      </w:tblPr>
      <w:tblGrid>
        <w:gridCol w:w="1739"/>
        <w:gridCol w:w="146"/>
        <w:gridCol w:w="3012"/>
        <w:gridCol w:w="1510"/>
        <w:gridCol w:w="211"/>
        <w:gridCol w:w="1440"/>
        <w:gridCol w:w="780"/>
      </w:tblGrid>
      <w:tr w:rsidR="003C4157" w:rsidRPr="00E55D5D" w14:paraId="1142E389" w14:textId="77777777" w:rsidTr="00487D85">
        <w:trPr>
          <w:trHeight w:val="255"/>
          <w:jc w:val="center"/>
        </w:trPr>
        <w:tc>
          <w:tcPr>
            <w:tcW w:w="1086" w:type="pct"/>
            <w:vMerge w:val="restart"/>
            <w:tcBorders>
              <w:top w:val="nil"/>
              <w:left w:val="nil"/>
              <w:bottom w:val="nil"/>
              <w:right w:val="nil"/>
            </w:tcBorders>
            <w:vAlign w:val="center"/>
            <w:hideMark/>
          </w:tcPr>
          <w:p w14:paraId="01AC4FDC"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hAnsi="Verdana" w:cs="Arial"/>
                <w:color w:val="000000" w:themeColor="text1"/>
                <w:sz w:val="20"/>
                <w:szCs w:val="20"/>
              </w:rPr>
              <w:lastRenderedPageBreak/>
              <w:t xml:space="preserve"> </w:t>
            </w:r>
            <w:r w:rsidRPr="00E55D5D">
              <w:rPr>
                <w:rFonts w:ascii="Verdana" w:eastAsiaTheme="minorEastAsia" w:hAnsi="Verdana"/>
                <w:b/>
                <w:bCs/>
                <w:color w:val="000000" w:themeColor="text1"/>
                <w:sz w:val="20"/>
                <w:szCs w:val="20"/>
              </w:rPr>
              <w:t>Nombre empresa</w:t>
            </w:r>
          </w:p>
        </w:tc>
        <w:tc>
          <w:tcPr>
            <w:tcW w:w="83" w:type="pct"/>
            <w:tcBorders>
              <w:top w:val="nil"/>
              <w:left w:val="nil"/>
              <w:bottom w:val="nil"/>
              <w:right w:val="nil"/>
            </w:tcBorders>
            <w:noWrap/>
            <w:vAlign w:val="bottom"/>
            <w:hideMark/>
          </w:tcPr>
          <w:p w14:paraId="4A8067B0" w14:textId="77777777" w:rsidR="003C4157" w:rsidRPr="00E55D5D" w:rsidRDefault="003C4157" w:rsidP="00487D85">
            <w:pPr>
              <w:jc w:val="center"/>
              <w:rPr>
                <w:rFonts w:ascii="Verdana" w:eastAsiaTheme="minorEastAsia" w:hAnsi="Verdana"/>
                <w:b/>
                <w:bCs/>
                <w:color w:val="000000" w:themeColor="text1"/>
                <w:sz w:val="20"/>
                <w:szCs w:val="20"/>
              </w:rPr>
            </w:pPr>
          </w:p>
        </w:tc>
        <w:tc>
          <w:tcPr>
            <w:tcW w:w="1091" w:type="pct"/>
            <w:vMerge w:val="restart"/>
            <w:tcBorders>
              <w:top w:val="nil"/>
              <w:left w:val="nil"/>
              <w:bottom w:val="nil"/>
              <w:right w:val="nil"/>
            </w:tcBorders>
            <w:noWrap/>
            <w:vAlign w:val="center"/>
            <w:hideMark/>
          </w:tcPr>
          <w:p w14:paraId="3B16B0B1"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Índice de Endeudamiento </w:t>
            </w:r>
          </w:p>
        </w:tc>
        <w:tc>
          <w:tcPr>
            <w:tcW w:w="982" w:type="pct"/>
            <w:tcBorders>
              <w:top w:val="nil"/>
              <w:left w:val="nil"/>
              <w:bottom w:val="single" w:sz="4" w:space="0" w:color="auto"/>
              <w:right w:val="nil"/>
            </w:tcBorders>
            <w:noWrap/>
            <w:vAlign w:val="bottom"/>
            <w:hideMark/>
          </w:tcPr>
          <w:p w14:paraId="70855A67" w14:textId="77777777" w:rsidR="003C4157" w:rsidRPr="00E55D5D" w:rsidRDefault="003C4157" w:rsidP="00487D85">
            <w:pPr>
              <w:rPr>
                <w:rFonts w:ascii="Verdana" w:eastAsiaTheme="minorEastAsia" w:hAnsi="Verdana"/>
                <w:b/>
                <w:bCs/>
                <w:color w:val="000000" w:themeColor="text1"/>
                <w:sz w:val="20"/>
                <w:szCs w:val="20"/>
              </w:rPr>
            </w:pPr>
            <w:proofErr w:type="gramStart"/>
            <w:r w:rsidRPr="00E55D5D">
              <w:rPr>
                <w:rFonts w:ascii="Verdana" w:eastAsiaTheme="minorEastAsia" w:hAnsi="Verdana"/>
                <w:b/>
                <w:bCs/>
                <w:color w:val="000000" w:themeColor="text1"/>
                <w:sz w:val="20"/>
                <w:szCs w:val="20"/>
              </w:rPr>
              <w:t>Total</w:t>
            </w:r>
            <w:proofErr w:type="gramEnd"/>
            <w:r w:rsidRPr="00E55D5D">
              <w:rPr>
                <w:rFonts w:ascii="Verdana" w:eastAsiaTheme="minorEastAsia" w:hAnsi="Verdana"/>
                <w:b/>
                <w:bCs/>
                <w:color w:val="000000" w:themeColor="text1"/>
                <w:sz w:val="20"/>
                <w:szCs w:val="20"/>
              </w:rPr>
              <w:t xml:space="preserve"> Pasivo </w:t>
            </w:r>
          </w:p>
        </w:tc>
        <w:tc>
          <w:tcPr>
            <w:tcW w:w="248" w:type="pct"/>
            <w:tcBorders>
              <w:top w:val="nil"/>
              <w:left w:val="nil"/>
              <w:bottom w:val="single" w:sz="4" w:space="0" w:color="auto"/>
              <w:right w:val="nil"/>
            </w:tcBorders>
            <w:noWrap/>
            <w:vAlign w:val="bottom"/>
            <w:hideMark/>
          </w:tcPr>
          <w:p w14:paraId="46EA1508" w14:textId="77777777" w:rsidR="003C4157" w:rsidRPr="00E55D5D" w:rsidRDefault="003C4157" w:rsidP="00487D85">
            <w:pPr>
              <w:jc w:val="cente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 </w:t>
            </w:r>
          </w:p>
        </w:tc>
        <w:tc>
          <w:tcPr>
            <w:tcW w:w="966" w:type="pct"/>
            <w:tcBorders>
              <w:top w:val="nil"/>
              <w:left w:val="nil"/>
              <w:bottom w:val="single" w:sz="4" w:space="0" w:color="auto"/>
              <w:right w:val="nil"/>
            </w:tcBorders>
            <w:noWrap/>
            <w:vAlign w:val="bottom"/>
            <w:hideMark/>
          </w:tcPr>
          <w:p w14:paraId="1D35B83D" w14:textId="77777777" w:rsidR="003C4157" w:rsidRPr="00E55D5D" w:rsidRDefault="003C4157" w:rsidP="00487D85">
            <w:pPr>
              <w:jc w:val="cente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543" w:type="pct"/>
            <w:vMerge w:val="restart"/>
            <w:tcBorders>
              <w:top w:val="nil"/>
              <w:left w:val="nil"/>
              <w:bottom w:val="nil"/>
              <w:right w:val="nil"/>
            </w:tcBorders>
            <w:noWrap/>
            <w:vAlign w:val="center"/>
            <w:hideMark/>
          </w:tcPr>
          <w:p w14:paraId="30E9B7F4"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color w:val="000000" w:themeColor="text1"/>
                <w:sz w:val="20"/>
                <w:szCs w:val="20"/>
              </w:rPr>
              <w:t>N/A</w:t>
            </w:r>
          </w:p>
        </w:tc>
      </w:tr>
      <w:tr w:rsidR="003C4157" w:rsidRPr="00E55D5D" w14:paraId="1AC7EE83" w14:textId="77777777" w:rsidTr="00487D85">
        <w:trPr>
          <w:trHeight w:val="255"/>
          <w:jc w:val="center"/>
        </w:trPr>
        <w:tc>
          <w:tcPr>
            <w:tcW w:w="1086" w:type="pct"/>
            <w:vMerge/>
            <w:tcBorders>
              <w:top w:val="nil"/>
              <w:left w:val="nil"/>
              <w:bottom w:val="nil"/>
              <w:right w:val="nil"/>
            </w:tcBorders>
            <w:vAlign w:val="center"/>
            <w:hideMark/>
          </w:tcPr>
          <w:p w14:paraId="4E1FB4B8"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3164C84B" w14:textId="77777777" w:rsidR="003C4157" w:rsidRPr="00E55D5D" w:rsidRDefault="003C4157" w:rsidP="00487D85">
            <w:pPr>
              <w:jc w:val="center"/>
              <w:rPr>
                <w:rFonts w:ascii="Verdana" w:eastAsiaTheme="minorEastAsia" w:hAnsi="Verdana"/>
                <w:b/>
                <w:bCs/>
                <w:color w:val="000000" w:themeColor="text1"/>
                <w:sz w:val="20"/>
                <w:szCs w:val="20"/>
              </w:rPr>
            </w:pPr>
          </w:p>
        </w:tc>
        <w:tc>
          <w:tcPr>
            <w:tcW w:w="1091" w:type="pct"/>
            <w:vMerge/>
            <w:tcBorders>
              <w:top w:val="nil"/>
              <w:left w:val="nil"/>
              <w:bottom w:val="nil"/>
              <w:right w:val="nil"/>
            </w:tcBorders>
            <w:vAlign w:val="center"/>
            <w:hideMark/>
          </w:tcPr>
          <w:p w14:paraId="0264A9BC" w14:textId="77777777" w:rsidR="003C4157" w:rsidRPr="00E55D5D" w:rsidRDefault="003C4157" w:rsidP="00487D85">
            <w:pPr>
              <w:rPr>
                <w:rFonts w:ascii="Verdana" w:eastAsiaTheme="minorEastAsia" w:hAnsi="Verdana"/>
                <w:b/>
                <w:bCs/>
                <w:color w:val="000000" w:themeColor="text1"/>
                <w:sz w:val="20"/>
                <w:szCs w:val="20"/>
              </w:rPr>
            </w:pPr>
          </w:p>
        </w:tc>
        <w:tc>
          <w:tcPr>
            <w:tcW w:w="982" w:type="pct"/>
            <w:tcBorders>
              <w:top w:val="nil"/>
              <w:left w:val="nil"/>
              <w:bottom w:val="nil"/>
              <w:right w:val="nil"/>
            </w:tcBorders>
            <w:noWrap/>
            <w:vAlign w:val="bottom"/>
            <w:hideMark/>
          </w:tcPr>
          <w:p w14:paraId="6AD04585"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Activo Total</w:t>
            </w:r>
          </w:p>
        </w:tc>
        <w:tc>
          <w:tcPr>
            <w:tcW w:w="248" w:type="pct"/>
            <w:tcBorders>
              <w:top w:val="nil"/>
              <w:left w:val="nil"/>
              <w:bottom w:val="nil"/>
              <w:right w:val="nil"/>
            </w:tcBorders>
            <w:noWrap/>
            <w:vAlign w:val="bottom"/>
            <w:hideMark/>
          </w:tcPr>
          <w:p w14:paraId="5307F04F" w14:textId="77777777" w:rsidR="003C4157" w:rsidRPr="00E55D5D" w:rsidRDefault="003C4157" w:rsidP="00487D85">
            <w:pPr>
              <w:rPr>
                <w:rFonts w:ascii="Verdana" w:eastAsiaTheme="minorEastAsia" w:hAnsi="Verdana"/>
                <w:b/>
                <w:bCs/>
                <w:color w:val="000000" w:themeColor="text1"/>
                <w:sz w:val="20"/>
                <w:szCs w:val="20"/>
              </w:rPr>
            </w:pPr>
          </w:p>
        </w:tc>
        <w:tc>
          <w:tcPr>
            <w:tcW w:w="966" w:type="pct"/>
            <w:tcBorders>
              <w:top w:val="nil"/>
              <w:left w:val="nil"/>
              <w:bottom w:val="nil"/>
              <w:right w:val="nil"/>
            </w:tcBorders>
            <w:noWrap/>
            <w:vAlign w:val="bottom"/>
            <w:hideMark/>
          </w:tcPr>
          <w:p w14:paraId="729AF451" w14:textId="77777777" w:rsidR="003C4157" w:rsidRPr="00E55D5D" w:rsidRDefault="003C4157" w:rsidP="00487D85">
            <w:pPr>
              <w:jc w:val="cente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543" w:type="pct"/>
            <w:vMerge/>
            <w:tcBorders>
              <w:top w:val="nil"/>
              <w:left w:val="nil"/>
              <w:bottom w:val="nil"/>
              <w:right w:val="nil"/>
            </w:tcBorders>
            <w:vAlign w:val="center"/>
            <w:hideMark/>
          </w:tcPr>
          <w:p w14:paraId="3D9BBDAA" w14:textId="77777777" w:rsidR="003C4157" w:rsidRPr="00E55D5D" w:rsidRDefault="003C4157" w:rsidP="00487D85">
            <w:pPr>
              <w:rPr>
                <w:rFonts w:ascii="Verdana" w:eastAsiaTheme="minorEastAsia" w:hAnsi="Verdana"/>
                <w:b/>
                <w:bCs/>
                <w:color w:val="000000" w:themeColor="text1"/>
                <w:sz w:val="20"/>
                <w:szCs w:val="20"/>
              </w:rPr>
            </w:pPr>
          </w:p>
        </w:tc>
      </w:tr>
      <w:tr w:rsidR="003C4157" w:rsidRPr="00E55D5D" w14:paraId="706D144E" w14:textId="77777777" w:rsidTr="00487D85">
        <w:trPr>
          <w:trHeight w:val="255"/>
          <w:jc w:val="center"/>
        </w:trPr>
        <w:tc>
          <w:tcPr>
            <w:tcW w:w="1086" w:type="pct"/>
            <w:tcBorders>
              <w:top w:val="nil"/>
              <w:left w:val="nil"/>
              <w:bottom w:val="nil"/>
              <w:right w:val="nil"/>
            </w:tcBorders>
            <w:noWrap/>
            <w:vAlign w:val="bottom"/>
            <w:hideMark/>
          </w:tcPr>
          <w:p w14:paraId="0315E392" w14:textId="77777777" w:rsidR="003C4157" w:rsidRPr="00E55D5D" w:rsidRDefault="003C4157" w:rsidP="00487D85">
            <w:pPr>
              <w:jc w:val="right"/>
              <w:rPr>
                <w:rFonts w:ascii="Verdana" w:eastAsiaTheme="minorEastAsia" w:hAnsi="Verdana"/>
                <w:color w:val="000000" w:themeColor="text1"/>
                <w:sz w:val="20"/>
                <w:szCs w:val="20"/>
              </w:rPr>
            </w:pPr>
          </w:p>
        </w:tc>
        <w:tc>
          <w:tcPr>
            <w:tcW w:w="83" w:type="pct"/>
            <w:tcBorders>
              <w:top w:val="nil"/>
              <w:left w:val="nil"/>
              <w:bottom w:val="nil"/>
              <w:right w:val="nil"/>
            </w:tcBorders>
            <w:noWrap/>
            <w:vAlign w:val="bottom"/>
            <w:hideMark/>
          </w:tcPr>
          <w:p w14:paraId="79C8128E" w14:textId="77777777" w:rsidR="003C4157" w:rsidRPr="00E55D5D" w:rsidRDefault="003C4157" w:rsidP="00487D85">
            <w:pPr>
              <w:rPr>
                <w:rFonts w:ascii="Verdana" w:eastAsiaTheme="minorEastAsia" w:hAnsi="Verdana"/>
                <w:color w:val="000000" w:themeColor="text1"/>
                <w:sz w:val="20"/>
                <w:szCs w:val="20"/>
              </w:rPr>
            </w:pPr>
          </w:p>
        </w:tc>
        <w:tc>
          <w:tcPr>
            <w:tcW w:w="1091" w:type="pct"/>
            <w:tcBorders>
              <w:top w:val="nil"/>
              <w:left w:val="nil"/>
              <w:bottom w:val="nil"/>
              <w:right w:val="nil"/>
            </w:tcBorders>
            <w:noWrap/>
            <w:vAlign w:val="bottom"/>
            <w:hideMark/>
          </w:tcPr>
          <w:p w14:paraId="0B7CCC79" w14:textId="77777777" w:rsidR="003C4157" w:rsidRPr="00E55D5D" w:rsidRDefault="003C4157" w:rsidP="00487D85">
            <w:pPr>
              <w:rPr>
                <w:rFonts w:ascii="Verdana" w:eastAsiaTheme="minorEastAsia" w:hAnsi="Verdana"/>
                <w:color w:val="000000" w:themeColor="text1"/>
                <w:sz w:val="20"/>
                <w:szCs w:val="20"/>
              </w:rPr>
            </w:pPr>
          </w:p>
        </w:tc>
        <w:tc>
          <w:tcPr>
            <w:tcW w:w="982" w:type="pct"/>
            <w:tcBorders>
              <w:top w:val="nil"/>
              <w:left w:val="nil"/>
              <w:bottom w:val="nil"/>
              <w:right w:val="nil"/>
            </w:tcBorders>
            <w:noWrap/>
            <w:vAlign w:val="bottom"/>
            <w:hideMark/>
          </w:tcPr>
          <w:p w14:paraId="4DBD0450" w14:textId="77777777" w:rsidR="003C4157" w:rsidRPr="00E55D5D" w:rsidRDefault="003C4157" w:rsidP="00487D85">
            <w:pPr>
              <w:rPr>
                <w:rFonts w:ascii="Verdana" w:eastAsiaTheme="minorEastAsia" w:hAnsi="Verdana"/>
                <w:color w:val="000000" w:themeColor="text1"/>
                <w:sz w:val="20"/>
                <w:szCs w:val="20"/>
              </w:rPr>
            </w:pPr>
          </w:p>
        </w:tc>
        <w:tc>
          <w:tcPr>
            <w:tcW w:w="248" w:type="pct"/>
            <w:tcBorders>
              <w:top w:val="nil"/>
              <w:left w:val="nil"/>
              <w:bottom w:val="nil"/>
              <w:right w:val="nil"/>
            </w:tcBorders>
            <w:noWrap/>
            <w:vAlign w:val="bottom"/>
            <w:hideMark/>
          </w:tcPr>
          <w:p w14:paraId="675B6067" w14:textId="77777777" w:rsidR="003C4157" w:rsidRPr="00E55D5D" w:rsidRDefault="003C4157" w:rsidP="00487D85">
            <w:pPr>
              <w:rPr>
                <w:rFonts w:ascii="Verdana" w:eastAsiaTheme="minorEastAsia" w:hAnsi="Verdana"/>
                <w:color w:val="000000" w:themeColor="text1"/>
                <w:sz w:val="20"/>
                <w:szCs w:val="20"/>
              </w:rPr>
            </w:pPr>
          </w:p>
        </w:tc>
        <w:tc>
          <w:tcPr>
            <w:tcW w:w="966" w:type="pct"/>
            <w:tcBorders>
              <w:top w:val="nil"/>
              <w:left w:val="nil"/>
              <w:bottom w:val="nil"/>
              <w:right w:val="nil"/>
            </w:tcBorders>
            <w:noWrap/>
            <w:vAlign w:val="bottom"/>
            <w:hideMark/>
          </w:tcPr>
          <w:p w14:paraId="378E4C79" w14:textId="77777777" w:rsidR="003C4157" w:rsidRPr="00E55D5D" w:rsidRDefault="003C4157" w:rsidP="00487D85">
            <w:pPr>
              <w:rPr>
                <w:rFonts w:ascii="Verdana" w:eastAsiaTheme="minorEastAsia" w:hAnsi="Verdana"/>
                <w:color w:val="000000" w:themeColor="text1"/>
                <w:sz w:val="20"/>
                <w:szCs w:val="20"/>
              </w:rPr>
            </w:pPr>
          </w:p>
        </w:tc>
        <w:tc>
          <w:tcPr>
            <w:tcW w:w="543" w:type="pct"/>
            <w:tcBorders>
              <w:top w:val="nil"/>
              <w:left w:val="nil"/>
              <w:bottom w:val="nil"/>
              <w:right w:val="nil"/>
            </w:tcBorders>
            <w:noWrap/>
            <w:vAlign w:val="bottom"/>
            <w:hideMark/>
          </w:tcPr>
          <w:p w14:paraId="69189DDD" w14:textId="77777777" w:rsidR="003C4157" w:rsidRPr="00E55D5D" w:rsidRDefault="003C4157" w:rsidP="00487D85">
            <w:pPr>
              <w:rPr>
                <w:rFonts w:ascii="Verdana" w:eastAsiaTheme="minorEastAsia" w:hAnsi="Verdana"/>
                <w:color w:val="000000" w:themeColor="text1"/>
                <w:sz w:val="20"/>
                <w:szCs w:val="20"/>
              </w:rPr>
            </w:pPr>
          </w:p>
        </w:tc>
      </w:tr>
      <w:tr w:rsidR="003C4157" w:rsidRPr="00E55D5D" w14:paraId="244D8033" w14:textId="77777777" w:rsidTr="00487D85">
        <w:trPr>
          <w:trHeight w:val="255"/>
          <w:jc w:val="center"/>
        </w:trPr>
        <w:tc>
          <w:tcPr>
            <w:tcW w:w="1086" w:type="pct"/>
            <w:tcBorders>
              <w:top w:val="nil"/>
              <w:left w:val="nil"/>
              <w:bottom w:val="nil"/>
              <w:right w:val="nil"/>
            </w:tcBorders>
            <w:vAlign w:val="center"/>
            <w:hideMark/>
          </w:tcPr>
          <w:p w14:paraId="23B0D931"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5288F328" w14:textId="77777777" w:rsidR="003C4157" w:rsidRPr="00E55D5D" w:rsidRDefault="003C4157" w:rsidP="00487D85">
            <w:pPr>
              <w:jc w:val="center"/>
              <w:rPr>
                <w:rFonts w:ascii="Verdana" w:eastAsiaTheme="minorEastAsia" w:hAnsi="Verdana"/>
                <w:b/>
                <w:bCs/>
                <w:color w:val="000000" w:themeColor="text1"/>
                <w:sz w:val="20"/>
                <w:szCs w:val="20"/>
              </w:rPr>
            </w:pPr>
          </w:p>
        </w:tc>
        <w:tc>
          <w:tcPr>
            <w:tcW w:w="1091" w:type="pct"/>
            <w:tcBorders>
              <w:top w:val="nil"/>
              <w:left w:val="nil"/>
              <w:bottom w:val="nil"/>
              <w:right w:val="nil"/>
            </w:tcBorders>
            <w:vAlign w:val="center"/>
            <w:hideMark/>
          </w:tcPr>
          <w:p w14:paraId="6AE534DF" w14:textId="77777777" w:rsidR="003C4157" w:rsidRPr="00E55D5D" w:rsidRDefault="003C4157" w:rsidP="00487D85">
            <w:pPr>
              <w:rPr>
                <w:rFonts w:ascii="Verdana" w:eastAsiaTheme="minorEastAsia" w:hAnsi="Verdana"/>
                <w:b/>
                <w:bCs/>
                <w:color w:val="000000" w:themeColor="text1"/>
                <w:sz w:val="20"/>
                <w:szCs w:val="20"/>
              </w:rPr>
            </w:pPr>
          </w:p>
        </w:tc>
        <w:tc>
          <w:tcPr>
            <w:tcW w:w="982" w:type="pct"/>
            <w:tcBorders>
              <w:top w:val="nil"/>
              <w:left w:val="nil"/>
              <w:bottom w:val="nil"/>
              <w:right w:val="nil"/>
            </w:tcBorders>
            <w:noWrap/>
            <w:vAlign w:val="bottom"/>
            <w:hideMark/>
          </w:tcPr>
          <w:p w14:paraId="762A4C10"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Activo Total</w:t>
            </w:r>
          </w:p>
        </w:tc>
        <w:tc>
          <w:tcPr>
            <w:tcW w:w="248" w:type="pct"/>
            <w:tcBorders>
              <w:top w:val="nil"/>
              <w:left w:val="nil"/>
              <w:bottom w:val="nil"/>
              <w:right w:val="nil"/>
            </w:tcBorders>
            <w:noWrap/>
            <w:vAlign w:val="bottom"/>
            <w:hideMark/>
          </w:tcPr>
          <w:p w14:paraId="4FB50829" w14:textId="77777777" w:rsidR="003C4157" w:rsidRPr="00E55D5D" w:rsidRDefault="003C4157" w:rsidP="00487D85">
            <w:pPr>
              <w:rPr>
                <w:rFonts w:ascii="Verdana" w:eastAsiaTheme="minorEastAsia" w:hAnsi="Verdana"/>
                <w:b/>
                <w:bCs/>
                <w:color w:val="000000" w:themeColor="text1"/>
                <w:sz w:val="20"/>
                <w:szCs w:val="20"/>
              </w:rPr>
            </w:pPr>
          </w:p>
        </w:tc>
        <w:tc>
          <w:tcPr>
            <w:tcW w:w="966" w:type="pct"/>
            <w:tcBorders>
              <w:top w:val="nil"/>
              <w:left w:val="nil"/>
              <w:bottom w:val="nil"/>
              <w:right w:val="nil"/>
            </w:tcBorders>
            <w:noWrap/>
            <w:vAlign w:val="bottom"/>
            <w:hideMark/>
          </w:tcPr>
          <w:p w14:paraId="6F06DA98" w14:textId="77777777" w:rsidR="003C4157" w:rsidRPr="00E55D5D" w:rsidRDefault="003C4157" w:rsidP="00487D85">
            <w:pPr>
              <w:jc w:val="right"/>
              <w:rPr>
                <w:rFonts w:ascii="Verdana" w:eastAsiaTheme="minorEastAsia" w:hAnsi="Verdana"/>
                <w:color w:val="000000" w:themeColor="text1"/>
                <w:sz w:val="20"/>
                <w:szCs w:val="20"/>
              </w:rPr>
            </w:pPr>
          </w:p>
        </w:tc>
        <w:tc>
          <w:tcPr>
            <w:tcW w:w="543" w:type="pct"/>
            <w:tcBorders>
              <w:top w:val="nil"/>
              <w:left w:val="nil"/>
              <w:bottom w:val="nil"/>
              <w:right w:val="nil"/>
            </w:tcBorders>
            <w:vAlign w:val="center"/>
            <w:hideMark/>
          </w:tcPr>
          <w:p w14:paraId="74FCE0EB" w14:textId="77777777" w:rsidR="003C4157" w:rsidRPr="00E55D5D" w:rsidRDefault="003C4157" w:rsidP="00487D85">
            <w:pPr>
              <w:rPr>
                <w:rFonts w:ascii="Verdana" w:eastAsiaTheme="minorEastAsia" w:hAnsi="Verdana"/>
                <w:b/>
                <w:bCs/>
                <w:color w:val="000000" w:themeColor="text1"/>
                <w:sz w:val="20"/>
                <w:szCs w:val="20"/>
              </w:rPr>
            </w:pPr>
          </w:p>
        </w:tc>
      </w:tr>
      <w:tr w:rsidR="003C4157" w:rsidRPr="00E55D5D" w14:paraId="41F425EA" w14:textId="77777777" w:rsidTr="00487D85">
        <w:trPr>
          <w:trHeight w:val="255"/>
          <w:jc w:val="center"/>
        </w:trPr>
        <w:tc>
          <w:tcPr>
            <w:tcW w:w="1086" w:type="pct"/>
            <w:tcBorders>
              <w:top w:val="nil"/>
              <w:left w:val="nil"/>
              <w:bottom w:val="nil"/>
              <w:right w:val="nil"/>
            </w:tcBorders>
            <w:vAlign w:val="center"/>
            <w:hideMark/>
          </w:tcPr>
          <w:p w14:paraId="4C3BDC80" w14:textId="77777777" w:rsidR="003C4157" w:rsidRPr="00E55D5D" w:rsidRDefault="003C4157" w:rsidP="00487D85">
            <w:pPr>
              <w:jc w:val="right"/>
              <w:rPr>
                <w:rFonts w:ascii="Verdana" w:eastAsiaTheme="minorEastAsia" w:hAnsi="Verdana"/>
                <w:color w:val="000000" w:themeColor="text1"/>
                <w:sz w:val="20"/>
                <w:szCs w:val="20"/>
              </w:rPr>
            </w:pPr>
          </w:p>
        </w:tc>
        <w:tc>
          <w:tcPr>
            <w:tcW w:w="83" w:type="pct"/>
            <w:tcBorders>
              <w:top w:val="nil"/>
              <w:left w:val="nil"/>
              <w:bottom w:val="nil"/>
              <w:right w:val="nil"/>
            </w:tcBorders>
            <w:noWrap/>
            <w:vAlign w:val="bottom"/>
            <w:hideMark/>
          </w:tcPr>
          <w:p w14:paraId="2F86E847" w14:textId="77777777" w:rsidR="003C4157" w:rsidRPr="00E55D5D" w:rsidRDefault="003C4157" w:rsidP="00487D85">
            <w:pPr>
              <w:jc w:val="center"/>
              <w:rPr>
                <w:rFonts w:ascii="Verdana" w:eastAsiaTheme="minorEastAsia" w:hAnsi="Verdana"/>
                <w:color w:val="000000" w:themeColor="text1"/>
                <w:sz w:val="20"/>
                <w:szCs w:val="20"/>
              </w:rPr>
            </w:pPr>
          </w:p>
        </w:tc>
        <w:tc>
          <w:tcPr>
            <w:tcW w:w="1091" w:type="pct"/>
            <w:tcBorders>
              <w:top w:val="nil"/>
              <w:left w:val="nil"/>
              <w:bottom w:val="nil"/>
              <w:right w:val="nil"/>
            </w:tcBorders>
            <w:noWrap/>
            <w:vAlign w:val="center"/>
            <w:hideMark/>
          </w:tcPr>
          <w:p w14:paraId="6589B419" w14:textId="77777777" w:rsidR="003C4157" w:rsidRPr="00E55D5D" w:rsidRDefault="003C4157" w:rsidP="00487D85">
            <w:pPr>
              <w:rPr>
                <w:rFonts w:ascii="Verdana" w:eastAsiaTheme="minorEastAsia" w:hAnsi="Verdana"/>
                <w:color w:val="000000" w:themeColor="text1"/>
                <w:sz w:val="20"/>
                <w:szCs w:val="20"/>
              </w:rPr>
            </w:pPr>
          </w:p>
        </w:tc>
        <w:tc>
          <w:tcPr>
            <w:tcW w:w="982" w:type="pct"/>
            <w:tcBorders>
              <w:top w:val="nil"/>
              <w:left w:val="nil"/>
              <w:bottom w:val="nil"/>
              <w:right w:val="nil"/>
            </w:tcBorders>
            <w:noWrap/>
            <w:vAlign w:val="bottom"/>
            <w:hideMark/>
          </w:tcPr>
          <w:p w14:paraId="6ECF07C8" w14:textId="77777777" w:rsidR="003C4157" w:rsidRPr="00E55D5D" w:rsidRDefault="003C4157" w:rsidP="00487D85">
            <w:pPr>
              <w:jc w:val="center"/>
              <w:rPr>
                <w:rFonts w:ascii="Verdana" w:eastAsiaTheme="minorEastAsia" w:hAnsi="Verdana"/>
                <w:color w:val="000000" w:themeColor="text1"/>
                <w:sz w:val="20"/>
                <w:szCs w:val="20"/>
              </w:rPr>
            </w:pPr>
          </w:p>
        </w:tc>
        <w:tc>
          <w:tcPr>
            <w:tcW w:w="248" w:type="pct"/>
            <w:tcBorders>
              <w:top w:val="nil"/>
              <w:left w:val="nil"/>
              <w:bottom w:val="nil"/>
              <w:right w:val="nil"/>
            </w:tcBorders>
            <w:noWrap/>
            <w:vAlign w:val="bottom"/>
            <w:hideMark/>
          </w:tcPr>
          <w:p w14:paraId="176A88A8" w14:textId="77777777" w:rsidR="003C4157" w:rsidRPr="00E55D5D" w:rsidRDefault="003C4157" w:rsidP="00487D85">
            <w:pPr>
              <w:rPr>
                <w:rFonts w:ascii="Verdana" w:eastAsiaTheme="minorEastAsia" w:hAnsi="Verdana"/>
                <w:color w:val="000000" w:themeColor="text1"/>
                <w:sz w:val="20"/>
                <w:szCs w:val="20"/>
              </w:rPr>
            </w:pPr>
          </w:p>
        </w:tc>
        <w:tc>
          <w:tcPr>
            <w:tcW w:w="966" w:type="pct"/>
            <w:tcBorders>
              <w:top w:val="nil"/>
              <w:left w:val="nil"/>
              <w:bottom w:val="nil"/>
              <w:right w:val="nil"/>
            </w:tcBorders>
            <w:noWrap/>
            <w:vAlign w:val="bottom"/>
            <w:hideMark/>
          </w:tcPr>
          <w:p w14:paraId="6D095864" w14:textId="77777777" w:rsidR="003C4157" w:rsidRPr="00E55D5D" w:rsidRDefault="003C4157" w:rsidP="00487D85">
            <w:pPr>
              <w:rPr>
                <w:rFonts w:ascii="Verdana" w:eastAsiaTheme="minorEastAsia" w:hAnsi="Verdana"/>
                <w:color w:val="000000" w:themeColor="text1"/>
                <w:sz w:val="20"/>
                <w:szCs w:val="20"/>
              </w:rPr>
            </w:pPr>
          </w:p>
        </w:tc>
        <w:tc>
          <w:tcPr>
            <w:tcW w:w="543" w:type="pct"/>
            <w:tcBorders>
              <w:top w:val="nil"/>
              <w:left w:val="nil"/>
              <w:bottom w:val="nil"/>
              <w:right w:val="nil"/>
            </w:tcBorders>
            <w:noWrap/>
            <w:vAlign w:val="center"/>
            <w:hideMark/>
          </w:tcPr>
          <w:p w14:paraId="1A90D97C" w14:textId="77777777" w:rsidR="003C4157" w:rsidRPr="00E55D5D" w:rsidRDefault="003C4157" w:rsidP="00487D85">
            <w:pPr>
              <w:rPr>
                <w:rFonts w:ascii="Verdana" w:eastAsiaTheme="minorEastAsia" w:hAnsi="Verdana"/>
                <w:color w:val="000000" w:themeColor="text1"/>
                <w:sz w:val="20"/>
                <w:szCs w:val="20"/>
              </w:rPr>
            </w:pPr>
          </w:p>
        </w:tc>
      </w:tr>
      <w:tr w:rsidR="003C4157" w:rsidRPr="00E55D5D" w14:paraId="07B7CF01" w14:textId="77777777" w:rsidTr="00487D85">
        <w:trPr>
          <w:trHeight w:val="255"/>
          <w:jc w:val="center"/>
        </w:trPr>
        <w:tc>
          <w:tcPr>
            <w:tcW w:w="1086" w:type="pct"/>
            <w:tcBorders>
              <w:top w:val="nil"/>
              <w:left w:val="nil"/>
              <w:bottom w:val="nil"/>
              <w:right w:val="nil"/>
            </w:tcBorders>
            <w:vAlign w:val="center"/>
            <w:hideMark/>
          </w:tcPr>
          <w:p w14:paraId="4E5F60DE"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3C13FCD7" w14:textId="77777777" w:rsidR="003C4157" w:rsidRPr="00E55D5D" w:rsidRDefault="003C4157" w:rsidP="00487D85">
            <w:pPr>
              <w:jc w:val="center"/>
              <w:rPr>
                <w:rFonts w:ascii="Verdana" w:eastAsiaTheme="minorEastAsia" w:hAnsi="Verdana"/>
                <w:b/>
                <w:bCs/>
                <w:color w:val="000000" w:themeColor="text1"/>
                <w:sz w:val="20"/>
                <w:szCs w:val="20"/>
              </w:rPr>
            </w:pPr>
          </w:p>
        </w:tc>
        <w:tc>
          <w:tcPr>
            <w:tcW w:w="1091" w:type="pct"/>
            <w:tcBorders>
              <w:top w:val="nil"/>
              <w:left w:val="nil"/>
              <w:bottom w:val="nil"/>
              <w:right w:val="nil"/>
            </w:tcBorders>
            <w:vAlign w:val="center"/>
            <w:hideMark/>
          </w:tcPr>
          <w:p w14:paraId="65D795ED" w14:textId="77777777" w:rsidR="003C4157" w:rsidRPr="00E55D5D" w:rsidRDefault="003C4157" w:rsidP="00487D85">
            <w:pPr>
              <w:rPr>
                <w:rFonts w:ascii="Verdana" w:eastAsiaTheme="minorEastAsia" w:hAnsi="Verdana"/>
                <w:b/>
                <w:bCs/>
                <w:color w:val="000000" w:themeColor="text1"/>
                <w:sz w:val="20"/>
                <w:szCs w:val="20"/>
              </w:rPr>
            </w:pPr>
          </w:p>
        </w:tc>
        <w:tc>
          <w:tcPr>
            <w:tcW w:w="982" w:type="pct"/>
            <w:tcBorders>
              <w:top w:val="nil"/>
              <w:left w:val="nil"/>
              <w:bottom w:val="nil"/>
              <w:right w:val="nil"/>
            </w:tcBorders>
            <w:noWrap/>
            <w:vAlign w:val="bottom"/>
            <w:hideMark/>
          </w:tcPr>
          <w:p w14:paraId="1A9F8C6D"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Activo Total</w:t>
            </w:r>
          </w:p>
        </w:tc>
        <w:tc>
          <w:tcPr>
            <w:tcW w:w="248" w:type="pct"/>
            <w:tcBorders>
              <w:top w:val="nil"/>
              <w:left w:val="nil"/>
              <w:bottom w:val="nil"/>
              <w:right w:val="nil"/>
            </w:tcBorders>
            <w:noWrap/>
            <w:vAlign w:val="bottom"/>
            <w:hideMark/>
          </w:tcPr>
          <w:p w14:paraId="75DAF794" w14:textId="77777777" w:rsidR="003C4157" w:rsidRPr="00E55D5D" w:rsidRDefault="003C4157" w:rsidP="00487D85">
            <w:pPr>
              <w:rPr>
                <w:rFonts w:ascii="Verdana" w:eastAsiaTheme="minorEastAsia" w:hAnsi="Verdana"/>
                <w:b/>
                <w:bCs/>
                <w:color w:val="000000" w:themeColor="text1"/>
                <w:sz w:val="20"/>
                <w:szCs w:val="20"/>
              </w:rPr>
            </w:pPr>
          </w:p>
        </w:tc>
        <w:tc>
          <w:tcPr>
            <w:tcW w:w="966" w:type="pct"/>
            <w:tcBorders>
              <w:top w:val="nil"/>
              <w:left w:val="nil"/>
              <w:bottom w:val="nil"/>
              <w:right w:val="nil"/>
            </w:tcBorders>
            <w:noWrap/>
            <w:vAlign w:val="bottom"/>
            <w:hideMark/>
          </w:tcPr>
          <w:p w14:paraId="6C58DBA1" w14:textId="77777777" w:rsidR="003C4157" w:rsidRPr="00E55D5D" w:rsidRDefault="003C4157" w:rsidP="00487D85">
            <w:pPr>
              <w:jc w:val="right"/>
              <w:rPr>
                <w:rFonts w:ascii="Verdana" w:eastAsiaTheme="minorEastAsia" w:hAnsi="Verdana"/>
                <w:color w:val="000000" w:themeColor="text1"/>
                <w:sz w:val="20"/>
                <w:szCs w:val="20"/>
              </w:rPr>
            </w:pPr>
          </w:p>
        </w:tc>
        <w:tc>
          <w:tcPr>
            <w:tcW w:w="543" w:type="pct"/>
            <w:tcBorders>
              <w:top w:val="nil"/>
              <w:left w:val="nil"/>
              <w:bottom w:val="nil"/>
              <w:right w:val="nil"/>
            </w:tcBorders>
            <w:vAlign w:val="center"/>
            <w:hideMark/>
          </w:tcPr>
          <w:p w14:paraId="27EE9ADD" w14:textId="77777777" w:rsidR="003C4157" w:rsidRPr="00E55D5D" w:rsidRDefault="003C4157" w:rsidP="00487D85">
            <w:pPr>
              <w:rPr>
                <w:rFonts w:ascii="Verdana" w:eastAsiaTheme="minorEastAsia" w:hAnsi="Verdana"/>
                <w:b/>
                <w:bCs/>
                <w:color w:val="000000" w:themeColor="text1"/>
                <w:sz w:val="20"/>
                <w:szCs w:val="20"/>
              </w:rPr>
            </w:pPr>
          </w:p>
        </w:tc>
      </w:tr>
      <w:tr w:rsidR="003C4157" w:rsidRPr="00E55D5D" w14:paraId="4B4F6003" w14:textId="77777777" w:rsidTr="00487D85">
        <w:trPr>
          <w:trHeight w:val="255"/>
          <w:jc w:val="center"/>
        </w:trPr>
        <w:tc>
          <w:tcPr>
            <w:tcW w:w="1086" w:type="pct"/>
            <w:tcBorders>
              <w:top w:val="nil"/>
              <w:left w:val="nil"/>
              <w:bottom w:val="nil"/>
              <w:right w:val="nil"/>
            </w:tcBorders>
            <w:vAlign w:val="center"/>
            <w:hideMark/>
          </w:tcPr>
          <w:p w14:paraId="318D0E1D" w14:textId="77777777" w:rsidR="003C4157" w:rsidRPr="00E55D5D" w:rsidRDefault="003C4157" w:rsidP="00487D85">
            <w:pPr>
              <w:jc w:val="right"/>
              <w:rPr>
                <w:rFonts w:ascii="Verdana" w:eastAsiaTheme="minorEastAsia" w:hAnsi="Verdana"/>
                <w:color w:val="000000" w:themeColor="text1"/>
                <w:sz w:val="20"/>
                <w:szCs w:val="20"/>
              </w:rPr>
            </w:pPr>
          </w:p>
        </w:tc>
        <w:tc>
          <w:tcPr>
            <w:tcW w:w="83" w:type="pct"/>
            <w:tcBorders>
              <w:top w:val="nil"/>
              <w:left w:val="nil"/>
              <w:bottom w:val="nil"/>
              <w:right w:val="nil"/>
            </w:tcBorders>
            <w:noWrap/>
            <w:vAlign w:val="bottom"/>
            <w:hideMark/>
          </w:tcPr>
          <w:p w14:paraId="0B634395" w14:textId="77777777" w:rsidR="003C4157" w:rsidRPr="00E55D5D" w:rsidRDefault="003C4157" w:rsidP="00487D85">
            <w:pPr>
              <w:jc w:val="center"/>
              <w:rPr>
                <w:rFonts w:ascii="Verdana" w:eastAsiaTheme="minorEastAsia" w:hAnsi="Verdana"/>
                <w:color w:val="000000" w:themeColor="text1"/>
                <w:sz w:val="20"/>
                <w:szCs w:val="20"/>
              </w:rPr>
            </w:pPr>
          </w:p>
        </w:tc>
        <w:tc>
          <w:tcPr>
            <w:tcW w:w="1091" w:type="pct"/>
            <w:tcBorders>
              <w:top w:val="nil"/>
              <w:left w:val="nil"/>
              <w:bottom w:val="nil"/>
              <w:right w:val="nil"/>
            </w:tcBorders>
            <w:noWrap/>
            <w:vAlign w:val="center"/>
            <w:hideMark/>
          </w:tcPr>
          <w:p w14:paraId="7A2464D2" w14:textId="77777777" w:rsidR="003C4157" w:rsidRPr="00E55D5D" w:rsidRDefault="003C4157" w:rsidP="00487D85">
            <w:pPr>
              <w:rPr>
                <w:rFonts w:ascii="Verdana" w:eastAsiaTheme="minorEastAsia" w:hAnsi="Verdana"/>
                <w:color w:val="000000" w:themeColor="text1"/>
                <w:sz w:val="20"/>
                <w:szCs w:val="20"/>
              </w:rPr>
            </w:pPr>
          </w:p>
        </w:tc>
        <w:tc>
          <w:tcPr>
            <w:tcW w:w="982" w:type="pct"/>
            <w:tcBorders>
              <w:top w:val="nil"/>
              <w:left w:val="nil"/>
              <w:bottom w:val="nil"/>
              <w:right w:val="nil"/>
            </w:tcBorders>
            <w:noWrap/>
            <w:vAlign w:val="bottom"/>
            <w:hideMark/>
          </w:tcPr>
          <w:p w14:paraId="613CC73F" w14:textId="77777777" w:rsidR="003C4157" w:rsidRPr="00E55D5D" w:rsidRDefault="003C4157" w:rsidP="00487D85">
            <w:pPr>
              <w:jc w:val="center"/>
              <w:rPr>
                <w:rFonts w:ascii="Verdana" w:eastAsiaTheme="minorEastAsia" w:hAnsi="Verdana"/>
                <w:color w:val="000000" w:themeColor="text1"/>
                <w:sz w:val="20"/>
                <w:szCs w:val="20"/>
              </w:rPr>
            </w:pPr>
          </w:p>
        </w:tc>
        <w:tc>
          <w:tcPr>
            <w:tcW w:w="248" w:type="pct"/>
            <w:tcBorders>
              <w:top w:val="nil"/>
              <w:left w:val="nil"/>
              <w:bottom w:val="nil"/>
              <w:right w:val="nil"/>
            </w:tcBorders>
            <w:noWrap/>
            <w:vAlign w:val="bottom"/>
            <w:hideMark/>
          </w:tcPr>
          <w:p w14:paraId="73B49892" w14:textId="77777777" w:rsidR="003C4157" w:rsidRPr="00E55D5D" w:rsidRDefault="003C4157" w:rsidP="00487D85">
            <w:pPr>
              <w:rPr>
                <w:rFonts w:ascii="Verdana" w:eastAsiaTheme="minorEastAsia" w:hAnsi="Verdana"/>
                <w:color w:val="000000" w:themeColor="text1"/>
                <w:sz w:val="20"/>
                <w:szCs w:val="20"/>
              </w:rPr>
            </w:pPr>
          </w:p>
        </w:tc>
        <w:tc>
          <w:tcPr>
            <w:tcW w:w="966" w:type="pct"/>
            <w:tcBorders>
              <w:top w:val="nil"/>
              <w:left w:val="nil"/>
              <w:bottom w:val="nil"/>
              <w:right w:val="nil"/>
            </w:tcBorders>
            <w:noWrap/>
            <w:vAlign w:val="bottom"/>
            <w:hideMark/>
          </w:tcPr>
          <w:p w14:paraId="724E0D53" w14:textId="77777777" w:rsidR="003C4157" w:rsidRPr="00E55D5D" w:rsidRDefault="003C4157" w:rsidP="00487D85">
            <w:pPr>
              <w:rPr>
                <w:rFonts w:ascii="Verdana" w:eastAsiaTheme="minorEastAsia" w:hAnsi="Verdana"/>
                <w:color w:val="000000" w:themeColor="text1"/>
                <w:sz w:val="20"/>
                <w:szCs w:val="20"/>
              </w:rPr>
            </w:pPr>
          </w:p>
        </w:tc>
        <w:tc>
          <w:tcPr>
            <w:tcW w:w="543" w:type="pct"/>
            <w:tcBorders>
              <w:top w:val="nil"/>
              <w:left w:val="nil"/>
              <w:bottom w:val="nil"/>
              <w:right w:val="nil"/>
            </w:tcBorders>
            <w:noWrap/>
            <w:vAlign w:val="center"/>
            <w:hideMark/>
          </w:tcPr>
          <w:p w14:paraId="376225C2" w14:textId="77777777" w:rsidR="003C4157" w:rsidRPr="00E55D5D" w:rsidRDefault="003C4157" w:rsidP="00487D85">
            <w:pPr>
              <w:rPr>
                <w:rFonts w:ascii="Verdana" w:eastAsiaTheme="minorEastAsia" w:hAnsi="Verdana"/>
                <w:color w:val="000000" w:themeColor="text1"/>
                <w:sz w:val="20"/>
                <w:szCs w:val="20"/>
              </w:rPr>
            </w:pPr>
          </w:p>
        </w:tc>
      </w:tr>
    </w:tbl>
    <w:p w14:paraId="3F233971" w14:textId="77777777" w:rsidR="003C4157" w:rsidRPr="00E55D5D" w:rsidRDefault="003C4157" w:rsidP="003C4157">
      <w:pPr>
        <w:tabs>
          <w:tab w:val="left" w:pos="567"/>
        </w:tabs>
        <w:autoSpaceDE w:val="0"/>
        <w:autoSpaceDN w:val="0"/>
        <w:adjustRightInd w:val="0"/>
        <w:spacing w:after="240"/>
        <w:jc w:val="both"/>
        <w:rPr>
          <w:rFonts w:ascii="Verdana" w:hAnsi="Verdana" w:cs="Arial"/>
          <w:b/>
          <w:color w:val="000000" w:themeColor="text1"/>
          <w:sz w:val="20"/>
          <w:szCs w:val="20"/>
          <w:u w:val="single"/>
        </w:rPr>
      </w:pPr>
      <w:r w:rsidRPr="00E55D5D">
        <w:rPr>
          <w:rFonts w:ascii="Verdana" w:hAnsi="Verdana" w:cs="Arial"/>
          <w:b/>
          <w:color w:val="000000" w:themeColor="text1"/>
          <w:sz w:val="20"/>
          <w:szCs w:val="20"/>
          <w:u w:val="single"/>
        </w:rPr>
        <w:t xml:space="preserve">Rentabilidad </w:t>
      </w:r>
    </w:p>
    <w:p w14:paraId="455F8289" w14:textId="77777777" w:rsidR="003C4157" w:rsidRPr="00E55D5D" w:rsidRDefault="003C4157" w:rsidP="003C4157">
      <w:pPr>
        <w:spacing w:before="100" w:beforeAutospacing="1" w:afterAutospacing="1"/>
        <w:jc w:val="both"/>
        <w:rPr>
          <w:rFonts w:ascii="Verdana" w:hAnsi="Verdana" w:cs="Arial"/>
          <w:color w:val="000000" w:themeColor="text1"/>
          <w:sz w:val="20"/>
          <w:szCs w:val="20"/>
        </w:rPr>
      </w:pPr>
      <w:r w:rsidRPr="00E55D5D">
        <w:rPr>
          <w:rFonts w:ascii="Verdana" w:hAnsi="Verdana" w:cs="Arial"/>
          <w:color w:val="000000" w:themeColor="text1"/>
          <w:sz w:val="20"/>
          <w:szCs w:val="20"/>
        </w:rPr>
        <w:t>Es la capacidad de generar utilidad por parte de la empresa, es decir la relación con las ventas y la situación por la cual está atravesando la empresa.</w:t>
      </w:r>
    </w:p>
    <w:tbl>
      <w:tblPr>
        <w:tblW w:w="5000" w:type="pct"/>
        <w:jc w:val="center"/>
        <w:tblCellMar>
          <w:left w:w="70" w:type="dxa"/>
          <w:right w:w="70" w:type="dxa"/>
        </w:tblCellMar>
        <w:tblLook w:val="04A0" w:firstRow="1" w:lastRow="0" w:firstColumn="1" w:lastColumn="0" w:noHBand="0" w:noVBand="1"/>
      </w:tblPr>
      <w:tblGrid>
        <w:gridCol w:w="1051"/>
        <w:gridCol w:w="145"/>
        <w:gridCol w:w="3085"/>
        <w:gridCol w:w="3358"/>
        <w:gridCol w:w="207"/>
        <w:gridCol w:w="496"/>
        <w:gridCol w:w="496"/>
      </w:tblGrid>
      <w:tr w:rsidR="003C4157" w:rsidRPr="00E55D5D" w14:paraId="307B3B43" w14:textId="77777777" w:rsidTr="00487D85">
        <w:trPr>
          <w:trHeight w:val="255"/>
          <w:jc w:val="center"/>
        </w:trPr>
        <w:tc>
          <w:tcPr>
            <w:tcW w:w="984" w:type="pct"/>
            <w:vMerge w:val="restart"/>
            <w:tcBorders>
              <w:top w:val="nil"/>
              <w:left w:val="nil"/>
              <w:bottom w:val="nil"/>
              <w:right w:val="nil"/>
            </w:tcBorders>
            <w:vAlign w:val="center"/>
            <w:hideMark/>
          </w:tcPr>
          <w:p w14:paraId="7C1F9D7A"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Nombre empresa</w:t>
            </w:r>
          </w:p>
        </w:tc>
        <w:tc>
          <w:tcPr>
            <w:tcW w:w="83" w:type="pct"/>
            <w:tcBorders>
              <w:top w:val="nil"/>
              <w:left w:val="nil"/>
              <w:bottom w:val="nil"/>
              <w:right w:val="nil"/>
            </w:tcBorders>
            <w:noWrap/>
            <w:vAlign w:val="bottom"/>
            <w:hideMark/>
          </w:tcPr>
          <w:p w14:paraId="63E95E1C" w14:textId="77777777" w:rsidR="003C4157" w:rsidRPr="00E55D5D" w:rsidRDefault="003C4157" w:rsidP="00487D85">
            <w:pPr>
              <w:jc w:val="center"/>
              <w:rPr>
                <w:rFonts w:ascii="Verdana" w:eastAsiaTheme="minorEastAsia" w:hAnsi="Verdana"/>
                <w:b/>
                <w:bCs/>
                <w:color w:val="000000" w:themeColor="text1"/>
                <w:sz w:val="20"/>
                <w:szCs w:val="20"/>
              </w:rPr>
            </w:pPr>
          </w:p>
        </w:tc>
        <w:tc>
          <w:tcPr>
            <w:tcW w:w="1184" w:type="pct"/>
            <w:vMerge w:val="restart"/>
            <w:tcBorders>
              <w:top w:val="nil"/>
              <w:left w:val="nil"/>
              <w:bottom w:val="nil"/>
              <w:right w:val="nil"/>
            </w:tcBorders>
            <w:noWrap/>
            <w:vAlign w:val="center"/>
            <w:hideMark/>
          </w:tcPr>
          <w:p w14:paraId="0ACC3DB4"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Rentabilidad del Patrimonio</w:t>
            </w:r>
          </w:p>
        </w:tc>
        <w:tc>
          <w:tcPr>
            <w:tcW w:w="1296" w:type="pct"/>
            <w:tcBorders>
              <w:top w:val="nil"/>
              <w:left w:val="nil"/>
              <w:bottom w:val="single" w:sz="4" w:space="0" w:color="auto"/>
              <w:right w:val="nil"/>
            </w:tcBorders>
            <w:noWrap/>
            <w:vAlign w:val="bottom"/>
            <w:hideMark/>
          </w:tcPr>
          <w:p w14:paraId="5867DA96"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Utilidad </w:t>
            </w:r>
            <w:proofErr w:type="spellStart"/>
            <w:r w:rsidRPr="00E55D5D">
              <w:rPr>
                <w:rFonts w:ascii="Verdana" w:eastAsiaTheme="minorEastAsia" w:hAnsi="Verdana"/>
                <w:b/>
                <w:bCs/>
                <w:color w:val="000000" w:themeColor="text1"/>
                <w:sz w:val="20"/>
                <w:szCs w:val="20"/>
              </w:rPr>
              <w:t>ó</w:t>
            </w:r>
            <w:proofErr w:type="spellEnd"/>
            <w:r w:rsidRPr="00E55D5D">
              <w:rPr>
                <w:rFonts w:ascii="Verdana" w:eastAsiaTheme="minorEastAsia" w:hAnsi="Verdana"/>
                <w:b/>
                <w:bCs/>
                <w:color w:val="000000" w:themeColor="text1"/>
                <w:sz w:val="20"/>
                <w:szCs w:val="20"/>
              </w:rPr>
              <w:t xml:space="preserve"> Pérdida Operacional</w:t>
            </w:r>
          </w:p>
        </w:tc>
        <w:tc>
          <w:tcPr>
            <w:tcW w:w="147" w:type="pct"/>
            <w:tcBorders>
              <w:top w:val="nil"/>
              <w:left w:val="nil"/>
              <w:bottom w:val="single" w:sz="4" w:space="0" w:color="auto"/>
              <w:right w:val="nil"/>
            </w:tcBorders>
            <w:noWrap/>
            <w:vAlign w:val="bottom"/>
            <w:hideMark/>
          </w:tcPr>
          <w:p w14:paraId="23398F2D" w14:textId="77777777" w:rsidR="003C4157" w:rsidRPr="00E55D5D" w:rsidRDefault="003C4157" w:rsidP="00487D85">
            <w:pP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 </w:t>
            </w:r>
          </w:p>
        </w:tc>
        <w:tc>
          <w:tcPr>
            <w:tcW w:w="865" w:type="pct"/>
            <w:tcBorders>
              <w:top w:val="nil"/>
              <w:left w:val="nil"/>
              <w:bottom w:val="single" w:sz="4" w:space="0" w:color="auto"/>
              <w:right w:val="nil"/>
            </w:tcBorders>
            <w:noWrap/>
            <w:vAlign w:val="bottom"/>
            <w:hideMark/>
          </w:tcPr>
          <w:p w14:paraId="72366D4A"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442" w:type="pct"/>
            <w:vMerge w:val="restart"/>
            <w:tcBorders>
              <w:top w:val="nil"/>
              <w:left w:val="nil"/>
              <w:bottom w:val="nil"/>
              <w:right w:val="nil"/>
            </w:tcBorders>
            <w:noWrap/>
            <w:vAlign w:val="center"/>
            <w:hideMark/>
          </w:tcPr>
          <w:p w14:paraId="2D0B95B6"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color w:val="000000" w:themeColor="text1"/>
                <w:sz w:val="20"/>
                <w:szCs w:val="20"/>
              </w:rPr>
              <w:t>N/A</w:t>
            </w:r>
          </w:p>
        </w:tc>
      </w:tr>
      <w:tr w:rsidR="003C4157" w:rsidRPr="00E55D5D" w14:paraId="61D86427" w14:textId="77777777" w:rsidTr="00487D85">
        <w:trPr>
          <w:trHeight w:val="255"/>
          <w:jc w:val="center"/>
        </w:trPr>
        <w:tc>
          <w:tcPr>
            <w:tcW w:w="984" w:type="pct"/>
            <w:vMerge/>
            <w:tcBorders>
              <w:top w:val="nil"/>
              <w:left w:val="nil"/>
              <w:bottom w:val="nil"/>
              <w:right w:val="nil"/>
            </w:tcBorders>
            <w:vAlign w:val="center"/>
            <w:hideMark/>
          </w:tcPr>
          <w:p w14:paraId="029D5282"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6872FE8B" w14:textId="77777777" w:rsidR="003C4157" w:rsidRPr="00E55D5D" w:rsidRDefault="003C4157" w:rsidP="00487D85">
            <w:pPr>
              <w:jc w:val="center"/>
              <w:rPr>
                <w:rFonts w:ascii="Verdana" w:eastAsiaTheme="minorEastAsia" w:hAnsi="Verdana"/>
                <w:b/>
                <w:bCs/>
                <w:color w:val="000000" w:themeColor="text1"/>
                <w:sz w:val="20"/>
                <w:szCs w:val="20"/>
              </w:rPr>
            </w:pPr>
          </w:p>
        </w:tc>
        <w:tc>
          <w:tcPr>
            <w:tcW w:w="1184" w:type="pct"/>
            <w:vMerge/>
            <w:tcBorders>
              <w:top w:val="nil"/>
              <w:left w:val="nil"/>
              <w:bottom w:val="nil"/>
              <w:right w:val="nil"/>
            </w:tcBorders>
            <w:vAlign w:val="center"/>
            <w:hideMark/>
          </w:tcPr>
          <w:p w14:paraId="1E9C18FB" w14:textId="77777777" w:rsidR="003C4157" w:rsidRPr="00E55D5D" w:rsidRDefault="003C4157" w:rsidP="00487D85">
            <w:pPr>
              <w:rPr>
                <w:rFonts w:ascii="Verdana" w:eastAsiaTheme="minorEastAsia" w:hAnsi="Verdana"/>
                <w:b/>
                <w:bCs/>
                <w:color w:val="000000" w:themeColor="text1"/>
                <w:sz w:val="20"/>
                <w:szCs w:val="20"/>
              </w:rPr>
            </w:pPr>
          </w:p>
        </w:tc>
        <w:tc>
          <w:tcPr>
            <w:tcW w:w="1296" w:type="pct"/>
            <w:tcBorders>
              <w:top w:val="nil"/>
              <w:left w:val="nil"/>
              <w:bottom w:val="nil"/>
              <w:right w:val="nil"/>
            </w:tcBorders>
            <w:noWrap/>
            <w:vAlign w:val="bottom"/>
            <w:hideMark/>
          </w:tcPr>
          <w:p w14:paraId="657710AD"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Patrimonio Neto</w:t>
            </w:r>
          </w:p>
        </w:tc>
        <w:tc>
          <w:tcPr>
            <w:tcW w:w="147" w:type="pct"/>
            <w:tcBorders>
              <w:top w:val="nil"/>
              <w:left w:val="nil"/>
              <w:bottom w:val="nil"/>
              <w:right w:val="nil"/>
            </w:tcBorders>
            <w:noWrap/>
            <w:vAlign w:val="bottom"/>
            <w:hideMark/>
          </w:tcPr>
          <w:p w14:paraId="23C79F3B" w14:textId="77777777" w:rsidR="003C4157" w:rsidRPr="00E55D5D" w:rsidRDefault="003C4157" w:rsidP="00487D85">
            <w:pPr>
              <w:rPr>
                <w:rFonts w:ascii="Verdana" w:eastAsiaTheme="minorEastAsia" w:hAnsi="Verdana"/>
                <w:b/>
                <w:bCs/>
                <w:color w:val="000000" w:themeColor="text1"/>
                <w:sz w:val="20"/>
                <w:szCs w:val="20"/>
              </w:rPr>
            </w:pPr>
          </w:p>
        </w:tc>
        <w:tc>
          <w:tcPr>
            <w:tcW w:w="865" w:type="pct"/>
            <w:tcBorders>
              <w:top w:val="nil"/>
              <w:left w:val="nil"/>
              <w:bottom w:val="nil"/>
              <w:right w:val="nil"/>
            </w:tcBorders>
            <w:noWrap/>
            <w:vAlign w:val="bottom"/>
            <w:hideMark/>
          </w:tcPr>
          <w:p w14:paraId="3C3460DE"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442" w:type="pct"/>
            <w:vMerge/>
            <w:tcBorders>
              <w:top w:val="nil"/>
              <w:left w:val="nil"/>
              <w:bottom w:val="nil"/>
              <w:right w:val="nil"/>
            </w:tcBorders>
            <w:vAlign w:val="center"/>
            <w:hideMark/>
          </w:tcPr>
          <w:p w14:paraId="4074F499" w14:textId="77777777" w:rsidR="003C4157" w:rsidRPr="00E55D5D" w:rsidRDefault="003C4157" w:rsidP="00487D85">
            <w:pPr>
              <w:rPr>
                <w:rFonts w:ascii="Verdana" w:eastAsiaTheme="minorEastAsia" w:hAnsi="Verdana"/>
                <w:b/>
                <w:bCs/>
                <w:color w:val="000000" w:themeColor="text1"/>
                <w:sz w:val="20"/>
                <w:szCs w:val="20"/>
              </w:rPr>
            </w:pPr>
          </w:p>
        </w:tc>
      </w:tr>
      <w:tr w:rsidR="003C4157" w:rsidRPr="00E55D5D" w14:paraId="432260F5" w14:textId="77777777" w:rsidTr="00487D85">
        <w:trPr>
          <w:trHeight w:val="255"/>
          <w:jc w:val="center"/>
        </w:trPr>
        <w:tc>
          <w:tcPr>
            <w:tcW w:w="984" w:type="pct"/>
            <w:vMerge/>
            <w:tcBorders>
              <w:top w:val="nil"/>
              <w:left w:val="nil"/>
              <w:bottom w:val="nil"/>
              <w:right w:val="nil"/>
            </w:tcBorders>
            <w:vAlign w:val="center"/>
            <w:hideMark/>
          </w:tcPr>
          <w:p w14:paraId="45870C73"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68F58146" w14:textId="77777777" w:rsidR="003C4157" w:rsidRPr="00E55D5D" w:rsidRDefault="003C4157" w:rsidP="00487D85">
            <w:pPr>
              <w:jc w:val="right"/>
              <w:rPr>
                <w:rFonts w:ascii="Verdana" w:eastAsiaTheme="minorEastAsia" w:hAnsi="Verdana"/>
                <w:color w:val="000000" w:themeColor="text1"/>
                <w:sz w:val="20"/>
                <w:szCs w:val="20"/>
              </w:rPr>
            </w:pPr>
          </w:p>
        </w:tc>
        <w:tc>
          <w:tcPr>
            <w:tcW w:w="1184" w:type="pct"/>
            <w:vMerge w:val="restart"/>
            <w:tcBorders>
              <w:top w:val="nil"/>
              <w:left w:val="nil"/>
              <w:bottom w:val="nil"/>
              <w:right w:val="nil"/>
            </w:tcBorders>
            <w:noWrap/>
            <w:vAlign w:val="center"/>
            <w:hideMark/>
          </w:tcPr>
          <w:p w14:paraId="2D6D510B"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Rentabilidad del Activo </w:t>
            </w:r>
          </w:p>
        </w:tc>
        <w:tc>
          <w:tcPr>
            <w:tcW w:w="1296" w:type="pct"/>
            <w:tcBorders>
              <w:top w:val="nil"/>
              <w:left w:val="nil"/>
              <w:bottom w:val="single" w:sz="4" w:space="0" w:color="auto"/>
              <w:right w:val="nil"/>
            </w:tcBorders>
            <w:noWrap/>
            <w:vAlign w:val="bottom"/>
            <w:hideMark/>
          </w:tcPr>
          <w:p w14:paraId="55CADB13"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Utilidad o Pérdida Operacional </w:t>
            </w:r>
          </w:p>
        </w:tc>
        <w:tc>
          <w:tcPr>
            <w:tcW w:w="147" w:type="pct"/>
            <w:tcBorders>
              <w:top w:val="nil"/>
              <w:left w:val="nil"/>
              <w:bottom w:val="single" w:sz="4" w:space="0" w:color="auto"/>
              <w:right w:val="nil"/>
            </w:tcBorders>
            <w:noWrap/>
            <w:vAlign w:val="bottom"/>
            <w:hideMark/>
          </w:tcPr>
          <w:p w14:paraId="62435E10" w14:textId="77777777" w:rsidR="003C4157" w:rsidRPr="00E55D5D" w:rsidRDefault="003C4157" w:rsidP="00487D85">
            <w:pP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 </w:t>
            </w:r>
          </w:p>
        </w:tc>
        <w:tc>
          <w:tcPr>
            <w:tcW w:w="865" w:type="pct"/>
            <w:tcBorders>
              <w:top w:val="nil"/>
              <w:left w:val="nil"/>
              <w:bottom w:val="single" w:sz="4" w:space="0" w:color="auto"/>
              <w:right w:val="nil"/>
            </w:tcBorders>
            <w:noWrap/>
            <w:vAlign w:val="bottom"/>
            <w:hideMark/>
          </w:tcPr>
          <w:p w14:paraId="4D7C76CF"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442" w:type="pct"/>
            <w:vMerge w:val="restart"/>
            <w:tcBorders>
              <w:top w:val="nil"/>
              <w:left w:val="nil"/>
              <w:bottom w:val="nil"/>
              <w:right w:val="nil"/>
            </w:tcBorders>
            <w:noWrap/>
            <w:vAlign w:val="center"/>
            <w:hideMark/>
          </w:tcPr>
          <w:p w14:paraId="3AE6CBBA"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color w:val="000000" w:themeColor="text1"/>
                <w:sz w:val="20"/>
                <w:szCs w:val="20"/>
              </w:rPr>
              <w:t>N/A</w:t>
            </w:r>
          </w:p>
        </w:tc>
      </w:tr>
      <w:tr w:rsidR="003C4157" w:rsidRPr="00E55D5D" w14:paraId="063D1FD1" w14:textId="77777777" w:rsidTr="00487D85">
        <w:trPr>
          <w:trHeight w:val="255"/>
          <w:jc w:val="center"/>
        </w:trPr>
        <w:tc>
          <w:tcPr>
            <w:tcW w:w="984" w:type="pct"/>
            <w:vMerge/>
            <w:tcBorders>
              <w:top w:val="nil"/>
              <w:left w:val="nil"/>
              <w:bottom w:val="nil"/>
              <w:right w:val="nil"/>
            </w:tcBorders>
            <w:vAlign w:val="center"/>
            <w:hideMark/>
          </w:tcPr>
          <w:p w14:paraId="18EE6E4C"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0E0A248B" w14:textId="77777777" w:rsidR="003C4157" w:rsidRPr="00E55D5D" w:rsidRDefault="003C4157" w:rsidP="00487D85">
            <w:pPr>
              <w:jc w:val="center"/>
              <w:rPr>
                <w:rFonts w:ascii="Verdana" w:eastAsiaTheme="minorEastAsia" w:hAnsi="Verdana"/>
                <w:b/>
                <w:bCs/>
                <w:color w:val="000000" w:themeColor="text1"/>
                <w:sz w:val="20"/>
                <w:szCs w:val="20"/>
              </w:rPr>
            </w:pPr>
          </w:p>
        </w:tc>
        <w:tc>
          <w:tcPr>
            <w:tcW w:w="1184" w:type="pct"/>
            <w:vMerge/>
            <w:tcBorders>
              <w:top w:val="nil"/>
              <w:left w:val="nil"/>
              <w:bottom w:val="nil"/>
              <w:right w:val="nil"/>
            </w:tcBorders>
            <w:vAlign w:val="center"/>
            <w:hideMark/>
          </w:tcPr>
          <w:p w14:paraId="36288E30" w14:textId="77777777" w:rsidR="003C4157" w:rsidRPr="00E55D5D" w:rsidRDefault="003C4157" w:rsidP="00487D85">
            <w:pPr>
              <w:rPr>
                <w:rFonts w:ascii="Verdana" w:eastAsiaTheme="minorEastAsia" w:hAnsi="Verdana"/>
                <w:b/>
                <w:bCs/>
                <w:color w:val="000000" w:themeColor="text1"/>
                <w:sz w:val="20"/>
                <w:szCs w:val="20"/>
              </w:rPr>
            </w:pPr>
          </w:p>
        </w:tc>
        <w:tc>
          <w:tcPr>
            <w:tcW w:w="1296" w:type="pct"/>
            <w:tcBorders>
              <w:top w:val="nil"/>
              <w:left w:val="nil"/>
              <w:bottom w:val="nil"/>
              <w:right w:val="nil"/>
            </w:tcBorders>
            <w:noWrap/>
            <w:vAlign w:val="bottom"/>
            <w:hideMark/>
          </w:tcPr>
          <w:p w14:paraId="4CE388ED"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Activo Total </w:t>
            </w:r>
          </w:p>
        </w:tc>
        <w:tc>
          <w:tcPr>
            <w:tcW w:w="147" w:type="pct"/>
            <w:tcBorders>
              <w:top w:val="nil"/>
              <w:left w:val="nil"/>
              <w:bottom w:val="nil"/>
              <w:right w:val="nil"/>
            </w:tcBorders>
            <w:noWrap/>
            <w:vAlign w:val="bottom"/>
            <w:hideMark/>
          </w:tcPr>
          <w:p w14:paraId="5008BC7F" w14:textId="77777777" w:rsidR="003C4157" w:rsidRPr="00E55D5D" w:rsidRDefault="003C4157" w:rsidP="00487D85">
            <w:pPr>
              <w:rPr>
                <w:rFonts w:ascii="Verdana" w:eastAsiaTheme="minorEastAsia" w:hAnsi="Verdana"/>
                <w:b/>
                <w:bCs/>
                <w:color w:val="000000" w:themeColor="text1"/>
                <w:sz w:val="20"/>
                <w:szCs w:val="20"/>
              </w:rPr>
            </w:pPr>
          </w:p>
        </w:tc>
        <w:tc>
          <w:tcPr>
            <w:tcW w:w="865" w:type="pct"/>
            <w:tcBorders>
              <w:top w:val="nil"/>
              <w:left w:val="nil"/>
              <w:bottom w:val="nil"/>
              <w:right w:val="nil"/>
            </w:tcBorders>
            <w:noWrap/>
            <w:vAlign w:val="bottom"/>
            <w:hideMark/>
          </w:tcPr>
          <w:p w14:paraId="7A342A27"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442" w:type="pct"/>
            <w:vMerge/>
            <w:tcBorders>
              <w:top w:val="nil"/>
              <w:left w:val="nil"/>
              <w:bottom w:val="nil"/>
              <w:right w:val="nil"/>
            </w:tcBorders>
            <w:vAlign w:val="center"/>
            <w:hideMark/>
          </w:tcPr>
          <w:p w14:paraId="3E420817" w14:textId="77777777" w:rsidR="003C4157" w:rsidRPr="00E55D5D" w:rsidRDefault="003C4157" w:rsidP="00487D85">
            <w:pPr>
              <w:rPr>
                <w:rFonts w:ascii="Verdana" w:eastAsiaTheme="minorEastAsia" w:hAnsi="Verdana"/>
                <w:b/>
                <w:bCs/>
                <w:color w:val="000000" w:themeColor="text1"/>
                <w:sz w:val="20"/>
                <w:szCs w:val="20"/>
              </w:rPr>
            </w:pPr>
          </w:p>
        </w:tc>
      </w:tr>
      <w:tr w:rsidR="003C4157" w:rsidRPr="00E55D5D" w14:paraId="17A6E1C5" w14:textId="77777777" w:rsidTr="00487D85">
        <w:trPr>
          <w:trHeight w:val="255"/>
          <w:jc w:val="center"/>
        </w:trPr>
        <w:tc>
          <w:tcPr>
            <w:tcW w:w="984" w:type="pct"/>
            <w:tcBorders>
              <w:top w:val="nil"/>
              <w:left w:val="nil"/>
              <w:bottom w:val="nil"/>
              <w:right w:val="nil"/>
            </w:tcBorders>
            <w:noWrap/>
            <w:vAlign w:val="bottom"/>
            <w:hideMark/>
          </w:tcPr>
          <w:p w14:paraId="71FA5703" w14:textId="77777777" w:rsidR="003C4157" w:rsidRPr="00E55D5D" w:rsidRDefault="003C4157" w:rsidP="00487D85">
            <w:pPr>
              <w:jc w:val="right"/>
              <w:rPr>
                <w:rFonts w:ascii="Verdana" w:eastAsiaTheme="minorEastAsia" w:hAnsi="Verdana"/>
                <w:color w:val="000000" w:themeColor="text1"/>
                <w:sz w:val="20"/>
                <w:szCs w:val="20"/>
              </w:rPr>
            </w:pPr>
          </w:p>
        </w:tc>
        <w:tc>
          <w:tcPr>
            <w:tcW w:w="83" w:type="pct"/>
            <w:tcBorders>
              <w:top w:val="nil"/>
              <w:left w:val="nil"/>
              <w:bottom w:val="nil"/>
              <w:right w:val="nil"/>
            </w:tcBorders>
            <w:noWrap/>
            <w:vAlign w:val="bottom"/>
            <w:hideMark/>
          </w:tcPr>
          <w:p w14:paraId="2BE8EFDF" w14:textId="77777777" w:rsidR="003C4157" w:rsidRPr="00E55D5D" w:rsidRDefault="003C4157" w:rsidP="00487D85">
            <w:pPr>
              <w:rPr>
                <w:rFonts w:ascii="Verdana" w:eastAsiaTheme="minorEastAsia" w:hAnsi="Verdana"/>
                <w:color w:val="000000" w:themeColor="text1"/>
                <w:sz w:val="20"/>
                <w:szCs w:val="20"/>
              </w:rPr>
            </w:pPr>
          </w:p>
        </w:tc>
        <w:tc>
          <w:tcPr>
            <w:tcW w:w="1184" w:type="pct"/>
            <w:tcBorders>
              <w:top w:val="nil"/>
              <w:left w:val="nil"/>
              <w:bottom w:val="nil"/>
              <w:right w:val="nil"/>
            </w:tcBorders>
            <w:noWrap/>
            <w:vAlign w:val="bottom"/>
            <w:hideMark/>
          </w:tcPr>
          <w:p w14:paraId="22471980" w14:textId="77777777" w:rsidR="003C4157" w:rsidRPr="00E55D5D" w:rsidRDefault="003C4157" w:rsidP="00487D85">
            <w:pPr>
              <w:rPr>
                <w:rFonts w:ascii="Verdana" w:eastAsiaTheme="minorEastAsia" w:hAnsi="Verdana"/>
                <w:color w:val="000000" w:themeColor="text1"/>
                <w:sz w:val="20"/>
                <w:szCs w:val="20"/>
              </w:rPr>
            </w:pPr>
          </w:p>
        </w:tc>
        <w:tc>
          <w:tcPr>
            <w:tcW w:w="1296" w:type="pct"/>
            <w:tcBorders>
              <w:top w:val="nil"/>
              <w:left w:val="nil"/>
              <w:bottom w:val="nil"/>
              <w:right w:val="nil"/>
            </w:tcBorders>
            <w:noWrap/>
            <w:vAlign w:val="bottom"/>
            <w:hideMark/>
          </w:tcPr>
          <w:p w14:paraId="1CAA1506" w14:textId="77777777" w:rsidR="003C4157" w:rsidRPr="00E55D5D" w:rsidRDefault="003C4157" w:rsidP="00487D85">
            <w:pPr>
              <w:rPr>
                <w:rFonts w:ascii="Verdana" w:eastAsiaTheme="minorEastAsia" w:hAnsi="Verdana"/>
                <w:color w:val="000000" w:themeColor="text1"/>
                <w:sz w:val="20"/>
                <w:szCs w:val="20"/>
              </w:rPr>
            </w:pPr>
          </w:p>
        </w:tc>
        <w:tc>
          <w:tcPr>
            <w:tcW w:w="147" w:type="pct"/>
            <w:tcBorders>
              <w:top w:val="nil"/>
              <w:left w:val="nil"/>
              <w:bottom w:val="nil"/>
              <w:right w:val="nil"/>
            </w:tcBorders>
            <w:noWrap/>
            <w:vAlign w:val="bottom"/>
            <w:hideMark/>
          </w:tcPr>
          <w:p w14:paraId="43F552A2" w14:textId="77777777" w:rsidR="003C4157" w:rsidRPr="00E55D5D" w:rsidRDefault="003C4157" w:rsidP="00487D85">
            <w:pPr>
              <w:rPr>
                <w:rFonts w:ascii="Verdana" w:eastAsiaTheme="minorEastAsia" w:hAnsi="Verdana"/>
                <w:color w:val="000000" w:themeColor="text1"/>
                <w:sz w:val="20"/>
                <w:szCs w:val="20"/>
              </w:rPr>
            </w:pPr>
          </w:p>
        </w:tc>
        <w:tc>
          <w:tcPr>
            <w:tcW w:w="865" w:type="pct"/>
            <w:tcBorders>
              <w:top w:val="nil"/>
              <w:left w:val="nil"/>
              <w:bottom w:val="nil"/>
              <w:right w:val="nil"/>
            </w:tcBorders>
            <w:noWrap/>
            <w:vAlign w:val="bottom"/>
            <w:hideMark/>
          </w:tcPr>
          <w:p w14:paraId="356FE752" w14:textId="77777777" w:rsidR="003C4157" w:rsidRPr="00E55D5D" w:rsidRDefault="003C4157" w:rsidP="00487D85">
            <w:pPr>
              <w:rPr>
                <w:rFonts w:ascii="Verdana" w:eastAsiaTheme="minorEastAsia" w:hAnsi="Verdana"/>
                <w:color w:val="000000" w:themeColor="text1"/>
                <w:sz w:val="20"/>
                <w:szCs w:val="20"/>
              </w:rPr>
            </w:pPr>
          </w:p>
        </w:tc>
        <w:tc>
          <w:tcPr>
            <w:tcW w:w="442" w:type="pct"/>
            <w:tcBorders>
              <w:top w:val="nil"/>
              <w:left w:val="nil"/>
              <w:bottom w:val="nil"/>
              <w:right w:val="nil"/>
            </w:tcBorders>
            <w:noWrap/>
            <w:vAlign w:val="bottom"/>
            <w:hideMark/>
          </w:tcPr>
          <w:p w14:paraId="2109FFCB" w14:textId="77777777" w:rsidR="003C4157" w:rsidRPr="00E55D5D" w:rsidRDefault="003C4157" w:rsidP="00487D85">
            <w:pPr>
              <w:rPr>
                <w:rFonts w:ascii="Verdana" w:eastAsiaTheme="minorEastAsia" w:hAnsi="Verdana"/>
                <w:color w:val="000000" w:themeColor="text1"/>
                <w:sz w:val="20"/>
                <w:szCs w:val="20"/>
              </w:rPr>
            </w:pPr>
          </w:p>
        </w:tc>
      </w:tr>
    </w:tbl>
    <w:p w14:paraId="782FFFEE" w14:textId="77777777" w:rsidR="003C4157" w:rsidRPr="00E55D5D" w:rsidRDefault="003C4157" w:rsidP="003C4157">
      <w:pPr>
        <w:autoSpaceDE w:val="0"/>
        <w:autoSpaceDN w:val="0"/>
        <w:adjustRightInd w:val="0"/>
        <w:spacing w:after="240" w:line="276" w:lineRule="auto"/>
        <w:jc w:val="both"/>
        <w:rPr>
          <w:rFonts w:ascii="Verdana" w:hAnsi="Verdana" w:cs="Arial"/>
          <w:b/>
          <w:color w:val="000000" w:themeColor="text1"/>
          <w:sz w:val="20"/>
          <w:szCs w:val="20"/>
        </w:rPr>
      </w:pPr>
      <w:r w:rsidRPr="00E55D5D">
        <w:rPr>
          <w:rFonts w:ascii="Verdana" w:hAnsi="Verdana" w:cs="Arial"/>
          <w:b/>
          <w:color w:val="000000" w:themeColor="text1"/>
          <w:sz w:val="20"/>
          <w:szCs w:val="20"/>
        </w:rPr>
        <w:t xml:space="preserve">LIQUIDEZ </w:t>
      </w:r>
    </w:p>
    <w:p w14:paraId="647A4498" w14:textId="77777777" w:rsidR="003C4157" w:rsidRPr="00E55D5D" w:rsidRDefault="003C4157" w:rsidP="003C4157">
      <w:pPr>
        <w:spacing w:before="100" w:beforeAutospacing="1" w:afterAutospacing="1"/>
        <w:jc w:val="both"/>
        <w:rPr>
          <w:rFonts w:ascii="Verdana" w:hAnsi="Verdana" w:cs="Arial"/>
          <w:color w:val="000000" w:themeColor="text1"/>
          <w:sz w:val="20"/>
          <w:szCs w:val="20"/>
        </w:rPr>
      </w:pPr>
      <w:r w:rsidRPr="00E55D5D">
        <w:rPr>
          <w:rFonts w:ascii="Verdana" w:hAnsi="Verdana" w:cs="Arial"/>
          <w:color w:val="000000" w:themeColor="text1"/>
          <w:sz w:val="20"/>
          <w:szCs w:val="20"/>
        </w:rPr>
        <w:t>Se evidencia la capacidad de pago que tiene una empresa frente a sus deudas a corto plazo, es decir el dinero con el cual dispone la empresa para cancelar sus deudas.</w:t>
      </w:r>
    </w:p>
    <w:tbl>
      <w:tblPr>
        <w:tblW w:w="5000" w:type="pct"/>
        <w:jc w:val="center"/>
        <w:tblCellMar>
          <w:left w:w="70" w:type="dxa"/>
          <w:right w:w="70" w:type="dxa"/>
        </w:tblCellMar>
        <w:tblLook w:val="04A0" w:firstRow="1" w:lastRow="0" w:firstColumn="1" w:lastColumn="0" w:noHBand="0" w:noVBand="1"/>
      </w:tblPr>
      <w:tblGrid>
        <w:gridCol w:w="1824"/>
        <w:gridCol w:w="146"/>
        <w:gridCol w:w="2199"/>
        <w:gridCol w:w="1992"/>
        <w:gridCol w:w="211"/>
        <w:gridCol w:w="1599"/>
        <w:gridCol w:w="867"/>
      </w:tblGrid>
      <w:tr w:rsidR="003C4157" w:rsidRPr="00E55D5D" w14:paraId="78D38863" w14:textId="77777777" w:rsidTr="00487D85">
        <w:trPr>
          <w:trHeight w:val="255"/>
          <w:jc w:val="center"/>
        </w:trPr>
        <w:tc>
          <w:tcPr>
            <w:tcW w:w="1116" w:type="pct"/>
            <w:vMerge w:val="restart"/>
            <w:tcBorders>
              <w:top w:val="nil"/>
              <w:left w:val="nil"/>
              <w:bottom w:val="nil"/>
              <w:right w:val="nil"/>
            </w:tcBorders>
            <w:vAlign w:val="center"/>
            <w:hideMark/>
          </w:tcPr>
          <w:p w14:paraId="41A6743A"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Nombre empresa</w:t>
            </w:r>
          </w:p>
        </w:tc>
        <w:tc>
          <w:tcPr>
            <w:tcW w:w="83" w:type="pct"/>
            <w:tcBorders>
              <w:top w:val="nil"/>
              <w:left w:val="nil"/>
              <w:bottom w:val="nil"/>
              <w:right w:val="nil"/>
            </w:tcBorders>
            <w:noWrap/>
            <w:vAlign w:val="bottom"/>
            <w:hideMark/>
          </w:tcPr>
          <w:p w14:paraId="29C5BC53" w14:textId="77777777" w:rsidR="003C4157" w:rsidRPr="00E55D5D" w:rsidRDefault="003C4157" w:rsidP="00487D85">
            <w:pPr>
              <w:jc w:val="center"/>
              <w:rPr>
                <w:rFonts w:ascii="Verdana" w:eastAsiaTheme="minorEastAsia" w:hAnsi="Verdana"/>
                <w:b/>
                <w:bCs/>
                <w:color w:val="000000" w:themeColor="text1"/>
                <w:sz w:val="20"/>
                <w:szCs w:val="20"/>
              </w:rPr>
            </w:pPr>
          </w:p>
        </w:tc>
        <w:tc>
          <w:tcPr>
            <w:tcW w:w="940" w:type="pct"/>
            <w:vMerge w:val="restart"/>
            <w:tcBorders>
              <w:top w:val="nil"/>
              <w:left w:val="nil"/>
              <w:bottom w:val="nil"/>
              <w:right w:val="nil"/>
            </w:tcBorders>
            <w:noWrap/>
            <w:vAlign w:val="center"/>
            <w:hideMark/>
          </w:tcPr>
          <w:p w14:paraId="21D67B2B"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Índice de Liquidez </w:t>
            </w:r>
          </w:p>
        </w:tc>
        <w:tc>
          <w:tcPr>
            <w:tcW w:w="1012" w:type="pct"/>
            <w:tcBorders>
              <w:top w:val="nil"/>
              <w:left w:val="nil"/>
              <w:bottom w:val="single" w:sz="4" w:space="0" w:color="auto"/>
              <w:right w:val="nil"/>
            </w:tcBorders>
            <w:noWrap/>
            <w:vAlign w:val="bottom"/>
            <w:hideMark/>
          </w:tcPr>
          <w:p w14:paraId="3C3FF13F"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Activo Corriente</w:t>
            </w:r>
          </w:p>
        </w:tc>
        <w:tc>
          <w:tcPr>
            <w:tcW w:w="278" w:type="pct"/>
            <w:tcBorders>
              <w:top w:val="nil"/>
              <w:left w:val="nil"/>
              <w:bottom w:val="single" w:sz="4" w:space="0" w:color="auto"/>
              <w:right w:val="nil"/>
            </w:tcBorders>
            <w:noWrap/>
            <w:vAlign w:val="bottom"/>
            <w:hideMark/>
          </w:tcPr>
          <w:p w14:paraId="7C16C271" w14:textId="77777777" w:rsidR="003C4157" w:rsidRPr="00E55D5D" w:rsidRDefault="003C4157" w:rsidP="00487D85">
            <w:pP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 </w:t>
            </w:r>
          </w:p>
        </w:tc>
        <w:tc>
          <w:tcPr>
            <w:tcW w:w="997" w:type="pct"/>
            <w:tcBorders>
              <w:top w:val="nil"/>
              <w:left w:val="nil"/>
              <w:bottom w:val="single" w:sz="4" w:space="0" w:color="auto"/>
              <w:right w:val="nil"/>
            </w:tcBorders>
            <w:noWrap/>
            <w:vAlign w:val="bottom"/>
            <w:hideMark/>
          </w:tcPr>
          <w:p w14:paraId="102E70F9"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574" w:type="pct"/>
            <w:vMerge w:val="restart"/>
            <w:tcBorders>
              <w:top w:val="nil"/>
              <w:left w:val="nil"/>
              <w:bottom w:val="nil"/>
              <w:right w:val="nil"/>
            </w:tcBorders>
            <w:noWrap/>
            <w:vAlign w:val="center"/>
            <w:hideMark/>
          </w:tcPr>
          <w:p w14:paraId="60B0C71D"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color w:val="000000" w:themeColor="text1"/>
                <w:sz w:val="20"/>
                <w:szCs w:val="20"/>
              </w:rPr>
              <w:t>N/A</w:t>
            </w:r>
          </w:p>
        </w:tc>
      </w:tr>
      <w:tr w:rsidR="003C4157" w:rsidRPr="00E55D5D" w14:paraId="682F2604" w14:textId="77777777" w:rsidTr="00487D85">
        <w:trPr>
          <w:trHeight w:val="255"/>
          <w:jc w:val="center"/>
        </w:trPr>
        <w:tc>
          <w:tcPr>
            <w:tcW w:w="1116" w:type="pct"/>
            <w:vMerge/>
            <w:tcBorders>
              <w:top w:val="nil"/>
              <w:left w:val="nil"/>
              <w:bottom w:val="nil"/>
              <w:right w:val="nil"/>
            </w:tcBorders>
            <w:vAlign w:val="center"/>
            <w:hideMark/>
          </w:tcPr>
          <w:p w14:paraId="66242A89"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1480AB41" w14:textId="77777777" w:rsidR="003C4157" w:rsidRPr="00E55D5D" w:rsidRDefault="003C4157" w:rsidP="00487D85">
            <w:pPr>
              <w:jc w:val="center"/>
              <w:rPr>
                <w:rFonts w:ascii="Verdana" w:eastAsiaTheme="minorEastAsia" w:hAnsi="Verdana"/>
                <w:b/>
                <w:bCs/>
                <w:color w:val="000000" w:themeColor="text1"/>
                <w:sz w:val="20"/>
                <w:szCs w:val="20"/>
              </w:rPr>
            </w:pPr>
          </w:p>
        </w:tc>
        <w:tc>
          <w:tcPr>
            <w:tcW w:w="940" w:type="pct"/>
            <w:vMerge/>
            <w:tcBorders>
              <w:top w:val="nil"/>
              <w:left w:val="nil"/>
              <w:bottom w:val="nil"/>
              <w:right w:val="nil"/>
            </w:tcBorders>
            <w:vAlign w:val="center"/>
            <w:hideMark/>
          </w:tcPr>
          <w:p w14:paraId="27369C28" w14:textId="77777777" w:rsidR="003C4157" w:rsidRPr="00E55D5D" w:rsidRDefault="003C4157" w:rsidP="00487D85">
            <w:pPr>
              <w:rPr>
                <w:rFonts w:ascii="Verdana" w:eastAsiaTheme="minorEastAsia" w:hAnsi="Verdana"/>
                <w:b/>
                <w:bCs/>
                <w:color w:val="000000" w:themeColor="text1"/>
                <w:sz w:val="20"/>
                <w:szCs w:val="20"/>
              </w:rPr>
            </w:pPr>
          </w:p>
        </w:tc>
        <w:tc>
          <w:tcPr>
            <w:tcW w:w="1012" w:type="pct"/>
            <w:tcBorders>
              <w:top w:val="nil"/>
              <w:left w:val="nil"/>
              <w:bottom w:val="nil"/>
              <w:right w:val="nil"/>
            </w:tcBorders>
            <w:noWrap/>
            <w:vAlign w:val="bottom"/>
            <w:hideMark/>
          </w:tcPr>
          <w:p w14:paraId="75115F34"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Pasivo Corriente</w:t>
            </w:r>
          </w:p>
        </w:tc>
        <w:tc>
          <w:tcPr>
            <w:tcW w:w="278" w:type="pct"/>
            <w:tcBorders>
              <w:top w:val="nil"/>
              <w:left w:val="nil"/>
              <w:bottom w:val="nil"/>
              <w:right w:val="nil"/>
            </w:tcBorders>
            <w:noWrap/>
            <w:vAlign w:val="bottom"/>
            <w:hideMark/>
          </w:tcPr>
          <w:p w14:paraId="367E4255" w14:textId="77777777" w:rsidR="003C4157" w:rsidRPr="00E55D5D" w:rsidRDefault="003C4157" w:rsidP="00487D85">
            <w:pPr>
              <w:rPr>
                <w:rFonts w:ascii="Verdana" w:eastAsiaTheme="minorEastAsia" w:hAnsi="Verdana"/>
                <w:b/>
                <w:bCs/>
                <w:color w:val="000000" w:themeColor="text1"/>
                <w:sz w:val="20"/>
                <w:szCs w:val="20"/>
              </w:rPr>
            </w:pPr>
          </w:p>
        </w:tc>
        <w:tc>
          <w:tcPr>
            <w:tcW w:w="997" w:type="pct"/>
            <w:tcBorders>
              <w:top w:val="nil"/>
              <w:left w:val="nil"/>
              <w:bottom w:val="nil"/>
              <w:right w:val="nil"/>
            </w:tcBorders>
            <w:noWrap/>
            <w:vAlign w:val="bottom"/>
            <w:hideMark/>
          </w:tcPr>
          <w:p w14:paraId="24C374D9"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574" w:type="pct"/>
            <w:vMerge/>
            <w:tcBorders>
              <w:top w:val="nil"/>
              <w:left w:val="nil"/>
              <w:bottom w:val="nil"/>
              <w:right w:val="nil"/>
            </w:tcBorders>
            <w:vAlign w:val="center"/>
            <w:hideMark/>
          </w:tcPr>
          <w:p w14:paraId="7966649F" w14:textId="77777777" w:rsidR="003C4157" w:rsidRPr="00E55D5D" w:rsidRDefault="003C4157" w:rsidP="00487D85">
            <w:pPr>
              <w:rPr>
                <w:rFonts w:ascii="Verdana" w:eastAsiaTheme="minorEastAsia" w:hAnsi="Verdana"/>
                <w:b/>
                <w:bCs/>
                <w:color w:val="000000" w:themeColor="text1"/>
                <w:sz w:val="20"/>
                <w:szCs w:val="20"/>
              </w:rPr>
            </w:pPr>
          </w:p>
        </w:tc>
      </w:tr>
      <w:tr w:rsidR="003C4157" w:rsidRPr="00E55D5D" w14:paraId="5CEAA4F1" w14:textId="77777777" w:rsidTr="00487D85">
        <w:trPr>
          <w:trHeight w:val="255"/>
          <w:jc w:val="center"/>
        </w:trPr>
        <w:tc>
          <w:tcPr>
            <w:tcW w:w="1116" w:type="pct"/>
            <w:tcBorders>
              <w:top w:val="nil"/>
              <w:left w:val="nil"/>
              <w:bottom w:val="nil"/>
              <w:right w:val="nil"/>
            </w:tcBorders>
            <w:noWrap/>
            <w:vAlign w:val="bottom"/>
            <w:hideMark/>
          </w:tcPr>
          <w:p w14:paraId="73D243D6" w14:textId="77777777" w:rsidR="003C4157" w:rsidRPr="00E55D5D" w:rsidRDefault="003C4157" w:rsidP="00487D85">
            <w:pPr>
              <w:jc w:val="right"/>
              <w:rPr>
                <w:rFonts w:ascii="Verdana" w:eastAsiaTheme="minorEastAsia" w:hAnsi="Verdana"/>
                <w:color w:val="000000" w:themeColor="text1"/>
                <w:sz w:val="20"/>
                <w:szCs w:val="20"/>
              </w:rPr>
            </w:pPr>
          </w:p>
        </w:tc>
        <w:tc>
          <w:tcPr>
            <w:tcW w:w="83" w:type="pct"/>
            <w:tcBorders>
              <w:top w:val="nil"/>
              <w:left w:val="nil"/>
              <w:bottom w:val="nil"/>
              <w:right w:val="nil"/>
            </w:tcBorders>
            <w:noWrap/>
            <w:vAlign w:val="bottom"/>
            <w:hideMark/>
          </w:tcPr>
          <w:p w14:paraId="64816785" w14:textId="77777777" w:rsidR="003C4157" w:rsidRPr="00E55D5D" w:rsidRDefault="003C4157" w:rsidP="00487D85">
            <w:pPr>
              <w:rPr>
                <w:rFonts w:ascii="Verdana" w:eastAsiaTheme="minorEastAsia" w:hAnsi="Verdana"/>
                <w:color w:val="000000" w:themeColor="text1"/>
                <w:sz w:val="20"/>
                <w:szCs w:val="20"/>
              </w:rPr>
            </w:pPr>
          </w:p>
        </w:tc>
        <w:tc>
          <w:tcPr>
            <w:tcW w:w="940" w:type="pct"/>
            <w:tcBorders>
              <w:top w:val="nil"/>
              <w:left w:val="nil"/>
              <w:bottom w:val="nil"/>
              <w:right w:val="nil"/>
            </w:tcBorders>
            <w:noWrap/>
            <w:vAlign w:val="bottom"/>
            <w:hideMark/>
          </w:tcPr>
          <w:p w14:paraId="536D400B" w14:textId="77777777" w:rsidR="003C4157" w:rsidRPr="00E55D5D" w:rsidRDefault="003C4157" w:rsidP="00487D85">
            <w:pPr>
              <w:rPr>
                <w:rFonts w:ascii="Verdana" w:eastAsiaTheme="minorEastAsia" w:hAnsi="Verdana"/>
                <w:color w:val="000000" w:themeColor="text1"/>
                <w:sz w:val="20"/>
                <w:szCs w:val="20"/>
              </w:rPr>
            </w:pPr>
          </w:p>
        </w:tc>
        <w:tc>
          <w:tcPr>
            <w:tcW w:w="1012" w:type="pct"/>
            <w:tcBorders>
              <w:top w:val="nil"/>
              <w:left w:val="nil"/>
              <w:bottom w:val="nil"/>
              <w:right w:val="nil"/>
            </w:tcBorders>
            <w:noWrap/>
            <w:vAlign w:val="bottom"/>
            <w:hideMark/>
          </w:tcPr>
          <w:p w14:paraId="213EC0F6" w14:textId="77777777" w:rsidR="003C4157" w:rsidRPr="00E55D5D" w:rsidRDefault="003C4157" w:rsidP="00487D85">
            <w:pPr>
              <w:rPr>
                <w:rFonts w:ascii="Verdana" w:eastAsiaTheme="minorEastAsia" w:hAnsi="Verdana"/>
                <w:color w:val="000000" w:themeColor="text1"/>
                <w:sz w:val="20"/>
                <w:szCs w:val="20"/>
              </w:rPr>
            </w:pPr>
          </w:p>
        </w:tc>
        <w:tc>
          <w:tcPr>
            <w:tcW w:w="278" w:type="pct"/>
            <w:tcBorders>
              <w:top w:val="nil"/>
              <w:left w:val="nil"/>
              <w:bottom w:val="nil"/>
              <w:right w:val="nil"/>
            </w:tcBorders>
            <w:noWrap/>
            <w:vAlign w:val="bottom"/>
            <w:hideMark/>
          </w:tcPr>
          <w:p w14:paraId="7F7D6478" w14:textId="77777777" w:rsidR="003C4157" w:rsidRPr="00E55D5D" w:rsidRDefault="003C4157" w:rsidP="00487D85">
            <w:pPr>
              <w:rPr>
                <w:rFonts w:ascii="Verdana" w:eastAsiaTheme="minorEastAsia" w:hAnsi="Verdana"/>
                <w:color w:val="000000" w:themeColor="text1"/>
                <w:sz w:val="20"/>
                <w:szCs w:val="20"/>
              </w:rPr>
            </w:pPr>
          </w:p>
        </w:tc>
        <w:tc>
          <w:tcPr>
            <w:tcW w:w="997" w:type="pct"/>
            <w:tcBorders>
              <w:top w:val="nil"/>
              <w:left w:val="nil"/>
              <w:bottom w:val="nil"/>
              <w:right w:val="nil"/>
            </w:tcBorders>
            <w:noWrap/>
            <w:vAlign w:val="bottom"/>
            <w:hideMark/>
          </w:tcPr>
          <w:p w14:paraId="08845E43" w14:textId="77777777" w:rsidR="003C4157" w:rsidRPr="00E55D5D" w:rsidRDefault="003C4157" w:rsidP="00487D85">
            <w:pPr>
              <w:rPr>
                <w:rFonts w:ascii="Verdana" w:eastAsiaTheme="minorEastAsia" w:hAnsi="Verdana"/>
                <w:color w:val="000000" w:themeColor="text1"/>
                <w:sz w:val="20"/>
                <w:szCs w:val="20"/>
              </w:rPr>
            </w:pPr>
          </w:p>
        </w:tc>
        <w:tc>
          <w:tcPr>
            <w:tcW w:w="574" w:type="pct"/>
            <w:tcBorders>
              <w:top w:val="nil"/>
              <w:left w:val="nil"/>
              <w:bottom w:val="nil"/>
              <w:right w:val="nil"/>
            </w:tcBorders>
            <w:noWrap/>
            <w:vAlign w:val="bottom"/>
            <w:hideMark/>
          </w:tcPr>
          <w:p w14:paraId="5920DDD2" w14:textId="77777777" w:rsidR="003C4157" w:rsidRPr="00E55D5D" w:rsidRDefault="003C4157" w:rsidP="00487D85">
            <w:pPr>
              <w:rPr>
                <w:rFonts w:ascii="Verdana" w:eastAsiaTheme="minorEastAsia" w:hAnsi="Verdana"/>
                <w:color w:val="000000" w:themeColor="text1"/>
                <w:sz w:val="20"/>
                <w:szCs w:val="20"/>
              </w:rPr>
            </w:pPr>
          </w:p>
        </w:tc>
      </w:tr>
      <w:tr w:rsidR="003C4157" w:rsidRPr="00E55D5D" w14:paraId="357CC3B2" w14:textId="77777777" w:rsidTr="00487D85">
        <w:trPr>
          <w:trHeight w:val="255"/>
          <w:jc w:val="center"/>
        </w:trPr>
        <w:tc>
          <w:tcPr>
            <w:tcW w:w="1116" w:type="pct"/>
            <w:tcBorders>
              <w:top w:val="nil"/>
              <w:left w:val="nil"/>
              <w:bottom w:val="nil"/>
              <w:right w:val="nil"/>
            </w:tcBorders>
            <w:vAlign w:val="center"/>
            <w:hideMark/>
          </w:tcPr>
          <w:p w14:paraId="30C6A1B8"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4F36E676" w14:textId="77777777" w:rsidR="003C4157" w:rsidRPr="00E55D5D" w:rsidRDefault="003C4157" w:rsidP="00487D85">
            <w:pPr>
              <w:jc w:val="center"/>
              <w:rPr>
                <w:rFonts w:ascii="Verdana" w:eastAsiaTheme="minorEastAsia" w:hAnsi="Verdana"/>
                <w:b/>
                <w:bCs/>
                <w:color w:val="000000" w:themeColor="text1"/>
                <w:sz w:val="20"/>
                <w:szCs w:val="20"/>
              </w:rPr>
            </w:pPr>
          </w:p>
        </w:tc>
        <w:tc>
          <w:tcPr>
            <w:tcW w:w="940" w:type="pct"/>
            <w:tcBorders>
              <w:top w:val="nil"/>
              <w:left w:val="nil"/>
              <w:bottom w:val="nil"/>
              <w:right w:val="nil"/>
            </w:tcBorders>
            <w:vAlign w:val="center"/>
            <w:hideMark/>
          </w:tcPr>
          <w:p w14:paraId="083415D0" w14:textId="77777777" w:rsidR="003C4157" w:rsidRPr="00E55D5D" w:rsidRDefault="003C4157" w:rsidP="00487D85">
            <w:pPr>
              <w:rPr>
                <w:rFonts w:ascii="Verdana" w:eastAsiaTheme="minorEastAsia" w:hAnsi="Verdana"/>
                <w:b/>
                <w:bCs/>
                <w:color w:val="000000" w:themeColor="text1"/>
                <w:sz w:val="20"/>
                <w:szCs w:val="20"/>
              </w:rPr>
            </w:pPr>
          </w:p>
        </w:tc>
        <w:tc>
          <w:tcPr>
            <w:tcW w:w="1012" w:type="pct"/>
            <w:tcBorders>
              <w:top w:val="nil"/>
              <w:left w:val="nil"/>
              <w:bottom w:val="nil"/>
              <w:right w:val="nil"/>
            </w:tcBorders>
            <w:noWrap/>
            <w:vAlign w:val="bottom"/>
            <w:hideMark/>
          </w:tcPr>
          <w:p w14:paraId="513570FA"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Pasivo Corriente</w:t>
            </w:r>
          </w:p>
        </w:tc>
        <w:tc>
          <w:tcPr>
            <w:tcW w:w="278" w:type="pct"/>
            <w:tcBorders>
              <w:top w:val="nil"/>
              <w:left w:val="nil"/>
              <w:bottom w:val="nil"/>
              <w:right w:val="nil"/>
            </w:tcBorders>
            <w:noWrap/>
            <w:vAlign w:val="bottom"/>
            <w:hideMark/>
          </w:tcPr>
          <w:p w14:paraId="0A3C0B4E" w14:textId="77777777" w:rsidR="003C4157" w:rsidRPr="00E55D5D" w:rsidRDefault="003C4157" w:rsidP="00487D85">
            <w:pPr>
              <w:rPr>
                <w:rFonts w:ascii="Verdana" w:eastAsiaTheme="minorEastAsia" w:hAnsi="Verdana"/>
                <w:b/>
                <w:bCs/>
                <w:color w:val="000000" w:themeColor="text1"/>
                <w:sz w:val="20"/>
                <w:szCs w:val="20"/>
              </w:rPr>
            </w:pPr>
          </w:p>
        </w:tc>
        <w:tc>
          <w:tcPr>
            <w:tcW w:w="997" w:type="pct"/>
            <w:tcBorders>
              <w:top w:val="nil"/>
              <w:left w:val="nil"/>
              <w:bottom w:val="nil"/>
              <w:right w:val="nil"/>
            </w:tcBorders>
            <w:noWrap/>
            <w:vAlign w:val="bottom"/>
            <w:hideMark/>
          </w:tcPr>
          <w:p w14:paraId="3C8A52B4"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574" w:type="pct"/>
            <w:tcBorders>
              <w:top w:val="nil"/>
              <w:left w:val="nil"/>
              <w:bottom w:val="nil"/>
              <w:right w:val="nil"/>
            </w:tcBorders>
            <w:vAlign w:val="center"/>
            <w:hideMark/>
          </w:tcPr>
          <w:p w14:paraId="2193930B" w14:textId="77777777" w:rsidR="003C4157" w:rsidRPr="00E55D5D" w:rsidRDefault="003C4157" w:rsidP="00487D85">
            <w:pPr>
              <w:rPr>
                <w:rFonts w:ascii="Verdana" w:eastAsiaTheme="minorEastAsia" w:hAnsi="Verdana"/>
                <w:b/>
                <w:bCs/>
                <w:color w:val="000000" w:themeColor="text1"/>
                <w:sz w:val="20"/>
                <w:szCs w:val="20"/>
              </w:rPr>
            </w:pPr>
          </w:p>
        </w:tc>
      </w:tr>
    </w:tbl>
    <w:p w14:paraId="0E6C4E12" w14:textId="77777777" w:rsidR="003C4157" w:rsidRPr="00E55D5D" w:rsidRDefault="003C4157" w:rsidP="003C4157">
      <w:pPr>
        <w:autoSpaceDE w:val="0"/>
        <w:autoSpaceDN w:val="0"/>
        <w:adjustRightInd w:val="0"/>
        <w:spacing w:after="240" w:line="276" w:lineRule="auto"/>
        <w:jc w:val="both"/>
        <w:rPr>
          <w:rFonts w:ascii="Verdana" w:hAnsi="Verdana" w:cs="Arial"/>
          <w:b/>
          <w:color w:val="000000" w:themeColor="text1"/>
          <w:sz w:val="20"/>
          <w:szCs w:val="20"/>
        </w:rPr>
      </w:pPr>
      <w:r w:rsidRPr="00E55D5D">
        <w:rPr>
          <w:rFonts w:ascii="Verdana" w:hAnsi="Verdana" w:cs="Arial"/>
          <w:b/>
          <w:color w:val="000000" w:themeColor="text1"/>
          <w:sz w:val="20"/>
          <w:szCs w:val="20"/>
        </w:rPr>
        <w:t xml:space="preserve">RAZÓN DE COBERTURA </w:t>
      </w:r>
    </w:p>
    <w:p w14:paraId="6BFBCA2D" w14:textId="77777777" w:rsidR="003C4157" w:rsidRPr="00E55D5D" w:rsidRDefault="003C4157" w:rsidP="003C4157">
      <w:pPr>
        <w:autoSpaceDE w:val="0"/>
        <w:autoSpaceDN w:val="0"/>
        <w:adjustRightInd w:val="0"/>
        <w:spacing w:after="240"/>
        <w:jc w:val="both"/>
        <w:rPr>
          <w:rFonts w:ascii="Verdana" w:hAnsi="Verdana" w:cs="Arial"/>
          <w:color w:val="000000" w:themeColor="text1"/>
          <w:sz w:val="20"/>
          <w:szCs w:val="20"/>
        </w:rPr>
      </w:pPr>
      <w:r w:rsidRPr="00E55D5D">
        <w:rPr>
          <w:rFonts w:ascii="Verdana" w:hAnsi="Verdana" w:cs="Arial"/>
          <w:color w:val="000000" w:themeColor="text1"/>
          <w:sz w:val="20"/>
          <w:szCs w:val="20"/>
        </w:rPr>
        <w:t>Es la capacidad que tiene las empresas para cubrir sus obligaciones o determinar los cargos fijos que resultan de sus deudas.</w:t>
      </w:r>
    </w:p>
    <w:tbl>
      <w:tblPr>
        <w:tblW w:w="5000" w:type="pct"/>
        <w:jc w:val="center"/>
        <w:tblCellMar>
          <w:left w:w="70" w:type="dxa"/>
          <w:right w:w="70" w:type="dxa"/>
        </w:tblCellMar>
        <w:tblLook w:val="04A0" w:firstRow="1" w:lastRow="0" w:firstColumn="1" w:lastColumn="0" w:noHBand="0" w:noVBand="1"/>
      </w:tblPr>
      <w:tblGrid>
        <w:gridCol w:w="1511"/>
        <w:gridCol w:w="146"/>
        <w:gridCol w:w="1261"/>
        <w:gridCol w:w="3559"/>
        <w:gridCol w:w="211"/>
        <w:gridCol w:w="1004"/>
        <w:gridCol w:w="1146"/>
      </w:tblGrid>
      <w:tr w:rsidR="003C4157" w:rsidRPr="00E55D5D" w14:paraId="0F10AAC3" w14:textId="77777777" w:rsidTr="00487D85">
        <w:trPr>
          <w:trHeight w:val="255"/>
          <w:jc w:val="center"/>
        </w:trPr>
        <w:tc>
          <w:tcPr>
            <w:tcW w:w="946" w:type="pct"/>
            <w:vMerge w:val="restart"/>
            <w:tcBorders>
              <w:top w:val="nil"/>
              <w:left w:val="nil"/>
              <w:bottom w:val="nil"/>
              <w:right w:val="nil"/>
            </w:tcBorders>
            <w:vAlign w:val="center"/>
            <w:hideMark/>
          </w:tcPr>
          <w:p w14:paraId="3587FEAF"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Nombre empresa.</w:t>
            </w:r>
          </w:p>
        </w:tc>
        <w:tc>
          <w:tcPr>
            <w:tcW w:w="83" w:type="pct"/>
            <w:tcBorders>
              <w:top w:val="nil"/>
              <w:left w:val="nil"/>
              <w:bottom w:val="nil"/>
              <w:right w:val="nil"/>
            </w:tcBorders>
            <w:noWrap/>
            <w:vAlign w:val="bottom"/>
            <w:hideMark/>
          </w:tcPr>
          <w:p w14:paraId="3D424D6D" w14:textId="77777777" w:rsidR="003C4157" w:rsidRPr="00E55D5D" w:rsidRDefault="003C4157" w:rsidP="00487D85">
            <w:pPr>
              <w:jc w:val="center"/>
              <w:rPr>
                <w:rFonts w:ascii="Verdana" w:eastAsiaTheme="minorEastAsia" w:hAnsi="Verdana"/>
                <w:b/>
                <w:bCs/>
                <w:color w:val="000000" w:themeColor="text1"/>
                <w:sz w:val="20"/>
                <w:szCs w:val="20"/>
              </w:rPr>
            </w:pPr>
          </w:p>
        </w:tc>
        <w:tc>
          <w:tcPr>
            <w:tcW w:w="726" w:type="pct"/>
            <w:vMerge w:val="restart"/>
            <w:tcBorders>
              <w:top w:val="nil"/>
              <w:left w:val="nil"/>
              <w:bottom w:val="nil"/>
              <w:right w:val="nil"/>
            </w:tcBorders>
            <w:vAlign w:val="center"/>
            <w:hideMark/>
          </w:tcPr>
          <w:p w14:paraId="33A11DDF"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Razón de Cobertura de Intereses </w:t>
            </w:r>
          </w:p>
        </w:tc>
        <w:tc>
          <w:tcPr>
            <w:tcW w:w="1565" w:type="pct"/>
            <w:tcBorders>
              <w:top w:val="nil"/>
              <w:left w:val="nil"/>
              <w:bottom w:val="single" w:sz="4" w:space="0" w:color="auto"/>
              <w:right w:val="nil"/>
            </w:tcBorders>
            <w:noWrap/>
            <w:vAlign w:val="bottom"/>
            <w:hideMark/>
          </w:tcPr>
          <w:p w14:paraId="4703D498"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 xml:space="preserve">Utilidad </w:t>
            </w:r>
            <w:proofErr w:type="spellStart"/>
            <w:r w:rsidRPr="00E55D5D">
              <w:rPr>
                <w:rFonts w:ascii="Verdana" w:eastAsiaTheme="minorEastAsia" w:hAnsi="Verdana"/>
                <w:b/>
                <w:bCs/>
                <w:color w:val="000000" w:themeColor="text1"/>
                <w:sz w:val="20"/>
                <w:szCs w:val="20"/>
              </w:rPr>
              <w:t>ó</w:t>
            </w:r>
            <w:proofErr w:type="spellEnd"/>
            <w:r w:rsidRPr="00E55D5D">
              <w:rPr>
                <w:rFonts w:ascii="Verdana" w:eastAsiaTheme="minorEastAsia" w:hAnsi="Verdana"/>
                <w:b/>
                <w:bCs/>
                <w:color w:val="000000" w:themeColor="text1"/>
                <w:sz w:val="20"/>
                <w:szCs w:val="20"/>
              </w:rPr>
              <w:t xml:space="preserve"> Pérdida Operacional</w:t>
            </w:r>
          </w:p>
        </w:tc>
        <w:tc>
          <w:tcPr>
            <w:tcW w:w="113" w:type="pct"/>
            <w:tcBorders>
              <w:top w:val="nil"/>
              <w:left w:val="nil"/>
              <w:bottom w:val="single" w:sz="4" w:space="0" w:color="auto"/>
              <w:right w:val="nil"/>
            </w:tcBorders>
            <w:noWrap/>
            <w:vAlign w:val="bottom"/>
            <w:hideMark/>
          </w:tcPr>
          <w:p w14:paraId="78FFAA3A" w14:textId="77777777" w:rsidR="003C4157" w:rsidRPr="00E55D5D" w:rsidRDefault="003C4157" w:rsidP="00487D85">
            <w:pPr>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 </w:t>
            </w:r>
          </w:p>
        </w:tc>
        <w:tc>
          <w:tcPr>
            <w:tcW w:w="827" w:type="pct"/>
            <w:tcBorders>
              <w:top w:val="nil"/>
              <w:left w:val="nil"/>
              <w:bottom w:val="single" w:sz="4" w:space="0" w:color="auto"/>
              <w:right w:val="nil"/>
            </w:tcBorders>
            <w:noWrap/>
            <w:vAlign w:val="bottom"/>
            <w:hideMark/>
          </w:tcPr>
          <w:p w14:paraId="03325934"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739" w:type="pct"/>
            <w:vMerge w:val="restart"/>
            <w:tcBorders>
              <w:top w:val="nil"/>
              <w:left w:val="nil"/>
              <w:bottom w:val="nil"/>
              <w:right w:val="nil"/>
            </w:tcBorders>
            <w:noWrap/>
            <w:vAlign w:val="center"/>
            <w:hideMark/>
          </w:tcPr>
          <w:p w14:paraId="3D94C32F" w14:textId="77777777" w:rsidR="003C4157" w:rsidRPr="00E55D5D" w:rsidRDefault="003C4157" w:rsidP="00487D85">
            <w:pPr>
              <w:jc w:val="center"/>
              <w:rPr>
                <w:rFonts w:ascii="Verdana" w:eastAsiaTheme="minorEastAsia" w:hAnsi="Verdana"/>
                <w:b/>
                <w:bCs/>
                <w:color w:val="000000" w:themeColor="text1"/>
                <w:sz w:val="20"/>
                <w:szCs w:val="20"/>
              </w:rPr>
            </w:pPr>
            <w:r w:rsidRPr="00E55D5D">
              <w:rPr>
                <w:rFonts w:ascii="Verdana" w:eastAsiaTheme="minorEastAsia" w:hAnsi="Verdana"/>
                <w:color w:val="000000" w:themeColor="text1"/>
                <w:sz w:val="20"/>
                <w:szCs w:val="20"/>
              </w:rPr>
              <w:t>N/A</w:t>
            </w:r>
          </w:p>
        </w:tc>
      </w:tr>
      <w:tr w:rsidR="003C4157" w:rsidRPr="00E55D5D" w14:paraId="692E1226" w14:textId="77777777" w:rsidTr="00487D85">
        <w:trPr>
          <w:trHeight w:val="255"/>
          <w:jc w:val="center"/>
        </w:trPr>
        <w:tc>
          <w:tcPr>
            <w:tcW w:w="946" w:type="pct"/>
            <w:vMerge/>
            <w:tcBorders>
              <w:top w:val="nil"/>
              <w:left w:val="nil"/>
              <w:bottom w:val="nil"/>
              <w:right w:val="nil"/>
            </w:tcBorders>
            <w:vAlign w:val="center"/>
            <w:hideMark/>
          </w:tcPr>
          <w:p w14:paraId="0D73A64D" w14:textId="77777777" w:rsidR="003C4157" w:rsidRPr="00E55D5D" w:rsidRDefault="003C4157" w:rsidP="00487D85">
            <w:pPr>
              <w:rPr>
                <w:rFonts w:ascii="Verdana" w:eastAsiaTheme="minorEastAsia" w:hAnsi="Verdana"/>
                <w:b/>
                <w:bCs/>
                <w:color w:val="000000" w:themeColor="text1"/>
                <w:sz w:val="20"/>
                <w:szCs w:val="20"/>
              </w:rPr>
            </w:pPr>
          </w:p>
        </w:tc>
        <w:tc>
          <w:tcPr>
            <w:tcW w:w="83" w:type="pct"/>
            <w:tcBorders>
              <w:top w:val="nil"/>
              <w:left w:val="nil"/>
              <w:bottom w:val="nil"/>
              <w:right w:val="nil"/>
            </w:tcBorders>
            <w:noWrap/>
            <w:vAlign w:val="bottom"/>
            <w:hideMark/>
          </w:tcPr>
          <w:p w14:paraId="28BF98F0" w14:textId="77777777" w:rsidR="003C4157" w:rsidRPr="00E55D5D" w:rsidRDefault="003C4157" w:rsidP="00487D85">
            <w:pPr>
              <w:jc w:val="center"/>
              <w:rPr>
                <w:rFonts w:ascii="Verdana" w:eastAsiaTheme="minorEastAsia" w:hAnsi="Verdana"/>
                <w:b/>
                <w:bCs/>
                <w:color w:val="000000" w:themeColor="text1"/>
                <w:sz w:val="20"/>
                <w:szCs w:val="20"/>
              </w:rPr>
            </w:pPr>
          </w:p>
        </w:tc>
        <w:tc>
          <w:tcPr>
            <w:tcW w:w="726" w:type="pct"/>
            <w:vMerge/>
            <w:tcBorders>
              <w:top w:val="nil"/>
              <w:left w:val="nil"/>
              <w:bottom w:val="nil"/>
              <w:right w:val="nil"/>
            </w:tcBorders>
            <w:vAlign w:val="center"/>
            <w:hideMark/>
          </w:tcPr>
          <w:p w14:paraId="595AF52B" w14:textId="77777777" w:rsidR="003C4157" w:rsidRPr="00E55D5D" w:rsidRDefault="003C4157" w:rsidP="00487D85">
            <w:pPr>
              <w:rPr>
                <w:rFonts w:ascii="Verdana" w:eastAsiaTheme="minorEastAsia" w:hAnsi="Verdana"/>
                <w:b/>
                <w:bCs/>
                <w:color w:val="000000" w:themeColor="text1"/>
                <w:sz w:val="20"/>
                <w:szCs w:val="20"/>
              </w:rPr>
            </w:pPr>
          </w:p>
        </w:tc>
        <w:tc>
          <w:tcPr>
            <w:tcW w:w="1565" w:type="pct"/>
            <w:tcBorders>
              <w:top w:val="nil"/>
              <w:left w:val="nil"/>
              <w:bottom w:val="nil"/>
              <w:right w:val="nil"/>
            </w:tcBorders>
            <w:noWrap/>
            <w:vAlign w:val="bottom"/>
            <w:hideMark/>
          </w:tcPr>
          <w:p w14:paraId="117C657D" w14:textId="77777777" w:rsidR="003C4157" w:rsidRPr="00E55D5D" w:rsidRDefault="003C4157" w:rsidP="00487D85">
            <w:pPr>
              <w:rPr>
                <w:rFonts w:ascii="Verdana" w:eastAsiaTheme="minorEastAsia" w:hAnsi="Verdana"/>
                <w:b/>
                <w:bCs/>
                <w:color w:val="000000" w:themeColor="text1"/>
                <w:sz w:val="20"/>
                <w:szCs w:val="20"/>
              </w:rPr>
            </w:pPr>
            <w:r w:rsidRPr="00E55D5D">
              <w:rPr>
                <w:rFonts w:ascii="Verdana" w:eastAsiaTheme="minorEastAsia" w:hAnsi="Verdana"/>
                <w:b/>
                <w:bCs/>
                <w:color w:val="000000" w:themeColor="text1"/>
                <w:sz w:val="20"/>
                <w:szCs w:val="20"/>
              </w:rPr>
              <w:t>Gastos de Intereses</w:t>
            </w:r>
          </w:p>
        </w:tc>
        <w:tc>
          <w:tcPr>
            <w:tcW w:w="113" w:type="pct"/>
            <w:tcBorders>
              <w:top w:val="nil"/>
              <w:left w:val="nil"/>
              <w:bottom w:val="nil"/>
              <w:right w:val="nil"/>
            </w:tcBorders>
            <w:noWrap/>
            <w:vAlign w:val="bottom"/>
            <w:hideMark/>
          </w:tcPr>
          <w:p w14:paraId="6C4E3158" w14:textId="77777777" w:rsidR="003C4157" w:rsidRPr="00E55D5D" w:rsidRDefault="003C4157" w:rsidP="00487D85">
            <w:pPr>
              <w:rPr>
                <w:rFonts w:ascii="Verdana" w:eastAsiaTheme="minorEastAsia" w:hAnsi="Verdana"/>
                <w:b/>
                <w:bCs/>
                <w:color w:val="000000" w:themeColor="text1"/>
                <w:sz w:val="20"/>
                <w:szCs w:val="20"/>
              </w:rPr>
            </w:pPr>
          </w:p>
        </w:tc>
        <w:tc>
          <w:tcPr>
            <w:tcW w:w="827" w:type="pct"/>
            <w:tcBorders>
              <w:top w:val="nil"/>
              <w:left w:val="nil"/>
              <w:bottom w:val="nil"/>
              <w:right w:val="nil"/>
            </w:tcBorders>
            <w:noWrap/>
            <w:vAlign w:val="bottom"/>
            <w:hideMark/>
          </w:tcPr>
          <w:p w14:paraId="0EC7DB02" w14:textId="77777777" w:rsidR="003C4157" w:rsidRPr="00E55D5D" w:rsidRDefault="003C4157" w:rsidP="00487D85">
            <w:pPr>
              <w:jc w:val="right"/>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N/A</w:t>
            </w:r>
          </w:p>
        </w:tc>
        <w:tc>
          <w:tcPr>
            <w:tcW w:w="739" w:type="pct"/>
            <w:vMerge/>
            <w:tcBorders>
              <w:top w:val="nil"/>
              <w:left w:val="nil"/>
              <w:bottom w:val="nil"/>
              <w:right w:val="nil"/>
            </w:tcBorders>
            <w:vAlign w:val="center"/>
            <w:hideMark/>
          </w:tcPr>
          <w:p w14:paraId="24298DB5" w14:textId="77777777" w:rsidR="003C4157" w:rsidRPr="00E55D5D" w:rsidRDefault="003C4157" w:rsidP="00487D85">
            <w:pPr>
              <w:rPr>
                <w:rFonts w:ascii="Verdana" w:eastAsiaTheme="minorEastAsia" w:hAnsi="Verdana"/>
                <w:b/>
                <w:bCs/>
                <w:color w:val="000000" w:themeColor="text1"/>
                <w:sz w:val="20"/>
                <w:szCs w:val="20"/>
              </w:rPr>
            </w:pPr>
          </w:p>
        </w:tc>
      </w:tr>
    </w:tbl>
    <w:p w14:paraId="277B1AE4" w14:textId="77777777" w:rsidR="003C4157" w:rsidRPr="00E55D5D" w:rsidRDefault="003C4157" w:rsidP="003C4157">
      <w:pPr>
        <w:spacing w:before="100" w:beforeAutospacing="1" w:afterAutospacing="1"/>
        <w:jc w:val="both"/>
        <w:rPr>
          <w:rFonts w:ascii="Verdana" w:hAnsi="Verdana" w:cs="Arial"/>
          <w:b/>
          <w:color w:val="000000" w:themeColor="text1"/>
          <w:sz w:val="20"/>
          <w:szCs w:val="20"/>
        </w:rPr>
      </w:pPr>
      <w:r w:rsidRPr="00E55D5D">
        <w:rPr>
          <w:rFonts w:ascii="Verdana" w:hAnsi="Verdana" w:cs="Arial"/>
          <w:b/>
          <w:color w:val="000000" w:themeColor="text1"/>
          <w:sz w:val="20"/>
          <w:szCs w:val="20"/>
        </w:rPr>
        <w:t>PATRIMONIO</w:t>
      </w:r>
    </w:p>
    <w:p w14:paraId="38C36390" w14:textId="77777777" w:rsidR="003C4157" w:rsidRPr="00E55D5D" w:rsidRDefault="003C4157" w:rsidP="003C4157">
      <w:pPr>
        <w:autoSpaceDE w:val="0"/>
        <w:autoSpaceDN w:val="0"/>
        <w:adjustRightInd w:val="0"/>
        <w:spacing w:after="240"/>
        <w:jc w:val="both"/>
        <w:rPr>
          <w:rFonts w:ascii="Verdana" w:eastAsiaTheme="minorEastAsia" w:hAnsi="Verdana"/>
          <w:color w:val="000000" w:themeColor="text1"/>
          <w:sz w:val="20"/>
          <w:szCs w:val="20"/>
        </w:rPr>
      </w:pPr>
      <w:r w:rsidRPr="00E55D5D">
        <w:rPr>
          <w:rFonts w:ascii="Verdana" w:eastAsiaTheme="minorEastAsia" w:hAnsi="Verdana"/>
          <w:color w:val="000000" w:themeColor="text1"/>
          <w:sz w:val="20"/>
          <w:szCs w:val="20"/>
        </w:rPr>
        <w:t>Teniendo en cuenta los posibles oferentes que pueden ofrecer este tipo de servicios, se toma una muestra de oferentes en este sector y se analiza el tamaño patrimonial, para tener un referente del tipo de empresas que hacen parte de este sector. Según lo observado en la página del RUES, se obtiene la siguiente información:</w:t>
      </w:r>
    </w:p>
    <w:p w14:paraId="40157B2D" w14:textId="77777777" w:rsidR="005D64BB" w:rsidRDefault="005D64BB" w:rsidP="003C4157">
      <w:pPr>
        <w:autoSpaceDE w:val="0"/>
        <w:autoSpaceDN w:val="0"/>
        <w:adjustRightInd w:val="0"/>
        <w:spacing w:after="240"/>
        <w:jc w:val="both"/>
        <w:rPr>
          <w:rFonts w:ascii="Verdana" w:eastAsiaTheme="minorEastAsia" w:hAnsi="Verdana"/>
          <w:color w:val="000000" w:themeColor="text1"/>
          <w:sz w:val="20"/>
          <w:szCs w:val="20"/>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8"/>
        <w:gridCol w:w="4377"/>
        <w:gridCol w:w="2463"/>
      </w:tblGrid>
      <w:tr w:rsidR="003C4157" w:rsidRPr="00B02B7E" w14:paraId="3E5A7E04" w14:textId="77777777" w:rsidTr="00487D85">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A6A6A6" w:themeFill="background1" w:themeFillShade="A6"/>
            <w:hideMark/>
          </w:tcPr>
          <w:p w14:paraId="3ACF50C6" w14:textId="77777777" w:rsidR="003C4157" w:rsidRPr="00B02B7E" w:rsidRDefault="003C4157" w:rsidP="00487D85">
            <w:pPr>
              <w:jc w:val="center"/>
              <w:rPr>
                <w:rFonts w:ascii="Verdana" w:hAnsi="Verdana" w:cs="Arial"/>
                <w:color w:val="000000" w:themeColor="text1"/>
                <w:sz w:val="18"/>
                <w:szCs w:val="18"/>
              </w:rPr>
            </w:pPr>
            <w:r w:rsidRPr="00B02B7E">
              <w:rPr>
                <w:rFonts w:ascii="Verdana" w:hAnsi="Verdana" w:cs="Arial"/>
                <w:color w:val="000000" w:themeColor="text1"/>
                <w:sz w:val="18"/>
                <w:szCs w:val="18"/>
              </w:rPr>
              <w:lastRenderedPageBreak/>
              <w:t>TAMAÑO PATRIMONIAL</w:t>
            </w:r>
          </w:p>
        </w:tc>
      </w:tr>
      <w:tr w:rsidR="003C4157" w:rsidRPr="00B02B7E" w14:paraId="5880278F" w14:textId="77777777" w:rsidTr="00487D85">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126" w:type="pct"/>
            <w:shd w:val="clear" w:color="auto" w:fill="A6A6A6" w:themeFill="background1" w:themeFillShade="A6"/>
            <w:hideMark/>
          </w:tcPr>
          <w:p w14:paraId="30A1413C" w14:textId="77777777" w:rsidR="003C4157" w:rsidRPr="00B02B7E" w:rsidRDefault="003C4157" w:rsidP="00487D85">
            <w:pPr>
              <w:jc w:val="center"/>
              <w:rPr>
                <w:rFonts w:ascii="Verdana" w:hAnsi="Verdana" w:cs="Arial"/>
                <w:color w:val="000000" w:themeColor="text1"/>
                <w:sz w:val="18"/>
                <w:szCs w:val="18"/>
              </w:rPr>
            </w:pPr>
            <w:r w:rsidRPr="00B02B7E">
              <w:rPr>
                <w:rFonts w:ascii="Verdana" w:hAnsi="Verdana" w:cs="Arial"/>
                <w:color w:val="000000" w:themeColor="text1"/>
                <w:sz w:val="18"/>
                <w:szCs w:val="18"/>
              </w:rPr>
              <w:t>NIT</w:t>
            </w:r>
          </w:p>
        </w:tc>
        <w:tc>
          <w:tcPr>
            <w:tcW w:w="2479" w:type="pct"/>
            <w:shd w:val="clear" w:color="auto" w:fill="A6A6A6" w:themeFill="background1" w:themeFillShade="A6"/>
            <w:hideMark/>
          </w:tcPr>
          <w:p w14:paraId="35507636" w14:textId="77777777" w:rsidR="003C4157" w:rsidRPr="00B02B7E" w:rsidRDefault="003C4157"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color w:val="000000" w:themeColor="text1"/>
                <w:sz w:val="18"/>
                <w:szCs w:val="18"/>
              </w:rPr>
            </w:pPr>
            <w:r w:rsidRPr="00B02B7E">
              <w:rPr>
                <w:rFonts w:ascii="Verdana" w:hAnsi="Verdana" w:cs="Arial"/>
                <w:b/>
                <w:color w:val="000000" w:themeColor="text1"/>
                <w:sz w:val="18"/>
                <w:szCs w:val="18"/>
              </w:rPr>
              <w:t>EMPRESA</w:t>
            </w:r>
          </w:p>
        </w:tc>
        <w:tc>
          <w:tcPr>
            <w:tcW w:w="1395" w:type="pct"/>
            <w:shd w:val="clear" w:color="auto" w:fill="A6A6A6" w:themeFill="background1" w:themeFillShade="A6"/>
            <w:hideMark/>
          </w:tcPr>
          <w:p w14:paraId="6AD3C02B" w14:textId="77777777" w:rsidR="003C4157" w:rsidRPr="00B02B7E" w:rsidRDefault="003C4157"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color w:val="000000" w:themeColor="text1"/>
                <w:sz w:val="18"/>
                <w:szCs w:val="18"/>
              </w:rPr>
            </w:pPr>
            <w:r w:rsidRPr="00B02B7E">
              <w:rPr>
                <w:rFonts w:ascii="Verdana" w:hAnsi="Verdana" w:cs="Arial"/>
                <w:b/>
                <w:color w:val="000000" w:themeColor="text1"/>
                <w:sz w:val="18"/>
                <w:szCs w:val="18"/>
              </w:rPr>
              <w:t>PATRIMONIO</w:t>
            </w:r>
          </w:p>
        </w:tc>
      </w:tr>
      <w:tr w:rsidR="003C4157" w:rsidRPr="00B02B7E" w14:paraId="5B6E3FD0" w14:textId="77777777" w:rsidTr="00487D85">
        <w:trPr>
          <w:trHeight w:val="330"/>
        </w:trPr>
        <w:tc>
          <w:tcPr>
            <w:cnfStyle w:val="001000000000" w:firstRow="0" w:lastRow="0" w:firstColumn="1" w:lastColumn="0" w:oddVBand="0" w:evenVBand="0" w:oddHBand="0" w:evenHBand="0" w:firstRowFirstColumn="0" w:firstRowLastColumn="0" w:lastRowFirstColumn="0" w:lastRowLastColumn="0"/>
            <w:tcW w:w="1126" w:type="pct"/>
            <w:noWrap/>
            <w:hideMark/>
          </w:tcPr>
          <w:p w14:paraId="477A6F31" w14:textId="77777777" w:rsidR="003C4157" w:rsidRPr="00B02B7E" w:rsidRDefault="003C4157" w:rsidP="00487D85">
            <w:pPr>
              <w:jc w:val="center"/>
              <w:rPr>
                <w:rFonts w:ascii="Verdana" w:hAnsi="Verdana"/>
                <w:color w:val="000000" w:themeColor="text1"/>
                <w:sz w:val="18"/>
                <w:szCs w:val="18"/>
              </w:rPr>
            </w:pPr>
            <w:r w:rsidRPr="00B02B7E">
              <w:rPr>
                <w:rFonts w:ascii="Verdana" w:eastAsiaTheme="minorEastAsia" w:hAnsi="Verdana"/>
                <w:color w:val="000000" w:themeColor="text1"/>
                <w:sz w:val="18"/>
                <w:szCs w:val="18"/>
              </w:rPr>
              <w:t>N/A</w:t>
            </w:r>
          </w:p>
        </w:tc>
        <w:tc>
          <w:tcPr>
            <w:tcW w:w="2479" w:type="pct"/>
            <w:noWrap/>
            <w:hideMark/>
          </w:tcPr>
          <w:p w14:paraId="3F088743" w14:textId="77777777" w:rsidR="003C4157" w:rsidRPr="00B02B7E" w:rsidRDefault="003C4157" w:rsidP="00487D85">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B02B7E">
              <w:rPr>
                <w:rFonts w:ascii="Verdana" w:eastAsiaTheme="minorEastAsia" w:hAnsi="Verdana"/>
                <w:color w:val="000000" w:themeColor="text1"/>
                <w:sz w:val="18"/>
                <w:szCs w:val="18"/>
              </w:rPr>
              <w:t>N/A</w:t>
            </w:r>
          </w:p>
        </w:tc>
        <w:tc>
          <w:tcPr>
            <w:tcW w:w="1395" w:type="pct"/>
            <w:hideMark/>
          </w:tcPr>
          <w:p w14:paraId="4539F4B9" w14:textId="77777777" w:rsidR="003C4157" w:rsidRPr="00B02B7E" w:rsidRDefault="003C4157" w:rsidP="00487D85">
            <w:pPr>
              <w:jc w:val="center"/>
              <w:cnfStyle w:val="000000000000" w:firstRow="0" w:lastRow="0" w:firstColumn="0" w:lastColumn="0" w:oddVBand="0" w:evenVBand="0" w:oddHBand="0" w:evenHBand="0" w:firstRowFirstColumn="0" w:firstRowLastColumn="0" w:lastRowFirstColumn="0" w:lastRowLastColumn="0"/>
              <w:rPr>
                <w:rFonts w:ascii="Verdana" w:hAnsi="Verdana"/>
                <w:color w:val="000000" w:themeColor="text1"/>
                <w:sz w:val="18"/>
                <w:szCs w:val="18"/>
              </w:rPr>
            </w:pPr>
            <w:r w:rsidRPr="00B02B7E">
              <w:rPr>
                <w:rFonts w:ascii="Verdana" w:eastAsiaTheme="minorEastAsia" w:hAnsi="Verdana"/>
                <w:color w:val="000000" w:themeColor="text1"/>
                <w:sz w:val="18"/>
                <w:szCs w:val="18"/>
              </w:rPr>
              <w:t>N/A</w:t>
            </w:r>
          </w:p>
        </w:tc>
      </w:tr>
      <w:tr w:rsidR="003C4157" w:rsidRPr="00B02B7E" w14:paraId="2B1A568F" w14:textId="77777777" w:rsidTr="00487D85">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605" w:type="pct"/>
            <w:gridSpan w:val="2"/>
            <w:shd w:val="clear" w:color="auto" w:fill="auto"/>
            <w:hideMark/>
          </w:tcPr>
          <w:p w14:paraId="2F92E9E7" w14:textId="77777777" w:rsidR="003C4157" w:rsidRPr="00B02B7E" w:rsidRDefault="003C4157" w:rsidP="00487D85">
            <w:pPr>
              <w:jc w:val="center"/>
              <w:rPr>
                <w:rFonts w:ascii="Verdana" w:hAnsi="Verdana"/>
                <w:color w:val="000000" w:themeColor="text1"/>
                <w:sz w:val="18"/>
                <w:szCs w:val="18"/>
              </w:rPr>
            </w:pPr>
            <w:r w:rsidRPr="00B02B7E">
              <w:rPr>
                <w:rFonts w:ascii="Verdana" w:hAnsi="Verdana"/>
                <w:color w:val="000000" w:themeColor="text1"/>
                <w:sz w:val="18"/>
                <w:szCs w:val="18"/>
              </w:rPr>
              <w:t>Total</w:t>
            </w:r>
          </w:p>
        </w:tc>
        <w:tc>
          <w:tcPr>
            <w:tcW w:w="1395" w:type="pct"/>
            <w:shd w:val="clear" w:color="auto" w:fill="auto"/>
            <w:hideMark/>
          </w:tcPr>
          <w:p w14:paraId="32240681" w14:textId="77777777" w:rsidR="003C4157" w:rsidRPr="00B02B7E" w:rsidRDefault="003C4157"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b/>
                <w:bCs/>
                <w:color w:val="000000" w:themeColor="text1"/>
                <w:sz w:val="18"/>
                <w:szCs w:val="18"/>
              </w:rPr>
            </w:pPr>
            <w:r w:rsidRPr="00B02B7E">
              <w:rPr>
                <w:rFonts w:ascii="Verdana" w:eastAsiaTheme="minorEastAsia" w:hAnsi="Verdana"/>
                <w:color w:val="000000" w:themeColor="text1"/>
                <w:sz w:val="18"/>
                <w:szCs w:val="18"/>
              </w:rPr>
              <w:t>N/A</w:t>
            </w:r>
          </w:p>
        </w:tc>
      </w:tr>
      <w:tr w:rsidR="003C4157" w:rsidRPr="00B02B7E" w14:paraId="1007FA7E" w14:textId="77777777" w:rsidTr="00487D85">
        <w:trPr>
          <w:trHeight w:val="330"/>
        </w:trPr>
        <w:tc>
          <w:tcPr>
            <w:cnfStyle w:val="001000000000" w:firstRow="0" w:lastRow="0" w:firstColumn="1" w:lastColumn="0" w:oddVBand="0" w:evenVBand="0" w:oddHBand="0" w:evenHBand="0" w:firstRowFirstColumn="0" w:firstRowLastColumn="0" w:lastRowFirstColumn="0" w:lastRowLastColumn="0"/>
            <w:tcW w:w="3605" w:type="pct"/>
            <w:gridSpan w:val="2"/>
            <w:hideMark/>
          </w:tcPr>
          <w:p w14:paraId="2C7781AB" w14:textId="77777777" w:rsidR="003C4157" w:rsidRPr="00B02B7E" w:rsidRDefault="003C4157" w:rsidP="00487D85">
            <w:pPr>
              <w:jc w:val="center"/>
              <w:rPr>
                <w:rFonts w:ascii="Verdana" w:hAnsi="Verdana"/>
                <w:color w:val="000000" w:themeColor="text1"/>
                <w:sz w:val="18"/>
                <w:szCs w:val="18"/>
              </w:rPr>
            </w:pPr>
            <w:r w:rsidRPr="00B02B7E">
              <w:rPr>
                <w:rFonts w:ascii="Verdana" w:hAnsi="Verdana"/>
                <w:color w:val="000000" w:themeColor="text1"/>
                <w:sz w:val="18"/>
                <w:szCs w:val="18"/>
              </w:rPr>
              <w:t>Patrimonio</w:t>
            </w:r>
          </w:p>
        </w:tc>
        <w:tc>
          <w:tcPr>
            <w:tcW w:w="1395" w:type="pct"/>
            <w:hideMark/>
          </w:tcPr>
          <w:p w14:paraId="7FB64F2A" w14:textId="77777777" w:rsidR="003C4157" w:rsidRPr="00B02B7E" w:rsidRDefault="003C4157" w:rsidP="00487D85">
            <w:pPr>
              <w:jc w:val="center"/>
              <w:cnfStyle w:val="000000000000" w:firstRow="0" w:lastRow="0" w:firstColumn="0" w:lastColumn="0" w:oddVBand="0" w:evenVBand="0" w:oddHBand="0" w:evenHBand="0" w:firstRowFirstColumn="0" w:firstRowLastColumn="0" w:lastRowFirstColumn="0" w:lastRowLastColumn="0"/>
              <w:rPr>
                <w:rFonts w:ascii="Verdana" w:hAnsi="Verdana"/>
                <w:b/>
                <w:bCs/>
                <w:color w:val="000000" w:themeColor="text1"/>
                <w:sz w:val="18"/>
                <w:szCs w:val="18"/>
              </w:rPr>
            </w:pPr>
            <w:r w:rsidRPr="00B02B7E">
              <w:rPr>
                <w:rFonts w:ascii="Verdana" w:eastAsiaTheme="minorEastAsia" w:hAnsi="Verdana"/>
                <w:color w:val="000000" w:themeColor="text1"/>
                <w:sz w:val="18"/>
                <w:szCs w:val="18"/>
              </w:rPr>
              <w:t>N/A</w:t>
            </w:r>
          </w:p>
        </w:tc>
      </w:tr>
    </w:tbl>
    <w:tbl>
      <w:tblPr>
        <w:tblW w:w="4994" w:type="pct"/>
        <w:jc w:val="center"/>
        <w:tblCellMar>
          <w:left w:w="70" w:type="dxa"/>
          <w:right w:w="70" w:type="dxa"/>
        </w:tblCellMar>
        <w:tblLook w:val="04A0" w:firstRow="1" w:lastRow="0" w:firstColumn="1" w:lastColumn="0" w:noHBand="0" w:noVBand="1"/>
      </w:tblPr>
      <w:tblGrid>
        <w:gridCol w:w="1155"/>
        <w:gridCol w:w="372"/>
        <w:gridCol w:w="196"/>
        <w:gridCol w:w="1375"/>
        <w:gridCol w:w="464"/>
        <w:gridCol w:w="1242"/>
        <w:gridCol w:w="974"/>
        <w:gridCol w:w="174"/>
        <w:gridCol w:w="25"/>
        <w:gridCol w:w="1349"/>
        <w:gridCol w:w="93"/>
        <w:gridCol w:w="1408"/>
      </w:tblGrid>
      <w:tr w:rsidR="003C4157" w:rsidRPr="00B02B7E" w14:paraId="12E61AB2" w14:textId="77777777" w:rsidTr="00487D85">
        <w:trPr>
          <w:trHeight w:val="255"/>
          <w:jc w:val="center"/>
        </w:trPr>
        <w:tc>
          <w:tcPr>
            <w:tcW w:w="995" w:type="pct"/>
            <w:gridSpan w:val="2"/>
            <w:tcBorders>
              <w:top w:val="nil"/>
              <w:left w:val="nil"/>
              <w:bottom w:val="nil"/>
              <w:right w:val="nil"/>
            </w:tcBorders>
            <w:noWrap/>
            <w:vAlign w:val="bottom"/>
          </w:tcPr>
          <w:p w14:paraId="1D216D8C" w14:textId="77777777" w:rsidR="003C4157" w:rsidRPr="00B02B7E" w:rsidRDefault="003C4157" w:rsidP="00487D85">
            <w:pPr>
              <w:jc w:val="right"/>
              <w:rPr>
                <w:rFonts w:ascii="Verdana" w:eastAsiaTheme="minorEastAsia" w:hAnsi="Verdana"/>
                <w:color w:val="000000" w:themeColor="text1"/>
                <w:sz w:val="18"/>
                <w:szCs w:val="18"/>
              </w:rPr>
            </w:pPr>
          </w:p>
          <w:p w14:paraId="2674490F" w14:textId="77777777" w:rsidR="003C4157" w:rsidRPr="00B02B7E" w:rsidRDefault="003C4157" w:rsidP="00487D85">
            <w:pPr>
              <w:jc w:val="right"/>
              <w:rPr>
                <w:rFonts w:ascii="Verdana" w:eastAsiaTheme="minorEastAsia" w:hAnsi="Verdana"/>
                <w:color w:val="000000" w:themeColor="text1"/>
                <w:sz w:val="18"/>
                <w:szCs w:val="18"/>
              </w:rPr>
            </w:pPr>
          </w:p>
        </w:tc>
        <w:tc>
          <w:tcPr>
            <w:tcW w:w="99" w:type="pct"/>
            <w:tcBorders>
              <w:top w:val="nil"/>
              <w:left w:val="nil"/>
              <w:bottom w:val="nil"/>
              <w:right w:val="nil"/>
            </w:tcBorders>
            <w:noWrap/>
            <w:vAlign w:val="bottom"/>
          </w:tcPr>
          <w:p w14:paraId="56239CF0" w14:textId="77777777" w:rsidR="003C4157" w:rsidRPr="00B02B7E" w:rsidRDefault="003C4157" w:rsidP="00487D85">
            <w:pPr>
              <w:rPr>
                <w:rFonts w:ascii="Verdana" w:eastAsiaTheme="minorEastAsia" w:hAnsi="Verdana"/>
                <w:color w:val="000000" w:themeColor="text1"/>
                <w:sz w:val="18"/>
                <w:szCs w:val="18"/>
              </w:rPr>
            </w:pPr>
          </w:p>
        </w:tc>
        <w:tc>
          <w:tcPr>
            <w:tcW w:w="926" w:type="pct"/>
            <w:gridSpan w:val="2"/>
            <w:tcBorders>
              <w:top w:val="nil"/>
              <w:left w:val="nil"/>
              <w:bottom w:val="nil"/>
              <w:right w:val="nil"/>
            </w:tcBorders>
            <w:noWrap/>
            <w:vAlign w:val="bottom"/>
          </w:tcPr>
          <w:p w14:paraId="2F4890E2" w14:textId="77777777" w:rsidR="003C4157" w:rsidRPr="00B02B7E" w:rsidRDefault="003C4157" w:rsidP="00487D85">
            <w:pPr>
              <w:rPr>
                <w:rFonts w:ascii="Verdana" w:eastAsiaTheme="minorEastAsia" w:hAnsi="Verdana"/>
                <w:color w:val="000000" w:themeColor="text1"/>
                <w:sz w:val="18"/>
                <w:szCs w:val="18"/>
              </w:rPr>
            </w:pPr>
          </w:p>
        </w:tc>
        <w:tc>
          <w:tcPr>
            <w:tcW w:w="1282" w:type="pct"/>
            <w:gridSpan w:val="2"/>
            <w:tcBorders>
              <w:top w:val="nil"/>
              <w:left w:val="nil"/>
              <w:bottom w:val="nil"/>
              <w:right w:val="nil"/>
            </w:tcBorders>
            <w:noWrap/>
            <w:vAlign w:val="bottom"/>
          </w:tcPr>
          <w:p w14:paraId="0DEB04F2" w14:textId="77777777" w:rsidR="003C4157" w:rsidRPr="00B02B7E" w:rsidRDefault="003C4157" w:rsidP="00487D85">
            <w:pPr>
              <w:rPr>
                <w:rFonts w:ascii="Verdana" w:eastAsiaTheme="minorEastAsia" w:hAnsi="Verdana"/>
                <w:color w:val="000000" w:themeColor="text1"/>
                <w:sz w:val="18"/>
                <w:szCs w:val="18"/>
              </w:rPr>
            </w:pPr>
          </w:p>
        </w:tc>
        <w:tc>
          <w:tcPr>
            <w:tcW w:w="133" w:type="pct"/>
            <w:gridSpan w:val="2"/>
            <w:tcBorders>
              <w:top w:val="nil"/>
              <w:left w:val="nil"/>
              <w:bottom w:val="nil"/>
              <w:right w:val="nil"/>
            </w:tcBorders>
            <w:noWrap/>
            <w:vAlign w:val="bottom"/>
          </w:tcPr>
          <w:p w14:paraId="0C297F66" w14:textId="77777777" w:rsidR="003C4157" w:rsidRPr="00B02B7E" w:rsidRDefault="003C4157" w:rsidP="00487D85">
            <w:pPr>
              <w:rPr>
                <w:rFonts w:ascii="Verdana" w:eastAsiaTheme="minorEastAsia" w:hAnsi="Verdana"/>
                <w:color w:val="000000" w:themeColor="text1"/>
                <w:sz w:val="18"/>
                <w:szCs w:val="18"/>
              </w:rPr>
            </w:pPr>
          </w:p>
        </w:tc>
        <w:tc>
          <w:tcPr>
            <w:tcW w:w="821" w:type="pct"/>
            <w:gridSpan w:val="2"/>
            <w:tcBorders>
              <w:top w:val="nil"/>
              <w:left w:val="nil"/>
              <w:bottom w:val="nil"/>
              <w:right w:val="nil"/>
            </w:tcBorders>
            <w:noWrap/>
            <w:vAlign w:val="bottom"/>
          </w:tcPr>
          <w:p w14:paraId="2F092A79" w14:textId="77777777" w:rsidR="003C4157" w:rsidRPr="00B02B7E" w:rsidRDefault="003C4157" w:rsidP="00487D85">
            <w:pPr>
              <w:rPr>
                <w:rFonts w:ascii="Verdana" w:eastAsiaTheme="minorEastAsia" w:hAnsi="Verdana"/>
                <w:color w:val="000000" w:themeColor="text1"/>
                <w:sz w:val="18"/>
                <w:szCs w:val="18"/>
              </w:rPr>
            </w:pPr>
          </w:p>
        </w:tc>
        <w:tc>
          <w:tcPr>
            <w:tcW w:w="744" w:type="pct"/>
            <w:tcBorders>
              <w:top w:val="nil"/>
              <w:left w:val="nil"/>
              <w:bottom w:val="nil"/>
              <w:right w:val="nil"/>
            </w:tcBorders>
            <w:noWrap/>
            <w:vAlign w:val="bottom"/>
          </w:tcPr>
          <w:p w14:paraId="0DAF2333" w14:textId="77777777" w:rsidR="003C4157" w:rsidRPr="00B02B7E" w:rsidRDefault="003C4157" w:rsidP="00487D85">
            <w:pPr>
              <w:rPr>
                <w:rFonts w:ascii="Verdana" w:eastAsiaTheme="minorEastAsia" w:hAnsi="Verdana"/>
                <w:color w:val="000000" w:themeColor="text1"/>
                <w:sz w:val="18"/>
                <w:szCs w:val="18"/>
              </w:rPr>
            </w:pPr>
          </w:p>
        </w:tc>
      </w:tr>
      <w:tr w:rsidR="003C4157" w:rsidRPr="00B02B7E" w14:paraId="6F31989A" w14:textId="77777777" w:rsidTr="00487D85">
        <w:trPr>
          <w:trHeight w:val="270"/>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09AD6DD"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 xml:space="preserve">CONSOLIDADO INFORMACIÓN FINANCIERA </w:t>
            </w:r>
          </w:p>
        </w:tc>
      </w:tr>
      <w:tr w:rsidR="003C4157" w:rsidRPr="00B02B7E" w14:paraId="7A17DA53" w14:textId="77777777" w:rsidTr="00487D85">
        <w:trPr>
          <w:trHeight w:val="540"/>
          <w:jc w:val="center"/>
        </w:trPr>
        <w:tc>
          <w:tcPr>
            <w:tcW w:w="807" w:type="pc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5CB82E40"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NOMBRE DE LA EMPRESA</w:t>
            </w:r>
          </w:p>
        </w:tc>
        <w:tc>
          <w:tcPr>
            <w:tcW w:w="983" w:type="pct"/>
            <w:gridSpan w:val="3"/>
            <w:tcBorders>
              <w:top w:val="nil"/>
              <w:left w:val="nil"/>
              <w:bottom w:val="single" w:sz="4" w:space="0" w:color="auto"/>
              <w:right w:val="single" w:sz="4" w:space="0" w:color="auto"/>
            </w:tcBorders>
            <w:shd w:val="clear" w:color="auto" w:fill="A6A6A6" w:themeFill="background1" w:themeFillShade="A6"/>
            <w:vAlign w:val="center"/>
            <w:hideMark/>
          </w:tcPr>
          <w:p w14:paraId="20D33314"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ENDEUDAMIENTO</w:t>
            </w:r>
          </w:p>
        </w:tc>
        <w:tc>
          <w:tcPr>
            <w:tcW w:w="846"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615B5A55"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RENTABILIDAD</w:t>
            </w:r>
          </w:p>
        </w:tc>
        <w:tc>
          <w:tcPr>
            <w:tcW w:w="785"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08A56771"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 xml:space="preserve">LIQUIDEZ </w:t>
            </w:r>
          </w:p>
        </w:tc>
        <w:tc>
          <w:tcPr>
            <w:tcW w:w="786"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4C7E177E"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RAZÓN DE COBERTURA</w:t>
            </w:r>
          </w:p>
        </w:tc>
        <w:tc>
          <w:tcPr>
            <w:tcW w:w="793"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1C581484"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PATRIMONIO</w:t>
            </w:r>
          </w:p>
        </w:tc>
      </w:tr>
      <w:tr w:rsidR="003C4157" w:rsidRPr="00B02B7E" w14:paraId="0B93BCBD" w14:textId="77777777" w:rsidTr="00487D85">
        <w:trPr>
          <w:trHeight w:val="540"/>
          <w:jc w:val="center"/>
        </w:trPr>
        <w:tc>
          <w:tcPr>
            <w:tcW w:w="807"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001FA236" w14:textId="77777777" w:rsidR="003C4157" w:rsidRPr="00B02B7E" w:rsidRDefault="003C4157" w:rsidP="00487D85">
            <w:pPr>
              <w:jc w:val="center"/>
              <w:rPr>
                <w:rFonts w:ascii="Verdana" w:hAnsi="Verdana" w:cs="Arial"/>
                <w:b/>
                <w:color w:val="000000" w:themeColor="text1"/>
                <w:sz w:val="18"/>
                <w:szCs w:val="18"/>
              </w:rPr>
            </w:pPr>
            <w:r w:rsidRPr="00B02B7E">
              <w:rPr>
                <w:rFonts w:ascii="Verdana" w:eastAsiaTheme="minorEastAsia" w:hAnsi="Verdana"/>
                <w:color w:val="000000" w:themeColor="text1"/>
                <w:sz w:val="18"/>
                <w:szCs w:val="18"/>
              </w:rPr>
              <w:t>N/A</w:t>
            </w:r>
          </w:p>
        </w:tc>
        <w:tc>
          <w:tcPr>
            <w:tcW w:w="983" w:type="pct"/>
            <w:gridSpan w:val="3"/>
            <w:vMerge w:val="restart"/>
            <w:tcBorders>
              <w:top w:val="nil"/>
              <w:left w:val="single" w:sz="4" w:space="0" w:color="auto"/>
              <w:bottom w:val="single" w:sz="4" w:space="0" w:color="auto"/>
              <w:right w:val="single" w:sz="4" w:space="0" w:color="auto"/>
            </w:tcBorders>
            <w:vAlign w:val="center"/>
            <w:hideMark/>
          </w:tcPr>
          <w:p w14:paraId="589E8F10" w14:textId="77777777" w:rsidR="003C4157" w:rsidRPr="00B02B7E" w:rsidRDefault="003C4157" w:rsidP="00487D85">
            <w:pPr>
              <w:jc w:val="center"/>
              <w:rPr>
                <w:rFonts w:ascii="Verdana" w:hAnsi="Verdana" w:cs="Arial"/>
                <w:b/>
                <w:color w:val="000000" w:themeColor="text1"/>
                <w:sz w:val="18"/>
                <w:szCs w:val="18"/>
              </w:rPr>
            </w:pPr>
            <w:r w:rsidRPr="00B02B7E">
              <w:rPr>
                <w:rFonts w:ascii="Verdana" w:eastAsiaTheme="minorEastAsia" w:hAnsi="Verdana"/>
                <w:color w:val="000000" w:themeColor="text1"/>
                <w:sz w:val="18"/>
                <w:szCs w:val="18"/>
              </w:rPr>
              <w:t>N/A</w:t>
            </w:r>
          </w:p>
        </w:tc>
        <w:tc>
          <w:tcPr>
            <w:tcW w:w="846"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55E3416A"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Rentabilidad del Patrimonio</w:t>
            </w:r>
          </w:p>
        </w:tc>
        <w:tc>
          <w:tcPr>
            <w:tcW w:w="785" w:type="pct"/>
            <w:gridSpan w:val="2"/>
            <w:vMerge w:val="restart"/>
            <w:tcBorders>
              <w:top w:val="nil"/>
              <w:left w:val="single" w:sz="4" w:space="0" w:color="auto"/>
              <w:bottom w:val="single" w:sz="4" w:space="0" w:color="auto"/>
              <w:right w:val="single" w:sz="4" w:space="0" w:color="auto"/>
            </w:tcBorders>
            <w:vAlign w:val="center"/>
            <w:hideMark/>
          </w:tcPr>
          <w:p w14:paraId="0A515741" w14:textId="77777777" w:rsidR="003C4157" w:rsidRPr="00B02B7E" w:rsidRDefault="003C4157" w:rsidP="00487D85">
            <w:pPr>
              <w:jc w:val="center"/>
              <w:rPr>
                <w:rFonts w:ascii="Verdana" w:hAnsi="Verdana" w:cs="Arial"/>
                <w:b/>
                <w:color w:val="000000" w:themeColor="text1"/>
                <w:sz w:val="18"/>
                <w:szCs w:val="18"/>
              </w:rPr>
            </w:pPr>
            <w:r w:rsidRPr="00B02B7E">
              <w:rPr>
                <w:rFonts w:ascii="Verdana" w:eastAsiaTheme="minorEastAsia" w:hAnsi="Verdana"/>
                <w:color w:val="000000" w:themeColor="text1"/>
                <w:sz w:val="18"/>
                <w:szCs w:val="18"/>
              </w:rPr>
              <w:t>N/A</w:t>
            </w:r>
          </w:p>
        </w:tc>
        <w:tc>
          <w:tcPr>
            <w:tcW w:w="786" w:type="pct"/>
            <w:gridSpan w:val="2"/>
            <w:vMerge w:val="restart"/>
            <w:tcBorders>
              <w:top w:val="nil"/>
              <w:left w:val="single" w:sz="4" w:space="0" w:color="auto"/>
              <w:bottom w:val="single" w:sz="4" w:space="0" w:color="auto"/>
              <w:right w:val="single" w:sz="4" w:space="0" w:color="auto"/>
            </w:tcBorders>
            <w:vAlign w:val="center"/>
            <w:hideMark/>
          </w:tcPr>
          <w:p w14:paraId="6D8D009F" w14:textId="77777777" w:rsidR="003C4157" w:rsidRPr="00B02B7E" w:rsidRDefault="003C4157" w:rsidP="00487D85">
            <w:pPr>
              <w:jc w:val="center"/>
              <w:rPr>
                <w:rFonts w:ascii="Verdana" w:hAnsi="Verdana" w:cs="Arial"/>
                <w:b/>
                <w:color w:val="000000" w:themeColor="text1"/>
                <w:sz w:val="18"/>
                <w:szCs w:val="18"/>
              </w:rPr>
            </w:pPr>
            <w:r w:rsidRPr="00B02B7E">
              <w:rPr>
                <w:rFonts w:ascii="Verdana" w:eastAsiaTheme="minorEastAsia" w:hAnsi="Verdana"/>
                <w:color w:val="000000" w:themeColor="text1"/>
                <w:sz w:val="18"/>
                <w:szCs w:val="18"/>
              </w:rPr>
              <w:t>N/A</w:t>
            </w:r>
          </w:p>
        </w:tc>
        <w:tc>
          <w:tcPr>
            <w:tcW w:w="793" w:type="pct"/>
            <w:gridSpan w:val="2"/>
            <w:vMerge w:val="restart"/>
            <w:tcBorders>
              <w:top w:val="nil"/>
              <w:left w:val="single" w:sz="4" w:space="0" w:color="auto"/>
              <w:bottom w:val="single" w:sz="4" w:space="0" w:color="auto"/>
              <w:right w:val="single" w:sz="4" w:space="0" w:color="auto"/>
            </w:tcBorders>
            <w:vAlign w:val="center"/>
            <w:hideMark/>
          </w:tcPr>
          <w:p w14:paraId="555DD3D0" w14:textId="77777777" w:rsidR="003C4157" w:rsidRPr="00B02B7E" w:rsidRDefault="003C4157" w:rsidP="00487D85">
            <w:pPr>
              <w:jc w:val="center"/>
              <w:rPr>
                <w:rFonts w:ascii="Verdana" w:hAnsi="Verdana" w:cs="Arial"/>
                <w:b/>
                <w:color w:val="000000" w:themeColor="text1"/>
                <w:sz w:val="18"/>
                <w:szCs w:val="18"/>
              </w:rPr>
            </w:pPr>
            <w:r w:rsidRPr="00B02B7E">
              <w:rPr>
                <w:rFonts w:ascii="Verdana" w:eastAsiaTheme="minorEastAsia" w:hAnsi="Verdana"/>
                <w:color w:val="000000" w:themeColor="text1"/>
                <w:sz w:val="18"/>
                <w:szCs w:val="18"/>
              </w:rPr>
              <w:t>N/A</w:t>
            </w:r>
          </w:p>
        </w:tc>
      </w:tr>
      <w:tr w:rsidR="003C4157" w:rsidRPr="00B02B7E" w14:paraId="03B2FC80" w14:textId="77777777" w:rsidTr="00487D85">
        <w:trPr>
          <w:trHeight w:val="73"/>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3DBC60E6" w14:textId="77777777" w:rsidR="003C4157" w:rsidRPr="00B02B7E" w:rsidRDefault="003C4157" w:rsidP="00487D85">
            <w:pPr>
              <w:jc w:val="center"/>
              <w:rPr>
                <w:rFonts w:ascii="Verdana" w:hAnsi="Verdana" w:cs="Arial"/>
                <w:b/>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7EDE20E8" w14:textId="77777777" w:rsidR="003C4157" w:rsidRPr="00B02B7E" w:rsidRDefault="003C4157" w:rsidP="00487D85">
            <w:pPr>
              <w:jc w:val="center"/>
              <w:rPr>
                <w:rFonts w:ascii="Verdana" w:hAnsi="Verdana" w:cs="Arial"/>
                <w:b/>
                <w:color w:val="000000" w:themeColor="text1"/>
                <w:sz w:val="18"/>
                <w:szCs w:val="18"/>
              </w:rPr>
            </w:pPr>
          </w:p>
        </w:tc>
        <w:tc>
          <w:tcPr>
            <w:tcW w:w="846" w:type="pct"/>
            <w:gridSpan w:val="2"/>
            <w:tcBorders>
              <w:top w:val="nil"/>
              <w:left w:val="nil"/>
              <w:bottom w:val="single" w:sz="4" w:space="0" w:color="auto"/>
              <w:right w:val="single" w:sz="4" w:space="0" w:color="auto"/>
            </w:tcBorders>
            <w:vAlign w:val="center"/>
            <w:hideMark/>
          </w:tcPr>
          <w:p w14:paraId="2AA15DD1" w14:textId="77777777" w:rsidR="003C4157" w:rsidRPr="00B02B7E" w:rsidRDefault="003C4157" w:rsidP="00487D85">
            <w:pPr>
              <w:jc w:val="center"/>
              <w:rPr>
                <w:rFonts w:ascii="Verdana" w:hAnsi="Verdana" w:cs="Arial"/>
                <w:b/>
                <w:color w:val="000000" w:themeColor="text1"/>
                <w:sz w:val="18"/>
                <w:szCs w:val="18"/>
              </w:rPr>
            </w:pPr>
          </w:p>
        </w:tc>
        <w:tc>
          <w:tcPr>
            <w:tcW w:w="785" w:type="pct"/>
            <w:gridSpan w:val="2"/>
            <w:vMerge/>
            <w:tcBorders>
              <w:top w:val="nil"/>
              <w:left w:val="single" w:sz="4" w:space="0" w:color="auto"/>
              <w:bottom w:val="single" w:sz="4" w:space="0" w:color="auto"/>
              <w:right w:val="single" w:sz="4" w:space="0" w:color="auto"/>
            </w:tcBorders>
            <w:vAlign w:val="center"/>
            <w:hideMark/>
          </w:tcPr>
          <w:p w14:paraId="0B98E662" w14:textId="77777777" w:rsidR="003C4157" w:rsidRPr="00B02B7E" w:rsidRDefault="003C4157" w:rsidP="00487D85">
            <w:pPr>
              <w:jc w:val="center"/>
              <w:rPr>
                <w:rFonts w:ascii="Verdana" w:hAnsi="Verdana" w:cs="Arial"/>
                <w:b/>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03CAEDB6" w14:textId="77777777" w:rsidR="003C4157" w:rsidRPr="00B02B7E" w:rsidRDefault="003C4157" w:rsidP="00487D85">
            <w:pPr>
              <w:jc w:val="center"/>
              <w:rPr>
                <w:rFonts w:ascii="Verdana" w:hAnsi="Verdana" w:cs="Arial"/>
                <w:b/>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1B0E03C2" w14:textId="77777777" w:rsidR="003C4157" w:rsidRPr="00B02B7E" w:rsidRDefault="003C4157" w:rsidP="00487D85">
            <w:pPr>
              <w:jc w:val="center"/>
              <w:rPr>
                <w:rFonts w:ascii="Verdana" w:hAnsi="Verdana" w:cs="Arial"/>
                <w:b/>
                <w:color w:val="000000" w:themeColor="text1"/>
                <w:sz w:val="18"/>
                <w:szCs w:val="18"/>
              </w:rPr>
            </w:pPr>
          </w:p>
        </w:tc>
      </w:tr>
      <w:tr w:rsidR="003C4157" w:rsidRPr="00B02B7E" w14:paraId="5895D9EB" w14:textId="77777777" w:rsidTr="00487D85">
        <w:trPr>
          <w:trHeight w:val="270"/>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048D77DF" w14:textId="77777777" w:rsidR="003C4157" w:rsidRPr="00B02B7E" w:rsidRDefault="003C4157" w:rsidP="00487D85">
            <w:pPr>
              <w:jc w:val="center"/>
              <w:rPr>
                <w:rFonts w:ascii="Verdana" w:hAnsi="Verdana" w:cs="Arial"/>
                <w:b/>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423C506C" w14:textId="77777777" w:rsidR="003C4157" w:rsidRPr="00B02B7E" w:rsidRDefault="003C4157" w:rsidP="00487D85">
            <w:pPr>
              <w:jc w:val="center"/>
              <w:rPr>
                <w:rFonts w:ascii="Verdana" w:hAnsi="Verdana" w:cs="Arial"/>
                <w:b/>
                <w:color w:val="000000" w:themeColor="text1"/>
                <w:sz w:val="18"/>
                <w:szCs w:val="18"/>
              </w:rPr>
            </w:pPr>
          </w:p>
        </w:tc>
        <w:tc>
          <w:tcPr>
            <w:tcW w:w="846"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1EE611BC" w14:textId="77777777" w:rsidR="003C4157" w:rsidRPr="00B02B7E" w:rsidRDefault="003C4157" w:rsidP="00487D85">
            <w:pPr>
              <w:jc w:val="center"/>
              <w:rPr>
                <w:rFonts w:ascii="Verdana" w:hAnsi="Verdana" w:cs="Arial"/>
                <w:b/>
                <w:color w:val="000000" w:themeColor="text1"/>
                <w:sz w:val="18"/>
                <w:szCs w:val="18"/>
              </w:rPr>
            </w:pPr>
            <w:r w:rsidRPr="00B02B7E">
              <w:rPr>
                <w:rFonts w:ascii="Verdana" w:hAnsi="Verdana" w:cs="Arial"/>
                <w:b/>
                <w:color w:val="000000" w:themeColor="text1"/>
                <w:sz w:val="18"/>
                <w:szCs w:val="18"/>
              </w:rPr>
              <w:t xml:space="preserve">Rentabilidad del Activo </w:t>
            </w:r>
          </w:p>
        </w:tc>
        <w:tc>
          <w:tcPr>
            <w:tcW w:w="785" w:type="pct"/>
            <w:gridSpan w:val="2"/>
            <w:vMerge/>
            <w:tcBorders>
              <w:top w:val="nil"/>
              <w:left w:val="single" w:sz="4" w:space="0" w:color="auto"/>
              <w:bottom w:val="single" w:sz="4" w:space="0" w:color="auto"/>
              <w:right w:val="single" w:sz="4" w:space="0" w:color="auto"/>
            </w:tcBorders>
            <w:vAlign w:val="center"/>
            <w:hideMark/>
          </w:tcPr>
          <w:p w14:paraId="7B430C3F" w14:textId="77777777" w:rsidR="003C4157" w:rsidRPr="00B02B7E" w:rsidRDefault="003C4157" w:rsidP="00487D85">
            <w:pPr>
              <w:jc w:val="center"/>
              <w:rPr>
                <w:rFonts w:ascii="Verdana" w:hAnsi="Verdana" w:cs="Arial"/>
                <w:b/>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5639BA81" w14:textId="77777777" w:rsidR="003C4157" w:rsidRPr="00B02B7E" w:rsidRDefault="003C4157" w:rsidP="00487D85">
            <w:pPr>
              <w:jc w:val="center"/>
              <w:rPr>
                <w:rFonts w:ascii="Verdana" w:hAnsi="Verdana" w:cs="Arial"/>
                <w:b/>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7FB4DD2C" w14:textId="77777777" w:rsidR="003C4157" w:rsidRPr="00B02B7E" w:rsidRDefault="003C4157" w:rsidP="00487D85">
            <w:pPr>
              <w:jc w:val="center"/>
              <w:rPr>
                <w:rFonts w:ascii="Verdana" w:hAnsi="Verdana" w:cs="Arial"/>
                <w:b/>
                <w:color w:val="000000" w:themeColor="text1"/>
                <w:sz w:val="18"/>
                <w:szCs w:val="18"/>
              </w:rPr>
            </w:pPr>
          </w:p>
        </w:tc>
      </w:tr>
      <w:tr w:rsidR="003C4157" w:rsidRPr="00B02B7E" w14:paraId="2BF2881E" w14:textId="77777777" w:rsidTr="00487D85">
        <w:trPr>
          <w:trHeight w:val="114"/>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07D5ECCF" w14:textId="77777777" w:rsidR="003C4157" w:rsidRPr="00B02B7E" w:rsidRDefault="003C4157" w:rsidP="00487D85">
            <w:pPr>
              <w:jc w:val="center"/>
              <w:rPr>
                <w:rFonts w:ascii="Verdana" w:hAnsi="Verdana" w:cs="Arial"/>
                <w:b/>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34EA6BE9" w14:textId="77777777" w:rsidR="003C4157" w:rsidRPr="00B02B7E" w:rsidRDefault="003C4157" w:rsidP="00487D85">
            <w:pPr>
              <w:jc w:val="center"/>
              <w:rPr>
                <w:rFonts w:ascii="Verdana" w:hAnsi="Verdana" w:cs="Arial"/>
                <w:b/>
                <w:color w:val="000000" w:themeColor="text1"/>
                <w:sz w:val="18"/>
                <w:szCs w:val="18"/>
              </w:rPr>
            </w:pPr>
          </w:p>
        </w:tc>
        <w:tc>
          <w:tcPr>
            <w:tcW w:w="846" w:type="pct"/>
            <w:gridSpan w:val="2"/>
            <w:tcBorders>
              <w:top w:val="nil"/>
              <w:left w:val="nil"/>
              <w:bottom w:val="single" w:sz="4" w:space="0" w:color="auto"/>
              <w:right w:val="single" w:sz="4" w:space="0" w:color="auto"/>
            </w:tcBorders>
            <w:vAlign w:val="center"/>
            <w:hideMark/>
          </w:tcPr>
          <w:p w14:paraId="203A91A7" w14:textId="77777777" w:rsidR="003C4157" w:rsidRPr="00B02B7E" w:rsidRDefault="003C4157" w:rsidP="00487D85">
            <w:pPr>
              <w:jc w:val="center"/>
              <w:rPr>
                <w:rFonts w:ascii="Verdana" w:hAnsi="Verdana" w:cs="Arial"/>
                <w:b/>
                <w:color w:val="000000" w:themeColor="text1"/>
                <w:sz w:val="18"/>
                <w:szCs w:val="18"/>
              </w:rPr>
            </w:pPr>
          </w:p>
        </w:tc>
        <w:tc>
          <w:tcPr>
            <w:tcW w:w="785" w:type="pct"/>
            <w:gridSpan w:val="2"/>
            <w:vMerge/>
            <w:tcBorders>
              <w:top w:val="nil"/>
              <w:left w:val="single" w:sz="4" w:space="0" w:color="auto"/>
              <w:bottom w:val="single" w:sz="4" w:space="0" w:color="auto"/>
              <w:right w:val="single" w:sz="4" w:space="0" w:color="auto"/>
            </w:tcBorders>
            <w:vAlign w:val="center"/>
            <w:hideMark/>
          </w:tcPr>
          <w:p w14:paraId="01F27C81" w14:textId="77777777" w:rsidR="003C4157" w:rsidRPr="00B02B7E" w:rsidRDefault="003C4157" w:rsidP="00487D85">
            <w:pPr>
              <w:jc w:val="center"/>
              <w:rPr>
                <w:rFonts w:ascii="Verdana" w:hAnsi="Verdana" w:cs="Arial"/>
                <w:b/>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4E9F0341" w14:textId="77777777" w:rsidR="003C4157" w:rsidRPr="00B02B7E" w:rsidRDefault="003C4157" w:rsidP="00487D85">
            <w:pPr>
              <w:jc w:val="center"/>
              <w:rPr>
                <w:rFonts w:ascii="Verdana" w:hAnsi="Verdana" w:cs="Arial"/>
                <w:b/>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454CBCC4" w14:textId="77777777" w:rsidR="003C4157" w:rsidRPr="00B02B7E" w:rsidRDefault="003C4157" w:rsidP="00487D85">
            <w:pPr>
              <w:jc w:val="center"/>
              <w:rPr>
                <w:rFonts w:ascii="Verdana" w:hAnsi="Verdana" w:cs="Arial"/>
                <w:b/>
                <w:color w:val="000000" w:themeColor="text1"/>
                <w:sz w:val="18"/>
                <w:szCs w:val="18"/>
              </w:rPr>
            </w:pPr>
          </w:p>
        </w:tc>
      </w:tr>
      <w:tr w:rsidR="003C4157" w:rsidRPr="00B02B7E" w14:paraId="19E62E4F" w14:textId="77777777" w:rsidTr="00487D85">
        <w:trPr>
          <w:trHeight w:val="119"/>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125CA35E" w14:textId="77777777" w:rsidR="003C4157" w:rsidRPr="00B02B7E" w:rsidRDefault="003C4157" w:rsidP="00487D85">
            <w:pPr>
              <w:rPr>
                <w:rFonts w:ascii="Verdana" w:eastAsiaTheme="minorEastAsia" w:hAnsi="Verdana"/>
                <w:b/>
                <w:bCs/>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06F41708" w14:textId="77777777" w:rsidR="003C4157" w:rsidRPr="00B02B7E" w:rsidRDefault="003C4157" w:rsidP="00487D85">
            <w:pPr>
              <w:rPr>
                <w:rFonts w:ascii="Verdana" w:eastAsiaTheme="minorEastAsia" w:hAnsi="Verdana"/>
                <w:color w:val="000000" w:themeColor="text1"/>
                <w:sz w:val="18"/>
                <w:szCs w:val="18"/>
              </w:rPr>
            </w:pPr>
          </w:p>
        </w:tc>
        <w:tc>
          <w:tcPr>
            <w:tcW w:w="846" w:type="pct"/>
            <w:gridSpan w:val="2"/>
            <w:tcBorders>
              <w:top w:val="nil"/>
              <w:left w:val="nil"/>
              <w:bottom w:val="single" w:sz="4" w:space="0" w:color="auto"/>
              <w:right w:val="single" w:sz="4" w:space="0" w:color="auto"/>
            </w:tcBorders>
            <w:vAlign w:val="center"/>
            <w:hideMark/>
          </w:tcPr>
          <w:p w14:paraId="5D244520" w14:textId="77777777" w:rsidR="003C4157" w:rsidRPr="00B02B7E" w:rsidRDefault="003C4157" w:rsidP="00487D85">
            <w:pPr>
              <w:jc w:val="center"/>
              <w:rPr>
                <w:rFonts w:ascii="Verdana" w:eastAsiaTheme="minorEastAsia" w:hAnsi="Verdana"/>
                <w:color w:val="000000" w:themeColor="text1"/>
                <w:sz w:val="18"/>
                <w:szCs w:val="18"/>
              </w:rPr>
            </w:pPr>
          </w:p>
        </w:tc>
        <w:tc>
          <w:tcPr>
            <w:tcW w:w="785" w:type="pct"/>
            <w:gridSpan w:val="2"/>
            <w:vMerge/>
            <w:tcBorders>
              <w:top w:val="nil"/>
              <w:left w:val="single" w:sz="4" w:space="0" w:color="auto"/>
              <w:bottom w:val="single" w:sz="4" w:space="0" w:color="auto"/>
              <w:right w:val="single" w:sz="4" w:space="0" w:color="auto"/>
            </w:tcBorders>
            <w:vAlign w:val="center"/>
            <w:hideMark/>
          </w:tcPr>
          <w:p w14:paraId="537CD7CE" w14:textId="77777777" w:rsidR="003C4157" w:rsidRPr="00B02B7E" w:rsidRDefault="003C4157" w:rsidP="00487D85">
            <w:pPr>
              <w:rPr>
                <w:rFonts w:ascii="Verdana" w:eastAsiaTheme="minorEastAsia" w:hAnsi="Verdana"/>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776FEB59" w14:textId="77777777" w:rsidR="003C4157" w:rsidRPr="00B02B7E" w:rsidRDefault="003C4157" w:rsidP="00487D85">
            <w:pPr>
              <w:rPr>
                <w:rFonts w:ascii="Verdana" w:eastAsiaTheme="minorEastAsia" w:hAnsi="Verdana"/>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1BA4BCA8" w14:textId="77777777" w:rsidR="003C4157" w:rsidRPr="00B02B7E" w:rsidRDefault="003C4157" w:rsidP="00487D85">
            <w:pPr>
              <w:rPr>
                <w:rFonts w:ascii="Verdana" w:eastAsiaTheme="minorEastAsia" w:hAnsi="Verdana"/>
                <w:color w:val="000000" w:themeColor="text1"/>
                <w:sz w:val="18"/>
                <w:szCs w:val="18"/>
              </w:rPr>
            </w:pPr>
          </w:p>
        </w:tc>
      </w:tr>
      <w:tr w:rsidR="003C4157" w:rsidRPr="00B02B7E" w14:paraId="1E0633D7" w14:textId="77777777" w:rsidTr="00487D85">
        <w:trPr>
          <w:trHeight w:val="270"/>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2E8B45CC" w14:textId="77777777" w:rsidR="003C4157" w:rsidRPr="00B02B7E" w:rsidRDefault="003C4157" w:rsidP="00487D85">
            <w:pPr>
              <w:rPr>
                <w:rFonts w:ascii="Verdana" w:eastAsiaTheme="minorEastAsia" w:hAnsi="Verdana"/>
                <w:b/>
                <w:bCs/>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30016652" w14:textId="77777777" w:rsidR="003C4157" w:rsidRPr="00B02B7E" w:rsidRDefault="003C4157" w:rsidP="00487D85">
            <w:pPr>
              <w:rPr>
                <w:rFonts w:ascii="Verdana" w:eastAsiaTheme="minorEastAsia" w:hAnsi="Verdana"/>
                <w:color w:val="000000" w:themeColor="text1"/>
                <w:sz w:val="18"/>
                <w:szCs w:val="18"/>
              </w:rPr>
            </w:pPr>
          </w:p>
        </w:tc>
        <w:tc>
          <w:tcPr>
            <w:tcW w:w="846"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40BF2F02" w14:textId="77777777" w:rsidR="003C4157" w:rsidRPr="00B02B7E" w:rsidRDefault="003C4157" w:rsidP="00487D85">
            <w:pPr>
              <w:jc w:val="center"/>
              <w:rPr>
                <w:rFonts w:ascii="Verdana" w:eastAsiaTheme="minorEastAsia" w:hAnsi="Verdana"/>
                <w:b/>
                <w:bCs/>
                <w:color w:val="000000" w:themeColor="text1"/>
                <w:sz w:val="18"/>
                <w:szCs w:val="18"/>
              </w:rPr>
            </w:pPr>
            <w:r w:rsidRPr="00B02B7E">
              <w:rPr>
                <w:rFonts w:ascii="Verdana" w:eastAsiaTheme="minorEastAsia" w:hAnsi="Verdana"/>
                <w:b/>
                <w:bCs/>
                <w:color w:val="000000" w:themeColor="text1"/>
                <w:sz w:val="18"/>
                <w:szCs w:val="18"/>
              </w:rPr>
              <w:t xml:space="preserve">Rentabilidad del Activo </w:t>
            </w:r>
          </w:p>
        </w:tc>
        <w:tc>
          <w:tcPr>
            <w:tcW w:w="785" w:type="pct"/>
            <w:gridSpan w:val="2"/>
            <w:vMerge/>
            <w:tcBorders>
              <w:top w:val="nil"/>
              <w:left w:val="single" w:sz="4" w:space="0" w:color="auto"/>
              <w:bottom w:val="single" w:sz="4" w:space="0" w:color="auto"/>
              <w:right w:val="single" w:sz="4" w:space="0" w:color="auto"/>
            </w:tcBorders>
            <w:vAlign w:val="center"/>
            <w:hideMark/>
          </w:tcPr>
          <w:p w14:paraId="017B23B1" w14:textId="77777777" w:rsidR="003C4157" w:rsidRPr="00B02B7E" w:rsidRDefault="003C4157" w:rsidP="00487D85">
            <w:pPr>
              <w:rPr>
                <w:rFonts w:ascii="Verdana" w:eastAsiaTheme="minorEastAsia" w:hAnsi="Verdana"/>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6C14E71C" w14:textId="77777777" w:rsidR="003C4157" w:rsidRPr="00B02B7E" w:rsidRDefault="003C4157" w:rsidP="00487D85">
            <w:pPr>
              <w:rPr>
                <w:rFonts w:ascii="Verdana" w:eastAsiaTheme="minorEastAsia" w:hAnsi="Verdana"/>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78F304A5" w14:textId="77777777" w:rsidR="003C4157" w:rsidRPr="00B02B7E" w:rsidRDefault="003C4157" w:rsidP="00487D85">
            <w:pPr>
              <w:rPr>
                <w:rFonts w:ascii="Verdana" w:eastAsiaTheme="minorEastAsia" w:hAnsi="Verdana"/>
                <w:color w:val="000000" w:themeColor="text1"/>
                <w:sz w:val="18"/>
                <w:szCs w:val="18"/>
              </w:rPr>
            </w:pPr>
          </w:p>
        </w:tc>
      </w:tr>
      <w:tr w:rsidR="003C4157" w:rsidRPr="00B02B7E" w14:paraId="65B9FA45" w14:textId="77777777" w:rsidTr="00487D85">
        <w:trPr>
          <w:trHeight w:val="73"/>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6EFF895B" w14:textId="77777777" w:rsidR="003C4157" w:rsidRPr="00B02B7E" w:rsidRDefault="003C4157" w:rsidP="00487D85">
            <w:pPr>
              <w:rPr>
                <w:rFonts w:ascii="Verdana" w:eastAsiaTheme="minorEastAsia" w:hAnsi="Verdana"/>
                <w:b/>
                <w:bCs/>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5C45687C" w14:textId="77777777" w:rsidR="003C4157" w:rsidRPr="00B02B7E" w:rsidRDefault="003C4157" w:rsidP="00487D85">
            <w:pPr>
              <w:rPr>
                <w:rFonts w:ascii="Verdana" w:eastAsiaTheme="minorEastAsia" w:hAnsi="Verdana"/>
                <w:color w:val="000000" w:themeColor="text1"/>
                <w:sz w:val="18"/>
                <w:szCs w:val="18"/>
              </w:rPr>
            </w:pPr>
          </w:p>
        </w:tc>
        <w:tc>
          <w:tcPr>
            <w:tcW w:w="846" w:type="pct"/>
            <w:gridSpan w:val="2"/>
            <w:tcBorders>
              <w:top w:val="nil"/>
              <w:left w:val="nil"/>
              <w:bottom w:val="single" w:sz="4" w:space="0" w:color="auto"/>
              <w:right w:val="single" w:sz="4" w:space="0" w:color="auto"/>
            </w:tcBorders>
            <w:vAlign w:val="center"/>
            <w:hideMark/>
          </w:tcPr>
          <w:p w14:paraId="6DC643C5" w14:textId="77777777" w:rsidR="003C4157" w:rsidRPr="00B02B7E" w:rsidRDefault="003C4157" w:rsidP="00487D85">
            <w:pPr>
              <w:jc w:val="center"/>
              <w:rPr>
                <w:rFonts w:ascii="Verdana" w:eastAsiaTheme="minorEastAsia" w:hAnsi="Verdana"/>
                <w:color w:val="000000" w:themeColor="text1"/>
                <w:sz w:val="18"/>
                <w:szCs w:val="18"/>
              </w:rPr>
            </w:pPr>
          </w:p>
        </w:tc>
        <w:tc>
          <w:tcPr>
            <w:tcW w:w="785" w:type="pct"/>
            <w:gridSpan w:val="2"/>
            <w:vMerge/>
            <w:tcBorders>
              <w:top w:val="nil"/>
              <w:left w:val="single" w:sz="4" w:space="0" w:color="auto"/>
              <w:bottom w:val="single" w:sz="4" w:space="0" w:color="auto"/>
              <w:right w:val="single" w:sz="4" w:space="0" w:color="auto"/>
            </w:tcBorders>
            <w:vAlign w:val="center"/>
            <w:hideMark/>
          </w:tcPr>
          <w:p w14:paraId="6A22DDE4" w14:textId="77777777" w:rsidR="003C4157" w:rsidRPr="00B02B7E" w:rsidRDefault="003C4157" w:rsidP="00487D85">
            <w:pPr>
              <w:rPr>
                <w:rFonts w:ascii="Verdana" w:eastAsiaTheme="minorEastAsia" w:hAnsi="Verdana"/>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56A76172" w14:textId="77777777" w:rsidR="003C4157" w:rsidRPr="00B02B7E" w:rsidRDefault="003C4157" w:rsidP="00487D85">
            <w:pPr>
              <w:rPr>
                <w:rFonts w:ascii="Verdana" w:eastAsiaTheme="minorEastAsia" w:hAnsi="Verdana"/>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6E5248A6" w14:textId="77777777" w:rsidR="003C4157" w:rsidRPr="00B02B7E" w:rsidRDefault="003C4157" w:rsidP="00487D85">
            <w:pPr>
              <w:rPr>
                <w:rFonts w:ascii="Verdana" w:eastAsiaTheme="minorEastAsia" w:hAnsi="Verdana"/>
                <w:color w:val="000000" w:themeColor="text1"/>
                <w:sz w:val="18"/>
                <w:szCs w:val="18"/>
              </w:rPr>
            </w:pPr>
          </w:p>
        </w:tc>
      </w:tr>
      <w:tr w:rsidR="003C4157" w:rsidRPr="00B02B7E" w14:paraId="734566D5" w14:textId="77777777" w:rsidTr="00487D85">
        <w:trPr>
          <w:trHeight w:val="88"/>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2AC30D8C" w14:textId="77777777" w:rsidR="003C4157" w:rsidRPr="00B02B7E" w:rsidRDefault="003C4157" w:rsidP="00487D85">
            <w:pPr>
              <w:rPr>
                <w:rFonts w:ascii="Verdana" w:eastAsiaTheme="minorEastAsia" w:hAnsi="Verdana"/>
                <w:b/>
                <w:bCs/>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17EB7D97" w14:textId="77777777" w:rsidR="003C4157" w:rsidRPr="00B02B7E" w:rsidRDefault="003C4157" w:rsidP="00487D85">
            <w:pPr>
              <w:rPr>
                <w:rFonts w:ascii="Verdana" w:eastAsiaTheme="minorEastAsia" w:hAnsi="Verdana"/>
                <w:color w:val="000000" w:themeColor="text1"/>
                <w:sz w:val="18"/>
                <w:szCs w:val="18"/>
              </w:rPr>
            </w:pPr>
          </w:p>
        </w:tc>
        <w:tc>
          <w:tcPr>
            <w:tcW w:w="846" w:type="pct"/>
            <w:gridSpan w:val="2"/>
            <w:tcBorders>
              <w:top w:val="nil"/>
              <w:left w:val="nil"/>
              <w:bottom w:val="single" w:sz="4" w:space="0" w:color="auto"/>
              <w:right w:val="single" w:sz="4" w:space="0" w:color="auto"/>
            </w:tcBorders>
            <w:vAlign w:val="center"/>
            <w:hideMark/>
          </w:tcPr>
          <w:p w14:paraId="403DD981" w14:textId="77777777" w:rsidR="003C4157" w:rsidRPr="00B02B7E" w:rsidRDefault="003C4157" w:rsidP="00487D85">
            <w:pPr>
              <w:jc w:val="center"/>
              <w:rPr>
                <w:rFonts w:ascii="Verdana" w:eastAsiaTheme="minorEastAsia" w:hAnsi="Verdana"/>
                <w:color w:val="000000" w:themeColor="text1"/>
                <w:sz w:val="18"/>
                <w:szCs w:val="18"/>
              </w:rPr>
            </w:pPr>
          </w:p>
        </w:tc>
        <w:tc>
          <w:tcPr>
            <w:tcW w:w="785" w:type="pct"/>
            <w:gridSpan w:val="2"/>
            <w:vMerge/>
            <w:tcBorders>
              <w:top w:val="nil"/>
              <w:left w:val="single" w:sz="4" w:space="0" w:color="auto"/>
              <w:bottom w:val="single" w:sz="4" w:space="0" w:color="auto"/>
              <w:right w:val="single" w:sz="4" w:space="0" w:color="auto"/>
            </w:tcBorders>
            <w:vAlign w:val="center"/>
            <w:hideMark/>
          </w:tcPr>
          <w:p w14:paraId="1FCE06ED" w14:textId="77777777" w:rsidR="003C4157" w:rsidRPr="00B02B7E" w:rsidRDefault="003C4157" w:rsidP="00487D85">
            <w:pPr>
              <w:rPr>
                <w:rFonts w:ascii="Verdana" w:eastAsiaTheme="minorEastAsia" w:hAnsi="Verdana"/>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3DEC7C80" w14:textId="77777777" w:rsidR="003C4157" w:rsidRPr="00B02B7E" w:rsidRDefault="003C4157" w:rsidP="00487D85">
            <w:pPr>
              <w:rPr>
                <w:rFonts w:ascii="Verdana" w:eastAsiaTheme="minorEastAsia" w:hAnsi="Verdana"/>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34712280" w14:textId="77777777" w:rsidR="003C4157" w:rsidRPr="00B02B7E" w:rsidRDefault="003C4157" w:rsidP="00487D85">
            <w:pPr>
              <w:rPr>
                <w:rFonts w:ascii="Verdana" w:eastAsiaTheme="minorEastAsia" w:hAnsi="Verdana"/>
                <w:color w:val="000000" w:themeColor="text1"/>
                <w:sz w:val="18"/>
                <w:szCs w:val="18"/>
              </w:rPr>
            </w:pPr>
          </w:p>
        </w:tc>
      </w:tr>
      <w:tr w:rsidR="003C4157" w:rsidRPr="00B02B7E" w14:paraId="018BC53A" w14:textId="77777777" w:rsidTr="00487D85">
        <w:trPr>
          <w:trHeight w:val="270"/>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4886ED84" w14:textId="77777777" w:rsidR="003C4157" w:rsidRPr="00B02B7E" w:rsidRDefault="003C4157" w:rsidP="00487D85">
            <w:pPr>
              <w:rPr>
                <w:rFonts w:ascii="Verdana" w:eastAsiaTheme="minorEastAsia" w:hAnsi="Verdana"/>
                <w:b/>
                <w:bCs/>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7B52CFC5" w14:textId="77777777" w:rsidR="003C4157" w:rsidRPr="00B02B7E" w:rsidRDefault="003C4157" w:rsidP="00487D85">
            <w:pPr>
              <w:rPr>
                <w:rFonts w:ascii="Verdana" w:eastAsiaTheme="minorEastAsia" w:hAnsi="Verdana"/>
                <w:color w:val="000000" w:themeColor="text1"/>
                <w:sz w:val="18"/>
                <w:szCs w:val="18"/>
              </w:rPr>
            </w:pPr>
          </w:p>
        </w:tc>
        <w:tc>
          <w:tcPr>
            <w:tcW w:w="846" w:type="pct"/>
            <w:gridSpan w:val="2"/>
            <w:tcBorders>
              <w:top w:val="nil"/>
              <w:left w:val="nil"/>
              <w:bottom w:val="single" w:sz="4" w:space="0" w:color="auto"/>
              <w:right w:val="single" w:sz="4" w:space="0" w:color="auto"/>
            </w:tcBorders>
            <w:shd w:val="clear" w:color="auto" w:fill="A6A6A6" w:themeFill="background1" w:themeFillShade="A6"/>
            <w:vAlign w:val="center"/>
            <w:hideMark/>
          </w:tcPr>
          <w:p w14:paraId="32F9AB35" w14:textId="77777777" w:rsidR="003C4157" w:rsidRPr="00B02B7E" w:rsidRDefault="003C4157" w:rsidP="00487D85">
            <w:pPr>
              <w:jc w:val="center"/>
              <w:rPr>
                <w:rFonts w:ascii="Verdana" w:eastAsiaTheme="minorEastAsia" w:hAnsi="Verdana"/>
                <w:b/>
                <w:bCs/>
                <w:color w:val="000000" w:themeColor="text1"/>
                <w:sz w:val="18"/>
                <w:szCs w:val="18"/>
              </w:rPr>
            </w:pPr>
            <w:r w:rsidRPr="00B02B7E">
              <w:rPr>
                <w:rFonts w:ascii="Verdana" w:eastAsiaTheme="minorEastAsia" w:hAnsi="Verdana"/>
                <w:b/>
                <w:bCs/>
                <w:color w:val="000000" w:themeColor="text1"/>
                <w:sz w:val="18"/>
                <w:szCs w:val="18"/>
              </w:rPr>
              <w:t xml:space="preserve">Rentabilidad del Activo </w:t>
            </w:r>
          </w:p>
        </w:tc>
        <w:tc>
          <w:tcPr>
            <w:tcW w:w="785" w:type="pct"/>
            <w:gridSpan w:val="2"/>
            <w:vMerge/>
            <w:tcBorders>
              <w:top w:val="nil"/>
              <w:left w:val="single" w:sz="4" w:space="0" w:color="auto"/>
              <w:bottom w:val="single" w:sz="4" w:space="0" w:color="auto"/>
              <w:right w:val="single" w:sz="4" w:space="0" w:color="auto"/>
            </w:tcBorders>
            <w:vAlign w:val="center"/>
            <w:hideMark/>
          </w:tcPr>
          <w:p w14:paraId="2F29E6CC" w14:textId="77777777" w:rsidR="003C4157" w:rsidRPr="00B02B7E" w:rsidRDefault="003C4157" w:rsidP="00487D85">
            <w:pPr>
              <w:rPr>
                <w:rFonts w:ascii="Verdana" w:eastAsiaTheme="minorEastAsia" w:hAnsi="Verdana"/>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7587F214" w14:textId="77777777" w:rsidR="003C4157" w:rsidRPr="00B02B7E" w:rsidRDefault="003C4157" w:rsidP="00487D85">
            <w:pPr>
              <w:rPr>
                <w:rFonts w:ascii="Verdana" w:eastAsiaTheme="minorEastAsia" w:hAnsi="Verdana"/>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7B5EDE86" w14:textId="77777777" w:rsidR="003C4157" w:rsidRPr="00B02B7E" w:rsidRDefault="003C4157" w:rsidP="00487D85">
            <w:pPr>
              <w:rPr>
                <w:rFonts w:ascii="Verdana" w:eastAsiaTheme="minorEastAsia" w:hAnsi="Verdana"/>
                <w:color w:val="000000" w:themeColor="text1"/>
                <w:sz w:val="18"/>
                <w:szCs w:val="18"/>
              </w:rPr>
            </w:pPr>
          </w:p>
        </w:tc>
      </w:tr>
      <w:tr w:rsidR="003C4157" w:rsidRPr="00B02B7E" w14:paraId="09CA370C" w14:textId="77777777" w:rsidTr="00487D85">
        <w:trPr>
          <w:trHeight w:val="73"/>
          <w:jc w:val="center"/>
        </w:trPr>
        <w:tc>
          <w:tcPr>
            <w:tcW w:w="807"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14:paraId="6A19F000" w14:textId="77777777" w:rsidR="003C4157" w:rsidRPr="00B02B7E" w:rsidRDefault="003C4157" w:rsidP="00487D85">
            <w:pPr>
              <w:rPr>
                <w:rFonts w:ascii="Verdana" w:eastAsiaTheme="minorEastAsia" w:hAnsi="Verdana"/>
                <w:b/>
                <w:bCs/>
                <w:color w:val="000000" w:themeColor="text1"/>
                <w:sz w:val="18"/>
                <w:szCs w:val="18"/>
              </w:rPr>
            </w:pPr>
          </w:p>
        </w:tc>
        <w:tc>
          <w:tcPr>
            <w:tcW w:w="983" w:type="pct"/>
            <w:gridSpan w:val="3"/>
            <w:vMerge/>
            <w:tcBorders>
              <w:top w:val="nil"/>
              <w:left w:val="single" w:sz="4" w:space="0" w:color="auto"/>
              <w:bottom w:val="single" w:sz="4" w:space="0" w:color="auto"/>
              <w:right w:val="single" w:sz="4" w:space="0" w:color="auto"/>
            </w:tcBorders>
            <w:vAlign w:val="center"/>
            <w:hideMark/>
          </w:tcPr>
          <w:p w14:paraId="0019171B" w14:textId="77777777" w:rsidR="003C4157" w:rsidRPr="00B02B7E" w:rsidRDefault="003C4157" w:rsidP="00487D85">
            <w:pPr>
              <w:rPr>
                <w:rFonts w:ascii="Verdana" w:eastAsiaTheme="minorEastAsia" w:hAnsi="Verdana"/>
                <w:color w:val="000000" w:themeColor="text1"/>
                <w:sz w:val="18"/>
                <w:szCs w:val="18"/>
              </w:rPr>
            </w:pPr>
          </w:p>
        </w:tc>
        <w:tc>
          <w:tcPr>
            <w:tcW w:w="846" w:type="pct"/>
            <w:gridSpan w:val="2"/>
            <w:tcBorders>
              <w:top w:val="nil"/>
              <w:left w:val="nil"/>
              <w:bottom w:val="single" w:sz="4" w:space="0" w:color="auto"/>
              <w:right w:val="single" w:sz="4" w:space="0" w:color="auto"/>
            </w:tcBorders>
            <w:vAlign w:val="center"/>
            <w:hideMark/>
          </w:tcPr>
          <w:p w14:paraId="5D982359" w14:textId="77777777" w:rsidR="003C4157" w:rsidRPr="00B02B7E" w:rsidRDefault="003C4157" w:rsidP="00487D85">
            <w:pPr>
              <w:jc w:val="center"/>
              <w:rPr>
                <w:rFonts w:ascii="Verdana" w:eastAsiaTheme="minorEastAsia" w:hAnsi="Verdana"/>
                <w:color w:val="000000" w:themeColor="text1"/>
                <w:sz w:val="18"/>
                <w:szCs w:val="18"/>
              </w:rPr>
            </w:pPr>
          </w:p>
        </w:tc>
        <w:tc>
          <w:tcPr>
            <w:tcW w:w="785" w:type="pct"/>
            <w:gridSpan w:val="2"/>
            <w:vMerge/>
            <w:tcBorders>
              <w:top w:val="nil"/>
              <w:left w:val="single" w:sz="4" w:space="0" w:color="auto"/>
              <w:bottom w:val="single" w:sz="4" w:space="0" w:color="auto"/>
              <w:right w:val="single" w:sz="4" w:space="0" w:color="auto"/>
            </w:tcBorders>
            <w:vAlign w:val="center"/>
            <w:hideMark/>
          </w:tcPr>
          <w:p w14:paraId="3091048C" w14:textId="77777777" w:rsidR="003C4157" w:rsidRPr="00B02B7E" w:rsidRDefault="003C4157" w:rsidP="00487D85">
            <w:pPr>
              <w:rPr>
                <w:rFonts w:ascii="Verdana" w:eastAsiaTheme="minorEastAsia" w:hAnsi="Verdana"/>
                <w:color w:val="000000" w:themeColor="text1"/>
                <w:sz w:val="18"/>
                <w:szCs w:val="18"/>
              </w:rPr>
            </w:pPr>
          </w:p>
        </w:tc>
        <w:tc>
          <w:tcPr>
            <w:tcW w:w="786" w:type="pct"/>
            <w:gridSpan w:val="2"/>
            <w:vMerge/>
            <w:tcBorders>
              <w:top w:val="nil"/>
              <w:left w:val="single" w:sz="4" w:space="0" w:color="auto"/>
              <w:bottom w:val="single" w:sz="4" w:space="0" w:color="auto"/>
              <w:right w:val="single" w:sz="4" w:space="0" w:color="auto"/>
            </w:tcBorders>
            <w:vAlign w:val="center"/>
            <w:hideMark/>
          </w:tcPr>
          <w:p w14:paraId="46682F99" w14:textId="77777777" w:rsidR="003C4157" w:rsidRPr="00B02B7E" w:rsidRDefault="003C4157" w:rsidP="00487D85">
            <w:pPr>
              <w:rPr>
                <w:rFonts w:ascii="Verdana" w:eastAsiaTheme="minorEastAsia" w:hAnsi="Verdana"/>
                <w:color w:val="000000" w:themeColor="text1"/>
                <w:sz w:val="18"/>
                <w:szCs w:val="18"/>
              </w:rPr>
            </w:pPr>
          </w:p>
        </w:tc>
        <w:tc>
          <w:tcPr>
            <w:tcW w:w="793" w:type="pct"/>
            <w:gridSpan w:val="2"/>
            <w:vMerge/>
            <w:tcBorders>
              <w:top w:val="nil"/>
              <w:left w:val="single" w:sz="4" w:space="0" w:color="auto"/>
              <w:bottom w:val="single" w:sz="4" w:space="0" w:color="auto"/>
              <w:right w:val="single" w:sz="4" w:space="0" w:color="auto"/>
            </w:tcBorders>
            <w:vAlign w:val="center"/>
            <w:hideMark/>
          </w:tcPr>
          <w:p w14:paraId="25F6D806" w14:textId="77777777" w:rsidR="003C4157" w:rsidRPr="00B02B7E" w:rsidRDefault="003C4157" w:rsidP="00487D85">
            <w:pPr>
              <w:rPr>
                <w:rFonts w:ascii="Verdana" w:eastAsiaTheme="minorEastAsia" w:hAnsi="Verdana"/>
                <w:color w:val="000000" w:themeColor="text1"/>
                <w:sz w:val="18"/>
                <w:szCs w:val="18"/>
              </w:rPr>
            </w:pPr>
          </w:p>
        </w:tc>
      </w:tr>
    </w:tbl>
    <w:p w14:paraId="63E4F4F9" w14:textId="77777777" w:rsidR="002B38C4" w:rsidRPr="00B02B7E" w:rsidRDefault="002B38C4" w:rsidP="002B38C4">
      <w:pPr>
        <w:jc w:val="both"/>
        <w:rPr>
          <w:rFonts w:ascii="Verdana" w:eastAsiaTheme="minorEastAsia" w:hAnsi="Verdana" w:cs="Arial"/>
          <w:b/>
          <w:sz w:val="20"/>
          <w:szCs w:val="20"/>
        </w:rPr>
      </w:pPr>
    </w:p>
    <w:p w14:paraId="08F984B5" w14:textId="29CEA63D" w:rsidR="00583A76" w:rsidRPr="00B02B7E" w:rsidRDefault="00583A76" w:rsidP="00583A76">
      <w:pPr>
        <w:pStyle w:val="Prrafodelista"/>
        <w:numPr>
          <w:ilvl w:val="0"/>
          <w:numId w:val="31"/>
        </w:numPr>
        <w:jc w:val="both"/>
        <w:rPr>
          <w:rFonts w:ascii="Verdana" w:eastAsiaTheme="minorEastAsia" w:hAnsi="Verdana" w:cs="Arial"/>
          <w:b/>
          <w:sz w:val="20"/>
          <w:szCs w:val="20"/>
        </w:rPr>
      </w:pPr>
      <w:r w:rsidRPr="00B02B7E">
        <w:rPr>
          <w:rFonts w:ascii="Verdana" w:eastAsiaTheme="minorEastAsia" w:hAnsi="Verdana" w:cs="Arial"/>
          <w:b/>
          <w:bCs/>
          <w:sz w:val="20"/>
          <w:szCs w:val="20"/>
        </w:rPr>
        <w:t>JUSTIFICACIÓN DEL VALOR ESTIMADO DEL CONTRATO Y FORMA DE PAGO</w:t>
      </w:r>
      <w:r w:rsidR="000F35D0">
        <w:rPr>
          <w:rFonts w:ascii="Verdana" w:eastAsiaTheme="minorEastAsia" w:hAnsi="Verdana" w:cs="Arial"/>
          <w:b/>
          <w:bCs/>
          <w:sz w:val="20"/>
          <w:szCs w:val="20"/>
        </w:rPr>
        <w:t>.</w:t>
      </w:r>
    </w:p>
    <w:p w14:paraId="56049153" w14:textId="77777777" w:rsidR="00583A76" w:rsidRPr="00B02B7E" w:rsidRDefault="00583A76" w:rsidP="00583A76">
      <w:pPr>
        <w:jc w:val="both"/>
        <w:rPr>
          <w:rFonts w:ascii="Verdana" w:eastAsiaTheme="minorEastAsia" w:hAnsi="Verdana" w:cs="Arial"/>
          <w:b/>
          <w:sz w:val="20"/>
          <w:szCs w:val="20"/>
        </w:rPr>
      </w:pPr>
    </w:p>
    <w:p w14:paraId="7CFB503E" w14:textId="77CC3C09" w:rsidR="00583A76" w:rsidRPr="000F35D0" w:rsidRDefault="000F35D0" w:rsidP="000F35D0">
      <w:pPr>
        <w:pStyle w:val="Prrafodelista"/>
        <w:numPr>
          <w:ilvl w:val="1"/>
          <w:numId w:val="31"/>
        </w:numPr>
        <w:ind w:left="426"/>
        <w:jc w:val="both"/>
        <w:rPr>
          <w:rFonts w:ascii="Verdana" w:eastAsiaTheme="minorEastAsia" w:hAnsi="Verdana" w:cs="Arial"/>
          <w:b/>
          <w:sz w:val="20"/>
          <w:szCs w:val="20"/>
        </w:rPr>
      </w:pPr>
      <w:r>
        <w:rPr>
          <w:rFonts w:ascii="Verdana" w:eastAsiaTheme="minorEastAsia" w:hAnsi="Verdana" w:cs="Arial"/>
          <w:b/>
          <w:bCs/>
          <w:sz w:val="20"/>
          <w:szCs w:val="20"/>
        </w:rPr>
        <w:t xml:space="preserve"> </w:t>
      </w:r>
      <w:r w:rsidR="00583A76" w:rsidRPr="00B02B7E">
        <w:rPr>
          <w:rFonts w:ascii="Verdana" w:eastAsiaTheme="minorEastAsia" w:hAnsi="Verdana" w:cs="Arial"/>
          <w:b/>
          <w:bCs/>
          <w:sz w:val="20"/>
          <w:szCs w:val="20"/>
        </w:rPr>
        <w:t>ESTIMACIÓN DEL VALOR DEL CONTRATO</w:t>
      </w:r>
      <w:r>
        <w:rPr>
          <w:rFonts w:ascii="Verdana" w:eastAsiaTheme="minorEastAsia" w:hAnsi="Verdana" w:cs="Arial"/>
          <w:b/>
          <w:bCs/>
          <w:sz w:val="20"/>
          <w:szCs w:val="20"/>
        </w:rPr>
        <w:t>.</w:t>
      </w:r>
    </w:p>
    <w:p w14:paraId="2A945E4D" w14:textId="77777777" w:rsidR="000F35D0" w:rsidRDefault="000F35D0" w:rsidP="000F35D0">
      <w:pPr>
        <w:jc w:val="both"/>
        <w:rPr>
          <w:rFonts w:ascii="Verdana" w:eastAsiaTheme="minorEastAsia" w:hAnsi="Verdana" w:cs="Arial"/>
          <w:b/>
          <w:sz w:val="20"/>
          <w:szCs w:val="20"/>
        </w:rPr>
      </w:pPr>
    </w:p>
    <w:p w14:paraId="2C572F64" w14:textId="758BA4AC" w:rsidR="006A0519" w:rsidRDefault="000F35D0" w:rsidP="00E20703">
      <w:pPr>
        <w:pStyle w:val="Prrafodelista"/>
        <w:ind w:left="0"/>
        <w:jc w:val="both"/>
        <w:rPr>
          <w:rFonts w:ascii="Verdana" w:eastAsiaTheme="minorEastAsia" w:hAnsi="Verdana" w:cs="Arial"/>
          <w:bCs/>
          <w:iCs/>
          <w:sz w:val="20"/>
          <w:szCs w:val="20"/>
        </w:rPr>
      </w:pPr>
      <w:bookmarkStart w:id="1" w:name="_Hlk159512911"/>
      <w:r w:rsidRPr="003E5422">
        <w:rPr>
          <w:rFonts w:ascii="Verdana" w:hAnsi="Verdana" w:cs="Arial"/>
          <w:color w:val="000000" w:themeColor="text1"/>
          <w:sz w:val="20"/>
          <w:szCs w:val="20"/>
          <w:lang w:val="es-ES_tradnl"/>
        </w:rPr>
        <w:t xml:space="preserve">El valor estimado para la presente contratación es hasta la suma de </w:t>
      </w:r>
      <w:r w:rsidR="0036571B" w:rsidRPr="00AA15D9">
        <w:rPr>
          <w:rFonts w:ascii="Verdana" w:hAnsi="Verdana" w:cs="Arial"/>
          <w:b/>
          <w:bCs/>
          <w:color w:val="000000" w:themeColor="text1"/>
          <w:sz w:val="20"/>
          <w:szCs w:val="20"/>
          <w:lang w:eastAsia="en-US"/>
        </w:rPr>
        <w:t>NOVENTA Y CUATRO MILLONES OCHOCIENTOS TREINTA Y DOS MIL OCHOCIENTOS PESOS M/CTE. ($94.832.800</w:t>
      </w:r>
      <w:r w:rsidR="0036571B">
        <w:rPr>
          <w:rFonts w:ascii="Verdana" w:hAnsi="Verdana" w:cs="Arial"/>
          <w:b/>
          <w:bCs/>
          <w:color w:val="000000" w:themeColor="text1"/>
          <w:sz w:val="20"/>
          <w:szCs w:val="20"/>
          <w:lang w:eastAsia="en-US"/>
        </w:rPr>
        <w:t>,00</w:t>
      </w:r>
      <w:r w:rsidR="0036571B" w:rsidRPr="00AA15D9">
        <w:rPr>
          <w:rFonts w:ascii="Verdana" w:hAnsi="Verdana" w:cs="Arial"/>
          <w:b/>
          <w:bCs/>
          <w:color w:val="000000" w:themeColor="text1"/>
          <w:sz w:val="20"/>
          <w:szCs w:val="20"/>
          <w:lang w:eastAsia="en-US"/>
        </w:rPr>
        <w:t>),</w:t>
      </w:r>
      <w:r w:rsidR="00A037CD">
        <w:rPr>
          <w:rFonts w:ascii="Verdana" w:hAnsi="Verdana" w:cs="Arial"/>
          <w:b/>
          <w:bCs/>
          <w:color w:val="000000" w:themeColor="text1"/>
          <w:sz w:val="20"/>
          <w:szCs w:val="20"/>
          <w:lang w:eastAsia="en-US"/>
        </w:rPr>
        <w:t xml:space="preserve"> </w:t>
      </w:r>
      <w:r w:rsidRPr="003E5422">
        <w:rPr>
          <w:rFonts w:ascii="Verdana" w:eastAsiaTheme="minorEastAsia" w:hAnsi="Verdana" w:cs="Arial"/>
          <w:bCs/>
          <w:iCs/>
          <w:sz w:val="20"/>
          <w:szCs w:val="20"/>
        </w:rPr>
        <w:t>excluido</w:t>
      </w:r>
      <w:r w:rsidRPr="007E51E0">
        <w:rPr>
          <w:rFonts w:ascii="Verdana" w:eastAsiaTheme="minorEastAsia" w:hAnsi="Verdana" w:cs="Arial"/>
          <w:bCs/>
          <w:iCs/>
          <w:sz w:val="20"/>
          <w:szCs w:val="20"/>
        </w:rPr>
        <w:t xml:space="preserve"> IVA e incluido INC y demás impuestos, tasas, retenciones, contribuciones, costos directos, e indirectos a que hubiere lugar excluido IVA e incluido INC y demás impuestos, tasas, retenciones, contribuciones, costos directos, e indirectos a que hubiere lugar</w:t>
      </w:r>
    </w:p>
    <w:p w14:paraId="46862A04" w14:textId="77777777" w:rsidR="0004405E" w:rsidRDefault="0004405E" w:rsidP="00E20703">
      <w:pPr>
        <w:pStyle w:val="Prrafodelista"/>
        <w:ind w:left="0"/>
        <w:jc w:val="both"/>
        <w:rPr>
          <w:rFonts w:ascii="Verdana" w:eastAsiaTheme="minorEastAsia" w:hAnsi="Verdana" w:cs="Arial"/>
          <w:bCs/>
          <w:iCs/>
          <w:sz w:val="20"/>
          <w:szCs w:val="20"/>
        </w:rPr>
      </w:pPr>
    </w:p>
    <w:p w14:paraId="5189B564" w14:textId="653FBAA2" w:rsidR="006A0519" w:rsidRPr="00F01F80" w:rsidRDefault="006A0519" w:rsidP="00E20703">
      <w:pPr>
        <w:pStyle w:val="Textoindependiente"/>
        <w:ind w:right="-143"/>
        <w:jc w:val="both"/>
        <w:rPr>
          <w:rFonts w:ascii="Verdana" w:hAnsi="Verdana" w:cs="Arial"/>
          <w:bCs/>
          <w:sz w:val="20"/>
          <w:szCs w:val="20"/>
        </w:rPr>
      </w:pPr>
      <w:r w:rsidRPr="00F01F80">
        <w:rPr>
          <w:rFonts w:ascii="Verdana" w:hAnsi="Verdana" w:cs="Arial"/>
          <w:bCs/>
          <w:sz w:val="20"/>
          <w:szCs w:val="20"/>
        </w:rPr>
        <w:t>Este proceso se encuentra debidamente complementado dentro del plan Anual de Adquisiciones, en el rubro presupuestal:</w:t>
      </w:r>
      <w:r w:rsidR="00E20703" w:rsidRPr="00E20703">
        <w:rPr>
          <w:rFonts w:ascii="Verdana" w:hAnsi="Verdana" w:cs="Calibri"/>
          <w:color w:val="000000" w:themeColor="text1"/>
          <w:sz w:val="20"/>
          <w:szCs w:val="20"/>
        </w:rPr>
        <w:t xml:space="preserve"> </w:t>
      </w:r>
      <w:r w:rsidR="00E20703" w:rsidRPr="00E55D5D">
        <w:rPr>
          <w:rFonts w:ascii="Verdana" w:hAnsi="Verdana" w:cs="Calibri"/>
          <w:color w:val="000000" w:themeColor="text1"/>
          <w:sz w:val="20"/>
          <w:szCs w:val="20"/>
        </w:rPr>
        <w:t>A-02-02-02-006-003</w:t>
      </w:r>
      <w:r w:rsidR="00E20703">
        <w:rPr>
          <w:rFonts w:ascii="Verdana" w:hAnsi="Verdana" w:cs="Calibri"/>
          <w:color w:val="000000" w:themeColor="text1"/>
          <w:sz w:val="20"/>
          <w:szCs w:val="20"/>
        </w:rPr>
        <w:t xml:space="preserve">: </w:t>
      </w:r>
      <w:r w:rsidR="00E20703" w:rsidRPr="00E55D5D">
        <w:rPr>
          <w:rFonts w:ascii="Verdana" w:hAnsi="Verdana" w:cs="Calibri"/>
          <w:color w:val="000000" w:themeColor="text1"/>
          <w:sz w:val="20"/>
          <w:szCs w:val="20"/>
        </w:rPr>
        <w:t>ALOJAMIENTO; SERVICIOS DE SUMINISTROS DE COMIDAS Y BEBIDAS</w:t>
      </w:r>
    </w:p>
    <w:bookmarkEnd w:id="1"/>
    <w:p w14:paraId="439CA6A8" w14:textId="77777777" w:rsidR="000F35D0" w:rsidRPr="00E20703" w:rsidRDefault="000F35D0" w:rsidP="00E20703">
      <w:pPr>
        <w:jc w:val="both"/>
        <w:rPr>
          <w:rFonts w:ascii="Arial Narrow" w:hAnsi="Arial Narrow" w:cs="Arial"/>
          <w:bCs/>
          <w:color w:val="000000" w:themeColor="text1"/>
          <w:sz w:val="22"/>
          <w:szCs w:val="22"/>
          <w:lang w:val="es-ES_tradnl"/>
        </w:rPr>
      </w:pPr>
    </w:p>
    <w:p w14:paraId="2DC36D43" w14:textId="501C58AF" w:rsidR="006A0519" w:rsidRPr="00F01F80" w:rsidRDefault="006A0519" w:rsidP="00E20703">
      <w:pPr>
        <w:jc w:val="both"/>
        <w:rPr>
          <w:rFonts w:ascii="Verdana" w:eastAsiaTheme="minorEastAsia" w:hAnsi="Verdana" w:cs="Arial"/>
          <w:bCs/>
          <w:sz w:val="20"/>
          <w:szCs w:val="20"/>
        </w:rPr>
      </w:pPr>
      <w:r w:rsidRPr="00F01F80">
        <w:rPr>
          <w:rFonts w:ascii="Verdana" w:eastAsiaTheme="minorEastAsia" w:hAnsi="Verdana" w:cs="Arial"/>
          <w:bCs/>
          <w:sz w:val="20"/>
          <w:szCs w:val="20"/>
        </w:rPr>
        <w:t xml:space="preserve">Remitirse </w:t>
      </w:r>
      <w:r w:rsidRPr="00F01F80">
        <w:rPr>
          <w:rFonts w:ascii="Verdana" w:eastAsiaTheme="minorEastAsia" w:hAnsi="Verdana" w:cs="Arial"/>
          <w:b/>
          <w:sz w:val="20"/>
          <w:szCs w:val="20"/>
        </w:rPr>
        <w:t xml:space="preserve">al numeral </w:t>
      </w:r>
      <w:r w:rsidR="000C748D" w:rsidRPr="00F01F80">
        <w:rPr>
          <w:rFonts w:ascii="Verdana" w:eastAsiaTheme="minorEastAsia" w:hAnsi="Verdana" w:cs="Arial"/>
          <w:b/>
          <w:sz w:val="20"/>
          <w:szCs w:val="20"/>
        </w:rPr>
        <w:t>6.1.2</w:t>
      </w:r>
      <w:r w:rsidRPr="00F01F80">
        <w:rPr>
          <w:rFonts w:ascii="Verdana" w:eastAsiaTheme="minorEastAsia" w:hAnsi="Verdana" w:cs="Arial"/>
          <w:bCs/>
          <w:sz w:val="20"/>
          <w:szCs w:val="20"/>
        </w:rPr>
        <w:t>, donde se encuentra la respectiva justificación, conclusión y análisis del Valor Estimado del Contrato.</w:t>
      </w:r>
    </w:p>
    <w:p w14:paraId="6E0220A0" w14:textId="77777777" w:rsidR="003C4157" w:rsidRPr="00BF20E0" w:rsidRDefault="003C4157" w:rsidP="00E20703">
      <w:pPr>
        <w:jc w:val="both"/>
        <w:rPr>
          <w:rFonts w:ascii="Verdana" w:eastAsiaTheme="minorEastAsia" w:hAnsi="Verdana" w:cs="Arial"/>
          <w:b/>
          <w:sz w:val="20"/>
          <w:szCs w:val="20"/>
        </w:rPr>
      </w:pPr>
    </w:p>
    <w:p w14:paraId="72EC4C37" w14:textId="30F7EDA7" w:rsidR="00583A76" w:rsidRPr="00B02B7E" w:rsidRDefault="007E51E0" w:rsidP="007E51E0">
      <w:pPr>
        <w:pStyle w:val="Prrafodelista"/>
        <w:numPr>
          <w:ilvl w:val="2"/>
          <w:numId w:val="31"/>
        </w:numPr>
        <w:ind w:left="426" w:hanging="426"/>
        <w:jc w:val="both"/>
        <w:rPr>
          <w:rFonts w:ascii="Verdana" w:eastAsiaTheme="minorEastAsia" w:hAnsi="Verdana" w:cs="Arial"/>
          <w:b/>
          <w:sz w:val="20"/>
          <w:szCs w:val="20"/>
        </w:rPr>
      </w:pPr>
      <w:r>
        <w:rPr>
          <w:rFonts w:ascii="Verdana" w:eastAsiaTheme="minorEastAsia" w:hAnsi="Verdana" w:cs="Arial"/>
          <w:b/>
          <w:bCs/>
          <w:sz w:val="20"/>
          <w:szCs w:val="20"/>
        </w:rPr>
        <w:t xml:space="preserve"> </w:t>
      </w:r>
      <w:r w:rsidR="00583A76" w:rsidRPr="00B02B7E">
        <w:rPr>
          <w:rFonts w:ascii="Verdana" w:eastAsiaTheme="minorEastAsia" w:hAnsi="Verdana" w:cs="Arial"/>
          <w:b/>
          <w:bCs/>
          <w:sz w:val="20"/>
          <w:szCs w:val="20"/>
        </w:rPr>
        <w:t>ANÁLISIS HISTÓRICOS DE LA ENTIDAD</w:t>
      </w:r>
      <w:r>
        <w:rPr>
          <w:rFonts w:ascii="Verdana" w:eastAsiaTheme="minorEastAsia" w:hAnsi="Verdana" w:cs="Arial"/>
          <w:b/>
          <w:bCs/>
          <w:sz w:val="20"/>
          <w:szCs w:val="20"/>
        </w:rPr>
        <w:t>.</w:t>
      </w:r>
    </w:p>
    <w:p w14:paraId="76F36996" w14:textId="77777777" w:rsidR="00583A76" w:rsidRPr="00B02B7E" w:rsidRDefault="00583A76" w:rsidP="00583A76">
      <w:pPr>
        <w:jc w:val="both"/>
        <w:rPr>
          <w:rFonts w:ascii="Verdana" w:eastAsiaTheme="minorEastAsia" w:hAnsi="Verdana" w:cs="Arial"/>
          <w:b/>
          <w:sz w:val="20"/>
          <w:szCs w:val="20"/>
        </w:rPr>
      </w:pPr>
    </w:p>
    <w:p w14:paraId="627A2E9D" w14:textId="2AFD51A8" w:rsidR="00A01561" w:rsidRDefault="007E51E0" w:rsidP="00F7786D">
      <w:pPr>
        <w:jc w:val="both"/>
        <w:rPr>
          <w:rFonts w:ascii="Verdana" w:eastAsiaTheme="minorEastAsia" w:hAnsi="Verdana" w:cs="Arial"/>
          <w:bCs/>
          <w:color w:val="000000" w:themeColor="text1"/>
          <w:sz w:val="20"/>
          <w:szCs w:val="20"/>
        </w:rPr>
      </w:pPr>
      <w:r w:rsidRPr="007E51E0">
        <w:rPr>
          <w:rFonts w:ascii="Verdana" w:eastAsiaTheme="minorEastAsia" w:hAnsi="Verdana" w:cs="Arial"/>
          <w:bCs/>
          <w:color w:val="000000" w:themeColor="text1"/>
          <w:sz w:val="20"/>
          <w:szCs w:val="20"/>
        </w:rPr>
        <w:t>El Grupo de Protocolo de la Dirección Administrativa ha realizado una verificación a través de la consulta en el SECOP y/o en el área de Contratos de la entidad, con el fin de identificar los contratos suscritos en vigencias anteriores, a través de los cuales se atendió la misma necesidad que hoy se está requiriendo, por lo tanto, a continuación, se presenta la información correspondiente:</w:t>
      </w:r>
    </w:p>
    <w:p w14:paraId="189DE1A8" w14:textId="77777777" w:rsidR="001735BC" w:rsidRDefault="001735BC" w:rsidP="00F7786D">
      <w:pPr>
        <w:jc w:val="both"/>
        <w:rPr>
          <w:rFonts w:ascii="Verdana" w:eastAsiaTheme="minorEastAsia" w:hAnsi="Verdana" w:cs="Arial"/>
          <w:bCs/>
          <w:color w:val="000000" w:themeColor="text1"/>
          <w:sz w:val="20"/>
          <w:szCs w:val="20"/>
        </w:rPr>
      </w:pPr>
    </w:p>
    <w:tbl>
      <w:tblPr>
        <w:tblStyle w:val="Tabladecuadrcula4-nfasis11"/>
        <w:tblW w:w="5204" w:type="pct"/>
        <w:tblLook w:val="04A0" w:firstRow="1" w:lastRow="0" w:firstColumn="1" w:lastColumn="0" w:noHBand="0" w:noVBand="1"/>
      </w:tblPr>
      <w:tblGrid>
        <w:gridCol w:w="1206"/>
        <w:gridCol w:w="1363"/>
        <w:gridCol w:w="1953"/>
        <w:gridCol w:w="1358"/>
        <w:gridCol w:w="1713"/>
        <w:gridCol w:w="1595"/>
      </w:tblGrid>
      <w:tr w:rsidR="00603661" w:rsidRPr="00B02B7E" w14:paraId="4E73668C" w14:textId="77777777" w:rsidTr="00603661">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65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5E85A1" w14:textId="77777777" w:rsidR="00A01561" w:rsidRPr="00B02B7E" w:rsidRDefault="00A01561" w:rsidP="00FA47A8">
            <w:pPr>
              <w:jc w:val="center"/>
              <w:rPr>
                <w:rFonts w:ascii="Verdana" w:hAnsi="Verdana" w:cs="Arial"/>
                <w:sz w:val="18"/>
                <w:szCs w:val="18"/>
                <w:lang w:val="pt-PT"/>
              </w:rPr>
            </w:pPr>
            <w:r w:rsidRPr="00B02B7E">
              <w:rPr>
                <w:rFonts w:ascii="Verdana" w:hAnsi="Verdana" w:cs="Arial"/>
                <w:sz w:val="18"/>
                <w:szCs w:val="18"/>
                <w:lang w:val="pt-PT"/>
              </w:rPr>
              <w:lastRenderedPageBreak/>
              <w:t>Nº PROCESO SECOP (I – II)</w:t>
            </w: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39464E"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pt-PT"/>
              </w:rPr>
            </w:pPr>
          </w:p>
          <w:p w14:paraId="3C4B0FDA"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18"/>
                <w:szCs w:val="18"/>
                <w:lang w:val="en-US"/>
              </w:rPr>
            </w:pPr>
            <w:proofErr w:type="gramStart"/>
            <w:r w:rsidRPr="00B02B7E">
              <w:rPr>
                <w:rFonts w:ascii="Verdana" w:hAnsi="Verdana" w:cs="Arial"/>
                <w:sz w:val="18"/>
                <w:szCs w:val="18"/>
                <w:lang w:val="en-US"/>
              </w:rPr>
              <w:t>Nº</w:t>
            </w:r>
            <w:proofErr w:type="gramEnd"/>
            <w:r w:rsidRPr="00B02B7E">
              <w:rPr>
                <w:rFonts w:ascii="Verdana" w:hAnsi="Verdana" w:cs="Arial"/>
                <w:sz w:val="18"/>
                <w:szCs w:val="18"/>
                <w:lang w:val="en-US"/>
              </w:rPr>
              <w:t xml:space="preserve"> CONTRATO</w:t>
            </w:r>
          </w:p>
          <w:p w14:paraId="26ABFF3B"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6B3687"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3F17A672"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B02B7E">
              <w:rPr>
                <w:rFonts w:ascii="Verdana" w:hAnsi="Verdana" w:cs="Arial"/>
                <w:sz w:val="18"/>
                <w:szCs w:val="18"/>
                <w:lang w:val="en-US"/>
              </w:rPr>
              <w:t>OBJETO</w:t>
            </w: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592F3F"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3D763078"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B02B7E">
              <w:rPr>
                <w:rFonts w:ascii="Verdana" w:hAnsi="Verdana" w:cs="Arial"/>
                <w:sz w:val="18"/>
                <w:szCs w:val="18"/>
                <w:lang w:val="en-US"/>
              </w:rPr>
              <w:t>DURACIÓN</w:t>
            </w:r>
          </w:p>
        </w:tc>
        <w:tc>
          <w:tcPr>
            <w:tcW w:w="93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E485A"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5C9A9FF3"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B02B7E">
              <w:rPr>
                <w:rFonts w:ascii="Verdana" w:hAnsi="Verdana" w:cs="Arial"/>
                <w:sz w:val="18"/>
                <w:szCs w:val="18"/>
                <w:lang w:val="en-US"/>
              </w:rPr>
              <w:t>VALOR TOTAL</w:t>
            </w:r>
          </w:p>
        </w:tc>
        <w:tc>
          <w:tcPr>
            <w:tcW w:w="86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F725D7" w14:textId="77777777" w:rsidR="00A01561" w:rsidRPr="00B02B7E" w:rsidRDefault="00A01561" w:rsidP="00FA47A8">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B02B7E">
              <w:rPr>
                <w:rFonts w:ascii="Verdana" w:hAnsi="Verdana" w:cs="Arial"/>
                <w:sz w:val="18"/>
                <w:szCs w:val="18"/>
              </w:rPr>
              <w:t>VALOR MENSUAL – UNITARIO INC INCLUIDO</w:t>
            </w:r>
          </w:p>
        </w:tc>
      </w:tr>
      <w:tr w:rsidR="00603661" w:rsidRPr="00B02B7E" w14:paraId="0BC57E93" w14:textId="77777777" w:rsidTr="007E51E0">
        <w:trPr>
          <w:cnfStyle w:val="000000100000" w:firstRow="0" w:lastRow="0" w:firstColumn="0" w:lastColumn="0" w:oddVBand="0" w:evenVBand="0" w:oddHBand="1" w:evenHBand="0" w:firstRowFirstColumn="0" w:firstRowLastColumn="0" w:lastRowFirstColumn="0" w:lastRowLastColumn="0"/>
          <w:trHeight w:val="5015"/>
        </w:trPr>
        <w:tc>
          <w:tcPr>
            <w:cnfStyle w:val="001000000000" w:firstRow="0" w:lastRow="0" w:firstColumn="1" w:lastColumn="0" w:oddVBand="0" w:evenVBand="0" w:oddHBand="0" w:evenHBand="0" w:firstRowFirstColumn="0" w:firstRowLastColumn="0" w:lastRowFirstColumn="0" w:lastRowLastColumn="0"/>
            <w:tcW w:w="656" w:type="pct"/>
            <w:tcBorders>
              <w:top w:val="single" w:sz="4" w:space="0" w:color="auto"/>
              <w:left w:val="single" w:sz="4" w:space="0" w:color="auto"/>
              <w:bottom w:val="single" w:sz="4" w:space="0" w:color="auto"/>
              <w:right w:val="single" w:sz="4" w:space="0" w:color="auto"/>
            </w:tcBorders>
            <w:shd w:val="clear" w:color="auto" w:fill="auto"/>
            <w:vAlign w:val="center"/>
          </w:tcPr>
          <w:p w14:paraId="3C31E09A" w14:textId="11B9B4AB" w:rsidR="00A01561" w:rsidRPr="00742E2C" w:rsidRDefault="00A01561" w:rsidP="00FA47A8">
            <w:pPr>
              <w:jc w:val="center"/>
              <w:rPr>
                <w:rFonts w:ascii="Verdana" w:hAnsi="Verdana" w:cs="Arial"/>
                <w:b w:val="0"/>
                <w:bCs w:val="0"/>
                <w:color w:val="000000" w:themeColor="text1"/>
                <w:sz w:val="18"/>
                <w:szCs w:val="18"/>
                <w:lang w:val="pt-PT"/>
              </w:rPr>
            </w:pPr>
            <w:r w:rsidRPr="00742E2C">
              <w:rPr>
                <w:rFonts w:ascii="Verdana" w:eastAsiaTheme="minorEastAsia" w:hAnsi="Verdana" w:cs="Arial"/>
                <w:color w:val="000000" w:themeColor="text1"/>
                <w:sz w:val="18"/>
                <w:szCs w:val="18"/>
                <w:lang w:val="pt-PT"/>
              </w:rPr>
              <w:t>SUBASTA INVERSA No. 002-2024-MDN-UGG-DA</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14:paraId="60824252" w14:textId="6F8E9DDD" w:rsidR="00A01561" w:rsidRPr="00742E2C" w:rsidRDefault="00A01561" w:rsidP="00FA47A8">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8"/>
                <w:szCs w:val="18"/>
                <w:lang w:val="pt-PT"/>
              </w:rPr>
            </w:pPr>
            <w:r w:rsidRPr="00742E2C">
              <w:rPr>
                <w:rFonts w:ascii="Verdana" w:hAnsi="Verdana" w:cs="Arial"/>
                <w:color w:val="000000" w:themeColor="text1"/>
                <w:sz w:val="18"/>
                <w:szCs w:val="18"/>
                <w:lang w:val="pt-PT"/>
              </w:rPr>
              <w:t>No. 089-2024 MDN-UGG-DA</w:t>
            </w:r>
          </w:p>
        </w:tc>
        <w:tc>
          <w:tcPr>
            <w:tcW w:w="1063" w:type="pct"/>
            <w:tcBorders>
              <w:top w:val="single" w:sz="4" w:space="0" w:color="auto"/>
              <w:left w:val="single" w:sz="4" w:space="0" w:color="auto"/>
              <w:bottom w:val="single" w:sz="4" w:space="0" w:color="auto"/>
              <w:right w:val="single" w:sz="4" w:space="0" w:color="auto"/>
            </w:tcBorders>
            <w:shd w:val="clear" w:color="auto" w:fill="auto"/>
          </w:tcPr>
          <w:p w14:paraId="00371D7C" w14:textId="41E88726" w:rsidR="00A01561" w:rsidRPr="007E51E0" w:rsidRDefault="00603661" w:rsidP="00FA47A8">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color w:val="000000" w:themeColor="text1"/>
                <w:sz w:val="17"/>
                <w:szCs w:val="17"/>
              </w:rPr>
            </w:pPr>
            <w:r w:rsidRPr="007E51E0">
              <w:rPr>
                <w:rFonts w:ascii="Verdana" w:hAnsi="Verdana"/>
                <w:bCs/>
                <w:color w:val="000000" w:themeColor="text1"/>
                <w:sz w:val="17"/>
                <w:szCs w:val="17"/>
              </w:rPr>
              <w:t>PRESTACIÓN DEL SERVICIO INTEGRAL A BORDO DE CATERING PARA LAS AERONAVES DE LAS FUERZAS ARMADAS DE COLOMBIA Y DE POLICÍA QUE TRANSPORTAN AL SEÑOR MINISTRO DE DEFENSA NACIONAL Y SU COMITIVA EN RAMPAS AEROPORTUARIAS A DISTINTAS CIUDADES PARA CUMPLIR LAS ACTIVIDADES PROPIAS DE SU CARGO A NIVEL NACIONAL E INTERNACIONAL</w:t>
            </w:r>
          </w:p>
        </w:tc>
        <w:tc>
          <w:tcPr>
            <w:tcW w:w="739" w:type="pct"/>
            <w:tcBorders>
              <w:top w:val="single" w:sz="4" w:space="0" w:color="auto"/>
              <w:left w:val="single" w:sz="4" w:space="0" w:color="auto"/>
              <w:bottom w:val="single" w:sz="4" w:space="0" w:color="auto"/>
              <w:right w:val="single" w:sz="4" w:space="0" w:color="auto"/>
            </w:tcBorders>
            <w:shd w:val="clear" w:color="auto" w:fill="auto"/>
            <w:vAlign w:val="center"/>
          </w:tcPr>
          <w:p w14:paraId="5D72BB6B" w14:textId="12A953A4" w:rsidR="00A01561" w:rsidRPr="00742E2C" w:rsidRDefault="00603661" w:rsidP="00FA47A8">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8"/>
                <w:szCs w:val="18"/>
                <w:lang w:val="en-US"/>
              </w:rPr>
            </w:pPr>
            <w:r w:rsidRPr="00742E2C">
              <w:rPr>
                <w:rFonts w:ascii="Verdana" w:hAnsi="Verdana" w:cs="Arial"/>
                <w:color w:val="000000" w:themeColor="text1"/>
                <w:sz w:val="18"/>
                <w:szCs w:val="18"/>
                <w:lang w:val="en-US"/>
              </w:rPr>
              <w:t>13,8 MESES</w:t>
            </w:r>
          </w:p>
        </w:tc>
        <w:tc>
          <w:tcPr>
            <w:tcW w:w="932" w:type="pct"/>
            <w:tcBorders>
              <w:top w:val="single" w:sz="4" w:space="0" w:color="auto"/>
              <w:left w:val="single" w:sz="4" w:space="0" w:color="auto"/>
              <w:bottom w:val="single" w:sz="4" w:space="0" w:color="auto"/>
              <w:right w:val="single" w:sz="4" w:space="0" w:color="auto"/>
            </w:tcBorders>
            <w:shd w:val="clear" w:color="auto" w:fill="auto"/>
            <w:vAlign w:val="center"/>
          </w:tcPr>
          <w:p w14:paraId="158CD982" w14:textId="65DCF638" w:rsidR="00A01561" w:rsidRPr="00742E2C" w:rsidRDefault="00603661" w:rsidP="00FA47A8">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8"/>
                <w:szCs w:val="18"/>
                <w:lang w:val="en-US"/>
              </w:rPr>
            </w:pPr>
            <w:r w:rsidRPr="00742E2C">
              <w:rPr>
                <w:rFonts w:ascii="Verdana" w:hAnsi="Verdana" w:cs="Arial"/>
                <w:color w:val="000000" w:themeColor="text1"/>
                <w:sz w:val="18"/>
                <w:szCs w:val="18"/>
                <w:lang w:val="en-US"/>
              </w:rPr>
              <w:t>299.596.012,65</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14:paraId="578105B9" w14:textId="27A18CF4" w:rsidR="00A01561" w:rsidRPr="00742E2C" w:rsidRDefault="00603661" w:rsidP="00FA47A8">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8"/>
                <w:szCs w:val="18"/>
                <w:lang w:val="en-US"/>
              </w:rPr>
            </w:pPr>
            <w:r w:rsidRPr="00742E2C">
              <w:rPr>
                <w:rFonts w:ascii="Verdana" w:hAnsi="Verdana" w:cs="Arial"/>
                <w:color w:val="000000" w:themeColor="text1"/>
                <w:sz w:val="18"/>
                <w:szCs w:val="18"/>
                <w:lang w:val="en-US"/>
              </w:rPr>
              <w:t>21.709.855,99</w:t>
            </w:r>
          </w:p>
        </w:tc>
      </w:tr>
    </w:tbl>
    <w:p w14:paraId="36E25187" w14:textId="77777777" w:rsidR="00A01561" w:rsidRPr="00B02B7E" w:rsidRDefault="00A01561" w:rsidP="00F7786D">
      <w:pPr>
        <w:jc w:val="both"/>
        <w:rPr>
          <w:rFonts w:ascii="Verdana" w:eastAsiaTheme="minorEastAsia" w:hAnsi="Verdana" w:cs="Arial"/>
          <w:color w:val="000000" w:themeColor="text1"/>
          <w:sz w:val="20"/>
          <w:szCs w:val="20"/>
        </w:rPr>
      </w:pPr>
    </w:p>
    <w:tbl>
      <w:tblPr>
        <w:tblStyle w:val="Tabladecuadrcula4-nfasis11"/>
        <w:tblW w:w="5216" w:type="pct"/>
        <w:tblLook w:val="04A0" w:firstRow="1" w:lastRow="0" w:firstColumn="1" w:lastColumn="0" w:noHBand="0" w:noVBand="1"/>
      </w:tblPr>
      <w:tblGrid>
        <w:gridCol w:w="1243"/>
        <w:gridCol w:w="1407"/>
        <w:gridCol w:w="1914"/>
        <w:gridCol w:w="1405"/>
        <w:gridCol w:w="1597"/>
        <w:gridCol w:w="1643"/>
      </w:tblGrid>
      <w:tr w:rsidR="00F7786D" w:rsidRPr="00B02B7E" w14:paraId="5AF8AAB6" w14:textId="77777777" w:rsidTr="00E20703">
        <w:trPr>
          <w:cnfStyle w:val="100000000000" w:firstRow="1" w:lastRow="0" w:firstColumn="0" w:lastColumn="0" w:oddVBand="0" w:evenVBand="0" w:oddHBand="0"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67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F20117" w14:textId="77777777" w:rsidR="00F7786D" w:rsidRPr="00B02B7E" w:rsidRDefault="00F7786D" w:rsidP="00487D85">
            <w:pPr>
              <w:jc w:val="center"/>
              <w:rPr>
                <w:rFonts w:ascii="Verdana" w:hAnsi="Verdana" w:cs="Arial"/>
                <w:sz w:val="18"/>
                <w:szCs w:val="18"/>
                <w:lang w:val="pt-PT"/>
              </w:rPr>
            </w:pPr>
            <w:r w:rsidRPr="00B02B7E">
              <w:rPr>
                <w:rFonts w:ascii="Verdana" w:hAnsi="Verdana" w:cs="Arial"/>
                <w:sz w:val="18"/>
                <w:szCs w:val="18"/>
                <w:lang w:val="pt-PT"/>
              </w:rPr>
              <w:t>Nº PROCESO SECOP (I – II)</w:t>
            </w:r>
          </w:p>
        </w:tc>
        <w:tc>
          <w:tcPr>
            <w:tcW w:w="76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209544"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pt-PT"/>
              </w:rPr>
            </w:pPr>
          </w:p>
          <w:p w14:paraId="550B173C"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18"/>
                <w:szCs w:val="18"/>
                <w:lang w:val="en-US"/>
              </w:rPr>
            </w:pPr>
            <w:proofErr w:type="gramStart"/>
            <w:r w:rsidRPr="00B02B7E">
              <w:rPr>
                <w:rFonts w:ascii="Verdana" w:hAnsi="Verdana" w:cs="Arial"/>
                <w:sz w:val="18"/>
                <w:szCs w:val="18"/>
                <w:lang w:val="en-US"/>
              </w:rPr>
              <w:t>Nº</w:t>
            </w:r>
            <w:proofErr w:type="gramEnd"/>
            <w:r w:rsidRPr="00B02B7E">
              <w:rPr>
                <w:rFonts w:ascii="Verdana" w:hAnsi="Verdana" w:cs="Arial"/>
                <w:sz w:val="18"/>
                <w:szCs w:val="18"/>
                <w:lang w:val="en-US"/>
              </w:rPr>
              <w:t xml:space="preserve"> CONTRATO</w:t>
            </w:r>
          </w:p>
          <w:p w14:paraId="25874838"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tc>
        <w:tc>
          <w:tcPr>
            <w:tcW w:w="103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EA43A4"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2331C65E"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B02B7E">
              <w:rPr>
                <w:rFonts w:ascii="Verdana" w:hAnsi="Verdana" w:cs="Arial"/>
                <w:sz w:val="18"/>
                <w:szCs w:val="18"/>
                <w:lang w:val="en-US"/>
              </w:rPr>
              <w:t>OBJETO</w:t>
            </w:r>
          </w:p>
        </w:tc>
        <w:tc>
          <w:tcPr>
            <w:tcW w:w="76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93CB2E"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0BE6850C"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B02B7E">
              <w:rPr>
                <w:rFonts w:ascii="Verdana" w:hAnsi="Verdana" w:cs="Arial"/>
                <w:sz w:val="18"/>
                <w:szCs w:val="18"/>
                <w:lang w:val="en-US"/>
              </w:rPr>
              <w:t>DURACIÓN</w:t>
            </w:r>
          </w:p>
        </w:tc>
        <w:tc>
          <w:tcPr>
            <w:tcW w:w="86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8ACEF7"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593296A5"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B02B7E">
              <w:rPr>
                <w:rFonts w:ascii="Verdana" w:hAnsi="Verdana" w:cs="Arial"/>
                <w:sz w:val="18"/>
                <w:szCs w:val="18"/>
                <w:lang w:val="en-US"/>
              </w:rPr>
              <w:t>VALOR TOTAL</w:t>
            </w:r>
          </w:p>
        </w:tc>
        <w:tc>
          <w:tcPr>
            <w:tcW w:w="89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CA2BA2" w14:textId="77777777" w:rsidR="00F7786D" w:rsidRPr="00B02B7E"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B02B7E">
              <w:rPr>
                <w:rFonts w:ascii="Verdana" w:hAnsi="Verdana" w:cs="Arial"/>
                <w:sz w:val="18"/>
                <w:szCs w:val="18"/>
              </w:rPr>
              <w:t>VALOR MENSUAL – UNITARIO INC INCLUIDO</w:t>
            </w:r>
          </w:p>
        </w:tc>
      </w:tr>
      <w:tr w:rsidR="00F7786D" w:rsidRPr="00B02B7E" w14:paraId="2BDA6375" w14:textId="77777777" w:rsidTr="00E207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675" w:type="pct"/>
            <w:tcBorders>
              <w:top w:val="single" w:sz="4" w:space="0" w:color="auto"/>
              <w:left w:val="single" w:sz="4" w:space="0" w:color="auto"/>
              <w:bottom w:val="single" w:sz="4" w:space="0" w:color="auto"/>
              <w:right w:val="single" w:sz="4" w:space="0" w:color="auto"/>
            </w:tcBorders>
            <w:shd w:val="clear" w:color="auto" w:fill="auto"/>
            <w:vAlign w:val="center"/>
          </w:tcPr>
          <w:p w14:paraId="10B9DF30" w14:textId="77777777" w:rsidR="00F7786D" w:rsidRPr="00B02B7E" w:rsidRDefault="00F7786D" w:rsidP="00487D85">
            <w:pPr>
              <w:jc w:val="center"/>
              <w:rPr>
                <w:rFonts w:ascii="Verdana" w:hAnsi="Verdana" w:cs="Arial"/>
                <w:b w:val="0"/>
                <w:bCs w:val="0"/>
                <w:color w:val="000000" w:themeColor="text1"/>
                <w:sz w:val="16"/>
                <w:szCs w:val="16"/>
                <w:lang w:val="pt-PT"/>
              </w:rPr>
            </w:pPr>
            <w:r w:rsidRPr="00B02B7E">
              <w:rPr>
                <w:rFonts w:ascii="Verdana" w:eastAsiaTheme="minorEastAsia" w:hAnsi="Verdana" w:cs="Arial"/>
                <w:color w:val="000000" w:themeColor="text1"/>
                <w:sz w:val="16"/>
                <w:szCs w:val="16"/>
                <w:lang w:val="pt-PT"/>
              </w:rPr>
              <w:t>SUBASTA INVERSA No. 016-2023-MDN-UGG-DA</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45B3EA76" w14:textId="77777777" w:rsidR="00F7786D" w:rsidRPr="00B02B7E" w:rsidRDefault="00F7786D"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rPr>
            </w:pPr>
            <w:r w:rsidRPr="00B02B7E">
              <w:rPr>
                <w:rFonts w:ascii="Verdana" w:hAnsi="Verdana" w:cs="Arial"/>
                <w:color w:val="000000" w:themeColor="text1"/>
                <w:sz w:val="16"/>
                <w:szCs w:val="16"/>
              </w:rPr>
              <w:t>128/2023 MDN-UGG-DA</w:t>
            </w:r>
          </w:p>
        </w:tc>
        <w:tc>
          <w:tcPr>
            <w:tcW w:w="1039" w:type="pct"/>
            <w:tcBorders>
              <w:top w:val="single" w:sz="4" w:space="0" w:color="auto"/>
              <w:left w:val="single" w:sz="4" w:space="0" w:color="auto"/>
              <w:bottom w:val="single" w:sz="4" w:space="0" w:color="auto"/>
              <w:right w:val="single" w:sz="4" w:space="0" w:color="auto"/>
            </w:tcBorders>
            <w:shd w:val="clear" w:color="auto" w:fill="auto"/>
          </w:tcPr>
          <w:p w14:paraId="22368949" w14:textId="77777777" w:rsidR="00F7786D" w:rsidRPr="00B02B7E" w:rsidRDefault="00F7786D" w:rsidP="00487D85">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color w:val="000000" w:themeColor="text1"/>
                <w:sz w:val="16"/>
                <w:szCs w:val="16"/>
              </w:rPr>
            </w:pPr>
            <w:r w:rsidRPr="00B02B7E">
              <w:rPr>
                <w:rFonts w:ascii="Verdana" w:eastAsiaTheme="minorEastAsia" w:hAnsi="Verdana" w:cs="Arial"/>
                <w:color w:val="000000" w:themeColor="text1"/>
                <w:sz w:val="16"/>
                <w:szCs w:val="16"/>
              </w:rPr>
              <w:t>PRESTACIÓN DEL SERVICIO INTEGRAL A BORDO DE CATERING PARA LAS AERONAVES DE LAS FUERZAS ARMADAS DE COLOMBIA Y DE LA POLICÍA NACIONAL QUE TRANSPORTAN AL SEÑOR MINISTRO DE DEFENSA NACIONAL Y SU COMITIVA EN RAMPAS AEROPORTUARIAS A DISTINTAS CIUDADES PARA CUMPLIR LAS ACTIVIDADES PROPIAS DE SU CARGO A NIVEL NACIONAL E INTERNACIONAL.</w:t>
            </w:r>
          </w:p>
        </w:tc>
        <w:tc>
          <w:tcPr>
            <w:tcW w:w="763" w:type="pct"/>
            <w:tcBorders>
              <w:top w:val="single" w:sz="4" w:space="0" w:color="auto"/>
              <w:left w:val="single" w:sz="4" w:space="0" w:color="auto"/>
              <w:bottom w:val="single" w:sz="4" w:space="0" w:color="auto"/>
              <w:right w:val="single" w:sz="4" w:space="0" w:color="auto"/>
            </w:tcBorders>
            <w:shd w:val="clear" w:color="auto" w:fill="auto"/>
            <w:vAlign w:val="center"/>
          </w:tcPr>
          <w:p w14:paraId="213D75E3" w14:textId="5380DFF4" w:rsidR="00F7786D" w:rsidRPr="00B02B7E" w:rsidRDefault="00A01561"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B02B7E">
              <w:rPr>
                <w:rFonts w:ascii="Verdana" w:hAnsi="Verdana" w:cs="Arial"/>
                <w:color w:val="000000" w:themeColor="text1"/>
                <w:sz w:val="16"/>
                <w:szCs w:val="16"/>
              </w:rPr>
              <w:t>8,5 MESES</w:t>
            </w:r>
          </w:p>
        </w:tc>
        <w:tc>
          <w:tcPr>
            <w:tcW w:w="867" w:type="pct"/>
            <w:tcBorders>
              <w:top w:val="single" w:sz="4" w:space="0" w:color="auto"/>
              <w:left w:val="single" w:sz="4" w:space="0" w:color="auto"/>
              <w:bottom w:val="single" w:sz="4" w:space="0" w:color="auto"/>
              <w:right w:val="single" w:sz="4" w:space="0" w:color="auto"/>
            </w:tcBorders>
            <w:shd w:val="clear" w:color="auto" w:fill="auto"/>
            <w:vAlign w:val="center"/>
          </w:tcPr>
          <w:p w14:paraId="4DE03A10" w14:textId="77777777" w:rsidR="00F7786D" w:rsidRPr="00B02B7E" w:rsidRDefault="00F7786D"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B02B7E">
              <w:rPr>
                <w:rFonts w:ascii="Verdana" w:hAnsi="Verdana" w:cs="Arial"/>
                <w:color w:val="000000" w:themeColor="text1"/>
                <w:sz w:val="16"/>
                <w:szCs w:val="16"/>
                <w:lang w:val="en-US"/>
              </w:rPr>
              <w:t>170.395.031,00</w:t>
            </w:r>
          </w:p>
        </w:tc>
        <w:tc>
          <w:tcPr>
            <w:tcW w:w="892" w:type="pct"/>
            <w:tcBorders>
              <w:top w:val="single" w:sz="4" w:space="0" w:color="auto"/>
              <w:left w:val="single" w:sz="4" w:space="0" w:color="auto"/>
              <w:bottom w:val="single" w:sz="4" w:space="0" w:color="auto"/>
              <w:right w:val="single" w:sz="4" w:space="0" w:color="auto"/>
            </w:tcBorders>
            <w:shd w:val="clear" w:color="auto" w:fill="auto"/>
            <w:vAlign w:val="center"/>
          </w:tcPr>
          <w:p w14:paraId="2E206549" w14:textId="3FA583E9" w:rsidR="00F7786D" w:rsidRPr="00B02B7E" w:rsidRDefault="00A01561"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B02B7E">
              <w:rPr>
                <w:rFonts w:ascii="Verdana" w:eastAsiaTheme="minorEastAsia" w:hAnsi="Verdana" w:cs="Arial"/>
                <w:color w:val="000000" w:themeColor="text1"/>
                <w:sz w:val="16"/>
                <w:szCs w:val="16"/>
              </w:rPr>
              <w:t>20.046.474,24</w:t>
            </w:r>
          </w:p>
        </w:tc>
      </w:tr>
    </w:tbl>
    <w:p w14:paraId="7D5860FC" w14:textId="77777777" w:rsidR="00F7786D" w:rsidRPr="00B02B7E" w:rsidRDefault="00F7786D" w:rsidP="00F7786D">
      <w:pPr>
        <w:jc w:val="both"/>
        <w:rPr>
          <w:rFonts w:ascii="Verdana" w:eastAsiaTheme="minorEastAsia" w:hAnsi="Verdana" w:cs="Arial"/>
          <w:color w:val="000000" w:themeColor="text1"/>
          <w:sz w:val="20"/>
          <w:szCs w:val="20"/>
        </w:rPr>
      </w:pPr>
    </w:p>
    <w:tbl>
      <w:tblPr>
        <w:tblStyle w:val="Tabladecuadrcula4-nfasis11"/>
        <w:tblW w:w="5216" w:type="pct"/>
        <w:tblLook w:val="04A0" w:firstRow="1" w:lastRow="0" w:firstColumn="1" w:lastColumn="0" w:noHBand="0" w:noVBand="1"/>
      </w:tblPr>
      <w:tblGrid>
        <w:gridCol w:w="1233"/>
        <w:gridCol w:w="1399"/>
        <w:gridCol w:w="2189"/>
        <w:gridCol w:w="1393"/>
        <w:gridCol w:w="1587"/>
        <w:gridCol w:w="1408"/>
      </w:tblGrid>
      <w:tr w:rsidR="00F7786D" w:rsidRPr="005528EA" w14:paraId="6215BFD8" w14:textId="77777777" w:rsidTr="00E20703">
        <w:trPr>
          <w:cnfStyle w:val="100000000000" w:firstRow="1" w:lastRow="0" w:firstColumn="0" w:lastColumn="0" w:oddVBand="0" w:evenVBand="0" w:oddHBand="0" w:evenHBand="0" w:firstRowFirstColumn="0" w:firstRowLastColumn="0" w:lastRowFirstColumn="0" w:lastRowLastColumn="0"/>
          <w:trHeight w:val="981"/>
        </w:trPr>
        <w:tc>
          <w:tcPr>
            <w:cnfStyle w:val="001000000000" w:firstRow="0" w:lastRow="0" w:firstColumn="1" w:lastColumn="0" w:oddVBand="0" w:evenVBand="0" w:oddHBand="0" w:evenHBand="0" w:firstRowFirstColumn="0" w:firstRowLastColumn="0" w:lastRowFirstColumn="0" w:lastRowLastColumn="0"/>
            <w:tcW w:w="67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D93DD" w14:textId="77777777" w:rsidR="00F7786D" w:rsidRPr="005528EA" w:rsidRDefault="00F7786D" w:rsidP="00487D85">
            <w:pPr>
              <w:jc w:val="center"/>
              <w:rPr>
                <w:rFonts w:ascii="Verdana" w:hAnsi="Verdana" w:cs="Arial"/>
                <w:sz w:val="18"/>
                <w:szCs w:val="18"/>
                <w:lang w:val="pt-PT"/>
              </w:rPr>
            </w:pPr>
            <w:r w:rsidRPr="005528EA">
              <w:rPr>
                <w:rFonts w:ascii="Verdana" w:hAnsi="Verdana" w:cs="Arial"/>
                <w:sz w:val="18"/>
                <w:szCs w:val="18"/>
                <w:lang w:val="pt-PT"/>
              </w:rPr>
              <w:t>Nº PROCESO SECOP (I – II)</w:t>
            </w:r>
          </w:p>
        </w:tc>
        <w:tc>
          <w:tcPr>
            <w:tcW w:w="76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6E69EA"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pt-PT"/>
              </w:rPr>
            </w:pPr>
          </w:p>
          <w:p w14:paraId="42E20DAD"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18"/>
                <w:szCs w:val="18"/>
                <w:lang w:val="en-US"/>
              </w:rPr>
            </w:pPr>
            <w:proofErr w:type="gramStart"/>
            <w:r w:rsidRPr="005528EA">
              <w:rPr>
                <w:rFonts w:ascii="Verdana" w:hAnsi="Verdana" w:cs="Arial"/>
                <w:sz w:val="18"/>
                <w:szCs w:val="18"/>
                <w:lang w:val="en-US"/>
              </w:rPr>
              <w:t>Nº</w:t>
            </w:r>
            <w:proofErr w:type="gramEnd"/>
            <w:r w:rsidRPr="005528EA">
              <w:rPr>
                <w:rFonts w:ascii="Verdana" w:hAnsi="Verdana" w:cs="Arial"/>
                <w:sz w:val="18"/>
                <w:szCs w:val="18"/>
                <w:lang w:val="en-US"/>
              </w:rPr>
              <w:t xml:space="preserve"> CONTRATO</w:t>
            </w:r>
          </w:p>
          <w:p w14:paraId="75336D40"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tc>
        <w:tc>
          <w:tcPr>
            <w:tcW w:w="11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F3346C"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1D2EFCF6"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5528EA">
              <w:rPr>
                <w:rFonts w:ascii="Verdana" w:hAnsi="Verdana" w:cs="Arial"/>
                <w:sz w:val="18"/>
                <w:szCs w:val="18"/>
                <w:lang w:val="en-US"/>
              </w:rPr>
              <w:t>OBJETO</w:t>
            </w:r>
          </w:p>
        </w:tc>
        <w:tc>
          <w:tcPr>
            <w:tcW w:w="76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B2829"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7730689C"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5528EA">
              <w:rPr>
                <w:rFonts w:ascii="Verdana" w:hAnsi="Verdana" w:cs="Arial"/>
                <w:sz w:val="18"/>
                <w:szCs w:val="18"/>
                <w:lang w:val="en-US"/>
              </w:rPr>
              <w:t>DURACIÓN</w:t>
            </w:r>
          </w:p>
        </w:tc>
        <w:tc>
          <w:tcPr>
            <w:tcW w:w="86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2A1FF6"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p>
          <w:p w14:paraId="4618DA70"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lang w:val="en-US"/>
              </w:rPr>
            </w:pPr>
            <w:r w:rsidRPr="005528EA">
              <w:rPr>
                <w:rFonts w:ascii="Verdana" w:hAnsi="Verdana" w:cs="Arial"/>
                <w:sz w:val="18"/>
                <w:szCs w:val="18"/>
                <w:lang w:val="en-US"/>
              </w:rPr>
              <w:t>VALOR TOTAL</w:t>
            </w:r>
          </w:p>
        </w:tc>
        <w:tc>
          <w:tcPr>
            <w:tcW w:w="7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0CBC3" w14:textId="77777777" w:rsidR="00F7786D" w:rsidRPr="005528EA" w:rsidRDefault="00F7786D" w:rsidP="00487D85">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18"/>
                <w:szCs w:val="18"/>
              </w:rPr>
            </w:pPr>
            <w:r w:rsidRPr="005528EA">
              <w:rPr>
                <w:rFonts w:ascii="Verdana" w:hAnsi="Verdana" w:cs="Arial"/>
                <w:sz w:val="18"/>
                <w:szCs w:val="18"/>
              </w:rPr>
              <w:t>VALOR MENSUAL – UNITARIO INC INCLUIDO</w:t>
            </w:r>
          </w:p>
        </w:tc>
      </w:tr>
      <w:tr w:rsidR="00F7786D" w:rsidRPr="00B02B7E" w14:paraId="147D265B" w14:textId="77777777" w:rsidTr="00E20703">
        <w:trPr>
          <w:cnfStyle w:val="000000100000" w:firstRow="0" w:lastRow="0" w:firstColumn="0" w:lastColumn="0" w:oddVBand="0" w:evenVBand="0" w:oddHBand="1" w:evenHBand="0" w:firstRowFirstColumn="0" w:firstRowLastColumn="0" w:lastRowFirstColumn="0" w:lastRowLastColumn="0"/>
          <w:trHeight w:val="3832"/>
        </w:trPr>
        <w:tc>
          <w:tcPr>
            <w:cnfStyle w:val="001000000000" w:firstRow="0" w:lastRow="0" w:firstColumn="1" w:lastColumn="0" w:oddVBand="0" w:evenVBand="0" w:oddHBand="0" w:evenHBand="0" w:firstRowFirstColumn="0" w:firstRowLastColumn="0" w:lastRowFirstColumn="0" w:lastRowLastColumn="0"/>
            <w:tcW w:w="677" w:type="pct"/>
            <w:tcBorders>
              <w:top w:val="single" w:sz="4" w:space="0" w:color="auto"/>
              <w:left w:val="single" w:sz="4" w:space="0" w:color="auto"/>
              <w:bottom w:val="single" w:sz="4" w:space="0" w:color="auto"/>
              <w:right w:val="single" w:sz="4" w:space="0" w:color="auto"/>
            </w:tcBorders>
            <w:shd w:val="clear" w:color="auto" w:fill="auto"/>
            <w:vAlign w:val="center"/>
          </w:tcPr>
          <w:p w14:paraId="776DB0A9" w14:textId="77777777" w:rsidR="00F7786D" w:rsidRPr="005528EA" w:rsidRDefault="00F7786D" w:rsidP="00487D85">
            <w:pPr>
              <w:jc w:val="center"/>
              <w:rPr>
                <w:rFonts w:ascii="Verdana" w:hAnsi="Verdana" w:cs="Arial"/>
                <w:b w:val="0"/>
                <w:bCs w:val="0"/>
                <w:color w:val="000000" w:themeColor="text1"/>
                <w:sz w:val="16"/>
                <w:szCs w:val="16"/>
                <w:lang w:val="pt-PT"/>
              </w:rPr>
            </w:pPr>
            <w:r w:rsidRPr="005528EA">
              <w:rPr>
                <w:rFonts w:ascii="Verdana" w:eastAsiaTheme="minorEastAsia" w:hAnsi="Verdana" w:cs="Arial"/>
                <w:color w:val="000000" w:themeColor="text1"/>
                <w:sz w:val="16"/>
                <w:szCs w:val="16"/>
                <w:lang w:val="pt-PT"/>
              </w:rPr>
              <w:t>SUBASTA INVERSA No- 002-2022 -MDN-UGG-DA</w:t>
            </w:r>
          </w:p>
        </w:tc>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461F3283" w14:textId="596636F0" w:rsidR="00F7786D" w:rsidRPr="005528EA" w:rsidRDefault="00F7786D"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5528EA">
              <w:rPr>
                <w:rFonts w:ascii="Verdana" w:hAnsi="Verdana" w:cs="Arial"/>
                <w:color w:val="000000" w:themeColor="text1"/>
                <w:sz w:val="16"/>
                <w:szCs w:val="16"/>
                <w:lang w:val="en-US"/>
              </w:rPr>
              <w:t xml:space="preserve">N° </w:t>
            </w:r>
            <w:r w:rsidR="00F27C57" w:rsidRPr="005528EA">
              <w:rPr>
                <w:rFonts w:ascii="Verdana" w:hAnsi="Verdana" w:cs="Arial"/>
                <w:color w:val="000000" w:themeColor="text1"/>
                <w:sz w:val="16"/>
                <w:szCs w:val="16"/>
                <w:lang w:val="en-US"/>
              </w:rPr>
              <w:t>252</w:t>
            </w:r>
            <w:r w:rsidRPr="005528EA">
              <w:rPr>
                <w:rFonts w:ascii="Verdana" w:hAnsi="Verdana" w:cs="Arial"/>
                <w:color w:val="000000" w:themeColor="text1"/>
                <w:sz w:val="16"/>
                <w:szCs w:val="16"/>
                <w:lang w:val="en-US"/>
              </w:rPr>
              <w:t>-</w:t>
            </w:r>
            <w:r w:rsidR="00F27C57" w:rsidRPr="005528EA">
              <w:rPr>
                <w:rFonts w:ascii="Verdana" w:hAnsi="Verdana" w:cs="Arial"/>
                <w:color w:val="000000" w:themeColor="text1"/>
                <w:sz w:val="16"/>
                <w:szCs w:val="16"/>
                <w:lang w:val="en-US"/>
              </w:rPr>
              <w:t xml:space="preserve">2022 </w:t>
            </w:r>
            <w:r w:rsidRPr="005528EA">
              <w:rPr>
                <w:rFonts w:ascii="Verdana" w:hAnsi="Verdana" w:cs="Arial"/>
                <w:color w:val="000000" w:themeColor="text1"/>
                <w:sz w:val="16"/>
                <w:szCs w:val="16"/>
                <w:lang w:val="en-US"/>
              </w:rPr>
              <w:t>MDN-UGG-DA</w:t>
            </w:r>
          </w:p>
        </w:tc>
        <w:tc>
          <w:tcPr>
            <w:tcW w:w="1196" w:type="pct"/>
            <w:tcBorders>
              <w:top w:val="single" w:sz="4" w:space="0" w:color="auto"/>
              <w:left w:val="single" w:sz="4" w:space="0" w:color="auto"/>
              <w:bottom w:val="single" w:sz="4" w:space="0" w:color="auto"/>
              <w:right w:val="single" w:sz="4" w:space="0" w:color="auto"/>
            </w:tcBorders>
            <w:shd w:val="clear" w:color="auto" w:fill="auto"/>
          </w:tcPr>
          <w:p w14:paraId="35E1B3D1" w14:textId="77777777" w:rsidR="00F7786D" w:rsidRPr="005528EA" w:rsidRDefault="00F7786D" w:rsidP="00487D85">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color w:val="000000" w:themeColor="text1"/>
                <w:sz w:val="16"/>
                <w:szCs w:val="16"/>
              </w:rPr>
            </w:pPr>
            <w:r w:rsidRPr="005528EA">
              <w:rPr>
                <w:rFonts w:ascii="Verdana" w:hAnsi="Verdana"/>
                <w:bCs/>
                <w:color w:val="000000" w:themeColor="text1"/>
                <w:sz w:val="16"/>
                <w:szCs w:val="16"/>
              </w:rPr>
              <w:t>PRESTACIÓN DEL SERVICIO INTEGRAL DE CATERING A BORDO PARA LAS AERONAVES DE LAS FUERZAS ARMADAS DE COLOMBIA Y DE POLICÍA QUE TRANSPORTAN AL SEÑOR MINISTRO DE DEFENSA NACIONAL Y SU COMITIVA EN RAMPAS AEROPORTUARIAS A DISTINTAS CIUDADES PARA CUMPLIR LAS ACTIVIDADES PROPIAS DE SU CARGO A NIVEL NACIONAL E INTERNACIONAL</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2EBC25CE" w14:textId="77777777" w:rsidR="00F7786D" w:rsidRPr="005528EA" w:rsidRDefault="00F7786D"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5528EA">
              <w:rPr>
                <w:rFonts w:ascii="Verdana" w:hAnsi="Verdana" w:cs="Arial"/>
                <w:color w:val="000000" w:themeColor="text1"/>
                <w:sz w:val="16"/>
                <w:szCs w:val="16"/>
                <w:lang w:val="en-US"/>
              </w:rPr>
              <w:t>13,5 MESES</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14:paraId="03031141" w14:textId="77777777" w:rsidR="00F7786D" w:rsidRPr="005528EA" w:rsidRDefault="00F7786D"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5528EA">
              <w:rPr>
                <w:rFonts w:ascii="Verdana" w:hAnsi="Verdana" w:cs="Arial"/>
                <w:color w:val="000000" w:themeColor="text1"/>
                <w:sz w:val="16"/>
                <w:szCs w:val="16"/>
                <w:lang w:val="en-US"/>
              </w:rPr>
              <w:t>253.978.946,00</w:t>
            </w:r>
          </w:p>
        </w:tc>
        <w:tc>
          <w:tcPr>
            <w:tcW w:w="728" w:type="pct"/>
            <w:tcBorders>
              <w:top w:val="single" w:sz="4" w:space="0" w:color="auto"/>
              <w:left w:val="single" w:sz="4" w:space="0" w:color="auto"/>
              <w:bottom w:val="single" w:sz="4" w:space="0" w:color="auto"/>
              <w:right w:val="single" w:sz="4" w:space="0" w:color="auto"/>
            </w:tcBorders>
            <w:shd w:val="clear" w:color="auto" w:fill="auto"/>
            <w:vAlign w:val="center"/>
          </w:tcPr>
          <w:p w14:paraId="27B98DAE" w14:textId="77777777" w:rsidR="00F7786D" w:rsidRPr="00B02B7E" w:rsidRDefault="00F7786D" w:rsidP="00487D85">
            <w:pPr>
              <w:jc w:val="center"/>
              <w:cnfStyle w:val="000000100000" w:firstRow="0" w:lastRow="0" w:firstColumn="0" w:lastColumn="0" w:oddVBand="0" w:evenVBand="0" w:oddHBand="1" w:evenHBand="0" w:firstRowFirstColumn="0" w:firstRowLastColumn="0" w:lastRowFirstColumn="0" w:lastRowLastColumn="0"/>
              <w:rPr>
                <w:rFonts w:ascii="Verdana" w:hAnsi="Verdana" w:cs="Arial"/>
                <w:color w:val="000000" w:themeColor="text1"/>
                <w:sz w:val="16"/>
                <w:szCs w:val="16"/>
                <w:lang w:val="en-US"/>
              </w:rPr>
            </w:pPr>
            <w:r w:rsidRPr="005528EA">
              <w:rPr>
                <w:rFonts w:ascii="Verdana" w:hAnsi="Verdana" w:cs="Arial"/>
                <w:color w:val="000000" w:themeColor="text1"/>
                <w:sz w:val="16"/>
                <w:szCs w:val="16"/>
                <w:lang w:val="en-US"/>
              </w:rPr>
              <w:t>18.813.255,26</w:t>
            </w:r>
          </w:p>
        </w:tc>
      </w:tr>
    </w:tbl>
    <w:p w14:paraId="43295259" w14:textId="77777777" w:rsidR="00F7786D" w:rsidRDefault="00F7786D" w:rsidP="00F7786D">
      <w:pPr>
        <w:jc w:val="both"/>
        <w:rPr>
          <w:rFonts w:ascii="Verdana" w:eastAsiaTheme="minorEastAsia" w:hAnsi="Verdana" w:cs="Arial"/>
          <w:sz w:val="20"/>
          <w:szCs w:val="20"/>
        </w:rPr>
      </w:pPr>
    </w:p>
    <w:p w14:paraId="27A56487" w14:textId="6966D5A3" w:rsidR="003867B4" w:rsidRPr="007E51E0" w:rsidRDefault="00FF1D07" w:rsidP="007E51E0">
      <w:pPr>
        <w:pStyle w:val="Prrafodelista"/>
        <w:numPr>
          <w:ilvl w:val="2"/>
          <w:numId w:val="31"/>
        </w:numPr>
        <w:ind w:left="567" w:hanging="567"/>
        <w:jc w:val="both"/>
        <w:rPr>
          <w:rFonts w:ascii="Verdana" w:eastAsiaTheme="minorEastAsia" w:hAnsi="Verdana" w:cs="Arial"/>
          <w:b/>
          <w:sz w:val="20"/>
          <w:szCs w:val="20"/>
        </w:rPr>
      </w:pPr>
      <w:r w:rsidRPr="007E51E0">
        <w:rPr>
          <w:rFonts w:ascii="Verdana" w:eastAsiaTheme="minorEastAsia" w:hAnsi="Verdana"/>
          <w:b/>
          <w:bCs/>
          <w:caps/>
          <w:spacing w:val="15"/>
          <w:sz w:val="20"/>
          <w:szCs w:val="20"/>
        </w:rPr>
        <w:t>Estudio de Mercado</w:t>
      </w:r>
      <w:r w:rsidR="007E51E0" w:rsidRPr="007E51E0">
        <w:rPr>
          <w:rFonts w:ascii="Verdana" w:eastAsiaTheme="minorEastAsia" w:hAnsi="Verdana"/>
          <w:b/>
          <w:bCs/>
          <w:caps/>
          <w:spacing w:val="15"/>
          <w:sz w:val="20"/>
          <w:szCs w:val="20"/>
        </w:rPr>
        <w:t>.</w:t>
      </w:r>
    </w:p>
    <w:p w14:paraId="1E975DFB" w14:textId="77777777" w:rsidR="00FF1D07" w:rsidRDefault="00FF1D07" w:rsidP="00FF1D07">
      <w:pPr>
        <w:jc w:val="both"/>
        <w:rPr>
          <w:rFonts w:ascii="Verdana" w:eastAsiaTheme="minorEastAsia" w:hAnsi="Verdana" w:cs="Arial"/>
          <w:b/>
          <w:sz w:val="20"/>
          <w:szCs w:val="20"/>
        </w:rPr>
      </w:pPr>
    </w:p>
    <w:p w14:paraId="2EFD45B4" w14:textId="2CF1D36B" w:rsidR="000B41FE" w:rsidRPr="000B41FE" w:rsidRDefault="000B41FE" w:rsidP="007E51E0">
      <w:pPr>
        <w:jc w:val="both"/>
        <w:rPr>
          <w:rFonts w:ascii="Verdana" w:eastAsiaTheme="minorEastAsia" w:hAnsi="Verdana" w:cs="Arial"/>
          <w:b/>
          <w:sz w:val="20"/>
          <w:szCs w:val="20"/>
        </w:rPr>
      </w:pPr>
      <w:r w:rsidRPr="000B41FE">
        <w:rPr>
          <w:rFonts w:ascii="Verdana" w:eastAsiaTheme="minorEastAsia" w:hAnsi="Verdana" w:cs="Arial"/>
          <w:b/>
          <w:sz w:val="20"/>
          <w:szCs w:val="20"/>
        </w:rPr>
        <w:t>ESTIMACIÓN PRECIOS UNITARIOS DE REFERENICA:</w:t>
      </w:r>
    </w:p>
    <w:p w14:paraId="38E01454" w14:textId="77777777" w:rsidR="000B41FE" w:rsidRDefault="000B41FE" w:rsidP="007E51E0">
      <w:pPr>
        <w:jc w:val="both"/>
        <w:rPr>
          <w:rFonts w:ascii="Verdana" w:eastAsiaTheme="minorEastAsia" w:hAnsi="Verdana" w:cs="Arial"/>
          <w:bCs/>
          <w:sz w:val="20"/>
          <w:szCs w:val="20"/>
        </w:rPr>
      </w:pPr>
    </w:p>
    <w:p w14:paraId="71ACC606" w14:textId="4567C43C" w:rsidR="007E51E0" w:rsidRDefault="007E51E0" w:rsidP="007E51E0">
      <w:pPr>
        <w:jc w:val="both"/>
        <w:rPr>
          <w:rFonts w:ascii="Verdana" w:eastAsiaTheme="minorEastAsia" w:hAnsi="Verdana" w:cs="Arial"/>
          <w:bCs/>
          <w:sz w:val="20"/>
          <w:szCs w:val="20"/>
        </w:rPr>
      </w:pPr>
      <w:r w:rsidRPr="00E447B5">
        <w:rPr>
          <w:rFonts w:ascii="Verdana" w:eastAsiaTheme="minorEastAsia" w:hAnsi="Verdana" w:cs="Arial"/>
          <w:bCs/>
          <w:sz w:val="20"/>
          <w:szCs w:val="20"/>
        </w:rPr>
        <w:t xml:space="preserve">Con el fin de realizar el análisis comparativo de las cotizaciones allegadas a través de la plataforma SECOP II, se efectuó la validación correspondiente en el sistema, evidenciando que en la lista de ofertas reposan los documentos </w:t>
      </w:r>
      <w:r>
        <w:rPr>
          <w:rFonts w:ascii="Verdana" w:eastAsiaTheme="minorEastAsia" w:hAnsi="Verdana" w:cs="Arial"/>
          <w:bCs/>
          <w:sz w:val="20"/>
          <w:szCs w:val="20"/>
        </w:rPr>
        <w:t xml:space="preserve">de (03) tres empresas </w:t>
      </w:r>
      <w:r w:rsidRPr="00E447B5">
        <w:rPr>
          <w:rFonts w:ascii="Verdana" w:eastAsiaTheme="minorEastAsia" w:hAnsi="Verdana" w:cs="Arial"/>
          <w:bCs/>
          <w:sz w:val="20"/>
          <w:szCs w:val="20"/>
        </w:rPr>
        <w:t>para llevar a cabo la respectiva evaluació</w:t>
      </w:r>
      <w:r>
        <w:rPr>
          <w:rFonts w:ascii="Verdana" w:eastAsiaTheme="minorEastAsia" w:hAnsi="Verdana" w:cs="Arial"/>
          <w:bCs/>
          <w:sz w:val="20"/>
          <w:szCs w:val="20"/>
        </w:rPr>
        <w:t>n. A continuación, se adjunta pantallazo con el resultado obtenido:</w:t>
      </w:r>
    </w:p>
    <w:p w14:paraId="53740F19" w14:textId="77777777" w:rsidR="007E51E0" w:rsidRDefault="007E51E0" w:rsidP="007E51E0">
      <w:pPr>
        <w:jc w:val="both"/>
        <w:rPr>
          <w:rFonts w:ascii="Verdana" w:eastAsiaTheme="minorEastAsia" w:hAnsi="Verdana" w:cs="Arial"/>
          <w:bCs/>
          <w:sz w:val="20"/>
          <w:szCs w:val="20"/>
        </w:rPr>
      </w:pPr>
    </w:p>
    <w:p w14:paraId="4F27D551" w14:textId="08913B38" w:rsidR="007E51E0" w:rsidRDefault="007E51E0" w:rsidP="007E51E0">
      <w:pPr>
        <w:jc w:val="both"/>
        <w:rPr>
          <w:rFonts w:ascii="Verdana" w:eastAsiaTheme="minorEastAsia" w:hAnsi="Verdana" w:cs="Arial"/>
          <w:bCs/>
          <w:sz w:val="20"/>
          <w:szCs w:val="20"/>
        </w:rPr>
      </w:pPr>
      <w:r w:rsidRPr="007E51E0">
        <w:rPr>
          <w:rFonts w:ascii="Verdana" w:eastAsiaTheme="minorEastAsia" w:hAnsi="Verdana" w:cs="Arial"/>
          <w:bCs/>
          <w:noProof/>
          <w:sz w:val="20"/>
          <w:szCs w:val="20"/>
        </w:rPr>
        <w:drawing>
          <wp:inline distT="0" distB="0" distL="0" distR="0" wp14:anchorId="469985B2" wp14:editId="0A28EC3D">
            <wp:extent cx="5612130" cy="2705100"/>
            <wp:effectExtent l="0" t="0" r="7620" b="0"/>
            <wp:docPr id="14137709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70973" name=""/>
                    <pic:cNvPicPr/>
                  </pic:nvPicPr>
                  <pic:blipFill>
                    <a:blip r:embed="rId30"/>
                    <a:stretch>
                      <a:fillRect/>
                    </a:stretch>
                  </pic:blipFill>
                  <pic:spPr>
                    <a:xfrm>
                      <a:off x="0" y="0"/>
                      <a:ext cx="5612130" cy="2705100"/>
                    </a:xfrm>
                    <a:prstGeom prst="rect">
                      <a:avLst/>
                    </a:prstGeom>
                  </pic:spPr>
                </pic:pic>
              </a:graphicData>
            </a:graphic>
          </wp:inline>
        </w:drawing>
      </w:r>
    </w:p>
    <w:p w14:paraId="6F2E7CB6" w14:textId="77777777" w:rsidR="00053E1C" w:rsidRDefault="00053E1C" w:rsidP="007E51E0">
      <w:pPr>
        <w:jc w:val="both"/>
        <w:rPr>
          <w:rFonts w:ascii="Verdana" w:eastAsiaTheme="minorEastAsia" w:hAnsi="Verdana" w:cs="Arial"/>
          <w:bCs/>
          <w:noProof/>
          <w:sz w:val="20"/>
          <w:szCs w:val="20"/>
        </w:rPr>
      </w:pPr>
    </w:p>
    <w:p w14:paraId="631D8794" w14:textId="3C7BBE53" w:rsidR="00053E1C" w:rsidRDefault="00053E1C" w:rsidP="007E51E0">
      <w:pPr>
        <w:jc w:val="both"/>
        <w:rPr>
          <w:rFonts w:ascii="Verdana" w:eastAsiaTheme="minorEastAsia" w:hAnsi="Verdana" w:cs="Arial"/>
          <w:sz w:val="20"/>
          <w:szCs w:val="20"/>
        </w:rPr>
      </w:pPr>
      <w:r>
        <w:rPr>
          <w:rFonts w:ascii="Verdana" w:eastAsiaTheme="minorEastAsia" w:hAnsi="Verdana" w:cs="Arial"/>
          <w:bCs/>
          <w:noProof/>
          <w:sz w:val="20"/>
          <w:szCs w:val="20"/>
        </w:rPr>
        <w:t xml:space="preserve">Una vez realizada la evaluación en el aplicativo, se evidencia </w:t>
      </w:r>
      <w:r>
        <w:rPr>
          <w:rFonts w:ascii="Verdana" w:eastAsiaTheme="minorEastAsia" w:hAnsi="Verdana" w:cs="Arial"/>
          <w:sz w:val="20"/>
          <w:szCs w:val="20"/>
        </w:rPr>
        <w:t>que solo un (01) oferente refleja de manera discriminada ítem por ítem los elementos y valores a solicitados por parte de esta entidad. Así mismo, se concluye que el resto de información no fue cargado de manera clara</w:t>
      </w:r>
      <w:r w:rsidR="000B41FE">
        <w:rPr>
          <w:rFonts w:ascii="Verdana" w:eastAsiaTheme="minorEastAsia" w:hAnsi="Verdana" w:cs="Arial"/>
          <w:sz w:val="20"/>
          <w:szCs w:val="20"/>
        </w:rPr>
        <w:t>, lo cual imposibilita tomarlos como referencia para la presente estimación.</w:t>
      </w:r>
    </w:p>
    <w:p w14:paraId="037F21F0" w14:textId="77777777" w:rsidR="00053E1C" w:rsidRDefault="00053E1C" w:rsidP="007E51E0">
      <w:pPr>
        <w:jc w:val="both"/>
        <w:rPr>
          <w:rFonts w:ascii="Verdana" w:eastAsiaTheme="minorEastAsia" w:hAnsi="Verdana" w:cs="Arial"/>
          <w:sz w:val="20"/>
          <w:szCs w:val="20"/>
        </w:rPr>
      </w:pPr>
    </w:p>
    <w:p w14:paraId="27C9CFFC" w14:textId="70B1C70F" w:rsidR="001F6051" w:rsidRDefault="001F6051" w:rsidP="007E51E0">
      <w:pPr>
        <w:jc w:val="both"/>
        <w:rPr>
          <w:rFonts w:ascii="Verdana" w:eastAsiaTheme="minorEastAsia" w:hAnsi="Verdana" w:cs="Arial"/>
          <w:bCs/>
          <w:sz w:val="20"/>
          <w:szCs w:val="20"/>
        </w:rPr>
      </w:pPr>
      <w:r w:rsidRPr="001F6051">
        <w:rPr>
          <w:rFonts w:ascii="Verdana" w:eastAsiaTheme="minorEastAsia" w:hAnsi="Verdana" w:cs="Arial"/>
          <w:bCs/>
          <w:noProof/>
          <w:sz w:val="20"/>
          <w:szCs w:val="20"/>
        </w:rPr>
        <w:drawing>
          <wp:inline distT="0" distB="0" distL="0" distR="0" wp14:anchorId="48768643" wp14:editId="11DEA488">
            <wp:extent cx="5638800" cy="2038350"/>
            <wp:effectExtent l="0" t="0" r="0" b="0"/>
            <wp:docPr id="13766116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11674" name=""/>
                    <pic:cNvPicPr/>
                  </pic:nvPicPr>
                  <pic:blipFill>
                    <a:blip r:embed="rId31"/>
                    <a:stretch>
                      <a:fillRect/>
                    </a:stretch>
                  </pic:blipFill>
                  <pic:spPr>
                    <a:xfrm>
                      <a:off x="0" y="0"/>
                      <a:ext cx="5663020" cy="2047105"/>
                    </a:xfrm>
                    <a:prstGeom prst="rect">
                      <a:avLst/>
                    </a:prstGeom>
                  </pic:spPr>
                </pic:pic>
              </a:graphicData>
            </a:graphic>
          </wp:inline>
        </w:drawing>
      </w:r>
    </w:p>
    <w:p w14:paraId="309372ED" w14:textId="77777777" w:rsidR="00053E1C" w:rsidRDefault="00053E1C" w:rsidP="00FF1D07">
      <w:pPr>
        <w:jc w:val="both"/>
        <w:rPr>
          <w:rFonts w:ascii="Verdana" w:eastAsiaTheme="minorEastAsia" w:hAnsi="Verdana" w:cs="Arial"/>
          <w:sz w:val="20"/>
          <w:szCs w:val="20"/>
        </w:rPr>
      </w:pPr>
    </w:p>
    <w:p w14:paraId="35F51A11" w14:textId="117A5333" w:rsidR="00053E1C" w:rsidRDefault="000B41FE" w:rsidP="00FF1D07">
      <w:pPr>
        <w:jc w:val="both"/>
        <w:rPr>
          <w:rFonts w:ascii="Verdana" w:eastAsiaTheme="minorEastAsia" w:hAnsi="Verdana" w:cs="Arial"/>
          <w:sz w:val="20"/>
          <w:szCs w:val="20"/>
        </w:rPr>
      </w:pPr>
      <w:r>
        <w:rPr>
          <w:rFonts w:ascii="Verdana" w:eastAsiaTheme="minorEastAsia" w:hAnsi="Verdana" w:cs="Arial"/>
          <w:sz w:val="20"/>
          <w:szCs w:val="20"/>
        </w:rPr>
        <w:t>A continuación, se relaciona los resultados obtenidos mediante la plataforma SECOP II por empresa:</w:t>
      </w:r>
    </w:p>
    <w:p w14:paraId="4DEE9D39" w14:textId="77777777" w:rsidR="000B41FE" w:rsidRDefault="000B41FE" w:rsidP="00FF1D07">
      <w:pPr>
        <w:jc w:val="both"/>
        <w:rPr>
          <w:rFonts w:ascii="Verdana" w:eastAsiaTheme="minorEastAsia" w:hAnsi="Verdana" w:cs="Arial"/>
          <w:sz w:val="20"/>
          <w:szCs w:val="20"/>
        </w:rPr>
      </w:pPr>
    </w:p>
    <w:tbl>
      <w:tblPr>
        <w:tblStyle w:val="Tablaconcuadrcula4-nfasis1"/>
        <w:tblW w:w="5135" w:type="pct"/>
        <w:tblLook w:val="04A0" w:firstRow="1" w:lastRow="0" w:firstColumn="1" w:lastColumn="0" w:noHBand="0" w:noVBand="1"/>
      </w:tblPr>
      <w:tblGrid>
        <w:gridCol w:w="462"/>
        <w:gridCol w:w="2023"/>
        <w:gridCol w:w="1449"/>
        <w:gridCol w:w="1893"/>
        <w:gridCol w:w="1603"/>
        <w:gridCol w:w="1636"/>
      </w:tblGrid>
      <w:tr w:rsidR="000B41FE" w:rsidRPr="007038B3" w14:paraId="63C46496" w14:textId="77777777" w:rsidTr="00E20703">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9F0EC" w14:textId="77777777" w:rsidR="000B41FE" w:rsidRPr="00161C59" w:rsidRDefault="000B41FE" w:rsidP="00065261">
            <w:pPr>
              <w:jc w:val="center"/>
              <w:rPr>
                <w:rFonts w:ascii="Verdana" w:hAnsi="Verdana" w:cs="Arial"/>
                <w:color w:val="auto"/>
                <w:sz w:val="17"/>
                <w:szCs w:val="17"/>
                <w:lang w:val="en-US"/>
              </w:rPr>
            </w:pPr>
            <w:r w:rsidRPr="00161C59">
              <w:rPr>
                <w:rFonts w:ascii="Verdana" w:hAnsi="Verdana" w:cs="Arial"/>
                <w:sz w:val="17"/>
                <w:szCs w:val="17"/>
                <w:lang w:val="en-US"/>
              </w:rPr>
              <w:t>Nº</w:t>
            </w:r>
          </w:p>
        </w:tc>
        <w:tc>
          <w:tcPr>
            <w:tcW w:w="11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7C73A4"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lang w:val="en-US"/>
              </w:rPr>
            </w:pPr>
            <w:r w:rsidRPr="00161C59">
              <w:rPr>
                <w:rFonts w:ascii="Verdana" w:hAnsi="Verdana" w:cs="Arial"/>
                <w:sz w:val="17"/>
                <w:szCs w:val="17"/>
                <w:lang w:val="en-US"/>
              </w:rPr>
              <w:t>NOMBRE EMPRESA INVITADA</w:t>
            </w:r>
          </w:p>
        </w:tc>
        <w:tc>
          <w:tcPr>
            <w:tcW w:w="79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6D0F40"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lang w:val="en-US"/>
              </w:rPr>
            </w:pPr>
            <w:r w:rsidRPr="00161C59">
              <w:rPr>
                <w:rFonts w:ascii="Verdana" w:hAnsi="Verdana" w:cs="Arial"/>
                <w:sz w:val="17"/>
                <w:szCs w:val="17"/>
                <w:lang w:val="en-US"/>
              </w:rPr>
              <w:t>ENVÍO COTIZACIÓN</w:t>
            </w:r>
          </w:p>
          <w:p w14:paraId="67EEFEB0"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lang w:val="en-US"/>
              </w:rPr>
            </w:pPr>
            <w:r w:rsidRPr="00161C59">
              <w:rPr>
                <w:rFonts w:ascii="Verdana" w:hAnsi="Verdana" w:cs="Arial"/>
                <w:sz w:val="17"/>
                <w:szCs w:val="17"/>
                <w:lang w:val="en-US"/>
              </w:rPr>
              <w:t>(SI / NO)</w:t>
            </w:r>
          </w:p>
        </w:tc>
        <w:tc>
          <w:tcPr>
            <w:tcW w:w="104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AD8A44"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MOTIVO POR EL CUAL NO COTIZÓ</w:t>
            </w:r>
          </w:p>
          <w:p w14:paraId="5A9E34DC"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(si se cuenta con la información)</w:t>
            </w:r>
          </w:p>
        </w:tc>
        <w:tc>
          <w:tcPr>
            <w:tcW w:w="88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5EB3D1"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 xml:space="preserve">CUMPLIÓ CONDICIONES TÉCNICAS </w:t>
            </w:r>
          </w:p>
          <w:p w14:paraId="06250EE1"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(SI / NO)</w:t>
            </w:r>
          </w:p>
        </w:tc>
        <w:tc>
          <w:tcPr>
            <w:tcW w:w="90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B878D3"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CUMPLIÓ OFERTA ECONÓMICA</w:t>
            </w:r>
          </w:p>
          <w:p w14:paraId="7E001221" w14:textId="77777777" w:rsidR="000B41FE" w:rsidRPr="00161C59" w:rsidRDefault="000B41FE" w:rsidP="00065261">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(SI / NO)</w:t>
            </w:r>
          </w:p>
        </w:tc>
      </w:tr>
      <w:tr w:rsidR="000B41FE" w:rsidRPr="007038B3" w14:paraId="39D3DC94" w14:textId="77777777" w:rsidTr="00E2070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053BE37" w14:textId="77777777" w:rsidR="000B41FE" w:rsidRPr="00161C59" w:rsidRDefault="000B41FE" w:rsidP="000B41FE">
            <w:pPr>
              <w:jc w:val="both"/>
              <w:rPr>
                <w:rFonts w:ascii="Verdana" w:hAnsi="Verdana" w:cs="Arial"/>
                <w:sz w:val="17"/>
                <w:szCs w:val="17"/>
              </w:rPr>
            </w:pPr>
            <w:r w:rsidRPr="00161C59">
              <w:rPr>
                <w:rFonts w:ascii="Verdana" w:hAnsi="Verdana" w:cs="Arial"/>
                <w:sz w:val="17"/>
                <w:szCs w:val="17"/>
              </w:rPr>
              <w:t>1</w:t>
            </w:r>
          </w:p>
        </w:tc>
        <w:tc>
          <w:tcPr>
            <w:tcW w:w="1116" w:type="pct"/>
            <w:tcBorders>
              <w:top w:val="single" w:sz="4" w:space="0" w:color="auto"/>
              <w:left w:val="single" w:sz="4" w:space="0" w:color="auto"/>
              <w:bottom w:val="single" w:sz="4" w:space="0" w:color="auto"/>
              <w:right w:val="single" w:sz="4" w:space="0" w:color="auto"/>
            </w:tcBorders>
            <w:shd w:val="clear" w:color="auto" w:fill="auto"/>
            <w:vAlign w:val="center"/>
          </w:tcPr>
          <w:p w14:paraId="27B4F0CA" w14:textId="56647E93" w:rsidR="000B41FE" w:rsidRPr="000B41FE"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sz w:val="16"/>
                <w:szCs w:val="16"/>
                <w:lang w:val="en-US"/>
              </w:rPr>
            </w:pPr>
            <w:r w:rsidRPr="000B41FE">
              <w:rPr>
                <w:rFonts w:ascii="Verdana" w:hAnsi="Verdana" w:cs="Arial"/>
                <w:sz w:val="16"/>
                <w:szCs w:val="16"/>
                <w:lang w:val="en-US"/>
              </w:rPr>
              <w:t>ATLAS CONTINENTAL GROUP S.A.S</w:t>
            </w:r>
            <w:r>
              <w:rPr>
                <w:rFonts w:ascii="Verdana" w:hAnsi="Verdana" w:cs="Arial"/>
                <w:sz w:val="16"/>
                <w:szCs w:val="16"/>
                <w:lang w:val="en-US"/>
              </w:rPr>
              <w:t>.</w:t>
            </w:r>
          </w:p>
        </w:tc>
        <w:tc>
          <w:tcPr>
            <w:tcW w:w="799" w:type="pct"/>
            <w:tcBorders>
              <w:top w:val="single" w:sz="4" w:space="0" w:color="auto"/>
              <w:left w:val="single" w:sz="4" w:space="0" w:color="auto"/>
              <w:bottom w:val="single" w:sz="4" w:space="0" w:color="auto"/>
              <w:right w:val="single" w:sz="4" w:space="0" w:color="auto"/>
            </w:tcBorders>
            <w:shd w:val="clear" w:color="auto" w:fill="auto"/>
            <w:vAlign w:val="center"/>
          </w:tcPr>
          <w:p w14:paraId="638640AF" w14:textId="77777777" w:rsidR="000B41FE" w:rsidRPr="00C92E66"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306C76DB" w14:textId="77777777" w:rsidR="000B41FE" w:rsidRPr="00C92E66"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N/A</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4C187E02" w14:textId="33E8CD0A" w:rsidR="000B41FE" w:rsidRPr="00C92E66"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8515CF">
              <w:rPr>
                <w:rFonts w:ascii="Verdana" w:hAnsi="Verdana" w:cs="Arial"/>
                <w:b/>
                <w:bCs/>
                <w:sz w:val="16"/>
                <w:szCs w:val="16"/>
              </w:rPr>
              <w:t>SÍ</w:t>
            </w:r>
          </w:p>
        </w:tc>
        <w:tc>
          <w:tcPr>
            <w:tcW w:w="903" w:type="pct"/>
            <w:tcBorders>
              <w:top w:val="single" w:sz="4" w:space="0" w:color="auto"/>
              <w:left w:val="single" w:sz="4" w:space="0" w:color="auto"/>
              <w:bottom w:val="single" w:sz="4" w:space="0" w:color="auto"/>
              <w:right w:val="single" w:sz="4" w:space="0" w:color="auto"/>
            </w:tcBorders>
            <w:shd w:val="clear" w:color="auto" w:fill="auto"/>
          </w:tcPr>
          <w:p w14:paraId="62A6F362" w14:textId="24E0FB4E" w:rsidR="000B41FE" w:rsidRPr="00C92E66"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8515CF">
              <w:rPr>
                <w:rFonts w:ascii="Verdana" w:hAnsi="Verdana" w:cs="Arial"/>
                <w:b/>
                <w:bCs/>
                <w:sz w:val="16"/>
                <w:szCs w:val="16"/>
              </w:rPr>
              <w:t>SÍ</w:t>
            </w:r>
          </w:p>
        </w:tc>
      </w:tr>
      <w:tr w:rsidR="000B41FE" w:rsidRPr="007038B3" w14:paraId="2CFAA056" w14:textId="77777777" w:rsidTr="00E20703">
        <w:trPr>
          <w:trHeight w:val="178"/>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vAlign w:val="center"/>
          </w:tcPr>
          <w:p w14:paraId="15329EBE" w14:textId="6023EDF7" w:rsidR="000B41FE" w:rsidRPr="00161C59" w:rsidRDefault="000B41FE" w:rsidP="000B41FE">
            <w:pPr>
              <w:jc w:val="both"/>
              <w:rPr>
                <w:rFonts w:ascii="Verdana" w:hAnsi="Verdana" w:cs="Arial"/>
                <w:sz w:val="17"/>
                <w:szCs w:val="17"/>
              </w:rPr>
            </w:pPr>
            <w:r>
              <w:rPr>
                <w:rFonts w:ascii="Verdana" w:hAnsi="Verdana" w:cs="Arial"/>
                <w:sz w:val="17"/>
                <w:szCs w:val="17"/>
              </w:rPr>
              <w:t>2</w:t>
            </w:r>
          </w:p>
        </w:tc>
        <w:tc>
          <w:tcPr>
            <w:tcW w:w="1116" w:type="pct"/>
            <w:tcBorders>
              <w:top w:val="single" w:sz="4" w:space="0" w:color="auto"/>
              <w:left w:val="single" w:sz="4" w:space="0" w:color="auto"/>
              <w:bottom w:val="single" w:sz="4" w:space="0" w:color="auto"/>
              <w:right w:val="single" w:sz="4" w:space="0" w:color="auto"/>
            </w:tcBorders>
            <w:vAlign w:val="center"/>
          </w:tcPr>
          <w:p w14:paraId="520098DE" w14:textId="77777777" w:rsidR="000B41FE" w:rsidRPr="00C92E66" w:rsidRDefault="000B41FE" w:rsidP="000B41FE">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eastAsiaTheme="minorEastAsia" w:hAnsi="Verdana" w:cs="Arial"/>
                <w:sz w:val="16"/>
                <w:szCs w:val="16"/>
              </w:rPr>
              <w:t>PEDRO FLORIAN LES PETITES DELICES</w:t>
            </w:r>
          </w:p>
        </w:tc>
        <w:tc>
          <w:tcPr>
            <w:tcW w:w="799" w:type="pct"/>
            <w:tcBorders>
              <w:top w:val="single" w:sz="4" w:space="0" w:color="auto"/>
              <w:left w:val="single" w:sz="4" w:space="0" w:color="auto"/>
              <w:bottom w:val="single" w:sz="4" w:space="0" w:color="auto"/>
              <w:right w:val="single" w:sz="4" w:space="0" w:color="auto"/>
            </w:tcBorders>
            <w:vAlign w:val="center"/>
          </w:tcPr>
          <w:p w14:paraId="7BF55F2D" w14:textId="77777777" w:rsidR="000B41FE" w:rsidRPr="00C92E66" w:rsidRDefault="000B41FE" w:rsidP="000B41FE">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1044" w:type="pct"/>
            <w:tcBorders>
              <w:top w:val="single" w:sz="4" w:space="0" w:color="auto"/>
              <w:left w:val="single" w:sz="4" w:space="0" w:color="auto"/>
              <w:bottom w:val="single" w:sz="4" w:space="0" w:color="auto"/>
              <w:right w:val="single" w:sz="4" w:space="0" w:color="auto"/>
            </w:tcBorders>
            <w:vAlign w:val="center"/>
          </w:tcPr>
          <w:p w14:paraId="0F513C15" w14:textId="77777777" w:rsidR="000B41FE" w:rsidRPr="00C92E66" w:rsidRDefault="000B41FE" w:rsidP="000B41FE">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N/A</w:t>
            </w:r>
          </w:p>
        </w:tc>
        <w:tc>
          <w:tcPr>
            <w:tcW w:w="884" w:type="pct"/>
            <w:tcBorders>
              <w:top w:val="single" w:sz="4" w:space="0" w:color="auto"/>
              <w:left w:val="single" w:sz="4" w:space="0" w:color="auto"/>
              <w:bottom w:val="single" w:sz="4" w:space="0" w:color="auto"/>
              <w:right w:val="single" w:sz="4" w:space="0" w:color="auto"/>
            </w:tcBorders>
            <w:vAlign w:val="center"/>
          </w:tcPr>
          <w:p w14:paraId="3A7AB97C" w14:textId="35CC3F53" w:rsidR="000B41FE" w:rsidRPr="00C92E66" w:rsidRDefault="000B41FE" w:rsidP="000B41FE">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Pr>
                <w:rFonts w:ascii="Verdana" w:hAnsi="Verdana" w:cs="Arial"/>
                <w:b/>
                <w:bCs/>
                <w:sz w:val="16"/>
                <w:szCs w:val="16"/>
              </w:rPr>
              <w:t>NO</w:t>
            </w:r>
          </w:p>
        </w:tc>
        <w:tc>
          <w:tcPr>
            <w:tcW w:w="903" w:type="pct"/>
            <w:tcBorders>
              <w:top w:val="single" w:sz="4" w:space="0" w:color="auto"/>
              <w:left w:val="single" w:sz="4" w:space="0" w:color="auto"/>
              <w:bottom w:val="single" w:sz="4" w:space="0" w:color="auto"/>
              <w:right w:val="single" w:sz="4" w:space="0" w:color="auto"/>
            </w:tcBorders>
            <w:vAlign w:val="center"/>
          </w:tcPr>
          <w:p w14:paraId="112AAB4F" w14:textId="3D387C86" w:rsidR="000B41FE" w:rsidRPr="00C92E66" w:rsidRDefault="000B41FE" w:rsidP="000B41FE">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Pr>
                <w:rFonts w:ascii="Verdana" w:hAnsi="Verdana" w:cs="Arial"/>
                <w:b/>
                <w:bCs/>
                <w:sz w:val="16"/>
                <w:szCs w:val="16"/>
              </w:rPr>
              <w:t>NO</w:t>
            </w:r>
          </w:p>
        </w:tc>
      </w:tr>
      <w:tr w:rsidR="000B41FE" w:rsidRPr="007038B3" w14:paraId="1D93DC94" w14:textId="77777777" w:rsidTr="00E2070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5E5C448" w14:textId="396FA2E0" w:rsidR="000B41FE" w:rsidRPr="000B41FE" w:rsidRDefault="000B41FE" w:rsidP="000B41FE">
            <w:pPr>
              <w:jc w:val="both"/>
              <w:rPr>
                <w:rFonts w:ascii="Verdana" w:hAnsi="Verdana" w:cs="Arial"/>
                <w:sz w:val="17"/>
                <w:szCs w:val="17"/>
              </w:rPr>
            </w:pPr>
            <w:r w:rsidRPr="000B41FE">
              <w:rPr>
                <w:rFonts w:ascii="Verdana" w:hAnsi="Verdana" w:cs="Arial"/>
                <w:sz w:val="17"/>
                <w:szCs w:val="17"/>
              </w:rPr>
              <w:t>3</w:t>
            </w:r>
          </w:p>
        </w:tc>
        <w:tc>
          <w:tcPr>
            <w:tcW w:w="1116" w:type="pct"/>
            <w:tcBorders>
              <w:top w:val="single" w:sz="4" w:space="0" w:color="auto"/>
              <w:left w:val="single" w:sz="4" w:space="0" w:color="auto"/>
              <w:bottom w:val="single" w:sz="4" w:space="0" w:color="auto"/>
              <w:right w:val="single" w:sz="4" w:space="0" w:color="auto"/>
            </w:tcBorders>
            <w:shd w:val="clear" w:color="auto" w:fill="auto"/>
            <w:vAlign w:val="center"/>
          </w:tcPr>
          <w:p w14:paraId="7AA7CB1B" w14:textId="77777777" w:rsidR="000B41FE" w:rsidRPr="000B41FE"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0B41FE">
              <w:rPr>
                <w:rFonts w:ascii="Verdana" w:eastAsiaTheme="minorEastAsia" w:hAnsi="Verdana" w:cs="Arial"/>
                <w:sz w:val="16"/>
                <w:szCs w:val="16"/>
              </w:rPr>
              <w:t>GODDAR CATERING GROUP COLOMBIA SAS AEROPUERTO</w:t>
            </w:r>
          </w:p>
        </w:tc>
        <w:tc>
          <w:tcPr>
            <w:tcW w:w="799" w:type="pct"/>
            <w:tcBorders>
              <w:top w:val="single" w:sz="4" w:space="0" w:color="auto"/>
              <w:left w:val="single" w:sz="4" w:space="0" w:color="auto"/>
              <w:bottom w:val="single" w:sz="4" w:space="0" w:color="auto"/>
              <w:right w:val="single" w:sz="4" w:space="0" w:color="auto"/>
            </w:tcBorders>
            <w:shd w:val="clear" w:color="auto" w:fill="auto"/>
            <w:vAlign w:val="center"/>
          </w:tcPr>
          <w:p w14:paraId="1227B98E" w14:textId="403EDEE1" w:rsidR="000B41FE" w:rsidRPr="000B41FE"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0B41FE">
              <w:rPr>
                <w:rFonts w:ascii="Verdana" w:hAnsi="Verdana" w:cs="Arial"/>
                <w:b/>
                <w:bCs/>
                <w:sz w:val="16"/>
                <w:szCs w:val="16"/>
              </w:rPr>
              <w:t>NO</w:t>
            </w:r>
          </w:p>
        </w:tc>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1906420C" w14:textId="232FD6CE" w:rsidR="000B41FE" w:rsidRPr="000B41FE"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0B41FE">
              <w:rPr>
                <w:rFonts w:ascii="Verdana" w:hAnsi="Verdana" w:cs="Arial"/>
                <w:b/>
                <w:bCs/>
                <w:sz w:val="16"/>
                <w:szCs w:val="16"/>
              </w:rPr>
              <w:t>NO INDICA</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0208873" w14:textId="4C69D8AF" w:rsidR="000B41FE" w:rsidRPr="000B41FE"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0B41FE">
              <w:rPr>
                <w:rFonts w:ascii="Verdana" w:hAnsi="Verdana" w:cs="Arial"/>
                <w:b/>
                <w:bCs/>
                <w:sz w:val="16"/>
                <w:szCs w:val="16"/>
              </w:rPr>
              <w:t>NO</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1B1F5F33" w14:textId="109C3438" w:rsidR="000B41FE" w:rsidRPr="000B41FE" w:rsidRDefault="000B41FE" w:rsidP="000B41FE">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0B41FE">
              <w:rPr>
                <w:rFonts w:ascii="Verdana" w:hAnsi="Verdana" w:cs="Arial"/>
                <w:b/>
                <w:bCs/>
                <w:sz w:val="16"/>
                <w:szCs w:val="16"/>
              </w:rPr>
              <w:t>NO</w:t>
            </w:r>
          </w:p>
        </w:tc>
      </w:tr>
    </w:tbl>
    <w:p w14:paraId="643D718B" w14:textId="77777777" w:rsidR="000B41FE" w:rsidRDefault="000B41FE" w:rsidP="00FF1D07">
      <w:pPr>
        <w:jc w:val="both"/>
        <w:rPr>
          <w:rFonts w:ascii="Verdana" w:eastAsiaTheme="minorEastAsia" w:hAnsi="Verdana" w:cs="Arial"/>
          <w:sz w:val="20"/>
          <w:szCs w:val="20"/>
        </w:rPr>
      </w:pPr>
    </w:p>
    <w:p w14:paraId="05AB64AA" w14:textId="77777777" w:rsidR="001F6051" w:rsidRDefault="001F6051" w:rsidP="00FF1D07">
      <w:pPr>
        <w:jc w:val="both"/>
        <w:rPr>
          <w:rFonts w:ascii="Verdana" w:eastAsiaTheme="minorEastAsia" w:hAnsi="Verdana" w:cs="Arial"/>
          <w:sz w:val="20"/>
          <w:szCs w:val="20"/>
        </w:rPr>
      </w:pPr>
    </w:p>
    <w:p w14:paraId="1F6A6868" w14:textId="5E281CFC" w:rsidR="007E51E0" w:rsidRDefault="001F6051" w:rsidP="00FF1D07">
      <w:pPr>
        <w:jc w:val="both"/>
        <w:rPr>
          <w:rFonts w:ascii="Verdana" w:eastAsiaTheme="minorEastAsia" w:hAnsi="Verdana" w:cs="Arial"/>
          <w:b/>
          <w:sz w:val="20"/>
          <w:szCs w:val="20"/>
        </w:rPr>
      </w:pPr>
      <w:r>
        <w:rPr>
          <w:rFonts w:ascii="Verdana" w:eastAsiaTheme="minorEastAsia" w:hAnsi="Verdana" w:cs="Arial"/>
          <w:sz w:val="20"/>
          <w:szCs w:val="20"/>
        </w:rPr>
        <w:t xml:space="preserve">Por lo anterior, </w:t>
      </w:r>
      <w:r w:rsidR="001F1E49">
        <w:rPr>
          <w:rFonts w:ascii="Verdana" w:eastAsiaTheme="minorEastAsia" w:hAnsi="Verdana" w:cs="Arial"/>
          <w:sz w:val="20"/>
          <w:szCs w:val="20"/>
        </w:rPr>
        <w:t>e</w:t>
      </w:r>
      <w:r w:rsidR="001F1E49" w:rsidRPr="00DB3307">
        <w:rPr>
          <w:rFonts w:ascii="Verdana" w:eastAsiaTheme="minorEastAsia" w:hAnsi="Verdana" w:cs="Arial"/>
          <w:sz w:val="20"/>
          <w:szCs w:val="20"/>
        </w:rPr>
        <w:t xml:space="preserve">l Grupo de Protocolo de la Dirección Administrativa </w:t>
      </w:r>
      <w:r w:rsidR="00C92E66">
        <w:rPr>
          <w:rFonts w:ascii="Verdana" w:eastAsiaTheme="minorEastAsia" w:hAnsi="Verdana" w:cs="Arial"/>
          <w:sz w:val="20"/>
          <w:szCs w:val="20"/>
        </w:rPr>
        <w:t xml:space="preserve">adelantó la </w:t>
      </w:r>
      <w:r w:rsidR="001F1E49" w:rsidRPr="00DB3307">
        <w:rPr>
          <w:rFonts w:ascii="Verdana" w:eastAsiaTheme="minorEastAsia" w:hAnsi="Verdana" w:cs="Arial"/>
          <w:sz w:val="20"/>
          <w:szCs w:val="20"/>
        </w:rPr>
        <w:t>solicit</w:t>
      </w:r>
      <w:r w:rsidR="00C92E66">
        <w:rPr>
          <w:rFonts w:ascii="Verdana" w:eastAsiaTheme="minorEastAsia" w:hAnsi="Verdana" w:cs="Arial"/>
          <w:sz w:val="20"/>
          <w:szCs w:val="20"/>
        </w:rPr>
        <w:t>ud de</w:t>
      </w:r>
      <w:r w:rsidR="001F1E49" w:rsidRPr="00DB3307">
        <w:rPr>
          <w:rFonts w:ascii="Verdana" w:eastAsiaTheme="minorEastAsia" w:hAnsi="Verdana" w:cs="Arial"/>
          <w:sz w:val="20"/>
          <w:szCs w:val="20"/>
        </w:rPr>
        <w:t xml:space="preserve"> </w:t>
      </w:r>
      <w:r w:rsidR="001F1E49">
        <w:rPr>
          <w:rFonts w:ascii="Verdana" w:eastAsiaTheme="minorEastAsia" w:hAnsi="Verdana" w:cs="Arial"/>
          <w:sz w:val="20"/>
          <w:szCs w:val="20"/>
        </w:rPr>
        <w:t xml:space="preserve">cotización </w:t>
      </w:r>
      <w:r w:rsidR="001F1E49" w:rsidRPr="00DB3307">
        <w:rPr>
          <w:rFonts w:ascii="Verdana" w:eastAsiaTheme="minorEastAsia" w:hAnsi="Verdana" w:cs="Arial"/>
          <w:sz w:val="20"/>
          <w:szCs w:val="20"/>
        </w:rPr>
        <w:t xml:space="preserve">a </w:t>
      </w:r>
      <w:r w:rsidR="001F1E49">
        <w:rPr>
          <w:rFonts w:ascii="Verdana" w:eastAsiaTheme="minorEastAsia" w:hAnsi="Verdana" w:cs="Arial"/>
          <w:sz w:val="20"/>
          <w:szCs w:val="20"/>
        </w:rPr>
        <w:t>(04) cuatro</w:t>
      </w:r>
      <w:r w:rsidR="001F1E49" w:rsidRPr="00DB3307">
        <w:rPr>
          <w:rFonts w:ascii="Verdana" w:eastAsiaTheme="minorEastAsia" w:hAnsi="Verdana" w:cs="Arial"/>
          <w:sz w:val="20"/>
          <w:szCs w:val="20"/>
        </w:rPr>
        <w:t xml:space="preserve"> empresas </w:t>
      </w:r>
      <w:r w:rsidR="001F1E49">
        <w:rPr>
          <w:rFonts w:ascii="Verdana" w:eastAsiaTheme="minorEastAsia" w:hAnsi="Verdana" w:cs="Arial"/>
          <w:sz w:val="20"/>
          <w:szCs w:val="20"/>
        </w:rPr>
        <w:t>mediante correo electrónico</w:t>
      </w:r>
      <w:r w:rsidR="001F1E49" w:rsidRPr="00DB3307">
        <w:rPr>
          <w:rFonts w:ascii="Verdana" w:eastAsiaTheme="minorEastAsia" w:hAnsi="Verdana" w:cs="Arial"/>
          <w:sz w:val="20"/>
          <w:szCs w:val="20"/>
        </w:rPr>
        <w:t xml:space="preserve">, </w:t>
      </w:r>
      <w:r w:rsidR="001F1E49">
        <w:rPr>
          <w:rFonts w:ascii="Verdana" w:eastAsiaTheme="minorEastAsia" w:hAnsi="Verdana" w:cs="Arial"/>
          <w:sz w:val="20"/>
          <w:szCs w:val="20"/>
        </w:rPr>
        <w:t>obteniendo</w:t>
      </w:r>
      <w:r w:rsidR="001F1E49" w:rsidRPr="00DB3307">
        <w:rPr>
          <w:rFonts w:ascii="Verdana" w:eastAsiaTheme="minorEastAsia" w:hAnsi="Verdana" w:cs="Arial"/>
          <w:sz w:val="20"/>
          <w:szCs w:val="20"/>
        </w:rPr>
        <w:t xml:space="preserve"> la siguiente información:</w:t>
      </w:r>
    </w:p>
    <w:p w14:paraId="7D18CE02" w14:textId="77777777" w:rsidR="007E51E0" w:rsidRDefault="007E51E0" w:rsidP="00FF1D07">
      <w:pPr>
        <w:jc w:val="both"/>
        <w:rPr>
          <w:rFonts w:ascii="Verdana" w:eastAsiaTheme="minorEastAsia" w:hAnsi="Verdana" w:cs="Arial"/>
          <w:b/>
          <w:sz w:val="20"/>
          <w:szCs w:val="20"/>
        </w:rPr>
      </w:pPr>
    </w:p>
    <w:tbl>
      <w:tblPr>
        <w:tblW w:w="9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15"/>
        <w:gridCol w:w="4239"/>
      </w:tblGrid>
      <w:tr w:rsidR="00F7786D" w:rsidRPr="00B02B7E" w14:paraId="77B9CEC1" w14:textId="77777777" w:rsidTr="00487D85">
        <w:trPr>
          <w:tblHeader/>
        </w:trPr>
        <w:tc>
          <w:tcPr>
            <w:tcW w:w="4815" w:type="dxa"/>
            <w:shd w:val="clear" w:color="auto" w:fill="BFBFBF" w:themeFill="background1" w:themeFillShade="BF"/>
            <w:vAlign w:val="center"/>
          </w:tcPr>
          <w:p w14:paraId="6C9B60F5" w14:textId="77777777" w:rsidR="00F7786D" w:rsidRPr="008E0AA0" w:rsidRDefault="00F7786D" w:rsidP="00487D85">
            <w:pPr>
              <w:rPr>
                <w:rFonts w:ascii="Verdana" w:eastAsiaTheme="minorEastAsia" w:hAnsi="Verdana" w:cs="Arial"/>
                <w:b/>
                <w:color w:val="000000" w:themeColor="text1"/>
                <w:sz w:val="20"/>
                <w:szCs w:val="20"/>
                <w:lang w:eastAsia="es-ES"/>
              </w:rPr>
            </w:pPr>
            <w:r w:rsidRPr="008E0AA0">
              <w:rPr>
                <w:rFonts w:ascii="Verdana" w:eastAsiaTheme="minorEastAsia" w:hAnsi="Verdana" w:cs="Arial"/>
                <w:b/>
                <w:color w:val="000000" w:themeColor="text1"/>
                <w:sz w:val="20"/>
                <w:szCs w:val="20"/>
                <w:lang w:eastAsia="es-ES"/>
              </w:rPr>
              <w:t>Fecha de envío invitación a cotizar</w:t>
            </w:r>
          </w:p>
        </w:tc>
        <w:tc>
          <w:tcPr>
            <w:tcW w:w="4239" w:type="dxa"/>
            <w:vAlign w:val="center"/>
          </w:tcPr>
          <w:p w14:paraId="1FE38D8B" w14:textId="38B6479F" w:rsidR="00F7786D" w:rsidRPr="002841D4" w:rsidRDefault="002841D4" w:rsidP="00487D85">
            <w:pPr>
              <w:rPr>
                <w:rFonts w:ascii="Verdana" w:eastAsiaTheme="minorEastAsia" w:hAnsi="Verdana" w:cs="Arial"/>
                <w:color w:val="000000" w:themeColor="text1"/>
                <w:sz w:val="20"/>
                <w:szCs w:val="20"/>
              </w:rPr>
            </w:pPr>
            <w:r w:rsidRPr="002841D4">
              <w:rPr>
                <w:rFonts w:ascii="Verdana" w:eastAsiaTheme="minorEastAsia" w:hAnsi="Verdana" w:cs="Arial"/>
                <w:color w:val="000000" w:themeColor="text1"/>
                <w:sz w:val="20"/>
                <w:szCs w:val="20"/>
              </w:rPr>
              <w:t>05</w:t>
            </w:r>
            <w:r w:rsidR="00F7786D" w:rsidRPr="002841D4">
              <w:rPr>
                <w:rFonts w:ascii="Verdana" w:eastAsiaTheme="minorEastAsia" w:hAnsi="Verdana" w:cs="Arial"/>
                <w:color w:val="000000" w:themeColor="text1"/>
                <w:sz w:val="20"/>
                <w:szCs w:val="20"/>
              </w:rPr>
              <w:t xml:space="preserve"> de </w:t>
            </w:r>
            <w:r w:rsidRPr="002841D4">
              <w:rPr>
                <w:rFonts w:ascii="Verdana" w:eastAsiaTheme="minorEastAsia" w:hAnsi="Verdana" w:cs="Arial"/>
                <w:color w:val="000000" w:themeColor="text1"/>
                <w:sz w:val="20"/>
                <w:szCs w:val="20"/>
              </w:rPr>
              <w:t>mayo</w:t>
            </w:r>
            <w:r w:rsidR="00F7786D" w:rsidRPr="002841D4">
              <w:rPr>
                <w:rFonts w:ascii="Verdana" w:eastAsiaTheme="minorEastAsia" w:hAnsi="Verdana" w:cs="Arial"/>
                <w:color w:val="000000" w:themeColor="text1"/>
                <w:sz w:val="20"/>
                <w:szCs w:val="20"/>
              </w:rPr>
              <w:t xml:space="preserve"> de 202</w:t>
            </w:r>
            <w:r w:rsidR="008E0AA0" w:rsidRPr="002841D4">
              <w:rPr>
                <w:rFonts w:ascii="Verdana" w:eastAsiaTheme="minorEastAsia" w:hAnsi="Verdana" w:cs="Arial"/>
                <w:color w:val="000000" w:themeColor="text1"/>
                <w:sz w:val="20"/>
                <w:szCs w:val="20"/>
              </w:rPr>
              <w:t>5</w:t>
            </w:r>
          </w:p>
        </w:tc>
      </w:tr>
      <w:tr w:rsidR="00F7786D" w:rsidRPr="00B02B7E" w14:paraId="63AAED83" w14:textId="77777777" w:rsidTr="00487D85">
        <w:trPr>
          <w:tblHeader/>
        </w:trPr>
        <w:tc>
          <w:tcPr>
            <w:tcW w:w="4815" w:type="dxa"/>
            <w:shd w:val="clear" w:color="auto" w:fill="BFBFBF" w:themeFill="background1" w:themeFillShade="BF"/>
            <w:vAlign w:val="center"/>
          </w:tcPr>
          <w:p w14:paraId="2E3DCA56" w14:textId="77777777" w:rsidR="00F7786D" w:rsidRPr="007D6388" w:rsidRDefault="00F7786D" w:rsidP="00487D85">
            <w:pPr>
              <w:rPr>
                <w:rFonts w:ascii="Verdana" w:eastAsiaTheme="minorEastAsia" w:hAnsi="Verdana" w:cs="Arial"/>
                <w:b/>
                <w:color w:val="000000" w:themeColor="text1"/>
                <w:sz w:val="20"/>
                <w:szCs w:val="20"/>
              </w:rPr>
            </w:pPr>
            <w:r w:rsidRPr="007D6388">
              <w:rPr>
                <w:rFonts w:ascii="Verdana" w:eastAsiaTheme="minorEastAsia" w:hAnsi="Verdana" w:cs="Arial"/>
                <w:b/>
                <w:color w:val="000000" w:themeColor="text1"/>
                <w:sz w:val="20"/>
                <w:szCs w:val="20"/>
                <w:lang w:eastAsia="es-ES"/>
              </w:rPr>
              <w:t>Plazo dado para envío de cotizaciones</w:t>
            </w:r>
          </w:p>
        </w:tc>
        <w:tc>
          <w:tcPr>
            <w:tcW w:w="4239" w:type="dxa"/>
            <w:vAlign w:val="center"/>
          </w:tcPr>
          <w:p w14:paraId="1388016A" w14:textId="6EF32001" w:rsidR="00F7786D" w:rsidRPr="002841D4" w:rsidRDefault="002841D4" w:rsidP="00487D85">
            <w:pPr>
              <w:rPr>
                <w:rFonts w:ascii="Verdana" w:eastAsiaTheme="minorEastAsia" w:hAnsi="Verdana" w:cs="Arial"/>
                <w:color w:val="000000" w:themeColor="text1"/>
                <w:sz w:val="20"/>
                <w:szCs w:val="20"/>
              </w:rPr>
            </w:pPr>
            <w:r w:rsidRPr="002841D4">
              <w:rPr>
                <w:rFonts w:ascii="Verdana" w:eastAsiaTheme="minorEastAsia" w:hAnsi="Verdana" w:cs="Arial"/>
                <w:color w:val="000000" w:themeColor="text1"/>
                <w:sz w:val="20"/>
                <w:szCs w:val="20"/>
              </w:rPr>
              <w:t>13</w:t>
            </w:r>
            <w:r w:rsidR="00F7786D" w:rsidRPr="002841D4">
              <w:rPr>
                <w:rFonts w:ascii="Verdana" w:eastAsiaTheme="minorEastAsia" w:hAnsi="Verdana" w:cs="Arial"/>
                <w:color w:val="000000" w:themeColor="text1"/>
                <w:sz w:val="20"/>
                <w:szCs w:val="20"/>
              </w:rPr>
              <w:t xml:space="preserve"> de </w:t>
            </w:r>
            <w:r w:rsidRPr="002841D4">
              <w:rPr>
                <w:rFonts w:ascii="Verdana" w:eastAsiaTheme="minorEastAsia" w:hAnsi="Verdana" w:cs="Arial"/>
                <w:color w:val="000000" w:themeColor="text1"/>
                <w:sz w:val="20"/>
                <w:szCs w:val="20"/>
              </w:rPr>
              <w:t>mayo</w:t>
            </w:r>
            <w:r w:rsidR="00F7786D" w:rsidRPr="002841D4">
              <w:rPr>
                <w:rFonts w:ascii="Verdana" w:eastAsiaTheme="minorEastAsia" w:hAnsi="Verdana" w:cs="Arial"/>
                <w:color w:val="000000" w:themeColor="text1"/>
                <w:sz w:val="20"/>
                <w:szCs w:val="20"/>
              </w:rPr>
              <w:t xml:space="preserve"> de 2024</w:t>
            </w:r>
          </w:p>
        </w:tc>
      </w:tr>
      <w:tr w:rsidR="002841D4" w:rsidRPr="00B02B7E" w14:paraId="7B49FBB7" w14:textId="77777777" w:rsidTr="00487D85">
        <w:tc>
          <w:tcPr>
            <w:tcW w:w="4815" w:type="dxa"/>
            <w:shd w:val="clear" w:color="auto" w:fill="BFBFBF" w:themeFill="background1" w:themeFillShade="BF"/>
            <w:vAlign w:val="center"/>
          </w:tcPr>
          <w:p w14:paraId="2F66A8A9" w14:textId="77777777" w:rsidR="002841D4" w:rsidRPr="007D6388" w:rsidRDefault="002841D4" w:rsidP="002841D4">
            <w:pPr>
              <w:rPr>
                <w:rFonts w:ascii="Verdana" w:eastAsiaTheme="minorEastAsia" w:hAnsi="Verdana" w:cs="Arial"/>
                <w:b/>
                <w:color w:val="000000" w:themeColor="text1"/>
                <w:sz w:val="20"/>
                <w:szCs w:val="20"/>
                <w:lang w:eastAsia="es-ES"/>
              </w:rPr>
            </w:pPr>
            <w:r w:rsidRPr="007D6388">
              <w:rPr>
                <w:rFonts w:ascii="Verdana" w:eastAsiaTheme="minorEastAsia" w:hAnsi="Verdana" w:cs="Arial"/>
                <w:b/>
                <w:color w:val="000000" w:themeColor="text1"/>
                <w:sz w:val="20"/>
                <w:szCs w:val="20"/>
                <w:lang w:eastAsia="es-ES"/>
              </w:rPr>
              <w:t>Fecha de cierre recibo de cotizaciones</w:t>
            </w:r>
          </w:p>
        </w:tc>
        <w:tc>
          <w:tcPr>
            <w:tcW w:w="4239" w:type="dxa"/>
            <w:vAlign w:val="center"/>
          </w:tcPr>
          <w:p w14:paraId="10612EB8" w14:textId="03E60B45" w:rsidR="002841D4" w:rsidRPr="002841D4" w:rsidRDefault="002841D4" w:rsidP="002841D4">
            <w:pPr>
              <w:rPr>
                <w:rFonts w:ascii="Verdana" w:eastAsiaTheme="minorEastAsia" w:hAnsi="Verdana" w:cs="Arial"/>
                <w:color w:val="000000" w:themeColor="text1"/>
                <w:sz w:val="20"/>
                <w:szCs w:val="20"/>
              </w:rPr>
            </w:pPr>
            <w:r w:rsidRPr="002841D4">
              <w:rPr>
                <w:rFonts w:ascii="Verdana" w:eastAsiaTheme="minorEastAsia" w:hAnsi="Verdana" w:cs="Arial"/>
                <w:color w:val="000000" w:themeColor="text1"/>
                <w:sz w:val="20"/>
                <w:szCs w:val="20"/>
              </w:rPr>
              <w:t>13 de mayo de 2024</w:t>
            </w:r>
          </w:p>
        </w:tc>
      </w:tr>
      <w:tr w:rsidR="002841D4" w:rsidRPr="00B02B7E" w14:paraId="1706647A" w14:textId="77777777" w:rsidTr="00487D85">
        <w:tc>
          <w:tcPr>
            <w:tcW w:w="4815" w:type="dxa"/>
            <w:shd w:val="clear" w:color="auto" w:fill="BFBFBF" w:themeFill="background1" w:themeFillShade="BF"/>
            <w:vAlign w:val="center"/>
          </w:tcPr>
          <w:p w14:paraId="604AA87E" w14:textId="77777777" w:rsidR="002841D4" w:rsidRPr="007D6388" w:rsidRDefault="002841D4" w:rsidP="002841D4">
            <w:pPr>
              <w:rPr>
                <w:rFonts w:ascii="Verdana" w:eastAsiaTheme="minorEastAsia" w:hAnsi="Verdana" w:cs="Arial"/>
                <w:b/>
                <w:color w:val="000000" w:themeColor="text1"/>
                <w:sz w:val="20"/>
                <w:szCs w:val="20"/>
                <w:lang w:eastAsia="es-ES"/>
              </w:rPr>
            </w:pPr>
            <w:r w:rsidRPr="007D6388">
              <w:rPr>
                <w:rFonts w:ascii="Verdana" w:eastAsiaTheme="minorEastAsia" w:hAnsi="Verdana" w:cs="Arial"/>
                <w:b/>
                <w:color w:val="000000" w:themeColor="text1"/>
                <w:sz w:val="20"/>
                <w:szCs w:val="20"/>
                <w:lang w:eastAsia="es-ES"/>
              </w:rPr>
              <w:t>Medio a través del cual se efectuó invitación a cotizar</w:t>
            </w:r>
          </w:p>
          <w:p w14:paraId="2B2EE448" w14:textId="77777777" w:rsidR="002841D4" w:rsidRPr="007D6388" w:rsidRDefault="002841D4" w:rsidP="002841D4">
            <w:pPr>
              <w:rPr>
                <w:rFonts w:ascii="Verdana" w:eastAsiaTheme="minorEastAsia" w:hAnsi="Verdana" w:cs="Arial"/>
                <w:b/>
                <w:color w:val="000000" w:themeColor="text1"/>
                <w:sz w:val="20"/>
                <w:szCs w:val="20"/>
                <w:lang w:eastAsia="es-ES"/>
              </w:rPr>
            </w:pPr>
            <w:r w:rsidRPr="007D6388">
              <w:rPr>
                <w:rFonts w:ascii="Verdana" w:eastAsiaTheme="minorEastAsia" w:hAnsi="Verdana" w:cs="Arial"/>
                <w:bCs/>
                <w:color w:val="000000" w:themeColor="text1"/>
                <w:sz w:val="20"/>
                <w:szCs w:val="20"/>
                <w:lang w:eastAsia="es-ES"/>
              </w:rPr>
              <w:t>(email o SECOP II)</w:t>
            </w:r>
          </w:p>
        </w:tc>
        <w:tc>
          <w:tcPr>
            <w:tcW w:w="4239" w:type="dxa"/>
            <w:vAlign w:val="center"/>
          </w:tcPr>
          <w:p w14:paraId="40F87752" w14:textId="77777777" w:rsidR="002841D4" w:rsidRPr="007D6388" w:rsidRDefault="002841D4" w:rsidP="002841D4">
            <w:pPr>
              <w:rPr>
                <w:rFonts w:ascii="Verdana" w:eastAsiaTheme="minorEastAsia" w:hAnsi="Verdana" w:cs="Arial"/>
                <w:color w:val="000000" w:themeColor="text1"/>
                <w:sz w:val="20"/>
                <w:szCs w:val="20"/>
              </w:rPr>
            </w:pPr>
            <w:r w:rsidRPr="007D6388">
              <w:rPr>
                <w:rFonts w:ascii="Verdana" w:eastAsiaTheme="minorEastAsia" w:hAnsi="Verdana" w:cs="Arial"/>
                <w:color w:val="000000" w:themeColor="text1"/>
                <w:sz w:val="20"/>
                <w:szCs w:val="20"/>
              </w:rPr>
              <w:t xml:space="preserve">Email </w:t>
            </w:r>
          </w:p>
        </w:tc>
      </w:tr>
      <w:tr w:rsidR="002841D4" w:rsidRPr="00B02B7E" w14:paraId="4F2E4CA3" w14:textId="77777777" w:rsidTr="00487D85">
        <w:tc>
          <w:tcPr>
            <w:tcW w:w="4815" w:type="dxa"/>
            <w:shd w:val="clear" w:color="auto" w:fill="BFBFBF" w:themeFill="background1" w:themeFillShade="BF"/>
            <w:vAlign w:val="center"/>
          </w:tcPr>
          <w:p w14:paraId="6B494E12" w14:textId="77777777" w:rsidR="002841D4" w:rsidRPr="007D6388" w:rsidRDefault="002841D4" w:rsidP="002841D4">
            <w:pPr>
              <w:rPr>
                <w:rFonts w:ascii="Verdana" w:eastAsiaTheme="minorEastAsia" w:hAnsi="Verdana" w:cs="Arial"/>
                <w:b/>
                <w:color w:val="000000" w:themeColor="text1"/>
                <w:sz w:val="20"/>
                <w:szCs w:val="20"/>
              </w:rPr>
            </w:pPr>
            <w:proofErr w:type="spellStart"/>
            <w:r w:rsidRPr="007D6388">
              <w:rPr>
                <w:rFonts w:ascii="Verdana" w:eastAsiaTheme="minorEastAsia" w:hAnsi="Verdana" w:cs="Arial"/>
                <w:b/>
                <w:color w:val="000000" w:themeColor="text1"/>
                <w:sz w:val="20"/>
                <w:szCs w:val="20"/>
                <w:lang w:eastAsia="es-ES"/>
              </w:rPr>
              <w:t>Nº</w:t>
            </w:r>
            <w:proofErr w:type="spellEnd"/>
            <w:r w:rsidRPr="007D6388">
              <w:rPr>
                <w:rFonts w:ascii="Verdana" w:eastAsiaTheme="minorEastAsia" w:hAnsi="Verdana" w:cs="Arial"/>
                <w:b/>
                <w:color w:val="000000" w:themeColor="text1"/>
                <w:sz w:val="20"/>
                <w:szCs w:val="20"/>
                <w:lang w:eastAsia="es-ES"/>
              </w:rPr>
              <w:t xml:space="preserve"> Empresas Invitadas</w:t>
            </w:r>
          </w:p>
        </w:tc>
        <w:tc>
          <w:tcPr>
            <w:tcW w:w="4239" w:type="dxa"/>
            <w:vAlign w:val="center"/>
          </w:tcPr>
          <w:p w14:paraId="7644F9C1" w14:textId="504934CD" w:rsidR="002841D4" w:rsidRPr="007D6388" w:rsidRDefault="002841D4" w:rsidP="002841D4">
            <w:pPr>
              <w:rPr>
                <w:rFonts w:ascii="Verdana" w:eastAsiaTheme="minorEastAsia" w:hAnsi="Verdana" w:cs="Arial"/>
                <w:color w:val="000000" w:themeColor="text1"/>
                <w:sz w:val="20"/>
                <w:szCs w:val="20"/>
              </w:rPr>
            </w:pPr>
            <w:r>
              <w:rPr>
                <w:rFonts w:ascii="Verdana" w:eastAsiaTheme="minorEastAsia" w:hAnsi="Verdana" w:cs="Arial"/>
                <w:color w:val="000000" w:themeColor="text1"/>
                <w:sz w:val="20"/>
                <w:szCs w:val="20"/>
              </w:rPr>
              <w:t>04</w:t>
            </w:r>
            <w:r w:rsidRPr="007D6388">
              <w:rPr>
                <w:rFonts w:ascii="Verdana" w:eastAsiaTheme="minorEastAsia" w:hAnsi="Verdana" w:cs="Arial"/>
                <w:color w:val="000000" w:themeColor="text1"/>
                <w:sz w:val="20"/>
                <w:szCs w:val="20"/>
              </w:rPr>
              <w:t xml:space="preserve"> empresas</w:t>
            </w:r>
          </w:p>
        </w:tc>
      </w:tr>
      <w:tr w:rsidR="002841D4" w:rsidRPr="00B02B7E" w14:paraId="7FDF5C1B" w14:textId="77777777" w:rsidTr="00487D85">
        <w:tc>
          <w:tcPr>
            <w:tcW w:w="4815" w:type="dxa"/>
            <w:shd w:val="clear" w:color="auto" w:fill="BFBFBF" w:themeFill="background1" w:themeFillShade="BF"/>
            <w:vAlign w:val="center"/>
          </w:tcPr>
          <w:p w14:paraId="3E3ED5DE" w14:textId="77777777" w:rsidR="002841D4" w:rsidRPr="007D6388" w:rsidRDefault="002841D4" w:rsidP="002841D4">
            <w:pPr>
              <w:rPr>
                <w:rFonts w:ascii="Verdana" w:eastAsiaTheme="minorEastAsia" w:hAnsi="Verdana" w:cs="Arial"/>
                <w:b/>
                <w:color w:val="000000" w:themeColor="text1"/>
                <w:sz w:val="20"/>
                <w:szCs w:val="20"/>
              </w:rPr>
            </w:pPr>
            <w:proofErr w:type="spellStart"/>
            <w:r w:rsidRPr="007D6388">
              <w:rPr>
                <w:rFonts w:ascii="Verdana" w:eastAsiaTheme="minorEastAsia" w:hAnsi="Verdana" w:cs="Arial"/>
                <w:b/>
                <w:color w:val="000000" w:themeColor="text1"/>
                <w:sz w:val="20"/>
                <w:szCs w:val="20"/>
                <w:lang w:eastAsia="es-ES"/>
              </w:rPr>
              <w:t>Nº</w:t>
            </w:r>
            <w:proofErr w:type="spellEnd"/>
            <w:r w:rsidRPr="007D6388">
              <w:rPr>
                <w:rFonts w:ascii="Verdana" w:eastAsiaTheme="minorEastAsia" w:hAnsi="Verdana" w:cs="Arial"/>
                <w:b/>
                <w:color w:val="000000" w:themeColor="text1"/>
                <w:sz w:val="20"/>
                <w:szCs w:val="20"/>
                <w:lang w:eastAsia="es-ES"/>
              </w:rPr>
              <w:t xml:space="preserve"> Cotizaciones Recibidas</w:t>
            </w:r>
          </w:p>
        </w:tc>
        <w:tc>
          <w:tcPr>
            <w:tcW w:w="4239" w:type="dxa"/>
            <w:vAlign w:val="center"/>
          </w:tcPr>
          <w:p w14:paraId="0B9F7886" w14:textId="39B34E7F" w:rsidR="002841D4" w:rsidRPr="007D6388" w:rsidRDefault="002841D4" w:rsidP="002841D4">
            <w:pPr>
              <w:rPr>
                <w:rFonts w:ascii="Verdana" w:eastAsiaTheme="minorEastAsia" w:hAnsi="Verdana" w:cs="Arial"/>
                <w:color w:val="000000" w:themeColor="text1"/>
                <w:sz w:val="20"/>
                <w:szCs w:val="20"/>
              </w:rPr>
            </w:pPr>
            <w:r>
              <w:rPr>
                <w:rFonts w:ascii="Verdana" w:eastAsiaTheme="minorEastAsia" w:hAnsi="Verdana" w:cs="Arial"/>
                <w:color w:val="000000" w:themeColor="text1"/>
                <w:sz w:val="20"/>
                <w:szCs w:val="20"/>
              </w:rPr>
              <w:t>04</w:t>
            </w:r>
            <w:r w:rsidRPr="007D6388">
              <w:rPr>
                <w:rFonts w:ascii="Verdana" w:eastAsiaTheme="minorEastAsia" w:hAnsi="Verdana" w:cs="Arial"/>
                <w:color w:val="000000" w:themeColor="text1"/>
                <w:sz w:val="20"/>
                <w:szCs w:val="20"/>
              </w:rPr>
              <w:t xml:space="preserve"> cotizaciones</w:t>
            </w:r>
          </w:p>
        </w:tc>
      </w:tr>
      <w:tr w:rsidR="002841D4" w:rsidRPr="00B02B7E" w14:paraId="4788716F" w14:textId="77777777" w:rsidTr="00487D85">
        <w:tc>
          <w:tcPr>
            <w:tcW w:w="4815" w:type="dxa"/>
            <w:shd w:val="clear" w:color="auto" w:fill="BFBFBF" w:themeFill="background1" w:themeFillShade="BF"/>
            <w:vAlign w:val="center"/>
          </w:tcPr>
          <w:p w14:paraId="36DD7730" w14:textId="77777777" w:rsidR="002841D4" w:rsidRPr="008E0AA0" w:rsidRDefault="002841D4" w:rsidP="002841D4">
            <w:pPr>
              <w:rPr>
                <w:rFonts w:ascii="Verdana" w:eastAsiaTheme="minorEastAsia" w:hAnsi="Verdana" w:cs="Arial"/>
                <w:b/>
                <w:color w:val="000000" w:themeColor="text1"/>
                <w:sz w:val="20"/>
                <w:szCs w:val="20"/>
                <w:lang w:eastAsia="es-ES"/>
              </w:rPr>
            </w:pPr>
            <w:r w:rsidRPr="008E0AA0">
              <w:rPr>
                <w:rFonts w:ascii="Verdana" w:eastAsiaTheme="minorEastAsia" w:hAnsi="Verdana" w:cs="Arial"/>
                <w:b/>
                <w:color w:val="000000" w:themeColor="text1"/>
                <w:sz w:val="20"/>
                <w:szCs w:val="20"/>
                <w:lang w:eastAsia="es-ES"/>
              </w:rPr>
              <w:t xml:space="preserve">Observaciones </w:t>
            </w:r>
          </w:p>
        </w:tc>
        <w:tc>
          <w:tcPr>
            <w:tcW w:w="4239" w:type="dxa"/>
            <w:vAlign w:val="center"/>
          </w:tcPr>
          <w:p w14:paraId="69323E2F" w14:textId="56B77B0B" w:rsidR="002841D4" w:rsidRPr="008E0AA0" w:rsidRDefault="002841D4" w:rsidP="002841D4">
            <w:pPr>
              <w:rPr>
                <w:rFonts w:ascii="Verdana" w:eastAsiaTheme="minorEastAsia" w:hAnsi="Verdana" w:cs="Arial"/>
                <w:color w:val="000000" w:themeColor="text1"/>
                <w:sz w:val="20"/>
                <w:szCs w:val="20"/>
              </w:rPr>
            </w:pPr>
            <w:r>
              <w:rPr>
                <w:rFonts w:ascii="Verdana" w:eastAsiaTheme="minorEastAsia" w:hAnsi="Verdana" w:cs="Arial"/>
                <w:color w:val="000000" w:themeColor="text1"/>
                <w:sz w:val="20"/>
                <w:szCs w:val="20"/>
              </w:rPr>
              <w:t>N/A</w:t>
            </w:r>
          </w:p>
        </w:tc>
      </w:tr>
    </w:tbl>
    <w:p w14:paraId="5874796D" w14:textId="77777777" w:rsidR="00F7786D" w:rsidRDefault="00F7786D" w:rsidP="00F7786D">
      <w:pPr>
        <w:jc w:val="both"/>
        <w:rPr>
          <w:rFonts w:ascii="Verdana" w:eastAsiaTheme="minorEastAsia" w:hAnsi="Verdana" w:cs="Arial"/>
          <w:b/>
          <w:color w:val="FF0000"/>
          <w:sz w:val="20"/>
          <w:szCs w:val="20"/>
          <w:highlight w:val="yellow"/>
        </w:rPr>
      </w:pPr>
    </w:p>
    <w:tbl>
      <w:tblPr>
        <w:tblStyle w:val="Tablaconcuadrcula4-nfasis1"/>
        <w:tblW w:w="5135" w:type="pct"/>
        <w:tblLook w:val="04A0" w:firstRow="1" w:lastRow="0" w:firstColumn="1" w:lastColumn="0" w:noHBand="0" w:noVBand="1"/>
      </w:tblPr>
      <w:tblGrid>
        <w:gridCol w:w="462"/>
        <w:gridCol w:w="2025"/>
        <w:gridCol w:w="1447"/>
        <w:gridCol w:w="1893"/>
        <w:gridCol w:w="1603"/>
        <w:gridCol w:w="1636"/>
      </w:tblGrid>
      <w:tr w:rsidR="00026A69" w:rsidRPr="007038B3" w14:paraId="71C0BA93" w14:textId="77777777" w:rsidTr="00E20703">
        <w:trPr>
          <w:cnfStyle w:val="100000000000" w:firstRow="1" w:lastRow="0" w:firstColumn="0" w:lastColumn="0" w:oddVBand="0" w:evenVBand="0" w:oddHBand="0" w:evenHBand="0" w:firstRowFirstColumn="0" w:firstRowLastColumn="0" w:lastRowFirstColumn="0" w:lastRowLastColumn="0"/>
          <w:trHeight w:val="575"/>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0094A2" w14:textId="77777777" w:rsidR="00026A69" w:rsidRPr="00161C59" w:rsidRDefault="00026A69" w:rsidP="00474775">
            <w:pPr>
              <w:jc w:val="center"/>
              <w:rPr>
                <w:rFonts w:ascii="Verdana" w:hAnsi="Verdana" w:cs="Arial"/>
                <w:color w:val="auto"/>
                <w:sz w:val="17"/>
                <w:szCs w:val="17"/>
                <w:lang w:val="en-US"/>
              </w:rPr>
            </w:pPr>
            <w:r w:rsidRPr="00161C59">
              <w:rPr>
                <w:rFonts w:ascii="Verdana" w:hAnsi="Verdana" w:cs="Arial"/>
                <w:sz w:val="17"/>
                <w:szCs w:val="17"/>
                <w:lang w:val="en-US"/>
              </w:rPr>
              <w:lastRenderedPageBreak/>
              <w:t>Nº</w:t>
            </w:r>
          </w:p>
        </w:tc>
        <w:tc>
          <w:tcPr>
            <w:tcW w:w="1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3893BD"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lang w:val="en-US"/>
              </w:rPr>
            </w:pPr>
            <w:r w:rsidRPr="00161C59">
              <w:rPr>
                <w:rFonts w:ascii="Verdana" w:hAnsi="Verdana" w:cs="Arial"/>
                <w:sz w:val="17"/>
                <w:szCs w:val="17"/>
                <w:lang w:val="en-US"/>
              </w:rPr>
              <w:t>NOMBRE EMPRESA INVITADA</w:t>
            </w:r>
          </w:p>
        </w:tc>
        <w:tc>
          <w:tcPr>
            <w:tcW w:w="79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AD2AF0"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lang w:val="en-US"/>
              </w:rPr>
            </w:pPr>
            <w:r w:rsidRPr="00161C59">
              <w:rPr>
                <w:rFonts w:ascii="Verdana" w:hAnsi="Verdana" w:cs="Arial"/>
                <w:sz w:val="17"/>
                <w:szCs w:val="17"/>
                <w:lang w:val="en-US"/>
              </w:rPr>
              <w:t>ENVÍO COTIZACIÓN</w:t>
            </w:r>
          </w:p>
          <w:p w14:paraId="11551DD2"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lang w:val="en-US"/>
              </w:rPr>
            </w:pPr>
            <w:r w:rsidRPr="00161C59">
              <w:rPr>
                <w:rFonts w:ascii="Verdana" w:hAnsi="Verdana" w:cs="Arial"/>
                <w:sz w:val="17"/>
                <w:szCs w:val="17"/>
                <w:lang w:val="en-US"/>
              </w:rPr>
              <w:t>(SI / NO)</w:t>
            </w:r>
          </w:p>
        </w:tc>
        <w:tc>
          <w:tcPr>
            <w:tcW w:w="104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65B298"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MOTIVO POR EL CUAL NO COTIZÓ</w:t>
            </w:r>
          </w:p>
          <w:p w14:paraId="1D8138A1"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(si se cuenta con la información)</w:t>
            </w:r>
          </w:p>
        </w:tc>
        <w:tc>
          <w:tcPr>
            <w:tcW w:w="88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49CD8C"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 xml:space="preserve">CUMPLIÓ CONDICIONES TÉCNICAS </w:t>
            </w:r>
          </w:p>
          <w:p w14:paraId="525F5903"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(SI / NO)</w:t>
            </w:r>
          </w:p>
        </w:tc>
        <w:tc>
          <w:tcPr>
            <w:tcW w:w="90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D2F71E"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CUMPLIÓ OFERTA ECONÓMICA</w:t>
            </w:r>
          </w:p>
          <w:p w14:paraId="2F5F2FFD" w14:textId="77777777" w:rsidR="00026A69" w:rsidRPr="00161C59" w:rsidRDefault="00026A69" w:rsidP="00474775">
            <w:pPr>
              <w:jc w:val="center"/>
              <w:cnfStyle w:val="100000000000" w:firstRow="1" w:lastRow="0" w:firstColumn="0" w:lastColumn="0" w:oddVBand="0" w:evenVBand="0" w:oddHBand="0" w:evenHBand="0" w:firstRowFirstColumn="0" w:firstRowLastColumn="0" w:lastRowFirstColumn="0" w:lastRowLastColumn="0"/>
              <w:rPr>
                <w:rFonts w:ascii="Verdana" w:hAnsi="Verdana" w:cs="Arial"/>
                <w:color w:val="auto"/>
                <w:sz w:val="17"/>
                <w:szCs w:val="17"/>
              </w:rPr>
            </w:pPr>
            <w:r w:rsidRPr="00161C59">
              <w:rPr>
                <w:rFonts w:ascii="Verdana" w:hAnsi="Verdana" w:cs="Arial"/>
                <w:sz w:val="17"/>
                <w:szCs w:val="17"/>
              </w:rPr>
              <w:t>(SI / NO)</w:t>
            </w:r>
          </w:p>
        </w:tc>
      </w:tr>
      <w:tr w:rsidR="00026A69" w:rsidRPr="007038B3" w14:paraId="22CD95E2" w14:textId="77777777" w:rsidTr="00E20703">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9C2860D" w14:textId="77777777" w:rsidR="00026A69" w:rsidRPr="00161C59" w:rsidRDefault="00026A69" w:rsidP="00026A69">
            <w:pPr>
              <w:jc w:val="both"/>
              <w:rPr>
                <w:rFonts w:ascii="Verdana" w:hAnsi="Verdana" w:cs="Arial"/>
                <w:sz w:val="17"/>
                <w:szCs w:val="17"/>
              </w:rPr>
            </w:pPr>
            <w:r w:rsidRPr="00161C59">
              <w:rPr>
                <w:rFonts w:ascii="Verdana" w:hAnsi="Verdana" w:cs="Arial"/>
                <w:sz w:val="17"/>
                <w:szCs w:val="17"/>
              </w:rPr>
              <w:t>1</w:t>
            </w:r>
          </w:p>
        </w:tc>
        <w:tc>
          <w:tcPr>
            <w:tcW w:w="1117" w:type="pct"/>
            <w:tcBorders>
              <w:top w:val="single" w:sz="4" w:space="0" w:color="auto"/>
              <w:left w:val="single" w:sz="4" w:space="0" w:color="auto"/>
              <w:bottom w:val="single" w:sz="4" w:space="0" w:color="auto"/>
              <w:right w:val="single" w:sz="4" w:space="0" w:color="auto"/>
            </w:tcBorders>
            <w:shd w:val="clear" w:color="auto" w:fill="auto"/>
            <w:vAlign w:val="center"/>
          </w:tcPr>
          <w:p w14:paraId="069D62E3" w14:textId="66D0588C"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eastAsiaTheme="minorEastAsia" w:hAnsi="Verdana" w:cs="Arial"/>
                <w:sz w:val="16"/>
                <w:szCs w:val="16"/>
                <w:lang w:val="en-US"/>
              </w:rPr>
              <w:t>CAROLINA LÓPEZ – OVELLA</w:t>
            </w:r>
          </w:p>
        </w:tc>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14:paraId="5EE760DA" w14:textId="77777777"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6D7B627C" w14:textId="77777777"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N/A</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17E2057" w14:textId="525CB451" w:rsidR="00026A69" w:rsidRPr="00C92E66" w:rsidRDefault="00F022EC"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Pr>
                <w:rFonts w:ascii="Verdana" w:hAnsi="Verdana" w:cs="Arial"/>
                <w:b/>
                <w:bCs/>
                <w:sz w:val="16"/>
                <w:szCs w:val="16"/>
              </w:rPr>
              <w:t>NO</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4EAB75A8" w14:textId="59338103" w:rsidR="00026A69" w:rsidRPr="00C92E66" w:rsidRDefault="00F022EC"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Pr>
                <w:rFonts w:ascii="Verdana" w:hAnsi="Verdana" w:cs="Arial"/>
                <w:b/>
                <w:bCs/>
                <w:sz w:val="16"/>
                <w:szCs w:val="16"/>
              </w:rPr>
              <w:t>NO</w:t>
            </w:r>
          </w:p>
        </w:tc>
      </w:tr>
      <w:tr w:rsidR="00026A69" w:rsidRPr="007038B3" w14:paraId="793A4819" w14:textId="77777777" w:rsidTr="00E20703">
        <w:trPr>
          <w:trHeight w:val="424"/>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vAlign w:val="center"/>
          </w:tcPr>
          <w:p w14:paraId="43FBCF80" w14:textId="77777777" w:rsidR="00026A69" w:rsidRPr="00161C59" w:rsidRDefault="00026A69" w:rsidP="00026A69">
            <w:pPr>
              <w:jc w:val="both"/>
              <w:rPr>
                <w:rFonts w:ascii="Verdana" w:hAnsi="Verdana" w:cs="Arial"/>
                <w:sz w:val="17"/>
                <w:szCs w:val="17"/>
              </w:rPr>
            </w:pPr>
            <w:r w:rsidRPr="00161C59">
              <w:rPr>
                <w:rFonts w:ascii="Verdana" w:hAnsi="Verdana" w:cs="Arial"/>
                <w:sz w:val="17"/>
                <w:szCs w:val="17"/>
              </w:rPr>
              <w:t>2</w:t>
            </w:r>
          </w:p>
        </w:tc>
        <w:tc>
          <w:tcPr>
            <w:tcW w:w="1117" w:type="pct"/>
            <w:tcBorders>
              <w:top w:val="single" w:sz="4" w:space="0" w:color="auto"/>
              <w:left w:val="single" w:sz="4" w:space="0" w:color="auto"/>
              <w:bottom w:val="single" w:sz="4" w:space="0" w:color="auto"/>
              <w:right w:val="single" w:sz="4" w:space="0" w:color="auto"/>
            </w:tcBorders>
            <w:vAlign w:val="center"/>
          </w:tcPr>
          <w:p w14:paraId="2E543785" w14:textId="30FAA3BB"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eastAsiaTheme="minorEastAsia" w:hAnsi="Verdana" w:cs="Arial"/>
                <w:sz w:val="16"/>
                <w:szCs w:val="16"/>
              </w:rPr>
              <w:t>COLSERVICO &amp; SUMINISTROS S.A.S.</w:t>
            </w:r>
          </w:p>
        </w:tc>
        <w:tc>
          <w:tcPr>
            <w:tcW w:w="798" w:type="pct"/>
            <w:tcBorders>
              <w:top w:val="single" w:sz="4" w:space="0" w:color="auto"/>
              <w:left w:val="single" w:sz="4" w:space="0" w:color="auto"/>
              <w:bottom w:val="single" w:sz="4" w:space="0" w:color="auto"/>
              <w:right w:val="single" w:sz="4" w:space="0" w:color="auto"/>
            </w:tcBorders>
            <w:vAlign w:val="center"/>
          </w:tcPr>
          <w:p w14:paraId="6FE2B0DF"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1044" w:type="pct"/>
            <w:tcBorders>
              <w:top w:val="single" w:sz="4" w:space="0" w:color="auto"/>
              <w:left w:val="single" w:sz="4" w:space="0" w:color="auto"/>
              <w:bottom w:val="single" w:sz="4" w:space="0" w:color="auto"/>
              <w:right w:val="single" w:sz="4" w:space="0" w:color="auto"/>
            </w:tcBorders>
            <w:vAlign w:val="center"/>
          </w:tcPr>
          <w:p w14:paraId="66A846C2"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N/A</w:t>
            </w:r>
          </w:p>
        </w:tc>
        <w:tc>
          <w:tcPr>
            <w:tcW w:w="884" w:type="pct"/>
            <w:tcBorders>
              <w:top w:val="single" w:sz="4" w:space="0" w:color="auto"/>
              <w:left w:val="single" w:sz="4" w:space="0" w:color="auto"/>
              <w:bottom w:val="single" w:sz="4" w:space="0" w:color="auto"/>
              <w:right w:val="single" w:sz="4" w:space="0" w:color="auto"/>
            </w:tcBorders>
            <w:vAlign w:val="center"/>
          </w:tcPr>
          <w:p w14:paraId="60AF621B"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903" w:type="pct"/>
            <w:tcBorders>
              <w:top w:val="single" w:sz="4" w:space="0" w:color="auto"/>
              <w:left w:val="single" w:sz="4" w:space="0" w:color="auto"/>
              <w:bottom w:val="single" w:sz="4" w:space="0" w:color="auto"/>
              <w:right w:val="single" w:sz="4" w:space="0" w:color="auto"/>
            </w:tcBorders>
            <w:vAlign w:val="center"/>
          </w:tcPr>
          <w:p w14:paraId="435399A6"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r>
      <w:tr w:rsidR="00026A69" w:rsidRPr="007038B3" w14:paraId="39E397AC" w14:textId="77777777" w:rsidTr="00E20703">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BECDC45" w14:textId="77777777" w:rsidR="00026A69" w:rsidRPr="00161C59" w:rsidRDefault="00026A69" w:rsidP="00026A69">
            <w:pPr>
              <w:jc w:val="both"/>
              <w:rPr>
                <w:rFonts w:ascii="Verdana" w:hAnsi="Verdana" w:cs="Arial"/>
                <w:sz w:val="17"/>
                <w:szCs w:val="17"/>
              </w:rPr>
            </w:pPr>
            <w:r w:rsidRPr="00161C59">
              <w:rPr>
                <w:rFonts w:ascii="Verdana" w:hAnsi="Verdana" w:cs="Arial"/>
                <w:sz w:val="17"/>
                <w:szCs w:val="17"/>
              </w:rPr>
              <w:t>3</w:t>
            </w:r>
          </w:p>
        </w:tc>
        <w:tc>
          <w:tcPr>
            <w:tcW w:w="1117" w:type="pct"/>
            <w:tcBorders>
              <w:top w:val="single" w:sz="4" w:space="0" w:color="auto"/>
              <w:left w:val="single" w:sz="4" w:space="0" w:color="auto"/>
              <w:bottom w:val="single" w:sz="4" w:space="0" w:color="auto"/>
              <w:right w:val="single" w:sz="4" w:space="0" w:color="auto"/>
            </w:tcBorders>
            <w:shd w:val="clear" w:color="auto" w:fill="auto"/>
            <w:vAlign w:val="center"/>
          </w:tcPr>
          <w:p w14:paraId="58CB2033" w14:textId="25D14085"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eastAsiaTheme="minorEastAsia" w:hAnsi="Verdana" w:cs="Arial"/>
                <w:sz w:val="16"/>
                <w:szCs w:val="16"/>
              </w:rPr>
              <w:t>PEDRO FLORIAN LES PETITES DELICES</w:t>
            </w:r>
          </w:p>
        </w:tc>
        <w:tc>
          <w:tcPr>
            <w:tcW w:w="798" w:type="pct"/>
            <w:tcBorders>
              <w:top w:val="single" w:sz="4" w:space="0" w:color="auto"/>
              <w:left w:val="single" w:sz="4" w:space="0" w:color="auto"/>
              <w:bottom w:val="single" w:sz="4" w:space="0" w:color="auto"/>
              <w:right w:val="single" w:sz="4" w:space="0" w:color="auto"/>
            </w:tcBorders>
            <w:shd w:val="clear" w:color="auto" w:fill="auto"/>
            <w:vAlign w:val="center"/>
          </w:tcPr>
          <w:p w14:paraId="039F3C44" w14:textId="77777777"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0ED7BA39" w14:textId="77777777"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N/A</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50FD50F" w14:textId="77777777"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4B6D4457" w14:textId="77777777" w:rsidR="00026A69" w:rsidRPr="00C92E66" w:rsidRDefault="00026A69" w:rsidP="00026A69">
            <w:pPr>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r>
      <w:tr w:rsidR="00026A69" w:rsidRPr="007038B3" w14:paraId="0E13A250" w14:textId="77777777" w:rsidTr="00E20703">
        <w:trPr>
          <w:trHeight w:val="70"/>
        </w:trPr>
        <w:tc>
          <w:tcPr>
            <w:cnfStyle w:val="001000000000" w:firstRow="0" w:lastRow="0" w:firstColumn="1" w:lastColumn="0" w:oddVBand="0" w:evenVBand="0" w:oddHBand="0" w:evenHBand="0" w:firstRowFirstColumn="0" w:firstRowLastColumn="0" w:lastRowFirstColumn="0" w:lastRowLastColumn="0"/>
            <w:tcW w:w="255" w:type="pct"/>
            <w:tcBorders>
              <w:top w:val="single" w:sz="4" w:space="0" w:color="auto"/>
              <w:left w:val="single" w:sz="4" w:space="0" w:color="auto"/>
              <w:bottom w:val="single" w:sz="4" w:space="0" w:color="auto"/>
              <w:right w:val="single" w:sz="4" w:space="0" w:color="auto"/>
            </w:tcBorders>
            <w:vAlign w:val="center"/>
          </w:tcPr>
          <w:p w14:paraId="6B3E61B2" w14:textId="77777777" w:rsidR="00026A69" w:rsidRPr="00161C59" w:rsidRDefault="00026A69" w:rsidP="00026A69">
            <w:pPr>
              <w:jc w:val="both"/>
              <w:rPr>
                <w:rFonts w:ascii="Verdana" w:hAnsi="Verdana" w:cs="Arial"/>
                <w:sz w:val="17"/>
                <w:szCs w:val="17"/>
              </w:rPr>
            </w:pPr>
            <w:r w:rsidRPr="00161C59">
              <w:rPr>
                <w:rFonts w:ascii="Verdana" w:hAnsi="Verdana" w:cs="Arial"/>
                <w:sz w:val="17"/>
                <w:szCs w:val="17"/>
              </w:rPr>
              <w:t>4</w:t>
            </w:r>
          </w:p>
        </w:tc>
        <w:tc>
          <w:tcPr>
            <w:tcW w:w="1117" w:type="pct"/>
            <w:tcBorders>
              <w:top w:val="single" w:sz="4" w:space="0" w:color="auto"/>
              <w:left w:val="single" w:sz="4" w:space="0" w:color="auto"/>
              <w:bottom w:val="single" w:sz="4" w:space="0" w:color="auto"/>
              <w:right w:val="single" w:sz="4" w:space="0" w:color="auto"/>
            </w:tcBorders>
            <w:vAlign w:val="center"/>
          </w:tcPr>
          <w:p w14:paraId="5336DD0E" w14:textId="3BDE75C3"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eastAsiaTheme="minorEastAsia" w:hAnsi="Verdana" w:cs="Arial"/>
                <w:sz w:val="16"/>
                <w:szCs w:val="16"/>
              </w:rPr>
              <w:t>GODDAR CATERING GROUP COLOMBIA SAS AEROPUERTO</w:t>
            </w:r>
          </w:p>
        </w:tc>
        <w:tc>
          <w:tcPr>
            <w:tcW w:w="798" w:type="pct"/>
            <w:tcBorders>
              <w:top w:val="single" w:sz="4" w:space="0" w:color="auto"/>
              <w:left w:val="single" w:sz="4" w:space="0" w:color="auto"/>
              <w:bottom w:val="single" w:sz="4" w:space="0" w:color="auto"/>
              <w:right w:val="single" w:sz="4" w:space="0" w:color="auto"/>
            </w:tcBorders>
            <w:vAlign w:val="center"/>
          </w:tcPr>
          <w:p w14:paraId="7ACB316F"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1044" w:type="pct"/>
            <w:tcBorders>
              <w:top w:val="single" w:sz="4" w:space="0" w:color="auto"/>
              <w:left w:val="single" w:sz="4" w:space="0" w:color="auto"/>
              <w:bottom w:val="single" w:sz="4" w:space="0" w:color="auto"/>
              <w:right w:val="single" w:sz="4" w:space="0" w:color="auto"/>
            </w:tcBorders>
            <w:vAlign w:val="center"/>
          </w:tcPr>
          <w:p w14:paraId="603456E0"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N/A</w:t>
            </w:r>
          </w:p>
        </w:tc>
        <w:tc>
          <w:tcPr>
            <w:tcW w:w="884" w:type="pct"/>
            <w:tcBorders>
              <w:top w:val="single" w:sz="4" w:space="0" w:color="auto"/>
              <w:left w:val="single" w:sz="4" w:space="0" w:color="auto"/>
              <w:bottom w:val="single" w:sz="4" w:space="0" w:color="auto"/>
              <w:right w:val="single" w:sz="4" w:space="0" w:color="auto"/>
            </w:tcBorders>
            <w:vAlign w:val="center"/>
          </w:tcPr>
          <w:p w14:paraId="52F5AA69"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c>
          <w:tcPr>
            <w:tcW w:w="903" w:type="pct"/>
            <w:tcBorders>
              <w:top w:val="single" w:sz="4" w:space="0" w:color="auto"/>
              <w:left w:val="single" w:sz="4" w:space="0" w:color="auto"/>
              <w:bottom w:val="single" w:sz="4" w:space="0" w:color="auto"/>
              <w:right w:val="single" w:sz="4" w:space="0" w:color="auto"/>
            </w:tcBorders>
            <w:vAlign w:val="center"/>
          </w:tcPr>
          <w:p w14:paraId="35977296" w14:textId="77777777" w:rsidR="00026A69" w:rsidRPr="00C92E66" w:rsidRDefault="00026A69" w:rsidP="00026A69">
            <w:pPr>
              <w:jc w:val="center"/>
              <w:cnfStyle w:val="000000000000" w:firstRow="0" w:lastRow="0" w:firstColumn="0" w:lastColumn="0" w:oddVBand="0" w:evenVBand="0" w:oddHBand="0" w:evenHBand="0" w:firstRowFirstColumn="0" w:firstRowLastColumn="0" w:lastRowFirstColumn="0" w:lastRowLastColumn="0"/>
              <w:rPr>
                <w:rFonts w:ascii="Verdana" w:hAnsi="Verdana" w:cs="Arial"/>
                <w:b/>
                <w:bCs/>
                <w:sz w:val="16"/>
                <w:szCs w:val="16"/>
              </w:rPr>
            </w:pPr>
            <w:r w:rsidRPr="00C92E66">
              <w:rPr>
                <w:rFonts w:ascii="Verdana" w:hAnsi="Verdana" w:cs="Arial"/>
                <w:b/>
                <w:bCs/>
                <w:sz w:val="16"/>
                <w:szCs w:val="16"/>
              </w:rPr>
              <w:t>SÍ</w:t>
            </w:r>
          </w:p>
        </w:tc>
      </w:tr>
    </w:tbl>
    <w:p w14:paraId="42962209" w14:textId="77777777" w:rsidR="00F7786D" w:rsidRDefault="00F7786D" w:rsidP="00F7786D">
      <w:pPr>
        <w:jc w:val="both"/>
        <w:rPr>
          <w:rFonts w:ascii="Verdana" w:eastAsiaTheme="minorEastAsia" w:hAnsi="Verdana" w:cs="Arial"/>
          <w:b/>
          <w:sz w:val="20"/>
          <w:szCs w:val="20"/>
          <w:highlight w:val="yellow"/>
        </w:rPr>
      </w:pPr>
    </w:p>
    <w:p w14:paraId="089FB013" w14:textId="77777777" w:rsidR="00FD7366" w:rsidRPr="00D31536" w:rsidRDefault="0012729F" w:rsidP="00F7786D">
      <w:pPr>
        <w:jc w:val="both"/>
        <w:rPr>
          <w:rFonts w:ascii="Verdana" w:eastAsiaTheme="minorEastAsia" w:hAnsi="Verdana" w:cs="Arial"/>
          <w:bCs/>
          <w:sz w:val="20"/>
          <w:szCs w:val="20"/>
          <w:highlight w:val="yellow"/>
        </w:rPr>
      </w:pPr>
      <w:r w:rsidRPr="00FD7366">
        <w:rPr>
          <w:rFonts w:ascii="Verdana" w:eastAsiaTheme="minorEastAsia" w:hAnsi="Verdana" w:cs="Arial"/>
          <w:bCs/>
          <w:sz w:val="20"/>
          <w:szCs w:val="20"/>
          <w:highlight w:val="yellow"/>
        </w:rPr>
        <w:t xml:space="preserve">De los ítems </w:t>
      </w:r>
      <w:r w:rsidR="00BE0158" w:rsidRPr="00FD7366">
        <w:rPr>
          <w:rFonts w:ascii="Verdana" w:eastAsiaTheme="minorEastAsia" w:hAnsi="Verdana" w:cs="Arial"/>
          <w:bCs/>
          <w:sz w:val="20"/>
          <w:szCs w:val="20"/>
          <w:highlight w:val="yellow"/>
        </w:rPr>
        <w:t xml:space="preserve">presentados en las cotizaciones </w:t>
      </w:r>
      <w:r w:rsidRPr="00FD7366">
        <w:rPr>
          <w:rFonts w:ascii="Verdana" w:eastAsiaTheme="minorEastAsia" w:hAnsi="Verdana" w:cs="Arial"/>
          <w:bCs/>
          <w:sz w:val="20"/>
          <w:szCs w:val="20"/>
          <w:highlight w:val="yellow"/>
        </w:rPr>
        <w:t xml:space="preserve">antes referidas, </w:t>
      </w:r>
      <w:r w:rsidR="00BE0158" w:rsidRPr="00FD7366">
        <w:rPr>
          <w:rFonts w:ascii="Verdana" w:eastAsiaTheme="minorEastAsia" w:hAnsi="Verdana" w:cs="Arial"/>
          <w:bCs/>
          <w:sz w:val="20"/>
          <w:szCs w:val="20"/>
          <w:highlight w:val="yellow"/>
        </w:rPr>
        <w:t>resultó</w:t>
      </w:r>
      <w:r w:rsidRPr="00FD7366">
        <w:rPr>
          <w:rFonts w:ascii="Verdana" w:eastAsiaTheme="minorEastAsia" w:hAnsi="Verdana" w:cs="Arial"/>
          <w:bCs/>
          <w:sz w:val="20"/>
          <w:szCs w:val="20"/>
          <w:highlight w:val="yellow"/>
        </w:rPr>
        <w:t xml:space="preserve"> necesario </w:t>
      </w:r>
      <w:r w:rsidRPr="00D31536">
        <w:rPr>
          <w:rFonts w:ascii="Verdana" w:eastAsiaTheme="minorEastAsia" w:hAnsi="Verdana" w:cs="Arial"/>
          <w:bCs/>
          <w:sz w:val="20"/>
          <w:szCs w:val="20"/>
          <w:highlight w:val="yellow"/>
        </w:rPr>
        <w:t>determinar el promedio de los valores unitarios</w:t>
      </w:r>
      <w:r w:rsidR="00BE0158" w:rsidRPr="00D31536">
        <w:rPr>
          <w:rFonts w:ascii="Verdana" w:eastAsiaTheme="minorEastAsia" w:hAnsi="Verdana" w:cs="Arial"/>
          <w:bCs/>
          <w:sz w:val="20"/>
          <w:szCs w:val="20"/>
          <w:highlight w:val="yellow"/>
        </w:rPr>
        <w:t xml:space="preserve"> para así establecer los </w:t>
      </w:r>
      <w:r w:rsidR="00FD7366" w:rsidRPr="00D31536">
        <w:rPr>
          <w:rFonts w:ascii="Verdana" w:eastAsiaTheme="minorEastAsia" w:hAnsi="Verdana" w:cs="Arial"/>
          <w:bCs/>
          <w:sz w:val="20"/>
          <w:szCs w:val="20"/>
          <w:highlight w:val="yellow"/>
        </w:rPr>
        <w:t>precios topes</w:t>
      </w:r>
      <w:r w:rsidR="00BE0158" w:rsidRPr="00D31536">
        <w:rPr>
          <w:rFonts w:ascii="Verdana" w:eastAsiaTheme="minorEastAsia" w:hAnsi="Verdana" w:cs="Arial"/>
          <w:bCs/>
          <w:sz w:val="20"/>
          <w:szCs w:val="20"/>
          <w:highlight w:val="yellow"/>
        </w:rPr>
        <w:t xml:space="preserve"> en las ofertas</w:t>
      </w:r>
      <w:r w:rsidR="00FD7366" w:rsidRPr="00D31536">
        <w:rPr>
          <w:rFonts w:ascii="Verdana" w:eastAsiaTheme="minorEastAsia" w:hAnsi="Verdana" w:cs="Arial"/>
          <w:bCs/>
          <w:sz w:val="20"/>
          <w:szCs w:val="20"/>
          <w:highlight w:val="yellow"/>
        </w:rPr>
        <w:t>:</w:t>
      </w:r>
    </w:p>
    <w:p w14:paraId="3BC8A528" w14:textId="77777777" w:rsidR="00FD7366" w:rsidRPr="00D31536" w:rsidRDefault="00FD7366" w:rsidP="00F7786D">
      <w:pPr>
        <w:jc w:val="both"/>
        <w:rPr>
          <w:rFonts w:ascii="Verdana" w:eastAsiaTheme="minorEastAsia" w:hAnsi="Verdana" w:cs="Arial"/>
          <w:bCs/>
          <w:sz w:val="20"/>
          <w:szCs w:val="20"/>
          <w:highlight w:val="yellow"/>
        </w:rPr>
      </w:pPr>
    </w:p>
    <w:p w14:paraId="159251D8" w14:textId="1B183E53" w:rsidR="0012729F" w:rsidRPr="00D31536" w:rsidRDefault="00D31536" w:rsidP="00F7786D">
      <w:pPr>
        <w:jc w:val="both"/>
        <w:rPr>
          <w:rFonts w:ascii="Verdana" w:eastAsiaTheme="minorEastAsia" w:hAnsi="Verdana" w:cs="Arial"/>
          <w:bCs/>
          <w:sz w:val="20"/>
          <w:szCs w:val="20"/>
          <w:highlight w:val="yellow"/>
        </w:rPr>
      </w:pPr>
      <w:r>
        <w:rPr>
          <w:rFonts w:ascii="Verdana" w:eastAsiaTheme="minorEastAsia" w:hAnsi="Verdana" w:cs="Arial"/>
          <w:bCs/>
          <w:sz w:val="20"/>
          <w:szCs w:val="20"/>
          <w:highlight w:val="yellow"/>
        </w:rPr>
        <w:t xml:space="preserve">1 </w:t>
      </w:r>
      <w:proofErr w:type="gramStart"/>
      <w:r w:rsidR="00FD7366" w:rsidRPr="00D31536">
        <w:rPr>
          <w:rFonts w:ascii="Verdana" w:eastAsiaTheme="minorEastAsia" w:hAnsi="Verdana" w:cs="Arial"/>
          <w:bCs/>
          <w:sz w:val="20"/>
          <w:szCs w:val="20"/>
          <w:highlight w:val="yellow"/>
        </w:rPr>
        <w:t>Una</w:t>
      </w:r>
      <w:proofErr w:type="gramEnd"/>
      <w:r w:rsidR="00FD7366" w:rsidRPr="00D31536">
        <w:rPr>
          <w:rFonts w:ascii="Verdana" w:eastAsiaTheme="minorEastAsia" w:hAnsi="Verdana" w:cs="Arial"/>
          <w:bCs/>
          <w:sz w:val="20"/>
          <w:szCs w:val="20"/>
          <w:highlight w:val="yellow"/>
        </w:rPr>
        <w:t xml:space="preserve"> vez revisadas las cotizaciones se evidenció que la presentada por </w:t>
      </w:r>
      <w:r w:rsidR="00FD7366" w:rsidRPr="00D31536">
        <w:rPr>
          <w:rFonts w:ascii="Verdana" w:eastAsiaTheme="minorEastAsia" w:hAnsi="Verdana" w:cs="Arial"/>
          <w:bCs/>
          <w:sz w:val="20"/>
          <w:szCs w:val="20"/>
          <w:highlight w:val="yellow"/>
        </w:rPr>
        <w:t>GODDAR CATERING GROUP</w:t>
      </w:r>
      <w:r w:rsidR="00FD7366" w:rsidRPr="00D31536">
        <w:rPr>
          <w:rFonts w:ascii="Verdana" w:eastAsiaTheme="minorEastAsia" w:hAnsi="Verdana" w:cs="Arial"/>
          <w:bCs/>
          <w:sz w:val="20"/>
          <w:szCs w:val="20"/>
          <w:highlight w:val="yellow"/>
        </w:rPr>
        <w:t xml:space="preserve">, </w:t>
      </w:r>
      <w:r w:rsidR="009A46B7" w:rsidRPr="00D31536">
        <w:rPr>
          <w:rFonts w:ascii="Verdana" w:eastAsiaTheme="minorEastAsia" w:hAnsi="Verdana" w:cs="Arial"/>
          <w:bCs/>
          <w:sz w:val="20"/>
          <w:szCs w:val="20"/>
          <w:highlight w:val="yellow"/>
        </w:rPr>
        <w:t>supera</w:t>
      </w:r>
      <w:r w:rsidR="00FD7366" w:rsidRPr="00D31536">
        <w:rPr>
          <w:rFonts w:ascii="Verdana" w:eastAsiaTheme="minorEastAsia" w:hAnsi="Verdana" w:cs="Arial"/>
          <w:bCs/>
          <w:sz w:val="20"/>
          <w:szCs w:val="20"/>
          <w:highlight w:val="yellow"/>
        </w:rPr>
        <w:t xml:space="preserve"> el valor de las cotizaciones de </w:t>
      </w:r>
      <w:r w:rsidR="00FD7366" w:rsidRPr="00D31536">
        <w:rPr>
          <w:rFonts w:ascii="Verdana" w:eastAsiaTheme="minorEastAsia" w:hAnsi="Verdana" w:cs="Arial"/>
          <w:bCs/>
          <w:sz w:val="20"/>
          <w:szCs w:val="20"/>
          <w:highlight w:val="yellow"/>
        </w:rPr>
        <w:t>ATLAS CONTINENTAL GROUP S.A.S.</w:t>
      </w:r>
      <w:r w:rsidR="00FD7366" w:rsidRPr="00D31536">
        <w:rPr>
          <w:rFonts w:ascii="Verdana" w:eastAsiaTheme="minorEastAsia" w:hAnsi="Verdana" w:cs="Arial"/>
          <w:bCs/>
          <w:sz w:val="20"/>
          <w:szCs w:val="20"/>
          <w:highlight w:val="yellow"/>
        </w:rPr>
        <w:tab/>
      </w:r>
      <w:r w:rsidR="00FD7366" w:rsidRPr="00D31536">
        <w:rPr>
          <w:rFonts w:ascii="Verdana" w:eastAsiaTheme="minorEastAsia" w:hAnsi="Verdana" w:cs="Arial"/>
          <w:bCs/>
          <w:sz w:val="20"/>
          <w:szCs w:val="20"/>
          <w:highlight w:val="yellow"/>
        </w:rPr>
        <w:t xml:space="preserve"> y de </w:t>
      </w:r>
      <w:r w:rsidR="00FD7366" w:rsidRPr="00D31536">
        <w:rPr>
          <w:rFonts w:ascii="Verdana" w:eastAsiaTheme="minorEastAsia" w:hAnsi="Verdana" w:cs="Arial"/>
          <w:bCs/>
          <w:sz w:val="20"/>
          <w:szCs w:val="20"/>
          <w:highlight w:val="yellow"/>
        </w:rPr>
        <w:t>COLSERVICO &amp; SUMINISTROS S.A.S.</w:t>
      </w:r>
      <w:r w:rsidR="009A46B7" w:rsidRPr="00D31536">
        <w:rPr>
          <w:rFonts w:ascii="Verdana" w:eastAsiaTheme="minorEastAsia" w:hAnsi="Verdana" w:cs="Arial"/>
          <w:bCs/>
          <w:sz w:val="20"/>
          <w:szCs w:val="20"/>
          <w:highlight w:val="yellow"/>
        </w:rPr>
        <w:t xml:space="preserve"> en un 90%</w:t>
      </w:r>
      <w:r w:rsidR="00FD7366" w:rsidRPr="00D31536">
        <w:rPr>
          <w:rFonts w:ascii="Verdana" w:eastAsiaTheme="minorEastAsia" w:hAnsi="Verdana" w:cs="Arial"/>
          <w:bCs/>
          <w:sz w:val="20"/>
          <w:szCs w:val="20"/>
          <w:highlight w:val="yellow"/>
        </w:rPr>
        <w:t xml:space="preserve"> y supera </w:t>
      </w:r>
      <w:r w:rsidR="009A46B7" w:rsidRPr="00D31536">
        <w:rPr>
          <w:rFonts w:ascii="Verdana" w:eastAsiaTheme="minorEastAsia" w:hAnsi="Verdana" w:cs="Arial"/>
          <w:bCs/>
          <w:sz w:val="20"/>
          <w:szCs w:val="20"/>
          <w:highlight w:val="yellow"/>
        </w:rPr>
        <w:t xml:space="preserve">la presentada por </w:t>
      </w:r>
      <w:r w:rsidR="009A46B7" w:rsidRPr="00D31536">
        <w:rPr>
          <w:rFonts w:ascii="Verdana" w:eastAsiaTheme="minorEastAsia" w:hAnsi="Verdana" w:cs="Arial"/>
          <w:bCs/>
          <w:sz w:val="20"/>
          <w:szCs w:val="20"/>
          <w:highlight w:val="yellow"/>
        </w:rPr>
        <w:t>PEDRO FLORIAN LES PETITES DELICES</w:t>
      </w:r>
      <w:r w:rsidR="009A46B7" w:rsidRPr="00D31536">
        <w:rPr>
          <w:rFonts w:ascii="Verdana" w:eastAsiaTheme="minorEastAsia" w:hAnsi="Verdana" w:cs="Arial"/>
          <w:bCs/>
          <w:sz w:val="20"/>
          <w:szCs w:val="20"/>
          <w:highlight w:val="yellow"/>
        </w:rPr>
        <w:t xml:space="preserve"> </w:t>
      </w:r>
      <w:r w:rsidR="00FD7366" w:rsidRPr="00D31536">
        <w:rPr>
          <w:rFonts w:ascii="Verdana" w:eastAsiaTheme="minorEastAsia" w:hAnsi="Verdana" w:cs="Arial"/>
          <w:bCs/>
          <w:sz w:val="20"/>
          <w:szCs w:val="20"/>
          <w:highlight w:val="yellow"/>
        </w:rPr>
        <w:t>en</w:t>
      </w:r>
      <w:r w:rsidR="009A46B7" w:rsidRPr="00D31536">
        <w:rPr>
          <w:rFonts w:ascii="Verdana" w:eastAsiaTheme="minorEastAsia" w:hAnsi="Verdana" w:cs="Arial"/>
          <w:bCs/>
          <w:sz w:val="20"/>
          <w:szCs w:val="20"/>
          <w:highlight w:val="yellow"/>
        </w:rPr>
        <w:t xml:space="preserve"> un 51.9%; dada la notoria diferencia </w:t>
      </w:r>
      <w:r w:rsidR="009A46B7" w:rsidRPr="00D31536">
        <w:rPr>
          <w:rFonts w:ascii="Verdana" w:eastAsiaTheme="minorEastAsia" w:hAnsi="Verdana" w:cs="Arial"/>
          <w:bCs/>
          <w:sz w:val="20"/>
          <w:szCs w:val="20"/>
          <w:highlight w:val="yellow"/>
        </w:rPr>
        <w:t>existe</w:t>
      </w:r>
      <w:r w:rsidR="009A46B7" w:rsidRPr="00D31536">
        <w:rPr>
          <w:rFonts w:ascii="Verdana" w:eastAsiaTheme="minorEastAsia" w:hAnsi="Verdana" w:cs="Arial"/>
          <w:bCs/>
          <w:sz w:val="20"/>
          <w:szCs w:val="20"/>
          <w:highlight w:val="yellow"/>
        </w:rPr>
        <w:t>nte y</w:t>
      </w:r>
      <w:r w:rsidR="009A46B7" w:rsidRPr="00D31536">
        <w:rPr>
          <w:rFonts w:ascii="Verdana" w:eastAsiaTheme="minorEastAsia" w:hAnsi="Verdana" w:cs="Arial"/>
          <w:bCs/>
          <w:sz w:val="20"/>
          <w:szCs w:val="20"/>
          <w:highlight w:val="yellow"/>
        </w:rPr>
        <w:t xml:space="preserve"> a fin de establecer el valor preciso </w:t>
      </w:r>
      <w:r w:rsidR="009A46B7" w:rsidRPr="00D31536">
        <w:rPr>
          <w:rFonts w:ascii="Verdana" w:eastAsiaTheme="minorEastAsia" w:hAnsi="Verdana" w:cs="Arial"/>
          <w:bCs/>
          <w:sz w:val="20"/>
          <w:szCs w:val="20"/>
          <w:highlight w:val="yellow"/>
        </w:rPr>
        <w:t>fue pertinente</w:t>
      </w:r>
      <w:r w:rsidR="00FD7366" w:rsidRPr="00D31536">
        <w:rPr>
          <w:rFonts w:ascii="Verdana" w:eastAsiaTheme="minorEastAsia" w:hAnsi="Verdana" w:cs="Arial"/>
          <w:bCs/>
          <w:sz w:val="20"/>
          <w:szCs w:val="20"/>
          <w:highlight w:val="yellow"/>
        </w:rPr>
        <w:t xml:space="preserve"> </w:t>
      </w:r>
      <w:r w:rsidR="009A46B7" w:rsidRPr="00D31536">
        <w:rPr>
          <w:rFonts w:ascii="Verdana" w:eastAsiaTheme="minorEastAsia" w:hAnsi="Verdana" w:cs="Arial"/>
          <w:bCs/>
          <w:sz w:val="20"/>
          <w:szCs w:val="20"/>
          <w:highlight w:val="yellow"/>
        </w:rPr>
        <w:t xml:space="preserve">calcular además </w:t>
      </w:r>
      <w:proofErr w:type="spellStart"/>
      <w:r w:rsidR="009A46B7" w:rsidRPr="00D31536">
        <w:rPr>
          <w:rFonts w:ascii="Verdana" w:eastAsiaTheme="minorEastAsia" w:hAnsi="Verdana" w:cs="Arial"/>
          <w:bCs/>
          <w:sz w:val="20"/>
          <w:szCs w:val="20"/>
          <w:highlight w:val="yellow"/>
        </w:rPr>
        <w:t>del</w:t>
      </w:r>
      <w:proofErr w:type="spellEnd"/>
      <w:r w:rsidR="009A46B7" w:rsidRPr="00D31536">
        <w:rPr>
          <w:rFonts w:ascii="Verdana" w:eastAsiaTheme="minorEastAsia" w:hAnsi="Verdana" w:cs="Arial"/>
          <w:bCs/>
          <w:sz w:val="20"/>
          <w:szCs w:val="20"/>
          <w:highlight w:val="yellow"/>
        </w:rPr>
        <w:t xml:space="preserve"> promedio,</w:t>
      </w:r>
      <w:r w:rsidR="00FD7366" w:rsidRPr="00D31536">
        <w:rPr>
          <w:rFonts w:ascii="Verdana" w:eastAsiaTheme="minorEastAsia" w:hAnsi="Verdana" w:cs="Arial"/>
          <w:bCs/>
          <w:sz w:val="20"/>
          <w:szCs w:val="20"/>
          <w:highlight w:val="yellow"/>
        </w:rPr>
        <w:t xml:space="preserve"> la </w:t>
      </w:r>
      <w:r w:rsidR="0012729F" w:rsidRPr="00D31536">
        <w:rPr>
          <w:rFonts w:ascii="Verdana" w:eastAsiaTheme="minorEastAsia" w:hAnsi="Verdana" w:cs="Arial"/>
          <w:bCs/>
          <w:sz w:val="20"/>
          <w:szCs w:val="20"/>
          <w:highlight w:val="yellow"/>
        </w:rPr>
        <w:t xml:space="preserve">desviación estándar, </w:t>
      </w:r>
      <w:r w:rsidR="009A46B7" w:rsidRPr="00D31536">
        <w:rPr>
          <w:rFonts w:ascii="Verdana" w:eastAsiaTheme="minorEastAsia" w:hAnsi="Verdana" w:cs="Arial"/>
          <w:bCs/>
          <w:sz w:val="20"/>
          <w:szCs w:val="20"/>
          <w:highlight w:val="yellow"/>
        </w:rPr>
        <w:t>establecer</w:t>
      </w:r>
      <w:r w:rsidR="00FD7366" w:rsidRPr="00D31536">
        <w:rPr>
          <w:rFonts w:ascii="Verdana" w:eastAsiaTheme="minorEastAsia" w:hAnsi="Verdana" w:cs="Arial"/>
          <w:bCs/>
          <w:sz w:val="20"/>
          <w:szCs w:val="20"/>
          <w:highlight w:val="yellow"/>
        </w:rPr>
        <w:t xml:space="preserve"> el precio</w:t>
      </w:r>
      <w:r w:rsidR="0012729F" w:rsidRPr="00D31536">
        <w:rPr>
          <w:rFonts w:ascii="Verdana" w:eastAsiaTheme="minorEastAsia" w:hAnsi="Verdana" w:cs="Arial"/>
          <w:bCs/>
          <w:sz w:val="20"/>
          <w:szCs w:val="20"/>
          <w:highlight w:val="yellow"/>
        </w:rPr>
        <w:t xml:space="preserve"> límite inferior y superior de los mismos </w:t>
      </w:r>
      <w:r w:rsidR="009A46B7" w:rsidRPr="00D31536">
        <w:rPr>
          <w:rFonts w:ascii="Verdana" w:eastAsiaTheme="minorEastAsia" w:hAnsi="Verdana" w:cs="Arial"/>
          <w:bCs/>
          <w:sz w:val="20"/>
          <w:szCs w:val="20"/>
          <w:highlight w:val="yellow"/>
        </w:rPr>
        <w:t>y lograr llegar a definir el valor promedio ajustado.</w:t>
      </w:r>
      <w:r w:rsidR="0012729F" w:rsidRPr="00D31536">
        <w:rPr>
          <w:rFonts w:ascii="Verdana" w:eastAsiaTheme="minorEastAsia" w:hAnsi="Verdana" w:cs="Arial"/>
          <w:bCs/>
          <w:sz w:val="20"/>
          <w:szCs w:val="20"/>
          <w:highlight w:val="yellow"/>
        </w:rPr>
        <w:t xml:space="preserve"> </w:t>
      </w:r>
    </w:p>
    <w:p w14:paraId="5E989C83" w14:textId="77777777" w:rsidR="00D31536" w:rsidRPr="00D31536" w:rsidRDefault="00D31536" w:rsidP="00F7786D">
      <w:pPr>
        <w:jc w:val="both"/>
        <w:rPr>
          <w:rFonts w:ascii="Verdana" w:eastAsiaTheme="minorEastAsia" w:hAnsi="Verdana" w:cs="Arial"/>
          <w:bCs/>
          <w:sz w:val="20"/>
          <w:szCs w:val="20"/>
          <w:highlight w:val="yellow"/>
        </w:rPr>
      </w:pPr>
    </w:p>
    <w:p w14:paraId="42FDFCBC" w14:textId="3EB3E92F" w:rsidR="00D425DC" w:rsidRDefault="00F7786D" w:rsidP="00F7786D">
      <w:pPr>
        <w:jc w:val="both"/>
        <w:rPr>
          <w:rFonts w:ascii="Verdana" w:eastAsiaTheme="minorEastAsia" w:hAnsi="Verdana" w:cs="Arial"/>
          <w:iCs/>
          <w:sz w:val="20"/>
          <w:szCs w:val="20"/>
        </w:rPr>
      </w:pPr>
      <w:r w:rsidRPr="00026A69">
        <w:rPr>
          <w:rFonts w:ascii="Verdana" w:eastAsiaTheme="minorEastAsia" w:hAnsi="Verdana" w:cs="Arial"/>
          <w:iCs/>
          <w:sz w:val="20"/>
          <w:szCs w:val="20"/>
        </w:rPr>
        <w:t>A continuación, se presentan los resultados de las cotizaciones recibidas para el proceso.</w:t>
      </w:r>
    </w:p>
    <w:p w14:paraId="59B431CB" w14:textId="77777777" w:rsidR="0012729F" w:rsidRDefault="0012729F" w:rsidP="00F7786D">
      <w:pPr>
        <w:jc w:val="both"/>
        <w:rPr>
          <w:rFonts w:ascii="Verdana" w:eastAsiaTheme="minorEastAsia" w:hAnsi="Verdana" w:cs="Arial"/>
          <w:iCs/>
          <w:sz w:val="20"/>
          <w:szCs w:val="20"/>
        </w:rPr>
      </w:pPr>
    </w:p>
    <w:p w14:paraId="6C001351" w14:textId="56547DB0" w:rsidR="0012729F" w:rsidRDefault="0012729F" w:rsidP="00F7786D">
      <w:pPr>
        <w:jc w:val="both"/>
        <w:rPr>
          <w:rFonts w:ascii="Verdana" w:eastAsiaTheme="minorEastAsia" w:hAnsi="Verdana" w:cs="Arial"/>
          <w:iCs/>
          <w:sz w:val="20"/>
          <w:szCs w:val="20"/>
        </w:rPr>
      </w:pPr>
    </w:p>
    <w:p w14:paraId="31766D53" w14:textId="77777777" w:rsidR="003637A7" w:rsidRDefault="003637A7" w:rsidP="00F7786D">
      <w:pPr>
        <w:jc w:val="both"/>
        <w:rPr>
          <w:rFonts w:ascii="Verdana" w:eastAsiaTheme="minorEastAsia" w:hAnsi="Verdana" w:cs="Arial"/>
          <w:iCs/>
          <w:sz w:val="20"/>
          <w:szCs w:val="20"/>
        </w:rPr>
      </w:pPr>
    </w:p>
    <w:p w14:paraId="75173CA3" w14:textId="77777777" w:rsidR="003637A7" w:rsidRDefault="003637A7" w:rsidP="003637A7">
      <w:pPr>
        <w:jc w:val="both"/>
        <w:rPr>
          <w:rFonts w:ascii="Arial Narrow" w:eastAsiaTheme="minorEastAsia" w:hAnsi="Arial Narrow" w:cs="Arial"/>
          <w:b/>
          <w:bCs/>
          <w:iCs/>
          <w:sz w:val="16"/>
          <w:szCs w:val="16"/>
        </w:rPr>
      </w:pPr>
    </w:p>
    <w:p w14:paraId="34950A14" w14:textId="77777777" w:rsidR="003637A7" w:rsidRDefault="003637A7" w:rsidP="00F7786D">
      <w:pPr>
        <w:jc w:val="both"/>
        <w:rPr>
          <w:rFonts w:ascii="Verdana" w:eastAsiaTheme="minorEastAsia" w:hAnsi="Verdana" w:cs="Arial"/>
          <w:iCs/>
          <w:sz w:val="20"/>
          <w:szCs w:val="20"/>
        </w:rPr>
      </w:pPr>
    </w:p>
    <w:p w14:paraId="02D3E743" w14:textId="77777777" w:rsidR="00172488" w:rsidRDefault="00172488" w:rsidP="00F7786D">
      <w:pPr>
        <w:jc w:val="both"/>
        <w:rPr>
          <w:rFonts w:ascii="Verdana" w:eastAsiaTheme="minorEastAsia" w:hAnsi="Verdana" w:cs="Arial"/>
          <w:iCs/>
          <w:sz w:val="20"/>
          <w:szCs w:val="20"/>
        </w:rPr>
        <w:sectPr w:rsidR="00172488" w:rsidSect="00604408">
          <w:headerReference w:type="default" r:id="rId32"/>
          <w:footerReference w:type="default" r:id="rId33"/>
          <w:type w:val="continuous"/>
          <w:pgSz w:w="12240" w:h="15840"/>
          <w:pgMar w:top="1954" w:right="1701" w:bottom="1417" w:left="1701" w:header="1134" w:footer="256" w:gutter="0"/>
          <w:cols w:space="708"/>
          <w:docGrid w:linePitch="360"/>
        </w:sectPr>
      </w:pPr>
    </w:p>
    <w:p w14:paraId="1F9B46E7" w14:textId="2494FC23" w:rsidR="008D3449" w:rsidRDefault="008D3449" w:rsidP="00F7786D">
      <w:pPr>
        <w:jc w:val="both"/>
        <w:rPr>
          <w:rFonts w:ascii="Verdana" w:eastAsiaTheme="minorEastAsia" w:hAnsi="Verdana" w:cs="Arial"/>
          <w:iCs/>
          <w:sz w:val="20"/>
          <w:szCs w:val="20"/>
        </w:rPr>
        <w:sectPr w:rsidR="008D3449" w:rsidSect="00F01F80">
          <w:type w:val="continuous"/>
          <w:pgSz w:w="20163" w:h="12242" w:orient="landscape" w:code="5"/>
          <w:pgMar w:top="1701" w:right="1954" w:bottom="1701" w:left="1417" w:header="1134" w:footer="256" w:gutter="0"/>
          <w:cols w:space="708"/>
          <w:docGrid w:linePitch="360"/>
        </w:sectPr>
      </w:pPr>
    </w:p>
    <w:tbl>
      <w:tblPr>
        <w:tblW w:w="480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7"/>
        <w:gridCol w:w="3055"/>
        <w:gridCol w:w="997"/>
        <w:gridCol w:w="709"/>
        <w:gridCol w:w="1133"/>
        <w:gridCol w:w="1133"/>
        <w:gridCol w:w="993"/>
        <w:gridCol w:w="993"/>
        <w:gridCol w:w="993"/>
        <w:gridCol w:w="1133"/>
        <w:gridCol w:w="990"/>
        <w:gridCol w:w="993"/>
        <w:gridCol w:w="993"/>
        <w:gridCol w:w="1133"/>
        <w:gridCol w:w="1133"/>
        <w:gridCol w:w="1123"/>
      </w:tblGrid>
      <w:tr w:rsidR="000F735A" w:rsidRPr="00C23EE2" w14:paraId="19222D09" w14:textId="77777777" w:rsidTr="00D2794C">
        <w:trPr>
          <w:trHeight w:val="585"/>
        </w:trPr>
        <w:tc>
          <w:tcPr>
            <w:tcW w:w="1261" w:type="pct"/>
            <w:gridSpan w:val="3"/>
            <w:shd w:val="clear" w:color="000000" w:fill="E8E8E8"/>
            <w:vAlign w:val="center"/>
            <w:hideMark/>
          </w:tcPr>
          <w:p w14:paraId="66677910" w14:textId="77777777" w:rsidR="000F735A" w:rsidRPr="00C23EE2" w:rsidRDefault="000F735A" w:rsidP="001A7453">
            <w:pPr>
              <w:jc w:val="center"/>
              <w:rPr>
                <w:rFonts w:ascii="Verdana" w:hAnsi="Verdana"/>
                <w:b/>
                <w:bCs/>
                <w:color w:val="000000"/>
                <w:sz w:val="12"/>
                <w:szCs w:val="12"/>
                <w:lang w:eastAsia="es-CO"/>
              </w:rPr>
            </w:pPr>
            <w:bookmarkStart w:id="2" w:name="RANGE!C3:R9"/>
            <w:r w:rsidRPr="00C23EE2">
              <w:rPr>
                <w:rFonts w:ascii="Verdana" w:hAnsi="Verdana"/>
                <w:b/>
                <w:bCs/>
                <w:color w:val="000000"/>
                <w:sz w:val="12"/>
                <w:szCs w:val="12"/>
                <w:lang w:eastAsia="es-CO"/>
              </w:rPr>
              <w:t>ELEMENTOS PARA CATERING DENTRO DE LAS AERONAVES</w:t>
            </w:r>
            <w:bookmarkEnd w:id="2"/>
          </w:p>
        </w:tc>
        <w:tc>
          <w:tcPr>
            <w:tcW w:w="197" w:type="pct"/>
            <w:vMerge w:val="restart"/>
            <w:shd w:val="clear" w:color="000000" w:fill="E8E8E8"/>
            <w:vAlign w:val="center"/>
            <w:hideMark/>
          </w:tcPr>
          <w:p w14:paraId="2A9C3B8C"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UNIDAD DE MEDIDA</w:t>
            </w:r>
          </w:p>
        </w:tc>
        <w:tc>
          <w:tcPr>
            <w:tcW w:w="315" w:type="pct"/>
            <w:shd w:val="clear" w:color="000000" w:fill="E8E8E8"/>
            <w:vAlign w:val="center"/>
            <w:hideMark/>
          </w:tcPr>
          <w:p w14:paraId="46A53071" w14:textId="77777777" w:rsidR="000F735A" w:rsidRPr="00C23EE2" w:rsidRDefault="000F735A" w:rsidP="001A7453">
            <w:pPr>
              <w:jc w:val="center"/>
              <w:rPr>
                <w:rFonts w:ascii="Verdana" w:hAnsi="Verdana"/>
                <w:b/>
                <w:bCs/>
                <w:color w:val="000000"/>
                <w:sz w:val="12"/>
                <w:szCs w:val="12"/>
                <w:lang w:val="en-US" w:eastAsia="es-CO"/>
              </w:rPr>
            </w:pPr>
            <w:r w:rsidRPr="00C23EE2">
              <w:rPr>
                <w:rFonts w:ascii="Verdana" w:hAnsi="Verdana"/>
                <w:b/>
                <w:bCs/>
                <w:color w:val="000000"/>
                <w:sz w:val="12"/>
                <w:szCs w:val="12"/>
                <w:lang w:val="en-US" w:eastAsia="es-CO"/>
              </w:rPr>
              <w:t>ATLAS CONTINENTAL GROUP S.A.S.</w:t>
            </w:r>
          </w:p>
        </w:tc>
        <w:tc>
          <w:tcPr>
            <w:tcW w:w="315" w:type="pct"/>
            <w:shd w:val="clear" w:color="000000" w:fill="E8E8E8"/>
            <w:vAlign w:val="center"/>
            <w:hideMark/>
          </w:tcPr>
          <w:p w14:paraId="4A403CF0" w14:textId="77777777" w:rsidR="000F735A" w:rsidRPr="00C23EE2" w:rsidRDefault="000F735A" w:rsidP="00172488">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COLSERVICO &amp; SUMINISTROS S.A.S.</w:t>
            </w:r>
          </w:p>
        </w:tc>
        <w:tc>
          <w:tcPr>
            <w:tcW w:w="276" w:type="pct"/>
            <w:shd w:val="clear" w:color="000000" w:fill="E8E8E8"/>
            <w:vAlign w:val="center"/>
            <w:hideMark/>
          </w:tcPr>
          <w:p w14:paraId="1D6E8D85"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PEDRO FLORIAN LES PETITES DELICES</w:t>
            </w:r>
          </w:p>
        </w:tc>
        <w:tc>
          <w:tcPr>
            <w:tcW w:w="276" w:type="pct"/>
            <w:shd w:val="clear" w:color="000000" w:fill="E8E8E8"/>
            <w:vAlign w:val="center"/>
            <w:hideMark/>
          </w:tcPr>
          <w:p w14:paraId="3537E1FC"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 xml:space="preserve">GODDAR CATERING GROUP </w:t>
            </w:r>
          </w:p>
        </w:tc>
        <w:tc>
          <w:tcPr>
            <w:tcW w:w="1733" w:type="pct"/>
            <w:gridSpan w:val="6"/>
            <w:shd w:val="clear" w:color="000000" w:fill="E8E8E8"/>
            <w:vAlign w:val="center"/>
            <w:hideMark/>
          </w:tcPr>
          <w:p w14:paraId="3BE56301"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CÁLCULOS</w:t>
            </w:r>
          </w:p>
        </w:tc>
        <w:tc>
          <w:tcPr>
            <w:tcW w:w="627" w:type="pct"/>
            <w:gridSpan w:val="2"/>
            <w:vMerge w:val="restart"/>
            <w:shd w:val="clear" w:color="000000" w:fill="E8E8E8"/>
            <w:vAlign w:val="center"/>
            <w:hideMark/>
          </w:tcPr>
          <w:p w14:paraId="6A13EAC3"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PRECIO DE REFERENCIA</w:t>
            </w:r>
          </w:p>
        </w:tc>
      </w:tr>
      <w:tr w:rsidR="000F735A" w:rsidRPr="00C23EE2" w14:paraId="15E87BCB" w14:textId="77777777" w:rsidTr="00D2794C">
        <w:trPr>
          <w:trHeight w:val="300"/>
        </w:trPr>
        <w:tc>
          <w:tcPr>
            <w:tcW w:w="135" w:type="pct"/>
            <w:shd w:val="clear" w:color="000000" w:fill="E8E8E8"/>
            <w:noWrap/>
            <w:vAlign w:val="center"/>
            <w:hideMark/>
          </w:tcPr>
          <w:p w14:paraId="4F265EDA"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ITEM</w:t>
            </w:r>
          </w:p>
        </w:tc>
        <w:tc>
          <w:tcPr>
            <w:tcW w:w="849" w:type="pct"/>
            <w:shd w:val="clear" w:color="000000" w:fill="E8E8E8"/>
            <w:noWrap/>
            <w:vAlign w:val="center"/>
            <w:hideMark/>
          </w:tcPr>
          <w:p w14:paraId="0E11ADF6"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DESCRIPCIÓN</w:t>
            </w:r>
          </w:p>
        </w:tc>
        <w:tc>
          <w:tcPr>
            <w:tcW w:w="277" w:type="pct"/>
            <w:shd w:val="clear" w:color="000000" w:fill="E8E8E8"/>
            <w:noWrap/>
            <w:vAlign w:val="center"/>
            <w:hideMark/>
          </w:tcPr>
          <w:p w14:paraId="574B64E6"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CANTIDAD</w:t>
            </w:r>
          </w:p>
        </w:tc>
        <w:tc>
          <w:tcPr>
            <w:tcW w:w="197" w:type="pct"/>
            <w:vMerge/>
            <w:vAlign w:val="center"/>
            <w:hideMark/>
          </w:tcPr>
          <w:p w14:paraId="026A9DAE" w14:textId="77777777" w:rsidR="000F735A" w:rsidRPr="00C23EE2" w:rsidRDefault="000F735A" w:rsidP="001A7453">
            <w:pPr>
              <w:rPr>
                <w:rFonts w:ascii="Verdana" w:hAnsi="Verdana"/>
                <w:b/>
                <w:bCs/>
                <w:color w:val="000000"/>
                <w:sz w:val="12"/>
                <w:szCs w:val="12"/>
                <w:lang w:eastAsia="es-CO"/>
              </w:rPr>
            </w:pPr>
          </w:p>
        </w:tc>
        <w:tc>
          <w:tcPr>
            <w:tcW w:w="315" w:type="pct"/>
            <w:vMerge w:val="restart"/>
            <w:shd w:val="clear" w:color="000000" w:fill="E8E8E8"/>
            <w:vAlign w:val="center"/>
            <w:hideMark/>
          </w:tcPr>
          <w:p w14:paraId="4F2FD2AF"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UNITARIO INCLUIDO INC</w:t>
            </w:r>
          </w:p>
        </w:tc>
        <w:tc>
          <w:tcPr>
            <w:tcW w:w="315" w:type="pct"/>
            <w:vMerge w:val="restart"/>
            <w:shd w:val="clear" w:color="000000" w:fill="E8E8E8"/>
            <w:vAlign w:val="center"/>
            <w:hideMark/>
          </w:tcPr>
          <w:p w14:paraId="78B25F6F" w14:textId="77777777" w:rsidR="000F735A" w:rsidRPr="00C23EE2" w:rsidRDefault="000F735A" w:rsidP="00172488">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UNITARIO INCLUIDO INC</w:t>
            </w:r>
          </w:p>
        </w:tc>
        <w:tc>
          <w:tcPr>
            <w:tcW w:w="276" w:type="pct"/>
            <w:vMerge w:val="restart"/>
            <w:shd w:val="clear" w:color="000000" w:fill="E8E8E8"/>
            <w:vAlign w:val="center"/>
            <w:hideMark/>
          </w:tcPr>
          <w:p w14:paraId="6E0430B0"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UNITARIO INCLUIDO INC</w:t>
            </w:r>
          </w:p>
        </w:tc>
        <w:tc>
          <w:tcPr>
            <w:tcW w:w="276" w:type="pct"/>
            <w:vMerge w:val="restart"/>
            <w:shd w:val="clear" w:color="000000" w:fill="E8E8E8"/>
            <w:vAlign w:val="center"/>
            <w:hideMark/>
          </w:tcPr>
          <w:p w14:paraId="31CCCA72"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UNITARIO INCLUIDO INC</w:t>
            </w:r>
          </w:p>
        </w:tc>
        <w:tc>
          <w:tcPr>
            <w:tcW w:w="276" w:type="pct"/>
            <w:shd w:val="clear" w:color="000000" w:fill="E8E8E8"/>
            <w:vAlign w:val="center"/>
            <w:hideMark/>
          </w:tcPr>
          <w:p w14:paraId="187F50A8"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 xml:space="preserve">PROMEDIO </w:t>
            </w:r>
          </w:p>
        </w:tc>
        <w:tc>
          <w:tcPr>
            <w:tcW w:w="315" w:type="pct"/>
            <w:vMerge w:val="restart"/>
            <w:shd w:val="clear" w:color="000000" w:fill="E8E8E8"/>
            <w:vAlign w:val="center"/>
            <w:hideMark/>
          </w:tcPr>
          <w:p w14:paraId="6745FD51"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DESVIACIÓN ESTANDAR</w:t>
            </w:r>
          </w:p>
        </w:tc>
        <w:tc>
          <w:tcPr>
            <w:tcW w:w="275" w:type="pct"/>
            <w:vMerge w:val="restart"/>
            <w:shd w:val="clear" w:color="000000" w:fill="E8E8E8"/>
            <w:vAlign w:val="center"/>
            <w:hideMark/>
          </w:tcPr>
          <w:p w14:paraId="031406CA"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LIMITE INFERIOR</w:t>
            </w:r>
          </w:p>
        </w:tc>
        <w:tc>
          <w:tcPr>
            <w:tcW w:w="276" w:type="pct"/>
            <w:vMerge w:val="restart"/>
            <w:shd w:val="clear" w:color="000000" w:fill="E8E8E8"/>
            <w:vAlign w:val="center"/>
            <w:hideMark/>
          </w:tcPr>
          <w:p w14:paraId="32551840"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LIMITE SUPERIOR</w:t>
            </w:r>
          </w:p>
        </w:tc>
        <w:tc>
          <w:tcPr>
            <w:tcW w:w="276" w:type="pct"/>
            <w:vMerge w:val="restart"/>
            <w:shd w:val="clear" w:color="000000" w:fill="E8E8E8"/>
            <w:vAlign w:val="center"/>
            <w:hideMark/>
          </w:tcPr>
          <w:p w14:paraId="059010D2"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PROMEDIO AJUSTADO</w:t>
            </w:r>
          </w:p>
        </w:tc>
        <w:tc>
          <w:tcPr>
            <w:tcW w:w="315" w:type="pct"/>
            <w:vMerge w:val="restart"/>
            <w:shd w:val="clear" w:color="000000" w:fill="E8E8E8"/>
            <w:vAlign w:val="center"/>
            <w:hideMark/>
          </w:tcPr>
          <w:p w14:paraId="02E1E9F0" w14:textId="77777777" w:rsidR="000F735A" w:rsidRPr="00C23EE2" w:rsidRDefault="000F735A"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PRECIO DE REFERENCIA</w:t>
            </w:r>
          </w:p>
        </w:tc>
        <w:tc>
          <w:tcPr>
            <w:tcW w:w="627" w:type="pct"/>
            <w:gridSpan w:val="2"/>
            <w:vMerge/>
            <w:vAlign w:val="center"/>
            <w:hideMark/>
          </w:tcPr>
          <w:p w14:paraId="2FD83EA8" w14:textId="77777777" w:rsidR="000F735A" w:rsidRPr="00C23EE2" w:rsidRDefault="000F735A" w:rsidP="001A7453">
            <w:pPr>
              <w:rPr>
                <w:rFonts w:ascii="Verdana" w:hAnsi="Verdana"/>
                <w:b/>
                <w:bCs/>
                <w:color w:val="000000"/>
                <w:sz w:val="12"/>
                <w:szCs w:val="12"/>
                <w:lang w:eastAsia="es-CO"/>
              </w:rPr>
            </w:pPr>
          </w:p>
        </w:tc>
      </w:tr>
      <w:tr w:rsidR="001A7453" w:rsidRPr="00C23EE2" w14:paraId="137A1333" w14:textId="77777777" w:rsidTr="00D2794C">
        <w:trPr>
          <w:trHeight w:val="690"/>
        </w:trPr>
        <w:tc>
          <w:tcPr>
            <w:tcW w:w="1261" w:type="pct"/>
            <w:gridSpan w:val="3"/>
            <w:shd w:val="clear" w:color="000000" w:fill="E8E8E8"/>
            <w:vAlign w:val="center"/>
            <w:hideMark/>
          </w:tcPr>
          <w:p w14:paraId="12E1CD2D"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SERVICIO SUMINISTRO DE ALIMENTOS</w:t>
            </w:r>
          </w:p>
        </w:tc>
        <w:tc>
          <w:tcPr>
            <w:tcW w:w="197" w:type="pct"/>
            <w:vMerge/>
            <w:vAlign w:val="center"/>
            <w:hideMark/>
          </w:tcPr>
          <w:p w14:paraId="7B88F430" w14:textId="77777777" w:rsidR="001A7453" w:rsidRPr="00C23EE2" w:rsidRDefault="001A7453" w:rsidP="001A7453">
            <w:pPr>
              <w:rPr>
                <w:rFonts w:ascii="Verdana" w:hAnsi="Verdana"/>
                <w:b/>
                <w:bCs/>
                <w:color w:val="000000"/>
                <w:sz w:val="12"/>
                <w:szCs w:val="12"/>
                <w:lang w:eastAsia="es-CO"/>
              </w:rPr>
            </w:pPr>
          </w:p>
        </w:tc>
        <w:tc>
          <w:tcPr>
            <w:tcW w:w="315" w:type="pct"/>
            <w:vMerge/>
            <w:vAlign w:val="center"/>
            <w:hideMark/>
          </w:tcPr>
          <w:p w14:paraId="500CC228" w14:textId="77777777" w:rsidR="001A7453" w:rsidRPr="00C23EE2" w:rsidRDefault="001A7453" w:rsidP="001A7453">
            <w:pPr>
              <w:rPr>
                <w:rFonts w:ascii="Verdana" w:hAnsi="Verdana"/>
                <w:b/>
                <w:bCs/>
                <w:color w:val="000000"/>
                <w:sz w:val="12"/>
                <w:szCs w:val="12"/>
                <w:lang w:eastAsia="es-CO"/>
              </w:rPr>
            </w:pPr>
          </w:p>
        </w:tc>
        <w:tc>
          <w:tcPr>
            <w:tcW w:w="315" w:type="pct"/>
            <w:vMerge/>
            <w:vAlign w:val="center"/>
            <w:hideMark/>
          </w:tcPr>
          <w:p w14:paraId="148167F4" w14:textId="77777777" w:rsidR="001A7453" w:rsidRPr="00C23EE2" w:rsidRDefault="001A7453" w:rsidP="00F01F80">
            <w:pPr>
              <w:jc w:val="right"/>
              <w:rPr>
                <w:rFonts w:ascii="Verdana" w:hAnsi="Verdana"/>
                <w:b/>
                <w:bCs/>
                <w:color w:val="000000"/>
                <w:sz w:val="12"/>
                <w:szCs w:val="12"/>
                <w:lang w:eastAsia="es-CO"/>
              </w:rPr>
            </w:pPr>
          </w:p>
        </w:tc>
        <w:tc>
          <w:tcPr>
            <w:tcW w:w="276" w:type="pct"/>
            <w:vMerge/>
            <w:vAlign w:val="center"/>
            <w:hideMark/>
          </w:tcPr>
          <w:p w14:paraId="437DB2F0" w14:textId="77777777" w:rsidR="001A7453" w:rsidRPr="00C23EE2" w:rsidRDefault="001A7453" w:rsidP="001A7453">
            <w:pPr>
              <w:rPr>
                <w:rFonts w:ascii="Verdana" w:hAnsi="Verdana"/>
                <w:b/>
                <w:bCs/>
                <w:color w:val="000000"/>
                <w:sz w:val="12"/>
                <w:szCs w:val="12"/>
                <w:lang w:eastAsia="es-CO"/>
              </w:rPr>
            </w:pPr>
          </w:p>
        </w:tc>
        <w:tc>
          <w:tcPr>
            <w:tcW w:w="276" w:type="pct"/>
            <w:vMerge/>
            <w:vAlign w:val="center"/>
            <w:hideMark/>
          </w:tcPr>
          <w:p w14:paraId="48467CF9" w14:textId="77777777" w:rsidR="001A7453" w:rsidRPr="00C23EE2" w:rsidRDefault="001A7453" w:rsidP="001A7453">
            <w:pPr>
              <w:rPr>
                <w:rFonts w:ascii="Verdana" w:hAnsi="Verdana"/>
                <w:b/>
                <w:bCs/>
                <w:color w:val="000000"/>
                <w:sz w:val="12"/>
                <w:szCs w:val="12"/>
                <w:lang w:eastAsia="es-CO"/>
              </w:rPr>
            </w:pPr>
          </w:p>
        </w:tc>
        <w:tc>
          <w:tcPr>
            <w:tcW w:w="276" w:type="pct"/>
            <w:shd w:val="clear" w:color="000000" w:fill="E8E8E8"/>
            <w:vAlign w:val="center"/>
            <w:hideMark/>
          </w:tcPr>
          <w:p w14:paraId="533549DA"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UNITARIO INCLUIDO INC</w:t>
            </w:r>
          </w:p>
        </w:tc>
        <w:tc>
          <w:tcPr>
            <w:tcW w:w="315" w:type="pct"/>
            <w:vMerge/>
            <w:vAlign w:val="center"/>
            <w:hideMark/>
          </w:tcPr>
          <w:p w14:paraId="3E5F1187" w14:textId="77777777" w:rsidR="001A7453" w:rsidRPr="00C23EE2" w:rsidRDefault="001A7453" w:rsidP="001A7453">
            <w:pPr>
              <w:rPr>
                <w:rFonts w:ascii="Verdana" w:hAnsi="Verdana"/>
                <w:b/>
                <w:bCs/>
                <w:color w:val="000000"/>
                <w:sz w:val="12"/>
                <w:szCs w:val="12"/>
                <w:lang w:eastAsia="es-CO"/>
              </w:rPr>
            </w:pPr>
          </w:p>
        </w:tc>
        <w:tc>
          <w:tcPr>
            <w:tcW w:w="275" w:type="pct"/>
            <w:vMerge/>
            <w:vAlign w:val="center"/>
            <w:hideMark/>
          </w:tcPr>
          <w:p w14:paraId="60304002" w14:textId="77777777" w:rsidR="001A7453" w:rsidRPr="00C23EE2" w:rsidRDefault="001A7453" w:rsidP="001A7453">
            <w:pPr>
              <w:rPr>
                <w:rFonts w:ascii="Verdana" w:hAnsi="Verdana"/>
                <w:b/>
                <w:bCs/>
                <w:color w:val="000000"/>
                <w:sz w:val="12"/>
                <w:szCs w:val="12"/>
                <w:lang w:eastAsia="es-CO"/>
              </w:rPr>
            </w:pPr>
          </w:p>
        </w:tc>
        <w:tc>
          <w:tcPr>
            <w:tcW w:w="276" w:type="pct"/>
            <w:vMerge/>
            <w:vAlign w:val="center"/>
            <w:hideMark/>
          </w:tcPr>
          <w:p w14:paraId="36147002" w14:textId="77777777" w:rsidR="001A7453" w:rsidRPr="00C23EE2" w:rsidRDefault="001A7453" w:rsidP="001A7453">
            <w:pPr>
              <w:rPr>
                <w:rFonts w:ascii="Verdana" w:hAnsi="Verdana"/>
                <w:b/>
                <w:bCs/>
                <w:color w:val="000000"/>
                <w:sz w:val="12"/>
                <w:szCs w:val="12"/>
                <w:lang w:eastAsia="es-CO"/>
              </w:rPr>
            </w:pPr>
          </w:p>
        </w:tc>
        <w:tc>
          <w:tcPr>
            <w:tcW w:w="276" w:type="pct"/>
            <w:vMerge/>
            <w:vAlign w:val="center"/>
            <w:hideMark/>
          </w:tcPr>
          <w:p w14:paraId="4919CA0D" w14:textId="77777777" w:rsidR="001A7453" w:rsidRPr="00C23EE2" w:rsidRDefault="001A7453" w:rsidP="001A7453">
            <w:pPr>
              <w:rPr>
                <w:rFonts w:ascii="Verdana" w:hAnsi="Verdana"/>
                <w:b/>
                <w:bCs/>
                <w:color w:val="000000"/>
                <w:sz w:val="12"/>
                <w:szCs w:val="12"/>
                <w:lang w:eastAsia="es-CO"/>
              </w:rPr>
            </w:pPr>
          </w:p>
        </w:tc>
        <w:tc>
          <w:tcPr>
            <w:tcW w:w="315" w:type="pct"/>
            <w:vMerge/>
            <w:vAlign w:val="center"/>
            <w:hideMark/>
          </w:tcPr>
          <w:p w14:paraId="7D693FF1" w14:textId="77777777" w:rsidR="001A7453" w:rsidRPr="00C23EE2" w:rsidRDefault="001A7453" w:rsidP="001A7453">
            <w:pPr>
              <w:rPr>
                <w:rFonts w:ascii="Verdana" w:hAnsi="Verdana"/>
                <w:b/>
                <w:bCs/>
                <w:color w:val="000000"/>
                <w:sz w:val="12"/>
                <w:szCs w:val="12"/>
                <w:lang w:eastAsia="es-CO"/>
              </w:rPr>
            </w:pPr>
          </w:p>
        </w:tc>
        <w:tc>
          <w:tcPr>
            <w:tcW w:w="315" w:type="pct"/>
            <w:shd w:val="clear" w:color="000000" w:fill="E8E8E8"/>
            <w:vAlign w:val="center"/>
            <w:hideMark/>
          </w:tcPr>
          <w:p w14:paraId="49C6FDFB"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UNITARIO CON INC</w:t>
            </w:r>
          </w:p>
        </w:tc>
        <w:tc>
          <w:tcPr>
            <w:tcW w:w="312" w:type="pct"/>
            <w:shd w:val="clear" w:color="000000" w:fill="E8E8E8"/>
            <w:vAlign w:val="center"/>
            <w:hideMark/>
          </w:tcPr>
          <w:p w14:paraId="720A62B8"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VALOR TOTAL CON INC</w:t>
            </w:r>
          </w:p>
        </w:tc>
      </w:tr>
      <w:tr w:rsidR="001A7453" w:rsidRPr="00C23EE2" w14:paraId="0C292B0C" w14:textId="77777777" w:rsidTr="00D2794C">
        <w:trPr>
          <w:trHeight w:val="3120"/>
        </w:trPr>
        <w:tc>
          <w:tcPr>
            <w:tcW w:w="135" w:type="pct"/>
            <w:vAlign w:val="center"/>
            <w:hideMark/>
          </w:tcPr>
          <w:p w14:paraId="4D3F43C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w:t>
            </w:r>
          </w:p>
        </w:tc>
        <w:tc>
          <w:tcPr>
            <w:tcW w:w="849" w:type="pct"/>
            <w:vAlign w:val="center"/>
            <w:hideMark/>
          </w:tcPr>
          <w:p w14:paraId="0F18D2C3"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b/>
                <w:bCs/>
                <w:color w:val="000000"/>
                <w:sz w:val="12"/>
                <w:szCs w:val="12"/>
                <w:lang w:eastAsia="es-CO"/>
              </w:rPr>
              <w:t>DESAYUNO CALIENTE:</w:t>
            </w:r>
            <w:r w:rsidRPr="00C23EE2">
              <w:rPr>
                <w:rFonts w:ascii="Verdana" w:hAnsi="Verdana"/>
                <w:color w:val="000000"/>
                <w:sz w:val="12"/>
                <w:szCs w:val="12"/>
                <w:lang w:eastAsia="es-CO"/>
              </w:rPr>
              <w:t xml:space="preserve"> El servicio de desayuno caliente deberá suministrarse en presentación individual, listo para consumo, e incluir como mínimo:  Una (1) fuente de proteína (huevo, pollo, queso, carne u otra opción equivalente) 250 gramos una vez servido. Una (1) fuente de carbohidrato (producto de panadería, variedad de arepa, avena, un relleno u otro) que oscile entre 45 y 60 gramos. Una (1) porción de fruta fresca (entera o picada) o complemento de verduras con gramaje entre 50 y 200 gramos previa solicitud del supervisor del contrato. Una (1) bebida caliente (café, </w:t>
            </w:r>
            <w:proofErr w:type="spellStart"/>
            <w:r w:rsidRPr="00C23EE2">
              <w:rPr>
                <w:rFonts w:ascii="Verdana" w:hAnsi="Verdana"/>
                <w:color w:val="000000"/>
                <w:sz w:val="12"/>
                <w:szCs w:val="12"/>
                <w:lang w:eastAsia="es-CO"/>
              </w:rPr>
              <w:t>latte</w:t>
            </w:r>
            <w:proofErr w:type="spellEnd"/>
            <w:r w:rsidRPr="00C23EE2">
              <w:rPr>
                <w:rFonts w:ascii="Verdana" w:hAnsi="Verdana"/>
                <w:color w:val="000000"/>
                <w:sz w:val="12"/>
                <w:szCs w:val="12"/>
                <w:lang w:eastAsia="es-CO"/>
              </w:rPr>
              <w:t xml:space="preserve"> saborizado, chocolate o aromática, avena) y/o jugo en presentación individual (mínimo 250 ml) previa solicitud del supervisor del contrato. El desayuno deberá ser balanceado, garantizando una adecuada combinación de alimentos. Los productos deberán ser frescos, elaborados el mismo día de su consumo, bajo condiciones higiénico-sanitarias controladas. La presentación deberá realizarse en empaques individuales adecuados, que aseguren su conservación, manipulación y consumo en condiciones óptimas.</w:t>
            </w:r>
          </w:p>
        </w:tc>
        <w:tc>
          <w:tcPr>
            <w:tcW w:w="277" w:type="pct"/>
            <w:noWrap/>
            <w:vAlign w:val="center"/>
            <w:hideMark/>
          </w:tcPr>
          <w:p w14:paraId="465A3AA9"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0E894B9A"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4425FD21" w14:textId="77025F9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$ 45.000,00 </w:t>
            </w:r>
          </w:p>
        </w:tc>
        <w:tc>
          <w:tcPr>
            <w:tcW w:w="315" w:type="pct"/>
            <w:noWrap/>
            <w:vAlign w:val="center"/>
            <w:hideMark/>
          </w:tcPr>
          <w:p w14:paraId="006CBEF2" w14:textId="13A9C40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$ 50.000,00 </w:t>
            </w:r>
          </w:p>
        </w:tc>
        <w:tc>
          <w:tcPr>
            <w:tcW w:w="276" w:type="pct"/>
            <w:noWrap/>
            <w:vAlign w:val="center"/>
            <w:hideMark/>
          </w:tcPr>
          <w:p w14:paraId="66E609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$ 55.000,00</w:t>
            </w:r>
          </w:p>
        </w:tc>
        <w:tc>
          <w:tcPr>
            <w:tcW w:w="276" w:type="pct"/>
            <w:noWrap/>
            <w:vAlign w:val="center"/>
            <w:hideMark/>
          </w:tcPr>
          <w:p w14:paraId="21FCE29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$ 105.840,00</w:t>
            </w:r>
          </w:p>
        </w:tc>
        <w:tc>
          <w:tcPr>
            <w:tcW w:w="276" w:type="pct"/>
            <w:noWrap/>
            <w:vAlign w:val="center"/>
            <w:hideMark/>
          </w:tcPr>
          <w:p w14:paraId="7D8CBA9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$ 63.960,00</w:t>
            </w:r>
          </w:p>
        </w:tc>
        <w:tc>
          <w:tcPr>
            <w:tcW w:w="315" w:type="pct"/>
            <w:noWrap/>
            <w:vAlign w:val="center"/>
            <w:hideMark/>
          </w:tcPr>
          <w:p w14:paraId="1ADE9A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$ 28.216,89</w:t>
            </w:r>
          </w:p>
        </w:tc>
        <w:tc>
          <w:tcPr>
            <w:tcW w:w="275" w:type="pct"/>
            <w:noWrap/>
            <w:vAlign w:val="center"/>
            <w:hideMark/>
          </w:tcPr>
          <w:p w14:paraId="68E59EFC" w14:textId="5E018B29" w:rsidR="001A7453" w:rsidRPr="00C23EE2" w:rsidRDefault="001A7453" w:rsidP="00F01F80">
            <w:pPr>
              <w:rPr>
                <w:rFonts w:ascii="Verdana" w:hAnsi="Verdana"/>
                <w:color w:val="000000"/>
                <w:sz w:val="12"/>
                <w:szCs w:val="12"/>
                <w:lang w:eastAsia="es-CO"/>
              </w:rPr>
            </w:pPr>
            <w:r w:rsidRPr="00C23EE2">
              <w:rPr>
                <w:rFonts w:ascii="Verdana" w:hAnsi="Verdana"/>
                <w:color w:val="000000"/>
                <w:sz w:val="12"/>
                <w:szCs w:val="12"/>
                <w:lang w:eastAsia="es-CO"/>
              </w:rPr>
              <w:t>$</w:t>
            </w:r>
            <w:r w:rsidR="00172488" w:rsidRPr="00C23EE2">
              <w:rPr>
                <w:rFonts w:ascii="Verdana" w:hAnsi="Verdana"/>
                <w:color w:val="000000"/>
                <w:sz w:val="12"/>
                <w:szCs w:val="12"/>
                <w:lang w:eastAsia="es-CO"/>
              </w:rPr>
              <w:t xml:space="preserve"> </w:t>
            </w:r>
            <w:r w:rsidRPr="00C23EE2">
              <w:rPr>
                <w:rFonts w:ascii="Verdana" w:hAnsi="Verdana"/>
                <w:color w:val="000000"/>
                <w:sz w:val="12"/>
                <w:szCs w:val="12"/>
                <w:lang w:eastAsia="es-CO"/>
              </w:rPr>
              <w:t>35.743,11</w:t>
            </w:r>
          </w:p>
        </w:tc>
        <w:tc>
          <w:tcPr>
            <w:tcW w:w="276" w:type="pct"/>
            <w:noWrap/>
            <w:vAlign w:val="center"/>
            <w:hideMark/>
          </w:tcPr>
          <w:p w14:paraId="4C1114B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$ 92.176,89</w:t>
            </w:r>
          </w:p>
        </w:tc>
        <w:tc>
          <w:tcPr>
            <w:tcW w:w="276" w:type="pct"/>
            <w:noWrap/>
            <w:vAlign w:val="center"/>
            <w:hideMark/>
          </w:tcPr>
          <w:p w14:paraId="4653C0C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$ 50.000,00</w:t>
            </w:r>
          </w:p>
        </w:tc>
        <w:tc>
          <w:tcPr>
            <w:tcW w:w="315" w:type="pct"/>
            <w:noWrap/>
            <w:vAlign w:val="center"/>
            <w:hideMark/>
          </w:tcPr>
          <w:p w14:paraId="1616D95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$ 50.000,00</w:t>
            </w:r>
          </w:p>
        </w:tc>
        <w:tc>
          <w:tcPr>
            <w:tcW w:w="315" w:type="pct"/>
            <w:noWrap/>
            <w:vAlign w:val="center"/>
            <w:hideMark/>
          </w:tcPr>
          <w:p w14:paraId="059D036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$ 50.000,00</w:t>
            </w:r>
          </w:p>
        </w:tc>
        <w:tc>
          <w:tcPr>
            <w:tcW w:w="312" w:type="pct"/>
            <w:noWrap/>
            <w:vAlign w:val="center"/>
            <w:hideMark/>
          </w:tcPr>
          <w:p w14:paraId="73973DC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$ 50.000,00</w:t>
            </w:r>
          </w:p>
        </w:tc>
      </w:tr>
      <w:tr w:rsidR="001A7453" w:rsidRPr="00C23EE2" w14:paraId="08DFB3F8" w14:textId="77777777" w:rsidTr="00D2794C">
        <w:trPr>
          <w:trHeight w:val="841"/>
        </w:trPr>
        <w:tc>
          <w:tcPr>
            <w:tcW w:w="135" w:type="pct"/>
            <w:vAlign w:val="center"/>
            <w:hideMark/>
          </w:tcPr>
          <w:p w14:paraId="226530A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w:t>
            </w:r>
          </w:p>
        </w:tc>
        <w:tc>
          <w:tcPr>
            <w:tcW w:w="849" w:type="pct"/>
            <w:vAlign w:val="center"/>
            <w:hideMark/>
          </w:tcPr>
          <w:p w14:paraId="1F08EAA3"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b/>
                <w:bCs/>
                <w:color w:val="000000"/>
                <w:sz w:val="12"/>
                <w:szCs w:val="12"/>
                <w:lang w:eastAsia="es-CO"/>
              </w:rPr>
              <w:t>REFRIGERIO FRÍO:</w:t>
            </w:r>
            <w:r w:rsidRPr="00C23EE2">
              <w:rPr>
                <w:rFonts w:ascii="Verdana" w:hAnsi="Verdana"/>
                <w:color w:val="000000"/>
                <w:sz w:val="12"/>
                <w:szCs w:val="12"/>
                <w:lang w:eastAsia="es-CO"/>
              </w:rPr>
              <w:t xml:space="preserve"> El refrigerio frío deberá entregarse en presentación individual, debidamente empacado y protegido, e incluir:  Una (1) porción de alimento balanceado que contenga vegetales y proteína (ej. sándwich, </w:t>
            </w:r>
            <w:proofErr w:type="spellStart"/>
            <w:r w:rsidRPr="00C23EE2">
              <w:rPr>
                <w:rFonts w:ascii="Verdana" w:hAnsi="Verdana"/>
                <w:color w:val="000000"/>
                <w:sz w:val="12"/>
                <w:szCs w:val="12"/>
                <w:lang w:eastAsia="es-CO"/>
              </w:rPr>
              <w:t>wraps</w:t>
            </w:r>
            <w:proofErr w:type="spellEnd"/>
            <w:r w:rsidRPr="00C23EE2">
              <w:rPr>
                <w:rFonts w:ascii="Verdana" w:hAnsi="Verdana"/>
                <w:color w:val="000000"/>
                <w:sz w:val="12"/>
                <w:szCs w:val="12"/>
                <w:lang w:eastAsia="es-CO"/>
              </w:rPr>
              <w:t>, rellenos, yogurt con cereal, ensalada de frutas o equivalente) con un gramaje entre los 150 y 300 gramos. Una (1) bebida en presentación individual (mínimo 250 ml). El refrigerio deberá garantizar frescura, calidad y adecuada combinación de alimentos. Los productos deberán ser preparados bajo condiciones higiénico-sanitarias controladas, conservando sus características organolépticas (olor, sabor, textura y apariencia).</w:t>
            </w:r>
          </w:p>
        </w:tc>
        <w:tc>
          <w:tcPr>
            <w:tcW w:w="277" w:type="pct"/>
            <w:noWrap/>
            <w:vAlign w:val="center"/>
            <w:hideMark/>
          </w:tcPr>
          <w:p w14:paraId="341E32E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0592960B"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6392CF3A" w14:textId="5B2C599E"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$ 42.000,00 </w:t>
            </w:r>
          </w:p>
        </w:tc>
        <w:tc>
          <w:tcPr>
            <w:tcW w:w="315" w:type="pct"/>
            <w:noWrap/>
            <w:vAlign w:val="center"/>
            <w:hideMark/>
          </w:tcPr>
          <w:p w14:paraId="1224DCDC" w14:textId="04040369"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$ 50.000,00 </w:t>
            </w:r>
          </w:p>
        </w:tc>
        <w:tc>
          <w:tcPr>
            <w:tcW w:w="276" w:type="pct"/>
            <w:noWrap/>
            <w:vAlign w:val="center"/>
            <w:hideMark/>
          </w:tcPr>
          <w:p w14:paraId="2B398FE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$ 38.000,00</w:t>
            </w:r>
          </w:p>
        </w:tc>
        <w:tc>
          <w:tcPr>
            <w:tcW w:w="276" w:type="pct"/>
            <w:noWrap/>
            <w:vAlign w:val="center"/>
            <w:hideMark/>
          </w:tcPr>
          <w:p w14:paraId="5A5282A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$ 105.840,00</w:t>
            </w:r>
          </w:p>
        </w:tc>
        <w:tc>
          <w:tcPr>
            <w:tcW w:w="276" w:type="pct"/>
            <w:noWrap/>
            <w:vAlign w:val="center"/>
            <w:hideMark/>
          </w:tcPr>
          <w:p w14:paraId="2A6B5CE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$ 58.960,00</w:t>
            </w:r>
          </w:p>
        </w:tc>
        <w:tc>
          <w:tcPr>
            <w:tcW w:w="315" w:type="pct"/>
            <w:noWrap/>
            <w:vAlign w:val="center"/>
            <w:hideMark/>
          </w:tcPr>
          <w:p w14:paraId="73D78C5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$ 31.649,01</w:t>
            </w:r>
          </w:p>
        </w:tc>
        <w:tc>
          <w:tcPr>
            <w:tcW w:w="275" w:type="pct"/>
            <w:noWrap/>
            <w:vAlign w:val="center"/>
            <w:hideMark/>
          </w:tcPr>
          <w:p w14:paraId="2F2ED21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$ 27.310,99</w:t>
            </w:r>
          </w:p>
        </w:tc>
        <w:tc>
          <w:tcPr>
            <w:tcW w:w="276" w:type="pct"/>
            <w:noWrap/>
            <w:vAlign w:val="center"/>
            <w:hideMark/>
          </w:tcPr>
          <w:p w14:paraId="323DE3D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$ 90.609,01</w:t>
            </w:r>
          </w:p>
        </w:tc>
        <w:tc>
          <w:tcPr>
            <w:tcW w:w="276" w:type="pct"/>
            <w:noWrap/>
            <w:vAlign w:val="center"/>
            <w:hideMark/>
          </w:tcPr>
          <w:p w14:paraId="0B5B81A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$ 43.333,33</w:t>
            </w:r>
          </w:p>
        </w:tc>
        <w:tc>
          <w:tcPr>
            <w:tcW w:w="315" w:type="pct"/>
            <w:noWrap/>
            <w:vAlign w:val="center"/>
            <w:hideMark/>
          </w:tcPr>
          <w:p w14:paraId="5088F05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$ 43.333,00</w:t>
            </w:r>
          </w:p>
        </w:tc>
        <w:tc>
          <w:tcPr>
            <w:tcW w:w="315" w:type="pct"/>
            <w:noWrap/>
            <w:vAlign w:val="center"/>
            <w:hideMark/>
          </w:tcPr>
          <w:p w14:paraId="307997F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$ 43.333,00</w:t>
            </w:r>
          </w:p>
        </w:tc>
        <w:tc>
          <w:tcPr>
            <w:tcW w:w="312" w:type="pct"/>
            <w:noWrap/>
            <w:vAlign w:val="center"/>
            <w:hideMark/>
          </w:tcPr>
          <w:p w14:paraId="43C8C94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$ 43.333,00</w:t>
            </w:r>
          </w:p>
        </w:tc>
      </w:tr>
      <w:tr w:rsidR="001A7453" w:rsidRPr="00C23EE2" w14:paraId="65B4EEE5" w14:textId="77777777" w:rsidTr="00D2794C">
        <w:trPr>
          <w:trHeight w:val="2145"/>
        </w:trPr>
        <w:tc>
          <w:tcPr>
            <w:tcW w:w="135" w:type="pct"/>
            <w:vAlign w:val="center"/>
            <w:hideMark/>
          </w:tcPr>
          <w:p w14:paraId="0907E386"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lastRenderedPageBreak/>
              <w:t>3</w:t>
            </w:r>
          </w:p>
        </w:tc>
        <w:tc>
          <w:tcPr>
            <w:tcW w:w="849" w:type="pct"/>
            <w:vAlign w:val="center"/>
            <w:hideMark/>
          </w:tcPr>
          <w:p w14:paraId="0EB04886"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b/>
                <w:bCs/>
                <w:color w:val="000000"/>
                <w:sz w:val="12"/>
                <w:szCs w:val="12"/>
                <w:lang w:eastAsia="es-CO"/>
              </w:rPr>
              <w:t>REFRIGERIO CALIENTE:</w:t>
            </w:r>
            <w:r w:rsidRPr="00C23EE2">
              <w:rPr>
                <w:rFonts w:ascii="Verdana" w:hAnsi="Verdana"/>
                <w:color w:val="000000"/>
                <w:sz w:val="12"/>
                <w:szCs w:val="12"/>
                <w:lang w:eastAsia="es-CO"/>
              </w:rPr>
              <w:t xml:space="preserve"> El refrigerio caliente deberá consistir en una preparación individual tipo alimento ligero, listo para consumo, e incluir:  Una (1) fuente de proteína (pollo, queso, carne, leguminosas, nueces, u otra opción equivalente). Una (1) fuente de carbohidrato (producto de panadería, tortilla, masa horneada o equivalente) con un gramaje entre los 150 y 300 gramos. Una (1) bebida en presentación individual (mínimo 250 ml).  Las preparaciones deberán ser frescas, elaboradas el mismo día, garantizando condiciones adecuadas de calidad y presentación. Se deberá asegurar una adecuada manipulación del producto, evitando reprocesos que puedan afectar sus características.</w:t>
            </w:r>
          </w:p>
        </w:tc>
        <w:tc>
          <w:tcPr>
            <w:tcW w:w="277" w:type="pct"/>
            <w:noWrap/>
            <w:vAlign w:val="center"/>
            <w:hideMark/>
          </w:tcPr>
          <w:p w14:paraId="1BDB030A"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3C105F9D"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B30E0BA" w14:textId="7EDA52F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$ 45.000,00 </w:t>
            </w:r>
          </w:p>
        </w:tc>
        <w:tc>
          <w:tcPr>
            <w:tcW w:w="315" w:type="pct"/>
            <w:noWrap/>
            <w:vAlign w:val="center"/>
            <w:hideMark/>
          </w:tcPr>
          <w:p w14:paraId="7D2A1F7A" w14:textId="5FA0C7B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$ 62.500,00 </w:t>
            </w:r>
          </w:p>
        </w:tc>
        <w:tc>
          <w:tcPr>
            <w:tcW w:w="276" w:type="pct"/>
            <w:noWrap/>
            <w:vAlign w:val="center"/>
            <w:hideMark/>
          </w:tcPr>
          <w:p w14:paraId="5406785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$ 38.000,00</w:t>
            </w:r>
          </w:p>
        </w:tc>
        <w:tc>
          <w:tcPr>
            <w:tcW w:w="276" w:type="pct"/>
            <w:noWrap/>
            <w:vAlign w:val="center"/>
            <w:hideMark/>
          </w:tcPr>
          <w:p w14:paraId="1743868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$ 149.580,00</w:t>
            </w:r>
          </w:p>
        </w:tc>
        <w:tc>
          <w:tcPr>
            <w:tcW w:w="276" w:type="pct"/>
            <w:noWrap/>
            <w:vAlign w:val="center"/>
            <w:hideMark/>
          </w:tcPr>
          <w:p w14:paraId="148D02F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$ 73.770,00</w:t>
            </w:r>
          </w:p>
        </w:tc>
        <w:tc>
          <w:tcPr>
            <w:tcW w:w="315" w:type="pct"/>
            <w:noWrap/>
            <w:vAlign w:val="center"/>
            <w:hideMark/>
          </w:tcPr>
          <w:p w14:paraId="00B6DB3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$ 51.579,63</w:t>
            </w:r>
          </w:p>
        </w:tc>
        <w:tc>
          <w:tcPr>
            <w:tcW w:w="275" w:type="pct"/>
            <w:noWrap/>
            <w:vAlign w:val="center"/>
            <w:hideMark/>
          </w:tcPr>
          <w:p w14:paraId="020412D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$ 22.190,37</w:t>
            </w:r>
          </w:p>
        </w:tc>
        <w:tc>
          <w:tcPr>
            <w:tcW w:w="276" w:type="pct"/>
            <w:noWrap/>
            <w:vAlign w:val="center"/>
            <w:hideMark/>
          </w:tcPr>
          <w:p w14:paraId="7153776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$ 125.349,63</w:t>
            </w:r>
          </w:p>
        </w:tc>
        <w:tc>
          <w:tcPr>
            <w:tcW w:w="276" w:type="pct"/>
            <w:noWrap/>
            <w:vAlign w:val="center"/>
            <w:hideMark/>
          </w:tcPr>
          <w:p w14:paraId="2A17AF3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$ 48.500,00</w:t>
            </w:r>
          </w:p>
        </w:tc>
        <w:tc>
          <w:tcPr>
            <w:tcW w:w="315" w:type="pct"/>
            <w:noWrap/>
            <w:vAlign w:val="center"/>
            <w:hideMark/>
          </w:tcPr>
          <w:p w14:paraId="69A8F27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$ 48.500,00</w:t>
            </w:r>
          </w:p>
        </w:tc>
        <w:tc>
          <w:tcPr>
            <w:tcW w:w="315" w:type="pct"/>
            <w:noWrap/>
            <w:vAlign w:val="center"/>
            <w:hideMark/>
          </w:tcPr>
          <w:p w14:paraId="116BCA1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$ 48.500,00</w:t>
            </w:r>
          </w:p>
        </w:tc>
        <w:tc>
          <w:tcPr>
            <w:tcW w:w="312" w:type="pct"/>
            <w:noWrap/>
            <w:vAlign w:val="center"/>
            <w:hideMark/>
          </w:tcPr>
          <w:p w14:paraId="6F352AB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$ 48.500,00</w:t>
            </w:r>
          </w:p>
        </w:tc>
      </w:tr>
      <w:tr w:rsidR="001A7453" w:rsidRPr="00C23EE2" w14:paraId="74B494C8" w14:textId="77777777" w:rsidTr="00D2794C">
        <w:trPr>
          <w:trHeight w:val="416"/>
        </w:trPr>
        <w:tc>
          <w:tcPr>
            <w:tcW w:w="135" w:type="pct"/>
            <w:vAlign w:val="center"/>
            <w:hideMark/>
          </w:tcPr>
          <w:p w14:paraId="693DB269"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w:t>
            </w:r>
          </w:p>
        </w:tc>
        <w:tc>
          <w:tcPr>
            <w:tcW w:w="849" w:type="pct"/>
            <w:vAlign w:val="center"/>
            <w:hideMark/>
          </w:tcPr>
          <w:p w14:paraId="7EF26392"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b/>
                <w:bCs/>
                <w:color w:val="000000"/>
                <w:sz w:val="12"/>
                <w:szCs w:val="12"/>
                <w:lang w:eastAsia="es-CO"/>
              </w:rPr>
              <w:t>ALMUERZO:</w:t>
            </w:r>
            <w:r w:rsidRPr="00C23EE2">
              <w:rPr>
                <w:rFonts w:ascii="Verdana" w:hAnsi="Verdana"/>
                <w:color w:val="000000"/>
                <w:sz w:val="12"/>
                <w:szCs w:val="12"/>
                <w:lang w:eastAsia="es-CO"/>
              </w:rPr>
              <w:t xml:space="preserve"> El servicio de almuerzo deberá suministrarse en presentación individual, como menú completo, e incluir: Una (1) porción de proteína 250 a 300 gramos (pollo, carne, pescado o equivalente). Una (1) porción de carbohidrato (arroz, pasta, tubérculos u otro) que oscile entre 45 y 60 gramos. Una (1) porción de vegetales frescos o cocidos (ensaladas o salteados) con un gramaje entre 80 a 100 gramos. Un (1) postre con un gramaje entre 100 a 150 gramos. Una (1) bebida en presentación individual (mínimo 250 ml). El almuerzo deberá garantizar variedad y adecuada combinación de alimentos. Los productos deberán ser frescos, preparados el mismo día, bajo condiciones higiénico-sanitarias controladas. La presentación deberá realizarse en empaques adecuados que aseguren su conservación, transporte y consumo en condiciones de vuelo.</w:t>
            </w:r>
          </w:p>
        </w:tc>
        <w:tc>
          <w:tcPr>
            <w:tcW w:w="277" w:type="pct"/>
            <w:noWrap/>
            <w:vAlign w:val="center"/>
            <w:hideMark/>
          </w:tcPr>
          <w:p w14:paraId="33E2DACA"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0F04FE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E350BB5" w14:textId="179FAB0F"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$ 72.000,00 </w:t>
            </w:r>
          </w:p>
        </w:tc>
        <w:tc>
          <w:tcPr>
            <w:tcW w:w="315" w:type="pct"/>
            <w:noWrap/>
            <w:vAlign w:val="center"/>
            <w:hideMark/>
          </w:tcPr>
          <w:p w14:paraId="140EF599" w14:textId="6643EE1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$ 78.900,00 </w:t>
            </w:r>
          </w:p>
        </w:tc>
        <w:tc>
          <w:tcPr>
            <w:tcW w:w="276" w:type="pct"/>
            <w:noWrap/>
            <w:vAlign w:val="center"/>
            <w:hideMark/>
          </w:tcPr>
          <w:p w14:paraId="1CF0B61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$ 85.000,00</w:t>
            </w:r>
          </w:p>
        </w:tc>
        <w:tc>
          <w:tcPr>
            <w:tcW w:w="276" w:type="pct"/>
            <w:noWrap/>
            <w:vAlign w:val="center"/>
            <w:hideMark/>
          </w:tcPr>
          <w:p w14:paraId="5985689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$ 138.780,00</w:t>
            </w:r>
          </w:p>
        </w:tc>
        <w:tc>
          <w:tcPr>
            <w:tcW w:w="276" w:type="pct"/>
            <w:noWrap/>
            <w:vAlign w:val="center"/>
            <w:hideMark/>
          </w:tcPr>
          <w:p w14:paraId="6E0A4E7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$ 93.670,00</w:t>
            </w:r>
          </w:p>
        </w:tc>
        <w:tc>
          <w:tcPr>
            <w:tcW w:w="315" w:type="pct"/>
            <w:noWrap/>
            <w:vAlign w:val="center"/>
            <w:hideMark/>
          </w:tcPr>
          <w:p w14:paraId="1C70C40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$ 30.538,62</w:t>
            </w:r>
          </w:p>
        </w:tc>
        <w:tc>
          <w:tcPr>
            <w:tcW w:w="275" w:type="pct"/>
            <w:noWrap/>
            <w:vAlign w:val="center"/>
            <w:hideMark/>
          </w:tcPr>
          <w:p w14:paraId="2D1D458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$ 63.131,38</w:t>
            </w:r>
          </w:p>
        </w:tc>
        <w:tc>
          <w:tcPr>
            <w:tcW w:w="276" w:type="pct"/>
            <w:noWrap/>
            <w:vAlign w:val="center"/>
            <w:hideMark/>
          </w:tcPr>
          <w:p w14:paraId="5701A8C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$ 124.208,62</w:t>
            </w:r>
          </w:p>
        </w:tc>
        <w:tc>
          <w:tcPr>
            <w:tcW w:w="276" w:type="pct"/>
            <w:noWrap/>
            <w:vAlign w:val="center"/>
            <w:hideMark/>
          </w:tcPr>
          <w:p w14:paraId="75B4DED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$ 78.633,33</w:t>
            </w:r>
          </w:p>
        </w:tc>
        <w:tc>
          <w:tcPr>
            <w:tcW w:w="315" w:type="pct"/>
            <w:noWrap/>
            <w:vAlign w:val="center"/>
            <w:hideMark/>
          </w:tcPr>
          <w:p w14:paraId="36D5C44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$ 78.633,00</w:t>
            </w:r>
          </w:p>
        </w:tc>
        <w:tc>
          <w:tcPr>
            <w:tcW w:w="315" w:type="pct"/>
            <w:noWrap/>
            <w:vAlign w:val="center"/>
            <w:hideMark/>
          </w:tcPr>
          <w:p w14:paraId="41D8DB3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$ 78.633,00</w:t>
            </w:r>
          </w:p>
        </w:tc>
        <w:tc>
          <w:tcPr>
            <w:tcW w:w="312" w:type="pct"/>
            <w:noWrap/>
            <w:vAlign w:val="center"/>
            <w:hideMark/>
          </w:tcPr>
          <w:p w14:paraId="375FE3D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$ 78.633,00</w:t>
            </w:r>
          </w:p>
        </w:tc>
      </w:tr>
      <w:tr w:rsidR="001A7453" w:rsidRPr="00C23EE2" w14:paraId="1E350265" w14:textId="77777777" w:rsidTr="00D2794C">
        <w:trPr>
          <w:trHeight w:val="2145"/>
        </w:trPr>
        <w:tc>
          <w:tcPr>
            <w:tcW w:w="135" w:type="pct"/>
            <w:vAlign w:val="center"/>
            <w:hideMark/>
          </w:tcPr>
          <w:p w14:paraId="4EBCA927"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5</w:t>
            </w:r>
          </w:p>
        </w:tc>
        <w:tc>
          <w:tcPr>
            <w:tcW w:w="849" w:type="pct"/>
            <w:vAlign w:val="center"/>
            <w:hideMark/>
          </w:tcPr>
          <w:p w14:paraId="36B2179B"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b/>
                <w:bCs/>
                <w:color w:val="000000"/>
                <w:sz w:val="12"/>
                <w:szCs w:val="12"/>
                <w:lang w:eastAsia="es-CO"/>
              </w:rPr>
              <w:t>CENA:</w:t>
            </w:r>
            <w:r w:rsidRPr="00C23EE2">
              <w:rPr>
                <w:rFonts w:ascii="Verdana" w:hAnsi="Verdana"/>
                <w:color w:val="000000"/>
                <w:sz w:val="12"/>
                <w:szCs w:val="12"/>
                <w:lang w:eastAsia="es-CO"/>
              </w:rPr>
              <w:t xml:space="preserve"> El servicio de cena deberá suministrarse en presentación individual, con características similares al almuerzo, pero con una composición más ligera, e incluir:   Una (1) fuente de proteína 250 a 300 gramos (pollo, carne, pescado o equivalente). Una (1) fuente de carbohidrato (leguminosas, tubérculos, cereales). Una (1) porción de vegetales crudos o cocidos. Una (1) fruta o postre. Una (1) bebida en presentación individual (mínimo 250 ml).  La cena deberá garantizar una adecuada combinación de alimentos, con preparaciones frescas y de fácil consumo. Los productos deberán ser elaborados el mismo día, asegurando condiciones adecuadas de manipulación, conservación y presentación.</w:t>
            </w:r>
          </w:p>
        </w:tc>
        <w:tc>
          <w:tcPr>
            <w:tcW w:w="277" w:type="pct"/>
            <w:noWrap/>
            <w:vAlign w:val="center"/>
            <w:hideMark/>
          </w:tcPr>
          <w:p w14:paraId="6940785D"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9566691"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2A9C043" w14:textId="75B0EFF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$ 72.000,00 </w:t>
            </w:r>
          </w:p>
        </w:tc>
        <w:tc>
          <w:tcPr>
            <w:tcW w:w="315" w:type="pct"/>
            <w:noWrap/>
            <w:vAlign w:val="center"/>
            <w:hideMark/>
          </w:tcPr>
          <w:p w14:paraId="3541A049" w14:textId="4E3A980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$ 75.000,00 </w:t>
            </w:r>
          </w:p>
        </w:tc>
        <w:tc>
          <w:tcPr>
            <w:tcW w:w="276" w:type="pct"/>
            <w:noWrap/>
            <w:vAlign w:val="center"/>
            <w:hideMark/>
          </w:tcPr>
          <w:p w14:paraId="31AED11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$ 85.000,00</w:t>
            </w:r>
          </w:p>
        </w:tc>
        <w:tc>
          <w:tcPr>
            <w:tcW w:w="276" w:type="pct"/>
            <w:noWrap/>
            <w:vAlign w:val="center"/>
            <w:hideMark/>
          </w:tcPr>
          <w:p w14:paraId="1A98E8A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$ 149.580,00</w:t>
            </w:r>
          </w:p>
        </w:tc>
        <w:tc>
          <w:tcPr>
            <w:tcW w:w="276" w:type="pct"/>
            <w:noWrap/>
            <w:vAlign w:val="center"/>
            <w:hideMark/>
          </w:tcPr>
          <w:p w14:paraId="772315F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$ 95.395,00</w:t>
            </w:r>
          </w:p>
        </w:tc>
        <w:tc>
          <w:tcPr>
            <w:tcW w:w="315" w:type="pct"/>
            <w:noWrap/>
            <w:vAlign w:val="center"/>
            <w:hideMark/>
          </w:tcPr>
          <w:p w14:paraId="180E1B1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$ 36.548,38</w:t>
            </w:r>
          </w:p>
        </w:tc>
        <w:tc>
          <w:tcPr>
            <w:tcW w:w="275" w:type="pct"/>
            <w:noWrap/>
            <w:vAlign w:val="center"/>
            <w:hideMark/>
          </w:tcPr>
          <w:p w14:paraId="7031248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$ 58.846,62</w:t>
            </w:r>
          </w:p>
        </w:tc>
        <w:tc>
          <w:tcPr>
            <w:tcW w:w="276" w:type="pct"/>
            <w:noWrap/>
            <w:vAlign w:val="center"/>
            <w:hideMark/>
          </w:tcPr>
          <w:p w14:paraId="2853489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$ 131.943,38</w:t>
            </w:r>
          </w:p>
        </w:tc>
        <w:tc>
          <w:tcPr>
            <w:tcW w:w="276" w:type="pct"/>
            <w:noWrap/>
            <w:vAlign w:val="center"/>
            <w:hideMark/>
          </w:tcPr>
          <w:p w14:paraId="1E14213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$ 77.333,33</w:t>
            </w:r>
          </w:p>
        </w:tc>
        <w:tc>
          <w:tcPr>
            <w:tcW w:w="315" w:type="pct"/>
            <w:noWrap/>
            <w:vAlign w:val="center"/>
            <w:hideMark/>
          </w:tcPr>
          <w:p w14:paraId="054B37D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$ 77.333,00</w:t>
            </w:r>
          </w:p>
        </w:tc>
        <w:tc>
          <w:tcPr>
            <w:tcW w:w="315" w:type="pct"/>
            <w:noWrap/>
            <w:vAlign w:val="center"/>
            <w:hideMark/>
          </w:tcPr>
          <w:p w14:paraId="31A8F19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$ 77.333,00</w:t>
            </w:r>
          </w:p>
        </w:tc>
        <w:tc>
          <w:tcPr>
            <w:tcW w:w="312" w:type="pct"/>
            <w:noWrap/>
            <w:vAlign w:val="center"/>
            <w:hideMark/>
          </w:tcPr>
          <w:p w14:paraId="39481AB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$ 77.333,00</w:t>
            </w:r>
          </w:p>
        </w:tc>
      </w:tr>
      <w:tr w:rsidR="001A7453" w:rsidRPr="00C23EE2" w14:paraId="727080B9" w14:textId="77777777" w:rsidTr="00D2794C">
        <w:trPr>
          <w:trHeight w:val="330"/>
        </w:trPr>
        <w:tc>
          <w:tcPr>
            <w:tcW w:w="5000" w:type="pct"/>
            <w:gridSpan w:val="16"/>
            <w:shd w:val="clear" w:color="000000" w:fill="E8E8E8"/>
            <w:vAlign w:val="center"/>
            <w:hideMark/>
          </w:tcPr>
          <w:p w14:paraId="72A9AD76"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MISCELANEOS</w:t>
            </w:r>
          </w:p>
        </w:tc>
      </w:tr>
      <w:tr w:rsidR="001A7453" w:rsidRPr="00C23EE2" w14:paraId="5849605C" w14:textId="77777777" w:rsidTr="00D2794C">
        <w:trPr>
          <w:trHeight w:val="585"/>
        </w:trPr>
        <w:tc>
          <w:tcPr>
            <w:tcW w:w="135" w:type="pct"/>
            <w:vAlign w:val="center"/>
            <w:hideMark/>
          </w:tcPr>
          <w:p w14:paraId="610738F5"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6</w:t>
            </w:r>
          </w:p>
        </w:tc>
        <w:tc>
          <w:tcPr>
            <w:tcW w:w="849" w:type="pct"/>
            <w:vAlign w:val="center"/>
            <w:hideMark/>
          </w:tcPr>
          <w:p w14:paraId="6D2103A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Bebida gaseosa (agua carbonatada, edulcorantes, acidulante, citrato sódico y aromas) en presentación de lata por 330 ml, marcas reconocidas, ej.: Postobón, Coca – Cola.</w:t>
            </w:r>
          </w:p>
        </w:tc>
        <w:tc>
          <w:tcPr>
            <w:tcW w:w="277" w:type="pct"/>
            <w:noWrap/>
            <w:vAlign w:val="center"/>
            <w:hideMark/>
          </w:tcPr>
          <w:p w14:paraId="269689D8"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832EB5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47AB069" w14:textId="3A2EE4F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$ 6.500,00 </w:t>
            </w:r>
          </w:p>
        </w:tc>
        <w:tc>
          <w:tcPr>
            <w:tcW w:w="315" w:type="pct"/>
            <w:noWrap/>
            <w:vAlign w:val="center"/>
            <w:hideMark/>
          </w:tcPr>
          <w:p w14:paraId="01CE7D4C" w14:textId="3510BB0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$ 10.000,00 </w:t>
            </w:r>
          </w:p>
        </w:tc>
        <w:tc>
          <w:tcPr>
            <w:tcW w:w="276" w:type="pct"/>
            <w:noWrap/>
            <w:vAlign w:val="center"/>
            <w:hideMark/>
          </w:tcPr>
          <w:p w14:paraId="69A9753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$ 5.800,00</w:t>
            </w:r>
          </w:p>
        </w:tc>
        <w:tc>
          <w:tcPr>
            <w:tcW w:w="276" w:type="pct"/>
            <w:noWrap/>
            <w:vAlign w:val="center"/>
            <w:hideMark/>
          </w:tcPr>
          <w:p w14:paraId="2502D06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$ 9.450,00</w:t>
            </w:r>
          </w:p>
        </w:tc>
        <w:tc>
          <w:tcPr>
            <w:tcW w:w="276" w:type="pct"/>
            <w:noWrap/>
            <w:vAlign w:val="center"/>
            <w:hideMark/>
          </w:tcPr>
          <w:p w14:paraId="7802790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$ 7.938,00</w:t>
            </w:r>
          </w:p>
        </w:tc>
        <w:tc>
          <w:tcPr>
            <w:tcW w:w="315" w:type="pct"/>
            <w:noWrap/>
            <w:vAlign w:val="center"/>
            <w:hideMark/>
          </w:tcPr>
          <w:p w14:paraId="11E8F6E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$ 2.095,78</w:t>
            </w:r>
          </w:p>
        </w:tc>
        <w:tc>
          <w:tcPr>
            <w:tcW w:w="275" w:type="pct"/>
            <w:noWrap/>
            <w:vAlign w:val="center"/>
            <w:hideMark/>
          </w:tcPr>
          <w:p w14:paraId="3155BAB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$ 5.842,22</w:t>
            </w:r>
          </w:p>
        </w:tc>
        <w:tc>
          <w:tcPr>
            <w:tcW w:w="276" w:type="pct"/>
            <w:noWrap/>
            <w:vAlign w:val="center"/>
            <w:hideMark/>
          </w:tcPr>
          <w:p w14:paraId="40E9B9E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$ 10.033,78</w:t>
            </w:r>
          </w:p>
        </w:tc>
        <w:tc>
          <w:tcPr>
            <w:tcW w:w="276" w:type="pct"/>
            <w:noWrap/>
            <w:vAlign w:val="center"/>
            <w:hideMark/>
          </w:tcPr>
          <w:p w14:paraId="618EAE0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$ 8.650,00</w:t>
            </w:r>
          </w:p>
        </w:tc>
        <w:tc>
          <w:tcPr>
            <w:tcW w:w="315" w:type="pct"/>
            <w:noWrap/>
            <w:vAlign w:val="center"/>
            <w:hideMark/>
          </w:tcPr>
          <w:p w14:paraId="39B8640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$ 7.938,00</w:t>
            </w:r>
          </w:p>
        </w:tc>
        <w:tc>
          <w:tcPr>
            <w:tcW w:w="315" w:type="pct"/>
            <w:noWrap/>
            <w:vAlign w:val="center"/>
            <w:hideMark/>
          </w:tcPr>
          <w:p w14:paraId="71E2D7B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$ 7.938,00</w:t>
            </w:r>
          </w:p>
        </w:tc>
        <w:tc>
          <w:tcPr>
            <w:tcW w:w="312" w:type="pct"/>
            <w:noWrap/>
            <w:vAlign w:val="center"/>
            <w:hideMark/>
          </w:tcPr>
          <w:p w14:paraId="267B03B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$ 7.938,00</w:t>
            </w:r>
          </w:p>
        </w:tc>
      </w:tr>
      <w:tr w:rsidR="001A7453" w:rsidRPr="00C23EE2" w14:paraId="7E439259" w14:textId="77777777" w:rsidTr="00D2794C">
        <w:trPr>
          <w:trHeight w:val="585"/>
        </w:trPr>
        <w:tc>
          <w:tcPr>
            <w:tcW w:w="135" w:type="pct"/>
            <w:vAlign w:val="center"/>
            <w:hideMark/>
          </w:tcPr>
          <w:p w14:paraId="12029911"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7</w:t>
            </w:r>
          </w:p>
        </w:tc>
        <w:tc>
          <w:tcPr>
            <w:tcW w:w="849" w:type="pct"/>
            <w:vAlign w:val="center"/>
            <w:hideMark/>
          </w:tcPr>
          <w:p w14:paraId="08B6ED62"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Bebida gaseosa (agua carbonatada, edulcorantes, acidulante, citrato sódico y aromas) en presentación de lata por 235 ml, marcas reconocidas, ej.: Coca-Cola – Postobón.</w:t>
            </w:r>
          </w:p>
        </w:tc>
        <w:tc>
          <w:tcPr>
            <w:tcW w:w="277" w:type="pct"/>
            <w:noWrap/>
            <w:vAlign w:val="center"/>
            <w:hideMark/>
          </w:tcPr>
          <w:p w14:paraId="6CBD71A9"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3ABE4EEA"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1E63DDA" w14:textId="54F6E76F"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$ 6.500,00 </w:t>
            </w:r>
          </w:p>
        </w:tc>
        <w:tc>
          <w:tcPr>
            <w:tcW w:w="315" w:type="pct"/>
            <w:noWrap/>
            <w:vAlign w:val="center"/>
            <w:hideMark/>
          </w:tcPr>
          <w:p w14:paraId="68DF9BAD" w14:textId="6E6B7D6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$ 10.000,00 </w:t>
            </w:r>
          </w:p>
        </w:tc>
        <w:tc>
          <w:tcPr>
            <w:tcW w:w="276" w:type="pct"/>
            <w:noWrap/>
            <w:vAlign w:val="center"/>
            <w:hideMark/>
          </w:tcPr>
          <w:p w14:paraId="656420A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$ 5.500,00</w:t>
            </w:r>
          </w:p>
        </w:tc>
        <w:tc>
          <w:tcPr>
            <w:tcW w:w="276" w:type="pct"/>
            <w:noWrap/>
            <w:vAlign w:val="center"/>
            <w:hideMark/>
          </w:tcPr>
          <w:p w14:paraId="4D447FB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$ 8.370,00</w:t>
            </w:r>
          </w:p>
        </w:tc>
        <w:tc>
          <w:tcPr>
            <w:tcW w:w="276" w:type="pct"/>
            <w:noWrap/>
            <w:vAlign w:val="center"/>
            <w:hideMark/>
          </w:tcPr>
          <w:p w14:paraId="57E4E81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$ 7.593,00</w:t>
            </w:r>
          </w:p>
        </w:tc>
        <w:tc>
          <w:tcPr>
            <w:tcW w:w="315" w:type="pct"/>
            <w:noWrap/>
            <w:vAlign w:val="center"/>
            <w:hideMark/>
          </w:tcPr>
          <w:p w14:paraId="03A8E5A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$ 1.997,72</w:t>
            </w:r>
          </w:p>
        </w:tc>
        <w:tc>
          <w:tcPr>
            <w:tcW w:w="275" w:type="pct"/>
            <w:noWrap/>
            <w:vAlign w:val="center"/>
            <w:hideMark/>
          </w:tcPr>
          <w:p w14:paraId="017EA74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$ 5.595,28</w:t>
            </w:r>
          </w:p>
        </w:tc>
        <w:tc>
          <w:tcPr>
            <w:tcW w:w="276" w:type="pct"/>
            <w:noWrap/>
            <w:vAlign w:val="center"/>
            <w:hideMark/>
          </w:tcPr>
          <w:p w14:paraId="72E3714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$ 9.590,72</w:t>
            </w:r>
          </w:p>
        </w:tc>
        <w:tc>
          <w:tcPr>
            <w:tcW w:w="276" w:type="pct"/>
            <w:noWrap/>
            <w:vAlign w:val="center"/>
            <w:hideMark/>
          </w:tcPr>
          <w:p w14:paraId="1A7DBCF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$ 7.435,00</w:t>
            </w:r>
          </w:p>
        </w:tc>
        <w:tc>
          <w:tcPr>
            <w:tcW w:w="315" w:type="pct"/>
            <w:noWrap/>
            <w:vAlign w:val="center"/>
            <w:hideMark/>
          </w:tcPr>
          <w:p w14:paraId="64C7EF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$ 7.435,00</w:t>
            </w:r>
          </w:p>
        </w:tc>
        <w:tc>
          <w:tcPr>
            <w:tcW w:w="315" w:type="pct"/>
            <w:noWrap/>
            <w:vAlign w:val="center"/>
            <w:hideMark/>
          </w:tcPr>
          <w:p w14:paraId="6531828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$ 7.435,00</w:t>
            </w:r>
          </w:p>
        </w:tc>
        <w:tc>
          <w:tcPr>
            <w:tcW w:w="312" w:type="pct"/>
            <w:noWrap/>
            <w:vAlign w:val="center"/>
            <w:hideMark/>
          </w:tcPr>
          <w:p w14:paraId="376A261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$ 7.435,00</w:t>
            </w:r>
          </w:p>
        </w:tc>
      </w:tr>
    </w:tbl>
    <w:p w14:paraId="284609AF" w14:textId="77777777" w:rsidR="00C23EE2" w:rsidRDefault="00C23EE2"/>
    <w:p w14:paraId="4E193F52" w14:textId="77777777" w:rsidR="00C23EE2" w:rsidRDefault="00C23EE2"/>
    <w:tbl>
      <w:tblPr>
        <w:tblW w:w="480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7"/>
        <w:gridCol w:w="3056"/>
        <w:gridCol w:w="993"/>
        <w:gridCol w:w="709"/>
        <w:gridCol w:w="1133"/>
        <w:gridCol w:w="1133"/>
        <w:gridCol w:w="993"/>
        <w:gridCol w:w="993"/>
        <w:gridCol w:w="993"/>
        <w:gridCol w:w="1133"/>
        <w:gridCol w:w="990"/>
        <w:gridCol w:w="993"/>
        <w:gridCol w:w="993"/>
        <w:gridCol w:w="1133"/>
        <w:gridCol w:w="1133"/>
        <w:gridCol w:w="1126"/>
      </w:tblGrid>
      <w:tr w:rsidR="001A7453" w:rsidRPr="00C23EE2" w14:paraId="0519A276" w14:textId="77777777" w:rsidTr="00D2794C">
        <w:trPr>
          <w:trHeight w:val="390"/>
        </w:trPr>
        <w:tc>
          <w:tcPr>
            <w:tcW w:w="135" w:type="pct"/>
            <w:vAlign w:val="center"/>
            <w:hideMark/>
          </w:tcPr>
          <w:p w14:paraId="01524C4F"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lastRenderedPageBreak/>
              <w:t>8</w:t>
            </w:r>
          </w:p>
        </w:tc>
        <w:tc>
          <w:tcPr>
            <w:tcW w:w="849" w:type="pct"/>
            <w:vAlign w:val="center"/>
            <w:hideMark/>
          </w:tcPr>
          <w:p w14:paraId="4D461C6F"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Bebida a base de frutas en </w:t>
            </w:r>
            <w:proofErr w:type="gramStart"/>
            <w:r w:rsidRPr="00C23EE2">
              <w:rPr>
                <w:rFonts w:ascii="Verdana" w:hAnsi="Verdana"/>
                <w:color w:val="000000"/>
                <w:sz w:val="12"/>
                <w:szCs w:val="12"/>
                <w:lang w:eastAsia="es-CO"/>
              </w:rPr>
              <w:t>caja</w:t>
            </w:r>
            <w:proofErr w:type="gramEnd"/>
            <w:r w:rsidRPr="00C23EE2">
              <w:rPr>
                <w:rFonts w:ascii="Verdana" w:hAnsi="Verdana"/>
                <w:color w:val="000000"/>
                <w:sz w:val="12"/>
                <w:szCs w:val="12"/>
                <w:lang w:eastAsia="es-CO"/>
              </w:rPr>
              <w:t xml:space="preserve"> tetra pack en presentación de 200 ml, marcas reconocidas, ej.: jugos Tutti Frutti, jugos Hit, Néctar, Ades.</w:t>
            </w:r>
          </w:p>
        </w:tc>
        <w:tc>
          <w:tcPr>
            <w:tcW w:w="276" w:type="pct"/>
            <w:noWrap/>
            <w:vAlign w:val="center"/>
            <w:hideMark/>
          </w:tcPr>
          <w:p w14:paraId="15BDAED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8E904E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E6D3456" w14:textId="728D4D17"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$ 5.800,00 </w:t>
            </w:r>
          </w:p>
        </w:tc>
        <w:tc>
          <w:tcPr>
            <w:tcW w:w="315" w:type="pct"/>
            <w:noWrap/>
            <w:vAlign w:val="center"/>
            <w:hideMark/>
          </w:tcPr>
          <w:p w14:paraId="0E7D7FBE" w14:textId="23112D5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$ 8.500,00 </w:t>
            </w:r>
          </w:p>
        </w:tc>
        <w:tc>
          <w:tcPr>
            <w:tcW w:w="276" w:type="pct"/>
            <w:noWrap/>
            <w:vAlign w:val="center"/>
            <w:hideMark/>
          </w:tcPr>
          <w:p w14:paraId="7F9A4DD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$ 4.500,00</w:t>
            </w:r>
          </w:p>
        </w:tc>
        <w:tc>
          <w:tcPr>
            <w:tcW w:w="276" w:type="pct"/>
            <w:noWrap/>
            <w:vAlign w:val="center"/>
            <w:hideMark/>
          </w:tcPr>
          <w:p w14:paraId="5DA9760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$ 7.357,00</w:t>
            </w:r>
          </w:p>
        </w:tc>
        <w:tc>
          <w:tcPr>
            <w:tcW w:w="276" w:type="pct"/>
            <w:noWrap/>
            <w:vAlign w:val="center"/>
            <w:hideMark/>
          </w:tcPr>
          <w:p w14:paraId="49215EC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$ 6.539,00</w:t>
            </w:r>
          </w:p>
        </w:tc>
        <w:tc>
          <w:tcPr>
            <w:tcW w:w="315" w:type="pct"/>
            <w:noWrap/>
            <w:vAlign w:val="center"/>
            <w:hideMark/>
          </w:tcPr>
          <w:p w14:paraId="203DE4A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$ 1.752,93</w:t>
            </w:r>
          </w:p>
        </w:tc>
        <w:tc>
          <w:tcPr>
            <w:tcW w:w="275" w:type="pct"/>
            <w:noWrap/>
            <w:vAlign w:val="center"/>
            <w:hideMark/>
          </w:tcPr>
          <w:p w14:paraId="0179341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$ 4.786,07</w:t>
            </w:r>
          </w:p>
        </w:tc>
        <w:tc>
          <w:tcPr>
            <w:tcW w:w="276" w:type="pct"/>
            <w:noWrap/>
            <w:vAlign w:val="center"/>
            <w:hideMark/>
          </w:tcPr>
          <w:p w14:paraId="21CFCE9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$ 8.291,93</w:t>
            </w:r>
          </w:p>
        </w:tc>
        <w:tc>
          <w:tcPr>
            <w:tcW w:w="276" w:type="pct"/>
            <w:noWrap/>
            <w:vAlign w:val="center"/>
            <w:hideMark/>
          </w:tcPr>
          <w:p w14:paraId="3C34485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$ 6.578,50</w:t>
            </w:r>
          </w:p>
        </w:tc>
        <w:tc>
          <w:tcPr>
            <w:tcW w:w="315" w:type="pct"/>
            <w:noWrap/>
            <w:vAlign w:val="center"/>
            <w:hideMark/>
          </w:tcPr>
          <w:p w14:paraId="3CC8621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$ 6.539,00</w:t>
            </w:r>
          </w:p>
        </w:tc>
        <w:tc>
          <w:tcPr>
            <w:tcW w:w="315" w:type="pct"/>
            <w:noWrap/>
            <w:vAlign w:val="center"/>
            <w:hideMark/>
          </w:tcPr>
          <w:p w14:paraId="6E68407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$ 6.539,00</w:t>
            </w:r>
          </w:p>
        </w:tc>
        <w:tc>
          <w:tcPr>
            <w:tcW w:w="313" w:type="pct"/>
            <w:noWrap/>
            <w:vAlign w:val="center"/>
            <w:hideMark/>
          </w:tcPr>
          <w:p w14:paraId="307EA20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$ 6.539,00</w:t>
            </w:r>
          </w:p>
        </w:tc>
      </w:tr>
      <w:tr w:rsidR="001A7453" w:rsidRPr="00C23EE2" w14:paraId="1C77BE24" w14:textId="77777777" w:rsidTr="00D2794C">
        <w:trPr>
          <w:trHeight w:val="390"/>
        </w:trPr>
        <w:tc>
          <w:tcPr>
            <w:tcW w:w="135" w:type="pct"/>
            <w:vAlign w:val="center"/>
            <w:hideMark/>
          </w:tcPr>
          <w:p w14:paraId="437A2EC8"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9</w:t>
            </w:r>
          </w:p>
        </w:tc>
        <w:tc>
          <w:tcPr>
            <w:tcW w:w="849" w:type="pct"/>
            <w:vAlign w:val="center"/>
            <w:hideMark/>
          </w:tcPr>
          <w:p w14:paraId="4161850C"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Bebida a base de frutas en </w:t>
            </w:r>
            <w:proofErr w:type="gramStart"/>
            <w:r w:rsidRPr="00C23EE2">
              <w:rPr>
                <w:rFonts w:ascii="Verdana" w:hAnsi="Verdana"/>
                <w:color w:val="000000"/>
                <w:sz w:val="12"/>
                <w:szCs w:val="12"/>
                <w:lang w:eastAsia="es-CO"/>
              </w:rPr>
              <w:t>caja</w:t>
            </w:r>
            <w:proofErr w:type="gramEnd"/>
            <w:r w:rsidRPr="00C23EE2">
              <w:rPr>
                <w:rFonts w:ascii="Verdana" w:hAnsi="Verdana"/>
                <w:color w:val="000000"/>
                <w:sz w:val="12"/>
                <w:szCs w:val="12"/>
                <w:lang w:eastAsia="es-CO"/>
              </w:rPr>
              <w:t xml:space="preserve"> tetra pack en presentación de 1000 ml, marcas reconocidas, ej.: Tutti Frutti, jugos Hit, Néctar, Ades.</w:t>
            </w:r>
          </w:p>
        </w:tc>
        <w:tc>
          <w:tcPr>
            <w:tcW w:w="276" w:type="pct"/>
            <w:noWrap/>
            <w:vAlign w:val="center"/>
            <w:hideMark/>
          </w:tcPr>
          <w:p w14:paraId="553A07C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E48749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2CAEB4C1" w14:textId="7ADE8BF7"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$ 24.500,00 </w:t>
            </w:r>
          </w:p>
        </w:tc>
        <w:tc>
          <w:tcPr>
            <w:tcW w:w="315" w:type="pct"/>
            <w:noWrap/>
            <w:vAlign w:val="center"/>
            <w:hideMark/>
          </w:tcPr>
          <w:p w14:paraId="45592468" w14:textId="51518F4F"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$ 12.000,00 </w:t>
            </w:r>
          </w:p>
        </w:tc>
        <w:tc>
          <w:tcPr>
            <w:tcW w:w="276" w:type="pct"/>
            <w:noWrap/>
            <w:vAlign w:val="center"/>
            <w:hideMark/>
          </w:tcPr>
          <w:p w14:paraId="07D690E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$ 7.500,00</w:t>
            </w:r>
          </w:p>
        </w:tc>
        <w:tc>
          <w:tcPr>
            <w:tcW w:w="276" w:type="pct"/>
            <w:noWrap/>
            <w:vAlign w:val="center"/>
            <w:hideMark/>
          </w:tcPr>
          <w:p w14:paraId="4D81058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$ 11.695,00</w:t>
            </w:r>
          </w:p>
        </w:tc>
        <w:tc>
          <w:tcPr>
            <w:tcW w:w="276" w:type="pct"/>
            <w:noWrap/>
            <w:vAlign w:val="center"/>
            <w:hideMark/>
          </w:tcPr>
          <w:p w14:paraId="69BE7E5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$ 13.924,00</w:t>
            </w:r>
          </w:p>
        </w:tc>
        <w:tc>
          <w:tcPr>
            <w:tcW w:w="315" w:type="pct"/>
            <w:noWrap/>
            <w:vAlign w:val="center"/>
            <w:hideMark/>
          </w:tcPr>
          <w:p w14:paraId="4C02799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$ 7.343,70</w:t>
            </w:r>
          </w:p>
        </w:tc>
        <w:tc>
          <w:tcPr>
            <w:tcW w:w="275" w:type="pct"/>
            <w:noWrap/>
            <w:vAlign w:val="center"/>
            <w:hideMark/>
          </w:tcPr>
          <w:p w14:paraId="15FFA4D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$ 6.580,30</w:t>
            </w:r>
          </w:p>
        </w:tc>
        <w:tc>
          <w:tcPr>
            <w:tcW w:w="276" w:type="pct"/>
            <w:noWrap/>
            <w:vAlign w:val="center"/>
            <w:hideMark/>
          </w:tcPr>
          <w:p w14:paraId="0B62D5A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$ 21.267,70</w:t>
            </w:r>
          </w:p>
        </w:tc>
        <w:tc>
          <w:tcPr>
            <w:tcW w:w="276" w:type="pct"/>
            <w:noWrap/>
            <w:vAlign w:val="center"/>
            <w:hideMark/>
          </w:tcPr>
          <w:p w14:paraId="69AAEE1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$ 10.398,33</w:t>
            </w:r>
          </w:p>
        </w:tc>
        <w:tc>
          <w:tcPr>
            <w:tcW w:w="315" w:type="pct"/>
            <w:noWrap/>
            <w:vAlign w:val="center"/>
            <w:hideMark/>
          </w:tcPr>
          <w:p w14:paraId="5D7D99D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$ 10.398,00</w:t>
            </w:r>
          </w:p>
        </w:tc>
        <w:tc>
          <w:tcPr>
            <w:tcW w:w="315" w:type="pct"/>
            <w:noWrap/>
            <w:vAlign w:val="center"/>
            <w:hideMark/>
          </w:tcPr>
          <w:p w14:paraId="368395A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$ 10.398,00</w:t>
            </w:r>
          </w:p>
        </w:tc>
        <w:tc>
          <w:tcPr>
            <w:tcW w:w="313" w:type="pct"/>
            <w:noWrap/>
            <w:vAlign w:val="center"/>
            <w:hideMark/>
          </w:tcPr>
          <w:p w14:paraId="7110617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$ 10.398,00</w:t>
            </w:r>
          </w:p>
        </w:tc>
      </w:tr>
      <w:tr w:rsidR="001A7453" w:rsidRPr="00C23EE2" w14:paraId="0CF530C1" w14:textId="77777777" w:rsidTr="00D2794C">
        <w:trPr>
          <w:trHeight w:val="390"/>
        </w:trPr>
        <w:tc>
          <w:tcPr>
            <w:tcW w:w="135" w:type="pct"/>
            <w:vAlign w:val="center"/>
            <w:hideMark/>
          </w:tcPr>
          <w:p w14:paraId="38C62FA3"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10</w:t>
            </w:r>
          </w:p>
        </w:tc>
        <w:tc>
          <w:tcPr>
            <w:tcW w:w="849" w:type="pct"/>
            <w:vAlign w:val="center"/>
            <w:hideMark/>
          </w:tcPr>
          <w:p w14:paraId="261E61C6"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Bebidas de té de primera calidad, saborizadas con frutas en presentación botella de 400 ml, marcas reconocidas, ej.: Hatsu.</w:t>
            </w:r>
          </w:p>
        </w:tc>
        <w:tc>
          <w:tcPr>
            <w:tcW w:w="276" w:type="pct"/>
            <w:noWrap/>
            <w:vAlign w:val="center"/>
            <w:hideMark/>
          </w:tcPr>
          <w:p w14:paraId="7699AF6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00EC329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05E32C3" w14:textId="3985F084"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$ 6.000,00 </w:t>
            </w:r>
          </w:p>
        </w:tc>
        <w:tc>
          <w:tcPr>
            <w:tcW w:w="315" w:type="pct"/>
            <w:noWrap/>
            <w:vAlign w:val="center"/>
            <w:hideMark/>
          </w:tcPr>
          <w:p w14:paraId="38CE1D23" w14:textId="3417856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$ 15.000,00 </w:t>
            </w:r>
          </w:p>
        </w:tc>
        <w:tc>
          <w:tcPr>
            <w:tcW w:w="276" w:type="pct"/>
            <w:noWrap/>
            <w:vAlign w:val="center"/>
            <w:hideMark/>
          </w:tcPr>
          <w:p w14:paraId="564092D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$ 8.500,00</w:t>
            </w:r>
          </w:p>
        </w:tc>
        <w:tc>
          <w:tcPr>
            <w:tcW w:w="276" w:type="pct"/>
            <w:noWrap/>
            <w:vAlign w:val="center"/>
            <w:hideMark/>
          </w:tcPr>
          <w:p w14:paraId="064DAB8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$ 10.260,00</w:t>
            </w:r>
          </w:p>
        </w:tc>
        <w:tc>
          <w:tcPr>
            <w:tcW w:w="276" w:type="pct"/>
            <w:noWrap/>
            <w:vAlign w:val="center"/>
            <w:hideMark/>
          </w:tcPr>
          <w:p w14:paraId="6CBB269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$ 9.940,00</w:t>
            </w:r>
          </w:p>
        </w:tc>
        <w:tc>
          <w:tcPr>
            <w:tcW w:w="315" w:type="pct"/>
            <w:noWrap/>
            <w:vAlign w:val="center"/>
            <w:hideMark/>
          </w:tcPr>
          <w:p w14:paraId="62C3B3E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$ 3.799,26</w:t>
            </w:r>
          </w:p>
        </w:tc>
        <w:tc>
          <w:tcPr>
            <w:tcW w:w="275" w:type="pct"/>
            <w:noWrap/>
            <w:vAlign w:val="center"/>
            <w:hideMark/>
          </w:tcPr>
          <w:p w14:paraId="08D8E74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$ 6.140,74</w:t>
            </w:r>
          </w:p>
        </w:tc>
        <w:tc>
          <w:tcPr>
            <w:tcW w:w="276" w:type="pct"/>
            <w:noWrap/>
            <w:vAlign w:val="center"/>
            <w:hideMark/>
          </w:tcPr>
          <w:p w14:paraId="042C6FA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$ 13.739,26</w:t>
            </w:r>
          </w:p>
        </w:tc>
        <w:tc>
          <w:tcPr>
            <w:tcW w:w="276" w:type="pct"/>
            <w:noWrap/>
            <w:vAlign w:val="center"/>
            <w:hideMark/>
          </w:tcPr>
          <w:p w14:paraId="37C3EE4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$ 9.380,00</w:t>
            </w:r>
          </w:p>
        </w:tc>
        <w:tc>
          <w:tcPr>
            <w:tcW w:w="315" w:type="pct"/>
            <w:noWrap/>
            <w:vAlign w:val="center"/>
            <w:hideMark/>
          </w:tcPr>
          <w:p w14:paraId="7298CB6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$ 9.380,00</w:t>
            </w:r>
          </w:p>
        </w:tc>
        <w:tc>
          <w:tcPr>
            <w:tcW w:w="315" w:type="pct"/>
            <w:noWrap/>
            <w:vAlign w:val="center"/>
            <w:hideMark/>
          </w:tcPr>
          <w:p w14:paraId="6ABFC4F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$ 9.380,00</w:t>
            </w:r>
          </w:p>
        </w:tc>
        <w:tc>
          <w:tcPr>
            <w:tcW w:w="313" w:type="pct"/>
            <w:noWrap/>
            <w:vAlign w:val="center"/>
            <w:hideMark/>
          </w:tcPr>
          <w:p w14:paraId="59F451D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$ 9.380,00</w:t>
            </w:r>
          </w:p>
        </w:tc>
      </w:tr>
      <w:tr w:rsidR="001A7453" w:rsidRPr="00C23EE2" w14:paraId="2811FFFD" w14:textId="77777777" w:rsidTr="00D2794C">
        <w:trPr>
          <w:trHeight w:val="585"/>
        </w:trPr>
        <w:tc>
          <w:tcPr>
            <w:tcW w:w="135" w:type="pct"/>
            <w:vAlign w:val="center"/>
            <w:hideMark/>
          </w:tcPr>
          <w:p w14:paraId="355C08B2"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11</w:t>
            </w:r>
          </w:p>
        </w:tc>
        <w:tc>
          <w:tcPr>
            <w:tcW w:w="849" w:type="pct"/>
            <w:vAlign w:val="center"/>
            <w:hideMark/>
          </w:tcPr>
          <w:p w14:paraId="26C6716D"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Bebidas carbonatadas (con gas) que combinan frutas y notas herbales, diseñadas como refrescos saludables en presentación botella de 300 ml, marcas reconocidas, ej.: Hatsu, bretaña.</w:t>
            </w:r>
          </w:p>
        </w:tc>
        <w:tc>
          <w:tcPr>
            <w:tcW w:w="276" w:type="pct"/>
            <w:noWrap/>
            <w:vAlign w:val="center"/>
            <w:hideMark/>
          </w:tcPr>
          <w:p w14:paraId="25FA377E"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0B2FAEE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F556407" w14:textId="7BB5930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$ 8.000,00 </w:t>
            </w:r>
          </w:p>
        </w:tc>
        <w:tc>
          <w:tcPr>
            <w:tcW w:w="315" w:type="pct"/>
            <w:noWrap/>
            <w:vAlign w:val="center"/>
            <w:hideMark/>
          </w:tcPr>
          <w:p w14:paraId="49EB3C68" w14:textId="023650B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$ 10.000,00 </w:t>
            </w:r>
          </w:p>
        </w:tc>
        <w:tc>
          <w:tcPr>
            <w:tcW w:w="276" w:type="pct"/>
            <w:noWrap/>
            <w:vAlign w:val="center"/>
            <w:hideMark/>
          </w:tcPr>
          <w:p w14:paraId="60792FC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$ 4.200,00</w:t>
            </w:r>
          </w:p>
        </w:tc>
        <w:tc>
          <w:tcPr>
            <w:tcW w:w="276" w:type="pct"/>
            <w:noWrap/>
            <w:vAlign w:val="center"/>
            <w:hideMark/>
          </w:tcPr>
          <w:p w14:paraId="242AE8D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$ 7.506,00</w:t>
            </w:r>
          </w:p>
        </w:tc>
        <w:tc>
          <w:tcPr>
            <w:tcW w:w="276" w:type="pct"/>
            <w:noWrap/>
            <w:vAlign w:val="center"/>
            <w:hideMark/>
          </w:tcPr>
          <w:p w14:paraId="1D3464F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$ 7.427,00</w:t>
            </w:r>
          </w:p>
        </w:tc>
        <w:tc>
          <w:tcPr>
            <w:tcW w:w="315" w:type="pct"/>
            <w:noWrap/>
            <w:vAlign w:val="center"/>
            <w:hideMark/>
          </w:tcPr>
          <w:p w14:paraId="7E131DA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$ 2.406,13</w:t>
            </w:r>
          </w:p>
        </w:tc>
        <w:tc>
          <w:tcPr>
            <w:tcW w:w="275" w:type="pct"/>
            <w:noWrap/>
            <w:vAlign w:val="center"/>
            <w:hideMark/>
          </w:tcPr>
          <w:p w14:paraId="3E6608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$ 5.020,87</w:t>
            </w:r>
          </w:p>
        </w:tc>
        <w:tc>
          <w:tcPr>
            <w:tcW w:w="276" w:type="pct"/>
            <w:noWrap/>
            <w:vAlign w:val="center"/>
            <w:hideMark/>
          </w:tcPr>
          <w:p w14:paraId="6B55A00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$ 9.833,13</w:t>
            </w:r>
          </w:p>
        </w:tc>
        <w:tc>
          <w:tcPr>
            <w:tcW w:w="276" w:type="pct"/>
            <w:noWrap/>
            <w:vAlign w:val="center"/>
            <w:hideMark/>
          </w:tcPr>
          <w:p w14:paraId="4EEA523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$ 7.753,00</w:t>
            </w:r>
          </w:p>
        </w:tc>
        <w:tc>
          <w:tcPr>
            <w:tcW w:w="315" w:type="pct"/>
            <w:noWrap/>
            <w:vAlign w:val="center"/>
            <w:hideMark/>
          </w:tcPr>
          <w:p w14:paraId="0E61D27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$ 7.427,00</w:t>
            </w:r>
          </w:p>
        </w:tc>
        <w:tc>
          <w:tcPr>
            <w:tcW w:w="315" w:type="pct"/>
            <w:noWrap/>
            <w:vAlign w:val="center"/>
            <w:hideMark/>
          </w:tcPr>
          <w:p w14:paraId="59D4E79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$ 7.427,00</w:t>
            </w:r>
          </w:p>
        </w:tc>
        <w:tc>
          <w:tcPr>
            <w:tcW w:w="313" w:type="pct"/>
            <w:noWrap/>
            <w:vAlign w:val="center"/>
            <w:hideMark/>
          </w:tcPr>
          <w:p w14:paraId="57C47D9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$ 7.427,00</w:t>
            </w:r>
          </w:p>
        </w:tc>
      </w:tr>
      <w:tr w:rsidR="001A7453" w:rsidRPr="00C23EE2" w14:paraId="159F7AA2" w14:textId="77777777" w:rsidTr="00D2794C">
        <w:trPr>
          <w:trHeight w:val="975"/>
        </w:trPr>
        <w:tc>
          <w:tcPr>
            <w:tcW w:w="135" w:type="pct"/>
            <w:vAlign w:val="center"/>
            <w:hideMark/>
          </w:tcPr>
          <w:p w14:paraId="55965E5B"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12</w:t>
            </w:r>
          </w:p>
        </w:tc>
        <w:tc>
          <w:tcPr>
            <w:tcW w:w="849" w:type="pct"/>
            <w:vAlign w:val="center"/>
            <w:hideMark/>
          </w:tcPr>
          <w:p w14:paraId="04AEB3E9"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Producto de aperitivo de maíz frito y saborizado, condimento sabor queso (suero de leche, harina de trigo, sal, queso en polvo, tomate en polvo, potenciadores del sabor como glutamato monosódico, cebolla/ajo en polvo, especias), en presentación paquete de 44 gramos, marcas reconocidas, ej.: Frito lay.</w:t>
            </w:r>
          </w:p>
        </w:tc>
        <w:tc>
          <w:tcPr>
            <w:tcW w:w="276" w:type="pct"/>
            <w:noWrap/>
            <w:vAlign w:val="center"/>
            <w:hideMark/>
          </w:tcPr>
          <w:p w14:paraId="3D38A5D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414026A4"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517381F" w14:textId="58FF733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$ 6.500,00 </w:t>
            </w:r>
          </w:p>
        </w:tc>
        <w:tc>
          <w:tcPr>
            <w:tcW w:w="315" w:type="pct"/>
            <w:noWrap/>
            <w:vAlign w:val="center"/>
            <w:hideMark/>
          </w:tcPr>
          <w:p w14:paraId="76D0CF3B" w14:textId="73D2773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$ 15.000,00 </w:t>
            </w:r>
          </w:p>
        </w:tc>
        <w:tc>
          <w:tcPr>
            <w:tcW w:w="276" w:type="pct"/>
            <w:noWrap/>
            <w:vAlign w:val="center"/>
            <w:hideMark/>
          </w:tcPr>
          <w:p w14:paraId="43AAFFB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$ 5.100,00</w:t>
            </w:r>
          </w:p>
        </w:tc>
        <w:tc>
          <w:tcPr>
            <w:tcW w:w="276" w:type="pct"/>
            <w:noWrap/>
            <w:vAlign w:val="center"/>
            <w:hideMark/>
          </w:tcPr>
          <w:p w14:paraId="122033D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$ 10.260,00</w:t>
            </w:r>
          </w:p>
        </w:tc>
        <w:tc>
          <w:tcPr>
            <w:tcW w:w="276" w:type="pct"/>
            <w:noWrap/>
            <w:vAlign w:val="center"/>
            <w:hideMark/>
          </w:tcPr>
          <w:p w14:paraId="7871B9A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$ 9.215,00</w:t>
            </w:r>
          </w:p>
        </w:tc>
        <w:tc>
          <w:tcPr>
            <w:tcW w:w="315" w:type="pct"/>
            <w:noWrap/>
            <w:vAlign w:val="center"/>
            <w:hideMark/>
          </w:tcPr>
          <w:p w14:paraId="3DED751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$ 4.429,55</w:t>
            </w:r>
          </w:p>
        </w:tc>
        <w:tc>
          <w:tcPr>
            <w:tcW w:w="275" w:type="pct"/>
            <w:noWrap/>
            <w:vAlign w:val="center"/>
            <w:hideMark/>
          </w:tcPr>
          <w:p w14:paraId="59B10F2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$ 4.785,45</w:t>
            </w:r>
          </w:p>
        </w:tc>
        <w:tc>
          <w:tcPr>
            <w:tcW w:w="276" w:type="pct"/>
            <w:noWrap/>
            <w:vAlign w:val="center"/>
            <w:hideMark/>
          </w:tcPr>
          <w:p w14:paraId="78A010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$ 13.644,55</w:t>
            </w:r>
          </w:p>
        </w:tc>
        <w:tc>
          <w:tcPr>
            <w:tcW w:w="276" w:type="pct"/>
            <w:noWrap/>
            <w:vAlign w:val="center"/>
            <w:hideMark/>
          </w:tcPr>
          <w:p w14:paraId="2FB1986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$ 7.286,67</w:t>
            </w:r>
          </w:p>
        </w:tc>
        <w:tc>
          <w:tcPr>
            <w:tcW w:w="315" w:type="pct"/>
            <w:noWrap/>
            <w:vAlign w:val="center"/>
            <w:hideMark/>
          </w:tcPr>
          <w:p w14:paraId="4B30CB7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$ 7.287,00</w:t>
            </w:r>
          </w:p>
        </w:tc>
        <w:tc>
          <w:tcPr>
            <w:tcW w:w="315" w:type="pct"/>
            <w:noWrap/>
            <w:vAlign w:val="center"/>
            <w:hideMark/>
          </w:tcPr>
          <w:p w14:paraId="29F9529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$ 7.287,00</w:t>
            </w:r>
          </w:p>
        </w:tc>
        <w:tc>
          <w:tcPr>
            <w:tcW w:w="313" w:type="pct"/>
            <w:noWrap/>
            <w:vAlign w:val="center"/>
            <w:hideMark/>
          </w:tcPr>
          <w:p w14:paraId="5CE3437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$ 7.287,00</w:t>
            </w:r>
          </w:p>
        </w:tc>
      </w:tr>
      <w:tr w:rsidR="001A7453" w:rsidRPr="00C23EE2" w14:paraId="6ED77C1A" w14:textId="77777777" w:rsidTr="00D2794C">
        <w:trPr>
          <w:trHeight w:val="390"/>
        </w:trPr>
        <w:tc>
          <w:tcPr>
            <w:tcW w:w="135" w:type="pct"/>
            <w:vAlign w:val="center"/>
            <w:hideMark/>
          </w:tcPr>
          <w:p w14:paraId="223042E3"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13</w:t>
            </w:r>
          </w:p>
        </w:tc>
        <w:tc>
          <w:tcPr>
            <w:tcW w:w="849" w:type="pct"/>
            <w:vAlign w:val="center"/>
            <w:hideMark/>
          </w:tcPr>
          <w:p w14:paraId="3082D47C"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Zumo de limón natural en presentación botella de 335 ml, marcas reconocidas.</w:t>
            </w:r>
          </w:p>
        </w:tc>
        <w:tc>
          <w:tcPr>
            <w:tcW w:w="276" w:type="pct"/>
            <w:noWrap/>
            <w:vAlign w:val="center"/>
            <w:hideMark/>
          </w:tcPr>
          <w:p w14:paraId="261E609B"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66CDFB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49CE6AC8" w14:textId="75FD4382"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$ 18.000,00 </w:t>
            </w:r>
          </w:p>
        </w:tc>
        <w:tc>
          <w:tcPr>
            <w:tcW w:w="315" w:type="pct"/>
            <w:noWrap/>
            <w:vAlign w:val="center"/>
            <w:hideMark/>
          </w:tcPr>
          <w:p w14:paraId="0EE360A3" w14:textId="2BF75BE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$ 10.000,00 </w:t>
            </w:r>
          </w:p>
        </w:tc>
        <w:tc>
          <w:tcPr>
            <w:tcW w:w="276" w:type="pct"/>
            <w:noWrap/>
            <w:vAlign w:val="center"/>
            <w:hideMark/>
          </w:tcPr>
          <w:p w14:paraId="43FF08D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$ 8.000,00</w:t>
            </w:r>
          </w:p>
        </w:tc>
        <w:tc>
          <w:tcPr>
            <w:tcW w:w="276" w:type="pct"/>
            <w:noWrap/>
            <w:vAlign w:val="center"/>
            <w:hideMark/>
          </w:tcPr>
          <w:p w14:paraId="2A03A9E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$ 13.025,00</w:t>
            </w:r>
          </w:p>
        </w:tc>
        <w:tc>
          <w:tcPr>
            <w:tcW w:w="276" w:type="pct"/>
            <w:noWrap/>
            <w:vAlign w:val="center"/>
            <w:hideMark/>
          </w:tcPr>
          <w:p w14:paraId="6998DAE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$ 12.256,00</w:t>
            </w:r>
          </w:p>
        </w:tc>
        <w:tc>
          <w:tcPr>
            <w:tcW w:w="315" w:type="pct"/>
            <w:noWrap/>
            <w:vAlign w:val="center"/>
            <w:hideMark/>
          </w:tcPr>
          <w:p w14:paraId="2813AD2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$ 4.350,78</w:t>
            </w:r>
          </w:p>
        </w:tc>
        <w:tc>
          <w:tcPr>
            <w:tcW w:w="275" w:type="pct"/>
            <w:noWrap/>
            <w:vAlign w:val="center"/>
            <w:hideMark/>
          </w:tcPr>
          <w:p w14:paraId="15E6C96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$ 7.905,22</w:t>
            </w:r>
          </w:p>
        </w:tc>
        <w:tc>
          <w:tcPr>
            <w:tcW w:w="276" w:type="pct"/>
            <w:noWrap/>
            <w:vAlign w:val="center"/>
            <w:hideMark/>
          </w:tcPr>
          <w:p w14:paraId="51CA11A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$ 16.606,78</w:t>
            </w:r>
          </w:p>
        </w:tc>
        <w:tc>
          <w:tcPr>
            <w:tcW w:w="276" w:type="pct"/>
            <w:noWrap/>
            <w:vAlign w:val="center"/>
            <w:hideMark/>
          </w:tcPr>
          <w:p w14:paraId="5014BA5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$ 10.341,67</w:t>
            </w:r>
          </w:p>
        </w:tc>
        <w:tc>
          <w:tcPr>
            <w:tcW w:w="315" w:type="pct"/>
            <w:noWrap/>
            <w:vAlign w:val="center"/>
            <w:hideMark/>
          </w:tcPr>
          <w:p w14:paraId="463E7B8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$ 10.342,00</w:t>
            </w:r>
          </w:p>
        </w:tc>
        <w:tc>
          <w:tcPr>
            <w:tcW w:w="315" w:type="pct"/>
            <w:noWrap/>
            <w:vAlign w:val="center"/>
            <w:hideMark/>
          </w:tcPr>
          <w:p w14:paraId="661663B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$ 10.342,00</w:t>
            </w:r>
          </w:p>
        </w:tc>
        <w:tc>
          <w:tcPr>
            <w:tcW w:w="313" w:type="pct"/>
            <w:noWrap/>
            <w:vAlign w:val="center"/>
            <w:hideMark/>
          </w:tcPr>
          <w:p w14:paraId="03FBD2E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$ 10.342,00</w:t>
            </w:r>
          </w:p>
        </w:tc>
      </w:tr>
      <w:tr w:rsidR="001A7453" w:rsidRPr="00C23EE2" w14:paraId="3EF1E16D" w14:textId="77777777" w:rsidTr="00D2794C">
        <w:trPr>
          <w:trHeight w:val="390"/>
        </w:trPr>
        <w:tc>
          <w:tcPr>
            <w:tcW w:w="135" w:type="pct"/>
            <w:vAlign w:val="center"/>
            <w:hideMark/>
          </w:tcPr>
          <w:p w14:paraId="5BC0DF83"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14</w:t>
            </w:r>
          </w:p>
        </w:tc>
        <w:tc>
          <w:tcPr>
            <w:tcW w:w="849" w:type="pct"/>
            <w:vAlign w:val="center"/>
            <w:hideMark/>
          </w:tcPr>
          <w:p w14:paraId="114B9E5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Avena en presentación vaso de 200 ml, marcas reconocidas, ej.: Alpina, Colanta, Alquería.</w:t>
            </w:r>
          </w:p>
        </w:tc>
        <w:tc>
          <w:tcPr>
            <w:tcW w:w="276" w:type="pct"/>
            <w:noWrap/>
            <w:vAlign w:val="center"/>
            <w:hideMark/>
          </w:tcPr>
          <w:p w14:paraId="1D069C8B"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1B03CAA"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1141A22" w14:textId="0A259618"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$ 8.500,00 </w:t>
            </w:r>
          </w:p>
        </w:tc>
        <w:tc>
          <w:tcPr>
            <w:tcW w:w="315" w:type="pct"/>
            <w:noWrap/>
            <w:vAlign w:val="center"/>
            <w:hideMark/>
          </w:tcPr>
          <w:p w14:paraId="7B3B2BB1" w14:textId="4C288BF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$ 12.500,00 </w:t>
            </w:r>
          </w:p>
        </w:tc>
        <w:tc>
          <w:tcPr>
            <w:tcW w:w="276" w:type="pct"/>
            <w:noWrap/>
            <w:vAlign w:val="center"/>
            <w:hideMark/>
          </w:tcPr>
          <w:p w14:paraId="28081EF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$ 6.500,00</w:t>
            </w:r>
          </w:p>
        </w:tc>
        <w:tc>
          <w:tcPr>
            <w:tcW w:w="276" w:type="pct"/>
            <w:noWrap/>
            <w:vAlign w:val="center"/>
            <w:hideMark/>
          </w:tcPr>
          <w:p w14:paraId="5A998E5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$ 8.532,00</w:t>
            </w:r>
          </w:p>
        </w:tc>
        <w:tc>
          <w:tcPr>
            <w:tcW w:w="276" w:type="pct"/>
            <w:noWrap/>
            <w:vAlign w:val="center"/>
            <w:hideMark/>
          </w:tcPr>
          <w:p w14:paraId="4FF5EBC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$ 9.008,00</w:t>
            </w:r>
          </w:p>
        </w:tc>
        <w:tc>
          <w:tcPr>
            <w:tcW w:w="315" w:type="pct"/>
            <w:noWrap/>
            <w:vAlign w:val="center"/>
            <w:hideMark/>
          </w:tcPr>
          <w:p w14:paraId="286230A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$ 2.514,54</w:t>
            </w:r>
          </w:p>
        </w:tc>
        <w:tc>
          <w:tcPr>
            <w:tcW w:w="275" w:type="pct"/>
            <w:noWrap/>
            <w:vAlign w:val="center"/>
            <w:hideMark/>
          </w:tcPr>
          <w:p w14:paraId="59F0E22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$ 6.493,46</w:t>
            </w:r>
          </w:p>
        </w:tc>
        <w:tc>
          <w:tcPr>
            <w:tcW w:w="276" w:type="pct"/>
            <w:noWrap/>
            <w:vAlign w:val="center"/>
            <w:hideMark/>
          </w:tcPr>
          <w:p w14:paraId="09203B6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$ 11.522,54</w:t>
            </w:r>
          </w:p>
        </w:tc>
        <w:tc>
          <w:tcPr>
            <w:tcW w:w="276" w:type="pct"/>
            <w:noWrap/>
            <w:vAlign w:val="center"/>
            <w:hideMark/>
          </w:tcPr>
          <w:p w14:paraId="3493740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$ 7.844,00</w:t>
            </w:r>
          </w:p>
        </w:tc>
        <w:tc>
          <w:tcPr>
            <w:tcW w:w="315" w:type="pct"/>
            <w:noWrap/>
            <w:vAlign w:val="center"/>
            <w:hideMark/>
          </w:tcPr>
          <w:p w14:paraId="17D5E37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$ 7.844,00</w:t>
            </w:r>
          </w:p>
        </w:tc>
        <w:tc>
          <w:tcPr>
            <w:tcW w:w="315" w:type="pct"/>
            <w:noWrap/>
            <w:vAlign w:val="center"/>
            <w:hideMark/>
          </w:tcPr>
          <w:p w14:paraId="0384204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$ 7.844,00</w:t>
            </w:r>
          </w:p>
        </w:tc>
        <w:tc>
          <w:tcPr>
            <w:tcW w:w="313" w:type="pct"/>
            <w:noWrap/>
            <w:vAlign w:val="center"/>
            <w:hideMark/>
          </w:tcPr>
          <w:p w14:paraId="7ED7FC2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$ 7.844,00</w:t>
            </w:r>
          </w:p>
        </w:tc>
      </w:tr>
      <w:tr w:rsidR="001A7453" w:rsidRPr="00C23EE2" w14:paraId="5A211A10" w14:textId="77777777" w:rsidTr="00D2794C">
        <w:trPr>
          <w:trHeight w:val="300"/>
        </w:trPr>
        <w:tc>
          <w:tcPr>
            <w:tcW w:w="135" w:type="pct"/>
            <w:vAlign w:val="center"/>
            <w:hideMark/>
          </w:tcPr>
          <w:p w14:paraId="6061EA56"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15</w:t>
            </w:r>
          </w:p>
        </w:tc>
        <w:tc>
          <w:tcPr>
            <w:tcW w:w="849" w:type="pct"/>
            <w:vAlign w:val="center"/>
            <w:hideMark/>
          </w:tcPr>
          <w:p w14:paraId="2767D9FB"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Bebidas calientes - café expreso, suministrado en termo de 1000 ml.</w:t>
            </w:r>
          </w:p>
        </w:tc>
        <w:tc>
          <w:tcPr>
            <w:tcW w:w="276" w:type="pct"/>
            <w:noWrap/>
            <w:vAlign w:val="center"/>
            <w:hideMark/>
          </w:tcPr>
          <w:p w14:paraId="56224BD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CC5941B"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42CFD7CE" w14:textId="0CAC265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$ 35.000,00 </w:t>
            </w:r>
          </w:p>
        </w:tc>
        <w:tc>
          <w:tcPr>
            <w:tcW w:w="315" w:type="pct"/>
            <w:noWrap/>
            <w:vAlign w:val="center"/>
            <w:hideMark/>
          </w:tcPr>
          <w:p w14:paraId="3A96C763" w14:textId="401F3E5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$ 70.000,00 </w:t>
            </w:r>
          </w:p>
        </w:tc>
        <w:tc>
          <w:tcPr>
            <w:tcW w:w="276" w:type="pct"/>
            <w:noWrap/>
            <w:vAlign w:val="center"/>
            <w:hideMark/>
          </w:tcPr>
          <w:p w14:paraId="456BFAB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$ 45.000,00</w:t>
            </w:r>
          </w:p>
        </w:tc>
        <w:tc>
          <w:tcPr>
            <w:tcW w:w="276" w:type="pct"/>
            <w:noWrap/>
            <w:vAlign w:val="center"/>
            <w:hideMark/>
          </w:tcPr>
          <w:p w14:paraId="5A7EA2A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$ 38.772,00</w:t>
            </w:r>
          </w:p>
        </w:tc>
        <w:tc>
          <w:tcPr>
            <w:tcW w:w="276" w:type="pct"/>
            <w:noWrap/>
            <w:vAlign w:val="center"/>
            <w:hideMark/>
          </w:tcPr>
          <w:p w14:paraId="473224B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$ 47.193,00</w:t>
            </w:r>
          </w:p>
        </w:tc>
        <w:tc>
          <w:tcPr>
            <w:tcW w:w="315" w:type="pct"/>
            <w:noWrap/>
            <w:vAlign w:val="center"/>
            <w:hideMark/>
          </w:tcPr>
          <w:p w14:paraId="69B7C16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$ 15.753,85</w:t>
            </w:r>
          </w:p>
        </w:tc>
        <w:tc>
          <w:tcPr>
            <w:tcW w:w="275" w:type="pct"/>
            <w:noWrap/>
            <w:vAlign w:val="center"/>
            <w:hideMark/>
          </w:tcPr>
          <w:p w14:paraId="49841B8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$ 31.439,15</w:t>
            </w:r>
          </w:p>
        </w:tc>
        <w:tc>
          <w:tcPr>
            <w:tcW w:w="276" w:type="pct"/>
            <w:noWrap/>
            <w:vAlign w:val="center"/>
            <w:hideMark/>
          </w:tcPr>
          <w:p w14:paraId="6C202AC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$ 62.946,85</w:t>
            </w:r>
          </w:p>
        </w:tc>
        <w:tc>
          <w:tcPr>
            <w:tcW w:w="276" w:type="pct"/>
            <w:noWrap/>
            <w:vAlign w:val="center"/>
            <w:hideMark/>
          </w:tcPr>
          <w:p w14:paraId="2917263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$ 39.590,67</w:t>
            </w:r>
          </w:p>
        </w:tc>
        <w:tc>
          <w:tcPr>
            <w:tcW w:w="315" w:type="pct"/>
            <w:noWrap/>
            <w:vAlign w:val="center"/>
            <w:hideMark/>
          </w:tcPr>
          <w:p w14:paraId="7821A56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$ 39.591,00</w:t>
            </w:r>
          </w:p>
        </w:tc>
        <w:tc>
          <w:tcPr>
            <w:tcW w:w="315" w:type="pct"/>
            <w:noWrap/>
            <w:vAlign w:val="center"/>
            <w:hideMark/>
          </w:tcPr>
          <w:p w14:paraId="3DD26A2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$ 39.591,00</w:t>
            </w:r>
          </w:p>
        </w:tc>
        <w:tc>
          <w:tcPr>
            <w:tcW w:w="313" w:type="pct"/>
            <w:noWrap/>
            <w:vAlign w:val="center"/>
            <w:hideMark/>
          </w:tcPr>
          <w:p w14:paraId="4C404EF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$ 39.591,00</w:t>
            </w:r>
          </w:p>
        </w:tc>
      </w:tr>
      <w:tr w:rsidR="001A7453" w:rsidRPr="00C23EE2" w14:paraId="3D29EC6C" w14:textId="77777777" w:rsidTr="00D2794C">
        <w:trPr>
          <w:trHeight w:val="390"/>
        </w:trPr>
        <w:tc>
          <w:tcPr>
            <w:tcW w:w="135" w:type="pct"/>
            <w:vAlign w:val="center"/>
            <w:hideMark/>
          </w:tcPr>
          <w:p w14:paraId="42F1BF97"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16</w:t>
            </w:r>
          </w:p>
        </w:tc>
        <w:tc>
          <w:tcPr>
            <w:tcW w:w="849" w:type="pct"/>
            <w:vAlign w:val="center"/>
            <w:hideMark/>
          </w:tcPr>
          <w:p w14:paraId="4F4FCD49"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Maní paquete por 50 gramos, marcas reconocidas, ej.:  la Especial – Manitoba – Tosh.</w:t>
            </w:r>
          </w:p>
        </w:tc>
        <w:tc>
          <w:tcPr>
            <w:tcW w:w="276" w:type="pct"/>
            <w:noWrap/>
            <w:vAlign w:val="center"/>
            <w:hideMark/>
          </w:tcPr>
          <w:p w14:paraId="438343A9"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1DC77194"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75D03AD" w14:textId="3943AA7E"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$ 5.000,00 </w:t>
            </w:r>
          </w:p>
        </w:tc>
        <w:tc>
          <w:tcPr>
            <w:tcW w:w="315" w:type="pct"/>
            <w:noWrap/>
            <w:vAlign w:val="center"/>
            <w:hideMark/>
          </w:tcPr>
          <w:p w14:paraId="1662AD36" w14:textId="07BE7DB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$ 12.500,00 </w:t>
            </w:r>
          </w:p>
        </w:tc>
        <w:tc>
          <w:tcPr>
            <w:tcW w:w="276" w:type="pct"/>
            <w:noWrap/>
            <w:vAlign w:val="center"/>
            <w:hideMark/>
          </w:tcPr>
          <w:p w14:paraId="629BAE4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$ 4.000,00</w:t>
            </w:r>
          </w:p>
        </w:tc>
        <w:tc>
          <w:tcPr>
            <w:tcW w:w="276" w:type="pct"/>
            <w:noWrap/>
            <w:vAlign w:val="center"/>
            <w:hideMark/>
          </w:tcPr>
          <w:p w14:paraId="0979EC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$ 8.424,00</w:t>
            </w:r>
          </w:p>
        </w:tc>
        <w:tc>
          <w:tcPr>
            <w:tcW w:w="276" w:type="pct"/>
            <w:noWrap/>
            <w:vAlign w:val="center"/>
            <w:hideMark/>
          </w:tcPr>
          <w:p w14:paraId="257E5CD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$ 7.481,00</w:t>
            </w:r>
          </w:p>
        </w:tc>
        <w:tc>
          <w:tcPr>
            <w:tcW w:w="315" w:type="pct"/>
            <w:noWrap/>
            <w:vAlign w:val="center"/>
            <w:hideMark/>
          </w:tcPr>
          <w:p w14:paraId="7BBCCBA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$ 3.845,01</w:t>
            </w:r>
          </w:p>
        </w:tc>
        <w:tc>
          <w:tcPr>
            <w:tcW w:w="275" w:type="pct"/>
            <w:noWrap/>
            <w:vAlign w:val="center"/>
            <w:hideMark/>
          </w:tcPr>
          <w:p w14:paraId="14DD587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$ 3.635,99</w:t>
            </w:r>
          </w:p>
        </w:tc>
        <w:tc>
          <w:tcPr>
            <w:tcW w:w="276" w:type="pct"/>
            <w:noWrap/>
            <w:vAlign w:val="center"/>
            <w:hideMark/>
          </w:tcPr>
          <w:p w14:paraId="0A980A9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$ 11.326,01</w:t>
            </w:r>
          </w:p>
        </w:tc>
        <w:tc>
          <w:tcPr>
            <w:tcW w:w="276" w:type="pct"/>
            <w:noWrap/>
            <w:vAlign w:val="center"/>
            <w:hideMark/>
          </w:tcPr>
          <w:p w14:paraId="05DA837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$ 5.808,00</w:t>
            </w:r>
          </w:p>
        </w:tc>
        <w:tc>
          <w:tcPr>
            <w:tcW w:w="315" w:type="pct"/>
            <w:noWrap/>
            <w:vAlign w:val="center"/>
            <w:hideMark/>
          </w:tcPr>
          <w:p w14:paraId="2AF252C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$ 5.808,00</w:t>
            </w:r>
          </w:p>
        </w:tc>
        <w:tc>
          <w:tcPr>
            <w:tcW w:w="315" w:type="pct"/>
            <w:noWrap/>
            <w:vAlign w:val="center"/>
            <w:hideMark/>
          </w:tcPr>
          <w:p w14:paraId="2D5F9C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$ 5.808,00</w:t>
            </w:r>
          </w:p>
        </w:tc>
        <w:tc>
          <w:tcPr>
            <w:tcW w:w="313" w:type="pct"/>
            <w:noWrap/>
            <w:vAlign w:val="center"/>
            <w:hideMark/>
          </w:tcPr>
          <w:p w14:paraId="47F92C6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$ 5.808,00</w:t>
            </w:r>
          </w:p>
        </w:tc>
      </w:tr>
      <w:tr w:rsidR="001A7453" w:rsidRPr="00C23EE2" w14:paraId="7EA5399E" w14:textId="77777777" w:rsidTr="00D2794C">
        <w:trPr>
          <w:trHeight w:val="390"/>
        </w:trPr>
        <w:tc>
          <w:tcPr>
            <w:tcW w:w="135" w:type="pct"/>
            <w:vAlign w:val="center"/>
            <w:hideMark/>
          </w:tcPr>
          <w:p w14:paraId="0C5FC620"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17</w:t>
            </w:r>
          </w:p>
        </w:tc>
        <w:tc>
          <w:tcPr>
            <w:tcW w:w="849" w:type="pct"/>
            <w:vAlign w:val="center"/>
            <w:hideMark/>
          </w:tcPr>
          <w:p w14:paraId="514079C3"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Almendra paquete por 30 gramos, marcas reconocidas, ej.: Tosh - del Alba – la Especial.</w:t>
            </w:r>
          </w:p>
        </w:tc>
        <w:tc>
          <w:tcPr>
            <w:tcW w:w="276" w:type="pct"/>
            <w:noWrap/>
            <w:vAlign w:val="center"/>
            <w:hideMark/>
          </w:tcPr>
          <w:p w14:paraId="318C1A4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6D84FC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137A9F61" w14:textId="16A445A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$ 7.000,00 </w:t>
            </w:r>
          </w:p>
        </w:tc>
        <w:tc>
          <w:tcPr>
            <w:tcW w:w="315" w:type="pct"/>
            <w:noWrap/>
            <w:vAlign w:val="center"/>
            <w:hideMark/>
          </w:tcPr>
          <w:p w14:paraId="62410448" w14:textId="36CFFF9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$ 22.000,00 </w:t>
            </w:r>
          </w:p>
        </w:tc>
        <w:tc>
          <w:tcPr>
            <w:tcW w:w="276" w:type="pct"/>
            <w:noWrap/>
            <w:vAlign w:val="center"/>
            <w:hideMark/>
          </w:tcPr>
          <w:p w14:paraId="734E394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$ 7.000,00</w:t>
            </w:r>
          </w:p>
        </w:tc>
        <w:tc>
          <w:tcPr>
            <w:tcW w:w="276" w:type="pct"/>
            <w:noWrap/>
            <w:vAlign w:val="center"/>
            <w:hideMark/>
          </w:tcPr>
          <w:p w14:paraId="1AF7A9E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$ 10.584,00</w:t>
            </w:r>
          </w:p>
        </w:tc>
        <w:tc>
          <w:tcPr>
            <w:tcW w:w="276" w:type="pct"/>
            <w:noWrap/>
            <w:vAlign w:val="center"/>
            <w:hideMark/>
          </w:tcPr>
          <w:p w14:paraId="2A3D4EB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$ 11.646,00</w:t>
            </w:r>
          </w:p>
        </w:tc>
        <w:tc>
          <w:tcPr>
            <w:tcW w:w="315" w:type="pct"/>
            <w:noWrap/>
            <w:vAlign w:val="center"/>
            <w:hideMark/>
          </w:tcPr>
          <w:p w14:paraId="0D00C55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$ 7.106,42</w:t>
            </w:r>
          </w:p>
        </w:tc>
        <w:tc>
          <w:tcPr>
            <w:tcW w:w="275" w:type="pct"/>
            <w:noWrap/>
            <w:vAlign w:val="center"/>
            <w:hideMark/>
          </w:tcPr>
          <w:p w14:paraId="719FDA7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$ 4.539,58</w:t>
            </w:r>
          </w:p>
        </w:tc>
        <w:tc>
          <w:tcPr>
            <w:tcW w:w="276" w:type="pct"/>
            <w:noWrap/>
            <w:vAlign w:val="center"/>
            <w:hideMark/>
          </w:tcPr>
          <w:p w14:paraId="1C8E1AF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$ 18.752,42</w:t>
            </w:r>
          </w:p>
        </w:tc>
        <w:tc>
          <w:tcPr>
            <w:tcW w:w="276" w:type="pct"/>
            <w:noWrap/>
            <w:vAlign w:val="center"/>
            <w:hideMark/>
          </w:tcPr>
          <w:p w14:paraId="12AC837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$ 8.194,67</w:t>
            </w:r>
          </w:p>
        </w:tc>
        <w:tc>
          <w:tcPr>
            <w:tcW w:w="315" w:type="pct"/>
            <w:noWrap/>
            <w:vAlign w:val="center"/>
            <w:hideMark/>
          </w:tcPr>
          <w:p w14:paraId="7F3C45F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$ 8.195,00</w:t>
            </w:r>
          </w:p>
        </w:tc>
        <w:tc>
          <w:tcPr>
            <w:tcW w:w="315" w:type="pct"/>
            <w:noWrap/>
            <w:vAlign w:val="center"/>
            <w:hideMark/>
          </w:tcPr>
          <w:p w14:paraId="4656125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$ 8.195,00</w:t>
            </w:r>
          </w:p>
        </w:tc>
        <w:tc>
          <w:tcPr>
            <w:tcW w:w="313" w:type="pct"/>
            <w:noWrap/>
            <w:vAlign w:val="center"/>
            <w:hideMark/>
          </w:tcPr>
          <w:p w14:paraId="6F0A713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$ 8.195,00</w:t>
            </w:r>
          </w:p>
        </w:tc>
      </w:tr>
      <w:tr w:rsidR="001A7453" w:rsidRPr="00C23EE2" w14:paraId="27D34EC0" w14:textId="77777777" w:rsidTr="00D2794C">
        <w:trPr>
          <w:trHeight w:val="390"/>
        </w:trPr>
        <w:tc>
          <w:tcPr>
            <w:tcW w:w="135" w:type="pct"/>
            <w:vAlign w:val="center"/>
            <w:hideMark/>
          </w:tcPr>
          <w:p w14:paraId="23A053EB"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18</w:t>
            </w:r>
          </w:p>
        </w:tc>
        <w:tc>
          <w:tcPr>
            <w:tcW w:w="849" w:type="pct"/>
            <w:vAlign w:val="center"/>
            <w:hideMark/>
          </w:tcPr>
          <w:p w14:paraId="58C0190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Achiras paquete por 30 g gramos, marcas reconocidas, ej.:  Ramo, Celio, </w:t>
            </w:r>
            <w:proofErr w:type="spellStart"/>
            <w:r w:rsidRPr="00C23EE2">
              <w:rPr>
                <w:rFonts w:ascii="Verdana" w:hAnsi="Verdana"/>
                <w:color w:val="000000"/>
                <w:sz w:val="12"/>
                <w:szCs w:val="12"/>
                <w:lang w:eastAsia="es-CO"/>
              </w:rPr>
              <w:t>Adelh</w:t>
            </w:r>
            <w:proofErr w:type="spellEnd"/>
            <w:r w:rsidRPr="00C23EE2">
              <w:rPr>
                <w:rFonts w:ascii="Verdana" w:hAnsi="Verdana"/>
                <w:color w:val="000000"/>
                <w:sz w:val="12"/>
                <w:szCs w:val="12"/>
                <w:lang w:eastAsia="es-CO"/>
              </w:rPr>
              <w:t xml:space="preserve"> achiras del Huila.</w:t>
            </w:r>
          </w:p>
        </w:tc>
        <w:tc>
          <w:tcPr>
            <w:tcW w:w="276" w:type="pct"/>
            <w:noWrap/>
            <w:vAlign w:val="center"/>
            <w:hideMark/>
          </w:tcPr>
          <w:p w14:paraId="5C8D771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3A1E7AC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E58304E" w14:textId="3121EC5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$ 5.500,00 </w:t>
            </w:r>
          </w:p>
        </w:tc>
        <w:tc>
          <w:tcPr>
            <w:tcW w:w="315" w:type="pct"/>
            <w:noWrap/>
            <w:vAlign w:val="center"/>
            <w:hideMark/>
          </w:tcPr>
          <w:p w14:paraId="5841F348" w14:textId="04174332"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$ 10.000,00 </w:t>
            </w:r>
          </w:p>
        </w:tc>
        <w:tc>
          <w:tcPr>
            <w:tcW w:w="276" w:type="pct"/>
            <w:noWrap/>
            <w:vAlign w:val="center"/>
            <w:hideMark/>
          </w:tcPr>
          <w:p w14:paraId="751EEDE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$ 70.000,00</w:t>
            </w:r>
          </w:p>
        </w:tc>
        <w:tc>
          <w:tcPr>
            <w:tcW w:w="276" w:type="pct"/>
            <w:noWrap/>
            <w:vAlign w:val="center"/>
            <w:hideMark/>
          </w:tcPr>
          <w:p w14:paraId="3E9A254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$ 8.100,00</w:t>
            </w:r>
          </w:p>
        </w:tc>
        <w:tc>
          <w:tcPr>
            <w:tcW w:w="276" w:type="pct"/>
            <w:noWrap/>
            <w:vAlign w:val="center"/>
            <w:hideMark/>
          </w:tcPr>
          <w:p w14:paraId="3A9473E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$ 23.400,00</w:t>
            </w:r>
          </w:p>
        </w:tc>
        <w:tc>
          <w:tcPr>
            <w:tcW w:w="315" w:type="pct"/>
            <w:noWrap/>
            <w:vAlign w:val="center"/>
            <w:hideMark/>
          </w:tcPr>
          <w:p w14:paraId="6C2F225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$ 31.121,38</w:t>
            </w:r>
          </w:p>
        </w:tc>
        <w:tc>
          <w:tcPr>
            <w:tcW w:w="275" w:type="pct"/>
            <w:noWrap/>
            <w:vAlign w:val="center"/>
            <w:hideMark/>
          </w:tcPr>
          <w:p w14:paraId="6745FB2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-$ 7.721,38</w:t>
            </w:r>
          </w:p>
        </w:tc>
        <w:tc>
          <w:tcPr>
            <w:tcW w:w="276" w:type="pct"/>
            <w:noWrap/>
            <w:vAlign w:val="center"/>
            <w:hideMark/>
          </w:tcPr>
          <w:p w14:paraId="02C148B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$ 54.521,38</w:t>
            </w:r>
          </w:p>
        </w:tc>
        <w:tc>
          <w:tcPr>
            <w:tcW w:w="276" w:type="pct"/>
            <w:noWrap/>
            <w:vAlign w:val="center"/>
            <w:hideMark/>
          </w:tcPr>
          <w:p w14:paraId="4C0F286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$ 7.866,67</w:t>
            </w:r>
          </w:p>
        </w:tc>
        <w:tc>
          <w:tcPr>
            <w:tcW w:w="315" w:type="pct"/>
            <w:noWrap/>
            <w:vAlign w:val="center"/>
            <w:hideMark/>
          </w:tcPr>
          <w:p w14:paraId="7C8E2A1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$ 7.867,00</w:t>
            </w:r>
          </w:p>
        </w:tc>
        <w:tc>
          <w:tcPr>
            <w:tcW w:w="315" w:type="pct"/>
            <w:noWrap/>
            <w:vAlign w:val="center"/>
            <w:hideMark/>
          </w:tcPr>
          <w:p w14:paraId="74F2E04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$ 7.867,00</w:t>
            </w:r>
          </w:p>
        </w:tc>
        <w:tc>
          <w:tcPr>
            <w:tcW w:w="313" w:type="pct"/>
            <w:noWrap/>
            <w:vAlign w:val="center"/>
            <w:hideMark/>
          </w:tcPr>
          <w:p w14:paraId="24929E6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$ 7.867,00</w:t>
            </w:r>
          </w:p>
        </w:tc>
      </w:tr>
      <w:tr w:rsidR="001A7453" w:rsidRPr="00C23EE2" w14:paraId="27B91C52" w14:textId="77777777" w:rsidTr="00D2794C">
        <w:trPr>
          <w:trHeight w:val="390"/>
        </w:trPr>
        <w:tc>
          <w:tcPr>
            <w:tcW w:w="135" w:type="pct"/>
            <w:vAlign w:val="center"/>
            <w:hideMark/>
          </w:tcPr>
          <w:p w14:paraId="7080EF38"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19</w:t>
            </w:r>
          </w:p>
        </w:tc>
        <w:tc>
          <w:tcPr>
            <w:tcW w:w="849" w:type="pct"/>
            <w:vAlign w:val="center"/>
            <w:hideMark/>
          </w:tcPr>
          <w:p w14:paraId="1D661E86"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Papas fritas en paquete x 30 gramos, marcas reconocidas, ej.: Margarita – Frito Lay – Todo Rico.</w:t>
            </w:r>
          </w:p>
        </w:tc>
        <w:tc>
          <w:tcPr>
            <w:tcW w:w="276" w:type="pct"/>
            <w:noWrap/>
            <w:vAlign w:val="center"/>
            <w:hideMark/>
          </w:tcPr>
          <w:p w14:paraId="71ADB2C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FB13E3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DAB7780" w14:textId="144D508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$ 6.000,00 </w:t>
            </w:r>
          </w:p>
        </w:tc>
        <w:tc>
          <w:tcPr>
            <w:tcW w:w="315" w:type="pct"/>
            <w:noWrap/>
            <w:vAlign w:val="center"/>
            <w:hideMark/>
          </w:tcPr>
          <w:p w14:paraId="76144EF3" w14:textId="29E888CE"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$ 12.000,00 </w:t>
            </w:r>
          </w:p>
        </w:tc>
        <w:tc>
          <w:tcPr>
            <w:tcW w:w="276" w:type="pct"/>
            <w:noWrap/>
            <w:vAlign w:val="center"/>
            <w:hideMark/>
          </w:tcPr>
          <w:p w14:paraId="0425BE3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$ 3.500,00</w:t>
            </w:r>
          </w:p>
        </w:tc>
        <w:tc>
          <w:tcPr>
            <w:tcW w:w="276" w:type="pct"/>
            <w:noWrap/>
            <w:vAlign w:val="center"/>
            <w:hideMark/>
          </w:tcPr>
          <w:p w14:paraId="36FFC45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$ 10.260,00</w:t>
            </w:r>
          </w:p>
        </w:tc>
        <w:tc>
          <w:tcPr>
            <w:tcW w:w="276" w:type="pct"/>
            <w:noWrap/>
            <w:vAlign w:val="center"/>
            <w:hideMark/>
          </w:tcPr>
          <w:p w14:paraId="0D1AF39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$ 7.940,00</w:t>
            </w:r>
          </w:p>
        </w:tc>
        <w:tc>
          <w:tcPr>
            <w:tcW w:w="315" w:type="pct"/>
            <w:noWrap/>
            <w:vAlign w:val="center"/>
            <w:hideMark/>
          </w:tcPr>
          <w:p w14:paraId="5E0019C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$ 3.887,72</w:t>
            </w:r>
          </w:p>
        </w:tc>
        <w:tc>
          <w:tcPr>
            <w:tcW w:w="275" w:type="pct"/>
            <w:noWrap/>
            <w:vAlign w:val="center"/>
            <w:hideMark/>
          </w:tcPr>
          <w:p w14:paraId="44EB034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$ 4.052,28</w:t>
            </w:r>
          </w:p>
        </w:tc>
        <w:tc>
          <w:tcPr>
            <w:tcW w:w="276" w:type="pct"/>
            <w:noWrap/>
            <w:vAlign w:val="center"/>
            <w:hideMark/>
          </w:tcPr>
          <w:p w14:paraId="06E87B0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$ 11.827,72</w:t>
            </w:r>
          </w:p>
        </w:tc>
        <w:tc>
          <w:tcPr>
            <w:tcW w:w="276" w:type="pct"/>
            <w:noWrap/>
            <w:vAlign w:val="center"/>
            <w:hideMark/>
          </w:tcPr>
          <w:p w14:paraId="1FC5828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$ 8.130,00</w:t>
            </w:r>
          </w:p>
        </w:tc>
        <w:tc>
          <w:tcPr>
            <w:tcW w:w="315" w:type="pct"/>
            <w:noWrap/>
            <w:vAlign w:val="center"/>
            <w:hideMark/>
          </w:tcPr>
          <w:p w14:paraId="772D68F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$ 7.940,00</w:t>
            </w:r>
          </w:p>
        </w:tc>
        <w:tc>
          <w:tcPr>
            <w:tcW w:w="315" w:type="pct"/>
            <w:noWrap/>
            <w:vAlign w:val="center"/>
            <w:hideMark/>
          </w:tcPr>
          <w:p w14:paraId="242058C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$ 7.940,00</w:t>
            </w:r>
          </w:p>
        </w:tc>
        <w:tc>
          <w:tcPr>
            <w:tcW w:w="313" w:type="pct"/>
            <w:noWrap/>
            <w:vAlign w:val="center"/>
            <w:hideMark/>
          </w:tcPr>
          <w:p w14:paraId="07FA486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$ 7.940,00</w:t>
            </w:r>
          </w:p>
        </w:tc>
      </w:tr>
      <w:tr w:rsidR="001A7453" w:rsidRPr="00C23EE2" w14:paraId="45FA3C34" w14:textId="77777777" w:rsidTr="00D2794C">
        <w:trPr>
          <w:trHeight w:val="300"/>
        </w:trPr>
        <w:tc>
          <w:tcPr>
            <w:tcW w:w="135" w:type="pct"/>
            <w:vAlign w:val="center"/>
            <w:hideMark/>
          </w:tcPr>
          <w:p w14:paraId="03803B67"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20</w:t>
            </w:r>
          </w:p>
        </w:tc>
        <w:tc>
          <w:tcPr>
            <w:tcW w:w="849" w:type="pct"/>
            <w:vAlign w:val="center"/>
            <w:hideMark/>
          </w:tcPr>
          <w:p w14:paraId="69738813"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Ponqué en tajada x 65 gramos marcas reconocidas, ej.: Ramo – Bimbo.</w:t>
            </w:r>
          </w:p>
        </w:tc>
        <w:tc>
          <w:tcPr>
            <w:tcW w:w="276" w:type="pct"/>
            <w:noWrap/>
            <w:vAlign w:val="center"/>
            <w:hideMark/>
          </w:tcPr>
          <w:p w14:paraId="103840C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591AFAF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7B1BF282" w14:textId="52109D37"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$ 5.800,00 </w:t>
            </w:r>
          </w:p>
        </w:tc>
        <w:tc>
          <w:tcPr>
            <w:tcW w:w="315" w:type="pct"/>
            <w:noWrap/>
            <w:vAlign w:val="center"/>
            <w:hideMark/>
          </w:tcPr>
          <w:p w14:paraId="7A335850" w14:textId="238AB27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$ 15.000,00 </w:t>
            </w:r>
          </w:p>
        </w:tc>
        <w:tc>
          <w:tcPr>
            <w:tcW w:w="276" w:type="pct"/>
            <w:noWrap/>
            <w:vAlign w:val="center"/>
            <w:hideMark/>
          </w:tcPr>
          <w:p w14:paraId="1ECFF544" w14:textId="77777777" w:rsidR="001A7453" w:rsidRPr="00C23EE2" w:rsidRDefault="001A7453" w:rsidP="00F01F80">
            <w:pPr>
              <w:rPr>
                <w:rFonts w:ascii="Verdana" w:hAnsi="Verdana"/>
                <w:color w:val="000000"/>
                <w:sz w:val="12"/>
                <w:szCs w:val="12"/>
                <w:lang w:eastAsia="es-CO"/>
              </w:rPr>
            </w:pPr>
            <w:r w:rsidRPr="00C23EE2">
              <w:rPr>
                <w:rFonts w:ascii="Verdana" w:hAnsi="Verdana"/>
                <w:color w:val="000000"/>
                <w:sz w:val="12"/>
                <w:szCs w:val="12"/>
                <w:lang w:eastAsia="es-CO"/>
              </w:rPr>
              <w:t>$ 6.500,00</w:t>
            </w:r>
          </w:p>
        </w:tc>
        <w:tc>
          <w:tcPr>
            <w:tcW w:w="276" w:type="pct"/>
            <w:noWrap/>
            <w:vAlign w:val="center"/>
            <w:hideMark/>
          </w:tcPr>
          <w:p w14:paraId="2B01037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$ 8.100,00</w:t>
            </w:r>
          </w:p>
        </w:tc>
        <w:tc>
          <w:tcPr>
            <w:tcW w:w="276" w:type="pct"/>
            <w:noWrap/>
            <w:vAlign w:val="center"/>
            <w:hideMark/>
          </w:tcPr>
          <w:p w14:paraId="60EE332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$ 8.850,00</w:t>
            </w:r>
          </w:p>
        </w:tc>
        <w:tc>
          <w:tcPr>
            <w:tcW w:w="315" w:type="pct"/>
            <w:noWrap/>
            <w:vAlign w:val="center"/>
            <w:hideMark/>
          </w:tcPr>
          <w:p w14:paraId="2D2C8FD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$ 4.211,49</w:t>
            </w:r>
          </w:p>
        </w:tc>
        <w:tc>
          <w:tcPr>
            <w:tcW w:w="275" w:type="pct"/>
            <w:noWrap/>
            <w:vAlign w:val="center"/>
            <w:hideMark/>
          </w:tcPr>
          <w:p w14:paraId="2196376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$ 4.638,51</w:t>
            </w:r>
          </w:p>
        </w:tc>
        <w:tc>
          <w:tcPr>
            <w:tcW w:w="276" w:type="pct"/>
            <w:noWrap/>
            <w:vAlign w:val="center"/>
            <w:hideMark/>
          </w:tcPr>
          <w:p w14:paraId="1AD8CC5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$ 13.061,49</w:t>
            </w:r>
          </w:p>
        </w:tc>
        <w:tc>
          <w:tcPr>
            <w:tcW w:w="276" w:type="pct"/>
            <w:noWrap/>
            <w:vAlign w:val="center"/>
            <w:hideMark/>
          </w:tcPr>
          <w:p w14:paraId="0A237EC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$ 6.800,00</w:t>
            </w:r>
          </w:p>
        </w:tc>
        <w:tc>
          <w:tcPr>
            <w:tcW w:w="315" w:type="pct"/>
            <w:noWrap/>
            <w:vAlign w:val="center"/>
            <w:hideMark/>
          </w:tcPr>
          <w:p w14:paraId="0EC4082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$ 6.800,00</w:t>
            </w:r>
          </w:p>
        </w:tc>
        <w:tc>
          <w:tcPr>
            <w:tcW w:w="315" w:type="pct"/>
            <w:noWrap/>
            <w:vAlign w:val="center"/>
            <w:hideMark/>
          </w:tcPr>
          <w:p w14:paraId="1179111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$ 6.800,00</w:t>
            </w:r>
          </w:p>
        </w:tc>
        <w:tc>
          <w:tcPr>
            <w:tcW w:w="313" w:type="pct"/>
            <w:noWrap/>
            <w:vAlign w:val="center"/>
            <w:hideMark/>
          </w:tcPr>
          <w:p w14:paraId="6C925CA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$ 6.800,00</w:t>
            </w:r>
          </w:p>
        </w:tc>
      </w:tr>
      <w:tr w:rsidR="001A7453" w:rsidRPr="00C23EE2" w14:paraId="44026952" w14:textId="77777777" w:rsidTr="00D2794C">
        <w:trPr>
          <w:trHeight w:val="390"/>
        </w:trPr>
        <w:tc>
          <w:tcPr>
            <w:tcW w:w="135" w:type="pct"/>
            <w:vAlign w:val="center"/>
            <w:hideMark/>
          </w:tcPr>
          <w:p w14:paraId="2BE46B56"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21</w:t>
            </w:r>
          </w:p>
        </w:tc>
        <w:tc>
          <w:tcPr>
            <w:tcW w:w="849" w:type="pct"/>
            <w:vAlign w:val="center"/>
            <w:hideMark/>
          </w:tcPr>
          <w:p w14:paraId="74F690E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Paquetes de galletas tipo Wafer x 151 gramos, marcas reconocidas, ej.: Tosh, Colombina.</w:t>
            </w:r>
          </w:p>
        </w:tc>
        <w:tc>
          <w:tcPr>
            <w:tcW w:w="276" w:type="pct"/>
            <w:noWrap/>
            <w:vAlign w:val="center"/>
            <w:hideMark/>
          </w:tcPr>
          <w:p w14:paraId="3222569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A5FF8BA"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7ED5E1AA" w14:textId="4EA7770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$ 18.500,00 </w:t>
            </w:r>
          </w:p>
        </w:tc>
        <w:tc>
          <w:tcPr>
            <w:tcW w:w="315" w:type="pct"/>
            <w:noWrap/>
            <w:vAlign w:val="center"/>
            <w:hideMark/>
          </w:tcPr>
          <w:p w14:paraId="6E3F3EC0" w14:textId="4D68E204"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$ 15.000,00 </w:t>
            </w:r>
          </w:p>
        </w:tc>
        <w:tc>
          <w:tcPr>
            <w:tcW w:w="276" w:type="pct"/>
            <w:noWrap/>
            <w:vAlign w:val="center"/>
            <w:hideMark/>
          </w:tcPr>
          <w:p w14:paraId="0B573FA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$ 7.800,00</w:t>
            </w:r>
          </w:p>
        </w:tc>
        <w:tc>
          <w:tcPr>
            <w:tcW w:w="276" w:type="pct"/>
            <w:noWrap/>
            <w:vAlign w:val="center"/>
            <w:hideMark/>
          </w:tcPr>
          <w:p w14:paraId="2D32369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$ 7.344,00</w:t>
            </w:r>
          </w:p>
        </w:tc>
        <w:tc>
          <w:tcPr>
            <w:tcW w:w="276" w:type="pct"/>
            <w:noWrap/>
            <w:vAlign w:val="center"/>
            <w:hideMark/>
          </w:tcPr>
          <w:p w14:paraId="7A655D4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$ 12.161,00</w:t>
            </w:r>
          </w:p>
        </w:tc>
        <w:tc>
          <w:tcPr>
            <w:tcW w:w="315" w:type="pct"/>
            <w:noWrap/>
            <w:vAlign w:val="center"/>
            <w:hideMark/>
          </w:tcPr>
          <w:p w14:paraId="1DB7600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$ 5.491,35</w:t>
            </w:r>
          </w:p>
        </w:tc>
        <w:tc>
          <w:tcPr>
            <w:tcW w:w="275" w:type="pct"/>
            <w:noWrap/>
            <w:vAlign w:val="center"/>
            <w:hideMark/>
          </w:tcPr>
          <w:p w14:paraId="1EEAD4A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$ 6.669,65</w:t>
            </w:r>
          </w:p>
        </w:tc>
        <w:tc>
          <w:tcPr>
            <w:tcW w:w="276" w:type="pct"/>
            <w:noWrap/>
            <w:vAlign w:val="center"/>
            <w:hideMark/>
          </w:tcPr>
          <w:p w14:paraId="31ED507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$ 17.652,35</w:t>
            </w:r>
          </w:p>
        </w:tc>
        <w:tc>
          <w:tcPr>
            <w:tcW w:w="276" w:type="pct"/>
            <w:noWrap/>
            <w:vAlign w:val="center"/>
            <w:hideMark/>
          </w:tcPr>
          <w:p w14:paraId="7835468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$ 10.048,00</w:t>
            </w:r>
          </w:p>
        </w:tc>
        <w:tc>
          <w:tcPr>
            <w:tcW w:w="315" w:type="pct"/>
            <w:noWrap/>
            <w:vAlign w:val="center"/>
            <w:hideMark/>
          </w:tcPr>
          <w:p w14:paraId="2EDFFD6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$ 10.048,00</w:t>
            </w:r>
          </w:p>
        </w:tc>
        <w:tc>
          <w:tcPr>
            <w:tcW w:w="315" w:type="pct"/>
            <w:noWrap/>
            <w:vAlign w:val="center"/>
            <w:hideMark/>
          </w:tcPr>
          <w:p w14:paraId="6208B67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$ 10.048,00</w:t>
            </w:r>
          </w:p>
        </w:tc>
        <w:tc>
          <w:tcPr>
            <w:tcW w:w="313" w:type="pct"/>
            <w:noWrap/>
            <w:vAlign w:val="center"/>
            <w:hideMark/>
          </w:tcPr>
          <w:p w14:paraId="034D354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$ 10.048,00</w:t>
            </w:r>
          </w:p>
        </w:tc>
      </w:tr>
      <w:tr w:rsidR="001A7453" w:rsidRPr="00C23EE2" w14:paraId="25668F32" w14:textId="77777777" w:rsidTr="00D2794C">
        <w:trPr>
          <w:trHeight w:val="390"/>
        </w:trPr>
        <w:tc>
          <w:tcPr>
            <w:tcW w:w="135" w:type="pct"/>
            <w:vAlign w:val="center"/>
            <w:hideMark/>
          </w:tcPr>
          <w:p w14:paraId="2B8F37E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22</w:t>
            </w:r>
          </w:p>
        </w:tc>
        <w:tc>
          <w:tcPr>
            <w:tcW w:w="849" w:type="pct"/>
            <w:vAlign w:val="center"/>
            <w:hideMark/>
          </w:tcPr>
          <w:p w14:paraId="30612E01"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Patacón frito en paquete x 38 gramos, marcas reconocidas, ej.: Margarita – Frito Lay - Todo Rico.</w:t>
            </w:r>
          </w:p>
        </w:tc>
        <w:tc>
          <w:tcPr>
            <w:tcW w:w="276" w:type="pct"/>
            <w:noWrap/>
            <w:vAlign w:val="center"/>
            <w:hideMark/>
          </w:tcPr>
          <w:p w14:paraId="1B2EAAF7"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8618DF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18FF41B" w14:textId="160DD6D2"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$ 6.000,00 </w:t>
            </w:r>
          </w:p>
        </w:tc>
        <w:tc>
          <w:tcPr>
            <w:tcW w:w="315" w:type="pct"/>
            <w:noWrap/>
            <w:vAlign w:val="center"/>
            <w:hideMark/>
          </w:tcPr>
          <w:p w14:paraId="0A946C34" w14:textId="2FC3A07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$ 25.000,00 </w:t>
            </w:r>
          </w:p>
        </w:tc>
        <w:tc>
          <w:tcPr>
            <w:tcW w:w="276" w:type="pct"/>
            <w:noWrap/>
            <w:vAlign w:val="center"/>
            <w:hideMark/>
          </w:tcPr>
          <w:p w14:paraId="7B07C9C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$ 9.800,00</w:t>
            </w:r>
          </w:p>
        </w:tc>
        <w:tc>
          <w:tcPr>
            <w:tcW w:w="276" w:type="pct"/>
            <w:noWrap/>
            <w:vAlign w:val="center"/>
            <w:hideMark/>
          </w:tcPr>
          <w:p w14:paraId="74D5AAA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$ 10.260,00</w:t>
            </w:r>
          </w:p>
        </w:tc>
        <w:tc>
          <w:tcPr>
            <w:tcW w:w="276" w:type="pct"/>
            <w:noWrap/>
            <w:vAlign w:val="center"/>
            <w:hideMark/>
          </w:tcPr>
          <w:p w14:paraId="4401B85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$ 12.765,00</w:t>
            </w:r>
          </w:p>
        </w:tc>
        <w:tc>
          <w:tcPr>
            <w:tcW w:w="315" w:type="pct"/>
            <w:noWrap/>
            <w:vAlign w:val="center"/>
            <w:hideMark/>
          </w:tcPr>
          <w:p w14:paraId="1109C77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$ 8.377,09</w:t>
            </w:r>
          </w:p>
        </w:tc>
        <w:tc>
          <w:tcPr>
            <w:tcW w:w="275" w:type="pct"/>
            <w:noWrap/>
            <w:vAlign w:val="center"/>
            <w:hideMark/>
          </w:tcPr>
          <w:p w14:paraId="3F34C16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$ 4.387,91</w:t>
            </w:r>
          </w:p>
        </w:tc>
        <w:tc>
          <w:tcPr>
            <w:tcW w:w="276" w:type="pct"/>
            <w:noWrap/>
            <w:vAlign w:val="center"/>
            <w:hideMark/>
          </w:tcPr>
          <w:p w14:paraId="65EC11E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$ 21.142,09</w:t>
            </w:r>
          </w:p>
        </w:tc>
        <w:tc>
          <w:tcPr>
            <w:tcW w:w="276" w:type="pct"/>
            <w:noWrap/>
            <w:vAlign w:val="center"/>
            <w:hideMark/>
          </w:tcPr>
          <w:p w14:paraId="2C77154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$ 8.686,67</w:t>
            </w:r>
          </w:p>
        </w:tc>
        <w:tc>
          <w:tcPr>
            <w:tcW w:w="315" w:type="pct"/>
            <w:noWrap/>
            <w:vAlign w:val="center"/>
            <w:hideMark/>
          </w:tcPr>
          <w:p w14:paraId="6F77CF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$ 8.687,00</w:t>
            </w:r>
          </w:p>
        </w:tc>
        <w:tc>
          <w:tcPr>
            <w:tcW w:w="315" w:type="pct"/>
            <w:noWrap/>
            <w:vAlign w:val="center"/>
            <w:hideMark/>
          </w:tcPr>
          <w:p w14:paraId="626C069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$ 8.687,00</w:t>
            </w:r>
          </w:p>
        </w:tc>
        <w:tc>
          <w:tcPr>
            <w:tcW w:w="313" w:type="pct"/>
            <w:noWrap/>
            <w:vAlign w:val="center"/>
            <w:hideMark/>
          </w:tcPr>
          <w:p w14:paraId="65450F3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$ 8.687,00</w:t>
            </w:r>
          </w:p>
        </w:tc>
      </w:tr>
      <w:tr w:rsidR="001A7453" w:rsidRPr="00C23EE2" w14:paraId="5601C0EB" w14:textId="77777777" w:rsidTr="00D2794C">
        <w:trPr>
          <w:trHeight w:val="390"/>
        </w:trPr>
        <w:tc>
          <w:tcPr>
            <w:tcW w:w="135" w:type="pct"/>
            <w:vAlign w:val="center"/>
            <w:hideMark/>
          </w:tcPr>
          <w:p w14:paraId="6A904A8D"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23</w:t>
            </w:r>
          </w:p>
        </w:tc>
        <w:tc>
          <w:tcPr>
            <w:tcW w:w="849" w:type="pct"/>
            <w:vAlign w:val="center"/>
            <w:hideMark/>
          </w:tcPr>
          <w:p w14:paraId="3C88F7D0"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Paquetes galletas avena x 180 gramos, marcas reconocidas, ej.: Tosh, Quaker, Colombina.</w:t>
            </w:r>
          </w:p>
        </w:tc>
        <w:tc>
          <w:tcPr>
            <w:tcW w:w="276" w:type="pct"/>
            <w:noWrap/>
            <w:vAlign w:val="center"/>
            <w:hideMark/>
          </w:tcPr>
          <w:p w14:paraId="6D97B25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FA09967"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7F29E572" w14:textId="353315A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$ 23.000,00 </w:t>
            </w:r>
          </w:p>
        </w:tc>
        <w:tc>
          <w:tcPr>
            <w:tcW w:w="315" w:type="pct"/>
            <w:noWrap/>
            <w:vAlign w:val="center"/>
            <w:hideMark/>
          </w:tcPr>
          <w:p w14:paraId="05544F50" w14:textId="0F6B6197"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$ 12.000,00 </w:t>
            </w:r>
          </w:p>
        </w:tc>
        <w:tc>
          <w:tcPr>
            <w:tcW w:w="276" w:type="pct"/>
            <w:noWrap/>
            <w:vAlign w:val="center"/>
            <w:hideMark/>
          </w:tcPr>
          <w:p w14:paraId="0E735E2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$ 19.500,00</w:t>
            </w:r>
          </w:p>
        </w:tc>
        <w:tc>
          <w:tcPr>
            <w:tcW w:w="276" w:type="pct"/>
            <w:noWrap/>
            <w:vAlign w:val="center"/>
            <w:hideMark/>
          </w:tcPr>
          <w:p w14:paraId="7AEF801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$ 7.344,00</w:t>
            </w:r>
          </w:p>
        </w:tc>
        <w:tc>
          <w:tcPr>
            <w:tcW w:w="276" w:type="pct"/>
            <w:noWrap/>
            <w:vAlign w:val="center"/>
            <w:hideMark/>
          </w:tcPr>
          <w:p w14:paraId="5112CE1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$ 15.461,00</w:t>
            </w:r>
          </w:p>
        </w:tc>
        <w:tc>
          <w:tcPr>
            <w:tcW w:w="315" w:type="pct"/>
            <w:noWrap/>
            <w:vAlign w:val="center"/>
            <w:hideMark/>
          </w:tcPr>
          <w:p w14:paraId="59796EC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$ 7.094,93</w:t>
            </w:r>
          </w:p>
        </w:tc>
        <w:tc>
          <w:tcPr>
            <w:tcW w:w="275" w:type="pct"/>
            <w:noWrap/>
            <w:vAlign w:val="center"/>
            <w:hideMark/>
          </w:tcPr>
          <w:p w14:paraId="229B65A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$ 8.366,07</w:t>
            </w:r>
          </w:p>
        </w:tc>
        <w:tc>
          <w:tcPr>
            <w:tcW w:w="276" w:type="pct"/>
            <w:noWrap/>
            <w:vAlign w:val="center"/>
            <w:hideMark/>
          </w:tcPr>
          <w:p w14:paraId="3E980C6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$ 22.555,93</w:t>
            </w:r>
          </w:p>
        </w:tc>
        <w:tc>
          <w:tcPr>
            <w:tcW w:w="276" w:type="pct"/>
            <w:noWrap/>
            <w:vAlign w:val="center"/>
            <w:hideMark/>
          </w:tcPr>
          <w:p w14:paraId="6A2025C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$ 15.750,00</w:t>
            </w:r>
          </w:p>
        </w:tc>
        <w:tc>
          <w:tcPr>
            <w:tcW w:w="315" w:type="pct"/>
            <w:noWrap/>
            <w:vAlign w:val="center"/>
            <w:hideMark/>
          </w:tcPr>
          <w:p w14:paraId="6E5722A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$ 15.461,00</w:t>
            </w:r>
          </w:p>
        </w:tc>
        <w:tc>
          <w:tcPr>
            <w:tcW w:w="315" w:type="pct"/>
            <w:noWrap/>
            <w:vAlign w:val="center"/>
            <w:hideMark/>
          </w:tcPr>
          <w:p w14:paraId="1FD86FA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$ 15.461,00</w:t>
            </w:r>
          </w:p>
        </w:tc>
        <w:tc>
          <w:tcPr>
            <w:tcW w:w="313" w:type="pct"/>
            <w:noWrap/>
            <w:vAlign w:val="center"/>
            <w:hideMark/>
          </w:tcPr>
          <w:p w14:paraId="4D411CF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$ 15.461,00</w:t>
            </w:r>
          </w:p>
        </w:tc>
      </w:tr>
      <w:tr w:rsidR="001A7453" w:rsidRPr="00C23EE2" w14:paraId="72CEE2F3" w14:textId="77777777" w:rsidTr="00D2794C">
        <w:trPr>
          <w:trHeight w:val="390"/>
        </w:trPr>
        <w:tc>
          <w:tcPr>
            <w:tcW w:w="135" w:type="pct"/>
            <w:vAlign w:val="center"/>
            <w:hideMark/>
          </w:tcPr>
          <w:p w14:paraId="1C52DB41"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24</w:t>
            </w:r>
          </w:p>
        </w:tc>
        <w:tc>
          <w:tcPr>
            <w:tcW w:w="849" w:type="pct"/>
            <w:vAlign w:val="center"/>
            <w:hideMark/>
          </w:tcPr>
          <w:p w14:paraId="31B204F6"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Agua con gas de 330 ml., marcas reconocidas, ej.: Cristal, Manantial, Brisa.</w:t>
            </w:r>
          </w:p>
        </w:tc>
        <w:tc>
          <w:tcPr>
            <w:tcW w:w="276" w:type="pct"/>
            <w:noWrap/>
            <w:vAlign w:val="center"/>
            <w:hideMark/>
          </w:tcPr>
          <w:p w14:paraId="15751BA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48B17CD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C0E913A" w14:textId="5CDDFCE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$ 3.500,00 </w:t>
            </w:r>
          </w:p>
        </w:tc>
        <w:tc>
          <w:tcPr>
            <w:tcW w:w="315" w:type="pct"/>
            <w:noWrap/>
            <w:vAlign w:val="center"/>
            <w:hideMark/>
          </w:tcPr>
          <w:p w14:paraId="35E65176" w14:textId="664FB1F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$ 8.000,00 </w:t>
            </w:r>
          </w:p>
        </w:tc>
        <w:tc>
          <w:tcPr>
            <w:tcW w:w="276" w:type="pct"/>
            <w:noWrap/>
            <w:vAlign w:val="center"/>
            <w:hideMark/>
          </w:tcPr>
          <w:p w14:paraId="5FCFEB3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$ 5.500,00</w:t>
            </w:r>
          </w:p>
        </w:tc>
        <w:tc>
          <w:tcPr>
            <w:tcW w:w="276" w:type="pct"/>
            <w:noWrap/>
            <w:vAlign w:val="center"/>
            <w:hideMark/>
          </w:tcPr>
          <w:p w14:paraId="467F848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$ 7.992,00</w:t>
            </w:r>
          </w:p>
        </w:tc>
        <w:tc>
          <w:tcPr>
            <w:tcW w:w="276" w:type="pct"/>
            <w:noWrap/>
            <w:vAlign w:val="center"/>
            <w:hideMark/>
          </w:tcPr>
          <w:p w14:paraId="250C304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$ 6.248,00</w:t>
            </w:r>
          </w:p>
        </w:tc>
        <w:tc>
          <w:tcPr>
            <w:tcW w:w="315" w:type="pct"/>
            <w:noWrap/>
            <w:vAlign w:val="center"/>
            <w:hideMark/>
          </w:tcPr>
          <w:p w14:paraId="5FA593B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$ 2.177,31</w:t>
            </w:r>
          </w:p>
        </w:tc>
        <w:tc>
          <w:tcPr>
            <w:tcW w:w="275" w:type="pct"/>
            <w:noWrap/>
            <w:vAlign w:val="center"/>
            <w:hideMark/>
          </w:tcPr>
          <w:p w14:paraId="6E21F2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$ 4.070,69</w:t>
            </w:r>
          </w:p>
        </w:tc>
        <w:tc>
          <w:tcPr>
            <w:tcW w:w="276" w:type="pct"/>
            <w:noWrap/>
            <w:vAlign w:val="center"/>
            <w:hideMark/>
          </w:tcPr>
          <w:p w14:paraId="276CC2A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$ 8.425,31</w:t>
            </w:r>
          </w:p>
        </w:tc>
        <w:tc>
          <w:tcPr>
            <w:tcW w:w="276" w:type="pct"/>
            <w:noWrap/>
            <w:vAlign w:val="center"/>
            <w:hideMark/>
          </w:tcPr>
          <w:p w14:paraId="1275017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$ 7.164,00</w:t>
            </w:r>
          </w:p>
        </w:tc>
        <w:tc>
          <w:tcPr>
            <w:tcW w:w="315" w:type="pct"/>
            <w:noWrap/>
            <w:vAlign w:val="center"/>
            <w:hideMark/>
          </w:tcPr>
          <w:p w14:paraId="2DC55EC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$ 6.248,00</w:t>
            </w:r>
          </w:p>
        </w:tc>
        <w:tc>
          <w:tcPr>
            <w:tcW w:w="315" w:type="pct"/>
            <w:noWrap/>
            <w:vAlign w:val="center"/>
            <w:hideMark/>
          </w:tcPr>
          <w:p w14:paraId="07D12B5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$ 6.248,00</w:t>
            </w:r>
          </w:p>
        </w:tc>
        <w:tc>
          <w:tcPr>
            <w:tcW w:w="313" w:type="pct"/>
            <w:noWrap/>
            <w:vAlign w:val="center"/>
            <w:hideMark/>
          </w:tcPr>
          <w:p w14:paraId="7E7893E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$ 6.248,00</w:t>
            </w:r>
          </w:p>
        </w:tc>
      </w:tr>
      <w:tr w:rsidR="001A7453" w:rsidRPr="00C23EE2" w14:paraId="15C19152" w14:textId="77777777" w:rsidTr="00D2794C">
        <w:trPr>
          <w:trHeight w:val="300"/>
        </w:trPr>
        <w:tc>
          <w:tcPr>
            <w:tcW w:w="135" w:type="pct"/>
            <w:vAlign w:val="center"/>
            <w:hideMark/>
          </w:tcPr>
          <w:p w14:paraId="05E582F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25</w:t>
            </w:r>
          </w:p>
        </w:tc>
        <w:tc>
          <w:tcPr>
            <w:tcW w:w="849" w:type="pct"/>
            <w:vAlign w:val="center"/>
            <w:hideMark/>
          </w:tcPr>
          <w:p w14:paraId="50DEB704"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Agua de 330 ml., marcas reconocidas, ej.: Manantial, Brisa, Cristal.</w:t>
            </w:r>
          </w:p>
        </w:tc>
        <w:tc>
          <w:tcPr>
            <w:tcW w:w="276" w:type="pct"/>
            <w:noWrap/>
            <w:vAlign w:val="center"/>
            <w:hideMark/>
          </w:tcPr>
          <w:p w14:paraId="0B1FFA8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4DA0FD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1C9E70F1" w14:textId="5B68630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$ 3.500,00 </w:t>
            </w:r>
          </w:p>
        </w:tc>
        <w:tc>
          <w:tcPr>
            <w:tcW w:w="315" w:type="pct"/>
            <w:noWrap/>
            <w:vAlign w:val="center"/>
            <w:hideMark/>
          </w:tcPr>
          <w:p w14:paraId="055F8C1F" w14:textId="52B3BC2E"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$ 8.000,00 </w:t>
            </w:r>
          </w:p>
        </w:tc>
        <w:tc>
          <w:tcPr>
            <w:tcW w:w="276" w:type="pct"/>
            <w:noWrap/>
            <w:vAlign w:val="center"/>
            <w:hideMark/>
          </w:tcPr>
          <w:p w14:paraId="3D8F281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$ 4.200,00</w:t>
            </w:r>
          </w:p>
        </w:tc>
        <w:tc>
          <w:tcPr>
            <w:tcW w:w="276" w:type="pct"/>
            <w:noWrap/>
            <w:vAlign w:val="center"/>
            <w:hideMark/>
          </w:tcPr>
          <w:p w14:paraId="38013E3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$ 7.344,00</w:t>
            </w:r>
          </w:p>
        </w:tc>
        <w:tc>
          <w:tcPr>
            <w:tcW w:w="276" w:type="pct"/>
            <w:noWrap/>
            <w:vAlign w:val="center"/>
            <w:hideMark/>
          </w:tcPr>
          <w:p w14:paraId="22BB96C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$ 5.761,00</w:t>
            </w:r>
          </w:p>
        </w:tc>
        <w:tc>
          <w:tcPr>
            <w:tcW w:w="315" w:type="pct"/>
            <w:noWrap/>
            <w:vAlign w:val="center"/>
            <w:hideMark/>
          </w:tcPr>
          <w:p w14:paraId="1192F90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$ 2.241,12</w:t>
            </w:r>
          </w:p>
        </w:tc>
        <w:tc>
          <w:tcPr>
            <w:tcW w:w="275" w:type="pct"/>
            <w:noWrap/>
            <w:vAlign w:val="center"/>
            <w:hideMark/>
          </w:tcPr>
          <w:p w14:paraId="4E683AA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$ 3.519,88</w:t>
            </w:r>
          </w:p>
        </w:tc>
        <w:tc>
          <w:tcPr>
            <w:tcW w:w="276" w:type="pct"/>
            <w:noWrap/>
            <w:vAlign w:val="center"/>
            <w:hideMark/>
          </w:tcPr>
          <w:p w14:paraId="0F9E68C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$ 8.002,12</w:t>
            </w:r>
          </w:p>
        </w:tc>
        <w:tc>
          <w:tcPr>
            <w:tcW w:w="276" w:type="pct"/>
            <w:noWrap/>
            <w:vAlign w:val="center"/>
            <w:hideMark/>
          </w:tcPr>
          <w:p w14:paraId="4B26E49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$ 6.514,67</w:t>
            </w:r>
          </w:p>
        </w:tc>
        <w:tc>
          <w:tcPr>
            <w:tcW w:w="315" w:type="pct"/>
            <w:noWrap/>
            <w:vAlign w:val="center"/>
            <w:hideMark/>
          </w:tcPr>
          <w:p w14:paraId="2E1CABE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$ 5.761,00</w:t>
            </w:r>
          </w:p>
        </w:tc>
        <w:tc>
          <w:tcPr>
            <w:tcW w:w="315" w:type="pct"/>
            <w:noWrap/>
            <w:vAlign w:val="center"/>
            <w:hideMark/>
          </w:tcPr>
          <w:p w14:paraId="1CFBB37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$ 5.761,00</w:t>
            </w:r>
          </w:p>
        </w:tc>
        <w:tc>
          <w:tcPr>
            <w:tcW w:w="313" w:type="pct"/>
            <w:noWrap/>
            <w:vAlign w:val="center"/>
            <w:hideMark/>
          </w:tcPr>
          <w:p w14:paraId="7F20509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$ 5.761,00</w:t>
            </w:r>
          </w:p>
        </w:tc>
      </w:tr>
      <w:tr w:rsidR="001A7453" w:rsidRPr="00C23EE2" w14:paraId="364BDF2E" w14:textId="77777777" w:rsidTr="00D2794C">
        <w:trPr>
          <w:trHeight w:val="390"/>
        </w:trPr>
        <w:tc>
          <w:tcPr>
            <w:tcW w:w="135" w:type="pct"/>
            <w:vAlign w:val="center"/>
            <w:hideMark/>
          </w:tcPr>
          <w:p w14:paraId="3DF0BB0D"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26</w:t>
            </w:r>
          </w:p>
        </w:tc>
        <w:tc>
          <w:tcPr>
            <w:tcW w:w="849" w:type="pct"/>
            <w:vAlign w:val="center"/>
            <w:hideMark/>
          </w:tcPr>
          <w:p w14:paraId="5744A768"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Paquetes jamón snack 210 gramos (presentación por 6 unidades), marcas reconocidas, ej.: </w:t>
            </w:r>
            <w:proofErr w:type="spellStart"/>
            <w:r w:rsidRPr="00C23EE2">
              <w:rPr>
                <w:rFonts w:ascii="Verdana" w:hAnsi="Verdana"/>
                <w:color w:val="000000"/>
                <w:sz w:val="12"/>
                <w:szCs w:val="12"/>
                <w:lang w:eastAsia="es-CO"/>
              </w:rPr>
              <w:t>Pietrán</w:t>
            </w:r>
            <w:proofErr w:type="spellEnd"/>
            <w:r w:rsidRPr="00C23EE2">
              <w:rPr>
                <w:rFonts w:ascii="Verdana" w:hAnsi="Verdana"/>
                <w:color w:val="000000"/>
                <w:sz w:val="12"/>
                <w:szCs w:val="12"/>
                <w:lang w:eastAsia="es-CO"/>
              </w:rPr>
              <w:t>, Zenú.</w:t>
            </w:r>
          </w:p>
        </w:tc>
        <w:tc>
          <w:tcPr>
            <w:tcW w:w="276" w:type="pct"/>
            <w:noWrap/>
            <w:vAlign w:val="center"/>
            <w:hideMark/>
          </w:tcPr>
          <w:p w14:paraId="7FD717C5"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9B7DC58"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1D8D1EDF" w14:textId="79A2BA68"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$ 30.000,00 </w:t>
            </w:r>
          </w:p>
        </w:tc>
        <w:tc>
          <w:tcPr>
            <w:tcW w:w="315" w:type="pct"/>
            <w:noWrap/>
            <w:vAlign w:val="center"/>
            <w:hideMark/>
          </w:tcPr>
          <w:p w14:paraId="49E61113" w14:textId="10B3E3D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$ 65.000,00 </w:t>
            </w:r>
          </w:p>
        </w:tc>
        <w:tc>
          <w:tcPr>
            <w:tcW w:w="276" w:type="pct"/>
            <w:noWrap/>
            <w:vAlign w:val="center"/>
            <w:hideMark/>
          </w:tcPr>
          <w:p w14:paraId="1A29EB5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$ 39.500,00</w:t>
            </w:r>
          </w:p>
        </w:tc>
        <w:tc>
          <w:tcPr>
            <w:tcW w:w="276" w:type="pct"/>
            <w:noWrap/>
            <w:vAlign w:val="center"/>
            <w:hideMark/>
          </w:tcPr>
          <w:p w14:paraId="5536D9A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$ 82.808,00</w:t>
            </w:r>
          </w:p>
        </w:tc>
        <w:tc>
          <w:tcPr>
            <w:tcW w:w="276" w:type="pct"/>
            <w:noWrap/>
            <w:vAlign w:val="center"/>
            <w:hideMark/>
          </w:tcPr>
          <w:p w14:paraId="34489C1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$ 54.327,00</w:t>
            </w:r>
          </w:p>
        </w:tc>
        <w:tc>
          <w:tcPr>
            <w:tcW w:w="315" w:type="pct"/>
            <w:noWrap/>
            <w:vAlign w:val="center"/>
            <w:hideMark/>
          </w:tcPr>
          <w:p w14:paraId="609999B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$ 24.060,50</w:t>
            </w:r>
          </w:p>
        </w:tc>
        <w:tc>
          <w:tcPr>
            <w:tcW w:w="275" w:type="pct"/>
            <w:noWrap/>
            <w:vAlign w:val="center"/>
            <w:hideMark/>
          </w:tcPr>
          <w:p w14:paraId="7FABD10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$ 30.266,50</w:t>
            </w:r>
          </w:p>
        </w:tc>
        <w:tc>
          <w:tcPr>
            <w:tcW w:w="276" w:type="pct"/>
            <w:noWrap/>
            <w:vAlign w:val="center"/>
            <w:hideMark/>
          </w:tcPr>
          <w:p w14:paraId="7D7E226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$ 78.387,50</w:t>
            </w:r>
          </w:p>
        </w:tc>
        <w:tc>
          <w:tcPr>
            <w:tcW w:w="276" w:type="pct"/>
            <w:noWrap/>
            <w:vAlign w:val="center"/>
            <w:hideMark/>
          </w:tcPr>
          <w:p w14:paraId="6AFA99D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$ 52.250,00</w:t>
            </w:r>
          </w:p>
        </w:tc>
        <w:tc>
          <w:tcPr>
            <w:tcW w:w="315" w:type="pct"/>
            <w:noWrap/>
            <w:vAlign w:val="center"/>
            <w:hideMark/>
          </w:tcPr>
          <w:p w14:paraId="2AEBBD0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$ 52.250,00</w:t>
            </w:r>
          </w:p>
        </w:tc>
        <w:tc>
          <w:tcPr>
            <w:tcW w:w="315" w:type="pct"/>
            <w:noWrap/>
            <w:vAlign w:val="center"/>
            <w:hideMark/>
          </w:tcPr>
          <w:p w14:paraId="30BF376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$ 52.250,00</w:t>
            </w:r>
          </w:p>
        </w:tc>
        <w:tc>
          <w:tcPr>
            <w:tcW w:w="313" w:type="pct"/>
            <w:noWrap/>
            <w:vAlign w:val="center"/>
            <w:hideMark/>
          </w:tcPr>
          <w:p w14:paraId="32BDCC1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$ 52.250,00</w:t>
            </w:r>
          </w:p>
        </w:tc>
      </w:tr>
      <w:tr w:rsidR="001A7453" w:rsidRPr="00C23EE2" w14:paraId="3F8BFFED" w14:textId="77777777" w:rsidTr="00D2794C">
        <w:trPr>
          <w:trHeight w:val="390"/>
        </w:trPr>
        <w:tc>
          <w:tcPr>
            <w:tcW w:w="135" w:type="pct"/>
            <w:vAlign w:val="center"/>
            <w:hideMark/>
          </w:tcPr>
          <w:p w14:paraId="17BDCA78"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27</w:t>
            </w:r>
          </w:p>
        </w:tc>
        <w:tc>
          <w:tcPr>
            <w:tcW w:w="849" w:type="pct"/>
            <w:vAlign w:val="center"/>
            <w:hideMark/>
          </w:tcPr>
          <w:p w14:paraId="670D2081"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Paquetes queso pera x 228 gramos, (presentación por 6 unidades), marcas reconocidas, ej.: del Vecchio, Colanta, Taeq.</w:t>
            </w:r>
          </w:p>
        </w:tc>
        <w:tc>
          <w:tcPr>
            <w:tcW w:w="276" w:type="pct"/>
            <w:noWrap/>
            <w:vAlign w:val="center"/>
            <w:hideMark/>
          </w:tcPr>
          <w:p w14:paraId="7DA4D691"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37C8737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20032ACC" w14:textId="064D06A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$ 30.000,00 </w:t>
            </w:r>
          </w:p>
        </w:tc>
        <w:tc>
          <w:tcPr>
            <w:tcW w:w="315" w:type="pct"/>
            <w:noWrap/>
            <w:vAlign w:val="center"/>
            <w:hideMark/>
          </w:tcPr>
          <w:p w14:paraId="348DAA47" w14:textId="0EE8970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$ 65.000,00 </w:t>
            </w:r>
          </w:p>
        </w:tc>
        <w:tc>
          <w:tcPr>
            <w:tcW w:w="276" w:type="pct"/>
            <w:noWrap/>
            <w:vAlign w:val="center"/>
            <w:hideMark/>
          </w:tcPr>
          <w:p w14:paraId="39CA3B4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$ 31.000,00</w:t>
            </w:r>
          </w:p>
        </w:tc>
        <w:tc>
          <w:tcPr>
            <w:tcW w:w="276" w:type="pct"/>
            <w:noWrap/>
            <w:vAlign w:val="center"/>
            <w:hideMark/>
          </w:tcPr>
          <w:p w14:paraId="1E51430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$ 55.841,00</w:t>
            </w:r>
          </w:p>
        </w:tc>
        <w:tc>
          <w:tcPr>
            <w:tcW w:w="276" w:type="pct"/>
            <w:noWrap/>
            <w:vAlign w:val="center"/>
            <w:hideMark/>
          </w:tcPr>
          <w:p w14:paraId="2E851F6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$ 45.460,00</w:t>
            </w:r>
          </w:p>
        </w:tc>
        <w:tc>
          <w:tcPr>
            <w:tcW w:w="315" w:type="pct"/>
            <w:noWrap/>
            <w:vAlign w:val="center"/>
            <w:hideMark/>
          </w:tcPr>
          <w:p w14:paraId="4412DE0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$ 17.679,37</w:t>
            </w:r>
          </w:p>
        </w:tc>
        <w:tc>
          <w:tcPr>
            <w:tcW w:w="275" w:type="pct"/>
            <w:noWrap/>
            <w:vAlign w:val="center"/>
            <w:hideMark/>
          </w:tcPr>
          <w:p w14:paraId="22DBA48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$ 27.780,63</w:t>
            </w:r>
          </w:p>
        </w:tc>
        <w:tc>
          <w:tcPr>
            <w:tcW w:w="276" w:type="pct"/>
            <w:noWrap/>
            <w:vAlign w:val="center"/>
            <w:hideMark/>
          </w:tcPr>
          <w:p w14:paraId="5F44AD6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$ 63.139,37</w:t>
            </w:r>
          </w:p>
        </w:tc>
        <w:tc>
          <w:tcPr>
            <w:tcW w:w="276" w:type="pct"/>
            <w:noWrap/>
            <w:vAlign w:val="center"/>
            <w:hideMark/>
          </w:tcPr>
          <w:p w14:paraId="68BD561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$ 38.947,00</w:t>
            </w:r>
          </w:p>
        </w:tc>
        <w:tc>
          <w:tcPr>
            <w:tcW w:w="315" w:type="pct"/>
            <w:noWrap/>
            <w:vAlign w:val="center"/>
            <w:hideMark/>
          </w:tcPr>
          <w:p w14:paraId="429D362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$ 38.947,00</w:t>
            </w:r>
          </w:p>
        </w:tc>
        <w:tc>
          <w:tcPr>
            <w:tcW w:w="315" w:type="pct"/>
            <w:noWrap/>
            <w:vAlign w:val="center"/>
            <w:hideMark/>
          </w:tcPr>
          <w:p w14:paraId="2433690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$ 38.947,00</w:t>
            </w:r>
          </w:p>
        </w:tc>
        <w:tc>
          <w:tcPr>
            <w:tcW w:w="313" w:type="pct"/>
            <w:noWrap/>
            <w:vAlign w:val="center"/>
            <w:hideMark/>
          </w:tcPr>
          <w:p w14:paraId="6351433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$ 38.947,00</w:t>
            </w:r>
          </w:p>
        </w:tc>
      </w:tr>
    </w:tbl>
    <w:p w14:paraId="399F0248" w14:textId="77777777" w:rsidR="00C23EE2" w:rsidRDefault="00C23EE2"/>
    <w:p w14:paraId="16C0A0A1" w14:textId="77777777" w:rsidR="00C23EE2" w:rsidRDefault="00C23EE2"/>
    <w:tbl>
      <w:tblPr>
        <w:tblW w:w="480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7"/>
        <w:gridCol w:w="3055"/>
        <w:gridCol w:w="993"/>
        <w:gridCol w:w="709"/>
        <w:gridCol w:w="1133"/>
        <w:gridCol w:w="1133"/>
        <w:gridCol w:w="993"/>
        <w:gridCol w:w="993"/>
        <w:gridCol w:w="993"/>
        <w:gridCol w:w="1133"/>
        <w:gridCol w:w="990"/>
        <w:gridCol w:w="932"/>
        <w:gridCol w:w="61"/>
        <w:gridCol w:w="993"/>
        <w:gridCol w:w="1133"/>
        <w:gridCol w:w="993"/>
        <w:gridCol w:w="317"/>
        <w:gridCol w:w="950"/>
      </w:tblGrid>
      <w:tr w:rsidR="001A7453" w:rsidRPr="00C23EE2" w14:paraId="25B13ABB" w14:textId="77777777" w:rsidTr="00D2794C">
        <w:trPr>
          <w:trHeight w:val="390"/>
        </w:trPr>
        <w:tc>
          <w:tcPr>
            <w:tcW w:w="135" w:type="pct"/>
            <w:vAlign w:val="center"/>
            <w:hideMark/>
          </w:tcPr>
          <w:p w14:paraId="78E5FF5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lastRenderedPageBreak/>
              <w:t>28</w:t>
            </w:r>
          </w:p>
        </w:tc>
        <w:tc>
          <w:tcPr>
            <w:tcW w:w="849" w:type="pct"/>
            <w:vAlign w:val="center"/>
            <w:hideMark/>
          </w:tcPr>
          <w:p w14:paraId="2A826B94"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Cajas de aromáticas “frutos rojos” marcas reconocidas, ej.: Tosh, </w:t>
            </w:r>
            <w:proofErr w:type="gramStart"/>
            <w:r w:rsidRPr="00C23EE2">
              <w:rPr>
                <w:rFonts w:ascii="Verdana" w:hAnsi="Verdana"/>
                <w:color w:val="000000"/>
                <w:sz w:val="12"/>
                <w:szCs w:val="12"/>
                <w:lang w:eastAsia="es-CO"/>
              </w:rPr>
              <w:t>Hindú</w:t>
            </w:r>
            <w:proofErr w:type="gramEnd"/>
            <w:r w:rsidRPr="00C23EE2">
              <w:rPr>
                <w:rFonts w:ascii="Verdana" w:hAnsi="Verdana"/>
                <w:color w:val="000000"/>
                <w:sz w:val="12"/>
                <w:szCs w:val="12"/>
                <w:lang w:eastAsia="es-CO"/>
              </w:rPr>
              <w:t>.</w:t>
            </w:r>
          </w:p>
        </w:tc>
        <w:tc>
          <w:tcPr>
            <w:tcW w:w="276" w:type="pct"/>
            <w:noWrap/>
            <w:vAlign w:val="center"/>
            <w:hideMark/>
          </w:tcPr>
          <w:p w14:paraId="6865C9AE"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3F70BE7"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79061C7" w14:textId="7E9CA3F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$ 11.500,00 </w:t>
            </w:r>
          </w:p>
        </w:tc>
        <w:tc>
          <w:tcPr>
            <w:tcW w:w="315" w:type="pct"/>
            <w:noWrap/>
            <w:vAlign w:val="center"/>
            <w:hideMark/>
          </w:tcPr>
          <w:p w14:paraId="5903E65C" w14:textId="36762FB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$ 35.000,00 </w:t>
            </w:r>
          </w:p>
        </w:tc>
        <w:tc>
          <w:tcPr>
            <w:tcW w:w="276" w:type="pct"/>
            <w:noWrap/>
            <w:vAlign w:val="center"/>
            <w:hideMark/>
          </w:tcPr>
          <w:p w14:paraId="05A933D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$ 12.000,00</w:t>
            </w:r>
          </w:p>
        </w:tc>
        <w:tc>
          <w:tcPr>
            <w:tcW w:w="276" w:type="pct"/>
            <w:noWrap/>
            <w:vAlign w:val="center"/>
            <w:hideMark/>
          </w:tcPr>
          <w:p w14:paraId="4735649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$ 11.562,00</w:t>
            </w:r>
          </w:p>
        </w:tc>
        <w:tc>
          <w:tcPr>
            <w:tcW w:w="276" w:type="pct"/>
            <w:noWrap/>
            <w:vAlign w:val="center"/>
            <w:hideMark/>
          </w:tcPr>
          <w:p w14:paraId="6661C1C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$ 17.516,00</w:t>
            </w:r>
          </w:p>
        </w:tc>
        <w:tc>
          <w:tcPr>
            <w:tcW w:w="315" w:type="pct"/>
            <w:noWrap/>
            <w:vAlign w:val="center"/>
            <w:hideMark/>
          </w:tcPr>
          <w:p w14:paraId="4F5330C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$ 11.658,46</w:t>
            </w:r>
          </w:p>
        </w:tc>
        <w:tc>
          <w:tcPr>
            <w:tcW w:w="275" w:type="pct"/>
            <w:noWrap/>
            <w:vAlign w:val="center"/>
            <w:hideMark/>
          </w:tcPr>
          <w:p w14:paraId="458415F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$ 5.857,54</w:t>
            </w:r>
          </w:p>
        </w:tc>
        <w:tc>
          <w:tcPr>
            <w:tcW w:w="276" w:type="pct"/>
            <w:gridSpan w:val="2"/>
            <w:noWrap/>
            <w:vAlign w:val="center"/>
            <w:hideMark/>
          </w:tcPr>
          <w:p w14:paraId="774AA6D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$ 29.174,46</w:t>
            </w:r>
          </w:p>
        </w:tc>
        <w:tc>
          <w:tcPr>
            <w:tcW w:w="276" w:type="pct"/>
            <w:noWrap/>
            <w:vAlign w:val="center"/>
            <w:hideMark/>
          </w:tcPr>
          <w:p w14:paraId="05EFCD0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$ 11.687,33</w:t>
            </w:r>
          </w:p>
        </w:tc>
        <w:tc>
          <w:tcPr>
            <w:tcW w:w="315" w:type="pct"/>
            <w:noWrap/>
            <w:vAlign w:val="center"/>
            <w:hideMark/>
          </w:tcPr>
          <w:p w14:paraId="5B99DC5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$ 11.687,00</w:t>
            </w:r>
          </w:p>
        </w:tc>
        <w:tc>
          <w:tcPr>
            <w:tcW w:w="276" w:type="pct"/>
            <w:noWrap/>
            <w:vAlign w:val="center"/>
            <w:hideMark/>
          </w:tcPr>
          <w:p w14:paraId="38A7AC8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$ 11.687,00</w:t>
            </w:r>
          </w:p>
        </w:tc>
        <w:tc>
          <w:tcPr>
            <w:tcW w:w="352" w:type="pct"/>
            <w:gridSpan w:val="2"/>
            <w:noWrap/>
            <w:vAlign w:val="center"/>
            <w:hideMark/>
          </w:tcPr>
          <w:p w14:paraId="1393BC7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$ 11.687,00</w:t>
            </w:r>
          </w:p>
        </w:tc>
      </w:tr>
      <w:tr w:rsidR="001A7453" w:rsidRPr="00C23EE2" w14:paraId="7E3481FF" w14:textId="77777777" w:rsidTr="00D2794C">
        <w:trPr>
          <w:trHeight w:val="390"/>
        </w:trPr>
        <w:tc>
          <w:tcPr>
            <w:tcW w:w="135" w:type="pct"/>
            <w:vAlign w:val="center"/>
            <w:hideMark/>
          </w:tcPr>
          <w:p w14:paraId="1B26DF31"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29</w:t>
            </w:r>
          </w:p>
        </w:tc>
        <w:tc>
          <w:tcPr>
            <w:tcW w:w="849" w:type="pct"/>
            <w:vAlign w:val="center"/>
            <w:hideMark/>
          </w:tcPr>
          <w:p w14:paraId="3D4D2AAD"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Paquetes de frutos secos enteros x 150 gramos, marcas reconocidas, ej.: la Especial – Manitoba – Tosh.</w:t>
            </w:r>
          </w:p>
        </w:tc>
        <w:tc>
          <w:tcPr>
            <w:tcW w:w="276" w:type="pct"/>
            <w:noWrap/>
            <w:vAlign w:val="center"/>
            <w:hideMark/>
          </w:tcPr>
          <w:p w14:paraId="546AFA7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716F22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655B7D6" w14:textId="3A4D5C27"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$ 65.000,00 </w:t>
            </w:r>
          </w:p>
        </w:tc>
        <w:tc>
          <w:tcPr>
            <w:tcW w:w="315" w:type="pct"/>
            <w:noWrap/>
            <w:vAlign w:val="center"/>
            <w:hideMark/>
          </w:tcPr>
          <w:p w14:paraId="117A6084" w14:textId="1100FF5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$ 35.000,00 </w:t>
            </w:r>
          </w:p>
        </w:tc>
        <w:tc>
          <w:tcPr>
            <w:tcW w:w="276" w:type="pct"/>
            <w:noWrap/>
            <w:vAlign w:val="center"/>
            <w:hideMark/>
          </w:tcPr>
          <w:p w14:paraId="1ED55E4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$ 19.000,00</w:t>
            </w:r>
          </w:p>
        </w:tc>
        <w:tc>
          <w:tcPr>
            <w:tcW w:w="276" w:type="pct"/>
            <w:noWrap/>
            <w:vAlign w:val="center"/>
            <w:hideMark/>
          </w:tcPr>
          <w:p w14:paraId="7A8E97B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$ 13.500,00</w:t>
            </w:r>
          </w:p>
        </w:tc>
        <w:tc>
          <w:tcPr>
            <w:tcW w:w="276" w:type="pct"/>
            <w:noWrap/>
            <w:vAlign w:val="center"/>
            <w:hideMark/>
          </w:tcPr>
          <w:p w14:paraId="4B5F441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$ 33.125,00</w:t>
            </w:r>
          </w:p>
        </w:tc>
        <w:tc>
          <w:tcPr>
            <w:tcW w:w="315" w:type="pct"/>
            <w:noWrap/>
            <w:vAlign w:val="center"/>
            <w:hideMark/>
          </w:tcPr>
          <w:p w14:paraId="20C3DC8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$ 23.124,21</w:t>
            </w:r>
          </w:p>
        </w:tc>
        <w:tc>
          <w:tcPr>
            <w:tcW w:w="275" w:type="pct"/>
            <w:noWrap/>
            <w:vAlign w:val="center"/>
            <w:hideMark/>
          </w:tcPr>
          <w:p w14:paraId="14F00D6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$ 10.000,79</w:t>
            </w:r>
          </w:p>
        </w:tc>
        <w:tc>
          <w:tcPr>
            <w:tcW w:w="276" w:type="pct"/>
            <w:gridSpan w:val="2"/>
            <w:noWrap/>
            <w:vAlign w:val="center"/>
            <w:hideMark/>
          </w:tcPr>
          <w:p w14:paraId="583EBA2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$ 56.249,21</w:t>
            </w:r>
          </w:p>
        </w:tc>
        <w:tc>
          <w:tcPr>
            <w:tcW w:w="276" w:type="pct"/>
            <w:noWrap/>
            <w:vAlign w:val="center"/>
            <w:hideMark/>
          </w:tcPr>
          <w:p w14:paraId="79792C0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$ 22.500,00</w:t>
            </w:r>
          </w:p>
        </w:tc>
        <w:tc>
          <w:tcPr>
            <w:tcW w:w="315" w:type="pct"/>
            <w:noWrap/>
            <w:vAlign w:val="center"/>
            <w:hideMark/>
          </w:tcPr>
          <w:p w14:paraId="389C21E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$ 22.500,00</w:t>
            </w:r>
          </w:p>
        </w:tc>
        <w:tc>
          <w:tcPr>
            <w:tcW w:w="276" w:type="pct"/>
            <w:noWrap/>
            <w:vAlign w:val="center"/>
            <w:hideMark/>
          </w:tcPr>
          <w:p w14:paraId="58CC73E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$ 22.500,00</w:t>
            </w:r>
          </w:p>
        </w:tc>
        <w:tc>
          <w:tcPr>
            <w:tcW w:w="352" w:type="pct"/>
            <w:gridSpan w:val="2"/>
            <w:noWrap/>
            <w:vAlign w:val="center"/>
            <w:hideMark/>
          </w:tcPr>
          <w:p w14:paraId="3687437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$ 22.500,00</w:t>
            </w:r>
          </w:p>
        </w:tc>
      </w:tr>
      <w:tr w:rsidR="001A7453" w:rsidRPr="00C23EE2" w14:paraId="53D144F6" w14:textId="77777777" w:rsidTr="00D2794C">
        <w:trPr>
          <w:trHeight w:val="390"/>
        </w:trPr>
        <w:tc>
          <w:tcPr>
            <w:tcW w:w="135" w:type="pct"/>
            <w:vAlign w:val="center"/>
            <w:hideMark/>
          </w:tcPr>
          <w:p w14:paraId="3F6C1C4E"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30</w:t>
            </w:r>
          </w:p>
        </w:tc>
        <w:tc>
          <w:tcPr>
            <w:tcW w:w="849" w:type="pct"/>
            <w:vAlign w:val="center"/>
            <w:hideMark/>
          </w:tcPr>
          <w:p w14:paraId="3186C22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Café instantáneo presentación en tarro por 85 gramos, marcas reconocidas, ej.: Col café, Nes café, Águila Roja.</w:t>
            </w:r>
          </w:p>
        </w:tc>
        <w:tc>
          <w:tcPr>
            <w:tcW w:w="276" w:type="pct"/>
            <w:noWrap/>
            <w:vAlign w:val="center"/>
            <w:hideMark/>
          </w:tcPr>
          <w:p w14:paraId="19D39954"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5ADFDB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EEB12EC" w14:textId="431CA4D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$ 70.000,00 </w:t>
            </w:r>
          </w:p>
        </w:tc>
        <w:tc>
          <w:tcPr>
            <w:tcW w:w="315" w:type="pct"/>
            <w:noWrap/>
            <w:vAlign w:val="center"/>
            <w:hideMark/>
          </w:tcPr>
          <w:p w14:paraId="7B41BF79" w14:textId="743E2AD8"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$ 70.000,00 </w:t>
            </w:r>
          </w:p>
        </w:tc>
        <w:tc>
          <w:tcPr>
            <w:tcW w:w="276" w:type="pct"/>
            <w:noWrap/>
            <w:vAlign w:val="center"/>
            <w:hideMark/>
          </w:tcPr>
          <w:p w14:paraId="245B79B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$ 21.500,00</w:t>
            </w:r>
          </w:p>
        </w:tc>
        <w:tc>
          <w:tcPr>
            <w:tcW w:w="276" w:type="pct"/>
            <w:noWrap/>
            <w:vAlign w:val="center"/>
            <w:hideMark/>
          </w:tcPr>
          <w:p w14:paraId="64587B8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$ 69.012,00</w:t>
            </w:r>
          </w:p>
        </w:tc>
        <w:tc>
          <w:tcPr>
            <w:tcW w:w="276" w:type="pct"/>
            <w:noWrap/>
            <w:vAlign w:val="center"/>
            <w:hideMark/>
          </w:tcPr>
          <w:p w14:paraId="3186D58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$ 57.628,00</w:t>
            </w:r>
          </w:p>
        </w:tc>
        <w:tc>
          <w:tcPr>
            <w:tcW w:w="315" w:type="pct"/>
            <w:noWrap/>
            <w:vAlign w:val="center"/>
            <w:hideMark/>
          </w:tcPr>
          <w:p w14:paraId="1CBAC22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$ 24.089,84</w:t>
            </w:r>
          </w:p>
        </w:tc>
        <w:tc>
          <w:tcPr>
            <w:tcW w:w="275" w:type="pct"/>
            <w:noWrap/>
            <w:vAlign w:val="center"/>
            <w:hideMark/>
          </w:tcPr>
          <w:p w14:paraId="43B76D1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$ 33.538,16</w:t>
            </w:r>
          </w:p>
        </w:tc>
        <w:tc>
          <w:tcPr>
            <w:tcW w:w="276" w:type="pct"/>
            <w:gridSpan w:val="2"/>
            <w:noWrap/>
            <w:vAlign w:val="center"/>
            <w:hideMark/>
          </w:tcPr>
          <w:p w14:paraId="6EE20A0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$ 81.717,84</w:t>
            </w:r>
          </w:p>
        </w:tc>
        <w:tc>
          <w:tcPr>
            <w:tcW w:w="276" w:type="pct"/>
            <w:noWrap/>
            <w:vAlign w:val="center"/>
            <w:hideMark/>
          </w:tcPr>
          <w:p w14:paraId="70A7076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$ 69.670,67</w:t>
            </w:r>
          </w:p>
        </w:tc>
        <w:tc>
          <w:tcPr>
            <w:tcW w:w="315" w:type="pct"/>
            <w:noWrap/>
            <w:vAlign w:val="center"/>
            <w:hideMark/>
          </w:tcPr>
          <w:p w14:paraId="52D4E7F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$ 57.628,00</w:t>
            </w:r>
          </w:p>
        </w:tc>
        <w:tc>
          <w:tcPr>
            <w:tcW w:w="276" w:type="pct"/>
            <w:noWrap/>
            <w:vAlign w:val="center"/>
            <w:hideMark/>
          </w:tcPr>
          <w:p w14:paraId="4CD4DD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$ 57.628,00</w:t>
            </w:r>
          </w:p>
        </w:tc>
        <w:tc>
          <w:tcPr>
            <w:tcW w:w="352" w:type="pct"/>
            <w:gridSpan w:val="2"/>
            <w:noWrap/>
            <w:vAlign w:val="center"/>
            <w:hideMark/>
          </w:tcPr>
          <w:p w14:paraId="1D4DFC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$ 57.628,00</w:t>
            </w:r>
          </w:p>
        </w:tc>
      </w:tr>
      <w:tr w:rsidR="001A7453" w:rsidRPr="00C23EE2" w14:paraId="33A227F0" w14:textId="77777777" w:rsidTr="00D2794C">
        <w:trPr>
          <w:trHeight w:val="975"/>
        </w:trPr>
        <w:tc>
          <w:tcPr>
            <w:tcW w:w="135" w:type="pct"/>
            <w:vAlign w:val="center"/>
            <w:hideMark/>
          </w:tcPr>
          <w:p w14:paraId="1E4F64B1"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31</w:t>
            </w:r>
          </w:p>
        </w:tc>
        <w:tc>
          <w:tcPr>
            <w:tcW w:w="849" w:type="pct"/>
            <w:vAlign w:val="center"/>
            <w:hideMark/>
          </w:tcPr>
          <w:p w14:paraId="66D68D2D"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kits de cafetería conformado por: </w:t>
            </w:r>
            <w:proofErr w:type="spellStart"/>
            <w:r w:rsidRPr="00C23EE2">
              <w:rPr>
                <w:rFonts w:ascii="Verdana" w:hAnsi="Verdana"/>
                <w:color w:val="000000"/>
                <w:sz w:val="12"/>
                <w:szCs w:val="12"/>
                <w:lang w:eastAsia="es-CO"/>
              </w:rPr>
              <w:t>Instacrem</w:t>
            </w:r>
            <w:proofErr w:type="spellEnd"/>
            <w:r w:rsidRPr="00C23EE2">
              <w:rPr>
                <w:rFonts w:ascii="Verdana" w:hAnsi="Verdana"/>
                <w:color w:val="000000"/>
                <w:sz w:val="12"/>
                <w:szCs w:val="12"/>
                <w:lang w:eastAsia="es-CO"/>
              </w:rPr>
              <w:t xml:space="preserve"> presentación sobre 4 gramos; azúcar sobre por 5 gramos, marcas reconocidas (Incauca – Río Paila – Manuelita); mezclador hecho en madera con medidas de 110 mm alto x 5 mm de ancho (amigable con el medio ambiente); una (1) unidad servilleta de lujo; endulzante en polvo presentación sobre de 1 gramo.</w:t>
            </w:r>
          </w:p>
        </w:tc>
        <w:tc>
          <w:tcPr>
            <w:tcW w:w="276" w:type="pct"/>
            <w:noWrap/>
            <w:vAlign w:val="center"/>
            <w:hideMark/>
          </w:tcPr>
          <w:p w14:paraId="4FF2DE0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333B79F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BC3F6DE" w14:textId="2EFCF861"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$ 5.000,00 </w:t>
            </w:r>
          </w:p>
        </w:tc>
        <w:tc>
          <w:tcPr>
            <w:tcW w:w="315" w:type="pct"/>
            <w:noWrap/>
            <w:vAlign w:val="center"/>
            <w:hideMark/>
          </w:tcPr>
          <w:p w14:paraId="77E26435" w14:textId="37A3CEF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$ 5.000,00 </w:t>
            </w:r>
          </w:p>
        </w:tc>
        <w:tc>
          <w:tcPr>
            <w:tcW w:w="276" w:type="pct"/>
            <w:noWrap/>
            <w:vAlign w:val="center"/>
            <w:hideMark/>
          </w:tcPr>
          <w:p w14:paraId="432B42F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$ 13.500,00</w:t>
            </w:r>
          </w:p>
        </w:tc>
        <w:tc>
          <w:tcPr>
            <w:tcW w:w="276" w:type="pct"/>
            <w:noWrap/>
            <w:vAlign w:val="center"/>
            <w:hideMark/>
          </w:tcPr>
          <w:p w14:paraId="6DB58F9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$ 6.480,00</w:t>
            </w:r>
          </w:p>
        </w:tc>
        <w:tc>
          <w:tcPr>
            <w:tcW w:w="276" w:type="pct"/>
            <w:noWrap/>
            <w:vAlign w:val="center"/>
            <w:hideMark/>
          </w:tcPr>
          <w:p w14:paraId="6952901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$ 7.495,00</w:t>
            </w:r>
          </w:p>
        </w:tc>
        <w:tc>
          <w:tcPr>
            <w:tcW w:w="315" w:type="pct"/>
            <w:noWrap/>
            <w:vAlign w:val="center"/>
            <w:hideMark/>
          </w:tcPr>
          <w:p w14:paraId="1F6E7C2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$ 4.063,67</w:t>
            </w:r>
          </w:p>
        </w:tc>
        <w:tc>
          <w:tcPr>
            <w:tcW w:w="275" w:type="pct"/>
            <w:noWrap/>
            <w:vAlign w:val="center"/>
            <w:hideMark/>
          </w:tcPr>
          <w:p w14:paraId="6C9CB32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$ 3.431,33</w:t>
            </w:r>
          </w:p>
        </w:tc>
        <w:tc>
          <w:tcPr>
            <w:tcW w:w="276" w:type="pct"/>
            <w:gridSpan w:val="2"/>
            <w:noWrap/>
            <w:vAlign w:val="center"/>
            <w:hideMark/>
          </w:tcPr>
          <w:p w14:paraId="529310E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$ 11.558,67</w:t>
            </w:r>
          </w:p>
        </w:tc>
        <w:tc>
          <w:tcPr>
            <w:tcW w:w="276" w:type="pct"/>
            <w:noWrap/>
            <w:vAlign w:val="center"/>
            <w:hideMark/>
          </w:tcPr>
          <w:p w14:paraId="6EFD41D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$ 5.493,33</w:t>
            </w:r>
          </w:p>
        </w:tc>
        <w:tc>
          <w:tcPr>
            <w:tcW w:w="315" w:type="pct"/>
            <w:noWrap/>
            <w:vAlign w:val="center"/>
            <w:hideMark/>
          </w:tcPr>
          <w:p w14:paraId="04D4BF7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$ 5.493,00</w:t>
            </w:r>
          </w:p>
        </w:tc>
        <w:tc>
          <w:tcPr>
            <w:tcW w:w="276" w:type="pct"/>
            <w:noWrap/>
            <w:vAlign w:val="center"/>
            <w:hideMark/>
          </w:tcPr>
          <w:p w14:paraId="70C1D5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$ 5.493,00</w:t>
            </w:r>
          </w:p>
        </w:tc>
        <w:tc>
          <w:tcPr>
            <w:tcW w:w="352" w:type="pct"/>
            <w:gridSpan w:val="2"/>
            <w:noWrap/>
            <w:vAlign w:val="center"/>
            <w:hideMark/>
          </w:tcPr>
          <w:p w14:paraId="571DF73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$ 5.493,00</w:t>
            </w:r>
          </w:p>
        </w:tc>
      </w:tr>
      <w:tr w:rsidR="001A7453" w:rsidRPr="00C23EE2" w14:paraId="0E58AF30" w14:textId="77777777" w:rsidTr="00D2794C">
        <w:trPr>
          <w:trHeight w:val="390"/>
        </w:trPr>
        <w:tc>
          <w:tcPr>
            <w:tcW w:w="135" w:type="pct"/>
            <w:vAlign w:val="center"/>
            <w:hideMark/>
          </w:tcPr>
          <w:p w14:paraId="6EE3010B"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32</w:t>
            </w:r>
          </w:p>
        </w:tc>
        <w:tc>
          <w:tcPr>
            <w:tcW w:w="849" w:type="pct"/>
            <w:vAlign w:val="center"/>
            <w:hideMark/>
          </w:tcPr>
          <w:p w14:paraId="15AC018E"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Frutos deshidratados paquete x 50 gramos, marcas reconocidas, ej.: </w:t>
            </w:r>
            <w:proofErr w:type="spellStart"/>
            <w:r w:rsidRPr="00C23EE2">
              <w:rPr>
                <w:rFonts w:ascii="Verdana" w:hAnsi="Verdana"/>
                <w:color w:val="000000"/>
                <w:sz w:val="12"/>
                <w:szCs w:val="12"/>
                <w:lang w:eastAsia="es-CO"/>
              </w:rPr>
              <w:t>Gumbia</w:t>
            </w:r>
            <w:proofErr w:type="spellEnd"/>
            <w:r w:rsidRPr="00C23EE2">
              <w:rPr>
                <w:rFonts w:ascii="Verdana" w:hAnsi="Verdana"/>
                <w:color w:val="000000"/>
                <w:sz w:val="12"/>
                <w:szCs w:val="12"/>
                <w:lang w:eastAsia="es-CO"/>
              </w:rPr>
              <w:t xml:space="preserve">, </w:t>
            </w:r>
            <w:proofErr w:type="spellStart"/>
            <w:r w:rsidRPr="00C23EE2">
              <w:rPr>
                <w:rFonts w:ascii="Verdana" w:hAnsi="Verdana"/>
                <w:color w:val="000000"/>
                <w:sz w:val="12"/>
                <w:szCs w:val="12"/>
                <w:lang w:eastAsia="es-CO"/>
              </w:rPr>
              <w:t>Ifruit</w:t>
            </w:r>
            <w:proofErr w:type="spellEnd"/>
          </w:p>
        </w:tc>
        <w:tc>
          <w:tcPr>
            <w:tcW w:w="276" w:type="pct"/>
            <w:noWrap/>
            <w:vAlign w:val="center"/>
            <w:hideMark/>
          </w:tcPr>
          <w:p w14:paraId="02C4502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40427D31"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1C9A907" w14:textId="26EE5AC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$ 9.000,00 </w:t>
            </w:r>
          </w:p>
        </w:tc>
        <w:tc>
          <w:tcPr>
            <w:tcW w:w="315" w:type="pct"/>
            <w:noWrap/>
            <w:vAlign w:val="center"/>
            <w:hideMark/>
          </w:tcPr>
          <w:p w14:paraId="4066556C" w14:textId="5DE044E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$ 18.000,00 </w:t>
            </w:r>
          </w:p>
        </w:tc>
        <w:tc>
          <w:tcPr>
            <w:tcW w:w="276" w:type="pct"/>
            <w:noWrap/>
            <w:vAlign w:val="center"/>
            <w:hideMark/>
          </w:tcPr>
          <w:p w14:paraId="30E7EEF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$ 23.000,00</w:t>
            </w:r>
          </w:p>
        </w:tc>
        <w:tc>
          <w:tcPr>
            <w:tcW w:w="276" w:type="pct"/>
            <w:noWrap/>
            <w:vAlign w:val="center"/>
            <w:hideMark/>
          </w:tcPr>
          <w:p w14:paraId="4CC6842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$ 38.880,00</w:t>
            </w:r>
          </w:p>
        </w:tc>
        <w:tc>
          <w:tcPr>
            <w:tcW w:w="276" w:type="pct"/>
            <w:noWrap/>
            <w:vAlign w:val="center"/>
            <w:hideMark/>
          </w:tcPr>
          <w:p w14:paraId="76C93FA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$ 22.220,00</w:t>
            </w:r>
          </w:p>
        </w:tc>
        <w:tc>
          <w:tcPr>
            <w:tcW w:w="315" w:type="pct"/>
            <w:noWrap/>
            <w:vAlign w:val="center"/>
            <w:hideMark/>
          </w:tcPr>
          <w:p w14:paraId="219D032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$ 12.526,52</w:t>
            </w:r>
          </w:p>
        </w:tc>
        <w:tc>
          <w:tcPr>
            <w:tcW w:w="275" w:type="pct"/>
            <w:noWrap/>
            <w:vAlign w:val="center"/>
            <w:hideMark/>
          </w:tcPr>
          <w:p w14:paraId="1F8EBC4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$ 9.693,48</w:t>
            </w:r>
          </w:p>
        </w:tc>
        <w:tc>
          <w:tcPr>
            <w:tcW w:w="276" w:type="pct"/>
            <w:gridSpan w:val="2"/>
            <w:noWrap/>
            <w:vAlign w:val="center"/>
            <w:hideMark/>
          </w:tcPr>
          <w:p w14:paraId="41D9796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$ 34.746,52</w:t>
            </w:r>
          </w:p>
        </w:tc>
        <w:tc>
          <w:tcPr>
            <w:tcW w:w="276" w:type="pct"/>
            <w:noWrap/>
            <w:vAlign w:val="center"/>
            <w:hideMark/>
          </w:tcPr>
          <w:p w14:paraId="4F12880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$ 20.500,00</w:t>
            </w:r>
          </w:p>
        </w:tc>
        <w:tc>
          <w:tcPr>
            <w:tcW w:w="315" w:type="pct"/>
            <w:noWrap/>
            <w:vAlign w:val="center"/>
            <w:hideMark/>
          </w:tcPr>
          <w:p w14:paraId="14F9762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$ 20.500,00</w:t>
            </w:r>
          </w:p>
        </w:tc>
        <w:tc>
          <w:tcPr>
            <w:tcW w:w="276" w:type="pct"/>
            <w:noWrap/>
            <w:vAlign w:val="center"/>
            <w:hideMark/>
          </w:tcPr>
          <w:p w14:paraId="4137329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$ 20.500,00</w:t>
            </w:r>
          </w:p>
        </w:tc>
        <w:tc>
          <w:tcPr>
            <w:tcW w:w="352" w:type="pct"/>
            <w:gridSpan w:val="2"/>
            <w:noWrap/>
            <w:vAlign w:val="center"/>
            <w:hideMark/>
          </w:tcPr>
          <w:p w14:paraId="7D9D15C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$ 20.500,00</w:t>
            </w:r>
          </w:p>
        </w:tc>
      </w:tr>
      <w:tr w:rsidR="001A7453" w:rsidRPr="00C23EE2" w14:paraId="223C29FA" w14:textId="77777777" w:rsidTr="00D2794C">
        <w:trPr>
          <w:trHeight w:val="390"/>
        </w:trPr>
        <w:tc>
          <w:tcPr>
            <w:tcW w:w="135" w:type="pct"/>
            <w:vAlign w:val="center"/>
            <w:hideMark/>
          </w:tcPr>
          <w:p w14:paraId="7B4573B7"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33</w:t>
            </w:r>
          </w:p>
        </w:tc>
        <w:tc>
          <w:tcPr>
            <w:tcW w:w="849" w:type="pct"/>
            <w:vAlign w:val="center"/>
            <w:hideMark/>
          </w:tcPr>
          <w:p w14:paraId="327524EC"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 de galletas tipo sándwich x 24,8 gramos, marcas reconocidas, ej.: Tosh, Colombina.</w:t>
            </w:r>
          </w:p>
        </w:tc>
        <w:tc>
          <w:tcPr>
            <w:tcW w:w="276" w:type="pct"/>
            <w:noWrap/>
            <w:vAlign w:val="center"/>
            <w:hideMark/>
          </w:tcPr>
          <w:p w14:paraId="53164BD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1969978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2E811DC" w14:textId="49782D4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$ 24.500,00 </w:t>
            </w:r>
          </w:p>
        </w:tc>
        <w:tc>
          <w:tcPr>
            <w:tcW w:w="315" w:type="pct"/>
            <w:noWrap/>
            <w:vAlign w:val="center"/>
            <w:hideMark/>
          </w:tcPr>
          <w:p w14:paraId="1C01CE49" w14:textId="7C5B2C5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$ 12.000,00 </w:t>
            </w:r>
          </w:p>
        </w:tc>
        <w:tc>
          <w:tcPr>
            <w:tcW w:w="276" w:type="pct"/>
            <w:noWrap/>
            <w:vAlign w:val="center"/>
            <w:hideMark/>
          </w:tcPr>
          <w:p w14:paraId="0C53843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$ 3.800,00</w:t>
            </w:r>
          </w:p>
        </w:tc>
        <w:tc>
          <w:tcPr>
            <w:tcW w:w="276" w:type="pct"/>
            <w:noWrap/>
            <w:vAlign w:val="center"/>
            <w:hideMark/>
          </w:tcPr>
          <w:p w14:paraId="7B0302B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$ 4.104,00</w:t>
            </w:r>
          </w:p>
        </w:tc>
        <w:tc>
          <w:tcPr>
            <w:tcW w:w="276" w:type="pct"/>
            <w:noWrap/>
            <w:vAlign w:val="center"/>
            <w:hideMark/>
          </w:tcPr>
          <w:p w14:paraId="3D8C528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$ 11.101,00</w:t>
            </w:r>
          </w:p>
        </w:tc>
        <w:tc>
          <w:tcPr>
            <w:tcW w:w="315" w:type="pct"/>
            <w:noWrap/>
            <w:vAlign w:val="center"/>
            <w:hideMark/>
          </w:tcPr>
          <w:p w14:paraId="4B466D9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$ 9.705,74</w:t>
            </w:r>
          </w:p>
        </w:tc>
        <w:tc>
          <w:tcPr>
            <w:tcW w:w="275" w:type="pct"/>
            <w:noWrap/>
            <w:vAlign w:val="center"/>
            <w:hideMark/>
          </w:tcPr>
          <w:p w14:paraId="67E7195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$ 1.395,26</w:t>
            </w:r>
          </w:p>
        </w:tc>
        <w:tc>
          <w:tcPr>
            <w:tcW w:w="276" w:type="pct"/>
            <w:gridSpan w:val="2"/>
            <w:noWrap/>
            <w:vAlign w:val="center"/>
            <w:hideMark/>
          </w:tcPr>
          <w:p w14:paraId="27C2FBA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$ 20.806,74</w:t>
            </w:r>
          </w:p>
        </w:tc>
        <w:tc>
          <w:tcPr>
            <w:tcW w:w="276" w:type="pct"/>
            <w:noWrap/>
            <w:vAlign w:val="center"/>
            <w:hideMark/>
          </w:tcPr>
          <w:p w14:paraId="7E3C736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$ 6.634,67</w:t>
            </w:r>
          </w:p>
        </w:tc>
        <w:tc>
          <w:tcPr>
            <w:tcW w:w="315" w:type="pct"/>
            <w:noWrap/>
            <w:vAlign w:val="center"/>
            <w:hideMark/>
          </w:tcPr>
          <w:p w14:paraId="70252D4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$ 6.635,00</w:t>
            </w:r>
          </w:p>
        </w:tc>
        <w:tc>
          <w:tcPr>
            <w:tcW w:w="276" w:type="pct"/>
            <w:noWrap/>
            <w:vAlign w:val="center"/>
            <w:hideMark/>
          </w:tcPr>
          <w:p w14:paraId="5D4719C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$ 6.635,00</w:t>
            </w:r>
          </w:p>
        </w:tc>
        <w:tc>
          <w:tcPr>
            <w:tcW w:w="352" w:type="pct"/>
            <w:gridSpan w:val="2"/>
            <w:noWrap/>
            <w:vAlign w:val="center"/>
            <w:hideMark/>
          </w:tcPr>
          <w:p w14:paraId="0BB462B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$ 6.635,00</w:t>
            </w:r>
          </w:p>
        </w:tc>
      </w:tr>
      <w:tr w:rsidR="001A7453" w:rsidRPr="00C23EE2" w14:paraId="52A38D0D" w14:textId="77777777" w:rsidTr="00D2794C">
        <w:trPr>
          <w:trHeight w:val="390"/>
        </w:trPr>
        <w:tc>
          <w:tcPr>
            <w:tcW w:w="135" w:type="pct"/>
            <w:vAlign w:val="center"/>
            <w:hideMark/>
          </w:tcPr>
          <w:p w14:paraId="79231C55"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34</w:t>
            </w:r>
          </w:p>
        </w:tc>
        <w:tc>
          <w:tcPr>
            <w:tcW w:w="849" w:type="pct"/>
            <w:vAlign w:val="center"/>
            <w:hideMark/>
          </w:tcPr>
          <w:p w14:paraId="5302D1C7"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Yogurt normal de sabores surtidos de presentación en vaso 200 gramos, marcas reconocidas, ej.: Alpina, Colanta, Taeq.</w:t>
            </w:r>
          </w:p>
        </w:tc>
        <w:tc>
          <w:tcPr>
            <w:tcW w:w="276" w:type="pct"/>
            <w:noWrap/>
            <w:vAlign w:val="center"/>
            <w:hideMark/>
          </w:tcPr>
          <w:p w14:paraId="2E36A48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01526B5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1EDC1F3" w14:textId="1608CD7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$ 9.500,00 </w:t>
            </w:r>
          </w:p>
        </w:tc>
        <w:tc>
          <w:tcPr>
            <w:tcW w:w="315" w:type="pct"/>
            <w:noWrap/>
            <w:vAlign w:val="center"/>
            <w:hideMark/>
          </w:tcPr>
          <w:p w14:paraId="29366816" w14:textId="64C52D8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$ 12.000,00 </w:t>
            </w:r>
          </w:p>
        </w:tc>
        <w:tc>
          <w:tcPr>
            <w:tcW w:w="276" w:type="pct"/>
            <w:noWrap/>
            <w:vAlign w:val="center"/>
            <w:hideMark/>
          </w:tcPr>
          <w:p w14:paraId="2743ED0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$ 5.800,00</w:t>
            </w:r>
          </w:p>
        </w:tc>
        <w:tc>
          <w:tcPr>
            <w:tcW w:w="276" w:type="pct"/>
            <w:noWrap/>
            <w:vAlign w:val="center"/>
            <w:hideMark/>
          </w:tcPr>
          <w:p w14:paraId="73E8377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$ 10.584,00</w:t>
            </w:r>
          </w:p>
        </w:tc>
        <w:tc>
          <w:tcPr>
            <w:tcW w:w="276" w:type="pct"/>
            <w:noWrap/>
            <w:vAlign w:val="center"/>
            <w:hideMark/>
          </w:tcPr>
          <w:p w14:paraId="2EA4FD5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$ 9.471,00</w:t>
            </w:r>
          </w:p>
        </w:tc>
        <w:tc>
          <w:tcPr>
            <w:tcW w:w="315" w:type="pct"/>
            <w:noWrap/>
            <w:vAlign w:val="center"/>
            <w:hideMark/>
          </w:tcPr>
          <w:p w14:paraId="0A96D6A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$ 2.652,78</w:t>
            </w:r>
          </w:p>
        </w:tc>
        <w:tc>
          <w:tcPr>
            <w:tcW w:w="275" w:type="pct"/>
            <w:noWrap/>
            <w:vAlign w:val="center"/>
            <w:hideMark/>
          </w:tcPr>
          <w:p w14:paraId="57B6AB4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$ 6.818,22</w:t>
            </w:r>
          </w:p>
        </w:tc>
        <w:tc>
          <w:tcPr>
            <w:tcW w:w="276" w:type="pct"/>
            <w:gridSpan w:val="2"/>
            <w:noWrap/>
            <w:vAlign w:val="center"/>
            <w:hideMark/>
          </w:tcPr>
          <w:p w14:paraId="15D5830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$ 12.123,78</w:t>
            </w:r>
          </w:p>
        </w:tc>
        <w:tc>
          <w:tcPr>
            <w:tcW w:w="276" w:type="pct"/>
            <w:noWrap/>
            <w:vAlign w:val="center"/>
            <w:hideMark/>
          </w:tcPr>
          <w:p w14:paraId="3B0FB0C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$ 10.694,67</w:t>
            </w:r>
          </w:p>
        </w:tc>
        <w:tc>
          <w:tcPr>
            <w:tcW w:w="315" w:type="pct"/>
            <w:noWrap/>
            <w:vAlign w:val="center"/>
            <w:hideMark/>
          </w:tcPr>
          <w:p w14:paraId="63FCAB7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$ 9.471,00</w:t>
            </w:r>
          </w:p>
        </w:tc>
        <w:tc>
          <w:tcPr>
            <w:tcW w:w="276" w:type="pct"/>
            <w:noWrap/>
            <w:vAlign w:val="center"/>
            <w:hideMark/>
          </w:tcPr>
          <w:p w14:paraId="6F4AB56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$ 9.471,00</w:t>
            </w:r>
          </w:p>
        </w:tc>
        <w:tc>
          <w:tcPr>
            <w:tcW w:w="352" w:type="pct"/>
            <w:gridSpan w:val="2"/>
            <w:noWrap/>
            <w:vAlign w:val="center"/>
            <w:hideMark/>
          </w:tcPr>
          <w:p w14:paraId="201EA4C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$ 9.471,00</w:t>
            </w:r>
          </w:p>
        </w:tc>
      </w:tr>
      <w:tr w:rsidR="001A7453" w:rsidRPr="00C23EE2" w14:paraId="621EB575" w14:textId="77777777" w:rsidTr="00D2794C">
        <w:trPr>
          <w:trHeight w:val="390"/>
        </w:trPr>
        <w:tc>
          <w:tcPr>
            <w:tcW w:w="135" w:type="pct"/>
            <w:vAlign w:val="center"/>
            <w:hideMark/>
          </w:tcPr>
          <w:p w14:paraId="67671F1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35</w:t>
            </w:r>
          </w:p>
        </w:tc>
        <w:tc>
          <w:tcPr>
            <w:tcW w:w="849" w:type="pct"/>
            <w:vAlign w:val="center"/>
            <w:hideMark/>
          </w:tcPr>
          <w:p w14:paraId="7A216AE2"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Yogurt griego presentación en vaso 150 gramos, marcas reconocidas, ej.: Alpina, </w:t>
            </w:r>
            <w:proofErr w:type="spellStart"/>
            <w:r w:rsidRPr="00C23EE2">
              <w:rPr>
                <w:rFonts w:ascii="Verdana" w:hAnsi="Verdana"/>
                <w:color w:val="000000"/>
                <w:sz w:val="12"/>
                <w:szCs w:val="12"/>
                <w:lang w:eastAsia="es-CO"/>
              </w:rPr>
              <w:t>Dejamu</w:t>
            </w:r>
            <w:proofErr w:type="spellEnd"/>
            <w:r w:rsidRPr="00C23EE2">
              <w:rPr>
                <w:rFonts w:ascii="Verdana" w:hAnsi="Verdana"/>
                <w:color w:val="000000"/>
                <w:sz w:val="12"/>
                <w:szCs w:val="12"/>
                <w:lang w:eastAsia="es-CO"/>
              </w:rPr>
              <w:t>, Taeq.</w:t>
            </w:r>
          </w:p>
        </w:tc>
        <w:tc>
          <w:tcPr>
            <w:tcW w:w="276" w:type="pct"/>
            <w:noWrap/>
            <w:vAlign w:val="center"/>
            <w:hideMark/>
          </w:tcPr>
          <w:p w14:paraId="6F0E47A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11DFACB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4CF169E7" w14:textId="154C638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$ 10.500,00 </w:t>
            </w:r>
          </w:p>
        </w:tc>
        <w:tc>
          <w:tcPr>
            <w:tcW w:w="315" w:type="pct"/>
            <w:noWrap/>
            <w:vAlign w:val="center"/>
            <w:hideMark/>
          </w:tcPr>
          <w:p w14:paraId="6478AE10" w14:textId="5AA71538"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$ 13.000,00 </w:t>
            </w:r>
          </w:p>
        </w:tc>
        <w:tc>
          <w:tcPr>
            <w:tcW w:w="276" w:type="pct"/>
            <w:noWrap/>
            <w:vAlign w:val="center"/>
            <w:hideMark/>
          </w:tcPr>
          <w:p w14:paraId="04BA924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$ 11.500,00</w:t>
            </w:r>
          </w:p>
        </w:tc>
        <w:tc>
          <w:tcPr>
            <w:tcW w:w="276" w:type="pct"/>
            <w:noWrap/>
            <w:vAlign w:val="center"/>
            <w:hideMark/>
          </w:tcPr>
          <w:p w14:paraId="048A67F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$ 18.360,00</w:t>
            </w:r>
          </w:p>
        </w:tc>
        <w:tc>
          <w:tcPr>
            <w:tcW w:w="276" w:type="pct"/>
            <w:noWrap/>
            <w:vAlign w:val="center"/>
            <w:hideMark/>
          </w:tcPr>
          <w:p w14:paraId="4CC23A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$ 13.340,00</w:t>
            </w:r>
          </w:p>
        </w:tc>
        <w:tc>
          <w:tcPr>
            <w:tcW w:w="315" w:type="pct"/>
            <w:noWrap/>
            <w:vAlign w:val="center"/>
            <w:hideMark/>
          </w:tcPr>
          <w:p w14:paraId="5240AD5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$ 3.500,82</w:t>
            </w:r>
          </w:p>
        </w:tc>
        <w:tc>
          <w:tcPr>
            <w:tcW w:w="275" w:type="pct"/>
            <w:noWrap/>
            <w:vAlign w:val="center"/>
            <w:hideMark/>
          </w:tcPr>
          <w:p w14:paraId="1645EBF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$ 9.839,18</w:t>
            </w:r>
          </w:p>
        </w:tc>
        <w:tc>
          <w:tcPr>
            <w:tcW w:w="276" w:type="pct"/>
            <w:gridSpan w:val="2"/>
            <w:noWrap/>
            <w:vAlign w:val="center"/>
            <w:hideMark/>
          </w:tcPr>
          <w:p w14:paraId="137B5AE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$ 16.840,82</w:t>
            </w:r>
          </w:p>
        </w:tc>
        <w:tc>
          <w:tcPr>
            <w:tcW w:w="276" w:type="pct"/>
            <w:noWrap/>
            <w:vAlign w:val="center"/>
            <w:hideMark/>
          </w:tcPr>
          <w:p w14:paraId="7E59F08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$ 11.666,67</w:t>
            </w:r>
          </w:p>
        </w:tc>
        <w:tc>
          <w:tcPr>
            <w:tcW w:w="315" w:type="pct"/>
            <w:noWrap/>
            <w:vAlign w:val="center"/>
            <w:hideMark/>
          </w:tcPr>
          <w:p w14:paraId="5B6E65B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$ 11.667,00</w:t>
            </w:r>
          </w:p>
        </w:tc>
        <w:tc>
          <w:tcPr>
            <w:tcW w:w="276" w:type="pct"/>
            <w:noWrap/>
            <w:vAlign w:val="center"/>
            <w:hideMark/>
          </w:tcPr>
          <w:p w14:paraId="3541915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$ 11.667,00</w:t>
            </w:r>
          </w:p>
        </w:tc>
        <w:tc>
          <w:tcPr>
            <w:tcW w:w="352" w:type="pct"/>
            <w:gridSpan w:val="2"/>
            <w:noWrap/>
            <w:vAlign w:val="center"/>
            <w:hideMark/>
          </w:tcPr>
          <w:p w14:paraId="2F72CC9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$ 11.667,00</w:t>
            </w:r>
          </w:p>
        </w:tc>
      </w:tr>
      <w:tr w:rsidR="001A7453" w:rsidRPr="00C23EE2" w14:paraId="23EFFBB1" w14:textId="77777777" w:rsidTr="00D2794C">
        <w:trPr>
          <w:trHeight w:val="390"/>
        </w:trPr>
        <w:tc>
          <w:tcPr>
            <w:tcW w:w="135" w:type="pct"/>
            <w:vAlign w:val="center"/>
            <w:hideMark/>
          </w:tcPr>
          <w:p w14:paraId="4F244117"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36</w:t>
            </w:r>
          </w:p>
        </w:tc>
        <w:tc>
          <w:tcPr>
            <w:tcW w:w="849" w:type="pct"/>
            <w:vAlign w:val="center"/>
            <w:hideMark/>
          </w:tcPr>
          <w:p w14:paraId="3CE1E54C" w14:textId="77777777" w:rsidR="001A7453" w:rsidRPr="00C23EE2" w:rsidRDefault="001A7453" w:rsidP="001A7453">
            <w:pPr>
              <w:jc w:val="both"/>
              <w:rPr>
                <w:rFonts w:ascii="Verdana" w:hAnsi="Verdana"/>
                <w:color w:val="000000"/>
                <w:sz w:val="12"/>
                <w:szCs w:val="12"/>
                <w:lang w:eastAsia="es-CO"/>
              </w:rPr>
            </w:pPr>
            <w:proofErr w:type="spellStart"/>
            <w:r w:rsidRPr="00C23EE2">
              <w:rPr>
                <w:rFonts w:ascii="Verdana" w:hAnsi="Verdana"/>
                <w:color w:val="000000"/>
                <w:sz w:val="12"/>
                <w:szCs w:val="12"/>
                <w:lang w:eastAsia="es-CO"/>
              </w:rPr>
              <w:t>Display</w:t>
            </w:r>
            <w:proofErr w:type="spellEnd"/>
            <w:r w:rsidRPr="00C23EE2">
              <w:rPr>
                <w:rFonts w:ascii="Verdana" w:hAnsi="Verdana"/>
                <w:color w:val="000000"/>
                <w:sz w:val="12"/>
                <w:szCs w:val="12"/>
                <w:lang w:eastAsia="es-CO"/>
              </w:rPr>
              <w:t xml:space="preserve"> de chicles paquete x 18 unidades, marcas reconocidas, por ejemplo: Trident. </w:t>
            </w:r>
          </w:p>
        </w:tc>
        <w:tc>
          <w:tcPr>
            <w:tcW w:w="276" w:type="pct"/>
            <w:noWrap/>
            <w:vAlign w:val="center"/>
            <w:hideMark/>
          </w:tcPr>
          <w:p w14:paraId="41267B9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C5F0CD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657B8F08" w14:textId="6CE9322F"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$ 36.000,00 </w:t>
            </w:r>
          </w:p>
        </w:tc>
        <w:tc>
          <w:tcPr>
            <w:tcW w:w="315" w:type="pct"/>
            <w:noWrap/>
            <w:vAlign w:val="center"/>
            <w:hideMark/>
          </w:tcPr>
          <w:p w14:paraId="502B0F54" w14:textId="35265D2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$ 15.000,00 </w:t>
            </w:r>
          </w:p>
        </w:tc>
        <w:tc>
          <w:tcPr>
            <w:tcW w:w="276" w:type="pct"/>
            <w:noWrap/>
            <w:vAlign w:val="center"/>
            <w:hideMark/>
          </w:tcPr>
          <w:p w14:paraId="1EF7F92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$ 11.000,00</w:t>
            </w:r>
          </w:p>
        </w:tc>
        <w:tc>
          <w:tcPr>
            <w:tcW w:w="276" w:type="pct"/>
            <w:noWrap/>
            <w:vAlign w:val="center"/>
            <w:hideMark/>
          </w:tcPr>
          <w:p w14:paraId="2A1E661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$ 7.560,00</w:t>
            </w:r>
          </w:p>
        </w:tc>
        <w:tc>
          <w:tcPr>
            <w:tcW w:w="276" w:type="pct"/>
            <w:noWrap/>
            <w:vAlign w:val="center"/>
            <w:hideMark/>
          </w:tcPr>
          <w:p w14:paraId="6B3F9C8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$ 17.390,00</w:t>
            </w:r>
          </w:p>
        </w:tc>
        <w:tc>
          <w:tcPr>
            <w:tcW w:w="315" w:type="pct"/>
            <w:noWrap/>
            <w:vAlign w:val="center"/>
            <w:hideMark/>
          </w:tcPr>
          <w:p w14:paraId="0263EF6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$ 12.773,74</w:t>
            </w:r>
          </w:p>
        </w:tc>
        <w:tc>
          <w:tcPr>
            <w:tcW w:w="275" w:type="pct"/>
            <w:noWrap/>
            <w:vAlign w:val="center"/>
            <w:hideMark/>
          </w:tcPr>
          <w:p w14:paraId="4EE3597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$ 4.616,26</w:t>
            </w:r>
          </w:p>
        </w:tc>
        <w:tc>
          <w:tcPr>
            <w:tcW w:w="276" w:type="pct"/>
            <w:gridSpan w:val="2"/>
            <w:noWrap/>
            <w:vAlign w:val="center"/>
            <w:hideMark/>
          </w:tcPr>
          <w:p w14:paraId="02EB31E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$ 30.163,74</w:t>
            </w:r>
          </w:p>
        </w:tc>
        <w:tc>
          <w:tcPr>
            <w:tcW w:w="276" w:type="pct"/>
            <w:noWrap/>
            <w:vAlign w:val="center"/>
            <w:hideMark/>
          </w:tcPr>
          <w:p w14:paraId="13E619F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$ 11.186,67</w:t>
            </w:r>
          </w:p>
        </w:tc>
        <w:tc>
          <w:tcPr>
            <w:tcW w:w="315" w:type="pct"/>
            <w:noWrap/>
            <w:vAlign w:val="center"/>
            <w:hideMark/>
          </w:tcPr>
          <w:p w14:paraId="7D7F41F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$ 11.187,00</w:t>
            </w:r>
          </w:p>
        </w:tc>
        <w:tc>
          <w:tcPr>
            <w:tcW w:w="276" w:type="pct"/>
            <w:noWrap/>
            <w:vAlign w:val="center"/>
            <w:hideMark/>
          </w:tcPr>
          <w:p w14:paraId="1613AAA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$ 11.187,00</w:t>
            </w:r>
          </w:p>
        </w:tc>
        <w:tc>
          <w:tcPr>
            <w:tcW w:w="352" w:type="pct"/>
            <w:gridSpan w:val="2"/>
            <w:noWrap/>
            <w:vAlign w:val="center"/>
            <w:hideMark/>
          </w:tcPr>
          <w:p w14:paraId="0B85B7F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$ 11.187,00</w:t>
            </w:r>
          </w:p>
        </w:tc>
      </w:tr>
      <w:tr w:rsidR="001A7453" w:rsidRPr="00C23EE2" w14:paraId="3F7EAE0C" w14:textId="77777777" w:rsidTr="00D2794C">
        <w:trPr>
          <w:trHeight w:val="300"/>
        </w:trPr>
        <w:tc>
          <w:tcPr>
            <w:tcW w:w="135" w:type="pct"/>
            <w:vAlign w:val="center"/>
            <w:hideMark/>
          </w:tcPr>
          <w:p w14:paraId="4897712B"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37</w:t>
            </w:r>
          </w:p>
        </w:tc>
        <w:tc>
          <w:tcPr>
            <w:tcW w:w="849" w:type="pct"/>
            <w:vAlign w:val="center"/>
            <w:hideMark/>
          </w:tcPr>
          <w:p w14:paraId="74DD5D7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Fruta de mano importada (mandarina, manzana, uvas).</w:t>
            </w:r>
          </w:p>
        </w:tc>
        <w:tc>
          <w:tcPr>
            <w:tcW w:w="276" w:type="pct"/>
            <w:noWrap/>
            <w:vAlign w:val="center"/>
            <w:hideMark/>
          </w:tcPr>
          <w:p w14:paraId="6B580FD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C65D64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9DA036F" w14:textId="212308C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$ 11.000,00 </w:t>
            </w:r>
          </w:p>
        </w:tc>
        <w:tc>
          <w:tcPr>
            <w:tcW w:w="315" w:type="pct"/>
            <w:noWrap/>
            <w:vAlign w:val="center"/>
            <w:hideMark/>
          </w:tcPr>
          <w:p w14:paraId="1BC2A885" w14:textId="4F755F8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$ 12.000,00 </w:t>
            </w:r>
          </w:p>
        </w:tc>
        <w:tc>
          <w:tcPr>
            <w:tcW w:w="276" w:type="pct"/>
            <w:noWrap/>
            <w:vAlign w:val="center"/>
            <w:hideMark/>
          </w:tcPr>
          <w:p w14:paraId="15C7BF1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$ 4.500,00</w:t>
            </w:r>
          </w:p>
        </w:tc>
        <w:tc>
          <w:tcPr>
            <w:tcW w:w="276" w:type="pct"/>
            <w:noWrap/>
            <w:vAlign w:val="center"/>
            <w:hideMark/>
          </w:tcPr>
          <w:p w14:paraId="2AF9FDB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$ 10.014,00</w:t>
            </w:r>
          </w:p>
        </w:tc>
        <w:tc>
          <w:tcPr>
            <w:tcW w:w="276" w:type="pct"/>
            <w:noWrap/>
            <w:vAlign w:val="center"/>
            <w:hideMark/>
          </w:tcPr>
          <w:p w14:paraId="538635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$ 9.379,00</w:t>
            </w:r>
          </w:p>
        </w:tc>
        <w:tc>
          <w:tcPr>
            <w:tcW w:w="315" w:type="pct"/>
            <w:noWrap/>
            <w:vAlign w:val="center"/>
            <w:hideMark/>
          </w:tcPr>
          <w:p w14:paraId="5EB41E2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$ 3.351,87</w:t>
            </w:r>
          </w:p>
        </w:tc>
        <w:tc>
          <w:tcPr>
            <w:tcW w:w="275" w:type="pct"/>
            <w:noWrap/>
            <w:vAlign w:val="center"/>
            <w:hideMark/>
          </w:tcPr>
          <w:p w14:paraId="3EF5873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$ 6.027,13</w:t>
            </w:r>
          </w:p>
        </w:tc>
        <w:tc>
          <w:tcPr>
            <w:tcW w:w="276" w:type="pct"/>
            <w:gridSpan w:val="2"/>
            <w:noWrap/>
            <w:vAlign w:val="center"/>
            <w:hideMark/>
          </w:tcPr>
          <w:p w14:paraId="6C51735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$ 12.730,87</w:t>
            </w:r>
          </w:p>
        </w:tc>
        <w:tc>
          <w:tcPr>
            <w:tcW w:w="276" w:type="pct"/>
            <w:noWrap/>
            <w:vAlign w:val="center"/>
            <w:hideMark/>
          </w:tcPr>
          <w:p w14:paraId="0BC3B8F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$ 11.004,67</w:t>
            </w:r>
          </w:p>
        </w:tc>
        <w:tc>
          <w:tcPr>
            <w:tcW w:w="315" w:type="pct"/>
            <w:noWrap/>
            <w:vAlign w:val="center"/>
            <w:hideMark/>
          </w:tcPr>
          <w:p w14:paraId="6E9A964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$ 9.379,00</w:t>
            </w:r>
          </w:p>
        </w:tc>
        <w:tc>
          <w:tcPr>
            <w:tcW w:w="276" w:type="pct"/>
            <w:noWrap/>
            <w:vAlign w:val="center"/>
            <w:hideMark/>
          </w:tcPr>
          <w:p w14:paraId="3B84A38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$ 9.379,00</w:t>
            </w:r>
          </w:p>
        </w:tc>
        <w:tc>
          <w:tcPr>
            <w:tcW w:w="352" w:type="pct"/>
            <w:gridSpan w:val="2"/>
            <w:noWrap/>
            <w:vAlign w:val="center"/>
            <w:hideMark/>
          </w:tcPr>
          <w:p w14:paraId="6A8305B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$ 9.379,00</w:t>
            </w:r>
          </w:p>
        </w:tc>
      </w:tr>
      <w:tr w:rsidR="001A7453" w:rsidRPr="00C23EE2" w14:paraId="67573276" w14:textId="77777777" w:rsidTr="00D2794C">
        <w:trPr>
          <w:trHeight w:val="390"/>
        </w:trPr>
        <w:tc>
          <w:tcPr>
            <w:tcW w:w="135" w:type="pct"/>
            <w:vAlign w:val="center"/>
            <w:hideMark/>
          </w:tcPr>
          <w:p w14:paraId="79E7CC29"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38</w:t>
            </w:r>
          </w:p>
        </w:tc>
        <w:tc>
          <w:tcPr>
            <w:tcW w:w="849" w:type="pct"/>
            <w:vAlign w:val="center"/>
            <w:hideMark/>
          </w:tcPr>
          <w:p w14:paraId="4C903DE0"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Agua saborizada de 330 ml., marcas reconocidas, ej.: Cristal, Manantial, Brisa.</w:t>
            </w:r>
          </w:p>
        </w:tc>
        <w:tc>
          <w:tcPr>
            <w:tcW w:w="276" w:type="pct"/>
            <w:noWrap/>
            <w:vAlign w:val="center"/>
            <w:hideMark/>
          </w:tcPr>
          <w:p w14:paraId="54A2935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BFA553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4DA3905E" w14:textId="6AAC744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$ 3.500,00 </w:t>
            </w:r>
          </w:p>
        </w:tc>
        <w:tc>
          <w:tcPr>
            <w:tcW w:w="315" w:type="pct"/>
            <w:noWrap/>
            <w:vAlign w:val="center"/>
            <w:hideMark/>
          </w:tcPr>
          <w:p w14:paraId="16E65652" w14:textId="2408A91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$ 8.000,00 </w:t>
            </w:r>
          </w:p>
        </w:tc>
        <w:tc>
          <w:tcPr>
            <w:tcW w:w="276" w:type="pct"/>
            <w:noWrap/>
            <w:vAlign w:val="center"/>
            <w:hideMark/>
          </w:tcPr>
          <w:p w14:paraId="1D8A380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$ 4.200,00</w:t>
            </w:r>
          </w:p>
        </w:tc>
        <w:tc>
          <w:tcPr>
            <w:tcW w:w="276" w:type="pct"/>
            <w:noWrap/>
            <w:vAlign w:val="center"/>
            <w:hideMark/>
          </w:tcPr>
          <w:p w14:paraId="5A94D6E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$ 7.992,00</w:t>
            </w:r>
          </w:p>
        </w:tc>
        <w:tc>
          <w:tcPr>
            <w:tcW w:w="276" w:type="pct"/>
            <w:noWrap/>
            <w:vAlign w:val="center"/>
            <w:hideMark/>
          </w:tcPr>
          <w:p w14:paraId="1B067FF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$ 5.923,00</w:t>
            </w:r>
          </w:p>
        </w:tc>
        <w:tc>
          <w:tcPr>
            <w:tcW w:w="315" w:type="pct"/>
            <w:noWrap/>
            <w:vAlign w:val="center"/>
            <w:hideMark/>
          </w:tcPr>
          <w:p w14:paraId="63680B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$ 2.410,69</w:t>
            </w:r>
          </w:p>
        </w:tc>
        <w:tc>
          <w:tcPr>
            <w:tcW w:w="275" w:type="pct"/>
            <w:noWrap/>
            <w:vAlign w:val="center"/>
            <w:hideMark/>
          </w:tcPr>
          <w:p w14:paraId="2982E05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$ 3.512,31</w:t>
            </w:r>
          </w:p>
        </w:tc>
        <w:tc>
          <w:tcPr>
            <w:tcW w:w="276" w:type="pct"/>
            <w:gridSpan w:val="2"/>
            <w:noWrap/>
            <w:vAlign w:val="center"/>
            <w:hideMark/>
          </w:tcPr>
          <w:p w14:paraId="1CE585F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$ 8.333,69</w:t>
            </w:r>
          </w:p>
        </w:tc>
        <w:tc>
          <w:tcPr>
            <w:tcW w:w="276" w:type="pct"/>
            <w:noWrap/>
            <w:vAlign w:val="center"/>
            <w:hideMark/>
          </w:tcPr>
          <w:p w14:paraId="2C51CB3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$ 6.730,67</w:t>
            </w:r>
          </w:p>
        </w:tc>
        <w:tc>
          <w:tcPr>
            <w:tcW w:w="315" w:type="pct"/>
            <w:noWrap/>
            <w:vAlign w:val="center"/>
            <w:hideMark/>
          </w:tcPr>
          <w:p w14:paraId="58EEFA4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$ 5.923,00</w:t>
            </w:r>
          </w:p>
        </w:tc>
        <w:tc>
          <w:tcPr>
            <w:tcW w:w="276" w:type="pct"/>
            <w:noWrap/>
            <w:vAlign w:val="center"/>
            <w:hideMark/>
          </w:tcPr>
          <w:p w14:paraId="6304D0E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$ 5.923,00</w:t>
            </w:r>
          </w:p>
        </w:tc>
        <w:tc>
          <w:tcPr>
            <w:tcW w:w="352" w:type="pct"/>
            <w:gridSpan w:val="2"/>
            <w:noWrap/>
            <w:vAlign w:val="center"/>
            <w:hideMark/>
          </w:tcPr>
          <w:p w14:paraId="4ACE4C7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$ 5.923,00</w:t>
            </w:r>
          </w:p>
        </w:tc>
      </w:tr>
      <w:tr w:rsidR="001A7453" w:rsidRPr="00C23EE2" w14:paraId="5B7D0251" w14:textId="77777777" w:rsidTr="00D2794C">
        <w:trPr>
          <w:trHeight w:val="1170"/>
        </w:trPr>
        <w:tc>
          <w:tcPr>
            <w:tcW w:w="135" w:type="pct"/>
            <w:vAlign w:val="center"/>
            <w:hideMark/>
          </w:tcPr>
          <w:p w14:paraId="1737C78A"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39</w:t>
            </w:r>
          </w:p>
        </w:tc>
        <w:tc>
          <w:tcPr>
            <w:tcW w:w="849" w:type="pct"/>
            <w:vAlign w:val="center"/>
            <w:hideMark/>
          </w:tcPr>
          <w:p w14:paraId="31620465" w14:textId="77777777" w:rsidR="00172488"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Bandeja de jamón y queso con frutas. La bandeja debe constar de: 120 gramos de 02 tipos de jamón (ej.: jamón serrano, ibérico o de pavo); 120 gramos de 02 tipos de quesos (ej.: manchego, gouda); 160 gramos de 3 tipos de fruta (ej.: uvas moradas, fresas, kiwi, mango), decorado adecuadamente y servido en recipiente biodegradable agradable con el medio ambiente.</w:t>
            </w:r>
          </w:p>
          <w:p w14:paraId="1533D838" w14:textId="77777777" w:rsidR="00E817F4" w:rsidRPr="00C23EE2" w:rsidRDefault="00E817F4" w:rsidP="001A7453">
            <w:pPr>
              <w:jc w:val="both"/>
              <w:rPr>
                <w:rFonts w:ascii="Verdana" w:hAnsi="Verdana"/>
                <w:color w:val="000000"/>
                <w:sz w:val="12"/>
                <w:szCs w:val="12"/>
                <w:lang w:eastAsia="es-CO"/>
              </w:rPr>
            </w:pPr>
          </w:p>
          <w:p w14:paraId="784640DB" w14:textId="77777777" w:rsidR="00E817F4" w:rsidRPr="00C23EE2" w:rsidRDefault="00E817F4" w:rsidP="001A7453">
            <w:pPr>
              <w:jc w:val="both"/>
              <w:rPr>
                <w:rFonts w:ascii="Verdana" w:hAnsi="Verdana"/>
                <w:color w:val="000000"/>
                <w:sz w:val="12"/>
                <w:szCs w:val="12"/>
                <w:lang w:eastAsia="es-CO"/>
              </w:rPr>
            </w:pPr>
          </w:p>
          <w:p w14:paraId="0A464380" w14:textId="77777777" w:rsidR="00E55D5D" w:rsidRPr="00C23EE2" w:rsidRDefault="00E55D5D" w:rsidP="001A7453">
            <w:pPr>
              <w:jc w:val="both"/>
              <w:rPr>
                <w:rFonts w:ascii="Verdana" w:hAnsi="Verdana"/>
                <w:color w:val="000000"/>
                <w:sz w:val="12"/>
                <w:szCs w:val="12"/>
                <w:lang w:eastAsia="es-CO"/>
              </w:rPr>
            </w:pPr>
          </w:p>
          <w:p w14:paraId="51EEB779" w14:textId="6478DA70" w:rsidR="00E817F4" w:rsidRPr="00C23EE2" w:rsidRDefault="00E817F4" w:rsidP="001A7453">
            <w:pPr>
              <w:jc w:val="both"/>
              <w:rPr>
                <w:rFonts w:ascii="Verdana" w:hAnsi="Verdana"/>
                <w:color w:val="000000"/>
                <w:sz w:val="12"/>
                <w:szCs w:val="12"/>
                <w:lang w:eastAsia="es-CO"/>
              </w:rPr>
            </w:pPr>
          </w:p>
        </w:tc>
        <w:tc>
          <w:tcPr>
            <w:tcW w:w="276" w:type="pct"/>
            <w:noWrap/>
            <w:vAlign w:val="center"/>
            <w:hideMark/>
          </w:tcPr>
          <w:p w14:paraId="4E017B97"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9EF398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597DE80C" w14:textId="3016A1E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$ 160.000,00 </w:t>
            </w:r>
          </w:p>
        </w:tc>
        <w:tc>
          <w:tcPr>
            <w:tcW w:w="315" w:type="pct"/>
            <w:noWrap/>
            <w:vAlign w:val="center"/>
            <w:hideMark/>
          </w:tcPr>
          <w:p w14:paraId="4E3BFA90" w14:textId="507A1492"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$ 50.000,00 </w:t>
            </w:r>
          </w:p>
        </w:tc>
        <w:tc>
          <w:tcPr>
            <w:tcW w:w="276" w:type="pct"/>
            <w:noWrap/>
            <w:vAlign w:val="center"/>
            <w:hideMark/>
          </w:tcPr>
          <w:p w14:paraId="6E0836D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$ 42.000,00</w:t>
            </w:r>
          </w:p>
        </w:tc>
        <w:tc>
          <w:tcPr>
            <w:tcW w:w="276" w:type="pct"/>
            <w:noWrap/>
            <w:vAlign w:val="center"/>
            <w:hideMark/>
          </w:tcPr>
          <w:p w14:paraId="4C2D79E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$ 104.408,00</w:t>
            </w:r>
          </w:p>
        </w:tc>
        <w:tc>
          <w:tcPr>
            <w:tcW w:w="276" w:type="pct"/>
            <w:noWrap/>
            <w:vAlign w:val="center"/>
            <w:hideMark/>
          </w:tcPr>
          <w:p w14:paraId="07A96C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$ 89.102,00</w:t>
            </w:r>
          </w:p>
        </w:tc>
        <w:tc>
          <w:tcPr>
            <w:tcW w:w="315" w:type="pct"/>
            <w:noWrap/>
            <w:vAlign w:val="center"/>
            <w:hideMark/>
          </w:tcPr>
          <w:p w14:paraId="09A8DAF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$ 54.797,70</w:t>
            </w:r>
          </w:p>
        </w:tc>
        <w:tc>
          <w:tcPr>
            <w:tcW w:w="275" w:type="pct"/>
            <w:noWrap/>
            <w:vAlign w:val="center"/>
            <w:hideMark/>
          </w:tcPr>
          <w:p w14:paraId="2DE4E19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$ 34.304,30</w:t>
            </w:r>
          </w:p>
        </w:tc>
        <w:tc>
          <w:tcPr>
            <w:tcW w:w="276" w:type="pct"/>
            <w:gridSpan w:val="2"/>
            <w:noWrap/>
            <w:vAlign w:val="center"/>
            <w:hideMark/>
          </w:tcPr>
          <w:p w14:paraId="40AE351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$ 143.899,70</w:t>
            </w:r>
          </w:p>
        </w:tc>
        <w:tc>
          <w:tcPr>
            <w:tcW w:w="276" w:type="pct"/>
            <w:noWrap/>
            <w:vAlign w:val="center"/>
            <w:hideMark/>
          </w:tcPr>
          <w:p w14:paraId="763897A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$ 65.469,33</w:t>
            </w:r>
          </w:p>
        </w:tc>
        <w:tc>
          <w:tcPr>
            <w:tcW w:w="315" w:type="pct"/>
            <w:noWrap/>
            <w:vAlign w:val="center"/>
            <w:hideMark/>
          </w:tcPr>
          <w:p w14:paraId="741E3CF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$ 65.469,00</w:t>
            </w:r>
          </w:p>
        </w:tc>
        <w:tc>
          <w:tcPr>
            <w:tcW w:w="276" w:type="pct"/>
            <w:noWrap/>
            <w:vAlign w:val="center"/>
            <w:hideMark/>
          </w:tcPr>
          <w:p w14:paraId="4715367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$ 65.469,00</w:t>
            </w:r>
          </w:p>
        </w:tc>
        <w:tc>
          <w:tcPr>
            <w:tcW w:w="352" w:type="pct"/>
            <w:gridSpan w:val="2"/>
            <w:noWrap/>
            <w:vAlign w:val="center"/>
            <w:hideMark/>
          </w:tcPr>
          <w:p w14:paraId="13D7DE6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$ 65.469,00</w:t>
            </w:r>
          </w:p>
        </w:tc>
      </w:tr>
      <w:tr w:rsidR="001A7453" w:rsidRPr="00C23EE2" w14:paraId="49BD9651" w14:textId="77777777" w:rsidTr="00D2794C">
        <w:trPr>
          <w:trHeight w:val="300"/>
        </w:trPr>
        <w:tc>
          <w:tcPr>
            <w:tcW w:w="5000" w:type="pct"/>
            <w:gridSpan w:val="18"/>
            <w:shd w:val="clear" w:color="000000" w:fill="E8E8E8"/>
            <w:vAlign w:val="center"/>
            <w:hideMark/>
          </w:tcPr>
          <w:p w14:paraId="65CECDE4" w14:textId="694C5A09"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 xml:space="preserve">ELEMENTOS NECESARIOS PARA LA MANIPULACIÓN, </w:t>
            </w:r>
            <w:r w:rsidR="008F6798" w:rsidRPr="00C23EE2">
              <w:rPr>
                <w:rFonts w:ascii="Verdana" w:hAnsi="Verdana"/>
                <w:b/>
                <w:bCs/>
                <w:color w:val="000000"/>
                <w:sz w:val="12"/>
                <w:szCs w:val="12"/>
                <w:lang w:eastAsia="es-CO"/>
              </w:rPr>
              <w:t xml:space="preserve">DISPOSICIÓN </w:t>
            </w:r>
            <w:r w:rsidRPr="00C23EE2">
              <w:rPr>
                <w:rFonts w:ascii="Verdana" w:hAnsi="Verdana"/>
                <w:b/>
                <w:bCs/>
                <w:color w:val="000000"/>
                <w:sz w:val="12"/>
                <w:szCs w:val="12"/>
                <w:lang w:eastAsia="es-CO"/>
              </w:rPr>
              <w:t>DE ALIMENTOS, ASEO, HIGIENE Y USO PERSONAL DENTRO DE LAS AERONAVES</w:t>
            </w:r>
          </w:p>
        </w:tc>
      </w:tr>
      <w:tr w:rsidR="001A7453" w:rsidRPr="00C23EE2" w14:paraId="194EFD88" w14:textId="77777777" w:rsidTr="00D2794C">
        <w:trPr>
          <w:trHeight w:val="975"/>
        </w:trPr>
        <w:tc>
          <w:tcPr>
            <w:tcW w:w="135" w:type="pct"/>
            <w:vAlign w:val="center"/>
            <w:hideMark/>
          </w:tcPr>
          <w:p w14:paraId="093C9040"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40</w:t>
            </w:r>
          </w:p>
        </w:tc>
        <w:tc>
          <w:tcPr>
            <w:tcW w:w="849" w:type="pct"/>
            <w:vAlign w:val="center"/>
            <w:hideMark/>
          </w:tcPr>
          <w:p w14:paraId="73768D29"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Elemento de protección auditiva con cordón y estuche, material anti alergénico que proporcione confort y fácil manipulación, con nivel de atenuación NRR 27 DB. Debe dar cumplimiento a la normatividad vigente: ANSI/ASA S3.19 -1974, ANSI/ASA S12.6-2016, UNE-EN 352-2:2003 y NTC 2272.</w:t>
            </w:r>
          </w:p>
        </w:tc>
        <w:tc>
          <w:tcPr>
            <w:tcW w:w="276" w:type="pct"/>
            <w:noWrap/>
            <w:vAlign w:val="center"/>
            <w:hideMark/>
          </w:tcPr>
          <w:p w14:paraId="26125AA7"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92C7CC8"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2ABBBC68" w14:textId="25EB3BB8"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$ 3.500,00 </w:t>
            </w:r>
          </w:p>
        </w:tc>
        <w:tc>
          <w:tcPr>
            <w:tcW w:w="315" w:type="pct"/>
            <w:noWrap/>
            <w:vAlign w:val="center"/>
            <w:hideMark/>
          </w:tcPr>
          <w:p w14:paraId="7F379AA6" w14:textId="6ED2A31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$ 30.000,00 </w:t>
            </w:r>
          </w:p>
        </w:tc>
        <w:tc>
          <w:tcPr>
            <w:tcW w:w="276" w:type="pct"/>
            <w:noWrap/>
            <w:vAlign w:val="center"/>
            <w:hideMark/>
          </w:tcPr>
          <w:p w14:paraId="1334CD5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$ 9.500,00</w:t>
            </w:r>
          </w:p>
        </w:tc>
        <w:tc>
          <w:tcPr>
            <w:tcW w:w="276" w:type="pct"/>
            <w:noWrap/>
            <w:vAlign w:val="center"/>
            <w:hideMark/>
          </w:tcPr>
          <w:p w14:paraId="6BB63FF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$ 45.360,00</w:t>
            </w:r>
          </w:p>
        </w:tc>
        <w:tc>
          <w:tcPr>
            <w:tcW w:w="276" w:type="pct"/>
            <w:noWrap/>
            <w:vAlign w:val="center"/>
            <w:hideMark/>
          </w:tcPr>
          <w:p w14:paraId="49C1043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$ 22.090,00</w:t>
            </w:r>
          </w:p>
        </w:tc>
        <w:tc>
          <w:tcPr>
            <w:tcW w:w="315" w:type="pct"/>
            <w:noWrap/>
            <w:vAlign w:val="center"/>
            <w:hideMark/>
          </w:tcPr>
          <w:p w14:paraId="0CCC1E1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$ 19.219,41</w:t>
            </w:r>
          </w:p>
        </w:tc>
        <w:tc>
          <w:tcPr>
            <w:tcW w:w="275" w:type="pct"/>
            <w:noWrap/>
            <w:vAlign w:val="center"/>
            <w:hideMark/>
          </w:tcPr>
          <w:p w14:paraId="0DAACC8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$ 2.870,59</w:t>
            </w:r>
          </w:p>
        </w:tc>
        <w:tc>
          <w:tcPr>
            <w:tcW w:w="259" w:type="pct"/>
            <w:noWrap/>
            <w:vAlign w:val="center"/>
            <w:hideMark/>
          </w:tcPr>
          <w:p w14:paraId="6C74C95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$ 41.309,41</w:t>
            </w:r>
          </w:p>
        </w:tc>
        <w:tc>
          <w:tcPr>
            <w:tcW w:w="293" w:type="pct"/>
            <w:gridSpan w:val="2"/>
            <w:noWrap/>
            <w:vAlign w:val="center"/>
            <w:hideMark/>
          </w:tcPr>
          <w:p w14:paraId="575C928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$ 14.333,33</w:t>
            </w:r>
          </w:p>
        </w:tc>
        <w:tc>
          <w:tcPr>
            <w:tcW w:w="315" w:type="pct"/>
            <w:noWrap/>
            <w:vAlign w:val="center"/>
            <w:hideMark/>
          </w:tcPr>
          <w:p w14:paraId="156D236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$ 14.333,00</w:t>
            </w:r>
          </w:p>
        </w:tc>
        <w:tc>
          <w:tcPr>
            <w:tcW w:w="364" w:type="pct"/>
            <w:gridSpan w:val="2"/>
            <w:noWrap/>
            <w:vAlign w:val="center"/>
            <w:hideMark/>
          </w:tcPr>
          <w:p w14:paraId="16F4C7C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$ 14.333,00</w:t>
            </w:r>
          </w:p>
        </w:tc>
        <w:tc>
          <w:tcPr>
            <w:tcW w:w="264" w:type="pct"/>
            <w:noWrap/>
            <w:vAlign w:val="center"/>
            <w:hideMark/>
          </w:tcPr>
          <w:p w14:paraId="47A17D4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$ 14.333,00</w:t>
            </w:r>
          </w:p>
        </w:tc>
      </w:tr>
    </w:tbl>
    <w:p w14:paraId="7769FEEA" w14:textId="77777777" w:rsidR="00D2794C" w:rsidRDefault="00D2794C"/>
    <w:tbl>
      <w:tblPr>
        <w:tblW w:w="4807"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7"/>
        <w:gridCol w:w="3055"/>
        <w:gridCol w:w="993"/>
        <w:gridCol w:w="709"/>
        <w:gridCol w:w="1133"/>
        <w:gridCol w:w="1133"/>
        <w:gridCol w:w="993"/>
        <w:gridCol w:w="993"/>
        <w:gridCol w:w="993"/>
        <w:gridCol w:w="1133"/>
        <w:gridCol w:w="990"/>
        <w:gridCol w:w="932"/>
        <w:gridCol w:w="1054"/>
        <w:gridCol w:w="1137"/>
        <w:gridCol w:w="1130"/>
        <w:gridCol w:w="1126"/>
      </w:tblGrid>
      <w:tr w:rsidR="001A7453" w:rsidRPr="00C23EE2" w14:paraId="6CFFF4C1" w14:textId="77777777" w:rsidTr="00D2794C">
        <w:trPr>
          <w:trHeight w:val="1170"/>
        </w:trPr>
        <w:tc>
          <w:tcPr>
            <w:tcW w:w="135" w:type="pct"/>
            <w:vAlign w:val="center"/>
            <w:hideMark/>
          </w:tcPr>
          <w:p w14:paraId="066118D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lastRenderedPageBreak/>
              <w:t>41</w:t>
            </w:r>
          </w:p>
        </w:tc>
        <w:tc>
          <w:tcPr>
            <w:tcW w:w="849" w:type="pct"/>
            <w:vAlign w:val="center"/>
            <w:hideMark/>
          </w:tcPr>
          <w:p w14:paraId="56036A37"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Rollo de papel higiénico 100% fibras de celulosa de origen natural (virgen) o material reciclado certificado, color blanco extra o natural (reciclado), con capas de hoja doble (estándar/institucional), ondas o puntos que mejora la absorción y suavidad, rollo de 26 a 35 metros, tubo de cartón estándar o removible (sistema céntrico). Empaque: Individual en polietileno reciclable.</w:t>
            </w:r>
          </w:p>
        </w:tc>
        <w:tc>
          <w:tcPr>
            <w:tcW w:w="276" w:type="pct"/>
            <w:noWrap/>
            <w:vAlign w:val="center"/>
            <w:hideMark/>
          </w:tcPr>
          <w:p w14:paraId="5C0EA5F5"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39018A0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B185F0C" w14:textId="368E69D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$ 12.000,00 </w:t>
            </w:r>
          </w:p>
        </w:tc>
        <w:tc>
          <w:tcPr>
            <w:tcW w:w="315" w:type="pct"/>
            <w:noWrap/>
            <w:vAlign w:val="center"/>
            <w:hideMark/>
          </w:tcPr>
          <w:p w14:paraId="41030D8D" w14:textId="783E39A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$ 12.500,00 </w:t>
            </w:r>
          </w:p>
        </w:tc>
        <w:tc>
          <w:tcPr>
            <w:tcW w:w="276" w:type="pct"/>
            <w:noWrap/>
            <w:vAlign w:val="center"/>
            <w:hideMark/>
          </w:tcPr>
          <w:p w14:paraId="2D2BAAE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$ 18.000,00</w:t>
            </w:r>
          </w:p>
        </w:tc>
        <w:tc>
          <w:tcPr>
            <w:tcW w:w="276" w:type="pct"/>
            <w:noWrap/>
            <w:vAlign w:val="center"/>
            <w:hideMark/>
          </w:tcPr>
          <w:p w14:paraId="7F48EB4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$ 16.200,00</w:t>
            </w:r>
          </w:p>
        </w:tc>
        <w:tc>
          <w:tcPr>
            <w:tcW w:w="276" w:type="pct"/>
            <w:noWrap/>
            <w:vAlign w:val="center"/>
            <w:hideMark/>
          </w:tcPr>
          <w:p w14:paraId="2B7646C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$ 14.675,00</w:t>
            </w:r>
          </w:p>
        </w:tc>
        <w:tc>
          <w:tcPr>
            <w:tcW w:w="315" w:type="pct"/>
            <w:noWrap/>
            <w:vAlign w:val="center"/>
            <w:hideMark/>
          </w:tcPr>
          <w:p w14:paraId="7386073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$ 2.902,15</w:t>
            </w:r>
          </w:p>
        </w:tc>
        <w:tc>
          <w:tcPr>
            <w:tcW w:w="275" w:type="pct"/>
            <w:noWrap/>
            <w:vAlign w:val="center"/>
            <w:hideMark/>
          </w:tcPr>
          <w:p w14:paraId="77D0FC9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$ 11.772,85</w:t>
            </w:r>
          </w:p>
        </w:tc>
        <w:tc>
          <w:tcPr>
            <w:tcW w:w="259" w:type="pct"/>
            <w:noWrap/>
            <w:vAlign w:val="center"/>
            <w:hideMark/>
          </w:tcPr>
          <w:p w14:paraId="2777EF4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$ 17.577,15</w:t>
            </w:r>
          </w:p>
        </w:tc>
        <w:tc>
          <w:tcPr>
            <w:tcW w:w="293" w:type="pct"/>
            <w:noWrap/>
            <w:vAlign w:val="center"/>
            <w:hideMark/>
          </w:tcPr>
          <w:p w14:paraId="3F231AF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$ 13.566,67</w:t>
            </w:r>
          </w:p>
        </w:tc>
        <w:tc>
          <w:tcPr>
            <w:tcW w:w="316" w:type="pct"/>
            <w:noWrap/>
            <w:vAlign w:val="center"/>
            <w:hideMark/>
          </w:tcPr>
          <w:p w14:paraId="40CF051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$ 13.567,00</w:t>
            </w:r>
          </w:p>
        </w:tc>
        <w:tc>
          <w:tcPr>
            <w:tcW w:w="314" w:type="pct"/>
            <w:noWrap/>
            <w:vAlign w:val="center"/>
            <w:hideMark/>
          </w:tcPr>
          <w:p w14:paraId="61044C5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$ 13.567,00</w:t>
            </w:r>
          </w:p>
        </w:tc>
        <w:tc>
          <w:tcPr>
            <w:tcW w:w="313" w:type="pct"/>
            <w:noWrap/>
            <w:vAlign w:val="center"/>
            <w:hideMark/>
          </w:tcPr>
          <w:p w14:paraId="7CF20D9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$ 13.567,00</w:t>
            </w:r>
          </w:p>
        </w:tc>
      </w:tr>
      <w:tr w:rsidR="001A7453" w:rsidRPr="00C23EE2" w14:paraId="74B15CE4" w14:textId="77777777" w:rsidTr="00D2794C">
        <w:trPr>
          <w:trHeight w:val="390"/>
        </w:trPr>
        <w:tc>
          <w:tcPr>
            <w:tcW w:w="135" w:type="pct"/>
            <w:vAlign w:val="center"/>
            <w:hideMark/>
          </w:tcPr>
          <w:p w14:paraId="325D720C"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42</w:t>
            </w:r>
          </w:p>
        </w:tc>
        <w:tc>
          <w:tcPr>
            <w:tcW w:w="849" w:type="pct"/>
            <w:vAlign w:val="center"/>
            <w:hideMark/>
          </w:tcPr>
          <w:p w14:paraId="45ECF96C"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Aromatizante de ambiente en aerosol en envase de 357 gr - 400 ml - 400 cm3. </w:t>
            </w:r>
          </w:p>
        </w:tc>
        <w:tc>
          <w:tcPr>
            <w:tcW w:w="276" w:type="pct"/>
            <w:noWrap/>
            <w:vAlign w:val="center"/>
            <w:hideMark/>
          </w:tcPr>
          <w:p w14:paraId="2F296D84"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635B2D27"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BE026F5" w14:textId="13A3E4B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$ 38.000,00 </w:t>
            </w:r>
          </w:p>
        </w:tc>
        <w:tc>
          <w:tcPr>
            <w:tcW w:w="315" w:type="pct"/>
            <w:noWrap/>
            <w:vAlign w:val="center"/>
            <w:hideMark/>
          </w:tcPr>
          <w:p w14:paraId="21434D29" w14:textId="131880BA"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$ 45.000,00 </w:t>
            </w:r>
          </w:p>
        </w:tc>
        <w:tc>
          <w:tcPr>
            <w:tcW w:w="276" w:type="pct"/>
            <w:noWrap/>
            <w:vAlign w:val="center"/>
            <w:hideMark/>
          </w:tcPr>
          <w:p w14:paraId="2DF3F4A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$ 21.000,00</w:t>
            </w:r>
          </w:p>
        </w:tc>
        <w:tc>
          <w:tcPr>
            <w:tcW w:w="276" w:type="pct"/>
            <w:noWrap/>
            <w:vAlign w:val="center"/>
            <w:hideMark/>
          </w:tcPr>
          <w:p w14:paraId="02FDDE4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$ 33.480,00</w:t>
            </w:r>
          </w:p>
        </w:tc>
        <w:tc>
          <w:tcPr>
            <w:tcW w:w="276" w:type="pct"/>
            <w:noWrap/>
            <w:vAlign w:val="center"/>
            <w:hideMark/>
          </w:tcPr>
          <w:p w14:paraId="6044E5F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$ 34.370,00</w:t>
            </w:r>
          </w:p>
        </w:tc>
        <w:tc>
          <w:tcPr>
            <w:tcW w:w="315" w:type="pct"/>
            <w:noWrap/>
            <w:vAlign w:val="center"/>
            <w:hideMark/>
          </w:tcPr>
          <w:p w14:paraId="4E3719F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$ 10.094,93</w:t>
            </w:r>
          </w:p>
        </w:tc>
        <w:tc>
          <w:tcPr>
            <w:tcW w:w="275" w:type="pct"/>
            <w:noWrap/>
            <w:vAlign w:val="center"/>
            <w:hideMark/>
          </w:tcPr>
          <w:p w14:paraId="32EBCC0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$ 24.275,07</w:t>
            </w:r>
          </w:p>
        </w:tc>
        <w:tc>
          <w:tcPr>
            <w:tcW w:w="259" w:type="pct"/>
            <w:noWrap/>
            <w:vAlign w:val="center"/>
            <w:hideMark/>
          </w:tcPr>
          <w:p w14:paraId="1B001F3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$ 44.464,93</w:t>
            </w:r>
          </w:p>
        </w:tc>
        <w:tc>
          <w:tcPr>
            <w:tcW w:w="293" w:type="pct"/>
            <w:noWrap/>
            <w:vAlign w:val="center"/>
            <w:hideMark/>
          </w:tcPr>
          <w:p w14:paraId="6EB92FB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$ 35.740,00</w:t>
            </w:r>
          </w:p>
        </w:tc>
        <w:tc>
          <w:tcPr>
            <w:tcW w:w="316" w:type="pct"/>
            <w:noWrap/>
            <w:vAlign w:val="center"/>
            <w:hideMark/>
          </w:tcPr>
          <w:p w14:paraId="5168003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$ 34.370,00</w:t>
            </w:r>
          </w:p>
        </w:tc>
        <w:tc>
          <w:tcPr>
            <w:tcW w:w="314" w:type="pct"/>
            <w:noWrap/>
            <w:vAlign w:val="center"/>
            <w:hideMark/>
          </w:tcPr>
          <w:p w14:paraId="1DDDAA6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$ 34.370,00</w:t>
            </w:r>
          </w:p>
        </w:tc>
        <w:tc>
          <w:tcPr>
            <w:tcW w:w="313" w:type="pct"/>
            <w:noWrap/>
            <w:vAlign w:val="center"/>
            <w:hideMark/>
          </w:tcPr>
          <w:p w14:paraId="5BDE280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$ 34.370,00</w:t>
            </w:r>
          </w:p>
        </w:tc>
      </w:tr>
      <w:tr w:rsidR="001A7453" w:rsidRPr="00C23EE2" w14:paraId="0EAEEC22" w14:textId="77777777" w:rsidTr="00D2794C">
        <w:trPr>
          <w:trHeight w:val="390"/>
        </w:trPr>
        <w:tc>
          <w:tcPr>
            <w:tcW w:w="135" w:type="pct"/>
            <w:vAlign w:val="center"/>
            <w:hideMark/>
          </w:tcPr>
          <w:p w14:paraId="53458F50"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43</w:t>
            </w:r>
          </w:p>
        </w:tc>
        <w:tc>
          <w:tcPr>
            <w:tcW w:w="849" w:type="pct"/>
            <w:vAlign w:val="center"/>
            <w:hideMark/>
          </w:tcPr>
          <w:p w14:paraId="2E97CCE6"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Jabón líquido para manos de fácil dosificación en presentación botella de 221 ml, marcas reconocidas, ej.: Palmolive, </w:t>
            </w:r>
            <w:proofErr w:type="spellStart"/>
            <w:r w:rsidRPr="00C23EE2">
              <w:rPr>
                <w:rFonts w:ascii="Verdana" w:hAnsi="Verdana"/>
                <w:color w:val="000000"/>
                <w:sz w:val="12"/>
                <w:szCs w:val="12"/>
                <w:lang w:eastAsia="es-CO"/>
              </w:rPr>
              <w:t>Protex</w:t>
            </w:r>
            <w:proofErr w:type="spellEnd"/>
            <w:r w:rsidRPr="00C23EE2">
              <w:rPr>
                <w:rFonts w:ascii="Verdana" w:hAnsi="Verdana"/>
                <w:color w:val="000000"/>
                <w:sz w:val="12"/>
                <w:szCs w:val="12"/>
                <w:lang w:eastAsia="es-CO"/>
              </w:rPr>
              <w:t>.</w:t>
            </w:r>
          </w:p>
        </w:tc>
        <w:tc>
          <w:tcPr>
            <w:tcW w:w="276" w:type="pct"/>
            <w:noWrap/>
            <w:vAlign w:val="center"/>
            <w:hideMark/>
          </w:tcPr>
          <w:p w14:paraId="109C6F6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5C6B29DF"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16322D3A" w14:textId="72B16D50"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$ 45.000,00 </w:t>
            </w:r>
          </w:p>
        </w:tc>
        <w:tc>
          <w:tcPr>
            <w:tcW w:w="315" w:type="pct"/>
            <w:noWrap/>
            <w:vAlign w:val="center"/>
            <w:hideMark/>
          </w:tcPr>
          <w:p w14:paraId="1DFDBC0D" w14:textId="7450AE49"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$ 40.000,00 </w:t>
            </w:r>
          </w:p>
        </w:tc>
        <w:tc>
          <w:tcPr>
            <w:tcW w:w="276" w:type="pct"/>
            <w:noWrap/>
            <w:vAlign w:val="center"/>
            <w:hideMark/>
          </w:tcPr>
          <w:p w14:paraId="2A23F81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$ 21.500,00</w:t>
            </w:r>
          </w:p>
        </w:tc>
        <w:tc>
          <w:tcPr>
            <w:tcW w:w="276" w:type="pct"/>
            <w:noWrap/>
            <w:vAlign w:val="center"/>
            <w:hideMark/>
          </w:tcPr>
          <w:p w14:paraId="40F275F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$ 23.220,00</w:t>
            </w:r>
          </w:p>
        </w:tc>
        <w:tc>
          <w:tcPr>
            <w:tcW w:w="276" w:type="pct"/>
            <w:noWrap/>
            <w:vAlign w:val="center"/>
            <w:hideMark/>
          </w:tcPr>
          <w:p w14:paraId="30A50B4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$ 32.430,00</w:t>
            </w:r>
          </w:p>
        </w:tc>
        <w:tc>
          <w:tcPr>
            <w:tcW w:w="315" w:type="pct"/>
            <w:noWrap/>
            <w:vAlign w:val="center"/>
            <w:hideMark/>
          </w:tcPr>
          <w:p w14:paraId="46AE8E9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$ 11.826,51</w:t>
            </w:r>
          </w:p>
        </w:tc>
        <w:tc>
          <w:tcPr>
            <w:tcW w:w="275" w:type="pct"/>
            <w:noWrap/>
            <w:vAlign w:val="center"/>
            <w:hideMark/>
          </w:tcPr>
          <w:p w14:paraId="31A2057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$ 20.603,49</w:t>
            </w:r>
          </w:p>
        </w:tc>
        <w:tc>
          <w:tcPr>
            <w:tcW w:w="259" w:type="pct"/>
            <w:noWrap/>
            <w:vAlign w:val="center"/>
            <w:hideMark/>
          </w:tcPr>
          <w:p w14:paraId="2FB947D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$ 44.256,51</w:t>
            </w:r>
          </w:p>
        </w:tc>
        <w:tc>
          <w:tcPr>
            <w:tcW w:w="293" w:type="pct"/>
            <w:noWrap/>
            <w:vAlign w:val="center"/>
            <w:hideMark/>
          </w:tcPr>
          <w:p w14:paraId="72056B6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$ 28.240,00</w:t>
            </w:r>
          </w:p>
        </w:tc>
        <w:tc>
          <w:tcPr>
            <w:tcW w:w="316" w:type="pct"/>
            <w:noWrap/>
            <w:vAlign w:val="center"/>
            <w:hideMark/>
          </w:tcPr>
          <w:p w14:paraId="54F7258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$ 28.240,00</w:t>
            </w:r>
          </w:p>
        </w:tc>
        <w:tc>
          <w:tcPr>
            <w:tcW w:w="314" w:type="pct"/>
            <w:noWrap/>
            <w:vAlign w:val="center"/>
            <w:hideMark/>
          </w:tcPr>
          <w:p w14:paraId="2867089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$ 28.240,00</w:t>
            </w:r>
          </w:p>
        </w:tc>
        <w:tc>
          <w:tcPr>
            <w:tcW w:w="313" w:type="pct"/>
            <w:noWrap/>
            <w:vAlign w:val="center"/>
            <w:hideMark/>
          </w:tcPr>
          <w:p w14:paraId="13C1D90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$ 28.240,00</w:t>
            </w:r>
          </w:p>
        </w:tc>
      </w:tr>
      <w:tr w:rsidR="001A7453" w:rsidRPr="00C23EE2" w14:paraId="05632C93" w14:textId="77777777" w:rsidTr="00D2794C">
        <w:trPr>
          <w:trHeight w:val="300"/>
        </w:trPr>
        <w:tc>
          <w:tcPr>
            <w:tcW w:w="135" w:type="pct"/>
            <w:vAlign w:val="center"/>
            <w:hideMark/>
          </w:tcPr>
          <w:p w14:paraId="67A595FD"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44</w:t>
            </w:r>
          </w:p>
        </w:tc>
        <w:tc>
          <w:tcPr>
            <w:tcW w:w="849" w:type="pct"/>
            <w:vAlign w:val="center"/>
            <w:hideMark/>
          </w:tcPr>
          <w:p w14:paraId="5677E93E"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Hielo en bolsa presentación de 2 Kg.</w:t>
            </w:r>
          </w:p>
        </w:tc>
        <w:tc>
          <w:tcPr>
            <w:tcW w:w="276" w:type="pct"/>
            <w:noWrap/>
            <w:vAlign w:val="center"/>
            <w:hideMark/>
          </w:tcPr>
          <w:p w14:paraId="513BE3A9"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0199B911"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15D7F85" w14:textId="1F08906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$ 15.000,00 </w:t>
            </w:r>
          </w:p>
        </w:tc>
        <w:tc>
          <w:tcPr>
            <w:tcW w:w="315" w:type="pct"/>
            <w:noWrap/>
            <w:vAlign w:val="center"/>
            <w:hideMark/>
          </w:tcPr>
          <w:p w14:paraId="7AF1C996" w14:textId="45315238"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$ 30.000,00 </w:t>
            </w:r>
          </w:p>
        </w:tc>
        <w:tc>
          <w:tcPr>
            <w:tcW w:w="276" w:type="pct"/>
            <w:noWrap/>
            <w:vAlign w:val="center"/>
            <w:hideMark/>
          </w:tcPr>
          <w:p w14:paraId="28CF74A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$ 9.000,00</w:t>
            </w:r>
          </w:p>
        </w:tc>
        <w:tc>
          <w:tcPr>
            <w:tcW w:w="276" w:type="pct"/>
            <w:noWrap/>
            <w:vAlign w:val="center"/>
            <w:hideMark/>
          </w:tcPr>
          <w:p w14:paraId="39BA8D8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$ 28.886,00</w:t>
            </w:r>
          </w:p>
        </w:tc>
        <w:tc>
          <w:tcPr>
            <w:tcW w:w="276" w:type="pct"/>
            <w:noWrap/>
            <w:vAlign w:val="center"/>
            <w:hideMark/>
          </w:tcPr>
          <w:p w14:paraId="44D40E4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$ 20.722,00</w:t>
            </w:r>
          </w:p>
        </w:tc>
        <w:tc>
          <w:tcPr>
            <w:tcW w:w="315" w:type="pct"/>
            <w:noWrap/>
            <w:vAlign w:val="center"/>
            <w:hideMark/>
          </w:tcPr>
          <w:p w14:paraId="1634369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$ 10.374,31</w:t>
            </w:r>
          </w:p>
        </w:tc>
        <w:tc>
          <w:tcPr>
            <w:tcW w:w="275" w:type="pct"/>
            <w:noWrap/>
            <w:vAlign w:val="center"/>
            <w:hideMark/>
          </w:tcPr>
          <w:p w14:paraId="6C1E602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$ 10.347,69</w:t>
            </w:r>
          </w:p>
        </w:tc>
        <w:tc>
          <w:tcPr>
            <w:tcW w:w="259" w:type="pct"/>
            <w:noWrap/>
            <w:vAlign w:val="center"/>
            <w:hideMark/>
          </w:tcPr>
          <w:p w14:paraId="645B54D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$ 31.096,31</w:t>
            </w:r>
          </w:p>
        </w:tc>
        <w:tc>
          <w:tcPr>
            <w:tcW w:w="293" w:type="pct"/>
            <w:noWrap/>
            <w:vAlign w:val="center"/>
            <w:hideMark/>
          </w:tcPr>
          <w:p w14:paraId="1ED3920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$ 24.628,67</w:t>
            </w:r>
          </w:p>
        </w:tc>
        <w:tc>
          <w:tcPr>
            <w:tcW w:w="316" w:type="pct"/>
            <w:noWrap/>
            <w:vAlign w:val="center"/>
            <w:hideMark/>
          </w:tcPr>
          <w:p w14:paraId="3595038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$ 20.722,00</w:t>
            </w:r>
          </w:p>
        </w:tc>
        <w:tc>
          <w:tcPr>
            <w:tcW w:w="314" w:type="pct"/>
            <w:noWrap/>
            <w:vAlign w:val="center"/>
            <w:hideMark/>
          </w:tcPr>
          <w:p w14:paraId="30B56A1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$ 20.722,00</w:t>
            </w:r>
          </w:p>
        </w:tc>
        <w:tc>
          <w:tcPr>
            <w:tcW w:w="313" w:type="pct"/>
            <w:noWrap/>
            <w:vAlign w:val="center"/>
            <w:hideMark/>
          </w:tcPr>
          <w:p w14:paraId="3AB3236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$ 20.722,00</w:t>
            </w:r>
          </w:p>
        </w:tc>
      </w:tr>
      <w:tr w:rsidR="001A7453" w:rsidRPr="00C23EE2" w14:paraId="60A9AA81" w14:textId="77777777" w:rsidTr="00D2794C">
        <w:trPr>
          <w:trHeight w:val="390"/>
        </w:trPr>
        <w:tc>
          <w:tcPr>
            <w:tcW w:w="135" w:type="pct"/>
            <w:vAlign w:val="center"/>
            <w:hideMark/>
          </w:tcPr>
          <w:p w14:paraId="48B1AF4F"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45</w:t>
            </w:r>
          </w:p>
        </w:tc>
        <w:tc>
          <w:tcPr>
            <w:tcW w:w="849" w:type="pct"/>
            <w:vAlign w:val="center"/>
            <w:hideMark/>
          </w:tcPr>
          <w:p w14:paraId="639F5478"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 de servilletas blanca doble hoja x 100 unidades, marcas reconocidas, ej.: Elite, Familia, Estilo.</w:t>
            </w:r>
          </w:p>
        </w:tc>
        <w:tc>
          <w:tcPr>
            <w:tcW w:w="276" w:type="pct"/>
            <w:noWrap/>
            <w:vAlign w:val="center"/>
            <w:hideMark/>
          </w:tcPr>
          <w:p w14:paraId="7278799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12DCF185"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412A2B32" w14:textId="1BB82C9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$ 19.000,00 </w:t>
            </w:r>
          </w:p>
        </w:tc>
        <w:tc>
          <w:tcPr>
            <w:tcW w:w="315" w:type="pct"/>
            <w:noWrap/>
            <w:vAlign w:val="center"/>
            <w:hideMark/>
          </w:tcPr>
          <w:p w14:paraId="09C7F9A1" w14:textId="68AE5CA3"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$ 35.000,00 </w:t>
            </w:r>
          </w:p>
        </w:tc>
        <w:tc>
          <w:tcPr>
            <w:tcW w:w="276" w:type="pct"/>
            <w:noWrap/>
            <w:vAlign w:val="center"/>
            <w:hideMark/>
          </w:tcPr>
          <w:p w14:paraId="57C04E8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$ 9.500,00</w:t>
            </w:r>
          </w:p>
        </w:tc>
        <w:tc>
          <w:tcPr>
            <w:tcW w:w="276" w:type="pct"/>
            <w:noWrap/>
            <w:vAlign w:val="center"/>
            <w:hideMark/>
          </w:tcPr>
          <w:p w14:paraId="0790B3D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$ 31.266,00</w:t>
            </w:r>
          </w:p>
        </w:tc>
        <w:tc>
          <w:tcPr>
            <w:tcW w:w="276" w:type="pct"/>
            <w:noWrap/>
            <w:vAlign w:val="center"/>
            <w:hideMark/>
          </w:tcPr>
          <w:p w14:paraId="554FCDB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$ 23.692,00</w:t>
            </w:r>
          </w:p>
        </w:tc>
        <w:tc>
          <w:tcPr>
            <w:tcW w:w="315" w:type="pct"/>
            <w:noWrap/>
            <w:vAlign w:val="center"/>
            <w:hideMark/>
          </w:tcPr>
          <w:p w14:paraId="7193CF6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$ 11.671,39</w:t>
            </w:r>
          </w:p>
        </w:tc>
        <w:tc>
          <w:tcPr>
            <w:tcW w:w="275" w:type="pct"/>
            <w:noWrap/>
            <w:vAlign w:val="center"/>
            <w:hideMark/>
          </w:tcPr>
          <w:p w14:paraId="4E8982A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$ 12.020,61</w:t>
            </w:r>
          </w:p>
        </w:tc>
        <w:tc>
          <w:tcPr>
            <w:tcW w:w="259" w:type="pct"/>
            <w:noWrap/>
            <w:vAlign w:val="center"/>
            <w:hideMark/>
          </w:tcPr>
          <w:p w14:paraId="0C663CD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$ 35.363,39</w:t>
            </w:r>
          </w:p>
        </w:tc>
        <w:tc>
          <w:tcPr>
            <w:tcW w:w="293" w:type="pct"/>
            <w:noWrap/>
            <w:vAlign w:val="center"/>
            <w:hideMark/>
          </w:tcPr>
          <w:p w14:paraId="493843A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$ 28.422,00</w:t>
            </w:r>
          </w:p>
        </w:tc>
        <w:tc>
          <w:tcPr>
            <w:tcW w:w="316" w:type="pct"/>
            <w:noWrap/>
            <w:vAlign w:val="center"/>
            <w:hideMark/>
          </w:tcPr>
          <w:p w14:paraId="0E88C8D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$ 23.692,00</w:t>
            </w:r>
          </w:p>
        </w:tc>
        <w:tc>
          <w:tcPr>
            <w:tcW w:w="314" w:type="pct"/>
            <w:noWrap/>
            <w:vAlign w:val="center"/>
            <w:hideMark/>
          </w:tcPr>
          <w:p w14:paraId="308ECD0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$ 23.692,00</w:t>
            </w:r>
          </w:p>
        </w:tc>
        <w:tc>
          <w:tcPr>
            <w:tcW w:w="313" w:type="pct"/>
            <w:noWrap/>
            <w:vAlign w:val="center"/>
            <w:hideMark/>
          </w:tcPr>
          <w:p w14:paraId="715B8FD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$ 23.692,00</w:t>
            </w:r>
          </w:p>
        </w:tc>
      </w:tr>
      <w:tr w:rsidR="001A7453" w:rsidRPr="00C23EE2" w14:paraId="1243E682" w14:textId="77777777" w:rsidTr="00D2794C">
        <w:trPr>
          <w:trHeight w:val="300"/>
        </w:trPr>
        <w:tc>
          <w:tcPr>
            <w:tcW w:w="135" w:type="pct"/>
            <w:vAlign w:val="center"/>
            <w:hideMark/>
          </w:tcPr>
          <w:p w14:paraId="67FF05AE"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46</w:t>
            </w:r>
          </w:p>
        </w:tc>
        <w:tc>
          <w:tcPr>
            <w:tcW w:w="849" w:type="pct"/>
            <w:vAlign w:val="center"/>
            <w:hideMark/>
          </w:tcPr>
          <w:p w14:paraId="3D89D6DA"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Vaso desechable de cartón de 7 onzas.</w:t>
            </w:r>
          </w:p>
        </w:tc>
        <w:tc>
          <w:tcPr>
            <w:tcW w:w="276" w:type="pct"/>
            <w:noWrap/>
            <w:vAlign w:val="center"/>
            <w:hideMark/>
          </w:tcPr>
          <w:p w14:paraId="6C043F96"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7A0847E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2ABACCF9" w14:textId="5A7816FF"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$ 8.000,00 </w:t>
            </w:r>
          </w:p>
        </w:tc>
        <w:tc>
          <w:tcPr>
            <w:tcW w:w="315" w:type="pct"/>
            <w:noWrap/>
            <w:vAlign w:val="center"/>
            <w:hideMark/>
          </w:tcPr>
          <w:p w14:paraId="5B562986" w14:textId="592A83C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$ 3.500,00 </w:t>
            </w:r>
          </w:p>
        </w:tc>
        <w:tc>
          <w:tcPr>
            <w:tcW w:w="276" w:type="pct"/>
            <w:noWrap/>
            <w:vAlign w:val="center"/>
            <w:hideMark/>
          </w:tcPr>
          <w:p w14:paraId="1383D4F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$ 350,00</w:t>
            </w:r>
          </w:p>
        </w:tc>
        <w:tc>
          <w:tcPr>
            <w:tcW w:w="276" w:type="pct"/>
            <w:noWrap/>
            <w:vAlign w:val="center"/>
            <w:hideMark/>
          </w:tcPr>
          <w:p w14:paraId="438D048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$ 1.080,00</w:t>
            </w:r>
          </w:p>
        </w:tc>
        <w:tc>
          <w:tcPr>
            <w:tcW w:w="276" w:type="pct"/>
            <w:noWrap/>
            <w:vAlign w:val="center"/>
            <w:hideMark/>
          </w:tcPr>
          <w:p w14:paraId="13F3AD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$ 3.233,00</w:t>
            </w:r>
          </w:p>
        </w:tc>
        <w:tc>
          <w:tcPr>
            <w:tcW w:w="315" w:type="pct"/>
            <w:noWrap/>
            <w:vAlign w:val="center"/>
            <w:hideMark/>
          </w:tcPr>
          <w:p w14:paraId="0649390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$ 3.451,70</w:t>
            </w:r>
          </w:p>
        </w:tc>
        <w:tc>
          <w:tcPr>
            <w:tcW w:w="275" w:type="pct"/>
            <w:noWrap/>
            <w:vAlign w:val="center"/>
            <w:hideMark/>
          </w:tcPr>
          <w:p w14:paraId="421E7D4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-$ 218,70</w:t>
            </w:r>
          </w:p>
        </w:tc>
        <w:tc>
          <w:tcPr>
            <w:tcW w:w="259" w:type="pct"/>
            <w:noWrap/>
            <w:vAlign w:val="center"/>
            <w:hideMark/>
          </w:tcPr>
          <w:p w14:paraId="26B96A5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$ 6.684,70</w:t>
            </w:r>
          </w:p>
        </w:tc>
        <w:tc>
          <w:tcPr>
            <w:tcW w:w="293" w:type="pct"/>
            <w:noWrap/>
            <w:vAlign w:val="center"/>
            <w:hideMark/>
          </w:tcPr>
          <w:p w14:paraId="3232032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$ 1.643,33</w:t>
            </w:r>
          </w:p>
        </w:tc>
        <w:tc>
          <w:tcPr>
            <w:tcW w:w="316" w:type="pct"/>
            <w:noWrap/>
            <w:vAlign w:val="center"/>
            <w:hideMark/>
          </w:tcPr>
          <w:p w14:paraId="43B067D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$ 1.643,00</w:t>
            </w:r>
          </w:p>
        </w:tc>
        <w:tc>
          <w:tcPr>
            <w:tcW w:w="314" w:type="pct"/>
            <w:noWrap/>
            <w:vAlign w:val="center"/>
            <w:hideMark/>
          </w:tcPr>
          <w:p w14:paraId="618D113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$ 1.643,00</w:t>
            </w:r>
          </w:p>
        </w:tc>
        <w:tc>
          <w:tcPr>
            <w:tcW w:w="313" w:type="pct"/>
            <w:noWrap/>
            <w:vAlign w:val="center"/>
            <w:hideMark/>
          </w:tcPr>
          <w:p w14:paraId="7BDAC1A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$ 1.643,00</w:t>
            </w:r>
          </w:p>
        </w:tc>
      </w:tr>
      <w:tr w:rsidR="001A7453" w:rsidRPr="00C23EE2" w14:paraId="5E66C69C" w14:textId="77777777" w:rsidTr="00D2794C">
        <w:trPr>
          <w:trHeight w:val="300"/>
        </w:trPr>
        <w:tc>
          <w:tcPr>
            <w:tcW w:w="135" w:type="pct"/>
            <w:vAlign w:val="center"/>
            <w:hideMark/>
          </w:tcPr>
          <w:p w14:paraId="51EEBD9A"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47</w:t>
            </w:r>
          </w:p>
        </w:tc>
        <w:tc>
          <w:tcPr>
            <w:tcW w:w="849" w:type="pct"/>
            <w:vAlign w:val="center"/>
            <w:hideMark/>
          </w:tcPr>
          <w:p w14:paraId="4EEC9583"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Vaso desechable de cartón 4 onzas.</w:t>
            </w:r>
          </w:p>
        </w:tc>
        <w:tc>
          <w:tcPr>
            <w:tcW w:w="276" w:type="pct"/>
            <w:noWrap/>
            <w:vAlign w:val="center"/>
            <w:hideMark/>
          </w:tcPr>
          <w:p w14:paraId="653090E3"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13334D8D"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3232E214" w14:textId="3ED467BA"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$ 7.500,00 </w:t>
            </w:r>
          </w:p>
        </w:tc>
        <w:tc>
          <w:tcPr>
            <w:tcW w:w="315" w:type="pct"/>
            <w:noWrap/>
            <w:vAlign w:val="center"/>
            <w:hideMark/>
          </w:tcPr>
          <w:p w14:paraId="6517FA85" w14:textId="751506D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$ 3.000,00 </w:t>
            </w:r>
          </w:p>
        </w:tc>
        <w:tc>
          <w:tcPr>
            <w:tcW w:w="276" w:type="pct"/>
            <w:noWrap/>
            <w:vAlign w:val="center"/>
            <w:hideMark/>
          </w:tcPr>
          <w:p w14:paraId="63F2B7A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$ 300,00</w:t>
            </w:r>
          </w:p>
        </w:tc>
        <w:tc>
          <w:tcPr>
            <w:tcW w:w="276" w:type="pct"/>
            <w:noWrap/>
            <w:vAlign w:val="center"/>
            <w:hideMark/>
          </w:tcPr>
          <w:p w14:paraId="717D4F3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$ 756,00</w:t>
            </w:r>
          </w:p>
        </w:tc>
        <w:tc>
          <w:tcPr>
            <w:tcW w:w="276" w:type="pct"/>
            <w:noWrap/>
            <w:vAlign w:val="center"/>
            <w:hideMark/>
          </w:tcPr>
          <w:p w14:paraId="6F56173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$ 2.889,00</w:t>
            </w:r>
          </w:p>
        </w:tc>
        <w:tc>
          <w:tcPr>
            <w:tcW w:w="315" w:type="pct"/>
            <w:noWrap/>
            <w:vAlign w:val="center"/>
            <w:hideMark/>
          </w:tcPr>
          <w:p w14:paraId="54C4EE5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$ 3.292,73</w:t>
            </w:r>
          </w:p>
        </w:tc>
        <w:tc>
          <w:tcPr>
            <w:tcW w:w="275" w:type="pct"/>
            <w:noWrap/>
            <w:vAlign w:val="center"/>
            <w:hideMark/>
          </w:tcPr>
          <w:p w14:paraId="21F898B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-$ 403,73</w:t>
            </w:r>
          </w:p>
        </w:tc>
        <w:tc>
          <w:tcPr>
            <w:tcW w:w="259" w:type="pct"/>
            <w:noWrap/>
            <w:vAlign w:val="center"/>
            <w:hideMark/>
          </w:tcPr>
          <w:p w14:paraId="59064EE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$ 6.181,73</w:t>
            </w:r>
          </w:p>
        </w:tc>
        <w:tc>
          <w:tcPr>
            <w:tcW w:w="293" w:type="pct"/>
            <w:noWrap/>
            <w:vAlign w:val="center"/>
            <w:hideMark/>
          </w:tcPr>
          <w:p w14:paraId="620F0D19"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$ 1.352,00</w:t>
            </w:r>
          </w:p>
        </w:tc>
        <w:tc>
          <w:tcPr>
            <w:tcW w:w="316" w:type="pct"/>
            <w:noWrap/>
            <w:vAlign w:val="center"/>
            <w:hideMark/>
          </w:tcPr>
          <w:p w14:paraId="767675F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$ 1.352,00</w:t>
            </w:r>
          </w:p>
        </w:tc>
        <w:tc>
          <w:tcPr>
            <w:tcW w:w="314" w:type="pct"/>
            <w:noWrap/>
            <w:vAlign w:val="center"/>
            <w:hideMark/>
          </w:tcPr>
          <w:p w14:paraId="39983E3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$ 1.352,00</w:t>
            </w:r>
          </w:p>
        </w:tc>
        <w:tc>
          <w:tcPr>
            <w:tcW w:w="313" w:type="pct"/>
            <w:noWrap/>
            <w:vAlign w:val="center"/>
            <w:hideMark/>
          </w:tcPr>
          <w:p w14:paraId="209710A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$ 1.352,00</w:t>
            </w:r>
          </w:p>
        </w:tc>
      </w:tr>
      <w:tr w:rsidR="001A7453" w:rsidRPr="00C23EE2" w14:paraId="15C6C2BF" w14:textId="77777777" w:rsidTr="00D2794C">
        <w:trPr>
          <w:trHeight w:val="300"/>
        </w:trPr>
        <w:tc>
          <w:tcPr>
            <w:tcW w:w="135" w:type="pct"/>
            <w:vAlign w:val="center"/>
            <w:hideMark/>
          </w:tcPr>
          <w:p w14:paraId="27DE36C0"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48</w:t>
            </w:r>
          </w:p>
        </w:tc>
        <w:tc>
          <w:tcPr>
            <w:tcW w:w="849" w:type="pct"/>
            <w:vAlign w:val="center"/>
            <w:hideMark/>
          </w:tcPr>
          <w:p w14:paraId="12E722B1"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Bolsa de plástico para basura de 65 x 100 negra.</w:t>
            </w:r>
          </w:p>
        </w:tc>
        <w:tc>
          <w:tcPr>
            <w:tcW w:w="276" w:type="pct"/>
            <w:noWrap/>
            <w:vAlign w:val="center"/>
            <w:hideMark/>
          </w:tcPr>
          <w:p w14:paraId="482AA9F5"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7C6E4B0"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143FEEC2" w14:textId="058D6A14"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$ 9.000,00 </w:t>
            </w:r>
          </w:p>
        </w:tc>
        <w:tc>
          <w:tcPr>
            <w:tcW w:w="315" w:type="pct"/>
            <w:noWrap/>
            <w:vAlign w:val="center"/>
            <w:hideMark/>
          </w:tcPr>
          <w:p w14:paraId="73B75281" w14:textId="55D6D2F5"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$ 10.000,00 </w:t>
            </w:r>
          </w:p>
        </w:tc>
        <w:tc>
          <w:tcPr>
            <w:tcW w:w="276" w:type="pct"/>
            <w:noWrap/>
            <w:vAlign w:val="center"/>
            <w:hideMark/>
          </w:tcPr>
          <w:p w14:paraId="5AE50A6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$ 2.800,00</w:t>
            </w:r>
          </w:p>
        </w:tc>
        <w:tc>
          <w:tcPr>
            <w:tcW w:w="276" w:type="pct"/>
            <w:noWrap/>
            <w:vAlign w:val="center"/>
            <w:hideMark/>
          </w:tcPr>
          <w:p w14:paraId="1FCC449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$ 2.160,00</w:t>
            </w:r>
          </w:p>
        </w:tc>
        <w:tc>
          <w:tcPr>
            <w:tcW w:w="276" w:type="pct"/>
            <w:noWrap/>
            <w:vAlign w:val="center"/>
            <w:hideMark/>
          </w:tcPr>
          <w:p w14:paraId="7A71344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$ 5.990,00</w:t>
            </w:r>
          </w:p>
        </w:tc>
        <w:tc>
          <w:tcPr>
            <w:tcW w:w="315" w:type="pct"/>
            <w:noWrap/>
            <w:vAlign w:val="center"/>
            <w:hideMark/>
          </w:tcPr>
          <w:p w14:paraId="63EF10D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$ 4.081,88</w:t>
            </w:r>
          </w:p>
        </w:tc>
        <w:tc>
          <w:tcPr>
            <w:tcW w:w="275" w:type="pct"/>
            <w:noWrap/>
            <w:vAlign w:val="center"/>
            <w:hideMark/>
          </w:tcPr>
          <w:p w14:paraId="6566A10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$ 1.908,12</w:t>
            </w:r>
          </w:p>
        </w:tc>
        <w:tc>
          <w:tcPr>
            <w:tcW w:w="259" w:type="pct"/>
            <w:noWrap/>
            <w:vAlign w:val="center"/>
            <w:hideMark/>
          </w:tcPr>
          <w:p w14:paraId="2D3BC8C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$ 10.071,88</w:t>
            </w:r>
          </w:p>
        </w:tc>
        <w:tc>
          <w:tcPr>
            <w:tcW w:w="293" w:type="pct"/>
            <w:noWrap/>
            <w:vAlign w:val="center"/>
            <w:hideMark/>
          </w:tcPr>
          <w:p w14:paraId="6993631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$ 5.990,00</w:t>
            </w:r>
          </w:p>
        </w:tc>
        <w:tc>
          <w:tcPr>
            <w:tcW w:w="316" w:type="pct"/>
            <w:noWrap/>
            <w:vAlign w:val="center"/>
            <w:hideMark/>
          </w:tcPr>
          <w:p w14:paraId="564C9A6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$ 5.990,00</w:t>
            </w:r>
          </w:p>
        </w:tc>
        <w:tc>
          <w:tcPr>
            <w:tcW w:w="314" w:type="pct"/>
            <w:noWrap/>
            <w:vAlign w:val="center"/>
            <w:hideMark/>
          </w:tcPr>
          <w:p w14:paraId="53CB6A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$ 5.990,00</w:t>
            </w:r>
          </w:p>
        </w:tc>
        <w:tc>
          <w:tcPr>
            <w:tcW w:w="313" w:type="pct"/>
            <w:noWrap/>
            <w:vAlign w:val="center"/>
            <w:hideMark/>
          </w:tcPr>
          <w:p w14:paraId="3DB64D7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$ 5.990,00</w:t>
            </w:r>
          </w:p>
        </w:tc>
      </w:tr>
      <w:tr w:rsidR="001A7453" w:rsidRPr="00C23EE2" w14:paraId="197AFC3F" w14:textId="77777777" w:rsidTr="00D2794C">
        <w:trPr>
          <w:trHeight w:val="300"/>
        </w:trPr>
        <w:tc>
          <w:tcPr>
            <w:tcW w:w="135" w:type="pct"/>
            <w:vAlign w:val="center"/>
            <w:hideMark/>
          </w:tcPr>
          <w:p w14:paraId="0529DE2D"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49</w:t>
            </w:r>
          </w:p>
        </w:tc>
        <w:tc>
          <w:tcPr>
            <w:tcW w:w="849" w:type="pct"/>
            <w:vAlign w:val="center"/>
            <w:hideMark/>
          </w:tcPr>
          <w:p w14:paraId="323D0E15"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Cava de </w:t>
            </w:r>
            <w:proofErr w:type="spellStart"/>
            <w:r w:rsidRPr="00C23EE2">
              <w:rPr>
                <w:rFonts w:ascii="Verdana" w:hAnsi="Verdana"/>
                <w:color w:val="000000"/>
                <w:sz w:val="12"/>
                <w:szCs w:val="12"/>
                <w:lang w:eastAsia="es-CO"/>
              </w:rPr>
              <w:t>icopor</w:t>
            </w:r>
            <w:proofErr w:type="spellEnd"/>
            <w:r w:rsidRPr="00C23EE2">
              <w:rPr>
                <w:rFonts w:ascii="Verdana" w:hAnsi="Verdana"/>
                <w:color w:val="000000"/>
                <w:sz w:val="12"/>
                <w:szCs w:val="12"/>
                <w:lang w:eastAsia="es-CO"/>
              </w:rPr>
              <w:t xml:space="preserve"> grande 80L (aprox. 60x40x50 cm).</w:t>
            </w:r>
          </w:p>
        </w:tc>
        <w:tc>
          <w:tcPr>
            <w:tcW w:w="276" w:type="pct"/>
            <w:noWrap/>
            <w:vAlign w:val="center"/>
            <w:hideMark/>
          </w:tcPr>
          <w:p w14:paraId="6B521C22"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480E42C1"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6623D06F" w14:textId="30CDC33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$ 90.000,00 </w:t>
            </w:r>
          </w:p>
        </w:tc>
        <w:tc>
          <w:tcPr>
            <w:tcW w:w="315" w:type="pct"/>
            <w:noWrap/>
            <w:vAlign w:val="center"/>
            <w:hideMark/>
          </w:tcPr>
          <w:p w14:paraId="070028DD" w14:textId="62908FED"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$ 150.000,00 </w:t>
            </w:r>
          </w:p>
        </w:tc>
        <w:tc>
          <w:tcPr>
            <w:tcW w:w="276" w:type="pct"/>
            <w:noWrap/>
            <w:vAlign w:val="center"/>
            <w:hideMark/>
          </w:tcPr>
          <w:p w14:paraId="2C2C676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$ 112.000,00</w:t>
            </w:r>
          </w:p>
        </w:tc>
        <w:tc>
          <w:tcPr>
            <w:tcW w:w="276" w:type="pct"/>
            <w:noWrap/>
            <w:vAlign w:val="center"/>
            <w:hideMark/>
          </w:tcPr>
          <w:p w14:paraId="3E8787F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$ 162.000,00</w:t>
            </w:r>
          </w:p>
        </w:tc>
        <w:tc>
          <w:tcPr>
            <w:tcW w:w="276" w:type="pct"/>
            <w:noWrap/>
            <w:vAlign w:val="center"/>
            <w:hideMark/>
          </w:tcPr>
          <w:p w14:paraId="7078461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$ 128.500,00</w:t>
            </w:r>
          </w:p>
        </w:tc>
        <w:tc>
          <w:tcPr>
            <w:tcW w:w="315" w:type="pct"/>
            <w:noWrap/>
            <w:vAlign w:val="center"/>
            <w:hideMark/>
          </w:tcPr>
          <w:p w14:paraId="5125595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$ 33.361,65</w:t>
            </w:r>
          </w:p>
        </w:tc>
        <w:tc>
          <w:tcPr>
            <w:tcW w:w="275" w:type="pct"/>
            <w:noWrap/>
            <w:vAlign w:val="center"/>
            <w:hideMark/>
          </w:tcPr>
          <w:p w14:paraId="20E0293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$ 95.138,35</w:t>
            </w:r>
          </w:p>
        </w:tc>
        <w:tc>
          <w:tcPr>
            <w:tcW w:w="259" w:type="pct"/>
            <w:noWrap/>
            <w:vAlign w:val="center"/>
            <w:hideMark/>
          </w:tcPr>
          <w:p w14:paraId="5299933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$ 161.861,65</w:t>
            </w:r>
          </w:p>
        </w:tc>
        <w:tc>
          <w:tcPr>
            <w:tcW w:w="293" w:type="pct"/>
            <w:noWrap/>
            <w:vAlign w:val="center"/>
            <w:hideMark/>
          </w:tcPr>
          <w:p w14:paraId="68B2AC2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$ 131.000,00</w:t>
            </w:r>
          </w:p>
        </w:tc>
        <w:tc>
          <w:tcPr>
            <w:tcW w:w="316" w:type="pct"/>
            <w:noWrap/>
            <w:vAlign w:val="center"/>
            <w:hideMark/>
          </w:tcPr>
          <w:p w14:paraId="298447D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$ 128.500,00</w:t>
            </w:r>
          </w:p>
        </w:tc>
        <w:tc>
          <w:tcPr>
            <w:tcW w:w="314" w:type="pct"/>
            <w:noWrap/>
            <w:vAlign w:val="center"/>
            <w:hideMark/>
          </w:tcPr>
          <w:p w14:paraId="52C3CE0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$ 128.500,00</w:t>
            </w:r>
          </w:p>
        </w:tc>
        <w:tc>
          <w:tcPr>
            <w:tcW w:w="313" w:type="pct"/>
            <w:noWrap/>
            <w:vAlign w:val="center"/>
            <w:hideMark/>
          </w:tcPr>
          <w:p w14:paraId="3CC2D53B"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$ 128.500,00</w:t>
            </w:r>
          </w:p>
        </w:tc>
      </w:tr>
      <w:tr w:rsidR="001A7453" w:rsidRPr="00C23EE2" w14:paraId="628C4A66" w14:textId="77777777" w:rsidTr="00D2794C">
        <w:trPr>
          <w:trHeight w:val="300"/>
        </w:trPr>
        <w:tc>
          <w:tcPr>
            <w:tcW w:w="135" w:type="pct"/>
            <w:vAlign w:val="center"/>
            <w:hideMark/>
          </w:tcPr>
          <w:p w14:paraId="1E2BBF20"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50</w:t>
            </w:r>
          </w:p>
        </w:tc>
        <w:tc>
          <w:tcPr>
            <w:tcW w:w="849" w:type="pct"/>
            <w:vAlign w:val="center"/>
            <w:hideMark/>
          </w:tcPr>
          <w:p w14:paraId="0F4FF7FC"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 xml:space="preserve">Cava de </w:t>
            </w:r>
            <w:proofErr w:type="spellStart"/>
            <w:r w:rsidRPr="00C23EE2">
              <w:rPr>
                <w:rFonts w:ascii="Verdana" w:hAnsi="Verdana"/>
                <w:color w:val="000000"/>
                <w:sz w:val="12"/>
                <w:szCs w:val="12"/>
                <w:lang w:eastAsia="es-CO"/>
              </w:rPr>
              <w:t>icopor</w:t>
            </w:r>
            <w:proofErr w:type="spellEnd"/>
            <w:r w:rsidRPr="00C23EE2">
              <w:rPr>
                <w:rFonts w:ascii="Verdana" w:hAnsi="Verdana"/>
                <w:color w:val="000000"/>
                <w:sz w:val="12"/>
                <w:szCs w:val="12"/>
                <w:lang w:eastAsia="es-CO"/>
              </w:rPr>
              <w:t xml:space="preserve"> mediana 20L (aprox. 42,5x28x30,8 cm).</w:t>
            </w:r>
          </w:p>
        </w:tc>
        <w:tc>
          <w:tcPr>
            <w:tcW w:w="276" w:type="pct"/>
            <w:noWrap/>
            <w:vAlign w:val="center"/>
            <w:hideMark/>
          </w:tcPr>
          <w:p w14:paraId="09E92B5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51310D5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61DA7150" w14:textId="0351614B"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$ 65.000,00 </w:t>
            </w:r>
          </w:p>
        </w:tc>
        <w:tc>
          <w:tcPr>
            <w:tcW w:w="315" w:type="pct"/>
            <w:noWrap/>
            <w:vAlign w:val="center"/>
            <w:hideMark/>
          </w:tcPr>
          <w:p w14:paraId="143A03AD" w14:textId="5816C1CC"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$ 110.000,00 </w:t>
            </w:r>
          </w:p>
        </w:tc>
        <w:tc>
          <w:tcPr>
            <w:tcW w:w="276" w:type="pct"/>
            <w:noWrap/>
            <w:vAlign w:val="center"/>
            <w:hideMark/>
          </w:tcPr>
          <w:p w14:paraId="10ABAFC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$ 41.000,00</w:t>
            </w:r>
          </w:p>
        </w:tc>
        <w:tc>
          <w:tcPr>
            <w:tcW w:w="276" w:type="pct"/>
            <w:noWrap/>
            <w:vAlign w:val="center"/>
            <w:hideMark/>
          </w:tcPr>
          <w:p w14:paraId="258269E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$ 97.200,00</w:t>
            </w:r>
          </w:p>
        </w:tc>
        <w:tc>
          <w:tcPr>
            <w:tcW w:w="276" w:type="pct"/>
            <w:noWrap/>
            <w:vAlign w:val="center"/>
            <w:hideMark/>
          </w:tcPr>
          <w:p w14:paraId="1724FD16"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$ 78.300,00</w:t>
            </w:r>
          </w:p>
        </w:tc>
        <w:tc>
          <w:tcPr>
            <w:tcW w:w="315" w:type="pct"/>
            <w:noWrap/>
            <w:vAlign w:val="center"/>
            <w:hideMark/>
          </w:tcPr>
          <w:p w14:paraId="010E03BF"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$ 31.253,16</w:t>
            </w:r>
          </w:p>
        </w:tc>
        <w:tc>
          <w:tcPr>
            <w:tcW w:w="275" w:type="pct"/>
            <w:noWrap/>
            <w:vAlign w:val="center"/>
            <w:hideMark/>
          </w:tcPr>
          <w:p w14:paraId="11B2663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$ 47.046,84</w:t>
            </w:r>
          </w:p>
        </w:tc>
        <w:tc>
          <w:tcPr>
            <w:tcW w:w="259" w:type="pct"/>
            <w:noWrap/>
            <w:vAlign w:val="center"/>
            <w:hideMark/>
          </w:tcPr>
          <w:p w14:paraId="04073B4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$ 109.553,16</w:t>
            </w:r>
          </w:p>
        </w:tc>
        <w:tc>
          <w:tcPr>
            <w:tcW w:w="293" w:type="pct"/>
            <w:noWrap/>
            <w:vAlign w:val="center"/>
            <w:hideMark/>
          </w:tcPr>
          <w:p w14:paraId="247A9B4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$ 81.100,00</w:t>
            </w:r>
          </w:p>
        </w:tc>
        <w:tc>
          <w:tcPr>
            <w:tcW w:w="316" w:type="pct"/>
            <w:noWrap/>
            <w:vAlign w:val="center"/>
            <w:hideMark/>
          </w:tcPr>
          <w:p w14:paraId="0EA2D722"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$ 78.300,00</w:t>
            </w:r>
          </w:p>
        </w:tc>
        <w:tc>
          <w:tcPr>
            <w:tcW w:w="314" w:type="pct"/>
            <w:noWrap/>
            <w:vAlign w:val="center"/>
            <w:hideMark/>
          </w:tcPr>
          <w:p w14:paraId="1823EC4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$ 78.300,00</w:t>
            </w:r>
          </w:p>
        </w:tc>
        <w:tc>
          <w:tcPr>
            <w:tcW w:w="313" w:type="pct"/>
            <w:noWrap/>
            <w:vAlign w:val="center"/>
            <w:hideMark/>
          </w:tcPr>
          <w:p w14:paraId="352B8B5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$ 78.300,00</w:t>
            </w:r>
          </w:p>
        </w:tc>
      </w:tr>
      <w:tr w:rsidR="001A7453" w:rsidRPr="00C23EE2" w14:paraId="3C4F3FB4" w14:textId="77777777" w:rsidTr="00D2794C">
        <w:trPr>
          <w:trHeight w:val="390"/>
        </w:trPr>
        <w:tc>
          <w:tcPr>
            <w:tcW w:w="135" w:type="pct"/>
            <w:vAlign w:val="center"/>
            <w:hideMark/>
          </w:tcPr>
          <w:p w14:paraId="3B0F1471"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51</w:t>
            </w:r>
          </w:p>
        </w:tc>
        <w:tc>
          <w:tcPr>
            <w:tcW w:w="849" w:type="pct"/>
            <w:vAlign w:val="center"/>
            <w:hideMark/>
          </w:tcPr>
          <w:p w14:paraId="4C900C11"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 toallas para manos desechables x 150 unidades, marcas reconocidas, ej.: Familia, Kleenex.</w:t>
            </w:r>
          </w:p>
        </w:tc>
        <w:tc>
          <w:tcPr>
            <w:tcW w:w="276" w:type="pct"/>
            <w:noWrap/>
            <w:vAlign w:val="center"/>
            <w:hideMark/>
          </w:tcPr>
          <w:p w14:paraId="4D2BB9EC"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21887318"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0AB429D4" w14:textId="440A58EE"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$ 20.000,00 </w:t>
            </w:r>
          </w:p>
        </w:tc>
        <w:tc>
          <w:tcPr>
            <w:tcW w:w="315" w:type="pct"/>
            <w:noWrap/>
            <w:vAlign w:val="center"/>
            <w:hideMark/>
          </w:tcPr>
          <w:p w14:paraId="3CB54FC8" w14:textId="43FA16E6"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$ 40.000,00 </w:t>
            </w:r>
          </w:p>
        </w:tc>
        <w:tc>
          <w:tcPr>
            <w:tcW w:w="276" w:type="pct"/>
            <w:noWrap/>
            <w:vAlign w:val="center"/>
            <w:hideMark/>
          </w:tcPr>
          <w:p w14:paraId="12C2741D"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$ 8.500,00</w:t>
            </w:r>
          </w:p>
        </w:tc>
        <w:tc>
          <w:tcPr>
            <w:tcW w:w="276" w:type="pct"/>
            <w:noWrap/>
            <w:vAlign w:val="center"/>
            <w:hideMark/>
          </w:tcPr>
          <w:p w14:paraId="48ED48D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$ 37.800,00</w:t>
            </w:r>
          </w:p>
        </w:tc>
        <w:tc>
          <w:tcPr>
            <w:tcW w:w="276" w:type="pct"/>
            <w:noWrap/>
            <w:vAlign w:val="center"/>
            <w:hideMark/>
          </w:tcPr>
          <w:p w14:paraId="520F29F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$ 26.575,00</w:t>
            </w:r>
          </w:p>
        </w:tc>
        <w:tc>
          <w:tcPr>
            <w:tcW w:w="315" w:type="pct"/>
            <w:noWrap/>
            <w:vAlign w:val="center"/>
            <w:hideMark/>
          </w:tcPr>
          <w:p w14:paraId="2AC9600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$ 15.012,97</w:t>
            </w:r>
          </w:p>
        </w:tc>
        <w:tc>
          <w:tcPr>
            <w:tcW w:w="275" w:type="pct"/>
            <w:noWrap/>
            <w:vAlign w:val="center"/>
            <w:hideMark/>
          </w:tcPr>
          <w:p w14:paraId="0A7636C7"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$ 11.562,03</w:t>
            </w:r>
          </w:p>
        </w:tc>
        <w:tc>
          <w:tcPr>
            <w:tcW w:w="259" w:type="pct"/>
            <w:noWrap/>
            <w:vAlign w:val="center"/>
            <w:hideMark/>
          </w:tcPr>
          <w:p w14:paraId="74202D4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$ 41.587,97</w:t>
            </w:r>
          </w:p>
        </w:tc>
        <w:tc>
          <w:tcPr>
            <w:tcW w:w="293" w:type="pct"/>
            <w:noWrap/>
            <w:vAlign w:val="center"/>
            <w:hideMark/>
          </w:tcPr>
          <w:p w14:paraId="11761DD1"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$ 32.600,00</w:t>
            </w:r>
          </w:p>
        </w:tc>
        <w:tc>
          <w:tcPr>
            <w:tcW w:w="316" w:type="pct"/>
            <w:noWrap/>
            <w:vAlign w:val="center"/>
            <w:hideMark/>
          </w:tcPr>
          <w:p w14:paraId="7B629BB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$ 26.575,00</w:t>
            </w:r>
          </w:p>
        </w:tc>
        <w:tc>
          <w:tcPr>
            <w:tcW w:w="314" w:type="pct"/>
            <w:noWrap/>
            <w:vAlign w:val="center"/>
            <w:hideMark/>
          </w:tcPr>
          <w:p w14:paraId="10FD8013"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$ 26.575,00</w:t>
            </w:r>
          </w:p>
        </w:tc>
        <w:tc>
          <w:tcPr>
            <w:tcW w:w="313" w:type="pct"/>
            <w:noWrap/>
            <w:vAlign w:val="center"/>
            <w:hideMark/>
          </w:tcPr>
          <w:p w14:paraId="68270748"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$ 26.575,00</w:t>
            </w:r>
          </w:p>
        </w:tc>
      </w:tr>
      <w:tr w:rsidR="001A7453" w:rsidRPr="00C23EE2" w14:paraId="525D4089" w14:textId="77777777" w:rsidTr="00D2794C">
        <w:trPr>
          <w:trHeight w:val="390"/>
        </w:trPr>
        <w:tc>
          <w:tcPr>
            <w:tcW w:w="135" w:type="pct"/>
            <w:vAlign w:val="center"/>
            <w:hideMark/>
          </w:tcPr>
          <w:p w14:paraId="474BC178" w14:textId="77777777" w:rsidR="001A7453" w:rsidRPr="00C23EE2" w:rsidRDefault="001A7453" w:rsidP="001A7453">
            <w:pPr>
              <w:jc w:val="center"/>
              <w:rPr>
                <w:rFonts w:ascii="Verdana" w:hAnsi="Verdana"/>
                <w:b/>
                <w:bCs/>
                <w:color w:val="000000"/>
                <w:sz w:val="12"/>
                <w:szCs w:val="12"/>
                <w:lang w:eastAsia="es-CO"/>
              </w:rPr>
            </w:pPr>
            <w:r w:rsidRPr="00C23EE2">
              <w:rPr>
                <w:rFonts w:ascii="Verdana" w:hAnsi="Verdana"/>
                <w:b/>
                <w:bCs/>
                <w:color w:val="000000"/>
                <w:sz w:val="12"/>
                <w:szCs w:val="12"/>
                <w:lang w:eastAsia="es-CO"/>
              </w:rPr>
              <w:t>52</w:t>
            </w:r>
          </w:p>
        </w:tc>
        <w:tc>
          <w:tcPr>
            <w:tcW w:w="849" w:type="pct"/>
            <w:vAlign w:val="center"/>
            <w:hideMark/>
          </w:tcPr>
          <w:p w14:paraId="4049F3B5" w14:textId="77777777" w:rsidR="001A7453" w:rsidRPr="00C23EE2" w:rsidRDefault="001A7453" w:rsidP="001A7453">
            <w:pPr>
              <w:jc w:val="both"/>
              <w:rPr>
                <w:rFonts w:ascii="Verdana" w:hAnsi="Verdana"/>
                <w:color w:val="000000"/>
                <w:sz w:val="12"/>
                <w:szCs w:val="12"/>
                <w:lang w:eastAsia="es-CO"/>
              </w:rPr>
            </w:pPr>
            <w:r w:rsidRPr="00C23EE2">
              <w:rPr>
                <w:rFonts w:ascii="Verdana" w:hAnsi="Verdana"/>
                <w:color w:val="000000"/>
                <w:sz w:val="12"/>
                <w:szCs w:val="12"/>
                <w:lang w:eastAsia="es-CO"/>
              </w:rPr>
              <w:t>Paquete pañuelo de papel desechable por 10 unidades, marcas reconocidas, ej.: kleenex, familia.</w:t>
            </w:r>
          </w:p>
        </w:tc>
        <w:tc>
          <w:tcPr>
            <w:tcW w:w="276" w:type="pct"/>
            <w:noWrap/>
            <w:vAlign w:val="center"/>
            <w:hideMark/>
          </w:tcPr>
          <w:p w14:paraId="70173BCB"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1</w:t>
            </w:r>
          </w:p>
        </w:tc>
        <w:tc>
          <w:tcPr>
            <w:tcW w:w="197" w:type="pct"/>
            <w:noWrap/>
            <w:vAlign w:val="center"/>
            <w:hideMark/>
          </w:tcPr>
          <w:p w14:paraId="465DE12B" w14:textId="77777777" w:rsidR="001A7453" w:rsidRPr="00C23EE2" w:rsidRDefault="001A7453" w:rsidP="001A7453">
            <w:pPr>
              <w:jc w:val="center"/>
              <w:rPr>
                <w:rFonts w:ascii="Verdana" w:hAnsi="Verdana"/>
                <w:color w:val="000000"/>
                <w:sz w:val="12"/>
                <w:szCs w:val="12"/>
                <w:lang w:eastAsia="es-CO"/>
              </w:rPr>
            </w:pPr>
            <w:r w:rsidRPr="00C23EE2">
              <w:rPr>
                <w:rFonts w:ascii="Verdana" w:hAnsi="Verdana"/>
                <w:color w:val="000000"/>
                <w:sz w:val="12"/>
                <w:szCs w:val="12"/>
                <w:lang w:eastAsia="es-CO"/>
              </w:rPr>
              <w:t>UNIDAD</w:t>
            </w:r>
          </w:p>
        </w:tc>
        <w:tc>
          <w:tcPr>
            <w:tcW w:w="315" w:type="pct"/>
            <w:noWrap/>
            <w:vAlign w:val="center"/>
            <w:hideMark/>
          </w:tcPr>
          <w:p w14:paraId="1A94035E" w14:textId="63933BD7"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$ 25.000,00 </w:t>
            </w:r>
          </w:p>
        </w:tc>
        <w:tc>
          <w:tcPr>
            <w:tcW w:w="315" w:type="pct"/>
            <w:noWrap/>
            <w:vAlign w:val="center"/>
            <w:hideMark/>
          </w:tcPr>
          <w:p w14:paraId="3B51F155" w14:textId="439D18EF" w:rsidR="001A7453" w:rsidRPr="00C23EE2" w:rsidRDefault="001A7453" w:rsidP="00F01F80">
            <w:pPr>
              <w:jc w:val="right"/>
              <w:rPr>
                <w:rFonts w:ascii="Verdana" w:hAnsi="Verdana"/>
                <w:color w:val="000000"/>
                <w:sz w:val="12"/>
                <w:szCs w:val="12"/>
                <w:lang w:eastAsia="es-CO"/>
              </w:rPr>
            </w:pPr>
            <w:r w:rsidRPr="00C23EE2">
              <w:rPr>
                <w:rFonts w:ascii="Verdana" w:hAnsi="Verdana"/>
                <w:color w:val="000000"/>
                <w:sz w:val="12"/>
                <w:szCs w:val="12"/>
                <w:lang w:eastAsia="es-CO"/>
              </w:rPr>
              <w:t xml:space="preserve">$ 40.000,00 </w:t>
            </w:r>
          </w:p>
        </w:tc>
        <w:tc>
          <w:tcPr>
            <w:tcW w:w="276" w:type="pct"/>
            <w:noWrap/>
            <w:vAlign w:val="center"/>
            <w:hideMark/>
          </w:tcPr>
          <w:p w14:paraId="51A42EF5"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$ 5.900,00</w:t>
            </w:r>
          </w:p>
        </w:tc>
        <w:tc>
          <w:tcPr>
            <w:tcW w:w="276" w:type="pct"/>
            <w:noWrap/>
            <w:vAlign w:val="center"/>
            <w:hideMark/>
          </w:tcPr>
          <w:p w14:paraId="22AA481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$ 17.280,00</w:t>
            </w:r>
          </w:p>
        </w:tc>
        <w:tc>
          <w:tcPr>
            <w:tcW w:w="276" w:type="pct"/>
            <w:noWrap/>
            <w:vAlign w:val="center"/>
            <w:hideMark/>
          </w:tcPr>
          <w:p w14:paraId="799D7BF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$ 22.045,00</w:t>
            </w:r>
          </w:p>
        </w:tc>
        <w:tc>
          <w:tcPr>
            <w:tcW w:w="315" w:type="pct"/>
            <w:noWrap/>
            <w:vAlign w:val="center"/>
            <w:hideMark/>
          </w:tcPr>
          <w:p w14:paraId="29A8AC9C"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$ 14.311,77</w:t>
            </w:r>
          </w:p>
        </w:tc>
        <w:tc>
          <w:tcPr>
            <w:tcW w:w="275" w:type="pct"/>
            <w:noWrap/>
            <w:vAlign w:val="center"/>
            <w:hideMark/>
          </w:tcPr>
          <w:p w14:paraId="46F2B16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$ 7.733,23</w:t>
            </w:r>
          </w:p>
        </w:tc>
        <w:tc>
          <w:tcPr>
            <w:tcW w:w="259" w:type="pct"/>
            <w:noWrap/>
            <w:vAlign w:val="center"/>
            <w:hideMark/>
          </w:tcPr>
          <w:p w14:paraId="678D1A0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$ 36.356,77</w:t>
            </w:r>
          </w:p>
        </w:tc>
        <w:tc>
          <w:tcPr>
            <w:tcW w:w="293" w:type="pct"/>
            <w:noWrap/>
            <w:vAlign w:val="center"/>
            <w:hideMark/>
          </w:tcPr>
          <w:p w14:paraId="2B2D702A"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$ 21.140,00</w:t>
            </w:r>
          </w:p>
        </w:tc>
        <w:tc>
          <w:tcPr>
            <w:tcW w:w="316" w:type="pct"/>
            <w:noWrap/>
            <w:vAlign w:val="center"/>
            <w:hideMark/>
          </w:tcPr>
          <w:p w14:paraId="0934D660"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$ 21.140,00</w:t>
            </w:r>
          </w:p>
        </w:tc>
        <w:tc>
          <w:tcPr>
            <w:tcW w:w="314" w:type="pct"/>
            <w:noWrap/>
            <w:vAlign w:val="center"/>
            <w:hideMark/>
          </w:tcPr>
          <w:p w14:paraId="4B10CF8E"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$ 21.140,00</w:t>
            </w:r>
          </w:p>
        </w:tc>
        <w:tc>
          <w:tcPr>
            <w:tcW w:w="313" w:type="pct"/>
            <w:noWrap/>
            <w:vAlign w:val="center"/>
            <w:hideMark/>
          </w:tcPr>
          <w:p w14:paraId="5EF75AA4" w14:textId="77777777" w:rsidR="001A7453" w:rsidRPr="00C23EE2" w:rsidRDefault="001A7453" w:rsidP="001A7453">
            <w:pPr>
              <w:jc w:val="right"/>
              <w:rPr>
                <w:rFonts w:ascii="Verdana" w:hAnsi="Verdana"/>
                <w:color w:val="000000"/>
                <w:sz w:val="12"/>
                <w:szCs w:val="12"/>
                <w:lang w:eastAsia="es-CO"/>
              </w:rPr>
            </w:pPr>
            <w:r w:rsidRPr="00C23EE2">
              <w:rPr>
                <w:rFonts w:ascii="Verdana" w:hAnsi="Verdana"/>
                <w:color w:val="000000"/>
                <w:sz w:val="12"/>
                <w:szCs w:val="12"/>
                <w:lang w:eastAsia="es-CO"/>
              </w:rPr>
              <w:t>$ 21.140,00</w:t>
            </w:r>
          </w:p>
        </w:tc>
      </w:tr>
    </w:tbl>
    <w:p w14:paraId="33AB9DF7" w14:textId="32AA1FB4" w:rsidR="00AD0F70" w:rsidRDefault="00AD0F70" w:rsidP="00AD0F70">
      <w:pPr>
        <w:ind w:left="-993"/>
        <w:jc w:val="both"/>
        <w:rPr>
          <w:rFonts w:ascii="Verdana" w:eastAsiaTheme="minorEastAsia" w:hAnsi="Verdana" w:cs="Arial"/>
          <w:b/>
          <w:bCs/>
          <w:iCs/>
          <w:sz w:val="20"/>
          <w:szCs w:val="20"/>
        </w:rPr>
      </w:pPr>
    </w:p>
    <w:p w14:paraId="6D0FAEB9" w14:textId="77777777" w:rsidR="00172488" w:rsidRDefault="00172488" w:rsidP="00AD0F70">
      <w:pPr>
        <w:ind w:left="-993"/>
        <w:jc w:val="both"/>
        <w:rPr>
          <w:rFonts w:ascii="Verdana" w:eastAsiaTheme="minorEastAsia" w:hAnsi="Verdana" w:cs="Arial"/>
          <w:b/>
          <w:bCs/>
          <w:iCs/>
          <w:sz w:val="20"/>
          <w:szCs w:val="20"/>
        </w:rPr>
        <w:sectPr w:rsidR="00172488" w:rsidSect="00C23EE2">
          <w:type w:val="continuous"/>
          <w:pgSz w:w="20163" w:h="12242" w:orient="landscape" w:code="5"/>
          <w:pgMar w:top="720" w:right="720" w:bottom="720" w:left="720" w:header="1134" w:footer="255" w:gutter="0"/>
          <w:cols w:space="708"/>
          <w:docGrid w:linePitch="360"/>
        </w:sectPr>
      </w:pPr>
    </w:p>
    <w:p w14:paraId="733E19E0" w14:textId="4E8C7147" w:rsidR="00C72519" w:rsidRPr="00C72519" w:rsidRDefault="00F7786D" w:rsidP="00C72519">
      <w:pPr>
        <w:jc w:val="both"/>
        <w:rPr>
          <w:rFonts w:ascii="Verdana" w:eastAsiaTheme="minorEastAsia" w:hAnsi="Verdana" w:cs="Arial"/>
          <w:iCs/>
          <w:sz w:val="20"/>
          <w:szCs w:val="20"/>
        </w:rPr>
      </w:pPr>
      <w:r w:rsidRPr="00B02B7E">
        <w:rPr>
          <w:rFonts w:ascii="Verdana" w:eastAsiaTheme="minorEastAsia" w:hAnsi="Verdana" w:cs="Arial"/>
          <w:b/>
          <w:bCs/>
          <w:iCs/>
          <w:sz w:val="20"/>
          <w:szCs w:val="20"/>
        </w:rPr>
        <w:lastRenderedPageBreak/>
        <w:t xml:space="preserve">NOTA: </w:t>
      </w:r>
      <w:r w:rsidR="00C92E66" w:rsidRPr="00C92E66">
        <w:rPr>
          <w:rFonts w:ascii="Verdana" w:eastAsiaTheme="minorEastAsia" w:hAnsi="Verdana" w:cs="Arial"/>
          <w:iCs/>
          <w:sz w:val="20"/>
          <w:szCs w:val="20"/>
        </w:rPr>
        <w:t>De a</w:t>
      </w:r>
      <w:r w:rsidRPr="00B02B7E">
        <w:rPr>
          <w:rFonts w:ascii="Verdana" w:eastAsiaTheme="minorEastAsia" w:hAnsi="Verdana" w:cs="Arial"/>
          <w:iCs/>
          <w:sz w:val="20"/>
          <w:szCs w:val="20"/>
        </w:rPr>
        <w:t xml:space="preserve">cuerdo </w:t>
      </w:r>
      <w:r w:rsidR="00C92E66">
        <w:rPr>
          <w:rFonts w:ascii="Verdana" w:eastAsiaTheme="minorEastAsia" w:hAnsi="Verdana" w:cs="Arial"/>
          <w:iCs/>
          <w:sz w:val="20"/>
          <w:szCs w:val="20"/>
        </w:rPr>
        <w:t xml:space="preserve">con </w:t>
      </w:r>
      <w:r w:rsidRPr="00B02B7E">
        <w:rPr>
          <w:rFonts w:ascii="Verdana" w:eastAsiaTheme="minorEastAsia" w:hAnsi="Verdana" w:cs="Arial"/>
          <w:iCs/>
          <w:sz w:val="20"/>
          <w:szCs w:val="20"/>
        </w:rPr>
        <w:t xml:space="preserve">la Ley </w:t>
      </w:r>
      <w:r w:rsidR="00C72519">
        <w:rPr>
          <w:rFonts w:ascii="Verdana" w:eastAsiaTheme="minorEastAsia" w:hAnsi="Verdana" w:cs="Arial"/>
          <w:iCs/>
          <w:sz w:val="20"/>
          <w:szCs w:val="20"/>
        </w:rPr>
        <w:t>2010</w:t>
      </w:r>
      <w:r w:rsidRPr="00B02B7E">
        <w:rPr>
          <w:rFonts w:ascii="Verdana" w:eastAsiaTheme="minorEastAsia" w:hAnsi="Verdana" w:cs="Arial"/>
          <w:iCs/>
          <w:sz w:val="20"/>
          <w:szCs w:val="20"/>
        </w:rPr>
        <w:t xml:space="preserve"> de 201</w:t>
      </w:r>
      <w:r w:rsidR="00C72519">
        <w:rPr>
          <w:rFonts w:ascii="Verdana" w:eastAsiaTheme="minorEastAsia" w:hAnsi="Verdana" w:cs="Arial"/>
          <w:iCs/>
          <w:sz w:val="20"/>
          <w:szCs w:val="20"/>
        </w:rPr>
        <w:t>9</w:t>
      </w:r>
      <w:r w:rsidR="00C92E66">
        <w:rPr>
          <w:rFonts w:ascii="Verdana" w:eastAsiaTheme="minorEastAsia" w:hAnsi="Verdana" w:cs="Arial"/>
          <w:iCs/>
          <w:sz w:val="20"/>
          <w:szCs w:val="20"/>
        </w:rPr>
        <w:t>,</w:t>
      </w:r>
      <w:r w:rsidRPr="00B02B7E">
        <w:rPr>
          <w:rFonts w:ascii="Verdana" w:eastAsiaTheme="minorEastAsia" w:hAnsi="Verdana" w:cs="Arial"/>
          <w:iCs/>
          <w:sz w:val="20"/>
          <w:szCs w:val="20"/>
        </w:rPr>
        <w:t xml:space="preserve"> </w:t>
      </w:r>
      <w:r w:rsidR="00C72519">
        <w:rPr>
          <w:rFonts w:ascii="Verdana" w:eastAsiaTheme="minorEastAsia" w:hAnsi="Verdana" w:cs="Arial"/>
          <w:iCs/>
          <w:sz w:val="20"/>
          <w:szCs w:val="20"/>
        </w:rPr>
        <w:t xml:space="preserve">el </w:t>
      </w:r>
      <w:r w:rsidRPr="00B02B7E">
        <w:rPr>
          <w:rFonts w:ascii="Verdana" w:eastAsiaTheme="minorEastAsia" w:hAnsi="Verdana" w:cs="Arial"/>
          <w:iCs/>
          <w:sz w:val="20"/>
          <w:szCs w:val="20"/>
        </w:rPr>
        <w:t xml:space="preserve">artículo </w:t>
      </w:r>
      <w:r w:rsidR="00C72519">
        <w:rPr>
          <w:rFonts w:ascii="Verdana" w:eastAsiaTheme="minorEastAsia" w:hAnsi="Verdana" w:cs="Arial"/>
          <w:iCs/>
          <w:sz w:val="20"/>
          <w:szCs w:val="20"/>
        </w:rPr>
        <w:t xml:space="preserve">No. 2 modifica </w:t>
      </w:r>
      <w:r w:rsidR="00C72519" w:rsidRPr="00C72519">
        <w:rPr>
          <w:rFonts w:ascii="Verdana" w:eastAsiaTheme="minorEastAsia" w:hAnsi="Verdana" w:cs="Arial"/>
          <w:iCs/>
          <w:sz w:val="20"/>
          <w:szCs w:val="20"/>
        </w:rPr>
        <w:t xml:space="preserve">el artículo 426 del Estatuto Tributario, el cual </w:t>
      </w:r>
      <w:r w:rsidR="00C72519">
        <w:rPr>
          <w:rFonts w:ascii="Verdana" w:eastAsiaTheme="minorEastAsia" w:hAnsi="Verdana" w:cs="Arial"/>
          <w:iCs/>
          <w:sz w:val="20"/>
          <w:szCs w:val="20"/>
        </w:rPr>
        <w:t>cita lo siguientes</w:t>
      </w:r>
      <w:r w:rsidR="00C72519" w:rsidRPr="00C72519">
        <w:rPr>
          <w:rFonts w:ascii="Verdana" w:eastAsiaTheme="minorEastAsia" w:hAnsi="Verdana" w:cs="Arial"/>
          <w:iCs/>
          <w:sz w:val="20"/>
          <w:szCs w:val="20"/>
        </w:rPr>
        <w:t>:</w:t>
      </w:r>
    </w:p>
    <w:p w14:paraId="3073AB73" w14:textId="77777777" w:rsidR="00C72519" w:rsidRPr="00C72519" w:rsidRDefault="00C72519" w:rsidP="00C72519">
      <w:pPr>
        <w:jc w:val="both"/>
        <w:rPr>
          <w:rFonts w:ascii="Verdana" w:eastAsiaTheme="minorEastAsia" w:hAnsi="Verdana" w:cs="Arial"/>
          <w:iCs/>
          <w:sz w:val="20"/>
          <w:szCs w:val="20"/>
        </w:rPr>
      </w:pPr>
    </w:p>
    <w:p w14:paraId="6C519EAA" w14:textId="0D7CE077" w:rsidR="00F7786D" w:rsidRPr="00B02B7E" w:rsidRDefault="00C72519" w:rsidP="00C72519">
      <w:pPr>
        <w:jc w:val="both"/>
        <w:rPr>
          <w:rFonts w:ascii="Verdana" w:eastAsiaTheme="minorEastAsia" w:hAnsi="Verdana" w:cs="Arial"/>
          <w:iCs/>
          <w:sz w:val="20"/>
          <w:szCs w:val="20"/>
        </w:rPr>
      </w:pPr>
      <w:r w:rsidRPr="00C72519">
        <w:rPr>
          <w:rFonts w:ascii="Verdana" w:eastAsiaTheme="minorEastAsia" w:hAnsi="Verdana" w:cs="Arial"/>
          <w:iCs/>
          <w:sz w:val="20"/>
          <w:szCs w:val="20"/>
        </w:rPr>
        <w:t xml:space="preserve">ARTÍCULO 426. </w:t>
      </w:r>
      <w:r>
        <w:rPr>
          <w:rFonts w:ascii="Verdana" w:eastAsiaTheme="minorEastAsia" w:hAnsi="Verdana" w:cs="Arial"/>
          <w:iCs/>
          <w:sz w:val="20"/>
          <w:szCs w:val="20"/>
        </w:rPr>
        <w:t>“</w:t>
      </w:r>
      <w:r w:rsidRPr="00C72519">
        <w:rPr>
          <w:rFonts w:ascii="Verdana" w:eastAsiaTheme="minorEastAsia" w:hAnsi="Verdana" w:cs="Arial"/>
          <w:iCs/>
          <w:sz w:val="20"/>
          <w:szCs w:val="20"/>
        </w:rPr>
        <w:t>Servicios excluidos</w:t>
      </w:r>
      <w:r w:rsidRPr="00C72519">
        <w:rPr>
          <w:rFonts w:ascii="Verdana" w:eastAsiaTheme="minorEastAsia" w:hAnsi="Verdana" w:cs="Arial"/>
          <w:i/>
          <w:sz w:val="20"/>
          <w:szCs w:val="20"/>
        </w:rPr>
        <w:t>. Cuando en un establecimiento de comercio se lleven a cabo actividades de expendio de comidas y bebidas preparadas en restaurantes, cafeterías, autoservicios, heladerías, fruterías, pastelerías y panaderías, para consumo en el lugar, para ser llevadas por el comprador o entregadas a domicilio, los servicios de alimentación bajo contrato, incluyendo el servicio de catering, y el expendio de comidas y bebidas alcohólicas para consumo dentro bares, tabernas y discotecas, se entenderá que la venta se hace como servicio excluido del impuesto sobre las ventas (IVA) y está sujeta al impuesto nacional al consumo al que hace referencia el artículo 512-1 de este Estatuto</w:t>
      </w:r>
      <w:r>
        <w:rPr>
          <w:rFonts w:ascii="Verdana" w:eastAsiaTheme="minorEastAsia" w:hAnsi="Verdana" w:cs="Arial"/>
          <w:i/>
          <w:sz w:val="20"/>
          <w:szCs w:val="20"/>
        </w:rPr>
        <w:t>”</w:t>
      </w:r>
      <w:r w:rsidRPr="00C72519">
        <w:rPr>
          <w:rFonts w:ascii="Verdana" w:eastAsiaTheme="minorEastAsia" w:hAnsi="Verdana" w:cs="Arial"/>
          <w:i/>
          <w:sz w:val="20"/>
          <w:szCs w:val="20"/>
        </w:rPr>
        <w:t>.</w:t>
      </w:r>
    </w:p>
    <w:p w14:paraId="38D71832" w14:textId="77777777" w:rsidR="00026A69" w:rsidRPr="00B02B7E" w:rsidRDefault="00026A69" w:rsidP="00F7786D">
      <w:pPr>
        <w:jc w:val="both"/>
        <w:rPr>
          <w:rFonts w:ascii="Verdana" w:eastAsiaTheme="minorEastAsia" w:hAnsi="Verdana" w:cs="Arial"/>
          <w:iCs/>
          <w:sz w:val="20"/>
          <w:szCs w:val="20"/>
        </w:rPr>
      </w:pPr>
    </w:p>
    <w:p w14:paraId="27B1173F" w14:textId="5421FE08" w:rsidR="00073B3A" w:rsidRPr="0012729F" w:rsidRDefault="00073B3A" w:rsidP="00F7786D">
      <w:pPr>
        <w:jc w:val="both"/>
        <w:rPr>
          <w:rFonts w:ascii="Verdana" w:hAnsi="Verdana"/>
          <w:b/>
          <w:bCs/>
          <w:color w:val="000000" w:themeColor="text1"/>
          <w:sz w:val="20"/>
          <w:szCs w:val="20"/>
          <w:highlight w:val="yellow"/>
          <w:shd w:val="clear" w:color="auto" w:fill="FFFFFF"/>
        </w:rPr>
      </w:pPr>
      <w:r w:rsidRPr="0012729F">
        <w:rPr>
          <w:rFonts w:ascii="Verdana" w:hAnsi="Verdana"/>
          <w:b/>
          <w:bCs/>
          <w:color w:val="000000" w:themeColor="text1"/>
          <w:sz w:val="20"/>
          <w:szCs w:val="20"/>
          <w:highlight w:val="yellow"/>
          <w:shd w:val="clear" w:color="auto" w:fill="FFFFFF"/>
        </w:rPr>
        <w:t>ESTIMACIÓN PRESUPUESTO DEL CONTRATO</w:t>
      </w:r>
      <w:r w:rsidR="001B7E20" w:rsidRPr="0012729F">
        <w:rPr>
          <w:rFonts w:ascii="Verdana" w:hAnsi="Verdana"/>
          <w:b/>
          <w:bCs/>
          <w:color w:val="000000" w:themeColor="text1"/>
          <w:sz w:val="20"/>
          <w:szCs w:val="20"/>
          <w:highlight w:val="yellow"/>
          <w:shd w:val="clear" w:color="auto" w:fill="FFFFFF"/>
        </w:rPr>
        <w:t xml:space="preserve"> PARA LA VIGENCIA 2026</w:t>
      </w:r>
      <w:r w:rsidRPr="0012729F">
        <w:rPr>
          <w:rFonts w:ascii="Verdana" w:hAnsi="Verdana"/>
          <w:b/>
          <w:bCs/>
          <w:color w:val="000000" w:themeColor="text1"/>
          <w:sz w:val="20"/>
          <w:szCs w:val="20"/>
          <w:highlight w:val="yellow"/>
          <w:shd w:val="clear" w:color="auto" w:fill="FFFFFF"/>
        </w:rPr>
        <w:t>:</w:t>
      </w:r>
    </w:p>
    <w:p w14:paraId="4E52AFA3" w14:textId="77777777" w:rsidR="00073B3A" w:rsidRPr="0012729F" w:rsidRDefault="00073B3A" w:rsidP="00F7786D">
      <w:pPr>
        <w:jc w:val="both"/>
        <w:rPr>
          <w:rFonts w:ascii="Verdana" w:hAnsi="Verdana"/>
          <w:color w:val="000000" w:themeColor="text1"/>
          <w:sz w:val="20"/>
          <w:szCs w:val="20"/>
          <w:highlight w:val="yellow"/>
          <w:shd w:val="clear" w:color="auto" w:fill="FFFFFF"/>
        </w:rPr>
      </w:pPr>
    </w:p>
    <w:p w14:paraId="269A3081" w14:textId="64657B14" w:rsidR="00B958BF" w:rsidRPr="00B02B7E" w:rsidRDefault="00C92E66" w:rsidP="00B958BF">
      <w:pPr>
        <w:widowControl w:val="0"/>
        <w:tabs>
          <w:tab w:val="center" w:pos="4252"/>
          <w:tab w:val="right" w:pos="8504"/>
        </w:tabs>
        <w:jc w:val="both"/>
        <w:rPr>
          <w:rFonts w:ascii="Verdana" w:hAnsi="Verdana" w:cs="Arial"/>
          <w:color w:val="000000" w:themeColor="text1"/>
          <w:sz w:val="20"/>
          <w:szCs w:val="20"/>
          <w:lang w:eastAsia="en-US"/>
        </w:rPr>
      </w:pPr>
      <w:r w:rsidRPr="0012729F">
        <w:rPr>
          <w:rFonts w:ascii="Verdana" w:hAnsi="Verdana"/>
          <w:color w:val="000000" w:themeColor="text1"/>
          <w:sz w:val="20"/>
          <w:szCs w:val="20"/>
          <w:highlight w:val="yellow"/>
          <w:shd w:val="clear" w:color="auto" w:fill="FFFFFF"/>
        </w:rPr>
        <w:t>Con el fin de</w:t>
      </w:r>
      <w:r w:rsidR="00B958BF" w:rsidRPr="0012729F">
        <w:rPr>
          <w:rFonts w:ascii="Verdana" w:hAnsi="Verdana"/>
          <w:color w:val="000000" w:themeColor="text1"/>
          <w:sz w:val="20"/>
          <w:szCs w:val="20"/>
          <w:highlight w:val="yellow"/>
          <w:shd w:val="clear" w:color="auto" w:fill="FFFFFF"/>
        </w:rPr>
        <w:t xml:space="preserve"> estimar el presupuesto del contrato, </w:t>
      </w:r>
      <w:r w:rsidR="00B958BF" w:rsidRPr="0012729F">
        <w:rPr>
          <w:rFonts w:ascii="Verdana" w:hAnsi="Verdana" w:cs="Arial"/>
          <w:color w:val="000000" w:themeColor="text1"/>
          <w:sz w:val="20"/>
          <w:szCs w:val="20"/>
          <w:highlight w:val="yellow"/>
          <w:lang w:val="es-ES_tradnl" w:eastAsia="en-US"/>
        </w:rPr>
        <w:t xml:space="preserve">se </w:t>
      </w:r>
      <w:r w:rsidR="00B958BF" w:rsidRPr="0012729F">
        <w:rPr>
          <w:rFonts w:ascii="Verdana" w:hAnsi="Verdana" w:cs="Arial"/>
          <w:color w:val="000000" w:themeColor="text1"/>
          <w:sz w:val="20"/>
          <w:szCs w:val="20"/>
          <w:highlight w:val="yellow"/>
          <w:lang w:eastAsia="en-US"/>
        </w:rPr>
        <w:t>procedió a analizar</w:t>
      </w:r>
      <w:r w:rsidR="00B958BF" w:rsidRPr="00B02B7E">
        <w:rPr>
          <w:rFonts w:ascii="Verdana" w:hAnsi="Verdana" w:cs="Arial"/>
          <w:color w:val="000000" w:themeColor="text1"/>
          <w:sz w:val="20"/>
          <w:szCs w:val="20"/>
          <w:lang w:eastAsia="en-US"/>
        </w:rPr>
        <w:t xml:space="preserve"> los valores contratados y pagados mensualmente del servicio de catering en las vigencias </w:t>
      </w:r>
      <w:r w:rsidR="003C5622" w:rsidRPr="00B02B7E">
        <w:rPr>
          <w:rFonts w:ascii="Verdana" w:hAnsi="Verdana" w:cs="Arial"/>
          <w:color w:val="000000" w:themeColor="text1"/>
          <w:sz w:val="20"/>
          <w:szCs w:val="20"/>
          <w:lang w:eastAsia="en-US"/>
        </w:rPr>
        <w:t>2022</w:t>
      </w:r>
      <w:r w:rsidR="003C5622">
        <w:rPr>
          <w:rFonts w:ascii="Verdana" w:hAnsi="Verdana" w:cs="Arial"/>
          <w:color w:val="000000" w:themeColor="text1"/>
          <w:sz w:val="20"/>
          <w:szCs w:val="20"/>
          <w:lang w:eastAsia="en-US"/>
        </w:rPr>
        <w:t xml:space="preserve">, </w:t>
      </w:r>
      <w:r w:rsidR="003C5622" w:rsidRPr="00B02B7E">
        <w:rPr>
          <w:rFonts w:ascii="Verdana" w:hAnsi="Verdana" w:cs="Arial"/>
          <w:color w:val="000000" w:themeColor="text1"/>
          <w:sz w:val="20"/>
          <w:szCs w:val="20"/>
          <w:lang w:eastAsia="en-US"/>
        </w:rPr>
        <w:t>2023</w:t>
      </w:r>
      <w:r w:rsidR="003C5622">
        <w:rPr>
          <w:rFonts w:ascii="Verdana" w:hAnsi="Verdana" w:cs="Arial"/>
          <w:color w:val="000000" w:themeColor="text1"/>
          <w:sz w:val="20"/>
          <w:szCs w:val="20"/>
          <w:lang w:eastAsia="en-US"/>
        </w:rPr>
        <w:t>, 2024 y 2025</w:t>
      </w:r>
      <w:r w:rsidR="00B958BF" w:rsidRPr="00B02B7E">
        <w:rPr>
          <w:rFonts w:ascii="Verdana" w:hAnsi="Verdana" w:cs="Arial"/>
          <w:color w:val="000000" w:themeColor="text1"/>
          <w:sz w:val="20"/>
          <w:szCs w:val="20"/>
          <w:lang w:eastAsia="en-US"/>
        </w:rPr>
        <w:t xml:space="preserve"> con el siguiente resultado:</w:t>
      </w:r>
    </w:p>
    <w:p w14:paraId="2A488158" w14:textId="77777777" w:rsidR="00B958BF" w:rsidRPr="00B02B7E" w:rsidRDefault="00B958BF" w:rsidP="00B958BF">
      <w:pPr>
        <w:widowControl w:val="0"/>
        <w:tabs>
          <w:tab w:val="center" w:pos="4252"/>
          <w:tab w:val="right" w:pos="8504"/>
        </w:tabs>
        <w:jc w:val="both"/>
        <w:rPr>
          <w:rFonts w:ascii="Verdana" w:hAnsi="Verdana" w:cs="Arial"/>
          <w:color w:val="000000" w:themeColor="text1"/>
          <w:sz w:val="12"/>
          <w:szCs w:val="12"/>
          <w:lang w:eastAsia="en-US"/>
        </w:rPr>
      </w:pPr>
    </w:p>
    <w:p w14:paraId="3A96DA85" w14:textId="62489259" w:rsidR="00B958BF" w:rsidRPr="00075D46" w:rsidRDefault="00B958BF" w:rsidP="00B958BF">
      <w:pPr>
        <w:widowControl w:val="0"/>
        <w:tabs>
          <w:tab w:val="center" w:pos="4252"/>
          <w:tab w:val="right" w:pos="8504"/>
        </w:tabs>
        <w:rPr>
          <w:rFonts w:ascii="Verdana" w:hAnsi="Verdana" w:cs="Arial"/>
          <w:b/>
          <w:color w:val="000000" w:themeColor="text1"/>
          <w:sz w:val="20"/>
          <w:szCs w:val="20"/>
          <w:lang w:eastAsia="en-US"/>
        </w:rPr>
      </w:pPr>
      <w:r w:rsidRPr="00075D46">
        <w:rPr>
          <w:rFonts w:ascii="Verdana" w:hAnsi="Verdana" w:cs="Arial"/>
          <w:b/>
          <w:color w:val="000000" w:themeColor="text1"/>
          <w:sz w:val="20"/>
          <w:szCs w:val="20"/>
          <w:lang w:eastAsia="en-US"/>
        </w:rPr>
        <w:t xml:space="preserve">Facturación </w:t>
      </w:r>
      <w:r w:rsidR="003C5622" w:rsidRPr="00075D46">
        <w:rPr>
          <w:rFonts w:ascii="Verdana" w:hAnsi="Verdana" w:cs="Arial"/>
          <w:b/>
          <w:color w:val="000000" w:themeColor="text1"/>
          <w:sz w:val="20"/>
          <w:szCs w:val="20"/>
          <w:lang w:eastAsia="en-US"/>
        </w:rPr>
        <w:t xml:space="preserve">contrato No. </w:t>
      </w:r>
      <w:r w:rsidRPr="00075D46">
        <w:rPr>
          <w:rFonts w:ascii="Verdana" w:hAnsi="Verdana" w:cs="Arial"/>
          <w:b/>
          <w:color w:val="000000" w:themeColor="text1"/>
          <w:sz w:val="20"/>
          <w:szCs w:val="20"/>
          <w:lang w:eastAsia="en-US"/>
        </w:rPr>
        <w:t>089 – 2024</w:t>
      </w:r>
      <w:r w:rsidR="00075D46" w:rsidRPr="00075D46">
        <w:rPr>
          <w:rFonts w:ascii="Verdana" w:hAnsi="Verdana" w:cs="Arial"/>
          <w:b/>
          <w:color w:val="000000" w:themeColor="text1"/>
          <w:sz w:val="20"/>
          <w:szCs w:val="20"/>
          <w:lang w:eastAsia="en-US"/>
        </w:rPr>
        <w:t>:</w:t>
      </w:r>
    </w:p>
    <w:p w14:paraId="4849FA15" w14:textId="77777777" w:rsidR="00B958BF" w:rsidRPr="00B02B7E" w:rsidRDefault="00B958BF" w:rsidP="00B958BF">
      <w:pPr>
        <w:widowControl w:val="0"/>
        <w:tabs>
          <w:tab w:val="center" w:pos="4252"/>
          <w:tab w:val="right" w:pos="8504"/>
        </w:tabs>
        <w:rPr>
          <w:rFonts w:ascii="Verdana" w:hAnsi="Verdana" w:cs="Arial"/>
          <w:color w:val="000000" w:themeColor="text1"/>
          <w:sz w:val="18"/>
          <w:szCs w:val="18"/>
          <w:lang w:eastAsia="en-US"/>
        </w:rPr>
      </w:pPr>
    </w:p>
    <w:tbl>
      <w:tblPr>
        <w:tblW w:w="8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4677"/>
        <w:gridCol w:w="2406"/>
      </w:tblGrid>
      <w:tr w:rsidR="00B958BF" w:rsidRPr="00075D46" w14:paraId="7ABEC9FB" w14:textId="77777777" w:rsidTr="00E20703">
        <w:trPr>
          <w:trHeight w:val="340"/>
          <w:jc w:val="center"/>
        </w:trPr>
        <w:tc>
          <w:tcPr>
            <w:tcW w:w="1555" w:type="dxa"/>
            <w:shd w:val="clear" w:color="auto" w:fill="E7E6E6" w:themeFill="background2"/>
            <w:vAlign w:val="center"/>
            <w:hideMark/>
          </w:tcPr>
          <w:p w14:paraId="590BC255" w14:textId="77777777" w:rsidR="00B958BF" w:rsidRPr="00075D46" w:rsidRDefault="00B958BF" w:rsidP="00971AEA">
            <w:pPr>
              <w:widowControl w:val="0"/>
              <w:tabs>
                <w:tab w:val="center" w:pos="4252"/>
                <w:tab w:val="right" w:pos="8504"/>
              </w:tabs>
              <w:jc w:val="center"/>
              <w:rPr>
                <w:rFonts w:ascii="Verdana" w:hAnsi="Verdana" w:cs="Arial"/>
                <w:b/>
                <w:bCs/>
                <w:color w:val="000000" w:themeColor="text1"/>
                <w:sz w:val="18"/>
                <w:szCs w:val="18"/>
                <w:lang w:eastAsia="en-US"/>
              </w:rPr>
            </w:pPr>
            <w:r w:rsidRPr="00075D46">
              <w:rPr>
                <w:rFonts w:ascii="Verdana" w:hAnsi="Verdana" w:cs="Arial"/>
                <w:b/>
                <w:bCs/>
                <w:color w:val="000000" w:themeColor="text1"/>
                <w:sz w:val="18"/>
                <w:szCs w:val="18"/>
                <w:lang w:eastAsia="en-US"/>
              </w:rPr>
              <w:t>PAGO EN FACTURAS</w:t>
            </w:r>
          </w:p>
        </w:tc>
        <w:tc>
          <w:tcPr>
            <w:tcW w:w="4677" w:type="dxa"/>
            <w:shd w:val="clear" w:color="auto" w:fill="E7E6E6" w:themeFill="background2"/>
            <w:noWrap/>
            <w:vAlign w:val="center"/>
            <w:hideMark/>
          </w:tcPr>
          <w:p w14:paraId="332B1464" w14:textId="77777777" w:rsidR="00B958BF" w:rsidRPr="00075D46" w:rsidRDefault="00B958BF" w:rsidP="00971AEA">
            <w:pPr>
              <w:widowControl w:val="0"/>
              <w:tabs>
                <w:tab w:val="center" w:pos="4252"/>
                <w:tab w:val="right" w:pos="8504"/>
              </w:tabs>
              <w:jc w:val="center"/>
              <w:rPr>
                <w:rFonts w:ascii="Verdana" w:hAnsi="Verdana" w:cs="Arial"/>
                <w:b/>
                <w:bCs/>
                <w:color w:val="000000" w:themeColor="text1"/>
                <w:sz w:val="18"/>
                <w:szCs w:val="18"/>
                <w:lang w:eastAsia="en-US"/>
              </w:rPr>
            </w:pPr>
            <w:r w:rsidRPr="00075D46">
              <w:rPr>
                <w:rFonts w:ascii="Verdana" w:hAnsi="Verdana" w:cs="Arial"/>
                <w:b/>
                <w:bCs/>
                <w:color w:val="000000" w:themeColor="text1"/>
                <w:sz w:val="18"/>
                <w:szCs w:val="18"/>
                <w:lang w:eastAsia="en-US"/>
              </w:rPr>
              <w:t>PERIODO</w:t>
            </w:r>
          </w:p>
        </w:tc>
        <w:tc>
          <w:tcPr>
            <w:tcW w:w="2406" w:type="dxa"/>
            <w:shd w:val="clear" w:color="auto" w:fill="E7E6E6" w:themeFill="background2"/>
            <w:noWrap/>
            <w:vAlign w:val="center"/>
            <w:hideMark/>
          </w:tcPr>
          <w:p w14:paraId="16BA0E2E" w14:textId="77777777" w:rsidR="00B958BF" w:rsidRPr="00075D46" w:rsidRDefault="00B958BF" w:rsidP="00971AEA">
            <w:pPr>
              <w:widowControl w:val="0"/>
              <w:tabs>
                <w:tab w:val="center" w:pos="4252"/>
                <w:tab w:val="right" w:pos="8504"/>
              </w:tabs>
              <w:jc w:val="center"/>
              <w:rPr>
                <w:rFonts w:ascii="Verdana" w:hAnsi="Verdana" w:cs="Arial"/>
                <w:b/>
                <w:bCs/>
                <w:color w:val="000000" w:themeColor="text1"/>
                <w:sz w:val="18"/>
                <w:szCs w:val="18"/>
                <w:lang w:eastAsia="en-US"/>
              </w:rPr>
            </w:pPr>
            <w:r w:rsidRPr="00075D46">
              <w:rPr>
                <w:rFonts w:ascii="Verdana" w:hAnsi="Verdana" w:cs="Arial"/>
                <w:b/>
                <w:bCs/>
                <w:color w:val="000000" w:themeColor="text1"/>
                <w:sz w:val="18"/>
                <w:szCs w:val="18"/>
                <w:lang w:eastAsia="en-US"/>
              </w:rPr>
              <w:t>VALOR PAGADO</w:t>
            </w:r>
          </w:p>
        </w:tc>
      </w:tr>
      <w:tr w:rsidR="00B958BF" w:rsidRPr="00075D46" w14:paraId="75745BAC" w14:textId="77777777" w:rsidTr="00E20703">
        <w:trPr>
          <w:trHeight w:val="340"/>
          <w:jc w:val="center"/>
        </w:trPr>
        <w:tc>
          <w:tcPr>
            <w:tcW w:w="1555" w:type="dxa"/>
            <w:noWrap/>
            <w:vAlign w:val="center"/>
            <w:hideMark/>
          </w:tcPr>
          <w:p w14:paraId="0457A922"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1</w:t>
            </w:r>
          </w:p>
        </w:tc>
        <w:tc>
          <w:tcPr>
            <w:tcW w:w="4677" w:type="dxa"/>
            <w:noWrap/>
            <w:vAlign w:val="center"/>
            <w:hideMark/>
          </w:tcPr>
          <w:p w14:paraId="32003613"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04 DE ABRIL AL 31 DE MAYO 2024</w:t>
            </w:r>
          </w:p>
        </w:tc>
        <w:tc>
          <w:tcPr>
            <w:tcW w:w="2406" w:type="dxa"/>
            <w:noWrap/>
            <w:vAlign w:val="center"/>
            <w:hideMark/>
          </w:tcPr>
          <w:p w14:paraId="4D273DA2" w14:textId="77777777" w:rsidR="00B958BF" w:rsidRPr="00075D46" w:rsidRDefault="00B958BF" w:rsidP="0088223F">
            <w:pPr>
              <w:widowControl w:val="0"/>
              <w:tabs>
                <w:tab w:val="center" w:pos="4252"/>
                <w:tab w:val="right" w:pos="8504"/>
              </w:tabs>
              <w:jc w:val="right"/>
              <w:rPr>
                <w:rFonts w:ascii="Verdana" w:hAnsi="Verdana" w:cs="Arial"/>
                <w:b/>
                <w:bCs/>
                <w:color w:val="000000" w:themeColor="text1"/>
                <w:sz w:val="18"/>
                <w:szCs w:val="18"/>
                <w:lang w:eastAsia="en-US"/>
              </w:rPr>
            </w:pPr>
            <w:r w:rsidRPr="00075D46">
              <w:rPr>
                <w:rFonts w:ascii="Verdana" w:hAnsi="Verdana"/>
                <w:b/>
                <w:bCs/>
                <w:color w:val="000000" w:themeColor="text1"/>
                <w:sz w:val="18"/>
                <w:szCs w:val="18"/>
              </w:rPr>
              <w:t>$ 26.078.853,00</w:t>
            </w:r>
          </w:p>
        </w:tc>
      </w:tr>
      <w:tr w:rsidR="00B958BF" w:rsidRPr="00075D46" w14:paraId="07E16B8C" w14:textId="77777777" w:rsidTr="00E20703">
        <w:trPr>
          <w:trHeight w:val="340"/>
          <w:jc w:val="center"/>
        </w:trPr>
        <w:tc>
          <w:tcPr>
            <w:tcW w:w="1555" w:type="dxa"/>
            <w:noWrap/>
            <w:vAlign w:val="center"/>
            <w:hideMark/>
          </w:tcPr>
          <w:p w14:paraId="0BEDBDF0"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2</w:t>
            </w:r>
          </w:p>
        </w:tc>
        <w:tc>
          <w:tcPr>
            <w:tcW w:w="4677" w:type="dxa"/>
            <w:noWrap/>
            <w:vAlign w:val="center"/>
            <w:hideMark/>
          </w:tcPr>
          <w:p w14:paraId="3A9C5BC2"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01 DE JUNIO AL 31 DE JULIO 2024</w:t>
            </w:r>
          </w:p>
        </w:tc>
        <w:tc>
          <w:tcPr>
            <w:tcW w:w="2406" w:type="dxa"/>
            <w:noWrap/>
            <w:vAlign w:val="center"/>
            <w:hideMark/>
          </w:tcPr>
          <w:p w14:paraId="1B78E477" w14:textId="77777777" w:rsidR="00B958BF" w:rsidRPr="00075D46" w:rsidRDefault="00B958BF" w:rsidP="0088223F">
            <w:pPr>
              <w:widowControl w:val="0"/>
              <w:tabs>
                <w:tab w:val="center" w:pos="4252"/>
                <w:tab w:val="right" w:pos="8504"/>
              </w:tabs>
              <w:jc w:val="right"/>
              <w:rPr>
                <w:rFonts w:ascii="Verdana" w:hAnsi="Verdana" w:cs="Arial"/>
                <w:b/>
                <w:bCs/>
                <w:color w:val="000000" w:themeColor="text1"/>
                <w:sz w:val="18"/>
                <w:szCs w:val="18"/>
                <w:lang w:eastAsia="en-US"/>
              </w:rPr>
            </w:pPr>
            <w:r w:rsidRPr="00075D46">
              <w:rPr>
                <w:rFonts w:ascii="Verdana" w:hAnsi="Verdana"/>
                <w:b/>
                <w:bCs/>
                <w:color w:val="000000" w:themeColor="text1"/>
                <w:sz w:val="18"/>
                <w:szCs w:val="18"/>
              </w:rPr>
              <w:t>$ 42.955.055,00</w:t>
            </w:r>
          </w:p>
        </w:tc>
      </w:tr>
      <w:tr w:rsidR="00B958BF" w:rsidRPr="00075D46" w14:paraId="45274466" w14:textId="77777777" w:rsidTr="00E20703">
        <w:trPr>
          <w:trHeight w:val="340"/>
          <w:jc w:val="center"/>
        </w:trPr>
        <w:tc>
          <w:tcPr>
            <w:tcW w:w="1555" w:type="dxa"/>
            <w:noWrap/>
            <w:vAlign w:val="center"/>
            <w:hideMark/>
          </w:tcPr>
          <w:p w14:paraId="6DE783D1"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3</w:t>
            </w:r>
          </w:p>
        </w:tc>
        <w:tc>
          <w:tcPr>
            <w:tcW w:w="4677" w:type="dxa"/>
            <w:noWrap/>
            <w:vAlign w:val="center"/>
            <w:hideMark/>
          </w:tcPr>
          <w:p w14:paraId="65B8DE56"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01 AL 31 DE AGOSTO 2024</w:t>
            </w:r>
          </w:p>
        </w:tc>
        <w:tc>
          <w:tcPr>
            <w:tcW w:w="2406" w:type="dxa"/>
            <w:noWrap/>
            <w:vAlign w:val="center"/>
            <w:hideMark/>
          </w:tcPr>
          <w:p w14:paraId="00367B5D" w14:textId="77777777" w:rsidR="00B958BF" w:rsidRPr="00075D46" w:rsidRDefault="00B958BF" w:rsidP="0088223F">
            <w:pPr>
              <w:widowControl w:val="0"/>
              <w:tabs>
                <w:tab w:val="center" w:pos="4252"/>
                <w:tab w:val="right" w:pos="8504"/>
              </w:tabs>
              <w:jc w:val="right"/>
              <w:rPr>
                <w:rFonts w:ascii="Verdana" w:hAnsi="Verdana" w:cs="Arial"/>
                <w:b/>
                <w:bCs/>
                <w:color w:val="000000" w:themeColor="text1"/>
                <w:sz w:val="18"/>
                <w:szCs w:val="18"/>
                <w:lang w:eastAsia="en-US"/>
              </w:rPr>
            </w:pPr>
            <w:r w:rsidRPr="00075D46">
              <w:rPr>
                <w:rFonts w:ascii="Verdana" w:hAnsi="Verdana"/>
                <w:b/>
                <w:bCs/>
                <w:color w:val="000000" w:themeColor="text1"/>
                <w:sz w:val="18"/>
                <w:szCs w:val="18"/>
              </w:rPr>
              <w:t>$ 19.442.459,00</w:t>
            </w:r>
          </w:p>
        </w:tc>
      </w:tr>
      <w:tr w:rsidR="00B958BF" w:rsidRPr="00075D46" w14:paraId="03FB3425" w14:textId="77777777" w:rsidTr="00E20703">
        <w:trPr>
          <w:trHeight w:val="340"/>
          <w:jc w:val="center"/>
        </w:trPr>
        <w:tc>
          <w:tcPr>
            <w:tcW w:w="1555" w:type="dxa"/>
            <w:noWrap/>
            <w:vAlign w:val="center"/>
            <w:hideMark/>
          </w:tcPr>
          <w:p w14:paraId="0E77DDF1"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4</w:t>
            </w:r>
          </w:p>
        </w:tc>
        <w:tc>
          <w:tcPr>
            <w:tcW w:w="4677" w:type="dxa"/>
            <w:noWrap/>
            <w:vAlign w:val="center"/>
            <w:hideMark/>
          </w:tcPr>
          <w:p w14:paraId="278A2318"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01 DE SEPTIEMBRE AL 31 DE OCTUBRE 2024</w:t>
            </w:r>
          </w:p>
        </w:tc>
        <w:tc>
          <w:tcPr>
            <w:tcW w:w="2406" w:type="dxa"/>
            <w:noWrap/>
            <w:vAlign w:val="center"/>
            <w:hideMark/>
          </w:tcPr>
          <w:p w14:paraId="79712090" w14:textId="3EF86E42" w:rsidR="00B958BF" w:rsidRPr="00075D46" w:rsidRDefault="00B958BF" w:rsidP="0088223F">
            <w:pPr>
              <w:widowControl w:val="0"/>
              <w:tabs>
                <w:tab w:val="center" w:pos="4252"/>
                <w:tab w:val="right" w:pos="8504"/>
              </w:tabs>
              <w:jc w:val="right"/>
              <w:rPr>
                <w:rFonts w:ascii="Verdana" w:hAnsi="Verdana" w:cs="Arial"/>
                <w:b/>
                <w:bCs/>
                <w:color w:val="000000" w:themeColor="text1"/>
                <w:sz w:val="18"/>
                <w:szCs w:val="18"/>
                <w:lang w:eastAsia="en-US"/>
              </w:rPr>
            </w:pPr>
            <w:r w:rsidRPr="00075D46">
              <w:rPr>
                <w:rFonts w:ascii="Verdana" w:hAnsi="Verdana"/>
                <w:b/>
                <w:bCs/>
                <w:color w:val="000000" w:themeColor="text1"/>
                <w:sz w:val="18"/>
                <w:szCs w:val="18"/>
              </w:rPr>
              <w:t>$ 57.783.511,0</w:t>
            </w:r>
            <w:r w:rsidR="003726B9" w:rsidRPr="00075D46">
              <w:rPr>
                <w:rFonts w:ascii="Verdana" w:hAnsi="Verdana"/>
                <w:b/>
                <w:bCs/>
                <w:color w:val="000000" w:themeColor="text1"/>
                <w:sz w:val="18"/>
                <w:szCs w:val="18"/>
              </w:rPr>
              <w:t>3</w:t>
            </w:r>
          </w:p>
        </w:tc>
      </w:tr>
      <w:tr w:rsidR="00B958BF" w:rsidRPr="00075D46" w14:paraId="0A7FB607" w14:textId="77777777" w:rsidTr="00E20703">
        <w:trPr>
          <w:trHeight w:val="340"/>
          <w:jc w:val="center"/>
        </w:trPr>
        <w:tc>
          <w:tcPr>
            <w:tcW w:w="1555" w:type="dxa"/>
            <w:noWrap/>
            <w:vAlign w:val="center"/>
          </w:tcPr>
          <w:p w14:paraId="570C1E6C"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5</w:t>
            </w:r>
          </w:p>
        </w:tc>
        <w:tc>
          <w:tcPr>
            <w:tcW w:w="4677" w:type="dxa"/>
            <w:noWrap/>
            <w:vAlign w:val="center"/>
          </w:tcPr>
          <w:p w14:paraId="06F7EACE"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DEL 01 AL 30 DE NOVIEMBRE 2024</w:t>
            </w:r>
          </w:p>
        </w:tc>
        <w:tc>
          <w:tcPr>
            <w:tcW w:w="2406" w:type="dxa"/>
            <w:noWrap/>
            <w:vAlign w:val="center"/>
          </w:tcPr>
          <w:p w14:paraId="6FF7A4F1" w14:textId="77777777" w:rsidR="00B958BF" w:rsidRPr="00075D46" w:rsidRDefault="00B958BF"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$ 31.184.410,00</w:t>
            </w:r>
          </w:p>
        </w:tc>
      </w:tr>
      <w:tr w:rsidR="00B958BF" w:rsidRPr="00075D46" w14:paraId="3D89084C" w14:textId="77777777" w:rsidTr="00E20703">
        <w:trPr>
          <w:trHeight w:val="340"/>
          <w:jc w:val="center"/>
        </w:trPr>
        <w:tc>
          <w:tcPr>
            <w:tcW w:w="1555" w:type="dxa"/>
            <w:noWrap/>
            <w:vAlign w:val="center"/>
          </w:tcPr>
          <w:p w14:paraId="6076E369" w14:textId="77777777" w:rsidR="00B958BF" w:rsidRPr="00075D46" w:rsidRDefault="00B958BF"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6</w:t>
            </w:r>
          </w:p>
        </w:tc>
        <w:tc>
          <w:tcPr>
            <w:tcW w:w="4677" w:type="dxa"/>
            <w:noWrap/>
            <w:vAlign w:val="center"/>
          </w:tcPr>
          <w:p w14:paraId="4BFF2E2D" w14:textId="306ADC7F" w:rsidR="00B958BF" w:rsidRPr="00075D46" w:rsidRDefault="00CD63D7" w:rsidP="00971AEA">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31 DE </w:t>
            </w:r>
            <w:r w:rsidR="00B958BF" w:rsidRPr="00075D46">
              <w:rPr>
                <w:rFonts w:ascii="Verdana" w:hAnsi="Verdana" w:cs="Arial"/>
                <w:color w:val="000000" w:themeColor="text1"/>
                <w:sz w:val="18"/>
                <w:szCs w:val="18"/>
                <w:lang w:eastAsia="en-US"/>
              </w:rPr>
              <w:t>DICIEMBRE 2024</w:t>
            </w:r>
          </w:p>
        </w:tc>
        <w:tc>
          <w:tcPr>
            <w:tcW w:w="2406" w:type="dxa"/>
            <w:noWrap/>
            <w:vAlign w:val="center"/>
          </w:tcPr>
          <w:p w14:paraId="179B57EE" w14:textId="77777777" w:rsidR="00B958BF" w:rsidRPr="00075D46" w:rsidRDefault="00B958BF"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$ 22.549.291,00</w:t>
            </w:r>
          </w:p>
        </w:tc>
      </w:tr>
      <w:tr w:rsidR="003C5622" w:rsidRPr="00075D46" w14:paraId="00B32C66" w14:textId="77777777" w:rsidTr="00E20703">
        <w:trPr>
          <w:trHeight w:val="340"/>
          <w:jc w:val="center"/>
        </w:trPr>
        <w:tc>
          <w:tcPr>
            <w:tcW w:w="1555" w:type="dxa"/>
            <w:noWrap/>
            <w:vAlign w:val="center"/>
          </w:tcPr>
          <w:p w14:paraId="5669EEA3" w14:textId="18A84461" w:rsidR="003C5622" w:rsidRPr="00075D46" w:rsidRDefault="003C5622"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7</w:t>
            </w:r>
          </w:p>
        </w:tc>
        <w:tc>
          <w:tcPr>
            <w:tcW w:w="4677" w:type="dxa"/>
            <w:noWrap/>
            <w:vAlign w:val="center"/>
          </w:tcPr>
          <w:p w14:paraId="38F4D34F" w14:textId="538630ED" w:rsidR="003C5622" w:rsidRPr="00075D46" w:rsidRDefault="00D42F94"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31 DE </w:t>
            </w:r>
            <w:r w:rsidR="003C5622" w:rsidRPr="00075D46">
              <w:rPr>
                <w:rFonts w:ascii="Verdana" w:hAnsi="Verdana" w:cs="Arial"/>
                <w:color w:val="000000" w:themeColor="text1"/>
                <w:sz w:val="18"/>
                <w:szCs w:val="18"/>
                <w:lang w:eastAsia="en-US"/>
              </w:rPr>
              <w:t>ENERO 2025</w:t>
            </w:r>
          </w:p>
        </w:tc>
        <w:tc>
          <w:tcPr>
            <w:tcW w:w="2406" w:type="dxa"/>
            <w:tcBorders>
              <w:top w:val="single" w:sz="4" w:space="0" w:color="auto"/>
              <w:left w:val="single" w:sz="4" w:space="0" w:color="auto"/>
              <w:bottom w:val="single" w:sz="4" w:space="0" w:color="auto"/>
              <w:right w:val="single" w:sz="4" w:space="0" w:color="auto"/>
            </w:tcBorders>
            <w:noWrap/>
            <w:vAlign w:val="center"/>
          </w:tcPr>
          <w:p w14:paraId="235B4D5A" w14:textId="7DAAF852" w:rsidR="003C5622" w:rsidRPr="00075D46" w:rsidRDefault="003C562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$ 8.449.065,00 </w:t>
            </w:r>
          </w:p>
        </w:tc>
      </w:tr>
      <w:tr w:rsidR="003C5622" w:rsidRPr="00075D46" w14:paraId="6CBABC88" w14:textId="77777777" w:rsidTr="00E20703">
        <w:trPr>
          <w:trHeight w:val="340"/>
          <w:jc w:val="center"/>
        </w:trPr>
        <w:tc>
          <w:tcPr>
            <w:tcW w:w="1555" w:type="dxa"/>
            <w:noWrap/>
            <w:vAlign w:val="center"/>
          </w:tcPr>
          <w:p w14:paraId="42687892" w14:textId="6E5E5BE3" w:rsidR="003C5622" w:rsidRPr="00075D46" w:rsidRDefault="003C5622"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8</w:t>
            </w:r>
          </w:p>
        </w:tc>
        <w:tc>
          <w:tcPr>
            <w:tcW w:w="4677" w:type="dxa"/>
            <w:noWrap/>
            <w:vAlign w:val="center"/>
          </w:tcPr>
          <w:p w14:paraId="3CE652E1" w14:textId="756B2DC9" w:rsidR="003C5622" w:rsidRPr="00075D46" w:rsidRDefault="00D42F94"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28 DE </w:t>
            </w:r>
            <w:r w:rsidR="003C5622" w:rsidRPr="00075D46">
              <w:rPr>
                <w:rFonts w:ascii="Verdana" w:hAnsi="Verdana" w:cs="Arial"/>
                <w:color w:val="000000" w:themeColor="text1"/>
                <w:sz w:val="18"/>
                <w:szCs w:val="18"/>
                <w:lang w:eastAsia="en-US"/>
              </w:rPr>
              <w:t>FEBRERO 2025</w:t>
            </w:r>
          </w:p>
        </w:tc>
        <w:tc>
          <w:tcPr>
            <w:tcW w:w="2406" w:type="dxa"/>
            <w:tcBorders>
              <w:top w:val="nil"/>
              <w:left w:val="single" w:sz="4" w:space="0" w:color="auto"/>
              <w:bottom w:val="single" w:sz="4" w:space="0" w:color="auto"/>
              <w:right w:val="single" w:sz="4" w:space="0" w:color="auto"/>
            </w:tcBorders>
            <w:noWrap/>
            <w:vAlign w:val="center"/>
          </w:tcPr>
          <w:p w14:paraId="6B065368" w14:textId="34CD60CB" w:rsidR="003C5622" w:rsidRPr="00075D46" w:rsidRDefault="003C562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$ 4.799.953,00 </w:t>
            </w:r>
          </w:p>
        </w:tc>
      </w:tr>
      <w:tr w:rsidR="003C5622" w:rsidRPr="00075D46" w14:paraId="40B067AD" w14:textId="77777777" w:rsidTr="00E20703">
        <w:trPr>
          <w:trHeight w:val="340"/>
          <w:jc w:val="center"/>
        </w:trPr>
        <w:tc>
          <w:tcPr>
            <w:tcW w:w="1555" w:type="dxa"/>
            <w:noWrap/>
            <w:vAlign w:val="center"/>
          </w:tcPr>
          <w:p w14:paraId="0E1FAA51" w14:textId="7F2BBD98" w:rsidR="003C5622" w:rsidRPr="00075D46" w:rsidRDefault="003C5622"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9</w:t>
            </w:r>
          </w:p>
        </w:tc>
        <w:tc>
          <w:tcPr>
            <w:tcW w:w="4677" w:type="dxa"/>
            <w:noWrap/>
            <w:vAlign w:val="center"/>
          </w:tcPr>
          <w:p w14:paraId="6FD5906F" w14:textId="5DBF4547" w:rsidR="003C5622" w:rsidRPr="00075D46" w:rsidRDefault="00D42F94"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31 DE </w:t>
            </w:r>
            <w:r w:rsidR="003C5622" w:rsidRPr="00075D46">
              <w:rPr>
                <w:rFonts w:ascii="Verdana" w:hAnsi="Verdana" w:cs="Arial"/>
                <w:color w:val="000000" w:themeColor="text1"/>
                <w:sz w:val="18"/>
                <w:szCs w:val="18"/>
                <w:lang w:eastAsia="en-US"/>
              </w:rPr>
              <w:t>MARZO 2025</w:t>
            </w:r>
          </w:p>
        </w:tc>
        <w:tc>
          <w:tcPr>
            <w:tcW w:w="2406" w:type="dxa"/>
            <w:tcBorders>
              <w:top w:val="nil"/>
              <w:left w:val="single" w:sz="4" w:space="0" w:color="auto"/>
              <w:bottom w:val="single" w:sz="4" w:space="0" w:color="auto"/>
              <w:right w:val="single" w:sz="4" w:space="0" w:color="auto"/>
            </w:tcBorders>
            <w:noWrap/>
            <w:vAlign w:val="center"/>
          </w:tcPr>
          <w:p w14:paraId="6F12D633" w14:textId="1AC10299" w:rsidR="003C5622" w:rsidRPr="00075D46" w:rsidRDefault="003C562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$ 33.079.307,00 </w:t>
            </w:r>
          </w:p>
        </w:tc>
      </w:tr>
      <w:tr w:rsidR="003C5622" w:rsidRPr="00075D46" w14:paraId="5DB1FCEC" w14:textId="77777777" w:rsidTr="00E20703">
        <w:trPr>
          <w:trHeight w:val="340"/>
          <w:jc w:val="center"/>
        </w:trPr>
        <w:tc>
          <w:tcPr>
            <w:tcW w:w="1555" w:type="dxa"/>
            <w:noWrap/>
            <w:vAlign w:val="center"/>
          </w:tcPr>
          <w:p w14:paraId="4A862925" w14:textId="69240A67" w:rsidR="003C5622" w:rsidRPr="00075D46" w:rsidRDefault="003C5622"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10</w:t>
            </w:r>
          </w:p>
        </w:tc>
        <w:tc>
          <w:tcPr>
            <w:tcW w:w="4677" w:type="dxa"/>
            <w:noWrap/>
            <w:vAlign w:val="center"/>
          </w:tcPr>
          <w:p w14:paraId="17E54D5B" w14:textId="7A6BE1AD" w:rsidR="003C5622" w:rsidRPr="00075D46" w:rsidRDefault="00CD63D7"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30 DE </w:t>
            </w:r>
            <w:r w:rsidR="003C5622" w:rsidRPr="00075D46">
              <w:rPr>
                <w:rFonts w:ascii="Verdana" w:hAnsi="Verdana" w:cs="Arial"/>
                <w:color w:val="000000" w:themeColor="text1"/>
                <w:sz w:val="18"/>
                <w:szCs w:val="18"/>
                <w:lang w:eastAsia="en-US"/>
              </w:rPr>
              <w:t>ABRIL 2025</w:t>
            </w:r>
          </w:p>
        </w:tc>
        <w:tc>
          <w:tcPr>
            <w:tcW w:w="2406" w:type="dxa"/>
            <w:tcBorders>
              <w:top w:val="nil"/>
              <w:left w:val="single" w:sz="4" w:space="0" w:color="auto"/>
              <w:bottom w:val="single" w:sz="4" w:space="0" w:color="auto"/>
              <w:right w:val="single" w:sz="4" w:space="0" w:color="auto"/>
            </w:tcBorders>
            <w:noWrap/>
            <w:vAlign w:val="center"/>
          </w:tcPr>
          <w:p w14:paraId="52D55886" w14:textId="41CAFF04" w:rsidR="003C5622" w:rsidRPr="00075D46" w:rsidRDefault="003C562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$ 27.414.679,00 </w:t>
            </w:r>
          </w:p>
        </w:tc>
      </w:tr>
      <w:tr w:rsidR="003C5622" w:rsidRPr="00075D46" w14:paraId="1B667E1F" w14:textId="77777777" w:rsidTr="00E20703">
        <w:trPr>
          <w:trHeight w:val="340"/>
          <w:jc w:val="center"/>
        </w:trPr>
        <w:tc>
          <w:tcPr>
            <w:tcW w:w="1555" w:type="dxa"/>
            <w:noWrap/>
            <w:vAlign w:val="center"/>
          </w:tcPr>
          <w:p w14:paraId="1B22D1C1" w14:textId="395C4E15" w:rsidR="003C5622" w:rsidRPr="00075D46" w:rsidRDefault="003C5622"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11</w:t>
            </w:r>
          </w:p>
        </w:tc>
        <w:tc>
          <w:tcPr>
            <w:tcW w:w="4677" w:type="dxa"/>
            <w:noWrap/>
            <w:vAlign w:val="center"/>
          </w:tcPr>
          <w:p w14:paraId="21D5A997" w14:textId="17B74687" w:rsidR="003C5622" w:rsidRPr="00075D46" w:rsidRDefault="00CD63D7" w:rsidP="003C562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23 DE </w:t>
            </w:r>
            <w:r w:rsidR="003C5622" w:rsidRPr="00075D46">
              <w:rPr>
                <w:rFonts w:ascii="Verdana" w:hAnsi="Verdana" w:cs="Arial"/>
                <w:color w:val="000000" w:themeColor="text1"/>
                <w:sz w:val="18"/>
                <w:szCs w:val="18"/>
                <w:lang w:eastAsia="en-US"/>
              </w:rPr>
              <w:t>MAYO 2025</w:t>
            </w:r>
          </w:p>
        </w:tc>
        <w:tc>
          <w:tcPr>
            <w:tcW w:w="2406" w:type="dxa"/>
            <w:noWrap/>
            <w:vAlign w:val="center"/>
          </w:tcPr>
          <w:p w14:paraId="1CD7BC7B" w14:textId="1927E646" w:rsidR="003C5622" w:rsidRPr="00075D46" w:rsidRDefault="003C562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$ 10.952.282,00</w:t>
            </w:r>
          </w:p>
        </w:tc>
      </w:tr>
    </w:tbl>
    <w:p w14:paraId="4D102659" w14:textId="77777777" w:rsidR="00B958BF" w:rsidRDefault="00B958BF" w:rsidP="00B958BF">
      <w:pPr>
        <w:widowControl w:val="0"/>
        <w:tabs>
          <w:tab w:val="center" w:pos="4252"/>
          <w:tab w:val="right" w:pos="8504"/>
        </w:tabs>
        <w:jc w:val="both"/>
        <w:rPr>
          <w:rFonts w:ascii="Verdana" w:hAnsi="Verdana" w:cs="Arial"/>
          <w:b/>
          <w:bCs/>
          <w:color w:val="000000" w:themeColor="text1"/>
          <w:sz w:val="22"/>
          <w:szCs w:val="22"/>
          <w:lang w:eastAsia="en-US"/>
        </w:rPr>
      </w:pPr>
    </w:p>
    <w:p w14:paraId="5D89C9CE" w14:textId="04EB6B1B" w:rsidR="003C5622" w:rsidRPr="00B02B7E" w:rsidRDefault="003C5622" w:rsidP="003C5622">
      <w:pPr>
        <w:widowControl w:val="0"/>
        <w:tabs>
          <w:tab w:val="center" w:pos="4252"/>
          <w:tab w:val="right" w:pos="8504"/>
        </w:tabs>
        <w:rPr>
          <w:rFonts w:ascii="Verdana" w:hAnsi="Verdana" w:cs="Arial"/>
          <w:b/>
          <w:color w:val="000000" w:themeColor="text1"/>
          <w:sz w:val="18"/>
          <w:szCs w:val="18"/>
          <w:lang w:eastAsia="en-US"/>
        </w:rPr>
      </w:pPr>
      <w:r w:rsidRPr="00B02B7E">
        <w:rPr>
          <w:rFonts w:ascii="Verdana" w:hAnsi="Verdana" w:cs="Arial"/>
          <w:b/>
          <w:color w:val="000000" w:themeColor="text1"/>
          <w:sz w:val="18"/>
          <w:szCs w:val="18"/>
          <w:lang w:eastAsia="en-US"/>
        </w:rPr>
        <w:t xml:space="preserve">Facturación </w:t>
      </w:r>
      <w:r>
        <w:rPr>
          <w:rFonts w:ascii="Verdana" w:hAnsi="Verdana" w:cs="Arial"/>
          <w:b/>
          <w:color w:val="000000" w:themeColor="text1"/>
          <w:sz w:val="18"/>
          <w:szCs w:val="18"/>
          <w:lang w:eastAsia="en-US"/>
        </w:rPr>
        <w:t>c</w:t>
      </w:r>
      <w:r w:rsidRPr="00B02B7E">
        <w:rPr>
          <w:rFonts w:ascii="Verdana" w:hAnsi="Verdana" w:cs="Arial"/>
          <w:b/>
          <w:color w:val="000000" w:themeColor="text1"/>
          <w:sz w:val="18"/>
          <w:szCs w:val="18"/>
          <w:lang w:eastAsia="en-US"/>
        </w:rPr>
        <w:t xml:space="preserve">ontrato </w:t>
      </w:r>
      <w:r>
        <w:rPr>
          <w:rFonts w:ascii="Verdana" w:hAnsi="Verdana" w:cs="Arial"/>
          <w:b/>
          <w:color w:val="000000" w:themeColor="text1"/>
          <w:sz w:val="18"/>
          <w:szCs w:val="18"/>
          <w:lang w:eastAsia="en-US"/>
        </w:rPr>
        <w:t>No. 180</w:t>
      </w:r>
      <w:r w:rsidRPr="00B02B7E">
        <w:rPr>
          <w:rFonts w:ascii="Verdana" w:hAnsi="Verdana" w:cs="Arial"/>
          <w:b/>
          <w:color w:val="000000" w:themeColor="text1"/>
          <w:sz w:val="18"/>
          <w:szCs w:val="18"/>
          <w:lang w:eastAsia="en-US"/>
        </w:rPr>
        <w:t xml:space="preserve"> – 202</w:t>
      </w:r>
      <w:r>
        <w:rPr>
          <w:rFonts w:ascii="Verdana" w:hAnsi="Verdana" w:cs="Arial"/>
          <w:b/>
          <w:color w:val="000000" w:themeColor="text1"/>
          <w:sz w:val="18"/>
          <w:szCs w:val="18"/>
          <w:lang w:eastAsia="en-US"/>
        </w:rPr>
        <w:t>5</w:t>
      </w:r>
      <w:r w:rsidR="00075D46">
        <w:rPr>
          <w:rFonts w:ascii="Verdana" w:hAnsi="Verdana" w:cs="Arial"/>
          <w:b/>
          <w:color w:val="000000" w:themeColor="text1"/>
          <w:sz w:val="18"/>
          <w:szCs w:val="18"/>
          <w:lang w:eastAsia="en-US"/>
        </w:rPr>
        <w:t>:</w:t>
      </w:r>
    </w:p>
    <w:p w14:paraId="0A0FBFA0" w14:textId="77777777" w:rsidR="003C5622" w:rsidRPr="00B02B7E" w:rsidRDefault="003C5622" w:rsidP="003C5622">
      <w:pPr>
        <w:widowControl w:val="0"/>
        <w:tabs>
          <w:tab w:val="center" w:pos="4252"/>
          <w:tab w:val="right" w:pos="8504"/>
        </w:tabs>
        <w:rPr>
          <w:rFonts w:ascii="Verdana" w:hAnsi="Verdana" w:cs="Arial"/>
          <w:color w:val="000000" w:themeColor="text1"/>
          <w:sz w:val="18"/>
          <w:szCs w:val="18"/>
          <w:lang w:eastAsia="en-US"/>
        </w:rPr>
      </w:pPr>
    </w:p>
    <w:tbl>
      <w:tblPr>
        <w:tblW w:w="8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4677"/>
        <w:gridCol w:w="2406"/>
      </w:tblGrid>
      <w:tr w:rsidR="003C5622" w:rsidRPr="00075D46" w14:paraId="1CF4A3AF" w14:textId="77777777" w:rsidTr="00E20703">
        <w:trPr>
          <w:trHeight w:val="340"/>
          <w:jc w:val="center"/>
        </w:trPr>
        <w:tc>
          <w:tcPr>
            <w:tcW w:w="1555" w:type="dxa"/>
            <w:shd w:val="clear" w:color="auto" w:fill="E7E6E6" w:themeFill="background2"/>
            <w:vAlign w:val="center"/>
            <w:hideMark/>
          </w:tcPr>
          <w:p w14:paraId="19372429" w14:textId="77777777" w:rsidR="003C5622" w:rsidRPr="00075D46" w:rsidRDefault="003C5622" w:rsidP="003C29DF">
            <w:pPr>
              <w:widowControl w:val="0"/>
              <w:tabs>
                <w:tab w:val="center" w:pos="4252"/>
                <w:tab w:val="right" w:pos="8504"/>
              </w:tabs>
              <w:jc w:val="center"/>
              <w:rPr>
                <w:rFonts w:ascii="Verdana" w:hAnsi="Verdana" w:cs="Arial"/>
                <w:b/>
                <w:bCs/>
                <w:color w:val="000000" w:themeColor="text1"/>
                <w:sz w:val="18"/>
                <w:szCs w:val="18"/>
                <w:lang w:eastAsia="en-US"/>
              </w:rPr>
            </w:pPr>
            <w:r w:rsidRPr="00075D46">
              <w:rPr>
                <w:rFonts w:ascii="Verdana" w:hAnsi="Verdana" w:cs="Arial"/>
                <w:b/>
                <w:bCs/>
                <w:color w:val="000000" w:themeColor="text1"/>
                <w:sz w:val="18"/>
                <w:szCs w:val="18"/>
                <w:lang w:eastAsia="en-US"/>
              </w:rPr>
              <w:t>PAGO EN FACTURAS</w:t>
            </w:r>
          </w:p>
        </w:tc>
        <w:tc>
          <w:tcPr>
            <w:tcW w:w="4677" w:type="dxa"/>
            <w:shd w:val="clear" w:color="auto" w:fill="E7E6E6" w:themeFill="background2"/>
            <w:noWrap/>
            <w:vAlign w:val="center"/>
            <w:hideMark/>
          </w:tcPr>
          <w:p w14:paraId="7372F3DC" w14:textId="77777777" w:rsidR="003C5622" w:rsidRPr="00075D46" w:rsidRDefault="003C5622" w:rsidP="003C29DF">
            <w:pPr>
              <w:widowControl w:val="0"/>
              <w:tabs>
                <w:tab w:val="center" w:pos="4252"/>
                <w:tab w:val="right" w:pos="8504"/>
              </w:tabs>
              <w:jc w:val="center"/>
              <w:rPr>
                <w:rFonts w:ascii="Verdana" w:hAnsi="Verdana" w:cs="Arial"/>
                <w:b/>
                <w:bCs/>
                <w:color w:val="000000" w:themeColor="text1"/>
                <w:sz w:val="18"/>
                <w:szCs w:val="18"/>
                <w:lang w:eastAsia="en-US"/>
              </w:rPr>
            </w:pPr>
            <w:r w:rsidRPr="00075D46">
              <w:rPr>
                <w:rFonts w:ascii="Verdana" w:hAnsi="Verdana" w:cs="Arial"/>
                <w:b/>
                <w:bCs/>
                <w:color w:val="000000" w:themeColor="text1"/>
                <w:sz w:val="18"/>
                <w:szCs w:val="18"/>
                <w:lang w:eastAsia="en-US"/>
              </w:rPr>
              <w:t>PERIODO</w:t>
            </w:r>
          </w:p>
        </w:tc>
        <w:tc>
          <w:tcPr>
            <w:tcW w:w="2406" w:type="dxa"/>
            <w:shd w:val="clear" w:color="auto" w:fill="E7E6E6" w:themeFill="background2"/>
            <w:noWrap/>
            <w:vAlign w:val="center"/>
            <w:hideMark/>
          </w:tcPr>
          <w:p w14:paraId="1C023D41" w14:textId="77777777" w:rsidR="003C5622" w:rsidRPr="00075D46" w:rsidRDefault="003C5622" w:rsidP="003C29DF">
            <w:pPr>
              <w:widowControl w:val="0"/>
              <w:tabs>
                <w:tab w:val="center" w:pos="4252"/>
                <w:tab w:val="right" w:pos="8504"/>
              </w:tabs>
              <w:jc w:val="center"/>
              <w:rPr>
                <w:rFonts w:ascii="Verdana" w:hAnsi="Verdana" w:cs="Arial"/>
                <w:b/>
                <w:bCs/>
                <w:color w:val="000000" w:themeColor="text1"/>
                <w:sz w:val="18"/>
                <w:szCs w:val="18"/>
                <w:lang w:eastAsia="en-US"/>
              </w:rPr>
            </w:pPr>
            <w:r w:rsidRPr="00075D46">
              <w:rPr>
                <w:rFonts w:ascii="Verdana" w:hAnsi="Verdana" w:cs="Arial"/>
                <w:b/>
                <w:bCs/>
                <w:color w:val="000000" w:themeColor="text1"/>
                <w:sz w:val="18"/>
                <w:szCs w:val="18"/>
                <w:lang w:eastAsia="en-US"/>
              </w:rPr>
              <w:t>VALOR PAGADO</w:t>
            </w:r>
          </w:p>
        </w:tc>
      </w:tr>
      <w:tr w:rsidR="003C5622" w:rsidRPr="00075D46" w14:paraId="74D3EB93" w14:textId="77777777" w:rsidTr="00E20703">
        <w:trPr>
          <w:trHeight w:val="340"/>
          <w:jc w:val="center"/>
        </w:trPr>
        <w:tc>
          <w:tcPr>
            <w:tcW w:w="1555" w:type="dxa"/>
            <w:noWrap/>
            <w:vAlign w:val="center"/>
            <w:hideMark/>
          </w:tcPr>
          <w:p w14:paraId="70382579" w14:textId="77777777" w:rsidR="003C5622" w:rsidRPr="00075D46" w:rsidRDefault="003C5622" w:rsidP="003C29DF">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1</w:t>
            </w:r>
          </w:p>
        </w:tc>
        <w:tc>
          <w:tcPr>
            <w:tcW w:w="4677" w:type="dxa"/>
            <w:noWrap/>
            <w:vAlign w:val="center"/>
            <w:hideMark/>
          </w:tcPr>
          <w:p w14:paraId="350275F0" w14:textId="27291271" w:rsidR="003C5622" w:rsidRPr="00075D46" w:rsidRDefault="00D42F94" w:rsidP="003C29DF">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24 AL 30 DE </w:t>
            </w:r>
            <w:r w:rsidR="004370D2" w:rsidRPr="00075D46">
              <w:rPr>
                <w:rFonts w:ascii="Verdana" w:hAnsi="Verdana" w:cs="Arial"/>
                <w:color w:val="000000" w:themeColor="text1"/>
                <w:sz w:val="18"/>
                <w:szCs w:val="18"/>
                <w:lang w:eastAsia="en-US"/>
              </w:rPr>
              <w:t>MAYO 2025</w:t>
            </w:r>
          </w:p>
        </w:tc>
        <w:tc>
          <w:tcPr>
            <w:tcW w:w="2406" w:type="dxa"/>
            <w:noWrap/>
            <w:vAlign w:val="center"/>
            <w:hideMark/>
          </w:tcPr>
          <w:p w14:paraId="3A735014" w14:textId="24716D5D" w:rsidR="003C5622" w:rsidRPr="00075D46" w:rsidRDefault="003C5622" w:rsidP="0088223F">
            <w:pPr>
              <w:widowControl w:val="0"/>
              <w:tabs>
                <w:tab w:val="center" w:pos="4252"/>
                <w:tab w:val="right" w:pos="8504"/>
              </w:tabs>
              <w:jc w:val="right"/>
              <w:rPr>
                <w:rFonts w:ascii="Verdana" w:hAnsi="Verdana" w:cs="Arial"/>
                <w:b/>
                <w:bCs/>
                <w:color w:val="000000" w:themeColor="text1"/>
                <w:sz w:val="18"/>
                <w:szCs w:val="18"/>
                <w:lang w:eastAsia="en-US"/>
              </w:rPr>
            </w:pPr>
            <w:r w:rsidRPr="00075D46">
              <w:rPr>
                <w:rFonts w:ascii="Verdana" w:hAnsi="Verdana"/>
                <w:b/>
                <w:bCs/>
                <w:color w:val="000000" w:themeColor="text1"/>
                <w:sz w:val="18"/>
                <w:szCs w:val="18"/>
              </w:rPr>
              <w:t xml:space="preserve">$ </w:t>
            </w:r>
            <w:r w:rsidR="004370D2" w:rsidRPr="00075D46">
              <w:rPr>
                <w:rFonts w:ascii="Verdana" w:hAnsi="Verdana"/>
                <w:b/>
                <w:bCs/>
                <w:color w:val="000000" w:themeColor="text1"/>
                <w:sz w:val="18"/>
                <w:szCs w:val="18"/>
              </w:rPr>
              <w:t>9.469.418,00</w:t>
            </w:r>
          </w:p>
        </w:tc>
      </w:tr>
      <w:tr w:rsidR="004370D2" w:rsidRPr="00075D46" w14:paraId="4601B34F" w14:textId="77777777" w:rsidTr="00E20703">
        <w:trPr>
          <w:trHeight w:val="340"/>
          <w:jc w:val="center"/>
        </w:trPr>
        <w:tc>
          <w:tcPr>
            <w:tcW w:w="1555" w:type="dxa"/>
            <w:noWrap/>
            <w:vAlign w:val="center"/>
            <w:hideMark/>
          </w:tcPr>
          <w:p w14:paraId="01015E38" w14:textId="77777777"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2</w:t>
            </w:r>
          </w:p>
        </w:tc>
        <w:tc>
          <w:tcPr>
            <w:tcW w:w="4677" w:type="dxa"/>
            <w:noWrap/>
            <w:vAlign w:val="center"/>
            <w:hideMark/>
          </w:tcPr>
          <w:p w14:paraId="2C88288B" w14:textId="768C9FAE"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30 DE </w:t>
            </w:r>
            <w:r w:rsidR="004370D2" w:rsidRPr="00075D46">
              <w:rPr>
                <w:rFonts w:ascii="Verdana" w:hAnsi="Verdana" w:cs="Arial"/>
                <w:color w:val="000000" w:themeColor="text1"/>
                <w:sz w:val="18"/>
                <w:szCs w:val="18"/>
                <w:lang w:eastAsia="en-US"/>
              </w:rPr>
              <w:t>JUNIO 2025</w:t>
            </w:r>
          </w:p>
        </w:tc>
        <w:tc>
          <w:tcPr>
            <w:tcW w:w="2406" w:type="dxa"/>
            <w:tcBorders>
              <w:top w:val="single" w:sz="4" w:space="0" w:color="auto"/>
              <w:left w:val="single" w:sz="4" w:space="0" w:color="auto"/>
              <w:bottom w:val="single" w:sz="4" w:space="0" w:color="auto"/>
              <w:right w:val="single" w:sz="4" w:space="0" w:color="auto"/>
            </w:tcBorders>
            <w:noWrap/>
            <w:vAlign w:val="center"/>
            <w:hideMark/>
          </w:tcPr>
          <w:p w14:paraId="7E8817B0" w14:textId="3978BA66"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$ 25.561.547,00 </w:t>
            </w:r>
          </w:p>
        </w:tc>
      </w:tr>
      <w:tr w:rsidR="004370D2" w:rsidRPr="00075D46" w14:paraId="60D42155" w14:textId="77777777" w:rsidTr="00E20703">
        <w:trPr>
          <w:trHeight w:val="340"/>
          <w:jc w:val="center"/>
        </w:trPr>
        <w:tc>
          <w:tcPr>
            <w:tcW w:w="1555" w:type="dxa"/>
            <w:noWrap/>
            <w:vAlign w:val="center"/>
            <w:hideMark/>
          </w:tcPr>
          <w:p w14:paraId="4A48C360" w14:textId="77777777"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3</w:t>
            </w:r>
          </w:p>
        </w:tc>
        <w:tc>
          <w:tcPr>
            <w:tcW w:w="4677" w:type="dxa"/>
            <w:noWrap/>
            <w:vAlign w:val="center"/>
            <w:hideMark/>
          </w:tcPr>
          <w:p w14:paraId="647C265F" w14:textId="657C7848"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31 DE </w:t>
            </w:r>
            <w:r w:rsidR="004370D2" w:rsidRPr="00075D46">
              <w:rPr>
                <w:rFonts w:ascii="Verdana" w:hAnsi="Verdana" w:cs="Arial"/>
                <w:color w:val="000000" w:themeColor="text1"/>
                <w:sz w:val="18"/>
                <w:szCs w:val="18"/>
                <w:lang w:eastAsia="en-US"/>
              </w:rPr>
              <w:t>JULIO 2025</w:t>
            </w:r>
          </w:p>
        </w:tc>
        <w:tc>
          <w:tcPr>
            <w:tcW w:w="2406" w:type="dxa"/>
            <w:tcBorders>
              <w:top w:val="nil"/>
              <w:left w:val="single" w:sz="4" w:space="0" w:color="auto"/>
              <w:bottom w:val="single" w:sz="4" w:space="0" w:color="auto"/>
              <w:right w:val="single" w:sz="4" w:space="0" w:color="auto"/>
            </w:tcBorders>
            <w:noWrap/>
            <w:vAlign w:val="center"/>
            <w:hideMark/>
          </w:tcPr>
          <w:p w14:paraId="09D8E4F4" w14:textId="6793B770"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$ 23.178.537,00 </w:t>
            </w:r>
          </w:p>
        </w:tc>
      </w:tr>
      <w:tr w:rsidR="004370D2" w:rsidRPr="00075D46" w14:paraId="15378B95" w14:textId="77777777" w:rsidTr="00E20703">
        <w:trPr>
          <w:trHeight w:val="340"/>
          <w:jc w:val="center"/>
        </w:trPr>
        <w:tc>
          <w:tcPr>
            <w:tcW w:w="1555" w:type="dxa"/>
            <w:noWrap/>
            <w:vAlign w:val="center"/>
            <w:hideMark/>
          </w:tcPr>
          <w:p w14:paraId="450F98AA" w14:textId="77777777"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4</w:t>
            </w:r>
          </w:p>
        </w:tc>
        <w:tc>
          <w:tcPr>
            <w:tcW w:w="4677" w:type="dxa"/>
            <w:noWrap/>
            <w:vAlign w:val="center"/>
            <w:hideMark/>
          </w:tcPr>
          <w:p w14:paraId="026082FC" w14:textId="33BD6E99"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31 DE </w:t>
            </w:r>
            <w:r w:rsidR="004370D2" w:rsidRPr="00075D46">
              <w:rPr>
                <w:rFonts w:ascii="Verdana" w:hAnsi="Verdana" w:cs="Arial"/>
                <w:color w:val="000000" w:themeColor="text1"/>
                <w:sz w:val="18"/>
                <w:szCs w:val="18"/>
                <w:lang w:eastAsia="en-US"/>
              </w:rPr>
              <w:t>AGOSTO 2025</w:t>
            </w:r>
          </w:p>
        </w:tc>
        <w:tc>
          <w:tcPr>
            <w:tcW w:w="2406" w:type="dxa"/>
            <w:tcBorders>
              <w:top w:val="nil"/>
              <w:left w:val="single" w:sz="4" w:space="0" w:color="auto"/>
              <w:bottom w:val="single" w:sz="4" w:space="0" w:color="auto"/>
              <w:right w:val="single" w:sz="4" w:space="0" w:color="auto"/>
            </w:tcBorders>
            <w:noWrap/>
            <w:vAlign w:val="center"/>
            <w:hideMark/>
          </w:tcPr>
          <w:p w14:paraId="4B8DAD20" w14:textId="062FBB34"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w:t>
            </w:r>
            <w:r w:rsidR="0088223F" w:rsidRPr="00075D46">
              <w:rPr>
                <w:rFonts w:ascii="Verdana" w:hAnsi="Verdana"/>
                <w:b/>
                <w:bCs/>
                <w:color w:val="000000" w:themeColor="text1"/>
                <w:sz w:val="18"/>
                <w:szCs w:val="18"/>
              </w:rPr>
              <w:t xml:space="preserve"> </w:t>
            </w:r>
            <w:r w:rsidRPr="00075D46">
              <w:rPr>
                <w:rFonts w:ascii="Verdana" w:hAnsi="Verdana"/>
                <w:b/>
                <w:bCs/>
                <w:color w:val="000000" w:themeColor="text1"/>
                <w:sz w:val="18"/>
                <w:szCs w:val="18"/>
              </w:rPr>
              <w:t xml:space="preserve">15.534.789,00 </w:t>
            </w:r>
          </w:p>
        </w:tc>
      </w:tr>
      <w:tr w:rsidR="004370D2" w:rsidRPr="00075D46" w14:paraId="755BD6AC" w14:textId="77777777" w:rsidTr="00E20703">
        <w:trPr>
          <w:trHeight w:val="340"/>
          <w:jc w:val="center"/>
        </w:trPr>
        <w:tc>
          <w:tcPr>
            <w:tcW w:w="1555" w:type="dxa"/>
            <w:noWrap/>
            <w:vAlign w:val="center"/>
          </w:tcPr>
          <w:p w14:paraId="0EF28D47" w14:textId="648527E1"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lastRenderedPageBreak/>
              <w:t>PAGO 5</w:t>
            </w:r>
          </w:p>
        </w:tc>
        <w:tc>
          <w:tcPr>
            <w:tcW w:w="4677" w:type="dxa"/>
            <w:noWrap/>
            <w:vAlign w:val="center"/>
          </w:tcPr>
          <w:p w14:paraId="0A228E79" w14:textId="4DCB318B"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30 DE </w:t>
            </w:r>
            <w:r w:rsidR="004370D2" w:rsidRPr="00075D46">
              <w:rPr>
                <w:rFonts w:ascii="Verdana" w:hAnsi="Verdana" w:cs="Arial"/>
                <w:color w:val="000000" w:themeColor="text1"/>
                <w:sz w:val="18"/>
                <w:szCs w:val="18"/>
                <w:lang w:eastAsia="en-US"/>
              </w:rPr>
              <w:t>SEPTIEMBRE 2025</w:t>
            </w:r>
          </w:p>
        </w:tc>
        <w:tc>
          <w:tcPr>
            <w:tcW w:w="2406" w:type="dxa"/>
            <w:tcBorders>
              <w:top w:val="single" w:sz="4" w:space="0" w:color="auto"/>
              <w:left w:val="single" w:sz="4" w:space="0" w:color="auto"/>
              <w:bottom w:val="single" w:sz="4" w:space="0" w:color="auto"/>
              <w:right w:val="single" w:sz="4" w:space="0" w:color="auto"/>
            </w:tcBorders>
            <w:noWrap/>
            <w:vAlign w:val="center"/>
          </w:tcPr>
          <w:p w14:paraId="6AC07BD7" w14:textId="702D7BD3"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$ 22.664.463,00 </w:t>
            </w:r>
          </w:p>
        </w:tc>
      </w:tr>
      <w:tr w:rsidR="004370D2" w:rsidRPr="00075D46" w14:paraId="24522B47" w14:textId="77777777" w:rsidTr="00E20703">
        <w:trPr>
          <w:trHeight w:val="340"/>
          <w:jc w:val="center"/>
        </w:trPr>
        <w:tc>
          <w:tcPr>
            <w:tcW w:w="1555" w:type="dxa"/>
            <w:noWrap/>
            <w:vAlign w:val="center"/>
          </w:tcPr>
          <w:p w14:paraId="5F477014" w14:textId="77777777"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6</w:t>
            </w:r>
          </w:p>
        </w:tc>
        <w:tc>
          <w:tcPr>
            <w:tcW w:w="4677" w:type="dxa"/>
            <w:noWrap/>
            <w:vAlign w:val="center"/>
          </w:tcPr>
          <w:p w14:paraId="52A3A92C" w14:textId="32FC60ED"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31 DE </w:t>
            </w:r>
            <w:r w:rsidR="004370D2" w:rsidRPr="00075D46">
              <w:rPr>
                <w:rFonts w:ascii="Verdana" w:hAnsi="Verdana" w:cs="Arial"/>
                <w:color w:val="000000" w:themeColor="text1"/>
                <w:sz w:val="18"/>
                <w:szCs w:val="18"/>
                <w:lang w:eastAsia="en-US"/>
              </w:rPr>
              <w:t>OCTUBRE 2025</w:t>
            </w:r>
          </w:p>
        </w:tc>
        <w:tc>
          <w:tcPr>
            <w:tcW w:w="2406" w:type="dxa"/>
            <w:tcBorders>
              <w:top w:val="single" w:sz="4" w:space="0" w:color="auto"/>
              <w:left w:val="single" w:sz="4" w:space="0" w:color="auto"/>
              <w:bottom w:val="single" w:sz="4" w:space="0" w:color="auto"/>
              <w:right w:val="single" w:sz="4" w:space="0" w:color="auto"/>
            </w:tcBorders>
            <w:noWrap/>
            <w:vAlign w:val="center"/>
          </w:tcPr>
          <w:p w14:paraId="6B9DEB20" w14:textId="0575A6A8"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w:t>
            </w:r>
            <w:r w:rsidR="0088223F" w:rsidRPr="00075D46">
              <w:rPr>
                <w:rFonts w:ascii="Verdana" w:hAnsi="Verdana"/>
                <w:b/>
                <w:bCs/>
                <w:color w:val="000000" w:themeColor="text1"/>
                <w:sz w:val="18"/>
                <w:szCs w:val="18"/>
              </w:rPr>
              <w:t xml:space="preserve"> </w:t>
            </w:r>
            <w:r w:rsidRPr="00075D46">
              <w:rPr>
                <w:rFonts w:ascii="Verdana" w:hAnsi="Verdana"/>
                <w:b/>
                <w:bCs/>
                <w:color w:val="000000" w:themeColor="text1"/>
                <w:sz w:val="18"/>
                <w:szCs w:val="18"/>
              </w:rPr>
              <w:t xml:space="preserve">25.328.996,00 </w:t>
            </w:r>
          </w:p>
        </w:tc>
      </w:tr>
      <w:tr w:rsidR="004370D2" w:rsidRPr="00075D46" w14:paraId="2635EE32" w14:textId="77777777" w:rsidTr="00E20703">
        <w:trPr>
          <w:trHeight w:val="340"/>
          <w:jc w:val="center"/>
        </w:trPr>
        <w:tc>
          <w:tcPr>
            <w:tcW w:w="1555" w:type="dxa"/>
            <w:noWrap/>
            <w:vAlign w:val="center"/>
          </w:tcPr>
          <w:p w14:paraId="7F5317FC" w14:textId="77777777"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7</w:t>
            </w:r>
          </w:p>
        </w:tc>
        <w:tc>
          <w:tcPr>
            <w:tcW w:w="4677" w:type="dxa"/>
            <w:noWrap/>
            <w:vAlign w:val="center"/>
          </w:tcPr>
          <w:p w14:paraId="31CC0C8B" w14:textId="5D3DC40E"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30 DE </w:t>
            </w:r>
            <w:r w:rsidR="004370D2" w:rsidRPr="00075D46">
              <w:rPr>
                <w:rFonts w:ascii="Verdana" w:hAnsi="Verdana" w:cs="Arial"/>
                <w:color w:val="000000" w:themeColor="text1"/>
                <w:sz w:val="18"/>
                <w:szCs w:val="18"/>
                <w:lang w:eastAsia="en-US"/>
              </w:rPr>
              <w:t>NOVIEMBRE 2025</w:t>
            </w:r>
          </w:p>
        </w:tc>
        <w:tc>
          <w:tcPr>
            <w:tcW w:w="2406" w:type="dxa"/>
            <w:tcBorders>
              <w:top w:val="nil"/>
              <w:left w:val="single" w:sz="4" w:space="0" w:color="auto"/>
              <w:bottom w:val="single" w:sz="4" w:space="0" w:color="auto"/>
              <w:right w:val="single" w:sz="4" w:space="0" w:color="auto"/>
            </w:tcBorders>
            <w:noWrap/>
            <w:vAlign w:val="center"/>
          </w:tcPr>
          <w:p w14:paraId="7C09FCD8" w14:textId="0D872572"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$ 19.672.130,88 </w:t>
            </w:r>
          </w:p>
        </w:tc>
      </w:tr>
      <w:tr w:rsidR="004370D2" w:rsidRPr="00075D46" w14:paraId="0D6A039D" w14:textId="77777777" w:rsidTr="00E20703">
        <w:trPr>
          <w:trHeight w:val="340"/>
          <w:jc w:val="center"/>
        </w:trPr>
        <w:tc>
          <w:tcPr>
            <w:tcW w:w="1555" w:type="dxa"/>
            <w:noWrap/>
            <w:vAlign w:val="center"/>
          </w:tcPr>
          <w:p w14:paraId="7DFFB439" w14:textId="77777777" w:rsidR="004370D2" w:rsidRPr="00075D46" w:rsidRDefault="004370D2"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8</w:t>
            </w:r>
          </w:p>
        </w:tc>
        <w:tc>
          <w:tcPr>
            <w:tcW w:w="4677" w:type="dxa"/>
            <w:noWrap/>
            <w:vAlign w:val="center"/>
          </w:tcPr>
          <w:p w14:paraId="55B1FA86" w14:textId="5461DD4B" w:rsidR="004370D2"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01 AL 23 DE </w:t>
            </w:r>
            <w:r w:rsidR="004370D2" w:rsidRPr="00075D46">
              <w:rPr>
                <w:rFonts w:ascii="Verdana" w:hAnsi="Verdana" w:cs="Arial"/>
                <w:color w:val="000000" w:themeColor="text1"/>
                <w:sz w:val="18"/>
                <w:szCs w:val="18"/>
                <w:lang w:eastAsia="en-US"/>
              </w:rPr>
              <w:t>DICIEMBRE 2025</w:t>
            </w:r>
          </w:p>
        </w:tc>
        <w:tc>
          <w:tcPr>
            <w:tcW w:w="2406" w:type="dxa"/>
            <w:tcBorders>
              <w:top w:val="single" w:sz="4" w:space="0" w:color="auto"/>
              <w:left w:val="single" w:sz="4" w:space="0" w:color="auto"/>
              <w:bottom w:val="single" w:sz="4" w:space="0" w:color="auto"/>
              <w:right w:val="single" w:sz="4" w:space="0" w:color="auto"/>
            </w:tcBorders>
            <w:noWrap/>
            <w:vAlign w:val="center"/>
          </w:tcPr>
          <w:p w14:paraId="27E4BE6C" w14:textId="772A967E" w:rsidR="004370D2" w:rsidRPr="00075D46" w:rsidRDefault="004370D2"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xml:space="preserve"> $ 16.</w:t>
            </w:r>
            <w:r w:rsidR="00D42F94" w:rsidRPr="00075D46">
              <w:rPr>
                <w:rFonts w:ascii="Verdana" w:hAnsi="Verdana"/>
                <w:b/>
                <w:bCs/>
                <w:color w:val="000000" w:themeColor="text1"/>
                <w:sz w:val="18"/>
                <w:szCs w:val="18"/>
              </w:rPr>
              <w:t>722</w:t>
            </w:r>
            <w:r w:rsidRPr="00075D46">
              <w:rPr>
                <w:rFonts w:ascii="Verdana" w:hAnsi="Verdana"/>
                <w:b/>
                <w:bCs/>
                <w:color w:val="000000" w:themeColor="text1"/>
                <w:sz w:val="18"/>
                <w:szCs w:val="18"/>
              </w:rPr>
              <w:t>.</w:t>
            </w:r>
            <w:r w:rsidR="00D42F94" w:rsidRPr="00075D46">
              <w:rPr>
                <w:rFonts w:ascii="Verdana" w:hAnsi="Verdana"/>
                <w:b/>
                <w:bCs/>
                <w:color w:val="000000" w:themeColor="text1"/>
                <w:sz w:val="18"/>
                <w:szCs w:val="18"/>
              </w:rPr>
              <w:t>367</w:t>
            </w:r>
            <w:r w:rsidRPr="00075D46">
              <w:rPr>
                <w:rFonts w:ascii="Verdana" w:hAnsi="Verdana"/>
                <w:b/>
                <w:bCs/>
                <w:color w:val="000000" w:themeColor="text1"/>
                <w:sz w:val="18"/>
                <w:szCs w:val="18"/>
              </w:rPr>
              <w:t>,</w:t>
            </w:r>
            <w:r w:rsidR="00D42F94" w:rsidRPr="00075D46">
              <w:rPr>
                <w:rFonts w:ascii="Verdana" w:hAnsi="Verdana"/>
                <w:b/>
                <w:bCs/>
                <w:color w:val="000000" w:themeColor="text1"/>
                <w:sz w:val="18"/>
                <w:szCs w:val="18"/>
              </w:rPr>
              <w:t>80</w:t>
            </w:r>
            <w:r w:rsidRPr="00075D46">
              <w:rPr>
                <w:rFonts w:ascii="Verdana" w:hAnsi="Verdana"/>
                <w:b/>
                <w:bCs/>
                <w:color w:val="000000" w:themeColor="text1"/>
                <w:sz w:val="18"/>
                <w:szCs w:val="18"/>
              </w:rPr>
              <w:t xml:space="preserve"> </w:t>
            </w:r>
          </w:p>
        </w:tc>
      </w:tr>
      <w:tr w:rsidR="00D42F94" w:rsidRPr="00075D46" w14:paraId="128C4D02" w14:textId="77777777" w:rsidTr="00E20703">
        <w:trPr>
          <w:trHeight w:val="340"/>
          <w:jc w:val="center"/>
        </w:trPr>
        <w:tc>
          <w:tcPr>
            <w:tcW w:w="1555" w:type="dxa"/>
            <w:noWrap/>
            <w:vAlign w:val="center"/>
          </w:tcPr>
          <w:p w14:paraId="684B20C6" w14:textId="6CA9BB2A" w:rsidR="00D42F94"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PAGO 9</w:t>
            </w:r>
          </w:p>
        </w:tc>
        <w:tc>
          <w:tcPr>
            <w:tcW w:w="4677" w:type="dxa"/>
            <w:noWrap/>
            <w:vAlign w:val="center"/>
          </w:tcPr>
          <w:p w14:paraId="2535470A" w14:textId="7999E3F6" w:rsidR="00D42F94" w:rsidRPr="00075D46" w:rsidRDefault="00D42F94" w:rsidP="004370D2">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w:t>
            </w:r>
            <w:r w:rsidR="00CD63D7" w:rsidRPr="00075D46">
              <w:rPr>
                <w:rFonts w:ascii="Verdana" w:hAnsi="Verdana" w:cs="Arial"/>
                <w:color w:val="000000" w:themeColor="text1"/>
                <w:sz w:val="18"/>
                <w:szCs w:val="18"/>
                <w:lang w:eastAsia="en-US"/>
              </w:rPr>
              <w:t>24</w:t>
            </w:r>
            <w:r w:rsidRPr="00075D46">
              <w:rPr>
                <w:rFonts w:ascii="Verdana" w:hAnsi="Verdana" w:cs="Arial"/>
                <w:color w:val="000000" w:themeColor="text1"/>
                <w:sz w:val="18"/>
                <w:szCs w:val="18"/>
                <w:lang w:eastAsia="en-US"/>
              </w:rPr>
              <w:t xml:space="preserve"> AL </w:t>
            </w:r>
            <w:r w:rsidR="00CD63D7" w:rsidRPr="00075D46">
              <w:rPr>
                <w:rFonts w:ascii="Verdana" w:hAnsi="Verdana" w:cs="Arial"/>
                <w:color w:val="000000" w:themeColor="text1"/>
                <w:sz w:val="18"/>
                <w:szCs w:val="18"/>
                <w:lang w:eastAsia="en-US"/>
              </w:rPr>
              <w:t>31</w:t>
            </w:r>
            <w:r w:rsidRPr="00075D46">
              <w:rPr>
                <w:rFonts w:ascii="Verdana" w:hAnsi="Verdana" w:cs="Arial"/>
                <w:color w:val="000000" w:themeColor="text1"/>
                <w:sz w:val="18"/>
                <w:szCs w:val="18"/>
                <w:lang w:eastAsia="en-US"/>
              </w:rPr>
              <w:t xml:space="preserve"> DE DICIEMBRE 2025</w:t>
            </w:r>
          </w:p>
        </w:tc>
        <w:tc>
          <w:tcPr>
            <w:tcW w:w="2406" w:type="dxa"/>
            <w:tcBorders>
              <w:top w:val="single" w:sz="4" w:space="0" w:color="auto"/>
              <w:left w:val="single" w:sz="4" w:space="0" w:color="auto"/>
              <w:bottom w:val="single" w:sz="4" w:space="0" w:color="auto"/>
              <w:right w:val="single" w:sz="4" w:space="0" w:color="auto"/>
            </w:tcBorders>
            <w:noWrap/>
            <w:vAlign w:val="center"/>
          </w:tcPr>
          <w:p w14:paraId="07F30ED2" w14:textId="28EEA877" w:rsidR="00D42F94" w:rsidRPr="00075D46" w:rsidRDefault="00CD63D7" w:rsidP="0088223F">
            <w:pPr>
              <w:widowControl w:val="0"/>
              <w:tabs>
                <w:tab w:val="center" w:pos="4252"/>
                <w:tab w:val="right" w:pos="8504"/>
              </w:tabs>
              <w:jc w:val="right"/>
              <w:rPr>
                <w:rFonts w:ascii="Verdana" w:hAnsi="Verdana"/>
                <w:b/>
                <w:bCs/>
                <w:color w:val="000000" w:themeColor="text1"/>
                <w:sz w:val="18"/>
                <w:szCs w:val="18"/>
              </w:rPr>
            </w:pPr>
            <w:r w:rsidRPr="00075D46">
              <w:rPr>
                <w:rFonts w:ascii="Verdana" w:hAnsi="Verdana"/>
                <w:b/>
                <w:bCs/>
                <w:color w:val="000000" w:themeColor="text1"/>
                <w:sz w:val="18"/>
                <w:szCs w:val="18"/>
              </w:rPr>
              <w:t>$ 232.930,53</w:t>
            </w:r>
          </w:p>
        </w:tc>
      </w:tr>
      <w:tr w:rsidR="008D0731" w:rsidRPr="00075D46" w14:paraId="2798FD82" w14:textId="77777777" w:rsidTr="00E20703">
        <w:trPr>
          <w:trHeight w:val="340"/>
          <w:jc w:val="center"/>
        </w:trPr>
        <w:tc>
          <w:tcPr>
            <w:tcW w:w="1555" w:type="dxa"/>
            <w:noWrap/>
            <w:vAlign w:val="center"/>
          </w:tcPr>
          <w:p w14:paraId="687E5C2A" w14:textId="7489910E"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PAGO </w:t>
            </w:r>
            <w:r>
              <w:rPr>
                <w:rFonts w:ascii="Verdana" w:hAnsi="Verdana" w:cs="Arial"/>
                <w:color w:val="000000" w:themeColor="text1"/>
                <w:sz w:val="18"/>
                <w:szCs w:val="18"/>
                <w:lang w:eastAsia="en-US"/>
              </w:rPr>
              <w:t>10</w:t>
            </w:r>
          </w:p>
        </w:tc>
        <w:tc>
          <w:tcPr>
            <w:tcW w:w="4677" w:type="dxa"/>
            <w:tcBorders>
              <w:right w:val="single" w:sz="4" w:space="0" w:color="auto"/>
            </w:tcBorders>
            <w:noWrap/>
            <w:vAlign w:val="center"/>
          </w:tcPr>
          <w:p w14:paraId="52A2B6C9" w14:textId="1F48ED17"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w:t>
            </w:r>
            <w:r>
              <w:rPr>
                <w:rFonts w:ascii="Verdana" w:hAnsi="Verdana" w:cs="Arial"/>
                <w:color w:val="000000" w:themeColor="text1"/>
                <w:sz w:val="18"/>
                <w:szCs w:val="18"/>
                <w:lang w:eastAsia="en-US"/>
              </w:rPr>
              <w:t>01</w:t>
            </w:r>
            <w:r w:rsidRPr="00075D46">
              <w:rPr>
                <w:rFonts w:ascii="Verdana" w:hAnsi="Verdana" w:cs="Arial"/>
                <w:color w:val="000000" w:themeColor="text1"/>
                <w:sz w:val="18"/>
                <w:szCs w:val="18"/>
                <w:lang w:eastAsia="en-US"/>
              </w:rPr>
              <w:t xml:space="preserve"> AL 31 DE </w:t>
            </w:r>
            <w:r>
              <w:rPr>
                <w:rFonts w:ascii="Verdana" w:hAnsi="Verdana" w:cs="Arial"/>
                <w:color w:val="000000" w:themeColor="text1"/>
                <w:sz w:val="18"/>
                <w:szCs w:val="18"/>
                <w:lang w:eastAsia="en-US"/>
              </w:rPr>
              <w:t>ENERO</w:t>
            </w:r>
            <w:r w:rsidRPr="00075D46">
              <w:rPr>
                <w:rFonts w:ascii="Verdana" w:hAnsi="Verdana" w:cs="Arial"/>
                <w:color w:val="000000" w:themeColor="text1"/>
                <w:sz w:val="18"/>
                <w:szCs w:val="18"/>
                <w:lang w:eastAsia="en-US"/>
              </w:rPr>
              <w:t xml:space="preserve"> 202</w:t>
            </w:r>
            <w:r>
              <w:rPr>
                <w:rFonts w:ascii="Verdana" w:hAnsi="Verdana" w:cs="Arial"/>
                <w:color w:val="000000" w:themeColor="text1"/>
                <w:sz w:val="18"/>
                <w:szCs w:val="18"/>
                <w:lang w:eastAsia="en-US"/>
              </w:rPr>
              <w:t>6</w:t>
            </w:r>
          </w:p>
        </w:tc>
        <w:tc>
          <w:tcPr>
            <w:tcW w:w="2406" w:type="dxa"/>
            <w:tcBorders>
              <w:top w:val="single" w:sz="4" w:space="0" w:color="auto"/>
              <w:left w:val="single" w:sz="4" w:space="0" w:color="auto"/>
              <w:bottom w:val="single" w:sz="4" w:space="0" w:color="auto"/>
              <w:right w:val="single" w:sz="4" w:space="0" w:color="auto"/>
            </w:tcBorders>
            <w:noWrap/>
            <w:vAlign w:val="center"/>
          </w:tcPr>
          <w:p w14:paraId="474B1CB4" w14:textId="08C5AC2E" w:rsidR="008D0731" w:rsidRPr="008D0731" w:rsidRDefault="008D0731" w:rsidP="008D0731">
            <w:pPr>
              <w:widowControl w:val="0"/>
              <w:tabs>
                <w:tab w:val="center" w:pos="4252"/>
                <w:tab w:val="right" w:pos="8504"/>
              </w:tabs>
              <w:jc w:val="right"/>
              <w:rPr>
                <w:rFonts w:ascii="Verdana" w:hAnsi="Verdana"/>
                <w:b/>
                <w:bCs/>
                <w:color w:val="000000" w:themeColor="text1"/>
                <w:sz w:val="18"/>
                <w:szCs w:val="18"/>
              </w:rPr>
            </w:pPr>
            <w:r w:rsidRPr="00F01F80">
              <w:rPr>
                <w:rFonts w:ascii="Calibri" w:hAnsi="Calibri" w:cs="Calibri"/>
                <w:b/>
                <w:bCs/>
                <w:color w:val="000000"/>
                <w:sz w:val="22"/>
                <w:szCs w:val="22"/>
              </w:rPr>
              <w:t>$ 9.091.428,40</w:t>
            </w:r>
          </w:p>
        </w:tc>
      </w:tr>
      <w:tr w:rsidR="008D0731" w:rsidRPr="00075D46" w14:paraId="3979D740" w14:textId="77777777" w:rsidTr="00E20703">
        <w:trPr>
          <w:trHeight w:val="340"/>
          <w:jc w:val="center"/>
        </w:trPr>
        <w:tc>
          <w:tcPr>
            <w:tcW w:w="1555" w:type="dxa"/>
            <w:noWrap/>
            <w:vAlign w:val="center"/>
          </w:tcPr>
          <w:p w14:paraId="28BAA71A" w14:textId="30BD0E2C"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PAGO </w:t>
            </w:r>
            <w:r>
              <w:rPr>
                <w:rFonts w:ascii="Verdana" w:hAnsi="Verdana" w:cs="Arial"/>
                <w:color w:val="000000" w:themeColor="text1"/>
                <w:sz w:val="18"/>
                <w:szCs w:val="18"/>
                <w:lang w:eastAsia="en-US"/>
              </w:rPr>
              <w:t>11</w:t>
            </w:r>
          </w:p>
        </w:tc>
        <w:tc>
          <w:tcPr>
            <w:tcW w:w="4677" w:type="dxa"/>
            <w:tcBorders>
              <w:right w:val="single" w:sz="4" w:space="0" w:color="auto"/>
            </w:tcBorders>
            <w:noWrap/>
            <w:vAlign w:val="center"/>
          </w:tcPr>
          <w:p w14:paraId="1BA96365" w14:textId="0E8D145C"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w:t>
            </w:r>
            <w:r>
              <w:rPr>
                <w:rFonts w:ascii="Verdana" w:hAnsi="Verdana" w:cs="Arial"/>
                <w:color w:val="000000" w:themeColor="text1"/>
                <w:sz w:val="18"/>
                <w:szCs w:val="18"/>
                <w:lang w:eastAsia="en-US"/>
              </w:rPr>
              <w:t>01</w:t>
            </w:r>
            <w:r w:rsidRPr="00075D46">
              <w:rPr>
                <w:rFonts w:ascii="Verdana" w:hAnsi="Verdana" w:cs="Arial"/>
                <w:color w:val="000000" w:themeColor="text1"/>
                <w:sz w:val="18"/>
                <w:szCs w:val="18"/>
                <w:lang w:eastAsia="en-US"/>
              </w:rPr>
              <w:t xml:space="preserve"> AL </w:t>
            </w:r>
            <w:r>
              <w:rPr>
                <w:rFonts w:ascii="Verdana" w:hAnsi="Verdana" w:cs="Arial"/>
                <w:color w:val="000000" w:themeColor="text1"/>
                <w:sz w:val="18"/>
                <w:szCs w:val="18"/>
                <w:lang w:eastAsia="en-US"/>
              </w:rPr>
              <w:t>28</w:t>
            </w:r>
            <w:r w:rsidRPr="00075D46">
              <w:rPr>
                <w:rFonts w:ascii="Verdana" w:hAnsi="Verdana" w:cs="Arial"/>
                <w:color w:val="000000" w:themeColor="text1"/>
                <w:sz w:val="18"/>
                <w:szCs w:val="18"/>
                <w:lang w:eastAsia="en-US"/>
              </w:rPr>
              <w:t xml:space="preserve"> DE </w:t>
            </w:r>
            <w:r>
              <w:rPr>
                <w:rFonts w:ascii="Verdana" w:hAnsi="Verdana" w:cs="Arial"/>
                <w:color w:val="000000" w:themeColor="text1"/>
                <w:sz w:val="18"/>
                <w:szCs w:val="18"/>
                <w:lang w:eastAsia="en-US"/>
              </w:rPr>
              <w:t>FEBRERO</w:t>
            </w:r>
            <w:r w:rsidRPr="00075D46">
              <w:rPr>
                <w:rFonts w:ascii="Verdana" w:hAnsi="Verdana" w:cs="Arial"/>
                <w:color w:val="000000" w:themeColor="text1"/>
                <w:sz w:val="18"/>
                <w:szCs w:val="18"/>
                <w:lang w:eastAsia="en-US"/>
              </w:rPr>
              <w:t xml:space="preserve"> 202</w:t>
            </w:r>
            <w:r>
              <w:rPr>
                <w:rFonts w:ascii="Verdana" w:hAnsi="Verdana" w:cs="Arial"/>
                <w:color w:val="000000" w:themeColor="text1"/>
                <w:sz w:val="18"/>
                <w:szCs w:val="18"/>
                <w:lang w:eastAsia="en-US"/>
              </w:rPr>
              <w:t>6</w:t>
            </w:r>
          </w:p>
        </w:tc>
        <w:tc>
          <w:tcPr>
            <w:tcW w:w="2406" w:type="dxa"/>
            <w:tcBorders>
              <w:top w:val="single" w:sz="4" w:space="0" w:color="auto"/>
              <w:left w:val="single" w:sz="4" w:space="0" w:color="auto"/>
              <w:bottom w:val="single" w:sz="4" w:space="0" w:color="auto"/>
              <w:right w:val="single" w:sz="4" w:space="0" w:color="auto"/>
            </w:tcBorders>
            <w:noWrap/>
            <w:vAlign w:val="center"/>
          </w:tcPr>
          <w:p w14:paraId="4C56D017" w14:textId="226B086D" w:rsidR="008D0731" w:rsidRPr="008D0731" w:rsidRDefault="008D0731" w:rsidP="008D0731">
            <w:pPr>
              <w:widowControl w:val="0"/>
              <w:tabs>
                <w:tab w:val="center" w:pos="4252"/>
                <w:tab w:val="right" w:pos="8504"/>
              </w:tabs>
              <w:jc w:val="right"/>
              <w:rPr>
                <w:rFonts w:ascii="Verdana" w:hAnsi="Verdana"/>
                <w:b/>
                <w:bCs/>
                <w:color w:val="000000" w:themeColor="text1"/>
                <w:sz w:val="18"/>
                <w:szCs w:val="18"/>
              </w:rPr>
            </w:pPr>
            <w:r w:rsidRPr="00F01F80">
              <w:rPr>
                <w:rFonts w:ascii="Calibri" w:hAnsi="Calibri" w:cs="Calibri"/>
                <w:b/>
                <w:bCs/>
                <w:color w:val="000000"/>
                <w:sz w:val="22"/>
                <w:szCs w:val="22"/>
              </w:rPr>
              <w:t>$ 20.138.861,15</w:t>
            </w:r>
          </w:p>
        </w:tc>
      </w:tr>
      <w:tr w:rsidR="008D0731" w:rsidRPr="00075D46" w14:paraId="354261BC" w14:textId="77777777" w:rsidTr="00E20703">
        <w:trPr>
          <w:trHeight w:val="340"/>
          <w:jc w:val="center"/>
        </w:trPr>
        <w:tc>
          <w:tcPr>
            <w:tcW w:w="1555" w:type="dxa"/>
            <w:noWrap/>
            <w:vAlign w:val="center"/>
          </w:tcPr>
          <w:p w14:paraId="1E755471" w14:textId="46425BE0"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PAGO </w:t>
            </w:r>
            <w:r>
              <w:rPr>
                <w:rFonts w:ascii="Verdana" w:hAnsi="Verdana" w:cs="Arial"/>
                <w:color w:val="000000" w:themeColor="text1"/>
                <w:sz w:val="18"/>
                <w:szCs w:val="18"/>
                <w:lang w:eastAsia="en-US"/>
              </w:rPr>
              <w:t>12</w:t>
            </w:r>
          </w:p>
        </w:tc>
        <w:tc>
          <w:tcPr>
            <w:tcW w:w="4677" w:type="dxa"/>
            <w:tcBorders>
              <w:right w:val="single" w:sz="4" w:space="0" w:color="auto"/>
            </w:tcBorders>
            <w:noWrap/>
            <w:vAlign w:val="center"/>
          </w:tcPr>
          <w:p w14:paraId="16352ED9" w14:textId="27C63BB1"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w:t>
            </w:r>
            <w:r>
              <w:rPr>
                <w:rFonts w:ascii="Verdana" w:hAnsi="Verdana" w:cs="Arial"/>
                <w:color w:val="000000" w:themeColor="text1"/>
                <w:sz w:val="18"/>
                <w:szCs w:val="18"/>
                <w:lang w:eastAsia="en-US"/>
              </w:rPr>
              <w:t>01</w:t>
            </w:r>
            <w:r w:rsidRPr="00075D46">
              <w:rPr>
                <w:rFonts w:ascii="Verdana" w:hAnsi="Verdana" w:cs="Arial"/>
                <w:color w:val="000000" w:themeColor="text1"/>
                <w:sz w:val="18"/>
                <w:szCs w:val="18"/>
                <w:lang w:eastAsia="en-US"/>
              </w:rPr>
              <w:t xml:space="preserve"> AL </w:t>
            </w:r>
            <w:r>
              <w:rPr>
                <w:rFonts w:ascii="Verdana" w:hAnsi="Verdana" w:cs="Arial"/>
                <w:color w:val="000000" w:themeColor="text1"/>
                <w:sz w:val="18"/>
                <w:szCs w:val="18"/>
                <w:lang w:eastAsia="en-US"/>
              </w:rPr>
              <w:t>31</w:t>
            </w:r>
            <w:r w:rsidRPr="00075D46">
              <w:rPr>
                <w:rFonts w:ascii="Verdana" w:hAnsi="Verdana" w:cs="Arial"/>
                <w:color w:val="000000" w:themeColor="text1"/>
                <w:sz w:val="18"/>
                <w:szCs w:val="18"/>
                <w:lang w:eastAsia="en-US"/>
              </w:rPr>
              <w:t xml:space="preserve"> DE </w:t>
            </w:r>
            <w:r>
              <w:rPr>
                <w:rFonts w:ascii="Verdana" w:hAnsi="Verdana" w:cs="Arial"/>
                <w:color w:val="000000" w:themeColor="text1"/>
                <w:sz w:val="18"/>
                <w:szCs w:val="18"/>
                <w:lang w:eastAsia="en-US"/>
              </w:rPr>
              <w:t>MARZO</w:t>
            </w:r>
            <w:r w:rsidRPr="00075D46">
              <w:rPr>
                <w:rFonts w:ascii="Verdana" w:hAnsi="Verdana" w:cs="Arial"/>
                <w:color w:val="000000" w:themeColor="text1"/>
                <w:sz w:val="18"/>
                <w:szCs w:val="18"/>
                <w:lang w:eastAsia="en-US"/>
              </w:rPr>
              <w:t xml:space="preserve"> 202</w:t>
            </w:r>
            <w:r>
              <w:rPr>
                <w:rFonts w:ascii="Verdana" w:hAnsi="Verdana" w:cs="Arial"/>
                <w:color w:val="000000" w:themeColor="text1"/>
                <w:sz w:val="18"/>
                <w:szCs w:val="18"/>
                <w:lang w:eastAsia="en-US"/>
              </w:rPr>
              <w:t>6</w:t>
            </w:r>
          </w:p>
        </w:tc>
        <w:tc>
          <w:tcPr>
            <w:tcW w:w="2406" w:type="dxa"/>
            <w:tcBorders>
              <w:top w:val="single" w:sz="4" w:space="0" w:color="auto"/>
              <w:left w:val="single" w:sz="4" w:space="0" w:color="auto"/>
              <w:bottom w:val="single" w:sz="4" w:space="0" w:color="auto"/>
              <w:right w:val="single" w:sz="4" w:space="0" w:color="auto"/>
            </w:tcBorders>
            <w:noWrap/>
            <w:vAlign w:val="center"/>
          </w:tcPr>
          <w:p w14:paraId="1152EC5D" w14:textId="7F2EFB69" w:rsidR="008D0731" w:rsidRPr="008D0731" w:rsidRDefault="008D0731" w:rsidP="008D0731">
            <w:pPr>
              <w:widowControl w:val="0"/>
              <w:tabs>
                <w:tab w:val="center" w:pos="4252"/>
                <w:tab w:val="right" w:pos="8504"/>
              </w:tabs>
              <w:jc w:val="right"/>
              <w:rPr>
                <w:rFonts w:ascii="Verdana" w:hAnsi="Verdana"/>
                <w:b/>
                <w:bCs/>
                <w:color w:val="000000" w:themeColor="text1"/>
                <w:sz w:val="18"/>
                <w:szCs w:val="18"/>
              </w:rPr>
            </w:pPr>
            <w:r w:rsidRPr="00F01F80">
              <w:rPr>
                <w:rFonts w:ascii="Calibri" w:hAnsi="Calibri" w:cs="Calibri"/>
                <w:b/>
                <w:bCs/>
                <w:sz w:val="22"/>
                <w:szCs w:val="22"/>
              </w:rPr>
              <w:t xml:space="preserve"> $   14.960.146,55 </w:t>
            </w:r>
          </w:p>
        </w:tc>
      </w:tr>
      <w:tr w:rsidR="008D0731" w:rsidRPr="00075D46" w14:paraId="7C73CC92" w14:textId="77777777" w:rsidTr="00E20703">
        <w:trPr>
          <w:trHeight w:val="340"/>
          <w:jc w:val="center"/>
        </w:trPr>
        <w:tc>
          <w:tcPr>
            <w:tcW w:w="1555" w:type="dxa"/>
            <w:noWrap/>
            <w:vAlign w:val="center"/>
          </w:tcPr>
          <w:p w14:paraId="4EAC3ABE" w14:textId="1810C121"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PAGO </w:t>
            </w:r>
            <w:r>
              <w:rPr>
                <w:rFonts w:ascii="Verdana" w:hAnsi="Verdana" w:cs="Arial"/>
                <w:color w:val="000000" w:themeColor="text1"/>
                <w:sz w:val="18"/>
                <w:szCs w:val="18"/>
                <w:lang w:eastAsia="en-US"/>
              </w:rPr>
              <w:t>13</w:t>
            </w:r>
          </w:p>
        </w:tc>
        <w:tc>
          <w:tcPr>
            <w:tcW w:w="4677" w:type="dxa"/>
            <w:tcBorders>
              <w:right w:val="single" w:sz="4" w:space="0" w:color="auto"/>
            </w:tcBorders>
            <w:noWrap/>
            <w:vAlign w:val="center"/>
          </w:tcPr>
          <w:p w14:paraId="405675DF" w14:textId="44FA5C68"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w:t>
            </w:r>
            <w:r>
              <w:rPr>
                <w:rFonts w:ascii="Verdana" w:hAnsi="Verdana" w:cs="Arial"/>
                <w:color w:val="000000" w:themeColor="text1"/>
                <w:sz w:val="18"/>
                <w:szCs w:val="18"/>
                <w:lang w:eastAsia="en-US"/>
              </w:rPr>
              <w:t>01</w:t>
            </w:r>
            <w:r w:rsidRPr="00075D46">
              <w:rPr>
                <w:rFonts w:ascii="Verdana" w:hAnsi="Verdana" w:cs="Arial"/>
                <w:color w:val="000000" w:themeColor="text1"/>
                <w:sz w:val="18"/>
                <w:szCs w:val="18"/>
                <w:lang w:eastAsia="en-US"/>
              </w:rPr>
              <w:t xml:space="preserve"> AL </w:t>
            </w:r>
            <w:r>
              <w:rPr>
                <w:rFonts w:ascii="Verdana" w:hAnsi="Verdana" w:cs="Arial"/>
                <w:color w:val="000000" w:themeColor="text1"/>
                <w:sz w:val="18"/>
                <w:szCs w:val="18"/>
                <w:lang w:eastAsia="en-US"/>
              </w:rPr>
              <w:t>30</w:t>
            </w:r>
            <w:r w:rsidRPr="00075D46">
              <w:rPr>
                <w:rFonts w:ascii="Verdana" w:hAnsi="Verdana" w:cs="Arial"/>
                <w:color w:val="000000" w:themeColor="text1"/>
                <w:sz w:val="18"/>
                <w:szCs w:val="18"/>
                <w:lang w:eastAsia="en-US"/>
              </w:rPr>
              <w:t xml:space="preserve"> DE </w:t>
            </w:r>
            <w:r>
              <w:rPr>
                <w:rFonts w:ascii="Verdana" w:hAnsi="Verdana" w:cs="Arial"/>
                <w:color w:val="000000" w:themeColor="text1"/>
                <w:sz w:val="18"/>
                <w:szCs w:val="18"/>
                <w:lang w:eastAsia="en-US"/>
              </w:rPr>
              <w:t>ABRIL</w:t>
            </w:r>
            <w:r w:rsidRPr="00075D46">
              <w:rPr>
                <w:rFonts w:ascii="Verdana" w:hAnsi="Verdana" w:cs="Arial"/>
                <w:color w:val="000000" w:themeColor="text1"/>
                <w:sz w:val="18"/>
                <w:szCs w:val="18"/>
                <w:lang w:eastAsia="en-US"/>
              </w:rPr>
              <w:t xml:space="preserve"> 202</w:t>
            </w:r>
            <w:r>
              <w:rPr>
                <w:rFonts w:ascii="Verdana" w:hAnsi="Verdana" w:cs="Arial"/>
                <w:color w:val="000000" w:themeColor="text1"/>
                <w:sz w:val="18"/>
                <w:szCs w:val="18"/>
                <w:lang w:eastAsia="en-US"/>
              </w:rPr>
              <w:t>6</w:t>
            </w:r>
          </w:p>
        </w:tc>
        <w:tc>
          <w:tcPr>
            <w:tcW w:w="2406" w:type="dxa"/>
            <w:tcBorders>
              <w:top w:val="single" w:sz="4" w:space="0" w:color="auto"/>
              <w:left w:val="single" w:sz="4" w:space="0" w:color="auto"/>
              <w:bottom w:val="single" w:sz="4" w:space="0" w:color="auto"/>
              <w:right w:val="single" w:sz="4" w:space="0" w:color="auto"/>
            </w:tcBorders>
            <w:noWrap/>
            <w:vAlign w:val="center"/>
          </w:tcPr>
          <w:p w14:paraId="4FF4C699" w14:textId="486FE5BA" w:rsidR="008D0731" w:rsidRPr="008D0731" w:rsidRDefault="008D0731" w:rsidP="008D0731">
            <w:pPr>
              <w:widowControl w:val="0"/>
              <w:tabs>
                <w:tab w:val="center" w:pos="4252"/>
                <w:tab w:val="right" w:pos="8504"/>
              </w:tabs>
              <w:jc w:val="right"/>
              <w:rPr>
                <w:rFonts w:ascii="Verdana" w:hAnsi="Verdana"/>
                <w:b/>
                <w:bCs/>
                <w:color w:val="000000" w:themeColor="text1"/>
                <w:sz w:val="18"/>
                <w:szCs w:val="18"/>
              </w:rPr>
            </w:pPr>
            <w:r w:rsidRPr="00F01F80">
              <w:rPr>
                <w:rFonts w:ascii="Calibri" w:hAnsi="Calibri" w:cs="Calibri"/>
                <w:b/>
                <w:bCs/>
                <w:color w:val="000000"/>
                <w:sz w:val="22"/>
                <w:szCs w:val="22"/>
              </w:rPr>
              <w:t xml:space="preserve"> $   19.450.320,36 </w:t>
            </w:r>
          </w:p>
        </w:tc>
      </w:tr>
      <w:tr w:rsidR="008D0731" w:rsidRPr="00075D46" w14:paraId="3FFFB296" w14:textId="77777777" w:rsidTr="00E20703">
        <w:trPr>
          <w:trHeight w:val="340"/>
          <w:jc w:val="center"/>
        </w:trPr>
        <w:tc>
          <w:tcPr>
            <w:tcW w:w="1555" w:type="dxa"/>
            <w:noWrap/>
            <w:vAlign w:val="center"/>
          </w:tcPr>
          <w:p w14:paraId="0A5B85E6" w14:textId="67921647"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PAGO </w:t>
            </w:r>
            <w:r>
              <w:rPr>
                <w:rFonts w:ascii="Verdana" w:hAnsi="Verdana" w:cs="Arial"/>
                <w:color w:val="000000" w:themeColor="text1"/>
                <w:sz w:val="18"/>
                <w:szCs w:val="18"/>
                <w:lang w:eastAsia="en-US"/>
              </w:rPr>
              <w:t>14</w:t>
            </w:r>
          </w:p>
        </w:tc>
        <w:tc>
          <w:tcPr>
            <w:tcW w:w="4677" w:type="dxa"/>
            <w:tcBorders>
              <w:right w:val="single" w:sz="4" w:space="0" w:color="auto"/>
            </w:tcBorders>
            <w:noWrap/>
            <w:vAlign w:val="center"/>
          </w:tcPr>
          <w:p w14:paraId="742C6E0E" w14:textId="57C780C8" w:rsidR="008D0731" w:rsidRPr="00075D46" w:rsidRDefault="008D0731" w:rsidP="008D0731">
            <w:pPr>
              <w:widowControl w:val="0"/>
              <w:tabs>
                <w:tab w:val="center" w:pos="4252"/>
                <w:tab w:val="right" w:pos="8504"/>
              </w:tabs>
              <w:jc w:val="center"/>
              <w:rPr>
                <w:rFonts w:ascii="Verdana" w:hAnsi="Verdana" w:cs="Arial"/>
                <w:color w:val="000000" w:themeColor="text1"/>
                <w:sz w:val="18"/>
                <w:szCs w:val="18"/>
                <w:lang w:eastAsia="en-US"/>
              </w:rPr>
            </w:pPr>
            <w:r w:rsidRPr="00075D46">
              <w:rPr>
                <w:rFonts w:ascii="Verdana" w:hAnsi="Verdana" w:cs="Arial"/>
                <w:color w:val="000000" w:themeColor="text1"/>
                <w:sz w:val="18"/>
                <w:szCs w:val="18"/>
                <w:lang w:eastAsia="en-US"/>
              </w:rPr>
              <w:t xml:space="preserve">DEL </w:t>
            </w:r>
            <w:r>
              <w:rPr>
                <w:rFonts w:ascii="Verdana" w:hAnsi="Verdana" w:cs="Arial"/>
                <w:color w:val="000000" w:themeColor="text1"/>
                <w:sz w:val="18"/>
                <w:szCs w:val="18"/>
                <w:lang w:eastAsia="en-US"/>
              </w:rPr>
              <w:t>01</w:t>
            </w:r>
            <w:r w:rsidRPr="00075D46">
              <w:rPr>
                <w:rFonts w:ascii="Verdana" w:hAnsi="Verdana" w:cs="Arial"/>
                <w:color w:val="000000" w:themeColor="text1"/>
                <w:sz w:val="18"/>
                <w:szCs w:val="18"/>
                <w:lang w:eastAsia="en-US"/>
              </w:rPr>
              <w:t xml:space="preserve"> AL </w:t>
            </w:r>
            <w:r>
              <w:rPr>
                <w:rFonts w:ascii="Verdana" w:hAnsi="Verdana" w:cs="Arial"/>
                <w:color w:val="000000" w:themeColor="text1"/>
                <w:sz w:val="18"/>
                <w:szCs w:val="18"/>
                <w:lang w:eastAsia="en-US"/>
              </w:rPr>
              <w:t>31</w:t>
            </w:r>
            <w:r w:rsidRPr="00075D46">
              <w:rPr>
                <w:rFonts w:ascii="Verdana" w:hAnsi="Verdana" w:cs="Arial"/>
                <w:color w:val="000000" w:themeColor="text1"/>
                <w:sz w:val="18"/>
                <w:szCs w:val="18"/>
                <w:lang w:eastAsia="en-US"/>
              </w:rPr>
              <w:t xml:space="preserve"> DE </w:t>
            </w:r>
            <w:r>
              <w:rPr>
                <w:rFonts w:ascii="Verdana" w:hAnsi="Verdana" w:cs="Arial"/>
                <w:color w:val="000000" w:themeColor="text1"/>
                <w:sz w:val="18"/>
                <w:szCs w:val="18"/>
                <w:lang w:eastAsia="en-US"/>
              </w:rPr>
              <w:t>MAYO</w:t>
            </w:r>
            <w:r w:rsidRPr="00075D46">
              <w:rPr>
                <w:rFonts w:ascii="Verdana" w:hAnsi="Verdana" w:cs="Arial"/>
                <w:color w:val="000000" w:themeColor="text1"/>
                <w:sz w:val="18"/>
                <w:szCs w:val="18"/>
                <w:lang w:eastAsia="en-US"/>
              </w:rPr>
              <w:t xml:space="preserve"> 202</w:t>
            </w:r>
            <w:r>
              <w:rPr>
                <w:rFonts w:ascii="Verdana" w:hAnsi="Verdana" w:cs="Arial"/>
                <w:color w:val="000000" w:themeColor="text1"/>
                <w:sz w:val="18"/>
                <w:szCs w:val="18"/>
                <w:lang w:eastAsia="en-US"/>
              </w:rPr>
              <w:t>6</w:t>
            </w:r>
          </w:p>
        </w:tc>
        <w:tc>
          <w:tcPr>
            <w:tcW w:w="2406" w:type="dxa"/>
            <w:tcBorders>
              <w:top w:val="single" w:sz="4" w:space="0" w:color="auto"/>
              <w:left w:val="single" w:sz="4" w:space="0" w:color="auto"/>
              <w:bottom w:val="single" w:sz="4" w:space="0" w:color="auto"/>
              <w:right w:val="single" w:sz="4" w:space="0" w:color="auto"/>
            </w:tcBorders>
            <w:noWrap/>
            <w:vAlign w:val="center"/>
          </w:tcPr>
          <w:p w14:paraId="6786F8B2" w14:textId="07CCF0B5" w:rsidR="008D0731" w:rsidRPr="008D0731" w:rsidRDefault="008D0731" w:rsidP="008D0731">
            <w:pPr>
              <w:widowControl w:val="0"/>
              <w:tabs>
                <w:tab w:val="center" w:pos="4252"/>
                <w:tab w:val="right" w:pos="8504"/>
              </w:tabs>
              <w:jc w:val="right"/>
              <w:rPr>
                <w:rFonts w:ascii="Verdana" w:hAnsi="Verdana"/>
                <w:b/>
                <w:bCs/>
                <w:color w:val="000000" w:themeColor="text1"/>
                <w:sz w:val="18"/>
                <w:szCs w:val="18"/>
              </w:rPr>
            </w:pPr>
            <w:r w:rsidRPr="00F01F80">
              <w:rPr>
                <w:rFonts w:ascii="Calibri" w:hAnsi="Calibri" w:cs="Calibri"/>
                <w:b/>
                <w:bCs/>
                <w:sz w:val="22"/>
                <w:szCs w:val="22"/>
              </w:rPr>
              <w:t xml:space="preserve"> $   14.639.958,20 </w:t>
            </w:r>
          </w:p>
        </w:tc>
      </w:tr>
    </w:tbl>
    <w:p w14:paraId="52412CE5" w14:textId="77777777" w:rsidR="003C5622" w:rsidRDefault="003C5622" w:rsidP="00B958BF">
      <w:pPr>
        <w:widowControl w:val="0"/>
        <w:tabs>
          <w:tab w:val="center" w:pos="4252"/>
          <w:tab w:val="right" w:pos="8504"/>
        </w:tabs>
        <w:jc w:val="both"/>
        <w:rPr>
          <w:rFonts w:ascii="Verdana" w:hAnsi="Verdana" w:cs="Arial"/>
          <w:b/>
          <w:bCs/>
          <w:color w:val="000000" w:themeColor="text1"/>
          <w:sz w:val="22"/>
          <w:szCs w:val="22"/>
          <w:lang w:eastAsia="en-US"/>
        </w:rPr>
      </w:pPr>
    </w:p>
    <w:p w14:paraId="5E1C915A" w14:textId="4C058D37" w:rsidR="00B958BF" w:rsidRPr="00C92E66" w:rsidRDefault="00B958BF" w:rsidP="00B958BF">
      <w:pPr>
        <w:widowControl w:val="0"/>
        <w:tabs>
          <w:tab w:val="center" w:pos="4252"/>
          <w:tab w:val="right" w:pos="8504"/>
        </w:tabs>
        <w:jc w:val="both"/>
        <w:rPr>
          <w:rFonts w:ascii="Verdana" w:hAnsi="Verdana" w:cs="Arial"/>
          <w:color w:val="000000" w:themeColor="text1"/>
          <w:sz w:val="20"/>
          <w:szCs w:val="20"/>
          <w:lang w:eastAsia="en-US"/>
        </w:rPr>
      </w:pPr>
      <w:r w:rsidRPr="00C92E66">
        <w:rPr>
          <w:rFonts w:ascii="Verdana" w:hAnsi="Verdana" w:cs="Arial"/>
          <w:color w:val="000000" w:themeColor="text1"/>
          <w:sz w:val="20"/>
          <w:szCs w:val="20"/>
          <w:lang w:eastAsia="en-US"/>
        </w:rPr>
        <w:t>Como resumen de los cuadros anteriores, se muestra el total pagado por contrato, y el promedio por mes así:</w:t>
      </w:r>
    </w:p>
    <w:p w14:paraId="09011EE3" w14:textId="77777777" w:rsidR="00B958BF" w:rsidRDefault="00B958BF" w:rsidP="00B958BF">
      <w:pPr>
        <w:widowControl w:val="0"/>
        <w:tabs>
          <w:tab w:val="center" w:pos="4252"/>
          <w:tab w:val="right" w:pos="8504"/>
        </w:tabs>
        <w:jc w:val="both"/>
        <w:rPr>
          <w:rFonts w:ascii="Verdana" w:hAnsi="Verdana" w:cs="Arial"/>
          <w:color w:val="000000" w:themeColor="text1"/>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17"/>
        <w:gridCol w:w="3208"/>
      </w:tblGrid>
      <w:tr w:rsidR="00B958BF" w:rsidRPr="005528EA" w14:paraId="57AEAF49" w14:textId="77777777" w:rsidTr="003726B9">
        <w:trPr>
          <w:trHeight w:val="226"/>
          <w:jc w:val="center"/>
        </w:trPr>
        <w:tc>
          <w:tcPr>
            <w:tcW w:w="4017" w:type="dxa"/>
            <w:shd w:val="clear" w:color="000000" w:fill="D9D9D9"/>
            <w:vAlign w:val="center"/>
            <w:hideMark/>
          </w:tcPr>
          <w:p w14:paraId="0B0AA13E" w14:textId="77777777" w:rsidR="00B958BF" w:rsidRPr="00462825" w:rsidRDefault="00B958BF" w:rsidP="00971AEA">
            <w:pPr>
              <w:widowControl w:val="0"/>
              <w:tabs>
                <w:tab w:val="center" w:pos="4252"/>
                <w:tab w:val="right" w:pos="8504"/>
              </w:tabs>
              <w:jc w:val="center"/>
              <w:rPr>
                <w:rFonts w:ascii="Verdana" w:hAnsi="Verdana" w:cs="Arial"/>
                <w:b/>
                <w:bCs/>
                <w:color w:val="000000" w:themeColor="text1"/>
                <w:sz w:val="20"/>
                <w:szCs w:val="20"/>
                <w:lang w:eastAsia="en-US"/>
              </w:rPr>
            </w:pPr>
            <w:r w:rsidRPr="00462825">
              <w:rPr>
                <w:rFonts w:ascii="Verdana" w:hAnsi="Verdana" w:cs="Arial"/>
                <w:b/>
                <w:bCs/>
                <w:color w:val="000000" w:themeColor="text1"/>
                <w:sz w:val="20"/>
                <w:szCs w:val="20"/>
                <w:lang w:eastAsia="en-US"/>
              </w:rPr>
              <w:t>AÑO</w:t>
            </w:r>
          </w:p>
        </w:tc>
        <w:tc>
          <w:tcPr>
            <w:tcW w:w="3208" w:type="dxa"/>
            <w:shd w:val="clear" w:color="000000" w:fill="D9D9D9"/>
            <w:vAlign w:val="center"/>
            <w:hideMark/>
          </w:tcPr>
          <w:p w14:paraId="31D87289" w14:textId="77777777" w:rsidR="00B958BF" w:rsidRPr="00462825" w:rsidRDefault="00B958BF" w:rsidP="00804C60">
            <w:pPr>
              <w:widowControl w:val="0"/>
              <w:tabs>
                <w:tab w:val="center" w:pos="4252"/>
                <w:tab w:val="right" w:pos="8504"/>
              </w:tabs>
              <w:jc w:val="center"/>
              <w:rPr>
                <w:rFonts w:ascii="Verdana" w:hAnsi="Verdana" w:cs="Arial"/>
                <w:b/>
                <w:bCs/>
                <w:color w:val="000000" w:themeColor="text1"/>
                <w:sz w:val="20"/>
                <w:szCs w:val="20"/>
                <w:lang w:eastAsia="en-US"/>
              </w:rPr>
            </w:pPr>
            <w:r w:rsidRPr="00462825">
              <w:rPr>
                <w:rFonts w:ascii="Verdana" w:hAnsi="Verdana" w:cs="Arial"/>
                <w:b/>
                <w:bCs/>
                <w:color w:val="000000" w:themeColor="text1"/>
                <w:sz w:val="20"/>
                <w:szCs w:val="20"/>
                <w:lang w:eastAsia="en-US"/>
              </w:rPr>
              <w:t>VALOR EJECUTADO</w:t>
            </w:r>
          </w:p>
        </w:tc>
      </w:tr>
      <w:tr w:rsidR="00B958BF" w:rsidRPr="005528EA" w14:paraId="073DB068" w14:textId="77777777" w:rsidTr="003726B9">
        <w:trPr>
          <w:trHeight w:val="226"/>
          <w:jc w:val="center"/>
        </w:trPr>
        <w:tc>
          <w:tcPr>
            <w:tcW w:w="4017" w:type="dxa"/>
            <w:noWrap/>
            <w:vAlign w:val="center"/>
          </w:tcPr>
          <w:p w14:paraId="70F6B045" w14:textId="1D3667F6" w:rsidR="00B958BF" w:rsidRPr="00462825" w:rsidRDefault="00462825" w:rsidP="00804C60">
            <w:pPr>
              <w:widowControl w:val="0"/>
              <w:tabs>
                <w:tab w:val="center" w:pos="4252"/>
                <w:tab w:val="right" w:pos="8504"/>
              </w:tabs>
              <w:jc w:val="center"/>
              <w:rPr>
                <w:rFonts w:ascii="Verdana" w:hAnsi="Verdana" w:cs="Calibri"/>
                <w:color w:val="000000" w:themeColor="text1"/>
                <w:sz w:val="20"/>
                <w:szCs w:val="20"/>
              </w:rPr>
            </w:pPr>
            <w:r w:rsidRPr="00462825">
              <w:rPr>
                <w:rFonts w:ascii="Verdana" w:hAnsi="Verdana" w:cs="Calibri"/>
                <w:color w:val="000000" w:themeColor="text1"/>
                <w:sz w:val="20"/>
                <w:szCs w:val="20"/>
              </w:rPr>
              <w:t>Contrato No. 089/2024 (ININTERRUMPIDO DEL 04 DE ABRIL 2024 AL 23 DE MAYO 2025)</w:t>
            </w:r>
          </w:p>
        </w:tc>
        <w:tc>
          <w:tcPr>
            <w:tcW w:w="3208" w:type="dxa"/>
            <w:noWrap/>
            <w:vAlign w:val="center"/>
          </w:tcPr>
          <w:p w14:paraId="42D52D75" w14:textId="0644E166" w:rsidR="00B958BF" w:rsidRPr="00462825" w:rsidRDefault="00B958BF" w:rsidP="00804C60">
            <w:pPr>
              <w:widowControl w:val="0"/>
              <w:tabs>
                <w:tab w:val="center" w:pos="4252"/>
                <w:tab w:val="right" w:pos="8504"/>
              </w:tabs>
              <w:jc w:val="center"/>
              <w:rPr>
                <w:rFonts w:ascii="Verdana" w:hAnsi="Verdana" w:cs="Calibri"/>
                <w:color w:val="000000" w:themeColor="text1"/>
                <w:sz w:val="20"/>
                <w:szCs w:val="20"/>
              </w:rPr>
            </w:pPr>
            <w:r w:rsidRPr="00462825">
              <w:rPr>
                <w:rFonts w:ascii="Verdana" w:hAnsi="Verdana"/>
                <w:color w:val="000000"/>
                <w:sz w:val="20"/>
                <w:szCs w:val="20"/>
              </w:rPr>
              <w:t xml:space="preserve">$ </w:t>
            </w:r>
            <w:r w:rsidR="003726B9" w:rsidRPr="00462825">
              <w:rPr>
                <w:rFonts w:ascii="Verdana" w:hAnsi="Verdana"/>
                <w:color w:val="000000"/>
                <w:sz w:val="20"/>
                <w:szCs w:val="20"/>
              </w:rPr>
              <w:t>284</w:t>
            </w:r>
            <w:r w:rsidRPr="00462825">
              <w:rPr>
                <w:rFonts w:ascii="Verdana" w:hAnsi="Verdana"/>
                <w:color w:val="000000"/>
                <w:sz w:val="20"/>
                <w:szCs w:val="20"/>
              </w:rPr>
              <w:t>.</w:t>
            </w:r>
            <w:r w:rsidR="003726B9" w:rsidRPr="00462825">
              <w:rPr>
                <w:rFonts w:ascii="Verdana" w:hAnsi="Verdana"/>
                <w:color w:val="000000"/>
                <w:sz w:val="20"/>
                <w:szCs w:val="20"/>
              </w:rPr>
              <w:t>688</w:t>
            </w:r>
            <w:r w:rsidRPr="00462825">
              <w:rPr>
                <w:rFonts w:ascii="Verdana" w:hAnsi="Verdana"/>
                <w:color w:val="000000"/>
                <w:sz w:val="20"/>
                <w:szCs w:val="20"/>
              </w:rPr>
              <w:t>.</w:t>
            </w:r>
            <w:r w:rsidR="003726B9" w:rsidRPr="00462825">
              <w:rPr>
                <w:rFonts w:ascii="Verdana" w:hAnsi="Verdana"/>
                <w:color w:val="000000"/>
                <w:sz w:val="20"/>
                <w:szCs w:val="20"/>
              </w:rPr>
              <w:t>865</w:t>
            </w:r>
            <w:r w:rsidRPr="00462825">
              <w:rPr>
                <w:rFonts w:ascii="Verdana" w:hAnsi="Verdana"/>
                <w:color w:val="000000"/>
                <w:sz w:val="20"/>
                <w:szCs w:val="20"/>
              </w:rPr>
              <w:t>,0</w:t>
            </w:r>
            <w:r w:rsidR="003726B9" w:rsidRPr="00462825">
              <w:rPr>
                <w:rFonts w:ascii="Verdana" w:hAnsi="Verdana"/>
                <w:color w:val="000000"/>
                <w:sz w:val="20"/>
                <w:szCs w:val="20"/>
              </w:rPr>
              <w:t>3</w:t>
            </w:r>
          </w:p>
        </w:tc>
      </w:tr>
      <w:tr w:rsidR="003726B9" w:rsidRPr="005528EA" w14:paraId="306DC3F0" w14:textId="77777777" w:rsidTr="003726B9">
        <w:trPr>
          <w:trHeight w:val="226"/>
          <w:jc w:val="center"/>
        </w:trPr>
        <w:tc>
          <w:tcPr>
            <w:tcW w:w="4017" w:type="dxa"/>
            <w:noWrap/>
            <w:vAlign w:val="center"/>
          </w:tcPr>
          <w:p w14:paraId="7A06C702" w14:textId="4B3F1219" w:rsidR="003726B9" w:rsidRPr="00462825" w:rsidRDefault="00462825" w:rsidP="00804C60">
            <w:pPr>
              <w:widowControl w:val="0"/>
              <w:tabs>
                <w:tab w:val="center" w:pos="4252"/>
                <w:tab w:val="right" w:pos="8504"/>
              </w:tabs>
              <w:jc w:val="center"/>
              <w:rPr>
                <w:rFonts w:ascii="Verdana" w:hAnsi="Verdana" w:cs="Calibri"/>
                <w:color w:val="000000" w:themeColor="text1"/>
                <w:sz w:val="20"/>
                <w:szCs w:val="20"/>
              </w:rPr>
            </w:pPr>
            <w:r w:rsidRPr="00462825">
              <w:rPr>
                <w:rFonts w:ascii="Verdana" w:hAnsi="Verdana" w:cs="Calibri"/>
                <w:color w:val="000000" w:themeColor="text1"/>
                <w:sz w:val="20"/>
                <w:szCs w:val="20"/>
              </w:rPr>
              <w:t>Contrato No. 180/2025 (ININTERRUMPIDO DEL 24 DE MAYO 2025 AL 31 DE MAYO 2026)</w:t>
            </w:r>
          </w:p>
        </w:tc>
        <w:tc>
          <w:tcPr>
            <w:tcW w:w="3208" w:type="dxa"/>
            <w:noWrap/>
            <w:vAlign w:val="center"/>
          </w:tcPr>
          <w:p w14:paraId="710D9082" w14:textId="4DA618BB" w:rsidR="003726B9" w:rsidRPr="00462825" w:rsidRDefault="00462825" w:rsidP="00804C60">
            <w:pPr>
              <w:widowControl w:val="0"/>
              <w:tabs>
                <w:tab w:val="center" w:pos="4252"/>
                <w:tab w:val="right" w:pos="8504"/>
              </w:tabs>
              <w:jc w:val="center"/>
              <w:rPr>
                <w:rFonts w:ascii="Verdana" w:hAnsi="Verdana"/>
                <w:color w:val="000000"/>
                <w:sz w:val="20"/>
                <w:szCs w:val="20"/>
              </w:rPr>
            </w:pPr>
            <w:r w:rsidRPr="00462825">
              <w:rPr>
                <w:rFonts w:ascii="Verdana" w:hAnsi="Verdana"/>
                <w:color w:val="000000"/>
                <w:sz w:val="20"/>
                <w:szCs w:val="20"/>
              </w:rPr>
              <w:t>$ 236.645.893,87</w:t>
            </w:r>
          </w:p>
        </w:tc>
      </w:tr>
      <w:tr w:rsidR="00B958BF" w:rsidRPr="005528EA" w14:paraId="5CC0E6B7" w14:textId="77777777" w:rsidTr="003726B9">
        <w:trPr>
          <w:trHeight w:val="226"/>
          <w:jc w:val="center"/>
        </w:trPr>
        <w:tc>
          <w:tcPr>
            <w:tcW w:w="4017" w:type="dxa"/>
            <w:noWrap/>
            <w:vAlign w:val="center"/>
          </w:tcPr>
          <w:p w14:paraId="64A54385" w14:textId="09B9F30B" w:rsidR="00B958BF" w:rsidRPr="00462825" w:rsidRDefault="00B958BF" w:rsidP="00804C60">
            <w:pPr>
              <w:widowControl w:val="0"/>
              <w:tabs>
                <w:tab w:val="center" w:pos="4252"/>
                <w:tab w:val="right" w:pos="8504"/>
              </w:tabs>
              <w:jc w:val="center"/>
              <w:rPr>
                <w:rFonts w:ascii="Verdana" w:hAnsi="Verdana" w:cs="Calibri"/>
                <w:b/>
                <w:bCs/>
                <w:color w:val="000000" w:themeColor="text1"/>
                <w:sz w:val="20"/>
                <w:szCs w:val="20"/>
              </w:rPr>
            </w:pPr>
            <w:proofErr w:type="gramStart"/>
            <w:r w:rsidRPr="00462825">
              <w:rPr>
                <w:rFonts w:ascii="Verdana" w:hAnsi="Verdana" w:cs="Calibri"/>
                <w:b/>
                <w:bCs/>
                <w:color w:val="000000" w:themeColor="text1"/>
                <w:sz w:val="20"/>
                <w:szCs w:val="20"/>
              </w:rPr>
              <w:t>TOTAL</w:t>
            </w:r>
            <w:proofErr w:type="gramEnd"/>
            <w:r w:rsidRPr="00462825">
              <w:rPr>
                <w:rFonts w:ascii="Verdana" w:hAnsi="Verdana" w:cs="Calibri"/>
                <w:b/>
                <w:bCs/>
                <w:color w:val="000000" w:themeColor="text1"/>
                <w:sz w:val="20"/>
                <w:szCs w:val="20"/>
              </w:rPr>
              <w:t xml:space="preserve"> EJECUTADO </w:t>
            </w:r>
            <w:r w:rsidR="00462825" w:rsidRPr="00F01F80">
              <w:rPr>
                <w:rFonts w:ascii="Verdana" w:hAnsi="Verdana" w:cs="Calibri"/>
                <w:b/>
                <w:bCs/>
                <w:color w:val="000000" w:themeColor="text1"/>
                <w:sz w:val="20"/>
                <w:szCs w:val="20"/>
              </w:rPr>
              <w:t>2</w:t>
            </w:r>
            <w:r w:rsidR="00462825" w:rsidRPr="00462825">
              <w:rPr>
                <w:rFonts w:ascii="Verdana" w:hAnsi="Verdana" w:cs="Calibri"/>
                <w:b/>
                <w:bCs/>
                <w:color w:val="000000" w:themeColor="text1"/>
                <w:sz w:val="20"/>
                <w:szCs w:val="20"/>
              </w:rPr>
              <w:t xml:space="preserve"> </w:t>
            </w:r>
            <w:r w:rsidRPr="00462825">
              <w:rPr>
                <w:rFonts w:ascii="Verdana" w:hAnsi="Verdana" w:cs="Calibri"/>
                <w:b/>
                <w:bCs/>
                <w:color w:val="000000" w:themeColor="text1"/>
                <w:sz w:val="20"/>
                <w:szCs w:val="20"/>
              </w:rPr>
              <w:t>VIGENCIAS</w:t>
            </w:r>
          </w:p>
        </w:tc>
        <w:tc>
          <w:tcPr>
            <w:tcW w:w="3208" w:type="dxa"/>
            <w:noWrap/>
            <w:vAlign w:val="center"/>
          </w:tcPr>
          <w:p w14:paraId="331C38EF" w14:textId="4B143B0E" w:rsidR="00B958BF" w:rsidRPr="00F01F80" w:rsidRDefault="00462825" w:rsidP="00804C60">
            <w:pPr>
              <w:widowControl w:val="0"/>
              <w:tabs>
                <w:tab w:val="center" w:pos="4252"/>
                <w:tab w:val="right" w:pos="8504"/>
              </w:tabs>
              <w:jc w:val="center"/>
              <w:rPr>
                <w:rFonts w:ascii="Verdana" w:hAnsi="Verdana" w:cs="Calibri"/>
                <w:b/>
                <w:bCs/>
                <w:color w:val="000000" w:themeColor="text1"/>
                <w:sz w:val="20"/>
                <w:szCs w:val="20"/>
              </w:rPr>
            </w:pPr>
            <w:r w:rsidRPr="00462825">
              <w:rPr>
                <w:rFonts w:ascii="Verdana" w:hAnsi="Verdana"/>
                <w:b/>
                <w:bCs/>
                <w:color w:val="000000"/>
                <w:sz w:val="20"/>
                <w:szCs w:val="20"/>
              </w:rPr>
              <w:t>$ 521.334.758,90</w:t>
            </w:r>
          </w:p>
        </w:tc>
      </w:tr>
      <w:tr w:rsidR="00B958BF" w:rsidRPr="005528EA" w14:paraId="4BF43D4A" w14:textId="77777777" w:rsidTr="003726B9">
        <w:trPr>
          <w:trHeight w:val="226"/>
          <w:jc w:val="center"/>
        </w:trPr>
        <w:tc>
          <w:tcPr>
            <w:tcW w:w="4017" w:type="dxa"/>
            <w:noWrap/>
            <w:vAlign w:val="center"/>
          </w:tcPr>
          <w:p w14:paraId="6F5FD5AA" w14:textId="77777777" w:rsidR="00B958BF" w:rsidRPr="00462825" w:rsidRDefault="00B958BF" w:rsidP="00804C60">
            <w:pPr>
              <w:widowControl w:val="0"/>
              <w:tabs>
                <w:tab w:val="center" w:pos="4252"/>
                <w:tab w:val="right" w:pos="8504"/>
              </w:tabs>
              <w:jc w:val="center"/>
              <w:rPr>
                <w:rFonts w:ascii="Verdana" w:hAnsi="Verdana" w:cs="Calibri"/>
                <w:color w:val="000000" w:themeColor="text1"/>
                <w:sz w:val="20"/>
                <w:szCs w:val="20"/>
              </w:rPr>
            </w:pPr>
            <w:proofErr w:type="gramStart"/>
            <w:r w:rsidRPr="00462825">
              <w:rPr>
                <w:rFonts w:ascii="Verdana" w:hAnsi="Verdana" w:cs="Calibri"/>
                <w:color w:val="000000" w:themeColor="text1"/>
                <w:sz w:val="20"/>
                <w:szCs w:val="20"/>
              </w:rPr>
              <w:t>TOTAL</w:t>
            </w:r>
            <w:proofErr w:type="gramEnd"/>
            <w:r w:rsidRPr="00462825">
              <w:rPr>
                <w:rFonts w:ascii="Verdana" w:hAnsi="Verdana" w:cs="Calibri"/>
                <w:color w:val="000000" w:themeColor="text1"/>
                <w:sz w:val="20"/>
                <w:szCs w:val="20"/>
              </w:rPr>
              <w:t xml:space="preserve"> MESES EJECUTADOS</w:t>
            </w:r>
          </w:p>
        </w:tc>
        <w:tc>
          <w:tcPr>
            <w:tcW w:w="3208" w:type="dxa"/>
            <w:noWrap/>
            <w:vAlign w:val="center"/>
          </w:tcPr>
          <w:p w14:paraId="4A94DD22" w14:textId="3DA663BF" w:rsidR="00B958BF" w:rsidRPr="00462825" w:rsidRDefault="00462825" w:rsidP="00804C60">
            <w:pPr>
              <w:widowControl w:val="0"/>
              <w:tabs>
                <w:tab w:val="center" w:pos="4252"/>
                <w:tab w:val="right" w:pos="8504"/>
              </w:tabs>
              <w:jc w:val="center"/>
              <w:rPr>
                <w:rFonts w:ascii="Verdana" w:hAnsi="Verdana" w:cs="Calibri"/>
                <w:color w:val="000000" w:themeColor="text1"/>
                <w:sz w:val="20"/>
                <w:szCs w:val="20"/>
              </w:rPr>
            </w:pPr>
            <w:r w:rsidRPr="00F01F80">
              <w:rPr>
                <w:rFonts w:ascii="Verdana" w:hAnsi="Verdana"/>
                <w:b/>
                <w:bCs/>
                <w:color w:val="000000"/>
                <w:sz w:val="20"/>
                <w:szCs w:val="20"/>
              </w:rPr>
              <w:t>26</w:t>
            </w:r>
            <w:r w:rsidRPr="00462825">
              <w:rPr>
                <w:rFonts w:ascii="Verdana" w:hAnsi="Verdana"/>
                <w:b/>
                <w:bCs/>
                <w:color w:val="000000"/>
                <w:sz w:val="20"/>
                <w:szCs w:val="20"/>
              </w:rPr>
              <w:t xml:space="preserve"> </w:t>
            </w:r>
            <w:r w:rsidR="009E2C64" w:rsidRPr="00462825">
              <w:rPr>
                <w:rFonts w:ascii="Verdana" w:hAnsi="Verdana"/>
                <w:b/>
                <w:bCs/>
                <w:color w:val="000000"/>
                <w:sz w:val="20"/>
                <w:szCs w:val="20"/>
              </w:rPr>
              <w:t>MESES</w:t>
            </w:r>
            <w:r w:rsidR="009E2C64" w:rsidRPr="00462825">
              <w:rPr>
                <w:rFonts w:ascii="Verdana" w:hAnsi="Verdana"/>
                <w:color w:val="000000"/>
                <w:sz w:val="20"/>
                <w:szCs w:val="20"/>
              </w:rPr>
              <w:t xml:space="preserve"> (DEL </w:t>
            </w:r>
            <w:r w:rsidRPr="00462825">
              <w:rPr>
                <w:rFonts w:ascii="Verdana" w:hAnsi="Verdana"/>
                <w:color w:val="000000"/>
                <w:sz w:val="20"/>
                <w:szCs w:val="20"/>
              </w:rPr>
              <w:t>0</w:t>
            </w:r>
            <w:r w:rsidRPr="00F01F80">
              <w:rPr>
                <w:rFonts w:ascii="Verdana" w:hAnsi="Verdana"/>
                <w:color w:val="000000"/>
                <w:sz w:val="20"/>
                <w:szCs w:val="20"/>
              </w:rPr>
              <w:t>4</w:t>
            </w:r>
            <w:r w:rsidRPr="00462825">
              <w:rPr>
                <w:rFonts w:ascii="Verdana" w:hAnsi="Verdana"/>
                <w:color w:val="000000"/>
                <w:sz w:val="20"/>
                <w:szCs w:val="20"/>
              </w:rPr>
              <w:t xml:space="preserve"> </w:t>
            </w:r>
            <w:r w:rsidR="009E2C64" w:rsidRPr="00462825">
              <w:rPr>
                <w:rFonts w:ascii="Verdana" w:hAnsi="Verdana"/>
                <w:color w:val="000000"/>
                <w:sz w:val="20"/>
                <w:szCs w:val="20"/>
              </w:rPr>
              <w:t xml:space="preserve">DE </w:t>
            </w:r>
            <w:r w:rsidRPr="00F01F80">
              <w:rPr>
                <w:rFonts w:ascii="Verdana" w:hAnsi="Verdana"/>
                <w:color w:val="000000"/>
                <w:sz w:val="20"/>
                <w:szCs w:val="20"/>
              </w:rPr>
              <w:t>ABRIL</w:t>
            </w:r>
            <w:r w:rsidRPr="00462825">
              <w:rPr>
                <w:rFonts w:ascii="Verdana" w:hAnsi="Verdana"/>
                <w:color w:val="000000"/>
                <w:sz w:val="20"/>
                <w:szCs w:val="20"/>
              </w:rPr>
              <w:t xml:space="preserve"> 202</w:t>
            </w:r>
            <w:r w:rsidRPr="00F01F80">
              <w:rPr>
                <w:rFonts w:ascii="Verdana" w:hAnsi="Verdana"/>
                <w:color w:val="000000"/>
                <w:sz w:val="20"/>
                <w:szCs w:val="20"/>
              </w:rPr>
              <w:t>4</w:t>
            </w:r>
            <w:r w:rsidRPr="00462825">
              <w:rPr>
                <w:rFonts w:ascii="Verdana" w:hAnsi="Verdana"/>
                <w:color w:val="000000"/>
                <w:sz w:val="20"/>
                <w:szCs w:val="20"/>
              </w:rPr>
              <w:t xml:space="preserve"> </w:t>
            </w:r>
            <w:r w:rsidR="009E2C64" w:rsidRPr="00462825">
              <w:rPr>
                <w:rFonts w:ascii="Verdana" w:hAnsi="Verdana"/>
                <w:color w:val="000000"/>
                <w:sz w:val="20"/>
                <w:szCs w:val="20"/>
              </w:rPr>
              <w:t xml:space="preserve">AL </w:t>
            </w:r>
            <w:r w:rsidRPr="00F01F80">
              <w:rPr>
                <w:rFonts w:ascii="Verdana" w:hAnsi="Verdana"/>
                <w:color w:val="000000"/>
                <w:sz w:val="20"/>
                <w:szCs w:val="20"/>
              </w:rPr>
              <w:t>31</w:t>
            </w:r>
            <w:r w:rsidRPr="00462825">
              <w:rPr>
                <w:rFonts w:ascii="Verdana" w:hAnsi="Verdana"/>
                <w:color w:val="000000"/>
                <w:sz w:val="20"/>
                <w:szCs w:val="20"/>
              </w:rPr>
              <w:t xml:space="preserve"> </w:t>
            </w:r>
            <w:r w:rsidR="009E2C64" w:rsidRPr="00462825">
              <w:rPr>
                <w:rFonts w:ascii="Verdana" w:hAnsi="Verdana"/>
                <w:color w:val="000000"/>
                <w:sz w:val="20"/>
                <w:szCs w:val="20"/>
              </w:rPr>
              <w:t xml:space="preserve">DE </w:t>
            </w:r>
            <w:r w:rsidRPr="00F01F80">
              <w:rPr>
                <w:rFonts w:ascii="Verdana" w:hAnsi="Verdana"/>
                <w:color w:val="000000"/>
                <w:sz w:val="20"/>
                <w:szCs w:val="20"/>
              </w:rPr>
              <w:t>MAYO</w:t>
            </w:r>
            <w:r w:rsidRPr="00462825">
              <w:rPr>
                <w:rFonts w:ascii="Verdana" w:hAnsi="Verdana"/>
                <w:color w:val="000000"/>
                <w:sz w:val="20"/>
                <w:szCs w:val="20"/>
              </w:rPr>
              <w:t xml:space="preserve"> 202</w:t>
            </w:r>
            <w:r w:rsidRPr="00F01F80">
              <w:rPr>
                <w:rFonts w:ascii="Verdana" w:hAnsi="Verdana"/>
                <w:color w:val="000000"/>
                <w:sz w:val="20"/>
                <w:szCs w:val="20"/>
              </w:rPr>
              <w:t>6</w:t>
            </w:r>
            <w:r w:rsidR="009E2C64" w:rsidRPr="00462825">
              <w:rPr>
                <w:rFonts w:ascii="Verdana" w:hAnsi="Verdana"/>
                <w:color w:val="000000"/>
                <w:sz w:val="20"/>
                <w:szCs w:val="20"/>
              </w:rPr>
              <w:t>)</w:t>
            </w:r>
          </w:p>
        </w:tc>
      </w:tr>
      <w:tr w:rsidR="00B958BF" w:rsidRPr="005528EA" w14:paraId="11EC7150" w14:textId="77777777" w:rsidTr="003726B9">
        <w:trPr>
          <w:trHeight w:val="226"/>
          <w:jc w:val="center"/>
        </w:trPr>
        <w:tc>
          <w:tcPr>
            <w:tcW w:w="4017" w:type="dxa"/>
            <w:noWrap/>
            <w:vAlign w:val="center"/>
          </w:tcPr>
          <w:p w14:paraId="73E014D9" w14:textId="77777777" w:rsidR="00B958BF" w:rsidRPr="00462825" w:rsidRDefault="00B958BF" w:rsidP="00804C60">
            <w:pPr>
              <w:widowControl w:val="0"/>
              <w:tabs>
                <w:tab w:val="center" w:pos="4252"/>
                <w:tab w:val="right" w:pos="8504"/>
              </w:tabs>
              <w:jc w:val="center"/>
              <w:rPr>
                <w:rFonts w:ascii="Verdana" w:hAnsi="Verdana" w:cs="Calibri"/>
                <w:color w:val="000000" w:themeColor="text1"/>
                <w:sz w:val="20"/>
                <w:szCs w:val="20"/>
              </w:rPr>
            </w:pPr>
            <w:r w:rsidRPr="00462825">
              <w:rPr>
                <w:rFonts w:ascii="Verdana" w:hAnsi="Verdana" w:cs="Calibri"/>
                <w:color w:val="000000" w:themeColor="text1"/>
                <w:sz w:val="20"/>
                <w:szCs w:val="20"/>
              </w:rPr>
              <w:t>PROMEDIO POR MES</w:t>
            </w:r>
          </w:p>
        </w:tc>
        <w:tc>
          <w:tcPr>
            <w:tcW w:w="3208" w:type="dxa"/>
            <w:noWrap/>
            <w:vAlign w:val="center"/>
          </w:tcPr>
          <w:p w14:paraId="768CC848" w14:textId="3D304EBC" w:rsidR="00B958BF" w:rsidRPr="00F01F80" w:rsidRDefault="00462825" w:rsidP="00804C60">
            <w:pPr>
              <w:widowControl w:val="0"/>
              <w:tabs>
                <w:tab w:val="center" w:pos="4252"/>
                <w:tab w:val="right" w:pos="8504"/>
              </w:tabs>
              <w:jc w:val="center"/>
              <w:rPr>
                <w:rFonts w:ascii="Verdana" w:hAnsi="Verdana" w:cs="Calibri"/>
                <w:color w:val="000000" w:themeColor="text1"/>
                <w:sz w:val="20"/>
                <w:szCs w:val="20"/>
              </w:rPr>
            </w:pPr>
            <w:bookmarkStart w:id="3" w:name="RANGE!E37"/>
            <w:r w:rsidRPr="00462825">
              <w:rPr>
                <w:rFonts w:ascii="Verdana" w:hAnsi="Verdana"/>
                <w:color w:val="000000"/>
                <w:sz w:val="20"/>
                <w:szCs w:val="20"/>
              </w:rPr>
              <w:t>$ 20.051.336,88</w:t>
            </w:r>
            <w:bookmarkEnd w:id="3"/>
          </w:p>
        </w:tc>
      </w:tr>
      <w:tr w:rsidR="00B576B3" w:rsidRPr="003C21D4" w14:paraId="5BBC90D0" w14:textId="77777777" w:rsidTr="003726B9">
        <w:trPr>
          <w:trHeight w:val="226"/>
          <w:jc w:val="center"/>
        </w:trPr>
        <w:tc>
          <w:tcPr>
            <w:tcW w:w="4017" w:type="dxa"/>
            <w:noWrap/>
            <w:vAlign w:val="center"/>
          </w:tcPr>
          <w:p w14:paraId="29296D50" w14:textId="179DE22C" w:rsidR="00B576B3" w:rsidRPr="00462825" w:rsidRDefault="00B576B3" w:rsidP="00804C60">
            <w:pPr>
              <w:widowControl w:val="0"/>
              <w:tabs>
                <w:tab w:val="center" w:pos="4252"/>
                <w:tab w:val="right" w:pos="8504"/>
              </w:tabs>
              <w:jc w:val="center"/>
              <w:rPr>
                <w:rFonts w:ascii="Verdana" w:hAnsi="Verdana" w:cs="Calibri"/>
                <w:color w:val="000000" w:themeColor="text1"/>
                <w:sz w:val="20"/>
                <w:szCs w:val="20"/>
              </w:rPr>
            </w:pPr>
            <w:r w:rsidRPr="00462825">
              <w:rPr>
                <w:rFonts w:ascii="Verdana" w:hAnsi="Verdana" w:cs="Calibri"/>
                <w:color w:val="000000" w:themeColor="text1"/>
                <w:sz w:val="20"/>
                <w:szCs w:val="20"/>
              </w:rPr>
              <w:t>IDEXACIÓN DEL VALOR MENSUAL (IPC 5.</w:t>
            </w:r>
            <w:r w:rsidR="009E2C64" w:rsidRPr="00462825">
              <w:rPr>
                <w:rFonts w:ascii="Verdana" w:hAnsi="Verdana" w:cs="Calibri"/>
                <w:color w:val="000000" w:themeColor="text1"/>
                <w:sz w:val="20"/>
                <w:szCs w:val="20"/>
              </w:rPr>
              <w:t>1</w:t>
            </w:r>
            <w:r w:rsidRPr="00462825">
              <w:rPr>
                <w:rFonts w:ascii="Verdana" w:hAnsi="Verdana" w:cs="Calibri"/>
                <w:color w:val="000000" w:themeColor="text1"/>
                <w:sz w:val="20"/>
                <w:szCs w:val="20"/>
              </w:rPr>
              <w:t>% DE 202</w:t>
            </w:r>
            <w:r w:rsidR="0088223F" w:rsidRPr="00462825">
              <w:rPr>
                <w:rFonts w:ascii="Verdana" w:hAnsi="Verdana" w:cs="Calibri"/>
                <w:color w:val="000000" w:themeColor="text1"/>
                <w:sz w:val="20"/>
                <w:szCs w:val="20"/>
              </w:rPr>
              <w:t>5</w:t>
            </w:r>
            <w:r w:rsidRPr="00462825">
              <w:rPr>
                <w:rFonts w:ascii="Verdana" w:hAnsi="Verdana" w:cs="Calibri"/>
                <w:color w:val="000000" w:themeColor="text1"/>
                <w:sz w:val="20"/>
                <w:szCs w:val="20"/>
              </w:rPr>
              <w:t>)</w:t>
            </w:r>
          </w:p>
        </w:tc>
        <w:tc>
          <w:tcPr>
            <w:tcW w:w="3208" w:type="dxa"/>
            <w:noWrap/>
            <w:vAlign w:val="center"/>
          </w:tcPr>
          <w:p w14:paraId="355367A9" w14:textId="74697304" w:rsidR="00B576B3" w:rsidRPr="00F01F80" w:rsidRDefault="00462825" w:rsidP="00804C60">
            <w:pPr>
              <w:widowControl w:val="0"/>
              <w:tabs>
                <w:tab w:val="center" w:pos="4252"/>
                <w:tab w:val="right" w:pos="8504"/>
              </w:tabs>
              <w:jc w:val="center"/>
              <w:rPr>
                <w:rFonts w:ascii="Verdana" w:hAnsi="Verdana"/>
                <w:b/>
                <w:bCs/>
                <w:color w:val="000000"/>
                <w:sz w:val="20"/>
                <w:szCs w:val="20"/>
              </w:rPr>
            </w:pPr>
            <w:r w:rsidRPr="00462825">
              <w:rPr>
                <w:rFonts w:ascii="Verdana" w:hAnsi="Verdana"/>
                <w:b/>
                <w:bCs/>
                <w:color w:val="000000"/>
                <w:sz w:val="20"/>
                <w:szCs w:val="20"/>
              </w:rPr>
              <w:t>$ 21.073.955,06</w:t>
            </w:r>
          </w:p>
        </w:tc>
      </w:tr>
    </w:tbl>
    <w:p w14:paraId="4634F501" w14:textId="77777777" w:rsidR="00AA15D9" w:rsidRDefault="00AA15D9" w:rsidP="00B958BF">
      <w:pPr>
        <w:widowControl w:val="0"/>
        <w:tabs>
          <w:tab w:val="center" w:pos="4252"/>
          <w:tab w:val="right" w:pos="8504"/>
        </w:tabs>
        <w:jc w:val="both"/>
        <w:rPr>
          <w:rFonts w:ascii="Verdana" w:hAnsi="Verdana" w:cs="Arial"/>
          <w:color w:val="000000" w:themeColor="text1"/>
          <w:sz w:val="20"/>
          <w:szCs w:val="20"/>
          <w:lang w:eastAsia="en-US"/>
        </w:rPr>
      </w:pPr>
    </w:p>
    <w:p w14:paraId="66EC9D09" w14:textId="77777777" w:rsid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Para efectos de establecer el valor estimado de la contratación, la Entidad tomó como referencia la ejecución real de los contratos que han atendido de manera consecutiva la misma necesidad institucional durante el periodo comprendido entre el 4 de abril de 2024 y el 31 de mayo de 2026, por tratarse de servicios con objeto, condiciones de prestación y dinámica de consumo comparables con los requeridos en el presente proceso.</w:t>
      </w:r>
    </w:p>
    <w:p w14:paraId="2BCFAC63" w14:textId="77777777" w:rsidR="00AA15D9" w:rsidRPr="00AA15D9" w:rsidRDefault="00AA15D9" w:rsidP="00AA15D9">
      <w:pPr>
        <w:jc w:val="both"/>
        <w:rPr>
          <w:rFonts w:ascii="Verdana" w:hAnsi="Verdana" w:cs="Arial"/>
          <w:color w:val="000000" w:themeColor="text1"/>
          <w:sz w:val="20"/>
          <w:szCs w:val="20"/>
          <w:lang w:eastAsia="en-US"/>
        </w:rPr>
      </w:pPr>
    </w:p>
    <w:p w14:paraId="1E515D4E" w14:textId="77777777" w:rsid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Durante dicho periodo, los contratos No. 089-2024 y No. 180-2025 registraron una ejecución acumulada de $521.334.758,90, correspondiente a veintiséis (26) meses efectivos de prestación del servicio. Al dividir el valor total ejecutado entre los meses analizados, se obtiene un promedio histórico mensual de $20.051.336,88.</w:t>
      </w:r>
    </w:p>
    <w:p w14:paraId="251C3A49" w14:textId="77777777" w:rsidR="00E13EA2" w:rsidRPr="00AA15D9" w:rsidRDefault="00E13EA2" w:rsidP="00AA15D9">
      <w:pPr>
        <w:jc w:val="both"/>
        <w:rPr>
          <w:rFonts w:ascii="Verdana" w:hAnsi="Verdana" w:cs="Arial"/>
          <w:color w:val="000000" w:themeColor="text1"/>
          <w:sz w:val="20"/>
          <w:szCs w:val="20"/>
          <w:lang w:eastAsia="en-US"/>
        </w:rPr>
      </w:pPr>
    </w:p>
    <w:p w14:paraId="3275368E" w14:textId="77777777" w:rsidR="00AA15D9" w:rsidRP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Teniendo en cuenta que los valores ejecutados corresponden a precios establecidos en procesos contractuales anteriores, se efectuó su actualización a condiciones económicas de la vigencia 2026 mediante la aplicación del IPC anual de 2025, equivalente al 5,1 %, obteniéndose un valor mensual proyectado de $21.073.955,06.</w:t>
      </w:r>
    </w:p>
    <w:p w14:paraId="55BAA86C" w14:textId="55EAFFD2" w:rsid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lastRenderedPageBreak/>
        <w:t>Debe precisarse que el promedio mensual obtenido no representa una mensualidad fija ni una obligación de consumo por parte de la Entidad, sino un parámetro de planeación construido a partir del comportamiento real y reciente del servicio. Lo anterior, considerando que la demanda de catering depende de variables como la agenda institucional, el número de pasajeros, los destinos, los trayectos, los horarios, el tipo de aeronave y las necesidades particulares de cada desplazamiento, circunstancias que impiden establecer anticipadamente cantidades exactas para cada uno de los cincuenta y dos (52) ítems.</w:t>
      </w:r>
    </w:p>
    <w:p w14:paraId="4655BF8B" w14:textId="77777777" w:rsidR="00AA15D9" w:rsidRPr="00AA15D9" w:rsidRDefault="00AA15D9" w:rsidP="00AA15D9">
      <w:pPr>
        <w:jc w:val="both"/>
        <w:rPr>
          <w:rFonts w:ascii="Verdana" w:hAnsi="Verdana" w:cs="Arial"/>
          <w:color w:val="000000" w:themeColor="text1"/>
          <w:sz w:val="20"/>
          <w:szCs w:val="20"/>
          <w:lang w:eastAsia="en-US"/>
        </w:rPr>
      </w:pPr>
    </w:p>
    <w:p w14:paraId="1ED813F1" w14:textId="46F4BACA" w:rsidR="00AA15D9" w:rsidRP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Asimismo, se tuvo en cuenta que el contrato actualmente vigente fue prorrogado hasta el 15 de agosto de 2026, garantizando la continuidad del servicio hasta dicha fecha. En consecuencia, el nuevo contrato se proyecta para atender la</w:t>
      </w:r>
      <w:r>
        <w:rPr>
          <w:rFonts w:ascii="Verdana" w:hAnsi="Verdana" w:cs="Arial"/>
          <w:color w:val="000000" w:themeColor="text1"/>
          <w:sz w:val="20"/>
          <w:szCs w:val="20"/>
          <w:lang w:eastAsia="en-US"/>
        </w:rPr>
        <w:t>s necesidades de agosto a diciembre 2026.</w:t>
      </w:r>
      <w:r w:rsidR="00E13EA2">
        <w:rPr>
          <w:rFonts w:ascii="Verdana" w:hAnsi="Verdana" w:cs="Arial"/>
          <w:color w:val="000000" w:themeColor="text1"/>
          <w:sz w:val="20"/>
          <w:szCs w:val="20"/>
          <w:lang w:eastAsia="en-US"/>
        </w:rPr>
        <w:t xml:space="preserve"> </w:t>
      </w:r>
      <w:r w:rsidRPr="00AA15D9">
        <w:rPr>
          <w:rFonts w:ascii="Verdana" w:hAnsi="Verdana" w:cs="Arial"/>
          <w:color w:val="000000" w:themeColor="text1"/>
          <w:sz w:val="20"/>
          <w:szCs w:val="20"/>
          <w:lang w:eastAsia="en-US"/>
        </w:rPr>
        <w:t>En consecuencia:</w:t>
      </w:r>
    </w:p>
    <w:p w14:paraId="3269D367" w14:textId="77777777" w:rsidR="00AA15D9" w:rsidRDefault="00AA15D9" w:rsidP="00AA15D9">
      <w:pPr>
        <w:jc w:val="both"/>
        <w:rPr>
          <w:rFonts w:ascii="Verdana" w:hAnsi="Verdana" w:cs="Arial"/>
          <w:color w:val="000000" w:themeColor="text1"/>
          <w:sz w:val="20"/>
          <w:szCs w:val="20"/>
          <w:lang w:eastAsia="en-US"/>
        </w:rPr>
      </w:pPr>
    </w:p>
    <w:tbl>
      <w:tblPr>
        <w:tblW w:w="0" w:type="auto"/>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8"/>
        <w:gridCol w:w="2268"/>
      </w:tblGrid>
      <w:tr w:rsidR="00AA15D9" w14:paraId="5363F116" w14:textId="5BAB7AE6" w:rsidTr="00E13EA2">
        <w:trPr>
          <w:trHeight w:val="240"/>
        </w:trPr>
        <w:tc>
          <w:tcPr>
            <w:tcW w:w="4318" w:type="dxa"/>
            <w:vAlign w:val="center"/>
          </w:tcPr>
          <w:p w14:paraId="04E15419" w14:textId="25FC88B5" w:rsidR="00AA15D9" w:rsidRDefault="00AA15D9" w:rsidP="00AA15D9">
            <w:pPr>
              <w:ind w:left="65"/>
              <w:jc w:val="center"/>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Promedio mensual histórico</w:t>
            </w:r>
          </w:p>
        </w:tc>
        <w:tc>
          <w:tcPr>
            <w:tcW w:w="2268" w:type="dxa"/>
            <w:tcBorders>
              <w:bottom w:val="single" w:sz="4" w:space="0" w:color="auto"/>
            </w:tcBorders>
            <w:vAlign w:val="center"/>
          </w:tcPr>
          <w:p w14:paraId="5C96A51E" w14:textId="4A980767" w:rsidR="00AA15D9" w:rsidRDefault="00AA15D9" w:rsidP="00AA15D9">
            <w:pPr>
              <w:spacing w:before="200" w:after="200" w:line="276" w:lineRule="auto"/>
              <w:jc w:val="center"/>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w:t>
            </w:r>
            <w:r w:rsidR="00E13EA2">
              <w:rPr>
                <w:rFonts w:ascii="Verdana" w:hAnsi="Verdana" w:cs="Arial"/>
                <w:color w:val="000000" w:themeColor="text1"/>
                <w:sz w:val="20"/>
                <w:szCs w:val="20"/>
                <w:lang w:eastAsia="en-US"/>
              </w:rPr>
              <w:t xml:space="preserve"> </w:t>
            </w:r>
            <w:r w:rsidRPr="00AA15D9">
              <w:rPr>
                <w:rFonts w:ascii="Verdana" w:hAnsi="Verdana" w:cs="Arial"/>
                <w:color w:val="000000" w:themeColor="text1"/>
                <w:sz w:val="20"/>
                <w:szCs w:val="20"/>
                <w:lang w:eastAsia="en-US"/>
              </w:rPr>
              <w:t>20.051.336,88</w:t>
            </w:r>
          </w:p>
        </w:tc>
      </w:tr>
      <w:tr w:rsidR="00AA15D9" w14:paraId="1E687841" w14:textId="1A494864" w:rsidTr="00E13EA2">
        <w:trPr>
          <w:trHeight w:val="232"/>
        </w:trPr>
        <w:tc>
          <w:tcPr>
            <w:tcW w:w="4318" w:type="dxa"/>
            <w:vAlign w:val="center"/>
          </w:tcPr>
          <w:p w14:paraId="4A0AE10C" w14:textId="06B63C4F" w:rsidR="00AA15D9" w:rsidRPr="00AA15D9" w:rsidRDefault="00AA15D9" w:rsidP="00AA15D9">
            <w:pPr>
              <w:jc w:val="center"/>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Promedio mensual actualizado IPC 5,1 %</w:t>
            </w:r>
          </w:p>
        </w:tc>
        <w:tc>
          <w:tcPr>
            <w:tcW w:w="2268" w:type="dxa"/>
            <w:tcBorders>
              <w:bottom w:val="single" w:sz="4" w:space="0" w:color="auto"/>
            </w:tcBorders>
            <w:vAlign w:val="center"/>
          </w:tcPr>
          <w:p w14:paraId="086AEBAA" w14:textId="4560D4DB" w:rsidR="00AA15D9" w:rsidRDefault="00AA15D9" w:rsidP="00AA15D9">
            <w:pPr>
              <w:spacing w:before="200" w:after="200" w:line="276" w:lineRule="auto"/>
              <w:jc w:val="center"/>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w:t>
            </w:r>
            <w:r w:rsidR="00E13EA2">
              <w:rPr>
                <w:rFonts w:ascii="Verdana" w:hAnsi="Verdana" w:cs="Arial"/>
                <w:color w:val="000000" w:themeColor="text1"/>
                <w:sz w:val="20"/>
                <w:szCs w:val="20"/>
                <w:lang w:eastAsia="en-US"/>
              </w:rPr>
              <w:t xml:space="preserve"> </w:t>
            </w:r>
            <w:r w:rsidRPr="00AA15D9">
              <w:rPr>
                <w:rFonts w:ascii="Verdana" w:hAnsi="Verdana" w:cs="Arial"/>
                <w:color w:val="000000" w:themeColor="text1"/>
                <w:sz w:val="20"/>
                <w:szCs w:val="20"/>
                <w:lang w:eastAsia="en-US"/>
              </w:rPr>
              <w:t>21.073.955,06</w:t>
            </w:r>
          </w:p>
        </w:tc>
      </w:tr>
      <w:tr w:rsidR="00AA15D9" w14:paraId="4E2AF531" w14:textId="08DF893D" w:rsidTr="00E13EA2">
        <w:trPr>
          <w:trHeight w:val="254"/>
        </w:trPr>
        <w:tc>
          <w:tcPr>
            <w:tcW w:w="4318" w:type="dxa"/>
            <w:vAlign w:val="center"/>
          </w:tcPr>
          <w:p w14:paraId="514138C0" w14:textId="3EA78F1B" w:rsidR="00AA15D9" w:rsidRPr="00AA15D9" w:rsidRDefault="00AA15D9" w:rsidP="00AA15D9">
            <w:pPr>
              <w:ind w:left="65"/>
              <w:jc w:val="center"/>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Periodo proyectado de ejecución</w:t>
            </w:r>
          </w:p>
        </w:tc>
        <w:tc>
          <w:tcPr>
            <w:tcW w:w="2268" w:type="dxa"/>
            <w:tcBorders>
              <w:bottom w:val="single" w:sz="4" w:space="0" w:color="auto"/>
            </w:tcBorders>
            <w:vAlign w:val="center"/>
          </w:tcPr>
          <w:p w14:paraId="02A0B0A5" w14:textId="5FA2AC11" w:rsidR="00AA15D9" w:rsidRDefault="00AA15D9" w:rsidP="00AA15D9">
            <w:pPr>
              <w:spacing w:before="200" w:after="200" w:line="276" w:lineRule="auto"/>
              <w:jc w:val="center"/>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4,5 meses</w:t>
            </w:r>
          </w:p>
        </w:tc>
      </w:tr>
      <w:tr w:rsidR="00AA15D9" w14:paraId="41840C93" w14:textId="69A5685B" w:rsidTr="00E13EA2">
        <w:trPr>
          <w:trHeight w:val="282"/>
        </w:trPr>
        <w:tc>
          <w:tcPr>
            <w:tcW w:w="4318" w:type="dxa"/>
            <w:vAlign w:val="center"/>
          </w:tcPr>
          <w:p w14:paraId="545E5231" w14:textId="062A6F5B" w:rsidR="00AA15D9" w:rsidRPr="00E13EA2" w:rsidRDefault="00AA15D9" w:rsidP="00AA15D9">
            <w:pPr>
              <w:ind w:left="65"/>
              <w:jc w:val="center"/>
              <w:rPr>
                <w:rFonts w:ascii="Verdana" w:hAnsi="Verdana" w:cs="Arial"/>
                <w:b/>
                <w:bCs/>
                <w:color w:val="000000" w:themeColor="text1"/>
                <w:sz w:val="20"/>
                <w:szCs w:val="20"/>
                <w:lang w:eastAsia="en-US"/>
              </w:rPr>
            </w:pPr>
            <w:r w:rsidRPr="00E13EA2">
              <w:rPr>
                <w:rFonts w:ascii="Verdana" w:hAnsi="Verdana" w:cs="Arial"/>
                <w:b/>
                <w:bCs/>
                <w:color w:val="000000" w:themeColor="text1"/>
                <w:sz w:val="20"/>
                <w:szCs w:val="20"/>
                <w:lang w:eastAsia="en-US"/>
              </w:rPr>
              <w:t>Presupuesto estimado</w:t>
            </w:r>
          </w:p>
        </w:tc>
        <w:tc>
          <w:tcPr>
            <w:tcW w:w="2268" w:type="dxa"/>
            <w:tcBorders>
              <w:bottom w:val="single" w:sz="4" w:space="0" w:color="auto"/>
            </w:tcBorders>
            <w:vAlign w:val="center"/>
          </w:tcPr>
          <w:p w14:paraId="09A150AB" w14:textId="74430808" w:rsidR="00AA15D9" w:rsidRPr="00E13EA2" w:rsidRDefault="00AA15D9" w:rsidP="00AA15D9">
            <w:pPr>
              <w:spacing w:before="200" w:after="200" w:line="276" w:lineRule="auto"/>
              <w:jc w:val="center"/>
              <w:rPr>
                <w:rFonts w:ascii="Verdana" w:hAnsi="Verdana" w:cs="Arial"/>
                <w:b/>
                <w:bCs/>
                <w:color w:val="000000" w:themeColor="text1"/>
                <w:sz w:val="20"/>
                <w:szCs w:val="20"/>
                <w:lang w:eastAsia="en-US"/>
              </w:rPr>
            </w:pPr>
            <w:r w:rsidRPr="00E13EA2">
              <w:rPr>
                <w:rFonts w:ascii="Verdana" w:hAnsi="Verdana" w:cs="Arial"/>
                <w:b/>
                <w:bCs/>
                <w:color w:val="000000" w:themeColor="text1"/>
                <w:sz w:val="20"/>
                <w:szCs w:val="20"/>
                <w:lang w:eastAsia="en-US"/>
              </w:rPr>
              <w:t>$</w:t>
            </w:r>
            <w:r w:rsidR="00E13EA2">
              <w:rPr>
                <w:rFonts w:ascii="Verdana" w:hAnsi="Verdana" w:cs="Arial"/>
                <w:b/>
                <w:bCs/>
                <w:color w:val="000000" w:themeColor="text1"/>
                <w:sz w:val="20"/>
                <w:szCs w:val="20"/>
                <w:lang w:eastAsia="en-US"/>
              </w:rPr>
              <w:t xml:space="preserve"> </w:t>
            </w:r>
            <w:r w:rsidRPr="00E13EA2">
              <w:rPr>
                <w:rFonts w:ascii="Verdana" w:hAnsi="Verdana" w:cs="Arial"/>
                <w:b/>
                <w:bCs/>
                <w:color w:val="000000" w:themeColor="text1"/>
                <w:sz w:val="20"/>
                <w:szCs w:val="20"/>
                <w:lang w:eastAsia="en-US"/>
              </w:rPr>
              <w:t>94.832.800</w:t>
            </w:r>
            <w:r w:rsidR="00E13EA2" w:rsidRPr="00E13EA2">
              <w:rPr>
                <w:rFonts w:ascii="Verdana" w:hAnsi="Verdana" w:cs="Arial"/>
                <w:b/>
                <w:bCs/>
                <w:color w:val="000000" w:themeColor="text1"/>
                <w:sz w:val="20"/>
                <w:szCs w:val="20"/>
                <w:lang w:eastAsia="en-US"/>
              </w:rPr>
              <w:t>,00</w:t>
            </w:r>
          </w:p>
        </w:tc>
      </w:tr>
    </w:tbl>
    <w:p w14:paraId="7E931A18" w14:textId="77777777" w:rsidR="00AA15D9" w:rsidRDefault="00AA15D9" w:rsidP="00F01F80">
      <w:pPr>
        <w:jc w:val="both"/>
        <w:rPr>
          <w:rFonts w:ascii="Verdana" w:hAnsi="Verdana" w:cs="Calibri"/>
          <w:color w:val="000000"/>
          <w:sz w:val="16"/>
          <w:szCs w:val="16"/>
          <w:lang w:eastAsia="es-CO"/>
        </w:rPr>
      </w:pPr>
    </w:p>
    <w:p w14:paraId="207AAF1C" w14:textId="77777777" w:rsid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De manera complementaria, las cotizaciones recibidas durante la vigencia 2026 permitieron establecer los precios unitarios de referencia aplicables a cada uno de los bienes y servicios requeridos. De esta forma, la ejecución histórica permite estimar el nivel probable de utilización presupuestal, mientras que el estudio de mercado determina los precios unitarios actuales que serán aplicados durante la ejecución, constituyéndose ambas fuentes en elementos complementarios para la estructuración económica del proceso.</w:t>
      </w:r>
    </w:p>
    <w:p w14:paraId="0C302E18" w14:textId="77777777" w:rsidR="00E13EA2" w:rsidRPr="00AA15D9" w:rsidRDefault="00E13EA2" w:rsidP="00AA15D9">
      <w:pPr>
        <w:jc w:val="both"/>
        <w:rPr>
          <w:rFonts w:ascii="Verdana" w:hAnsi="Verdana" w:cs="Arial"/>
          <w:color w:val="000000" w:themeColor="text1"/>
          <w:sz w:val="20"/>
          <w:szCs w:val="20"/>
          <w:lang w:eastAsia="en-US"/>
        </w:rPr>
      </w:pPr>
    </w:p>
    <w:p w14:paraId="1D9C9AE4" w14:textId="77777777" w:rsidR="00AA15D9" w:rsidRPr="00AA15D9" w:rsidRDefault="00AA15D9" w:rsidP="00AA15D9">
      <w:pPr>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En consecuencia, el valor proyectado constituye un presupuesto máximo de ejecución, sin que implique obligación de consumo mínimo ni de agotamiento total de los recursos, toda vez que la Entidad reconocerá exclusivamente los servicios y elementos efectivamente requeridos, suministrados y recibidos a satisfacción durante el plazo contractual.</w:t>
      </w:r>
    </w:p>
    <w:p w14:paraId="7AAF8D1A" w14:textId="77777777" w:rsidR="00AA15D9" w:rsidRDefault="00AA15D9" w:rsidP="00F01F80">
      <w:pPr>
        <w:jc w:val="both"/>
        <w:rPr>
          <w:rFonts w:ascii="Verdana" w:hAnsi="Verdana" w:cs="Calibri"/>
          <w:color w:val="000000"/>
          <w:sz w:val="16"/>
          <w:szCs w:val="16"/>
          <w:lang w:eastAsia="es-CO"/>
        </w:rPr>
      </w:pPr>
    </w:p>
    <w:p w14:paraId="6A1C3FE1" w14:textId="77777777" w:rsidR="00AA15D9" w:rsidRPr="00AA15D9" w:rsidRDefault="00AA15D9" w:rsidP="00AA15D9">
      <w:pPr>
        <w:jc w:val="center"/>
        <w:rPr>
          <w:rFonts w:ascii="Verdana" w:hAnsi="Verdana" w:cs="Calibri"/>
          <w:color w:val="000000"/>
          <w:sz w:val="14"/>
          <w:szCs w:val="14"/>
          <w:lang w:eastAsia="es-CO"/>
        </w:rPr>
      </w:pPr>
    </w:p>
    <w:p w14:paraId="58CB7780" w14:textId="77777777" w:rsidR="00AA15D9" w:rsidRPr="00AA15D9" w:rsidRDefault="00AA15D9" w:rsidP="00AA15D9">
      <w:pPr>
        <w:jc w:val="both"/>
        <w:rPr>
          <w:rFonts w:ascii="Verdana" w:hAnsi="Verdana" w:cs="Calibri"/>
          <w:color w:val="000000"/>
          <w:sz w:val="12"/>
          <w:szCs w:val="12"/>
          <w:lang w:eastAsia="es-CO"/>
        </w:rPr>
      </w:pPr>
      <w:r w:rsidRPr="00AA15D9">
        <w:rPr>
          <w:rFonts w:ascii="Verdana" w:hAnsi="Verdana" w:cs="Calibri"/>
          <w:b/>
          <w:bCs/>
          <w:color w:val="000000"/>
          <w:sz w:val="12"/>
          <w:szCs w:val="12"/>
          <w:lang w:eastAsia="es-CO"/>
        </w:rPr>
        <w:t>NOTA 1:</w:t>
      </w:r>
      <w:r w:rsidRPr="00AA15D9">
        <w:rPr>
          <w:rFonts w:ascii="Verdana" w:hAnsi="Verdana" w:cs="Calibri"/>
          <w:color w:val="000000"/>
          <w:sz w:val="12"/>
          <w:szCs w:val="12"/>
          <w:lang w:eastAsia="es-CO"/>
        </w:rPr>
        <w:t xml:space="preserve"> los valores calculados incluyen el impuesto al consumo y demás impuestos, tasas, retenciones, contribuciones, costos directos, e indirectos a que hubiere lugar.</w:t>
      </w:r>
    </w:p>
    <w:p w14:paraId="10B43E66" w14:textId="77777777" w:rsidR="00AA15D9" w:rsidRPr="00AA15D9" w:rsidRDefault="00AA15D9" w:rsidP="00AA15D9">
      <w:pPr>
        <w:jc w:val="both"/>
        <w:rPr>
          <w:rFonts w:ascii="Verdana" w:hAnsi="Verdana" w:cs="Calibri"/>
          <w:color w:val="000000"/>
          <w:sz w:val="12"/>
          <w:szCs w:val="12"/>
          <w:lang w:eastAsia="es-CO"/>
        </w:rPr>
      </w:pPr>
    </w:p>
    <w:p w14:paraId="6DCA7ACF" w14:textId="77777777" w:rsidR="00AA15D9" w:rsidRPr="00AA15D9" w:rsidRDefault="00AA15D9" w:rsidP="00AA15D9">
      <w:pPr>
        <w:jc w:val="both"/>
        <w:rPr>
          <w:rFonts w:ascii="Verdana" w:hAnsi="Verdana" w:cs="Calibri"/>
          <w:color w:val="000000"/>
          <w:sz w:val="12"/>
          <w:szCs w:val="12"/>
          <w:lang w:eastAsia="es-CO"/>
        </w:rPr>
      </w:pPr>
      <w:r w:rsidRPr="00AA15D9">
        <w:rPr>
          <w:rFonts w:ascii="Verdana" w:hAnsi="Verdana" w:cs="Calibri"/>
          <w:b/>
          <w:bCs/>
          <w:color w:val="000000"/>
          <w:sz w:val="12"/>
          <w:szCs w:val="12"/>
          <w:lang w:eastAsia="es-CO"/>
        </w:rPr>
        <w:t>NOTA 2:</w:t>
      </w:r>
      <w:r w:rsidRPr="00AA15D9">
        <w:rPr>
          <w:rFonts w:ascii="Verdana" w:hAnsi="Verdana" w:cs="Calibri"/>
          <w:color w:val="000000"/>
          <w:sz w:val="12"/>
          <w:szCs w:val="12"/>
          <w:lang w:eastAsia="es-CO"/>
        </w:rPr>
        <w:t xml:space="preserve"> el valor del presupuesto total se aproxima al número más cercano, para facilidad de las operaciones.</w:t>
      </w:r>
    </w:p>
    <w:p w14:paraId="35DC93BB" w14:textId="77777777" w:rsidR="00AA15D9" w:rsidRPr="00B02B7E" w:rsidRDefault="00AA15D9" w:rsidP="00F01F80">
      <w:pPr>
        <w:jc w:val="both"/>
        <w:rPr>
          <w:rFonts w:ascii="Verdana" w:hAnsi="Verdana" w:cs="Calibri"/>
          <w:color w:val="000000"/>
          <w:sz w:val="16"/>
          <w:szCs w:val="16"/>
          <w:lang w:eastAsia="es-CO"/>
        </w:rPr>
      </w:pPr>
    </w:p>
    <w:p w14:paraId="4A64ACF4" w14:textId="77777777" w:rsidR="002B38C4" w:rsidRDefault="002B38C4" w:rsidP="002B38C4">
      <w:pPr>
        <w:jc w:val="both"/>
        <w:rPr>
          <w:rFonts w:ascii="Verdana" w:eastAsiaTheme="minorEastAsia" w:hAnsi="Verdana" w:cs="Arial"/>
          <w:b/>
          <w:sz w:val="20"/>
          <w:szCs w:val="20"/>
        </w:rPr>
      </w:pPr>
    </w:p>
    <w:p w14:paraId="2CE144D4" w14:textId="77777777" w:rsidR="00AA15D9" w:rsidRDefault="00AA15D9" w:rsidP="002B38C4">
      <w:pPr>
        <w:jc w:val="both"/>
        <w:rPr>
          <w:rFonts w:ascii="Verdana" w:eastAsiaTheme="minorEastAsia" w:hAnsi="Verdana" w:cs="Arial"/>
          <w:b/>
          <w:sz w:val="20"/>
          <w:szCs w:val="20"/>
        </w:rPr>
      </w:pPr>
    </w:p>
    <w:p w14:paraId="60627ED1" w14:textId="77777777" w:rsidR="00AA15D9" w:rsidRDefault="00AA15D9" w:rsidP="002B38C4">
      <w:pPr>
        <w:jc w:val="both"/>
        <w:rPr>
          <w:rFonts w:ascii="Verdana" w:eastAsiaTheme="minorEastAsia" w:hAnsi="Verdana" w:cs="Arial"/>
          <w:b/>
          <w:sz w:val="20"/>
          <w:szCs w:val="20"/>
        </w:rPr>
      </w:pPr>
    </w:p>
    <w:p w14:paraId="7262564C" w14:textId="77777777" w:rsidR="00AA15D9" w:rsidRDefault="00AA15D9" w:rsidP="002B38C4">
      <w:pPr>
        <w:jc w:val="both"/>
        <w:rPr>
          <w:rFonts w:ascii="Verdana" w:eastAsiaTheme="minorEastAsia" w:hAnsi="Verdana" w:cs="Arial"/>
          <w:b/>
          <w:sz w:val="20"/>
          <w:szCs w:val="20"/>
        </w:rPr>
      </w:pPr>
    </w:p>
    <w:p w14:paraId="2519F28D" w14:textId="77777777" w:rsidR="00AA15D9" w:rsidRDefault="00AA15D9" w:rsidP="002B38C4">
      <w:pPr>
        <w:jc w:val="both"/>
        <w:rPr>
          <w:rFonts w:ascii="Verdana" w:eastAsiaTheme="minorEastAsia" w:hAnsi="Verdana" w:cs="Arial"/>
          <w:b/>
          <w:sz w:val="20"/>
          <w:szCs w:val="20"/>
        </w:rPr>
      </w:pPr>
    </w:p>
    <w:p w14:paraId="2DE443E6" w14:textId="7EAE80A6" w:rsidR="00D66F1A" w:rsidRPr="00C72519" w:rsidRDefault="009266DD" w:rsidP="00C72519">
      <w:pPr>
        <w:pStyle w:val="Prrafodelista"/>
        <w:numPr>
          <w:ilvl w:val="2"/>
          <w:numId w:val="31"/>
        </w:numPr>
        <w:ind w:left="709" w:hanging="709"/>
        <w:jc w:val="both"/>
        <w:rPr>
          <w:rFonts w:ascii="Verdana" w:eastAsiaTheme="minorEastAsia" w:hAnsi="Verdana" w:cs="Arial"/>
          <w:b/>
          <w:sz w:val="20"/>
          <w:szCs w:val="20"/>
        </w:rPr>
      </w:pPr>
      <w:r w:rsidRPr="00C72519">
        <w:rPr>
          <w:rFonts w:ascii="Verdana" w:eastAsiaTheme="minorEastAsia" w:hAnsi="Verdana"/>
          <w:b/>
          <w:bCs/>
          <w:caps/>
          <w:spacing w:val="15"/>
          <w:sz w:val="20"/>
          <w:szCs w:val="20"/>
        </w:rPr>
        <w:lastRenderedPageBreak/>
        <w:t>Concl</w:t>
      </w:r>
      <w:r w:rsidR="00D66F1A" w:rsidRPr="00C72519">
        <w:rPr>
          <w:rFonts w:ascii="Verdana" w:eastAsiaTheme="minorEastAsia" w:hAnsi="Verdana"/>
          <w:b/>
          <w:bCs/>
          <w:caps/>
          <w:spacing w:val="15"/>
          <w:sz w:val="20"/>
          <w:szCs w:val="20"/>
        </w:rPr>
        <w:t>usión Análisis del Valor Estimado del Contrato</w:t>
      </w:r>
      <w:r w:rsidR="00C72519" w:rsidRPr="00C72519">
        <w:rPr>
          <w:rFonts w:ascii="Verdana" w:eastAsiaTheme="minorEastAsia" w:hAnsi="Verdana"/>
          <w:b/>
          <w:bCs/>
          <w:caps/>
          <w:spacing w:val="15"/>
          <w:sz w:val="20"/>
          <w:szCs w:val="20"/>
        </w:rPr>
        <w:t>.</w:t>
      </w:r>
    </w:p>
    <w:p w14:paraId="64830A80" w14:textId="77777777" w:rsidR="00D66F1A" w:rsidRDefault="00D66F1A" w:rsidP="00D66F1A">
      <w:pPr>
        <w:jc w:val="both"/>
        <w:rPr>
          <w:rFonts w:ascii="Verdana" w:eastAsiaTheme="minorEastAsia" w:hAnsi="Verdana" w:cs="Arial"/>
          <w:b/>
          <w:sz w:val="20"/>
          <w:szCs w:val="20"/>
          <w:highlight w:val="yellow"/>
        </w:rPr>
      </w:pPr>
    </w:p>
    <w:p w14:paraId="2E984471"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Con fundamento en el estudio de mercado, los antecedentes contractuales y el comportamiento histórico de la ejecución del servicio, la Entidad efectuó la estimación del valor requerido para garantizar la prestación del servicio integral de catering a bordo durante la vigencia 2026.</w:t>
      </w:r>
    </w:p>
    <w:p w14:paraId="2FE0946E"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22866DD5"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Para la determinación de los precios unitarios de referencia se analizaron las cotizaciones recibidas dentro del estudio de mercado, aplicando la metodología estadística definida por la Entidad para cada uno de los cincuenta y dos (52) ítems, lo que permitió establecer valores acordes con las condiciones actuales del mercado, las especificaciones técnicas, las unidades de medida, las presentaciones y los impuestos aplicables.</w:t>
      </w:r>
    </w:p>
    <w:p w14:paraId="1FCA61FE"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1A30427F" w14:textId="679FB0A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Por otra parte, teniendo en cuenta que la prestación del servicio presenta un comportamiento variable y depende de la agenda institucional, el número de pasajeros, los destinos nacionales o internacionales, los trayectos, los horarios, el tipo de aeronave y las características particulares de cada requerimiento, no resulta posible establecer cantidades exactas de consumo para cada uno de los ítems durante la ejecución contractual.</w:t>
      </w:r>
    </w:p>
    <w:p w14:paraId="2B0EBEE5"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4873CBDE"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Por lo anterior, para determinar el nivel probable de utilización presupuestal se analizó la ejecución real y continua de los contratos No. 089-2024 y No. 180-2025 durante veintiséis (26) meses, comprendidos entre el 4 de abril de 2024 y el 31 de mayo de 2026, cuya ejecución acumulada ascendió a $521.334.758,90.</w:t>
      </w:r>
    </w:p>
    <w:p w14:paraId="1D60D34D"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Del análisis efectuado se obtuvo un promedio mensual histórico de $20.051.336,88, el cual fue actualizado en un 5,1 %, correspondiente al IPC anual utilizado como referencia para la vigencia, obteniéndose un valor mensual proyectado de $21.073.955,06.</w:t>
      </w:r>
    </w:p>
    <w:p w14:paraId="6ED34CEB"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2696E7AC" w14:textId="3B3AD85F"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Como resultado, el presupuesto estimado asciende a NOVENTA Y CUATRO MILLONES OCHOCIENTOS TREINTA Y DOS MIL OCHOCIENTOS PESOS M/CTE. ($94.832.800).</w:t>
      </w:r>
    </w:p>
    <w:p w14:paraId="06427BE4"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t>La metodología utilizada permite articular dos fuentes de información complementarias: de una parte, la ejecución histórica, utilizada para estimar el comportamiento mensual probable de la demanda; y de otra, las cotizaciones actuales, empleadas para establecer los precios unitarios de referencia que regirán la ejecución contractual. Lo anterior permite que el presupuesto estimado responda tanto al comportamiento real de la necesidad institucional como a las condiciones económicas actuales del mercado.</w:t>
      </w:r>
    </w:p>
    <w:p w14:paraId="10828B2B"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1EDD6839" w14:textId="7BAD7282" w:rsidR="00AA15D9" w:rsidRDefault="00AA15D9" w:rsidP="00AA15D9">
      <w:pPr>
        <w:pStyle w:val="Encabezado"/>
        <w:jc w:val="both"/>
        <w:rPr>
          <w:rFonts w:ascii="Verdana" w:hAnsi="Verdana" w:cs="Arial"/>
          <w:sz w:val="20"/>
          <w:lang w:val="es-ES"/>
        </w:rPr>
      </w:pPr>
      <w:r w:rsidRPr="00AA15D9">
        <w:rPr>
          <w:rFonts w:ascii="Verdana" w:hAnsi="Verdana" w:cs="Arial"/>
          <w:color w:val="000000" w:themeColor="text1"/>
          <w:sz w:val="20"/>
          <w:szCs w:val="20"/>
          <w:lang w:eastAsia="en-US"/>
        </w:rPr>
        <w:t xml:space="preserve">En consecuencia, se establece como presupuesto oficial del proceso la suma de </w:t>
      </w:r>
      <w:r w:rsidRPr="00AA15D9">
        <w:rPr>
          <w:rFonts w:ascii="Verdana" w:hAnsi="Verdana" w:cs="Arial"/>
          <w:b/>
          <w:bCs/>
          <w:color w:val="000000" w:themeColor="text1"/>
          <w:sz w:val="20"/>
          <w:szCs w:val="20"/>
          <w:lang w:eastAsia="en-US"/>
        </w:rPr>
        <w:t>NOVENTA Y CUATRO MILLONES OCHOCIENTOS TREINTA Y DOS MIL OCHOCIENTOS PESOS M/CTE. ($94.832.800</w:t>
      </w:r>
      <w:r w:rsidR="00E13EA2">
        <w:rPr>
          <w:rFonts w:ascii="Verdana" w:hAnsi="Verdana" w:cs="Arial"/>
          <w:b/>
          <w:bCs/>
          <w:color w:val="000000" w:themeColor="text1"/>
          <w:sz w:val="20"/>
          <w:szCs w:val="20"/>
          <w:lang w:eastAsia="en-US"/>
        </w:rPr>
        <w:t>,00</w:t>
      </w:r>
      <w:r w:rsidRPr="00AA15D9">
        <w:rPr>
          <w:rFonts w:ascii="Verdana" w:hAnsi="Verdana" w:cs="Arial"/>
          <w:b/>
          <w:bCs/>
          <w:color w:val="000000" w:themeColor="text1"/>
          <w:sz w:val="20"/>
          <w:szCs w:val="20"/>
          <w:lang w:eastAsia="en-US"/>
        </w:rPr>
        <w:t>),</w:t>
      </w:r>
      <w:r w:rsidRPr="00AA15D9">
        <w:rPr>
          <w:rFonts w:ascii="Verdana" w:hAnsi="Verdana" w:cs="Arial"/>
          <w:color w:val="000000" w:themeColor="text1"/>
          <w:sz w:val="20"/>
          <w:szCs w:val="20"/>
          <w:lang w:eastAsia="en-US"/>
        </w:rPr>
        <w:t xml:space="preserve"> </w:t>
      </w:r>
      <w:r w:rsidRPr="0004753B">
        <w:rPr>
          <w:rFonts w:ascii="Verdana" w:hAnsi="Verdana" w:cs="Arial"/>
          <w:b/>
          <w:bCs/>
          <w:sz w:val="20"/>
          <w:lang w:val="es-ES"/>
        </w:rPr>
        <w:t>excluido</w:t>
      </w:r>
      <w:r w:rsidRPr="0000010C">
        <w:rPr>
          <w:rFonts w:ascii="Verdana" w:hAnsi="Verdana" w:cs="Arial"/>
          <w:b/>
          <w:bCs/>
          <w:sz w:val="20"/>
          <w:lang w:val="es-ES"/>
        </w:rPr>
        <w:t xml:space="preserve"> de IVA e incluido INC</w:t>
      </w:r>
      <w:r w:rsidRPr="0000010C">
        <w:rPr>
          <w:rFonts w:ascii="Verdana" w:hAnsi="Verdana" w:cs="Arial"/>
          <w:sz w:val="20"/>
          <w:lang w:val="es-ES"/>
        </w:rPr>
        <w:t xml:space="preserve"> y demás impuestos, tasas, retenciones, contribuciones, costos directos, e indirectos a que hubiere lugar.</w:t>
      </w:r>
    </w:p>
    <w:p w14:paraId="2B0C5FB1" w14:textId="77777777" w:rsidR="00AA15D9" w:rsidRDefault="00AA15D9" w:rsidP="00AA15D9">
      <w:pPr>
        <w:pStyle w:val="Encabezado"/>
        <w:jc w:val="both"/>
        <w:rPr>
          <w:rFonts w:ascii="Verdana" w:hAnsi="Verdana" w:cs="Arial"/>
          <w:sz w:val="20"/>
          <w:lang w:val="es-ES"/>
        </w:rPr>
      </w:pPr>
    </w:p>
    <w:p w14:paraId="3A2D3119" w14:textId="77777777" w:rsidR="00AA15D9" w:rsidRDefault="00AA15D9" w:rsidP="00AA15D9">
      <w:pPr>
        <w:pStyle w:val="Encabezado"/>
        <w:jc w:val="both"/>
        <w:rPr>
          <w:rFonts w:ascii="Verdana" w:hAnsi="Verdana" w:cs="Arial"/>
          <w:sz w:val="20"/>
          <w:lang w:val="es-ES"/>
        </w:rPr>
      </w:pPr>
    </w:p>
    <w:p w14:paraId="00DFFB5E" w14:textId="77777777" w:rsidR="00AA15D9" w:rsidRDefault="00AA15D9" w:rsidP="00AA15D9">
      <w:pPr>
        <w:pStyle w:val="Encabezado"/>
        <w:jc w:val="both"/>
        <w:rPr>
          <w:rFonts w:ascii="Verdana" w:hAnsi="Verdana" w:cs="Arial"/>
          <w:sz w:val="20"/>
          <w:lang w:val="es-ES"/>
        </w:rPr>
      </w:pPr>
    </w:p>
    <w:p w14:paraId="3DBBB0FD" w14:textId="77777777" w:rsidR="00AA15D9" w:rsidRPr="0000010C" w:rsidRDefault="00AA15D9" w:rsidP="00AA15D9">
      <w:pPr>
        <w:pStyle w:val="Encabezado"/>
        <w:jc w:val="both"/>
        <w:rPr>
          <w:rFonts w:ascii="Verdana" w:hAnsi="Verdana" w:cs="Arial"/>
          <w:sz w:val="20"/>
          <w:lang w:val="es-ES"/>
        </w:rPr>
      </w:pPr>
    </w:p>
    <w:p w14:paraId="36340291" w14:textId="2EF427AD"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r w:rsidRPr="00AA15D9">
        <w:rPr>
          <w:rFonts w:ascii="Verdana" w:hAnsi="Verdana" w:cs="Arial"/>
          <w:color w:val="000000" w:themeColor="text1"/>
          <w:sz w:val="20"/>
          <w:szCs w:val="20"/>
          <w:lang w:eastAsia="en-US"/>
        </w:rPr>
        <w:lastRenderedPageBreak/>
        <w:t>El valor señalado constituye el presupuesto máximo disponible para la ejecución del contrato, sin que implique una obligación de consumo mínimo ni de ejecución total. Los pagos se efectuarán exclusivamente por los servicios y elementos previamente solicitados, efectivamente prestados, suministrados y recibidos a satisfacción, aplicando los precios unitarios aceptados y sin superar, en ningún caso, el valor total del contrato.</w:t>
      </w:r>
    </w:p>
    <w:p w14:paraId="795D4DDD"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670561B1" w14:textId="77777777" w:rsidR="00882CCF" w:rsidRDefault="00882CCF" w:rsidP="00882CCF">
      <w:pPr>
        <w:pStyle w:val="Encabezado"/>
        <w:jc w:val="both"/>
        <w:rPr>
          <w:rFonts w:ascii="Verdana" w:hAnsi="Verdana" w:cs="Arial"/>
          <w:sz w:val="20"/>
          <w:lang w:val="es-ES"/>
        </w:rPr>
      </w:pPr>
      <w:r w:rsidRPr="00705364">
        <w:rPr>
          <w:rFonts w:ascii="Verdana" w:hAnsi="Verdana" w:cs="Arial"/>
          <w:b/>
          <w:bCs/>
          <w:sz w:val="20"/>
          <w:lang w:val="es-ES"/>
        </w:rPr>
        <w:t>NOTA 1:</w:t>
      </w:r>
      <w:r w:rsidRPr="0000010C">
        <w:rPr>
          <w:rFonts w:ascii="Verdana" w:hAnsi="Verdana" w:cs="Arial"/>
          <w:sz w:val="20"/>
          <w:lang w:val="es-ES"/>
        </w:rPr>
        <w:t xml:space="preserve"> De conformidad con lo establecido en el artículo 426 del Estatuto Tributario, los servicios de alimentación prestados bajo contrato, incluido el servicio de catering, se encuentran excluidos del impuesto sobre las ventas —IVA— y sujetos al impuesto nacional al consumo. En consecuencia, para la estructuración del presupuesto oficial, los valores correspondientes al servicio integral de catering no incluyen IVA.</w:t>
      </w:r>
    </w:p>
    <w:p w14:paraId="5481B6EA" w14:textId="77777777" w:rsidR="00882CCF" w:rsidRPr="0000010C" w:rsidRDefault="00882CCF" w:rsidP="00882CCF">
      <w:pPr>
        <w:pStyle w:val="Encabezado"/>
        <w:jc w:val="both"/>
        <w:rPr>
          <w:rFonts w:ascii="Verdana" w:hAnsi="Verdana" w:cs="Arial"/>
          <w:sz w:val="20"/>
          <w:lang w:val="es-ES"/>
        </w:rPr>
      </w:pPr>
    </w:p>
    <w:p w14:paraId="0F531344" w14:textId="77777777" w:rsidR="00882CCF" w:rsidRDefault="00882CCF" w:rsidP="00882CCF">
      <w:pPr>
        <w:pStyle w:val="Encabezado"/>
        <w:jc w:val="both"/>
        <w:rPr>
          <w:rFonts w:ascii="Verdana" w:hAnsi="Verdana" w:cs="Arial"/>
          <w:sz w:val="20"/>
          <w:highlight w:val="yellow"/>
          <w:lang w:val="es-ES" w:eastAsia="en-US"/>
        </w:rPr>
      </w:pPr>
      <w:r w:rsidRPr="00705364">
        <w:rPr>
          <w:rFonts w:ascii="Verdana" w:hAnsi="Verdana" w:cs="Arial"/>
          <w:b/>
          <w:bCs/>
          <w:sz w:val="20"/>
          <w:lang w:val="es-ES"/>
        </w:rPr>
        <w:t>NOTA 2</w:t>
      </w:r>
      <w:r>
        <w:rPr>
          <w:rFonts w:ascii="Verdana" w:hAnsi="Verdana" w:cs="Arial"/>
          <w:b/>
          <w:bCs/>
          <w:sz w:val="20"/>
          <w:lang w:val="es-ES"/>
        </w:rPr>
        <w:t>:</w:t>
      </w:r>
      <w:r w:rsidRPr="0000010C">
        <w:rPr>
          <w:rFonts w:ascii="Verdana" w:hAnsi="Verdana" w:cs="Arial"/>
          <w:sz w:val="20"/>
          <w:lang w:val="es-ES"/>
        </w:rPr>
        <w:t xml:space="preserve"> IMPUESTO NACIONAL AL CONSUMO – INC: De conformidad con los artículos 512-1, 512-8 y 512-9 del Estatuto Tributario, el servicio de alimentación bajo contrato, incluido el servicio de catering, se encuentra sujeto al impuesto nacional al consumo —INC— a la tarifa del ocho por ciento (8 %), cuando legalmente haya lugar. La base gravable corresponde al precio total del consumo, incluidas las bebidas acompañantes y los demás valores asociados al servicio. En consecuencia, los valores unitarios ofertados y el valor total de la propuesta deberán incluir el INC y los demás impuestos, tasas, contribuciones, costos directos e indirectos aplicables, y el impuesto deberá discriminarse en la factura o documento equivalente. La Entidad no reconocerá valores adicionales por concepto de impuestos que hayan debido ser considerados por el proponente al momento de presentar su oferta.</w:t>
      </w:r>
    </w:p>
    <w:p w14:paraId="1D855E8B"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eastAsia="en-US"/>
        </w:rPr>
      </w:pPr>
    </w:p>
    <w:p w14:paraId="44E5AC8D" w14:textId="07B33AA8" w:rsidR="00AA15D9" w:rsidRDefault="00AA15D9" w:rsidP="00AA15D9">
      <w:pPr>
        <w:widowControl w:val="0"/>
        <w:tabs>
          <w:tab w:val="center" w:pos="4252"/>
          <w:tab w:val="right" w:pos="8504"/>
        </w:tabs>
        <w:jc w:val="both"/>
        <w:rPr>
          <w:rFonts w:ascii="Verdana" w:hAnsi="Verdana" w:cs="Arial"/>
          <w:color w:val="000000" w:themeColor="text1"/>
          <w:sz w:val="20"/>
          <w:szCs w:val="20"/>
          <w:lang w:val="es-MX" w:eastAsia="en-US"/>
        </w:rPr>
      </w:pPr>
      <w:r w:rsidRPr="00AA15D9">
        <w:rPr>
          <w:rFonts w:ascii="Verdana" w:hAnsi="Verdana" w:cs="Arial"/>
          <w:b/>
          <w:bCs/>
          <w:color w:val="000000" w:themeColor="text1"/>
          <w:sz w:val="20"/>
          <w:szCs w:val="20"/>
          <w:lang w:val="es-MX" w:eastAsia="en-US"/>
        </w:rPr>
        <w:t>NOTA</w:t>
      </w:r>
      <w:r w:rsidR="00882CCF">
        <w:rPr>
          <w:rFonts w:ascii="Verdana" w:hAnsi="Verdana" w:cs="Arial"/>
          <w:b/>
          <w:bCs/>
          <w:color w:val="000000" w:themeColor="text1"/>
          <w:sz w:val="20"/>
          <w:szCs w:val="20"/>
          <w:lang w:val="es-MX" w:eastAsia="en-US"/>
        </w:rPr>
        <w:t>3</w:t>
      </w:r>
      <w:r w:rsidRPr="00AA15D9">
        <w:rPr>
          <w:rFonts w:ascii="Verdana" w:hAnsi="Verdana" w:cs="Arial"/>
          <w:b/>
          <w:bCs/>
          <w:color w:val="000000" w:themeColor="text1"/>
          <w:sz w:val="20"/>
          <w:szCs w:val="20"/>
          <w:lang w:val="es-MX" w:eastAsia="en-US"/>
        </w:rPr>
        <w:t>:</w:t>
      </w:r>
      <w:r w:rsidRPr="00AA15D9">
        <w:rPr>
          <w:rFonts w:ascii="Verdana" w:hAnsi="Verdana" w:cs="Arial"/>
          <w:color w:val="000000" w:themeColor="text1"/>
          <w:sz w:val="20"/>
          <w:szCs w:val="20"/>
          <w:lang w:val="es-MX" w:eastAsia="en-US"/>
        </w:rPr>
        <w:t xml:space="preserve"> Teniendo en cuenta la naturaleza variable de la necesidad, el presente proceso se estructura bajo un esquema de precios unitarios y presupuesto máximo agotable, por lo cual las cantidades indicadas para los diferentes ítems constituyen unidades de referencia para la estructuración y evaluación económica y no representan cantidades mínimas obligatorias de adquisición.</w:t>
      </w:r>
    </w:p>
    <w:p w14:paraId="447B4C67"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val="es-MX" w:eastAsia="en-US"/>
        </w:rPr>
      </w:pPr>
    </w:p>
    <w:p w14:paraId="3A196708"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val="es-MX" w:eastAsia="en-US"/>
        </w:rPr>
      </w:pPr>
      <w:r w:rsidRPr="00AA15D9">
        <w:rPr>
          <w:rFonts w:ascii="Verdana" w:hAnsi="Verdana" w:cs="Arial"/>
          <w:color w:val="000000" w:themeColor="text1"/>
          <w:sz w:val="20"/>
          <w:szCs w:val="20"/>
          <w:lang w:val="es-MX" w:eastAsia="en-US"/>
        </w:rPr>
        <w:t>La ejecución del contrato se realizará de acuerdo con los requerimientos efectivos que formule el supervisor durante el plazo contractual, aplicando los precios unitarios contenidos en la oferta aceptada y sin superar el presupuesto oficial establecido por la Entidad.</w:t>
      </w:r>
    </w:p>
    <w:p w14:paraId="27BEDF68"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val="es-MX" w:eastAsia="en-US"/>
        </w:rPr>
      </w:pPr>
    </w:p>
    <w:p w14:paraId="7B926529" w14:textId="77777777" w:rsidR="00AA15D9" w:rsidRDefault="00AA15D9" w:rsidP="00AA15D9">
      <w:pPr>
        <w:widowControl w:val="0"/>
        <w:tabs>
          <w:tab w:val="center" w:pos="4252"/>
          <w:tab w:val="right" w:pos="8504"/>
        </w:tabs>
        <w:jc w:val="both"/>
        <w:rPr>
          <w:rFonts w:ascii="Verdana" w:hAnsi="Verdana" w:cs="Arial"/>
          <w:color w:val="000000" w:themeColor="text1"/>
          <w:sz w:val="20"/>
          <w:szCs w:val="20"/>
          <w:lang w:val="es-MX" w:eastAsia="en-US"/>
        </w:rPr>
      </w:pPr>
      <w:r w:rsidRPr="00AA15D9">
        <w:rPr>
          <w:rFonts w:ascii="Verdana" w:hAnsi="Verdana" w:cs="Arial"/>
          <w:color w:val="000000" w:themeColor="text1"/>
          <w:sz w:val="20"/>
          <w:szCs w:val="20"/>
          <w:lang w:val="es-MX" w:eastAsia="en-US"/>
        </w:rPr>
        <w:t>En caso de que el oferente seleccionado presente precios unitarios inferiores a los precios de referencia establecidos por la Entidad, el Ministerio podrá solicitar mayores cantidades de los bienes o servicios requeridos, de acuerdo con sus necesidades, hasta concurrencia del valor máximo del contrato, manteniendo en todo caso los precios unitarios ofertados, las especificaciones técnicas y demás condiciones aceptadas.</w:t>
      </w:r>
    </w:p>
    <w:p w14:paraId="2D4AD13F" w14:textId="77777777" w:rsidR="00AA15D9" w:rsidRPr="00AA15D9" w:rsidRDefault="00AA15D9" w:rsidP="00AA15D9">
      <w:pPr>
        <w:widowControl w:val="0"/>
        <w:tabs>
          <w:tab w:val="center" w:pos="4252"/>
          <w:tab w:val="right" w:pos="8504"/>
        </w:tabs>
        <w:jc w:val="both"/>
        <w:rPr>
          <w:rFonts w:ascii="Verdana" w:hAnsi="Verdana" w:cs="Arial"/>
          <w:color w:val="000000" w:themeColor="text1"/>
          <w:sz w:val="20"/>
          <w:szCs w:val="20"/>
          <w:lang w:val="es-MX" w:eastAsia="en-US"/>
        </w:rPr>
      </w:pPr>
    </w:p>
    <w:p w14:paraId="35731F03" w14:textId="512BD7A0" w:rsidR="00E75DE0" w:rsidRPr="005F6055" w:rsidRDefault="00E75DE0" w:rsidP="00F7786D">
      <w:pPr>
        <w:pStyle w:val="Prrafodelista"/>
        <w:numPr>
          <w:ilvl w:val="1"/>
          <w:numId w:val="31"/>
        </w:numPr>
        <w:ind w:left="567" w:hanging="567"/>
        <w:jc w:val="both"/>
        <w:rPr>
          <w:rFonts w:ascii="Verdana" w:eastAsiaTheme="minorEastAsia" w:hAnsi="Verdana" w:cs="Arial"/>
          <w:sz w:val="20"/>
          <w:szCs w:val="20"/>
        </w:rPr>
      </w:pPr>
      <w:r w:rsidRPr="005F6055">
        <w:rPr>
          <w:rFonts w:ascii="Verdana" w:eastAsiaTheme="minorEastAsia" w:hAnsi="Verdana"/>
          <w:b/>
          <w:bCs/>
          <w:caps/>
          <w:spacing w:val="15"/>
          <w:sz w:val="20"/>
          <w:szCs w:val="20"/>
        </w:rPr>
        <w:t>Forma de Pago</w:t>
      </w:r>
      <w:r w:rsidR="005F6055">
        <w:rPr>
          <w:rFonts w:ascii="Verdana" w:eastAsiaTheme="minorEastAsia" w:hAnsi="Verdana"/>
          <w:b/>
          <w:bCs/>
          <w:caps/>
          <w:spacing w:val="15"/>
          <w:sz w:val="20"/>
          <w:szCs w:val="20"/>
        </w:rPr>
        <w:t>.</w:t>
      </w:r>
    </w:p>
    <w:p w14:paraId="4F46665C" w14:textId="77777777" w:rsidR="00F7786D" w:rsidRPr="001B7E20" w:rsidRDefault="00F7786D" w:rsidP="00F7786D">
      <w:pPr>
        <w:pStyle w:val="Prrafodelista"/>
        <w:ind w:left="792"/>
        <w:jc w:val="both"/>
        <w:rPr>
          <w:rFonts w:ascii="Verdana" w:eastAsiaTheme="minorEastAsia" w:hAnsi="Verdana"/>
          <w:b/>
          <w:bCs/>
          <w:caps/>
          <w:spacing w:val="15"/>
          <w:sz w:val="20"/>
          <w:szCs w:val="20"/>
          <w:highlight w:val="yellow"/>
        </w:rPr>
      </w:pPr>
    </w:p>
    <w:p w14:paraId="20A6D4B4" w14:textId="039B891D" w:rsidR="005F6055" w:rsidRDefault="005F6055" w:rsidP="005F6055">
      <w:pPr>
        <w:pStyle w:val="Prrafodelista"/>
        <w:ind w:left="0" w:right="-143"/>
        <w:jc w:val="both"/>
        <w:rPr>
          <w:rFonts w:ascii="Verdana" w:eastAsiaTheme="minorEastAsia" w:hAnsi="Verdana" w:cs="Arial"/>
          <w:b/>
          <w:bCs/>
          <w:color w:val="000000" w:themeColor="text1"/>
          <w:sz w:val="20"/>
          <w:szCs w:val="20"/>
        </w:rPr>
      </w:pPr>
      <w:r w:rsidRPr="00D949C0">
        <w:rPr>
          <w:rFonts w:ascii="Verdana" w:eastAsiaTheme="minorEastAsia" w:hAnsi="Verdana" w:cs="Arial"/>
          <w:color w:val="000000" w:themeColor="text1"/>
          <w:sz w:val="20"/>
          <w:szCs w:val="20"/>
        </w:rPr>
        <w:t xml:space="preserve">Remitirse al </w:t>
      </w:r>
      <w:r w:rsidRPr="00D949C0">
        <w:rPr>
          <w:rFonts w:ascii="Verdana" w:eastAsiaTheme="minorEastAsia" w:hAnsi="Verdana" w:cs="Arial"/>
          <w:b/>
          <w:bCs/>
          <w:color w:val="000000" w:themeColor="text1"/>
          <w:sz w:val="20"/>
          <w:szCs w:val="20"/>
        </w:rPr>
        <w:t xml:space="preserve">Numeral </w:t>
      </w:r>
      <w:r w:rsidR="00D949C0" w:rsidRPr="00D949C0">
        <w:rPr>
          <w:rFonts w:ascii="Verdana" w:eastAsiaTheme="minorEastAsia" w:hAnsi="Verdana" w:cs="Arial"/>
          <w:b/>
          <w:bCs/>
          <w:color w:val="000000" w:themeColor="text1"/>
          <w:sz w:val="20"/>
          <w:szCs w:val="20"/>
        </w:rPr>
        <w:t>1</w:t>
      </w:r>
      <w:r w:rsidR="00D949C0" w:rsidRPr="00F01F80">
        <w:rPr>
          <w:rFonts w:ascii="Verdana" w:eastAsiaTheme="minorEastAsia" w:hAnsi="Verdana" w:cs="Arial"/>
          <w:b/>
          <w:bCs/>
          <w:color w:val="000000" w:themeColor="text1"/>
          <w:sz w:val="20"/>
          <w:szCs w:val="20"/>
        </w:rPr>
        <w:t>0°</w:t>
      </w:r>
      <w:r w:rsidR="00D949C0" w:rsidRPr="00D949C0">
        <w:rPr>
          <w:rFonts w:ascii="Verdana" w:eastAsiaTheme="minorEastAsia" w:hAnsi="Verdana" w:cs="Arial"/>
          <w:color w:val="000000" w:themeColor="text1"/>
          <w:sz w:val="20"/>
          <w:szCs w:val="20"/>
        </w:rPr>
        <w:t xml:space="preserve"> </w:t>
      </w:r>
      <w:r w:rsidRPr="00D949C0">
        <w:rPr>
          <w:rFonts w:ascii="Verdana" w:eastAsiaTheme="minorEastAsia" w:hAnsi="Verdana" w:cs="Arial"/>
          <w:color w:val="000000" w:themeColor="text1"/>
          <w:sz w:val="20"/>
          <w:szCs w:val="20"/>
        </w:rPr>
        <w:t>del documento denominado “</w:t>
      </w:r>
      <w:r w:rsidRPr="00D949C0">
        <w:rPr>
          <w:rFonts w:ascii="Verdana" w:eastAsiaTheme="minorEastAsia" w:hAnsi="Verdana" w:cs="Arial"/>
          <w:b/>
          <w:bCs/>
          <w:color w:val="000000" w:themeColor="text1"/>
          <w:sz w:val="20"/>
          <w:szCs w:val="20"/>
        </w:rPr>
        <w:t xml:space="preserve">Estudios y documentos previos </w:t>
      </w:r>
      <w:r w:rsidR="007B7479" w:rsidRPr="00D949C0">
        <w:rPr>
          <w:rFonts w:ascii="Verdana" w:eastAsiaTheme="minorEastAsia" w:hAnsi="Verdana" w:cs="Arial"/>
          <w:b/>
          <w:bCs/>
          <w:color w:val="000000" w:themeColor="text1"/>
          <w:sz w:val="20"/>
          <w:szCs w:val="20"/>
        </w:rPr>
        <w:t>aspectos</w:t>
      </w:r>
      <w:r w:rsidRPr="00D949C0">
        <w:rPr>
          <w:rFonts w:ascii="Verdana" w:eastAsiaTheme="minorEastAsia" w:hAnsi="Verdana" w:cs="Arial"/>
          <w:b/>
          <w:bCs/>
          <w:color w:val="000000" w:themeColor="text1"/>
          <w:sz w:val="20"/>
          <w:szCs w:val="20"/>
        </w:rPr>
        <w:t xml:space="preserve"> técnicos”.</w:t>
      </w:r>
    </w:p>
    <w:p w14:paraId="5974A268" w14:textId="77777777" w:rsidR="00AA15D9" w:rsidRDefault="00AA15D9" w:rsidP="005F6055">
      <w:pPr>
        <w:pStyle w:val="Prrafodelista"/>
        <w:ind w:left="0" w:right="-143"/>
        <w:jc w:val="both"/>
        <w:rPr>
          <w:rFonts w:ascii="Verdana" w:eastAsiaTheme="minorEastAsia" w:hAnsi="Verdana" w:cs="Arial"/>
          <w:b/>
          <w:bCs/>
          <w:color w:val="000000" w:themeColor="text1"/>
          <w:sz w:val="20"/>
          <w:szCs w:val="20"/>
        </w:rPr>
      </w:pPr>
    </w:p>
    <w:p w14:paraId="7DEF056E" w14:textId="77777777" w:rsidR="00E13EA2" w:rsidRDefault="00E13EA2" w:rsidP="005F6055">
      <w:pPr>
        <w:pStyle w:val="Prrafodelista"/>
        <w:ind w:left="0" w:right="-143"/>
        <w:jc w:val="both"/>
        <w:rPr>
          <w:rFonts w:ascii="Verdana" w:eastAsiaTheme="minorEastAsia" w:hAnsi="Verdana" w:cs="Arial"/>
          <w:b/>
          <w:bCs/>
          <w:color w:val="000000" w:themeColor="text1"/>
          <w:sz w:val="20"/>
          <w:szCs w:val="20"/>
        </w:rPr>
      </w:pPr>
    </w:p>
    <w:p w14:paraId="561E4DDF" w14:textId="1607442D" w:rsidR="006E09A5" w:rsidRPr="00C55BBA" w:rsidRDefault="008B56AB" w:rsidP="005F6055">
      <w:pPr>
        <w:pStyle w:val="Prrafodelista"/>
        <w:numPr>
          <w:ilvl w:val="0"/>
          <w:numId w:val="31"/>
        </w:numPr>
        <w:jc w:val="both"/>
        <w:rPr>
          <w:rFonts w:ascii="Verdana" w:eastAsiaTheme="minorEastAsia" w:hAnsi="Verdana" w:cs="Arial"/>
          <w:b/>
          <w:bCs/>
          <w:sz w:val="20"/>
          <w:szCs w:val="20"/>
        </w:rPr>
      </w:pPr>
      <w:r w:rsidRPr="005F6055">
        <w:rPr>
          <w:rFonts w:ascii="Verdana" w:eastAsiaTheme="minorEastAsia" w:hAnsi="Verdana" w:cs="Arial"/>
          <w:b/>
          <w:sz w:val="20"/>
          <w:szCs w:val="20"/>
        </w:rPr>
        <w:lastRenderedPageBreak/>
        <w:t>ANEXOS</w:t>
      </w:r>
      <w:r w:rsidR="005F6055" w:rsidRPr="005F6055">
        <w:rPr>
          <w:rFonts w:ascii="Verdana" w:eastAsiaTheme="minorEastAsia" w:hAnsi="Verdana" w:cs="Arial"/>
          <w:b/>
          <w:sz w:val="20"/>
          <w:szCs w:val="20"/>
        </w:rPr>
        <w:t>.</w:t>
      </w:r>
    </w:p>
    <w:p w14:paraId="7E753E3C" w14:textId="77777777" w:rsidR="00C55BBA" w:rsidRPr="005F6055" w:rsidRDefault="00C55BBA" w:rsidP="00F01F80">
      <w:pPr>
        <w:pStyle w:val="Prrafodelista"/>
        <w:ind w:left="360"/>
        <w:jc w:val="both"/>
        <w:rPr>
          <w:rFonts w:ascii="Verdana" w:eastAsiaTheme="minorEastAsia" w:hAnsi="Verdana" w:cs="Arial"/>
          <w:b/>
          <w:bCs/>
          <w:sz w:val="20"/>
          <w:szCs w:val="20"/>
        </w:rPr>
      </w:pPr>
    </w:p>
    <w:p w14:paraId="2C42DCAD" w14:textId="00E7D5BC" w:rsidR="001275DC" w:rsidRPr="00F01F80" w:rsidRDefault="001275DC" w:rsidP="00F01F80">
      <w:pPr>
        <w:ind w:right="-143"/>
        <w:jc w:val="both"/>
        <w:rPr>
          <w:rFonts w:ascii="Verdana" w:hAnsi="Verdana" w:cs="Arial"/>
          <w:color w:val="000000" w:themeColor="text1"/>
          <w:sz w:val="20"/>
          <w:szCs w:val="20"/>
        </w:rPr>
      </w:pPr>
      <w:r w:rsidRPr="00F01F80">
        <w:rPr>
          <w:rFonts w:ascii="Verdana" w:eastAsiaTheme="minorEastAsia" w:hAnsi="Verdana" w:cs="Arial"/>
          <w:color w:val="000000" w:themeColor="text1"/>
          <w:sz w:val="20"/>
          <w:szCs w:val="20"/>
        </w:rPr>
        <w:t xml:space="preserve">Remitirse al </w:t>
      </w:r>
      <w:r w:rsidRPr="00F01F80">
        <w:rPr>
          <w:rFonts w:ascii="Verdana" w:eastAsiaTheme="minorEastAsia" w:hAnsi="Verdana" w:cs="Arial"/>
          <w:b/>
          <w:bCs/>
          <w:color w:val="000000" w:themeColor="text1"/>
          <w:sz w:val="20"/>
          <w:szCs w:val="20"/>
        </w:rPr>
        <w:t>Numeral 1</w:t>
      </w:r>
      <w:r w:rsidR="00D949C0" w:rsidRPr="00F01F80">
        <w:rPr>
          <w:rFonts w:ascii="Verdana" w:eastAsiaTheme="minorEastAsia" w:hAnsi="Verdana" w:cs="Arial"/>
          <w:b/>
          <w:bCs/>
          <w:color w:val="000000" w:themeColor="text1"/>
          <w:sz w:val="20"/>
          <w:szCs w:val="20"/>
        </w:rPr>
        <w:t>4°</w:t>
      </w:r>
      <w:r w:rsidRPr="00F01F80">
        <w:rPr>
          <w:rFonts w:ascii="Verdana" w:eastAsiaTheme="minorEastAsia" w:hAnsi="Verdana" w:cs="Arial"/>
          <w:color w:val="000000" w:themeColor="text1"/>
          <w:sz w:val="20"/>
          <w:szCs w:val="20"/>
        </w:rPr>
        <w:t xml:space="preserve"> del documento denominado “</w:t>
      </w:r>
      <w:r w:rsidRPr="00F01F80">
        <w:rPr>
          <w:rFonts w:ascii="Verdana" w:eastAsiaTheme="minorEastAsia" w:hAnsi="Verdana" w:cs="Arial"/>
          <w:b/>
          <w:bCs/>
          <w:color w:val="000000" w:themeColor="text1"/>
          <w:sz w:val="20"/>
          <w:szCs w:val="20"/>
        </w:rPr>
        <w:t>Estudios y documentos previos aspectos técnicos”.</w:t>
      </w:r>
    </w:p>
    <w:p w14:paraId="0FC90F0C" w14:textId="77777777" w:rsidR="00AA15D9" w:rsidRDefault="00AA15D9" w:rsidP="005F6055">
      <w:pPr>
        <w:jc w:val="both"/>
        <w:rPr>
          <w:rFonts w:ascii="Arial Narrow" w:eastAsiaTheme="minorEastAsia" w:hAnsi="Arial Narrow" w:cs="Arial"/>
          <w:bCs/>
          <w:color w:val="000000" w:themeColor="text1"/>
          <w:sz w:val="22"/>
          <w:szCs w:val="22"/>
        </w:rPr>
      </w:pPr>
    </w:p>
    <w:p w14:paraId="5D7044BE" w14:textId="77777777" w:rsidR="00AA15D9" w:rsidRDefault="00AA15D9" w:rsidP="005F6055">
      <w:pPr>
        <w:jc w:val="both"/>
        <w:rPr>
          <w:rFonts w:ascii="Arial Narrow" w:eastAsiaTheme="minorEastAsia" w:hAnsi="Arial Narrow" w:cs="Arial"/>
          <w:bCs/>
          <w:color w:val="000000" w:themeColor="text1"/>
          <w:sz w:val="22"/>
          <w:szCs w:val="22"/>
        </w:rPr>
      </w:pPr>
    </w:p>
    <w:p w14:paraId="7D37A69A" w14:textId="2AEE5D07" w:rsidR="005F6055" w:rsidRPr="006B15FB" w:rsidRDefault="005F6055" w:rsidP="005F6055">
      <w:pPr>
        <w:jc w:val="both"/>
        <w:rPr>
          <w:rFonts w:ascii="Verdana" w:eastAsiaTheme="minorEastAsia" w:hAnsi="Verdana" w:cs="Arial"/>
          <w:bCs/>
          <w:sz w:val="20"/>
          <w:szCs w:val="20"/>
        </w:rPr>
      </w:pPr>
      <w:r w:rsidRPr="00C55BBA">
        <w:rPr>
          <w:rFonts w:ascii="Verdana" w:eastAsiaTheme="minorEastAsia" w:hAnsi="Verdana" w:cs="Arial"/>
          <w:bCs/>
          <w:sz w:val="20"/>
          <w:szCs w:val="20"/>
        </w:rPr>
        <w:t>Bogotá D.C. –</w:t>
      </w:r>
      <w:r w:rsidR="00C55BBA" w:rsidRPr="00F01F80">
        <w:rPr>
          <w:rFonts w:ascii="Verdana" w:eastAsiaTheme="minorEastAsia" w:hAnsi="Verdana" w:cs="Arial"/>
          <w:bCs/>
          <w:sz w:val="20"/>
          <w:szCs w:val="20"/>
        </w:rPr>
        <w:t xml:space="preserve"> </w:t>
      </w:r>
      <w:r w:rsidR="00A037CD">
        <w:rPr>
          <w:rFonts w:ascii="Verdana" w:eastAsiaTheme="minorEastAsia" w:hAnsi="Verdana" w:cs="Arial"/>
          <w:bCs/>
          <w:sz w:val="20"/>
          <w:szCs w:val="20"/>
        </w:rPr>
        <w:t>1</w:t>
      </w:r>
      <w:r w:rsidR="00AA15D9">
        <w:rPr>
          <w:rFonts w:ascii="Verdana" w:eastAsiaTheme="minorEastAsia" w:hAnsi="Verdana" w:cs="Arial"/>
          <w:bCs/>
          <w:sz w:val="20"/>
          <w:szCs w:val="20"/>
        </w:rPr>
        <w:t>3</w:t>
      </w:r>
      <w:r w:rsidR="00A037CD" w:rsidRPr="00F01F80">
        <w:rPr>
          <w:rFonts w:ascii="Verdana" w:eastAsiaTheme="minorEastAsia" w:hAnsi="Verdana" w:cs="Arial"/>
          <w:bCs/>
          <w:sz w:val="20"/>
          <w:szCs w:val="20"/>
        </w:rPr>
        <w:t xml:space="preserve"> </w:t>
      </w:r>
      <w:r w:rsidRPr="00C55BBA">
        <w:rPr>
          <w:rFonts w:ascii="Verdana" w:eastAsiaTheme="minorEastAsia" w:hAnsi="Verdana" w:cs="Arial"/>
          <w:bCs/>
          <w:sz w:val="20"/>
          <w:szCs w:val="20"/>
        </w:rPr>
        <w:t xml:space="preserve">de </w:t>
      </w:r>
      <w:r w:rsidR="00A037CD">
        <w:rPr>
          <w:rFonts w:ascii="Verdana" w:eastAsiaTheme="minorEastAsia" w:hAnsi="Verdana" w:cs="Arial"/>
          <w:bCs/>
          <w:sz w:val="20"/>
          <w:szCs w:val="20"/>
        </w:rPr>
        <w:t>agosto</w:t>
      </w:r>
      <w:r w:rsidR="00A037CD" w:rsidRPr="00F01F80">
        <w:rPr>
          <w:rFonts w:ascii="Verdana" w:eastAsiaTheme="minorEastAsia" w:hAnsi="Verdana" w:cs="Arial"/>
          <w:bCs/>
          <w:sz w:val="20"/>
          <w:szCs w:val="20"/>
        </w:rPr>
        <w:t xml:space="preserve"> </w:t>
      </w:r>
      <w:r w:rsidR="00C55BBA" w:rsidRPr="00F01F80">
        <w:rPr>
          <w:rFonts w:ascii="Verdana" w:eastAsiaTheme="minorEastAsia" w:hAnsi="Verdana" w:cs="Arial"/>
          <w:bCs/>
          <w:sz w:val="20"/>
          <w:szCs w:val="20"/>
        </w:rPr>
        <w:t xml:space="preserve">del </w:t>
      </w:r>
      <w:r w:rsidRPr="00C55BBA">
        <w:rPr>
          <w:rFonts w:ascii="Verdana" w:eastAsiaTheme="minorEastAsia" w:hAnsi="Verdana" w:cs="Arial"/>
          <w:bCs/>
          <w:sz w:val="20"/>
          <w:szCs w:val="20"/>
        </w:rPr>
        <w:t>2026.</w:t>
      </w:r>
    </w:p>
    <w:p w14:paraId="5AFF5136" w14:textId="77777777" w:rsidR="005F6055" w:rsidRDefault="005F6055" w:rsidP="005F6055">
      <w:pPr>
        <w:jc w:val="both"/>
        <w:rPr>
          <w:rFonts w:ascii="Verdana" w:eastAsiaTheme="minorEastAsia" w:hAnsi="Verdana" w:cs="Arial"/>
          <w:b/>
          <w:sz w:val="20"/>
          <w:szCs w:val="20"/>
        </w:rPr>
      </w:pPr>
    </w:p>
    <w:p w14:paraId="0FDB7AC8" w14:textId="77777777" w:rsidR="005F6055" w:rsidRDefault="005F6055" w:rsidP="005F6055">
      <w:pPr>
        <w:jc w:val="both"/>
        <w:rPr>
          <w:rFonts w:ascii="Verdana" w:eastAsiaTheme="minorEastAsia" w:hAnsi="Verdana" w:cs="Arial"/>
          <w:b/>
          <w:sz w:val="20"/>
          <w:szCs w:val="20"/>
        </w:rPr>
      </w:pPr>
    </w:p>
    <w:p w14:paraId="72020F4A" w14:textId="77777777" w:rsidR="005F6055" w:rsidRPr="007038B3" w:rsidRDefault="005F6055" w:rsidP="005F6055">
      <w:pPr>
        <w:jc w:val="both"/>
        <w:rPr>
          <w:rFonts w:ascii="Verdana" w:eastAsiaTheme="minorEastAsia" w:hAnsi="Verdana" w:cs="Arial"/>
          <w:b/>
          <w:sz w:val="20"/>
          <w:szCs w:val="20"/>
        </w:rPr>
      </w:pPr>
    </w:p>
    <w:p w14:paraId="54117268" w14:textId="77777777" w:rsidR="005F6055" w:rsidRPr="007038B3" w:rsidRDefault="005F6055" w:rsidP="005F6055">
      <w:pPr>
        <w:jc w:val="both"/>
        <w:rPr>
          <w:rFonts w:ascii="Verdana" w:eastAsiaTheme="minorEastAsia" w:hAnsi="Verdana" w:cs="Arial"/>
          <w:b/>
          <w:bCs/>
          <w:color w:val="2E74B5" w:themeColor="accent5" w:themeShade="BF"/>
          <w:sz w:val="20"/>
          <w:szCs w:val="20"/>
        </w:rPr>
      </w:pPr>
    </w:p>
    <w:p w14:paraId="3C5EE89B" w14:textId="77777777" w:rsidR="005F6055" w:rsidRPr="007038B3" w:rsidRDefault="005F6055" w:rsidP="005F6055">
      <w:pPr>
        <w:ind w:right="44"/>
        <w:rPr>
          <w:rFonts w:ascii="Verdana" w:eastAsiaTheme="minorEastAsia" w:hAnsi="Verdana" w:cs="Arial"/>
          <w:b/>
          <w:bCs/>
          <w:sz w:val="20"/>
          <w:szCs w:val="20"/>
          <w:lang w:val="es-ES_tradnl"/>
        </w:rPr>
      </w:pPr>
      <w:r>
        <w:rPr>
          <w:rFonts w:ascii="Verdana" w:eastAsiaTheme="minorEastAsia" w:hAnsi="Verdana" w:cs="Arial"/>
          <w:b/>
          <w:bCs/>
          <w:sz w:val="20"/>
          <w:szCs w:val="20"/>
          <w:lang w:val="es-ES_tradnl"/>
        </w:rPr>
        <w:t>Capitán de Corbeta DENYS ANDREA CAMACHO BUITRAGO</w:t>
      </w:r>
    </w:p>
    <w:p w14:paraId="200E6092" w14:textId="77777777" w:rsidR="005F6055" w:rsidRDefault="005F6055" w:rsidP="005F6055">
      <w:pPr>
        <w:ind w:right="44"/>
        <w:rPr>
          <w:rFonts w:ascii="Verdana" w:eastAsiaTheme="minorEastAsia" w:hAnsi="Verdana" w:cs="Arial"/>
          <w:sz w:val="20"/>
          <w:szCs w:val="20"/>
        </w:rPr>
      </w:pPr>
      <w:r w:rsidRPr="00FB231E">
        <w:rPr>
          <w:rFonts w:ascii="Verdana" w:eastAsiaTheme="minorEastAsia" w:hAnsi="Verdana" w:cs="Arial"/>
          <w:sz w:val="20"/>
          <w:szCs w:val="20"/>
        </w:rPr>
        <w:t>Coordinador</w:t>
      </w:r>
      <w:r>
        <w:rPr>
          <w:rFonts w:ascii="Verdana" w:eastAsiaTheme="minorEastAsia" w:hAnsi="Verdana" w:cs="Arial"/>
          <w:sz w:val="20"/>
          <w:szCs w:val="20"/>
        </w:rPr>
        <w:t>a</w:t>
      </w:r>
      <w:r w:rsidRPr="00FB231E">
        <w:rPr>
          <w:rFonts w:ascii="Verdana" w:eastAsiaTheme="minorEastAsia" w:hAnsi="Verdana" w:cs="Arial"/>
          <w:sz w:val="20"/>
          <w:szCs w:val="20"/>
        </w:rPr>
        <w:t xml:space="preserve"> Grupo de Protocolo del Ministerio de Defensa Nacional</w:t>
      </w:r>
    </w:p>
    <w:p w14:paraId="629B87D8" w14:textId="77777777" w:rsidR="005F6055" w:rsidRDefault="005F6055" w:rsidP="005F6055">
      <w:pPr>
        <w:ind w:right="44"/>
        <w:rPr>
          <w:rFonts w:ascii="Verdana" w:eastAsiaTheme="minorEastAsia" w:hAnsi="Verdana" w:cs="Arial"/>
          <w:sz w:val="20"/>
          <w:szCs w:val="20"/>
        </w:rPr>
      </w:pPr>
    </w:p>
    <w:p w14:paraId="03B75C43" w14:textId="77777777" w:rsidR="005F6055" w:rsidRPr="007038B3" w:rsidRDefault="005F6055" w:rsidP="005F6055">
      <w:pPr>
        <w:ind w:right="44"/>
        <w:rPr>
          <w:rFonts w:ascii="Verdana" w:eastAsiaTheme="minorEastAsia" w:hAnsi="Verdana" w:cs="Arial"/>
          <w:b/>
          <w:sz w:val="20"/>
          <w:szCs w:val="20"/>
        </w:rPr>
      </w:pPr>
    </w:p>
    <w:p w14:paraId="52F2BE32" w14:textId="2C5B344F" w:rsidR="005F6055" w:rsidRPr="005F6055" w:rsidRDefault="005F6055" w:rsidP="005F6055">
      <w:pPr>
        <w:jc w:val="both"/>
        <w:rPr>
          <w:rFonts w:ascii="Verdana" w:eastAsiaTheme="minorEastAsia" w:hAnsi="Verdana" w:cs="Arial"/>
          <w:b/>
          <w:bCs/>
          <w:sz w:val="20"/>
          <w:szCs w:val="20"/>
        </w:rPr>
      </w:pPr>
      <w:r w:rsidRPr="00DD0A73">
        <w:rPr>
          <w:rFonts w:ascii="Verdana" w:eastAsiaTheme="minorEastAsia" w:hAnsi="Verdana" w:cs="Arial"/>
          <w:sz w:val="16"/>
          <w:szCs w:val="16"/>
        </w:rPr>
        <w:t>Elaboró: S1. Castillo Iván</w:t>
      </w:r>
      <w:r w:rsidRPr="00DD0A73">
        <w:rPr>
          <w:rFonts w:ascii="Verdana" w:eastAsiaTheme="minorEastAsia" w:hAnsi="Verdana" w:cs="Arial"/>
          <w:sz w:val="16"/>
          <w:szCs w:val="16"/>
        </w:rPr>
        <w:tab/>
      </w:r>
    </w:p>
    <w:sectPr w:rsidR="005F6055" w:rsidRPr="005F6055" w:rsidSect="00F01F80">
      <w:type w:val="continuous"/>
      <w:pgSz w:w="12242" w:h="15842" w:code="1"/>
      <w:pgMar w:top="1956" w:right="1701" w:bottom="1701" w:left="1985" w:header="1134"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92D10" w14:textId="77777777" w:rsidR="005F3B94" w:rsidRDefault="005F3B94" w:rsidP="006829D8">
      <w:r>
        <w:separator/>
      </w:r>
    </w:p>
  </w:endnote>
  <w:endnote w:type="continuationSeparator" w:id="0">
    <w:p w14:paraId="63A307F3" w14:textId="77777777" w:rsidR="005F3B94" w:rsidRDefault="005F3B94" w:rsidP="0068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4F0A8" w14:textId="77777777" w:rsidR="0026667C" w:rsidRDefault="002666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2CF20" w14:textId="3EEA8C93" w:rsidR="00594D29" w:rsidRDefault="00115FCF">
    <w:pPr>
      <w:pStyle w:val="Piedepgina"/>
    </w:pPr>
    <w:r w:rsidRPr="00115FCF">
      <w:rPr>
        <w:noProof/>
      </w:rPr>
      <mc:AlternateContent>
        <mc:Choice Requires="wps">
          <w:drawing>
            <wp:anchor distT="0" distB="0" distL="114300" distR="114300" simplePos="0" relativeHeight="251663360" behindDoc="0" locked="0" layoutInCell="1" allowOverlap="1" wp14:anchorId="013129B3" wp14:editId="5EC87448">
              <wp:simplePos x="0" y="0"/>
              <wp:positionH relativeFrom="column">
                <wp:posOffset>2688783</wp:posOffset>
              </wp:positionH>
              <wp:positionV relativeFrom="paragraph">
                <wp:posOffset>-385749</wp:posOffset>
              </wp:positionV>
              <wp:extent cx="3538331" cy="377924"/>
              <wp:effectExtent l="0" t="0" r="0" b="0"/>
              <wp:wrapNone/>
              <wp:docPr id="22" name="Rectángulo 21">
                <a:extLst xmlns:a="http://schemas.openxmlformats.org/drawingml/2006/main">
                  <a:ext uri="{FF2B5EF4-FFF2-40B4-BE49-F238E27FC236}">
                    <a16:creationId xmlns:a16="http://schemas.microsoft.com/office/drawing/2014/main" id="{D1F76365-EBA5-42D5-A2DE-A23C847D23B5}"/>
                  </a:ext>
                </a:extLst>
              </wp:docPr>
              <wp:cNvGraphicFramePr/>
              <a:graphic xmlns:a="http://schemas.openxmlformats.org/drawingml/2006/main">
                <a:graphicData uri="http://schemas.microsoft.com/office/word/2010/wordprocessingShape">
                  <wps:wsp>
                    <wps:cNvSpPr/>
                    <wps:spPr>
                      <a:xfrm>
                        <a:off x="0" y="0"/>
                        <a:ext cx="3538331" cy="377924"/>
                      </a:xfrm>
                      <a:prstGeom prst="rect">
                        <a:avLst/>
                      </a:prstGeom>
                    </wps:spPr>
                    <wps:txbx>
                      <w:txbxContent>
                        <w:p w14:paraId="378C6E0E" w14:textId="77777777" w:rsidR="00115FCF" w:rsidRPr="007038B3" w:rsidRDefault="00115FCF" w:rsidP="00115FCF">
                          <w:pPr>
                            <w:spacing w:after="160" w:line="256" w:lineRule="auto"/>
                            <w:jc w:val="right"/>
                            <w:rPr>
                              <w:rFonts w:ascii="Verdana" w:hAnsi="Verdana" w:cs="Arial"/>
                              <w:color w:val="000000" w:themeColor="text1"/>
                              <w:kern w:val="24"/>
                              <w:sz w:val="16"/>
                              <w:szCs w:val="16"/>
                            </w:rPr>
                          </w:pPr>
                          <w:r w:rsidRPr="007038B3">
                            <w:rPr>
                              <w:rFonts w:ascii="Verdana" w:hAnsi="Verdana" w:cs="Arial"/>
                              <w:color w:val="000000" w:themeColor="text1"/>
                              <w:kern w:val="24"/>
                              <w:sz w:val="16"/>
                              <w:szCs w:val="16"/>
                            </w:rPr>
                            <w:t xml:space="preserve">Este documento es propiedad del Ministerio de Defensa Nacional, </w:t>
                          </w:r>
                          <w:r w:rsidRPr="007038B3">
                            <w:rPr>
                              <w:rFonts w:ascii="Verdana" w:hAnsi="Verdana" w:cs="Arial"/>
                              <w:color w:val="000000" w:themeColor="text1"/>
                              <w:kern w:val="24"/>
                              <w:sz w:val="16"/>
                              <w:szCs w:val="16"/>
                            </w:rPr>
                            <w:br/>
                            <w:t>no está autorizado su reproducción total o parcial</w:t>
                          </w:r>
                        </w:p>
                      </w:txbxContent>
                    </wps:txbx>
                    <wps:bodyPr wrap="square">
                      <a:spAutoFit/>
                    </wps:bodyPr>
                  </wps:wsp>
                </a:graphicData>
              </a:graphic>
              <wp14:sizeRelH relativeFrom="margin">
                <wp14:pctWidth>0</wp14:pctWidth>
              </wp14:sizeRelH>
            </wp:anchor>
          </w:drawing>
        </mc:Choice>
        <mc:Fallback>
          <w:pict>
            <v:rect w14:anchorId="013129B3" id="Rectángulo 21" o:spid="_x0000_s1026" style="position:absolute;margin-left:211.7pt;margin-top:-30.35pt;width:278.6pt;height:29.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" filled="f" stroked="f">
              <v:textbox style="mso-fit-shape-to-text:t">
                <w:txbxContent>
                  <w:p w14:paraId="378C6E0E" w14:textId="77777777" w:rsidR="00115FCF" w:rsidRPr="007038B3" w:rsidRDefault="00115FCF" w:rsidP="00115FCF">
                    <w:pPr>
                      <w:spacing w:after="160" w:line="256" w:lineRule="auto"/>
                      <w:jc w:val="right"/>
                      <w:rPr>
                        <w:rFonts w:ascii="Verdana" w:hAnsi="Verdana" w:cs="Arial"/>
                        <w:color w:val="000000" w:themeColor="text1"/>
                        <w:kern w:val="24"/>
                        <w:sz w:val="16"/>
                        <w:szCs w:val="16"/>
                      </w:rPr>
                    </w:pPr>
                    <w:r w:rsidRPr="007038B3">
                      <w:rPr>
                        <w:rFonts w:ascii="Verdana" w:hAnsi="Verdana" w:cs="Arial"/>
                        <w:color w:val="000000" w:themeColor="text1"/>
                        <w:kern w:val="24"/>
                        <w:sz w:val="16"/>
                        <w:szCs w:val="16"/>
                      </w:rPr>
                      <w:t xml:space="preserve">Este documento es propiedad del Ministerio de Defensa Nacional, </w:t>
                    </w:r>
                    <w:r w:rsidRPr="007038B3">
                      <w:rPr>
                        <w:rFonts w:ascii="Verdana" w:hAnsi="Verdana" w:cs="Arial"/>
                        <w:color w:val="000000" w:themeColor="text1"/>
                        <w:kern w:val="24"/>
                        <w:sz w:val="16"/>
                        <w:szCs w:val="16"/>
                      </w:rPr>
                      <w:br/>
                      <w:t>no está autorizado su reproducción total o parcial</w:t>
                    </w:r>
                  </w:p>
                </w:txbxContent>
              </v:textbox>
            </v:rect>
          </w:pict>
        </mc:Fallback>
      </mc:AlternateContent>
    </w:r>
    <w:r w:rsidRPr="00115FCF">
      <w:rPr>
        <w:noProof/>
      </w:rPr>
      <mc:AlternateContent>
        <mc:Choice Requires="wpg">
          <w:drawing>
            <wp:anchor distT="0" distB="0" distL="114300" distR="114300" simplePos="0" relativeHeight="251661312" behindDoc="0" locked="0" layoutInCell="1" allowOverlap="1" wp14:anchorId="004CFEE6" wp14:editId="27DC03CA">
              <wp:simplePos x="0" y="0"/>
              <wp:positionH relativeFrom="column">
                <wp:posOffset>-285750</wp:posOffset>
              </wp:positionH>
              <wp:positionV relativeFrom="paragraph">
                <wp:posOffset>-466725</wp:posOffset>
              </wp:positionV>
              <wp:extent cx="1927484" cy="594520"/>
              <wp:effectExtent l="0" t="0" r="0" b="0"/>
              <wp:wrapNone/>
              <wp:docPr id="4" name="Grupo 1"/>
              <wp:cNvGraphicFramePr/>
              <a:graphic xmlns:a="http://schemas.openxmlformats.org/drawingml/2006/main">
                <a:graphicData uri="http://schemas.microsoft.com/office/word/2010/wordprocessingGroup">
                  <wpg:wgp>
                    <wpg:cNvGrpSpPr/>
                    <wpg:grpSpPr>
                      <a:xfrm>
                        <a:off x="0" y="0"/>
                        <a:ext cx="1927484" cy="594520"/>
                        <a:chOff x="0" y="0"/>
                        <a:chExt cx="1927484" cy="594520"/>
                      </a:xfrm>
                    </wpg:grpSpPr>
                    <pic:pic xmlns:pic="http://schemas.openxmlformats.org/drawingml/2006/picture">
                      <pic:nvPicPr>
                        <pic:cNvPr id="5" name="Imagen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4694" cy="594520"/>
                        </a:xfrm>
                        <a:prstGeom prst="rect">
                          <a:avLst/>
                        </a:prstGeom>
                      </pic:spPr>
                    </pic:pic>
                    <pic:pic xmlns:pic="http://schemas.openxmlformats.org/drawingml/2006/picture">
                      <pic:nvPicPr>
                        <pic:cNvPr id="6" name="Imagen 6"/>
                        <pic:cNvPicPr/>
                      </pic:nvPicPr>
                      <pic:blipFill>
                        <a:blip r:embed="rId2">
                          <a:extLst>
                            <a:ext uri="{28A0092B-C50C-407E-A947-70E740481C1C}">
                              <a14:useLocalDpi xmlns:a14="http://schemas.microsoft.com/office/drawing/2010/main" val="0"/>
                            </a:ext>
                          </a:extLst>
                        </a:blip>
                        <a:srcRect/>
                        <a:stretch>
                          <a:fillRect/>
                        </a:stretch>
                      </pic:blipFill>
                      <pic:spPr bwMode="auto">
                        <a:xfrm>
                          <a:off x="1194694" y="0"/>
                          <a:ext cx="732790" cy="548640"/>
                        </a:xfrm>
                        <a:prstGeom prst="rect">
                          <a:avLst/>
                        </a:prstGeom>
                        <a:noFill/>
                      </pic:spPr>
                    </pic:pic>
                  </wpg:wgp>
                </a:graphicData>
              </a:graphic>
            </wp:anchor>
          </w:drawing>
        </mc:Choice>
        <mc:Fallback>
          <w:pict>
            <v:group w14:anchorId="75DEAE59" id="Grupo 1" o:spid="_x0000_s1026" style="position:absolute;margin-left:-22.5pt;margin-top:-36.75pt;width:151.75pt;height:46.8pt;z-index:251661312"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">
                <v:imagedata r:id="rId3" o:title=""/>
              </v:shape>
              <v:shape id="Imagen 6"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">
                <v:imagedata r:id="rId4" o:title=""/>
              </v:shap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BF25" w14:textId="77777777" w:rsidR="0026667C" w:rsidRDefault="0026667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2458" w14:textId="77777777" w:rsidR="003637A7" w:rsidRDefault="003637A7">
    <w:pPr>
      <w:pStyle w:val="Piedepgina"/>
    </w:pPr>
    <w:r w:rsidRPr="00115FCF">
      <w:rPr>
        <w:noProof/>
      </w:rPr>
      <mc:AlternateContent>
        <mc:Choice Requires="wps">
          <w:drawing>
            <wp:anchor distT="0" distB="0" distL="114300" distR="114300" simplePos="0" relativeHeight="251667456" behindDoc="0" locked="0" layoutInCell="1" allowOverlap="1" wp14:anchorId="1156B2D3" wp14:editId="4616F1CA">
              <wp:simplePos x="0" y="0"/>
              <wp:positionH relativeFrom="column">
                <wp:posOffset>2688783</wp:posOffset>
              </wp:positionH>
              <wp:positionV relativeFrom="paragraph">
                <wp:posOffset>-385749</wp:posOffset>
              </wp:positionV>
              <wp:extent cx="3538331" cy="377924"/>
              <wp:effectExtent l="0" t="0" r="0" b="0"/>
              <wp:wrapNone/>
              <wp:docPr id="2087212692" name="Rectángulo 21"/>
              <wp:cNvGraphicFramePr/>
              <a:graphic xmlns:a="http://schemas.openxmlformats.org/drawingml/2006/main">
                <a:graphicData uri="http://schemas.microsoft.com/office/word/2010/wordprocessingShape">
                  <wps:wsp>
                    <wps:cNvSpPr/>
                    <wps:spPr>
                      <a:xfrm>
                        <a:off x="0" y="0"/>
                        <a:ext cx="3538331" cy="377924"/>
                      </a:xfrm>
                      <a:prstGeom prst="rect">
                        <a:avLst/>
                      </a:prstGeom>
                    </wps:spPr>
                    <wps:txbx>
                      <w:txbxContent>
                        <w:p w14:paraId="7926498B" w14:textId="77777777" w:rsidR="003637A7" w:rsidRPr="007038B3" w:rsidRDefault="003637A7" w:rsidP="00B228D6">
                          <w:pPr>
                            <w:spacing w:after="160" w:line="256" w:lineRule="auto"/>
                            <w:rPr>
                              <w:rFonts w:ascii="Verdana" w:hAnsi="Verdana" w:cs="Arial"/>
                              <w:color w:val="000000" w:themeColor="text1"/>
                              <w:kern w:val="24"/>
                              <w:sz w:val="16"/>
                              <w:szCs w:val="16"/>
                            </w:rPr>
                          </w:pPr>
                          <w:r w:rsidRPr="007038B3">
                            <w:rPr>
                              <w:rFonts w:ascii="Verdana" w:hAnsi="Verdana" w:cs="Arial"/>
                              <w:color w:val="000000" w:themeColor="text1"/>
                              <w:kern w:val="24"/>
                              <w:sz w:val="16"/>
                              <w:szCs w:val="16"/>
                            </w:rPr>
                            <w:t xml:space="preserve">Este documento es propiedad del Ministerio de Defensa Nacional, </w:t>
                          </w:r>
                          <w:r w:rsidRPr="007038B3">
                            <w:rPr>
                              <w:rFonts w:ascii="Verdana" w:hAnsi="Verdana" w:cs="Arial"/>
                              <w:color w:val="000000" w:themeColor="text1"/>
                              <w:kern w:val="24"/>
                              <w:sz w:val="16"/>
                              <w:szCs w:val="16"/>
                            </w:rPr>
                            <w:br/>
                            <w:t>no está autorizado su reproducción total o parcial</w:t>
                          </w:r>
                        </w:p>
                      </w:txbxContent>
                    </wps:txbx>
                    <wps:bodyPr wrap="square">
                      <a:spAutoFit/>
                    </wps:bodyPr>
                  </wps:wsp>
                </a:graphicData>
              </a:graphic>
              <wp14:sizeRelH relativeFrom="margin">
                <wp14:pctWidth>0</wp14:pctWidth>
              </wp14:sizeRelH>
            </wp:anchor>
          </w:drawing>
        </mc:Choice>
        <mc:Fallback>
          <w:pict>
            <v:rect w14:anchorId="1156B2D3" id="_x0000_s1027" style="position:absolute;margin-left:211.7pt;margin-top:-30.35pt;width:278.6pt;height:29.7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" filled="f" stroked="f">
              <v:textbox style="mso-fit-shape-to-text:t">
                <w:txbxContent>
                  <w:p w14:paraId="7926498B" w14:textId="77777777" w:rsidR="003637A7" w:rsidRPr="007038B3" w:rsidRDefault="003637A7" w:rsidP="00B228D6">
                    <w:pPr>
                      <w:spacing w:after="160" w:line="256" w:lineRule="auto"/>
                      <w:rPr>
                        <w:rFonts w:ascii="Verdana" w:hAnsi="Verdana" w:cs="Arial"/>
                        <w:color w:val="000000" w:themeColor="text1"/>
                        <w:kern w:val="24"/>
                        <w:sz w:val="16"/>
                        <w:szCs w:val="16"/>
                      </w:rPr>
                    </w:pPr>
                    <w:r w:rsidRPr="007038B3">
                      <w:rPr>
                        <w:rFonts w:ascii="Verdana" w:hAnsi="Verdana" w:cs="Arial"/>
                        <w:color w:val="000000" w:themeColor="text1"/>
                        <w:kern w:val="24"/>
                        <w:sz w:val="16"/>
                        <w:szCs w:val="16"/>
                      </w:rPr>
                      <w:t xml:space="preserve">Este documento es propiedad del Ministerio de Defensa Nacional, </w:t>
                    </w:r>
                    <w:r w:rsidRPr="007038B3">
                      <w:rPr>
                        <w:rFonts w:ascii="Verdana" w:hAnsi="Verdana" w:cs="Arial"/>
                        <w:color w:val="000000" w:themeColor="text1"/>
                        <w:kern w:val="24"/>
                        <w:sz w:val="16"/>
                        <w:szCs w:val="16"/>
                      </w:rPr>
                      <w:br/>
                      <w:t>no está autorizado su reproducción total o parcial</w:t>
                    </w:r>
                  </w:p>
                </w:txbxContent>
              </v:textbox>
            </v:rect>
          </w:pict>
        </mc:Fallback>
      </mc:AlternateContent>
    </w:r>
    <w:r w:rsidRPr="00115FCF">
      <w:rPr>
        <w:noProof/>
      </w:rPr>
      <mc:AlternateContent>
        <mc:Choice Requires="wpg">
          <w:drawing>
            <wp:anchor distT="0" distB="0" distL="114300" distR="114300" simplePos="0" relativeHeight="251666432" behindDoc="0" locked="0" layoutInCell="1" allowOverlap="1" wp14:anchorId="7946A181" wp14:editId="25AECAE0">
              <wp:simplePos x="0" y="0"/>
              <wp:positionH relativeFrom="column">
                <wp:posOffset>-285750</wp:posOffset>
              </wp:positionH>
              <wp:positionV relativeFrom="paragraph">
                <wp:posOffset>-466725</wp:posOffset>
              </wp:positionV>
              <wp:extent cx="1927484" cy="594520"/>
              <wp:effectExtent l="0" t="0" r="0" b="0"/>
              <wp:wrapNone/>
              <wp:docPr id="1546027263" name="Grupo 1"/>
              <wp:cNvGraphicFramePr/>
              <a:graphic xmlns:a="http://schemas.openxmlformats.org/drawingml/2006/main">
                <a:graphicData uri="http://schemas.microsoft.com/office/word/2010/wordprocessingGroup">
                  <wpg:wgp>
                    <wpg:cNvGrpSpPr/>
                    <wpg:grpSpPr>
                      <a:xfrm>
                        <a:off x="0" y="0"/>
                        <a:ext cx="1927484" cy="594520"/>
                        <a:chOff x="0" y="0"/>
                        <a:chExt cx="1927484" cy="594520"/>
                      </a:xfrm>
                    </wpg:grpSpPr>
                    <pic:pic xmlns:pic="http://schemas.openxmlformats.org/drawingml/2006/picture">
                      <pic:nvPicPr>
                        <pic:cNvPr id="1315468599" name="Imagen 131546859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4694" cy="594520"/>
                        </a:xfrm>
                        <a:prstGeom prst="rect">
                          <a:avLst/>
                        </a:prstGeom>
                      </pic:spPr>
                    </pic:pic>
                    <pic:pic xmlns:pic="http://schemas.openxmlformats.org/drawingml/2006/picture">
                      <pic:nvPicPr>
                        <pic:cNvPr id="841086551" name="Imagen 841086551"/>
                        <pic:cNvPicPr/>
                      </pic:nvPicPr>
                      <pic:blipFill>
                        <a:blip r:embed="rId2">
                          <a:extLst>
                            <a:ext uri="{28A0092B-C50C-407E-A947-70E740481C1C}">
                              <a14:useLocalDpi xmlns:a14="http://schemas.microsoft.com/office/drawing/2010/main" val="0"/>
                            </a:ext>
                          </a:extLst>
                        </a:blip>
                        <a:srcRect/>
                        <a:stretch>
                          <a:fillRect/>
                        </a:stretch>
                      </pic:blipFill>
                      <pic:spPr bwMode="auto">
                        <a:xfrm>
                          <a:off x="1194694" y="0"/>
                          <a:ext cx="732790" cy="548640"/>
                        </a:xfrm>
                        <a:prstGeom prst="rect">
                          <a:avLst/>
                        </a:prstGeom>
                        <a:noFill/>
                      </pic:spPr>
                    </pic:pic>
                  </wpg:wgp>
                </a:graphicData>
              </a:graphic>
            </wp:anchor>
          </w:drawing>
        </mc:Choice>
        <mc:Fallback>
          <w:pict>
            <v:group w14:anchorId="7EAFFE0F" id="Grupo 1" o:spid="_x0000_s1026" style="position:absolute;margin-left:-22.5pt;margin-top:-36.75pt;width:151.75pt;height:46.8pt;z-index:251666432"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5468599"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">
                <v:imagedata r:id="rId3" o:title=""/>
              </v:shape>
              <v:shape id="Imagen 841086551"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">
                <v:imagedata r:id="rId4"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464CA" w14:textId="77777777" w:rsidR="005F3B94" w:rsidRDefault="005F3B94" w:rsidP="006829D8">
      <w:r>
        <w:separator/>
      </w:r>
    </w:p>
  </w:footnote>
  <w:footnote w:type="continuationSeparator" w:id="0">
    <w:p w14:paraId="05177338" w14:textId="77777777" w:rsidR="005F3B94" w:rsidRDefault="005F3B94" w:rsidP="00682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B2289" w14:textId="77777777" w:rsidR="0026667C" w:rsidRDefault="002666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650"/>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4110"/>
      <w:gridCol w:w="2794"/>
    </w:tblGrid>
    <w:tr w:rsidR="00594D29" w:rsidRPr="00115FCF" w14:paraId="6D593948" w14:textId="77777777" w:rsidTr="00115FCF">
      <w:trPr>
        <w:trHeight w:val="155"/>
      </w:trPr>
      <w:tc>
        <w:tcPr>
          <w:tcW w:w="3256" w:type="dxa"/>
          <w:vMerge w:val="restart"/>
        </w:tcPr>
        <w:p w14:paraId="1BFAC599" w14:textId="79EF3CF3" w:rsidR="00594D29" w:rsidRPr="00115FCF" w:rsidRDefault="007038B3" w:rsidP="004715AF">
          <w:pPr>
            <w:rPr>
              <w:rFonts w:ascii="Arial" w:hAnsi="Arial" w:cs="Arial"/>
              <w:noProof/>
              <w:sz w:val="20"/>
              <w:szCs w:val="20"/>
              <w:lang w:eastAsia="es-CO"/>
            </w:rPr>
          </w:pPr>
          <w:r w:rsidRPr="007038B3">
            <w:rPr>
              <w:rFonts w:ascii="Arial" w:hAnsi="Arial" w:cs="Arial"/>
              <w:noProof/>
              <w:sz w:val="20"/>
              <w:szCs w:val="20"/>
            </w:rPr>
            <w:drawing>
              <wp:anchor distT="0" distB="0" distL="114300" distR="114300" simplePos="0" relativeHeight="251664384" behindDoc="0" locked="0" layoutInCell="1" allowOverlap="1" wp14:anchorId="6A0227F1" wp14:editId="1CECED02">
                <wp:simplePos x="0" y="0"/>
                <wp:positionH relativeFrom="column">
                  <wp:posOffset>447813</wp:posOffset>
                </wp:positionH>
                <wp:positionV relativeFrom="paragraph">
                  <wp:posOffset>0</wp:posOffset>
                </wp:positionV>
                <wp:extent cx="1017270" cy="807085"/>
                <wp:effectExtent l="0" t="0" r="0" b="0"/>
                <wp:wrapSquare wrapText="bothSides"/>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17270" cy="807085"/>
                        </a:xfrm>
                        <a:prstGeom prst="rect">
                          <a:avLst/>
                        </a:prstGeom>
                      </pic:spPr>
                    </pic:pic>
                  </a:graphicData>
                </a:graphic>
              </wp:anchor>
            </w:drawing>
          </w:r>
          <w:r w:rsidR="00594D29" w:rsidRPr="00115FCF">
            <w:rPr>
              <w:rFonts w:ascii="Arial" w:hAnsi="Arial" w:cs="Arial"/>
              <w:sz w:val="20"/>
              <w:szCs w:val="20"/>
            </w:rPr>
            <w:t xml:space="preserve">   </w:t>
          </w:r>
        </w:p>
      </w:tc>
      <w:tc>
        <w:tcPr>
          <w:tcW w:w="4110" w:type="dxa"/>
          <w:vMerge w:val="restart"/>
        </w:tcPr>
        <w:p w14:paraId="7E7B49A8" w14:textId="77777777" w:rsidR="00594D29" w:rsidRPr="007038B3" w:rsidRDefault="00594D29" w:rsidP="004715AF">
          <w:pPr>
            <w:tabs>
              <w:tab w:val="num" w:pos="2160"/>
            </w:tabs>
            <w:suppressAutoHyphens/>
            <w:ind w:right="50"/>
            <w:jc w:val="center"/>
            <w:rPr>
              <w:rFonts w:ascii="Verdana" w:hAnsi="Verdana" w:cs="Arial"/>
              <w:b/>
              <w:sz w:val="18"/>
              <w:szCs w:val="18"/>
            </w:rPr>
          </w:pPr>
          <w:r w:rsidRPr="007038B3">
            <w:rPr>
              <w:rFonts w:ascii="Verdana" w:hAnsi="Verdana" w:cs="Arial"/>
              <w:b/>
              <w:sz w:val="18"/>
              <w:szCs w:val="18"/>
            </w:rPr>
            <w:t>FORMATO</w:t>
          </w:r>
        </w:p>
      </w:tc>
      <w:tc>
        <w:tcPr>
          <w:tcW w:w="2794" w:type="dxa"/>
        </w:tcPr>
        <w:sdt>
          <w:sdtPr>
            <w:rPr>
              <w:rFonts w:ascii="Verdana" w:hAnsi="Verdana" w:cs="Arial"/>
              <w:sz w:val="18"/>
              <w:szCs w:val="18"/>
            </w:rPr>
            <w:id w:val="-737854923"/>
            <w:docPartObj>
              <w:docPartGallery w:val="Page Numbers (Bottom of Page)"/>
              <w:docPartUnique/>
            </w:docPartObj>
          </w:sdtPr>
          <w:sdtContent>
            <w:sdt>
              <w:sdtPr>
                <w:rPr>
                  <w:rFonts w:ascii="Verdana" w:hAnsi="Verdana" w:cs="Arial"/>
                  <w:sz w:val="18"/>
                  <w:szCs w:val="18"/>
                </w:rPr>
                <w:id w:val="1259643959"/>
                <w:docPartObj>
                  <w:docPartGallery w:val="Page Numbers (Top of Page)"/>
                  <w:docPartUnique/>
                </w:docPartObj>
              </w:sdtPr>
              <w:sdtContent>
                <w:p w14:paraId="5AC5B262" w14:textId="4B31C1A1" w:rsidR="00594D29" w:rsidRPr="007038B3" w:rsidRDefault="00594D29" w:rsidP="004715AF">
                  <w:pPr>
                    <w:pStyle w:val="Piedepgina"/>
                    <w:rPr>
                      <w:rFonts w:ascii="Verdana" w:hAnsi="Verdana" w:cs="Arial"/>
                      <w:sz w:val="18"/>
                      <w:szCs w:val="18"/>
                    </w:rPr>
                  </w:pPr>
                  <w:r w:rsidRPr="007038B3">
                    <w:rPr>
                      <w:rFonts w:ascii="Verdana" w:hAnsi="Verdana" w:cs="Arial"/>
                      <w:sz w:val="18"/>
                      <w:szCs w:val="18"/>
                    </w:rPr>
                    <w:t xml:space="preserve">Página </w:t>
                  </w:r>
                  <w:r w:rsidRPr="007038B3">
                    <w:rPr>
                      <w:rFonts w:ascii="Verdana" w:hAnsi="Verdana" w:cs="Arial"/>
                      <w:bCs/>
                      <w:sz w:val="18"/>
                      <w:szCs w:val="18"/>
                    </w:rPr>
                    <w:fldChar w:fldCharType="begin"/>
                  </w:r>
                  <w:r w:rsidRPr="007038B3">
                    <w:rPr>
                      <w:rFonts w:ascii="Verdana" w:hAnsi="Verdana" w:cs="Arial"/>
                      <w:bCs/>
                      <w:sz w:val="18"/>
                      <w:szCs w:val="18"/>
                    </w:rPr>
                    <w:instrText>PAGE</w:instrText>
                  </w:r>
                  <w:r w:rsidRPr="007038B3">
                    <w:rPr>
                      <w:rFonts w:ascii="Verdana" w:hAnsi="Verdana" w:cs="Arial"/>
                      <w:bCs/>
                      <w:sz w:val="18"/>
                      <w:szCs w:val="18"/>
                    </w:rPr>
                    <w:fldChar w:fldCharType="separate"/>
                  </w:r>
                  <w:r w:rsidR="003D1377" w:rsidRPr="007038B3">
                    <w:rPr>
                      <w:rFonts w:ascii="Verdana" w:hAnsi="Verdana" w:cs="Arial"/>
                      <w:bCs/>
                      <w:noProof/>
                      <w:sz w:val="18"/>
                      <w:szCs w:val="18"/>
                    </w:rPr>
                    <w:t>2</w:t>
                  </w:r>
                  <w:r w:rsidRPr="007038B3">
                    <w:rPr>
                      <w:rFonts w:ascii="Verdana" w:hAnsi="Verdana" w:cs="Arial"/>
                      <w:bCs/>
                      <w:sz w:val="18"/>
                      <w:szCs w:val="18"/>
                    </w:rPr>
                    <w:fldChar w:fldCharType="end"/>
                  </w:r>
                  <w:r w:rsidRPr="007038B3">
                    <w:rPr>
                      <w:rFonts w:ascii="Verdana" w:hAnsi="Verdana" w:cs="Arial"/>
                      <w:sz w:val="18"/>
                      <w:szCs w:val="18"/>
                    </w:rPr>
                    <w:t xml:space="preserve"> de </w:t>
                  </w:r>
                  <w:r w:rsidRPr="007038B3">
                    <w:rPr>
                      <w:rFonts w:ascii="Verdana" w:hAnsi="Verdana" w:cs="Arial"/>
                      <w:bCs/>
                      <w:sz w:val="18"/>
                      <w:szCs w:val="18"/>
                    </w:rPr>
                    <w:fldChar w:fldCharType="begin"/>
                  </w:r>
                  <w:r w:rsidRPr="007038B3">
                    <w:rPr>
                      <w:rFonts w:ascii="Verdana" w:hAnsi="Verdana" w:cs="Arial"/>
                      <w:bCs/>
                      <w:sz w:val="18"/>
                      <w:szCs w:val="18"/>
                    </w:rPr>
                    <w:instrText>NUMPAGES</w:instrText>
                  </w:r>
                  <w:r w:rsidRPr="007038B3">
                    <w:rPr>
                      <w:rFonts w:ascii="Verdana" w:hAnsi="Verdana" w:cs="Arial"/>
                      <w:bCs/>
                      <w:sz w:val="18"/>
                      <w:szCs w:val="18"/>
                    </w:rPr>
                    <w:fldChar w:fldCharType="separate"/>
                  </w:r>
                  <w:r w:rsidR="003D1377" w:rsidRPr="007038B3">
                    <w:rPr>
                      <w:rFonts w:ascii="Verdana" w:hAnsi="Verdana" w:cs="Arial"/>
                      <w:bCs/>
                      <w:noProof/>
                      <w:sz w:val="18"/>
                      <w:szCs w:val="18"/>
                    </w:rPr>
                    <w:t>8</w:t>
                  </w:r>
                  <w:r w:rsidRPr="007038B3">
                    <w:rPr>
                      <w:rFonts w:ascii="Verdana" w:hAnsi="Verdana" w:cs="Arial"/>
                      <w:bCs/>
                      <w:sz w:val="18"/>
                      <w:szCs w:val="18"/>
                    </w:rPr>
                    <w:fldChar w:fldCharType="end"/>
                  </w:r>
                </w:p>
              </w:sdtContent>
            </w:sdt>
          </w:sdtContent>
        </w:sdt>
      </w:tc>
    </w:tr>
    <w:tr w:rsidR="00594D29" w:rsidRPr="00115FCF" w14:paraId="0D7B63BD" w14:textId="77777777" w:rsidTr="00115FCF">
      <w:trPr>
        <w:trHeight w:val="155"/>
      </w:trPr>
      <w:tc>
        <w:tcPr>
          <w:tcW w:w="3256" w:type="dxa"/>
          <w:vMerge/>
        </w:tcPr>
        <w:p w14:paraId="12F77DA3" w14:textId="77777777" w:rsidR="00594D29" w:rsidRPr="00115FCF" w:rsidRDefault="00594D29" w:rsidP="004715AF">
          <w:pPr>
            <w:rPr>
              <w:rFonts w:ascii="Arial" w:hAnsi="Arial" w:cs="Arial"/>
              <w:sz w:val="20"/>
              <w:szCs w:val="20"/>
            </w:rPr>
          </w:pPr>
        </w:p>
      </w:tc>
      <w:tc>
        <w:tcPr>
          <w:tcW w:w="4110" w:type="dxa"/>
          <w:vMerge/>
        </w:tcPr>
        <w:p w14:paraId="3B9BA112" w14:textId="77777777" w:rsidR="00594D29" w:rsidRPr="007038B3" w:rsidRDefault="00594D29" w:rsidP="004715AF">
          <w:pPr>
            <w:tabs>
              <w:tab w:val="num" w:pos="2160"/>
            </w:tabs>
            <w:suppressAutoHyphens/>
            <w:ind w:right="50"/>
            <w:jc w:val="center"/>
            <w:rPr>
              <w:rFonts w:ascii="Verdana" w:hAnsi="Verdana" w:cs="Arial"/>
              <w:b/>
              <w:sz w:val="18"/>
              <w:szCs w:val="18"/>
            </w:rPr>
          </w:pPr>
        </w:p>
      </w:tc>
      <w:tc>
        <w:tcPr>
          <w:tcW w:w="2794" w:type="dxa"/>
        </w:tcPr>
        <w:p w14:paraId="5C7EF49F" w14:textId="115FFB0B" w:rsidR="00594D29" w:rsidRPr="007038B3" w:rsidRDefault="00594D29" w:rsidP="004715AF">
          <w:pPr>
            <w:tabs>
              <w:tab w:val="num" w:pos="2160"/>
            </w:tabs>
            <w:suppressAutoHyphens/>
            <w:ind w:right="50"/>
            <w:rPr>
              <w:rFonts w:ascii="Verdana" w:hAnsi="Verdana" w:cs="Arial"/>
              <w:sz w:val="18"/>
              <w:szCs w:val="18"/>
            </w:rPr>
          </w:pPr>
          <w:r w:rsidRPr="007038B3">
            <w:rPr>
              <w:rFonts w:ascii="Verdana" w:hAnsi="Verdana" w:cs="Arial"/>
              <w:sz w:val="18"/>
              <w:szCs w:val="18"/>
            </w:rPr>
            <w:t>Código:</w:t>
          </w:r>
          <w:r w:rsidR="006112A5" w:rsidRPr="007038B3">
            <w:rPr>
              <w:rFonts w:ascii="Verdana" w:hAnsi="Verdana" w:cs="Arial"/>
              <w:sz w:val="18"/>
              <w:szCs w:val="18"/>
            </w:rPr>
            <w:t xml:space="preserve"> </w:t>
          </w:r>
          <w:r w:rsidR="006112A5" w:rsidRPr="007038B3">
            <w:rPr>
              <w:rFonts w:ascii="Verdana" w:hAnsi="Verdana" w:cs="Arial"/>
              <w:bCs/>
              <w:noProof/>
              <w:sz w:val="18"/>
              <w:szCs w:val="18"/>
            </w:rPr>
            <w:t>GO-F-022</w:t>
          </w:r>
        </w:p>
      </w:tc>
    </w:tr>
    <w:tr w:rsidR="00594D29" w:rsidRPr="00115FCF" w14:paraId="74227AB8" w14:textId="77777777" w:rsidTr="00115FCF">
      <w:trPr>
        <w:trHeight w:val="276"/>
      </w:trPr>
      <w:tc>
        <w:tcPr>
          <w:tcW w:w="3256" w:type="dxa"/>
          <w:vMerge/>
        </w:tcPr>
        <w:p w14:paraId="51ADF352" w14:textId="77777777" w:rsidR="00594D29" w:rsidRPr="00115FCF" w:rsidRDefault="00594D29" w:rsidP="004715AF">
          <w:pPr>
            <w:tabs>
              <w:tab w:val="num" w:pos="2160"/>
            </w:tabs>
            <w:suppressAutoHyphens/>
            <w:ind w:right="50"/>
            <w:rPr>
              <w:rFonts w:ascii="Arial" w:hAnsi="Arial" w:cs="Arial"/>
              <w:sz w:val="20"/>
              <w:szCs w:val="20"/>
            </w:rPr>
          </w:pPr>
          <w:bookmarkStart w:id="0" w:name="OLE_LINK1"/>
        </w:p>
      </w:tc>
      <w:tc>
        <w:tcPr>
          <w:tcW w:w="4110" w:type="dxa"/>
          <w:vMerge w:val="restart"/>
          <w:vAlign w:val="center"/>
        </w:tcPr>
        <w:p w14:paraId="195C6A55" w14:textId="502D0CD1" w:rsidR="00594D29" w:rsidRPr="007038B3" w:rsidRDefault="00335A48" w:rsidP="004715AF">
          <w:pPr>
            <w:tabs>
              <w:tab w:val="num" w:pos="2160"/>
            </w:tabs>
            <w:suppressAutoHyphens/>
            <w:ind w:right="50"/>
            <w:jc w:val="center"/>
            <w:rPr>
              <w:rFonts w:ascii="Verdana" w:hAnsi="Verdana" w:cs="Arial"/>
              <w:b/>
              <w:sz w:val="18"/>
              <w:szCs w:val="18"/>
            </w:rPr>
          </w:pPr>
          <w:r w:rsidRPr="007038B3">
            <w:rPr>
              <w:rFonts w:ascii="Verdana" w:hAnsi="Verdana" w:cs="Arial"/>
              <w:b/>
              <w:sz w:val="18"/>
              <w:szCs w:val="18"/>
            </w:rPr>
            <w:t>ANÁLISIS DEL SECTOR Y ESTUDIOS DE MERCADO - PROCESOS DE SELECCIÓN</w:t>
          </w:r>
        </w:p>
      </w:tc>
      <w:tc>
        <w:tcPr>
          <w:tcW w:w="2794" w:type="dxa"/>
        </w:tcPr>
        <w:p w14:paraId="0967F4AE" w14:textId="4428626E" w:rsidR="00594D29" w:rsidRPr="007038B3" w:rsidRDefault="00594D29" w:rsidP="00F4555B">
          <w:pPr>
            <w:tabs>
              <w:tab w:val="num" w:pos="2160"/>
            </w:tabs>
            <w:suppressAutoHyphens/>
            <w:ind w:right="50"/>
            <w:rPr>
              <w:rFonts w:ascii="Verdana" w:hAnsi="Verdana" w:cs="Arial"/>
              <w:sz w:val="18"/>
              <w:szCs w:val="18"/>
            </w:rPr>
          </w:pPr>
          <w:r w:rsidRPr="007038B3">
            <w:rPr>
              <w:rFonts w:ascii="Verdana" w:hAnsi="Verdana" w:cs="Arial"/>
              <w:sz w:val="18"/>
              <w:szCs w:val="18"/>
            </w:rPr>
            <w:t xml:space="preserve">Versión: </w:t>
          </w:r>
          <w:r w:rsidR="007038B3" w:rsidRPr="007038B3">
            <w:rPr>
              <w:rFonts w:ascii="Verdana" w:hAnsi="Verdana" w:cs="Arial"/>
              <w:sz w:val="18"/>
              <w:szCs w:val="18"/>
            </w:rPr>
            <w:t>3</w:t>
          </w:r>
        </w:p>
      </w:tc>
    </w:tr>
    <w:tr w:rsidR="00594D29" w:rsidRPr="00115FCF" w14:paraId="01CE415B" w14:textId="77777777" w:rsidTr="00115FCF">
      <w:trPr>
        <w:trHeight w:val="186"/>
      </w:trPr>
      <w:tc>
        <w:tcPr>
          <w:tcW w:w="3256" w:type="dxa"/>
          <w:vMerge/>
        </w:tcPr>
        <w:p w14:paraId="69CAD7EE" w14:textId="77777777" w:rsidR="00594D29" w:rsidRPr="00115FCF" w:rsidRDefault="00594D29" w:rsidP="004715AF">
          <w:pPr>
            <w:tabs>
              <w:tab w:val="num" w:pos="2160"/>
            </w:tabs>
            <w:suppressAutoHyphens/>
            <w:ind w:right="50"/>
            <w:rPr>
              <w:rFonts w:ascii="Arial" w:hAnsi="Arial" w:cs="Arial"/>
              <w:sz w:val="20"/>
              <w:szCs w:val="20"/>
            </w:rPr>
          </w:pPr>
        </w:p>
      </w:tc>
      <w:tc>
        <w:tcPr>
          <w:tcW w:w="4110" w:type="dxa"/>
          <w:vMerge/>
          <w:vAlign w:val="center"/>
        </w:tcPr>
        <w:p w14:paraId="25CAC5AA" w14:textId="77777777" w:rsidR="00594D29" w:rsidRPr="007038B3" w:rsidRDefault="00594D29" w:rsidP="004715AF">
          <w:pPr>
            <w:tabs>
              <w:tab w:val="num" w:pos="2160"/>
            </w:tabs>
            <w:suppressAutoHyphens/>
            <w:ind w:right="50"/>
            <w:jc w:val="center"/>
            <w:rPr>
              <w:rFonts w:ascii="Verdana" w:hAnsi="Verdana" w:cs="Arial"/>
              <w:b/>
              <w:sz w:val="18"/>
              <w:szCs w:val="18"/>
            </w:rPr>
          </w:pPr>
        </w:p>
      </w:tc>
      <w:tc>
        <w:tcPr>
          <w:tcW w:w="2794" w:type="dxa"/>
        </w:tcPr>
        <w:p w14:paraId="6F0DDC6D" w14:textId="279FB8AA" w:rsidR="00594D29" w:rsidRPr="007038B3" w:rsidRDefault="00594D29" w:rsidP="00F4555B">
          <w:pPr>
            <w:tabs>
              <w:tab w:val="num" w:pos="2160"/>
            </w:tabs>
            <w:suppressAutoHyphens/>
            <w:ind w:right="50"/>
            <w:rPr>
              <w:rFonts w:ascii="Verdana" w:hAnsi="Verdana" w:cs="Arial"/>
              <w:sz w:val="18"/>
              <w:szCs w:val="18"/>
            </w:rPr>
          </w:pPr>
          <w:r w:rsidRPr="007038B3">
            <w:rPr>
              <w:rFonts w:ascii="Verdana" w:hAnsi="Verdana" w:cs="Arial"/>
              <w:sz w:val="18"/>
              <w:szCs w:val="18"/>
            </w:rPr>
            <w:t xml:space="preserve">Vigente a partir de: </w:t>
          </w:r>
          <w:r w:rsidR="0026667C">
            <w:rPr>
              <w:rFonts w:ascii="Verdana" w:hAnsi="Verdana" w:cs="Arial"/>
              <w:sz w:val="18"/>
              <w:szCs w:val="18"/>
            </w:rPr>
            <w:t xml:space="preserve">17 </w:t>
          </w:r>
          <w:r w:rsidR="00115FCF" w:rsidRPr="007038B3">
            <w:rPr>
              <w:rFonts w:ascii="Verdana" w:hAnsi="Verdana" w:cs="Arial"/>
              <w:sz w:val="18"/>
              <w:szCs w:val="18"/>
            </w:rPr>
            <w:t xml:space="preserve">de </w:t>
          </w:r>
          <w:r w:rsidR="007038B3" w:rsidRPr="007038B3">
            <w:rPr>
              <w:rFonts w:ascii="Verdana" w:hAnsi="Verdana" w:cs="Arial"/>
              <w:sz w:val="18"/>
              <w:szCs w:val="18"/>
            </w:rPr>
            <w:t>julio</w:t>
          </w:r>
          <w:r w:rsidR="00115FCF" w:rsidRPr="007038B3">
            <w:rPr>
              <w:rFonts w:ascii="Verdana" w:hAnsi="Verdana" w:cs="Arial"/>
              <w:sz w:val="18"/>
              <w:szCs w:val="18"/>
            </w:rPr>
            <w:t xml:space="preserve"> de 202</w:t>
          </w:r>
          <w:r w:rsidR="007038B3" w:rsidRPr="007038B3">
            <w:rPr>
              <w:rFonts w:ascii="Verdana" w:hAnsi="Verdana" w:cs="Arial"/>
              <w:sz w:val="18"/>
              <w:szCs w:val="18"/>
            </w:rPr>
            <w:t>4</w:t>
          </w:r>
        </w:p>
      </w:tc>
    </w:tr>
    <w:bookmarkEnd w:id="0"/>
  </w:tbl>
  <w:p w14:paraId="60ADE7FE" w14:textId="77777777" w:rsidR="00594D29" w:rsidRDefault="00594D29" w:rsidP="004715A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2FF4" w14:textId="77777777" w:rsidR="0026667C" w:rsidRDefault="0026667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650"/>
      <w:tblW w:w="10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4110"/>
      <w:gridCol w:w="2794"/>
    </w:tblGrid>
    <w:tr w:rsidR="003637A7" w:rsidRPr="00115FCF" w14:paraId="7E8AC110" w14:textId="77777777" w:rsidTr="00115FCF">
      <w:trPr>
        <w:trHeight w:val="155"/>
      </w:trPr>
      <w:tc>
        <w:tcPr>
          <w:tcW w:w="3256" w:type="dxa"/>
          <w:vMerge w:val="restart"/>
        </w:tcPr>
        <w:p w14:paraId="548DA8FB" w14:textId="77777777" w:rsidR="003637A7" w:rsidRPr="00115FCF" w:rsidRDefault="003637A7" w:rsidP="004715AF">
          <w:pPr>
            <w:rPr>
              <w:rFonts w:ascii="Arial" w:hAnsi="Arial" w:cs="Arial"/>
              <w:noProof/>
              <w:sz w:val="20"/>
              <w:szCs w:val="20"/>
              <w:lang w:eastAsia="es-CO"/>
            </w:rPr>
          </w:pPr>
          <w:r w:rsidRPr="007038B3">
            <w:rPr>
              <w:rFonts w:ascii="Arial" w:hAnsi="Arial" w:cs="Arial"/>
              <w:noProof/>
              <w:sz w:val="20"/>
              <w:szCs w:val="20"/>
            </w:rPr>
            <w:drawing>
              <wp:anchor distT="0" distB="0" distL="114300" distR="114300" simplePos="0" relativeHeight="251668480" behindDoc="0" locked="0" layoutInCell="1" allowOverlap="1" wp14:anchorId="7721EDD6" wp14:editId="6BAE1B35">
                <wp:simplePos x="0" y="0"/>
                <wp:positionH relativeFrom="column">
                  <wp:posOffset>447813</wp:posOffset>
                </wp:positionH>
                <wp:positionV relativeFrom="paragraph">
                  <wp:posOffset>0</wp:posOffset>
                </wp:positionV>
                <wp:extent cx="1017270" cy="807085"/>
                <wp:effectExtent l="0" t="0" r="0" b="0"/>
                <wp:wrapSquare wrapText="bothSides"/>
                <wp:docPr id="1019216496"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17270" cy="807085"/>
                        </a:xfrm>
                        <a:prstGeom prst="rect">
                          <a:avLst/>
                        </a:prstGeom>
                      </pic:spPr>
                    </pic:pic>
                  </a:graphicData>
                </a:graphic>
              </wp:anchor>
            </w:drawing>
          </w:r>
          <w:r w:rsidRPr="00115FCF">
            <w:rPr>
              <w:rFonts w:ascii="Arial" w:hAnsi="Arial" w:cs="Arial"/>
              <w:sz w:val="20"/>
              <w:szCs w:val="20"/>
            </w:rPr>
            <w:t xml:space="preserve">   </w:t>
          </w:r>
        </w:p>
      </w:tc>
      <w:tc>
        <w:tcPr>
          <w:tcW w:w="4110" w:type="dxa"/>
          <w:vMerge w:val="restart"/>
        </w:tcPr>
        <w:p w14:paraId="59987BF3" w14:textId="77777777" w:rsidR="003637A7" w:rsidRPr="007038B3" w:rsidRDefault="003637A7" w:rsidP="004715AF">
          <w:pPr>
            <w:tabs>
              <w:tab w:val="num" w:pos="2160"/>
            </w:tabs>
            <w:suppressAutoHyphens/>
            <w:ind w:right="50"/>
            <w:jc w:val="center"/>
            <w:rPr>
              <w:rFonts w:ascii="Verdana" w:hAnsi="Verdana" w:cs="Arial"/>
              <w:b/>
              <w:sz w:val="18"/>
              <w:szCs w:val="18"/>
            </w:rPr>
          </w:pPr>
          <w:r w:rsidRPr="007038B3">
            <w:rPr>
              <w:rFonts w:ascii="Verdana" w:hAnsi="Verdana" w:cs="Arial"/>
              <w:b/>
              <w:sz w:val="18"/>
              <w:szCs w:val="18"/>
            </w:rPr>
            <w:t>FORMATO</w:t>
          </w:r>
        </w:p>
      </w:tc>
      <w:tc>
        <w:tcPr>
          <w:tcW w:w="2794" w:type="dxa"/>
        </w:tcPr>
        <w:sdt>
          <w:sdtPr>
            <w:rPr>
              <w:rFonts w:ascii="Verdana" w:hAnsi="Verdana" w:cs="Arial"/>
              <w:sz w:val="18"/>
              <w:szCs w:val="18"/>
            </w:rPr>
            <w:id w:val="410664756"/>
            <w:docPartObj>
              <w:docPartGallery w:val="Page Numbers (Bottom of Page)"/>
              <w:docPartUnique/>
            </w:docPartObj>
          </w:sdtPr>
          <w:sdtContent>
            <w:sdt>
              <w:sdtPr>
                <w:rPr>
                  <w:rFonts w:ascii="Verdana" w:hAnsi="Verdana" w:cs="Arial"/>
                  <w:sz w:val="18"/>
                  <w:szCs w:val="18"/>
                </w:rPr>
                <w:id w:val="262115096"/>
                <w:docPartObj>
                  <w:docPartGallery w:val="Page Numbers (Top of Page)"/>
                  <w:docPartUnique/>
                </w:docPartObj>
              </w:sdtPr>
              <w:sdtContent>
                <w:p w14:paraId="49D80027" w14:textId="77777777" w:rsidR="003637A7" w:rsidRPr="007038B3" w:rsidRDefault="003637A7" w:rsidP="004715AF">
                  <w:pPr>
                    <w:pStyle w:val="Piedepgina"/>
                    <w:rPr>
                      <w:rFonts w:ascii="Verdana" w:hAnsi="Verdana" w:cs="Arial"/>
                      <w:sz w:val="18"/>
                      <w:szCs w:val="18"/>
                    </w:rPr>
                  </w:pPr>
                  <w:r w:rsidRPr="007038B3">
                    <w:rPr>
                      <w:rFonts w:ascii="Verdana" w:hAnsi="Verdana" w:cs="Arial"/>
                      <w:sz w:val="18"/>
                      <w:szCs w:val="18"/>
                    </w:rPr>
                    <w:t xml:space="preserve">Página </w:t>
                  </w:r>
                  <w:r w:rsidRPr="007038B3">
                    <w:rPr>
                      <w:rFonts w:ascii="Verdana" w:hAnsi="Verdana" w:cs="Arial"/>
                      <w:bCs/>
                      <w:sz w:val="18"/>
                      <w:szCs w:val="18"/>
                    </w:rPr>
                    <w:fldChar w:fldCharType="begin"/>
                  </w:r>
                  <w:r w:rsidRPr="007038B3">
                    <w:rPr>
                      <w:rFonts w:ascii="Verdana" w:hAnsi="Verdana" w:cs="Arial"/>
                      <w:bCs/>
                      <w:sz w:val="18"/>
                      <w:szCs w:val="18"/>
                    </w:rPr>
                    <w:instrText>PAGE</w:instrText>
                  </w:r>
                  <w:r w:rsidRPr="007038B3">
                    <w:rPr>
                      <w:rFonts w:ascii="Verdana" w:hAnsi="Verdana" w:cs="Arial"/>
                      <w:bCs/>
                      <w:sz w:val="18"/>
                      <w:szCs w:val="18"/>
                    </w:rPr>
                    <w:fldChar w:fldCharType="separate"/>
                  </w:r>
                  <w:r w:rsidRPr="007038B3">
                    <w:rPr>
                      <w:rFonts w:ascii="Verdana" w:hAnsi="Verdana" w:cs="Arial"/>
                      <w:bCs/>
                      <w:noProof/>
                      <w:sz w:val="18"/>
                      <w:szCs w:val="18"/>
                    </w:rPr>
                    <w:t>2</w:t>
                  </w:r>
                  <w:r w:rsidRPr="007038B3">
                    <w:rPr>
                      <w:rFonts w:ascii="Verdana" w:hAnsi="Verdana" w:cs="Arial"/>
                      <w:bCs/>
                      <w:sz w:val="18"/>
                      <w:szCs w:val="18"/>
                    </w:rPr>
                    <w:fldChar w:fldCharType="end"/>
                  </w:r>
                  <w:r w:rsidRPr="007038B3">
                    <w:rPr>
                      <w:rFonts w:ascii="Verdana" w:hAnsi="Verdana" w:cs="Arial"/>
                      <w:sz w:val="18"/>
                      <w:szCs w:val="18"/>
                    </w:rPr>
                    <w:t xml:space="preserve"> de </w:t>
                  </w:r>
                  <w:r w:rsidRPr="007038B3">
                    <w:rPr>
                      <w:rFonts w:ascii="Verdana" w:hAnsi="Verdana" w:cs="Arial"/>
                      <w:bCs/>
                      <w:sz w:val="18"/>
                      <w:szCs w:val="18"/>
                    </w:rPr>
                    <w:fldChar w:fldCharType="begin"/>
                  </w:r>
                  <w:r w:rsidRPr="007038B3">
                    <w:rPr>
                      <w:rFonts w:ascii="Verdana" w:hAnsi="Verdana" w:cs="Arial"/>
                      <w:bCs/>
                      <w:sz w:val="18"/>
                      <w:szCs w:val="18"/>
                    </w:rPr>
                    <w:instrText>NUMPAGES</w:instrText>
                  </w:r>
                  <w:r w:rsidRPr="007038B3">
                    <w:rPr>
                      <w:rFonts w:ascii="Verdana" w:hAnsi="Verdana" w:cs="Arial"/>
                      <w:bCs/>
                      <w:sz w:val="18"/>
                      <w:szCs w:val="18"/>
                    </w:rPr>
                    <w:fldChar w:fldCharType="separate"/>
                  </w:r>
                  <w:r w:rsidRPr="007038B3">
                    <w:rPr>
                      <w:rFonts w:ascii="Verdana" w:hAnsi="Verdana" w:cs="Arial"/>
                      <w:bCs/>
                      <w:noProof/>
                      <w:sz w:val="18"/>
                      <w:szCs w:val="18"/>
                    </w:rPr>
                    <w:t>8</w:t>
                  </w:r>
                  <w:r w:rsidRPr="007038B3">
                    <w:rPr>
                      <w:rFonts w:ascii="Verdana" w:hAnsi="Verdana" w:cs="Arial"/>
                      <w:bCs/>
                      <w:sz w:val="18"/>
                      <w:szCs w:val="18"/>
                    </w:rPr>
                    <w:fldChar w:fldCharType="end"/>
                  </w:r>
                </w:p>
              </w:sdtContent>
            </w:sdt>
          </w:sdtContent>
        </w:sdt>
      </w:tc>
    </w:tr>
    <w:tr w:rsidR="003637A7" w:rsidRPr="00115FCF" w14:paraId="50FDF364" w14:textId="77777777" w:rsidTr="00115FCF">
      <w:trPr>
        <w:trHeight w:val="155"/>
      </w:trPr>
      <w:tc>
        <w:tcPr>
          <w:tcW w:w="3256" w:type="dxa"/>
          <w:vMerge/>
        </w:tcPr>
        <w:p w14:paraId="2C1D8E68" w14:textId="77777777" w:rsidR="003637A7" w:rsidRPr="00115FCF" w:rsidRDefault="003637A7" w:rsidP="004715AF">
          <w:pPr>
            <w:rPr>
              <w:rFonts w:ascii="Arial" w:hAnsi="Arial" w:cs="Arial"/>
              <w:sz w:val="20"/>
              <w:szCs w:val="20"/>
            </w:rPr>
          </w:pPr>
        </w:p>
      </w:tc>
      <w:tc>
        <w:tcPr>
          <w:tcW w:w="4110" w:type="dxa"/>
          <w:vMerge/>
        </w:tcPr>
        <w:p w14:paraId="04ECEE8C" w14:textId="77777777" w:rsidR="003637A7" w:rsidRPr="007038B3" w:rsidRDefault="003637A7" w:rsidP="004715AF">
          <w:pPr>
            <w:tabs>
              <w:tab w:val="num" w:pos="2160"/>
            </w:tabs>
            <w:suppressAutoHyphens/>
            <w:ind w:right="50"/>
            <w:jc w:val="center"/>
            <w:rPr>
              <w:rFonts w:ascii="Verdana" w:hAnsi="Verdana" w:cs="Arial"/>
              <w:b/>
              <w:sz w:val="18"/>
              <w:szCs w:val="18"/>
            </w:rPr>
          </w:pPr>
        </w:p>
      </w:tc>
      <w:tc>
        <w:tcPr>
          <w:tcW w:w="2794" w:type="dxa"/>
        </w:tcPr>
        <w:p w14:paraId="10881E45" w14:textId="77777777" w:rsidR="003637A7" w:rsidRPr="007038B3" w:rsidRDefault="003637A7" w:rsidP="004715AF">
          <w:pPr>
            <w:tabs>
              <w:tab w:val="num" w:pos="2160"/>
            </w:tabs>
            <w:suppressAutoHyphens/>
            <w:ind w:right="50"/>
            <w:rPr>
              <w:rFonts w:ascii="Verdana" w:hAnsi="Verdana" w:cs="Arial"/>
              <w:sz w:val="18"/>
              <w:szCs w:val="18"/>
            </w:rPr>
          </w:pPr>
          <w:r w:rsidRPr="007038B3">
            <w:rPr>
              <w:rFonts w:ascii="Verdana" w:hAnsi="Verdana" w:cs="Arial"/>
              <w:sz w:val="18"/>
              <w:szCs w:val="18"/>
            </w:rPr>
            <w:t xml:space="preserve">Código: </w:t>
          </w:r>
          <w:r w:rsidRPr="007038B3">
            <w:rPr>
              <w:rFonts w:ascii="Verdana" w:hAnsi="Verdana" w:cs="Arial"/>
              <w:bCs/>
              <w:noProof/>
              <w:sz w:val="18"/>
              <w:szCs w:val="18"/>
            </w:rPr>
            <w:t>GO-F-022</w:t>
          </w:r>
        </w:p>
      </w:tc>
    </w:tr>
    <w:tr w:rsidR="003637A7" w:rsidRPr="00115FCF" w14:paraId="462D955A" w14:textId="77777777" w:rsidTr="00115FCF">
      <w:trPr>
        <w:trHeight w:val="276"/>
      </w:trPr>
      <w:tc>
        <w:tcPr>
          <w:tcW w:w="3256" w:type="dxa"/>
          <w:vMerge/>
        </w:tcPr>
        <w:p w14:paraId="396F1141" w14:textId="77777777" w:rsidR="003637A7" w:rsidRPr="00115FCF" w:rsidRDefault="003637A7" w:rsidP="004715AF">
          <w:pPr>
            <w:tabs>
              <w:tab w:val="num" w:pos="2160"/>
            </w:tabs>
            <w:suppressAutoHyphens/>
            <w:ind w:right="50"/>
            <w:rPr>
              <w:rFonts w:ascii="Arial" w:hAnsi="Arial" w:cs="Arial"/>
              <w:sz w:val="20"/>
              <w:szCs w:val="20"/>
            </w:rPr>
          </w:pPr>
        </w:p>
      </w:tc>
      <w:tc>
        <w:tcPr>
          <w:tcW w:w="4110" w:type="dxa"/>
          <w:vMerge w:val="restart"/>
          <w:vAlign w:val="center"/>
        </w:tcPr>
        <w:p w14:paraId="74F5C0DA" w14:textId="77777777" w:rsidR="003637A7" w:rsidRPr="007038B3" w:rsidRDefault="003637A7" w:rsidP="004715AF">
          <w:pPr>
            <w:tabs>
              <w:tab w:val="num" w:pos="2160"/>
            </w:tabs>
            <w:suppressAutoHyphens/>
            <w:ind w:right="50"/>
            <w:jc w:val="center"/>
            <w:rPr>
              <w:rFonts w:ascii="Verdana" w:hAnsi="Verdana" w:cs="Arial"/>
              <w:b/>
              <w:sz w:val="18"/>
              <w:szCs w:val="18"/>
            </w:rPr>
          </w:pPr>
          <w:r w:rsidRPr="007038B3">
            <w:rPr>
              <w:rFonts w:ascii="Verdana" w:hAnsi="Verdana" w:cs="Arial"/>
              <w:b/>
              <w:sz w:val="18"/>
              <w:szCs w:val="18"/>
            </w:rPr>
            <w:t>ANÁLISIS DEL SECTOR Y ESTUDIOS DE MERCADO - PROCESOS DE SELECCIÓN</w:t>
          </w:r>
        </w:p>
      </w:tc>
      <w:tc>
        <w:tcPr>
          <w:tcW w:w="2794" w:type="dxa"/>
        </w:tcPr>
        <w:p w14:paraId="12F46E06" w14:textId="77777777" w:rsidR="003637A7" w:rsidRPr="007038B3" w:rsidRDefault="003637A7" w:rsidP="00F4555B">
          <w:pPr>
            <w:tabs>
              <w:tab w:val="num" w:pos="2160"/>
            </w:tabs>
            <w:suppressAutoHyphens/>
            <w:ind w:right="50"/>
            <w:rPr>
              <w:rFonts w:ascii="Verdana" w:hAnsi="Verdana" w:cs="Arial"/>
              <w:sz w:val="18"/>
              <w:szCs w:val="18"/>
            </w:rPr>
          </w:pPr>
          <w:r w:rsidRPr="007038B3">
            <w:rPr>
              <w:rFonts w:ascii="Verdana" w:hAnsi="Verdana" w:cs="Arial"/>
              <w:sz w:val="18"/>
              <w:szCs w:val="18"/>
            </w:rPr>
            <w:t>Versión: 3</w:t>
          </w:r>
        </w:p>
      </w:tc>
    </w:tr>
    <w:tr w:rsidR="003637A7" w:rsidRPr="00115FCF" w14:paraId="41131EE6" w14:textId="77777777" w:rsidTr="00115FCF">
      <w:trPr>
        <w:trHeight w:val="186"/>
      </w:trPr>
      <w:tc>
        <w:tcPr>
          <w:tcW w:w="3256" w:type="dxa"/>
          <w:vMerge/>
        </w:tcPr>
        <w:p w14:paraId="5DC767DF" w14:textId="77777777" w:rsidR="003637A7" w:rsidRPr="00115FCF" w:rsidRDefault="003637A7" w:rsidP="004715AF">
          <w:pPr>
            <w:tabs>
              <w:tab w:val="num" w:pos="2160"/>
            </w:tabs>
            <w:suppressAutoHyphens/>
            <w:ind w:right="50"/>
            <w:rPr>
              <w:rFonts w:ascii="Arial" w:hAnsi="Arial" w:cs="Arial"/>
              <w:sz w:val="20"/>
              <w:szCs w:val="20"/>
            </w:rPr>
          </w:pPr>
        </w:p>
      </w:tc>
      <w:tc>
        <w:tcPr>
          <w:tcW w:w="4110" w:type="dxa"/>
          <w:vMerge/>
          <w:vAlign w:val="center"/>
        </w:tcPr>
        <w:p w14:paraId="45E8CF78" w14:textId="77777777" w:rsidR="003637A7" w:rsidRPr="007038B3" w:rsidRDefault="003637A7" w:rsidP="004715AF">
          <w:pPr>
            <w:tabs>
              <w:tab w:val="num" w:pos="2160"/>
            </w:tabs>
            <w:suppressAutoHyphens/>
            <w:ind w:right="50"/>
            <w:jc w:val="center"/>
            <w:rPr>
              <w:rFonts w:ascii="Verdana" w:hAnsi="Verdana" w:cs="Arial"/>
              <w:b/>
              <w:sz w:val="18"/>
              <w:szCs w:val="18"/>
            </w:rPr>
          </w:pPr>
        </w:p>
      </w:tc>
      <w:tc>
        <w:tcPr>
          <w:tcW w:w="2794" w:type="dxa"/>
        </w:tcPr>
        <w:p w14:paraId="0F6C194C" w14:textId="77777777" w:rsidR="003637A7" w:rsidRPr="007038B3" w:rsidRDefault="003637A7" w:rsidP="00F4555B">
          <w:pPr>
            <w:tabs>
              <w:tab w:val="num" w:pos="2160"/>
            </w:tabs>
            <w:suppressAutoHyphens/>
            <w:ind w:right="50"/>
            <w:rPr>
              <w:rFonts w:ascii="Verdana" w:hAnsi="Verdana" w:cs="Arial"/>
              <w:sz w:val="18"/>
              <w:szCs w:val="18"/>
            </w:rPr>
          </w:pPr>
          <w:r w:rsidRPr="007038B3">
            <w:rPr>
              <w:rFonts w:ascii="Verdana" w:hAnsi="Verdana" w:cs="Arial"/>
              <w:sz w:val="18"/>
              <w:szCs w:val="18"/>
            </w:rPr>
            <w:t xml:space="preserve">Vigente a partir de: </w:t>
          </w:r>
          <w:r>
            <w:rPr>
              <w:rFonts w:ascii="Verdana" w:hAnsi="Verdana" w:cs="Arial"/>
              <w:sz w:val="18"/>
              <w:szCs w:val="18"/>
            </w:rPr>
            <w:t xml:space="preserve">17 </w:t>
          </w:r>
          <w:r w:rsidRPr="007038B3">
            <w:rPr>
              <w:rFonts w:ascii="Verdana" w:hAnsi="Verdana" w:cs="Arial"/>
              <w:sz w:val="18"/>
              <w:szCs w:val="18"/>
            </w:rPr>
            <w:t>de julio de 2024</w:t>
          </w:r>
        </w:p>
      </w:tc>
    </w:tr>
  </w:tbl>
  <w:p w14:paraId="1595306E" w14:textId="77777777" w:rsidR="003637A7" w:rsidRDefault="003637A7" w:rsidP="004715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1714"/>
    <w:multiLevelType w:val="hybridMultilevel"/>
    <w:tmpl w:val="D6B45D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1B6C34"/>
    <w:multiLevelType w:val="hybridMultilevel"/>
    <w:tmpl w:val="EF3434F6"/>
    <w:lvl w:ilvl="0" w:tplc="76806D70">
      <w:start w:val="5"/>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7085D97"/>
    <w:multiLevelType w:val="hybridMultilevel"/>
    <w:tmpl w:val="5EAC8576"/>
    <w:lvl w:ilvl="0" w:tplc="E3501D3E">
      <w:start w:val="30"/>
      <w:numFmt w:val="bullet"/>
      <w:lvlText w:val="-"/>
      <w:lvlJc w:val="left"/>
      <w:pPr>
        <w:ind w:left="720" w:hanging="360"/>
      </w:pPr>
      <w:rPr>
        <w:rFonts w:ascii="Arial" w:eastAsia="Times New Roman" w:hAnsi="Arial" w:cs="Arial" w:hint="default"/>
        <w:color w:val="333333"/>
        <w:sz w:val="18"/>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8056A20"/>
    <w:multiLevelType w:val="hybridMultilevel"/>
    <w:tmpl w:val="50C031C0"/>
    <w:lvl w:ilvl="0" w:tplc="F550ABC8">
      <w:start w:val="1"/>
      <w:numFmt w:val="bullet"/>
      <w:lvlText w:val=""/>
      <w:lvlJc w:val="left"/>
      <w:pPr>
        <w:ind w:left="1020" w:hanging="360"/>
      </w:pPr>
      <w:rPr>
        <w:rFonts w:ascii="Symbol" w:hAnsi="Symbol"/>
      </w:rPr>
    </w:lvl>
    <w:lvl w:ilvl="1" w:tplc="CCEAD91E">
      <w:start w:val="1"/>
      <w:numFmt w:val="bullet"/>
      <w:lvlText w:val=""/>
      <w:lvlJc w:val="left"/>
      <w:pPr>
        <w:ind w:left="1020" w:hanging="360"/>
      </w:pPr>
      <w:rPr>
        <w:rFonts w:ascii="Symbol" w:hAnsi="Symbol"/>
      </w:rPr>
    </w:lvl>
    <w:lvl w:ilvl="2" w:tplc="093A3CC8">
      <w:start w:val="1"/>
      <w:numFmt w:val="bullet"/>
      <w:lvlText w:val=""/>
      <w:lvlJc w:val="left"/>
      <w:pPr>
        <w:ind w:left="1020" w:hanging="360"/>
      </w:pPr>
      <w:rPr>
        <w:rFonts w:ascii="Symbol" w:hAnsi="Symbol"/>
      </w:rPr>
    </w:lvl>
    <w:lvl w:ilvl="3" w:tplc="536CAB30">
      <w:start w:val="1"/>
      <w:numFmt w:val="bullet"/>
      <w:lvlText w:val=""/>
      <w:lvlJc w:val="left"/>
      <w:pPr>
        <w:ind w:left="1020" w:hanging="360"/>
      </w:pPr>
      <w:rPr>
        <w:rFonts w:ascii="Symbol" w:hAnsi="Symbol"/>
      </w:rPr>
    </w:lvl>
    <w:lvl w:ilvl="4" w:tplc="F788A814">
      <w:start w:val="1"/>
      <w:numFmt w:val="bullet"/>
      <w:lvlText w:val=""/>
      <w:lvlJc w:val="left"/>
      <w:pPr>
        <w:ind w:left="1020" w:hanging="360"/>
      </w:pPr>
      <w:rPr>
        <w:rFonts w:ascii="Symbol" w:hAnsi="Symbol"/>
      </w:rPr>
    </w:lvl>
    <w:lvl w:ilvl="5" w:tplc="9CB0ACD4">
      <w:start w:val="1"/>
      <w:numFmt w:val="bullet"/>
      <w:lvlText w:val=""/>
      <w:lvlJc w:val="left"/>
      <w:pPr>
        <w:ind w:left="1020" w:hanging="360"/>
      </w:pPr>
      <w:rPr>
        <w:rFonts w:ascii="Symbol" w:hAnsi="Symbol"/>
      </w:rPr>
    </w:lvl>
    <w:lvl w:ilvl="6" w:tplc="F1387CAE">
      <w:start w:val="1"/>
      <w:numFmt w:val="bullet"/>
      <w:lvlText w:val=""/>
      <w:lvlJc w:val="left"/>
      <w:pPr>
        <w:ind w:left="1020" w:hanging="360"/>
      </w:pPr>
      <w:rPr>
        <w:rFonts w:ascii="Symbol" w:hAnsi="Symbol"/>
      </w:rPr>
    </w:lvl>
    <w:lvl w:ilvl="7" w:tplc="AAD2A68C">
      <w:start w:val="1"/>
      <w:numFmt w:val="bullet"/>
      <w:lvlText w:val=""/>
      <w:lvlJc w:val="left"/>
      <w:pPr>
        <w:ind w:left="1020" w:hanging="360"/>
      </w:pPr>
      <w:rPr>
        <w:rFonts w:ascii="Symbol" w:hAnsi="Symbol"/>
      </w:rPr>
    </w:lvl>
    <w:lvl w:ilvl="8" w:tplc="C22491FE">
      <w:start w:val="1"/>
      <w:numFmt w:val="bullet"/>
      <w:lvlText w:val=""/>
      <w:lvlJc w:val="left"/>
      <w:pPr>
        <w:ind w:left="1020" w:hanging="360"/>
      </w:pPr>
      <w:rPr>
        <w:rFonts w:ascii="Symbol" w:hAnsi="Symbol"/>
      </w:rPr>
    </w:lvl>
  </w:abstractNum>
  <w:abstractNum w:abstractNumId="4" w15:restartNumberingAfterBreak="0">
    <w:nsid w:val="115B71AE"/>
    <w:multiLevelType w:val="hybridMultilevel"/>
    <w:tmpl w:val="F0F8E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2214203"/>
    <w:multiLevelType w:val="hybridMultilevel"/>
    <w:tmpl w:val="4A169508"/>
    <w:lvl w:ilvl="0" w:tplc="FCE444AC">
      <w:start w:val="1"/>
      <w:numFmt w:val="decimal"/>
      <w:lvlText w:val="%1."/>
      <w:lvlJc w:val="left"/>
      <w:pPr>
        <w:ind w:left="1020" w:hanging="360"/>
      </w:pPr>
    </w:lvl>
    <w:lvl w:ilvl="1" w:tplc="10B41652">
      <w:start w:val="1"/>
      <w:numFmt w:val="decimal"/>
      <w:lvlText w:val="%2."/>
      <w:lvlJc w:val="left"/>
      <w:pPr>
        <w:ind w:left="1020" w:hanging="360"/>
      </w:pPr>
    </w:lvl>
    <w:lvl w:ilvl="2" w:tplc="8B9E8E48">
      <w:start w:val="1"/>
      <w:numFmt w:val="decimal"/>
      <w:lvlText w:val="%3."/>
      <w:lvlJc w:val="left"/>
      <w:pPr>
        <w:ind w:left="1020" w:hanging="360"/>
      </w:pPr>
    </w:lvl>
    <w:lvl w:ilvl="3" w:tplc="D3F2771E">
      <w:start w:val="1"/>
      <w:numFmt w:val="decimal"/>
      <w:lvlText w:val="%4."/>
      <w:lvlJc w:val="left"/>
      <w:pPr>
        <w:ind w:left="1020" w:hanging="360"/>
      </w:pPr>
    </w:lvl>
    <w:lvl w:ilvl="4" w:tplc="27007896">
      <w:start w:val="1"/>
      <w:numFmt w:val="decimal"/>
      <w:lvlText w:val="%5."/>
      <w:lvlJc w:val="left"/>
      <w:pPr>
        <w:ind w:left="1020" w:hanging="360"/>
      </w:pPr>
    </w:lvl>
    <w:lvl w:ilvl="5" w:tplc="AE6E29A8">
      <w:start w:val="1"/>
      <w:numFmt w:val="decimal"/>
      <w:lvlText w:val="%6."/>
      <w:lvlJc w:val="left"/>
      <w:pPr>
        <w:ind w:left="1020" w:hanging="360"/>
      </w:pPr>
    </w:lvl>
    <w:lvl w:ilvl="6" w:tplc="849AAB0C">
      <w:start w:val="1"/>
      <w:numFmt w:val="decimal"/>
      <w:lvlText w:val="%7."/>
      <w:lvlJc w:val="left"/>
      <w:pPr>
        <w:ind w:left="1020" w:hanging="360"/>
      </w:pPr>
    </w:lvl>
    <w:lvl w:ilvl="7" w:tplc="57B4FEBA">
      <w:start w:val="1"/>
      <w:numFmt w:val="decimal"/>
      <w:lvlText w:val="%8."/>
      <w:lvlJc w:val="left"/>
      <w:pPr>
        <w:ind w:left="1020" w:hanging="360"/>
      </w:pPr>
    </w:lvl>
    <w:lvl w:ilvl="8" w:tplc="C3680E40">
      <w:start w:val="1"/>
      <w:numFmt w:val="decimal"/>
      <w:lvlText w:val="%9."/>
      <w:lvlJc w:val="left"/>
      <w:pPr>
        <w:ind w:left="1020" w:hanging="360"/>
      </w:pPr>
    </w:lvl>
  </w:abstractNum>
  <w:abstractNum w:abstractNumId="6" w15:restartNumberingAfterBreak="0">
    <w:nsid w:val="14633CE3"/>
    <w:multiLevelType w:val="multilevel"/>
    <w:tmpl w:val="0AD6022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9232C7"/>
    <w:multiLevelType w:val="hybridMultilevel"/>
    <w:tmpl w:val="1456A714"/>
    <w:lvl w:ilvl="0" w:tplc="C194CBA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6770F00"/>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C97A6C"/>
    <w:multiLevelType w:val="hybridMultilevel"/>
    <w:tmpl w:val="9236A474"/>
    <w:lvl w:ilvl="0" w:tplc="7480E95C">
      <w:start w:val="1"/>
      <w:numFmt w:val="decimal"/>
      <w:lvlText w:val="%1."/>
      <w:lvlJc w:val="left"/>
      <w:pPr>
        <w:ind w:left="1020" w:hanging="360"/>
      </w:pPr>
    </w:lvl>
    <w:lvl w:ilvl="1" w:tplc="0A98CE78">
      <w:start w:val="1"/>
      <w:numFmt w:val="decimal"/>
      <w:lvlText w:val="%2."/>
      <w:lvlJc w:val="left"/>
      <w:pPr>
        <w:ind w:left="1020" w:hanging="360"/>
      </w:pPr>
    </w:lvl>
    <w:lvl w:ilvl="2" w:tplc="91A84048">
      <w:start w:val="1"/>
      <w:numFmt w:val="decimal"/>
      <w:lvlText w:val="%3."/>
      <w:lvlJc w:val="left"/>
      <w:pPr>
        <w:ind w:left="1020" w:hanging="360"/>
      </w:pPr>
    </w:lvl>
    <w:lvl w:ilvl="3" w:tplc="57888188">
      <w:start w:val="1"/>
      <w:numFmt w:val="decimal"/>
      <w:lvlText w:val="%4."/>
      <w:lvlJc w:val="left"/>
      <w:pPr>
        <w:ind w:left="1020" w:hanging="360"/>
      </w:pPr>
    </w:lvl>
    <w:lvl w:ilvl="4" w:tplc="BEEC0C9E">
      <w:start w:val="1"/>
      <w:numFmt w:val="decimal"/>
      <w:lvlText w:val="%5."/>
      <w:lvlJc w:val="left"/>
      <w:pPr>
        <w:ind w:left="1020" w:hanging="360"/>
      </w:pPr>
    </w:lvl>
    <w:lvl w:ilvl="5" w:tplc="69B8418E">
      <w:start w:val="1"/>
      <w:numFmt w:val="decimal"/>
      <w:lvlText w:val="%6."/>
      <w:lvlJc w:val="left"/>
      <w:pPr>
        <w:ind w:left="1020" w:hanging="360"/>
      </w:pPr>
    </w:lvl>
    <w:lvl w:ilvl="6" w:tplc="5A3AEC24">
      <w:start w:val="1"/>
      <w:numFmt w:val="decimal"/>
      <w:lvlText w:val="%7."/>
      <w:lvlJc w:val="left"/>
      <w:pPr>
        <w:ind w:left="1020" w:hanging="360"/>
      </w:pPr>
    </w:lvl>
    <w:lvl w:ilvl="7" w:tplc="BEDA5754">
      <w:start w:val="1"/>
      <w:numFmt w:val="decimal"/>
      <w:lvlText w:val="%8."/>
      <w:lvlJc w:val="left"/>
      <w:pPr>
        <w:ind w:left="1020" w:hanging="360"/>
      </w:pPr>
    </w:lvl>
    <w:lvl w:ilvl="8" w:tplc="B5144A8E">
      <w:start w:val="1"/>
      <w:numFmt w:val="decimal"/>
      <w:lvlText w:val="%9."/>
      <w:lvlJc w:val="left"/>
      <w:pPr>
        <w:ind w:left="1020" w:hanging="360"/>
      </w:pPr>
    </w:lvl>
  </w:abstractNum>
  <w:abstractNum w:abstractNumId="10" w15:restartNumberingAfterBreak="0">
    <w:nsid w:val="1AB55851"/>
    <w:multiLevelType w:val="hybridMultilevel"/>
    <w:tmpl w:val="B2141E5A"/>
    <w:lvl w:ilvl="0" w:tplc="B2D412AA">
      <w:start w:val="1"/>
      <w:numFmt w:val="bullet"/>
      <w:lvlText w:val=""/>
      <w:lvlJc w:val="left"/>
      <w:pPr>
        <w:ind w:left="1020" w:hanging="360"/>
      </w:pPr>
      <w:rPr>
        <w:rFonts w:ascii="Symbol" w:hAnsi="Symbol"/>
      </w:rPr>
    </w:lvl>
    <w:lvl w:ilvl="1" w:tplc="6A5A6D9C">
      <w:start w:val="1"/>
      <w:numFmt w:val="bullet"/>
      <w:lvlText w:val=""/>
      <w:lvlJc w:val="left"/>
      <w:pPr>
        <w:ind w:left="1020" w:hanging="360"/>
      </w:pPr>
      <w:rPr>
        <w:rFonts w:ascii="Symbol" w:hAnsi="Symbol"/>
      </w:rPr>
    </w:lvl>
    <w:lvl w:ilvl="2" w:tplc="95F2D4A8">
      <w:start w:val="1"/>
      <w:numFmt w:val="bullet"/>
      <w:lvlText w:val=""/>
      <w:lvlJc w:val="left"/>
      <w:pPr>
        <w:ind w:left="1020" w:hanging="360"/>
      </w:pPr>
      <w:rPr>
        <w:rFonts w:ascii="Symbol" w:hAnsi="Symbol"/>
      </w:rPr>
    </w:lvl>
    <w:lvl w:ilvl="3" w:tplc="ED5471AA">
      <w:start w:val="1"/>
      <w:numFmt w:val="bullet"/>
      <w:lvlText w:val=""/>
      <w:lvlJc w:val="left"/>
      <w:pPr>
        <w:ind w:left="1020" w:hanging="360"/>
      </w:pPr>
      <w:rPr>
        <w:rFonts w:ascii="Symbol" w:hAnsi="Symbol"/>
      </w:rPr>
    </w:lvl>
    <w:lvl w:ilvl="4" w:tplc="F9862D92">
      <w:start w:val="1"/>
      <w:numFmt w:val="bullet"/>
      <w:lvlText w:val=""/>
      <w:lvlJc w:val="left"/>
      <w:pPr>
        <w:ind w:left="1020" w:hanging="360"/>
      </w:pPr>
      <w:rPr>
        <w:rFonts w:ascii="Symbol" w:hAnsi="Symbol"/>
      </w:rPr>
    </w:lvl>
    <w:lvl w:ilvl="5" w:tplc="8658537E">
      <w:start w:val="1"/>
      <w:numFmt w:val="bullet"/>
      <w:lvlText w:val=""/>
      <w:lvlJc w:val="left"/>
      <w:pPr>
        <w:ind w:left="1020" w:hanging="360"/>
      </w:pPr>
      <w:rPr>
        <w:rFonts w:ascii="Symbol" w:hAnsi="Symbol"/>
      </w:rPr>
    </w:lvl>
    <w:lvl w:ilvl="6" w:tplc="847C0F14">
      <w:start w:val="1"/>
      <w:numFmt w:val="bullet"/>
      <w:lvlText w:val=""/>
      <w:lvlJc w:val="left"/>
      <w:pPr>
        <w:ind w:left="1020" w:hanging="360"/>
      </w:pPr>
      <w:rPr>
        <w:rFonts w:ascii="Symbol" w:hAnsi="Symbol"/>
      </w:rPr>
    </w:lvl>
    <w:lvl w:ilvl="7" w:tplc="F0F81258">
      <w:start w:val="1"/>
      <w:numFmt w:val="bullet"/>
      <w:lvlText w:val=""/>
      <w:lvlJc w:val="left"/>
      <w:pPr>
        <w:ind w:left="1020" w:hanging="360"/>
      </w:pPr>
      <w:rPr>
        <w:rFonts w:ascii="Symbol" w:hAnsi="Symbol"/>
      </w:rPr>
    </w:lvl>
    <w:lvl w:ilvl="8" w:tplc="173E0214">
      <w:start w:val="1"/>
      <w:numFmt w:val="bullet"/>
      <w:lvlText w:val=""/>
      <w:lvlJc w:val="left"/>
      <w:pPr>
        <w:ind w:left="1020" w:hanging="360"/>
      </w:pPr>
      <w:rPr>
        <w:rFonts w:ascii="Symbol" w:hAnsi="Symbol"/>
      </w:rPr>
    </w:lvl>
  </w:abstractNum>
  <w:abstractNum w:abstractNumId="11" w15:restartNumberingAfterBreak="0">
    <w:nsid w:val="20F80919"/>
    <w:multiLevelType w:val="hybridMultilevel"/>
    <w:tmpl w:val="39D2BFD6"/>
    <w:lvl w:ilvl="0" w:tplc="8034B94C">
      <w:start w:val="1"/>
      <w:numFmt w:val="decimal"/>
      <w:lvlText w:val="%1."/>
      <w:lvlJc w:val="left"/>
      <w:pPr>
        <w:ind w:left="720" w:hanging="360"/>
      </w:pPr>
      <w:rPr>
        <w:rFonts w:ascii="Times New Roman" w:eastAsia="Times New Roman" w:hAnsi="Times New Roman" w:cs="Times New Roman" w:hint="default"/>
        <w:color w:val="0563C1"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1EE5D3A"/>
    <w:multiLevelType w:val="multilevel"/>
    <w:tmpl w:val="7D78E53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160" w:hanging="72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094E8B"/>
    <w:multiLevelType w:val="hybridMultilevel"/>
    <w:tmpl w:val="BA421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365D7F"/>
    <w:multiLevelType w:val="multilevel"/>
    <w:tmpl w:val="53B48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BA29DA"/>
    <w:multiLevelType w:val="multilevel"/>
    <w:tmpl w:val="B126A07E"/>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28FF7DA1"/>
    <w:multiLevelType w:val="multilevel"/>
    <w:tmpl w:val="D8F6FC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E6D3FCE"/>
    <w:multiLevelType w:val="hybridMultilevel"/>
    <w:tmpl w:val="AB4AC92E"/>
    <w:lvl w:ilvl="0" w:tplc="6DFCB5A4">
      <w:start w:val="1"/>
      <w:numFmt w:val="lowerLetter"/>
      <w:lvlText w:val="%1."/>
      <w:lvlJc w:val="right"/>
      <w:pPr>
        <w:ind w:left="-1548" w:hanging="360"/>
      </w:pPr>
      <w:rPr>
        <w:rFonts w:ascii="Arial" w:eastAsiaTheme="minorEastAsia" w:hAnsi="Arial" w:cs="Arial"/>
        <w:b/>
        <w:color w:val="auto"/>
      </w:rPr>
    </w:lvl>
    <w:lvl w:ilvl="1" w:tplc="3F18C6A0">
      <w:start w:val="1"/>
      <w:numFmt w:val="lowerLetter"/>
      <w:lvlText w:val="%2)"/>
      <w:lvlJc w:val="left"/>
      <w:pPr>
        <w:ind w:left="-828" w:hanging="360"/>
      </w:pPr>
      <w:rPr>
        <w:rFonts w:hint="default"/>
      </w:rPr>
    </w:lvl>
    <w:lvl w:ilvl="2" w:tplc="240A001B" w:tentative="1">
      <w:start w:val="1"/>
      <w:numFmt w:val="lowerRoman"/>
      <w:lvlText w:val="%3."/>
      <w:lvlJc w:val="right"/>
      <w:pPr>
        <w:ind w:left="-108" w:hanging="180"/>
      </w:pPr>
    </w:lvl>
    <w:lvl w:ilvl="3" w:tplc="240A000F" w:tentative="1">
      <w:start w:val="1"/>
      <w:numFmt w:val="decimal"/>
      <w:lvlText w:val="%4."/>
      <w:lvlJc w:val="left"/>
      <w:pPr>
        <w:ind w:left="612" w:hanging="360"/>
      </w:pPr>
    </w:lvl>
    <w:lvl w:ilvl="4" w:tplc="240A0019" w:tentative="1">
      <w:start w:val="1"/>
      <w:numFmt w:val="lowerLetter"/>
      <w:lvlText w:val="%5."/>
      <w:lvlJc w:val="left"/>
      <w:pPr>
        <w:ind w:left="1332" w:hanging="360"/>
      </w:pPr>
    </w:lvl>
    <w:lvl w:ilvl="5" w:tplc="240A001B" w:tentative="1">
      <w:start w:val="1"/>
      <w:numFmt w:val="lowerRoman"/>
      <w:lvlText w:val="%6."/>
      <w:lvlJc w:val="right"/>
      <w:pPr>
        <w:ind w:left="2052" w:hanging="180"/>
      </w:pPr>
    </w:lvl>
    <w:lvl w:ilvl="6" w:tplc="240A000F" w:tentative="1">
      <w:start w:val="1"/>
      <w:numFmt w:val="decimal"/>
      <w:lvlText w:val="%7."/>
      <w:lvlJc w:val="left"/>
      <w:pPr>
        <w:ind w:left="2772" w:hanging="360"/>
      </w:pPr>
    </w:lvl>
    <w:lvl w:ilvl="7" w:tplc="240A0019" w:tentative="1">
      <w:start w:val="1"/>
      <w:numFmt w:val="lowerLetter"/>
      <w:lvlText w:val="%8."/>
      <w:lvlJc w:val="left"/>
      <w:pPr>
        <w:ind w:left="3492" w:hanging="360"/>
      </w:pPr>
    </w:lvl>
    <w:lvl w:ilvl="8" w:tplc="240A001B" w:tentative="1">
      <w:start w:val="1"/>
      <w:numFmt w:val="lowerRoman"/>
      <w:lvlText w:val="%9."/>
      <w:lvlJc w:val="right"/>
      <w:pPr>
        <w:ind w:left="4212" w:hanging="180"/>
      </w:pPr>
    </w:lvl>
  </w:abstractNum>
  <w:abstractNum w:abstractNumId="18" w15:restartNumberingAfterBreak="0">
    <w:nsid w:val="346F3689"/>
    <w:multiLevelType w:val="hybridMultilevel"/>
    <w:tmpl w:val="4350C27A"/>
    <w:lvl w:ilvl="0" w:tplc="A78E908E">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73F240B"/>
    <w:multiLevelType w:val="multilevel"/>
    <w:tmpl w:val="C03C6E88"/>
    <w:lvl w:ilvl="0">
      <w:start w:val="1"/>
      <w:numFmt w:val="bullet"/>
      <w:lvlText w:val=""/>
      <w:lvlJc w:val="left"/>
      <w:pPr>
        <w:ind w:left="720" w:hanging="360"/>
      </w:pPr>
      <w:rPr>
        <w:rFonts w:ascii="Symbol" w:hAnsi="Symbol"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7EB7243"/>
    <w:multiLevelType w:val="hybridMultilevel"/>
    <w:tmpl w:val="76B20496"/>
    <w:lvl w:ilvl="0" w:tplc="7EAC016A">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8E02D7E"/>
    <w:multiLevelType w:val="hybridMultilevel"/>
    <w:tmpl w:val="8EA4A246"/>
    <w:lvl w:ilvl="0" w:tplc="5DACE8B2">
      <w:start w:val="6"/>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CEE3C35"/>
    <w:multiLevelType w:val="hybridMultilevel"/>
    <w:tmpl w:val="71BE04CA"/>
    <w:lvl w:ilvl="0" w:tplc="12127D68">
      <w:start w:val="1"/>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40996077"/>
    <w:multiLevelType w:val="hybridMultilevel"/>
    <w:tmpl w:val="10FA984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45354D21"/>
    <w:multiLevelType w:val="multilevel"/>
    <w:tmpl w:val="8576A11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852361D"/>
    <w:multiLevelType w:val="hybridMultilevel"/>
    <w:tmpl w:val="98F0D7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0626B1"/>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A1B25D2"/>
    <w:multiLevelType w:val="hybridMultilevel"/>
    <w:tmpl w:val="3B4065E8"/>
    <w:lvl w:ilvl="0" w:tplc="240A000F">
      <w:start w:val="1"/>
      <w:numFmt w:val="decimal"/>
      <w:lvlText w:val="%1."/>
      <w:lvlJc w:val="left"/>
      <w:pPr>
        <w:ind w:left="720" w:hanging="360"/>
      </w:pPr>
      <w:rPr>
        <w:rFonts w:hint="default"/>
      </w:rPr>
    </w:lvl>
    <w:lvl w:ilvl="1" w:tplc="240A0019">
      <w:start w:val="1"/>
      <w:numFmt w:val="lowerLetter"/>
      <w:lvlText w:val="%2."/>
      <w:lvlJc w:val="left"/>
      <w:pPr>
        <w:ind w:left="1211"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A264DE"/>
    <w:multiLevelType w:val="hybridMultilevel"/>
    <w:tmpl w:val="EDD00CF6"/>
    <w:lvl w:ilvl="0" w:tplc="91CA69E6">
      <w:start w:val="1"/>
      <w:numFmt w:val="bullet"/>
      <w:lvlText w:val=""/>
      <w:lvlJc w:val="left"/>
      <w:pPr>
        <w:ind w:left="1020" w:hanging="360"/>
      </w:pPr>
      <w:rPr>
        <w:rFonts w:ascii="Symbol" w:hAnsi="Symbol"/>
      </w:rPr>
    </w:lvl>
    <w:lvl w:ilvl="1" w:tplc="39C0E378">
      <w:start w:val="1"/>
      <w:numFmt w:val="bullet"/>
      <w:lvlText w:val=""/>
      <w:lvlJc w:val="left"/>
      <w:pPr>
        <w:ind w:left="1020" w:hanging="360"/>
      </w:pPr>
      <w:rPr>
        <w:rFonts w:ascii="Symbol" w:hAnsi="Symbol"/>
      </w:rPr>
    </w:lvl>
    <w:lvl w:ilvl="2" w:tplc="1B0013E6">
      <w:start w:val="1"/>
      <w:numFmt w:val="bullet"/>
      <w:lvlText w:val=""/>
      <w:lvlJc w:val="left"/>
      <w:pPr>
        <w:ind w:left="1020" w:hanging="360"/>
      </w:pPr>
      <w:rPr>
        <w:rFonts w:ascii="Symbol" w:hAnsi="Symbol"/>
      </w:rPr>
    </w:lvl>
    <w:lvl w:ilvl="3" w:tplc="A748DDC8">
      <w:start w:val="1"/>
      <w:numFmt w:val="bullet"/>
      <w:lvlText w:val=""/>
      <w:lvlJc w:val="left"/>
      <w:pPr>
        <w:ind w:left="1020" w:hanging="360"/>
      </w:pPr>
      <w:rPr>
        <w:rFonts w:ascii="Symbol" w:hAnsi="Symbol"/>
      </w:rPr>
    </w:lvl>
    <w:lvl w:ilvl="4" w:tplc="0406C5A6">
      <w:start w:val="1"/>
      <w:numFmt w:val="bullet"/>
      <w:lvlText w:val=""/>
      <w:lvlJc w:val="left"/>
      <w:pPr>
        <w:ind w:left="1020" w:hanging="360"/>
      </w:pPr>
      <w:rPr>
        <w:rFonts w:ascii="Symbol" w:hAnsi="Symbol"/>
      </w:rPr>
    </w:lvl>
    <w:lvl w:ilvl="5" w:tplc="2EFE1288">
      <w:start w:val="1"/>
      <w:numFmt w:val="bullet"/>
      <w:lvlText w:val=""/>
      <w:lvlJc w:val="left"/>
      <w:pPr>
        <w:ind w:left="1020" w:hanging="360"/>
      </w:pPr>
      <w:rPr>
        <w:rFonts w:ascii="Symbol" w:hAnsi="Symbol"/>
      </w:rPr>
    </w:lvl>
    <w:lvl w:ilvl="6" w:tplc="2F5C4C54">
      <w:start w:val="1"/>
      <w:numFmt w:val="bullet"/>
      <w:lvlText w:val=""/>
      <w:lvlJc w:val="left"/>
      <w:pPr>
        <w:ind w:left="1020" w:hanging="360"/>
      </w:pPr>
      <w:rPr>
        <w:rFonts w:ascii="Symbol" w:hAnsi="Symbol"/>
      </w:rPr>
    </w:lvl>
    <w:lvl w:ilvl="7" w:tplc="9864B8F6">
      <w:start w:val="1"/>
      <w:numFmt w:val="bullet"/>
      <w:lvlText w:val=""/>
      <w:lvlJc w:val="left"/>
      <w:pPr>
        <w:ind w:left="1020" w:hanging="360"/>
      </w:pPr>
      <w:rPr>
        <w:rFonts w:ascii="Symbol" w:hAnsi="Symbol"/>
      </w:rPr>
    </w:lvl>
    <w:lvl w:ilvl="8" w:tplc="68E225FA">
      <w:start w:val="1"/>
      <w:numFmt w:val="bullet"/>
      <w:lvlText w:val=""/>
      <w:lvlJc w:val="left"/>
      <w:pPr>
        <w:ind w:left="1020" w:hanging="360"/>
      </w:pPr>
      <w:rPr>
        <w:rFonts w:ascii="Symbol" w:hAnsi="Symbol"/>
      </w:rPr>
    </w:lvl>
  </w:abstractNum>
  <w:abstractNum w:abstractNumId="29" w15:restartNumberingAfterBreak="0">
    <w:nsid w:val="4ED04C0C"/>
    <w:multiLevelType w:val="hybridMultilevel"/>
    <w:tmpl w:val="34AAC934"/>
    <w:lvl w:ilvl="0" w:tplc="6798B0E8">
      <w:start w:val="1"/>
      <w:numFmt w:val="bullet"/>
      <w:lvlText w:val=""/>
      <w:lvlJc w:val="left"/>
      <w:pPr>
        <w:ind w:left="720" w:hanging="360"/>
      </w:pPr>
      <w:rPr>
        <w:rFonts w:ascii="Symbol" w:hAnsi="Symbol"/>
      </w:rPr>
    </w:lvl>
    <w:lvl w:ilvl="1" w:tplc="2D2AEE88">
      <w:start w:val="1"/>
      <w:numFmt w:val="bullet"/>
      <w:lvlText w:val=""/>
      <w:lvlJc w:val="left"/>
      <w:pPr>
        <w:ind w:left="720" w:hanging="360"/>
      </w:pPr>
      <w:rPr>
        <w:rFonts w:ascii="Symbol" w:hAnsi="Symbol"/>
      </w:rPr>
    </w:lvl>
    <w:lvl w:ilvl="2" w:tplc="9B824EDA">
      <w:start w:val="1"/>
      <w:numFmt w:val="bullet"/>
      <w:lvlText w:val=""/>
      <w:lvlJc w:val="left"/>
      <w:pPr>
        <w:ind w:left="720" w:hanging="360"/>
      </w:pPr>
      <w:rPr>
        <w:rFonts w:ascii="Symbol" w:hAnsi="Symbol"/>
      </w:rPr>
    </w:lvl>
    <w:lvl w:ilvl="3" w:tplc="566E2480">
      <w:start w:val="1"/>
      <w:numFmt w:val="bullet"/>
      <w:lvlText w:val=""/>
      <w:lvlJc w:val="left"/>
      <w:pPr>
        <w:ind w:left="720" w:hanging="360"/>
      </w:pPr>
      <w:rPr>
        <w:rFonts w:ascii="Symbol" w:hAnsi="Symbol"/>
      </w:rPr>
    </w:lvl>
    <w:lvl w:ilvl="4" w:tplc="AF98DCA8">
      <w:start w:val="1"/>
      <w:numFmt w:val="bullet"/>
      <w:lvlText w:val=""/>
      <w:lvlJc w:val="left"/>
      <w:pPr>
        <w:ind w:left="720" w:hanging="360"/>
      </w:pPr>
      <w:rPr>
        <w:rFonts w:ascii="Symbol" w:hAnsi="Symbol"/>
      </w:rPr>
    </w:lvl>
    <w:lvl w:ilvl="5" w:tplc="D494C0E8">
      <w:start w:val="1"/>
      <w:numFmt w:val="bullet"/>
      <w:lvlText w:val=""/>
      <w:lvlJc w:val="left"/>
      <w:pPr>
        <w:ind w:left="720" w:hanging="360"/>
      </w:pPr>
      <w:rPr>
        <w:rFonts w:ascii="Symbol" w:hAnsi="Symbol"/>
      </w:rPr>
    </w:lvl>
    <w:lvl w:ilvl="6" w:tplc="F498F85C">
      <w:start w:val="1"/>
      <w:numFmt w:val="bullet"/>
      <w:lvlText w:val=""/>
      <w:lvlJc w:val="left"/>
      <w:pPr>
        <w:ind w:left="720" w:hanging="360"/>
      </w:pPr>
      <w:rPr>
        <w:rFonts w:ascii="Symbol" w:hAnsi="Symbol"/>
      </w:rPr>
    </w:lvl>
    <w:lvl w:ilvl="7" w:tplc="A86A5D34">
      <w:start w:val="1"/>
      <w:numFmt w:val="bullet"/>
      <w:lvlText w:val=""/>
      <w:lvlJc w:val="left"/>
      <w:pPr>
        <w:ind w:left="720" w:hanging="360"/>
      </w:pPr>
      <w:rPr>
        <w:rFonts w:ascii="Symbol" w:hAnsi="Symbol"/>
      </w:rPr>
    </w:lvl>
    <w:lvl w:ilvl="8" w:tplc="255A493C">
      <w:start w:val="1"/>
      <w:numFmt w:val="bullet"/>
      <w:lvlText w:val=""/>
      <w:lvlJc w:val="left"/>
      <w:pPr>
        <w:ind w:left="720" w:hanging="360"/>
      </w:pPr>
      <w:rPr>
        <w:rFonts w:ascii="Symbol" w:hAnsi="Symbol"/>
      </w:rPr>
    </w:lvl>
  </w:abstractNum>
  <w:abstractNum w:abstractNumId="30" w15:restartNumberingAfterBreak="0">
    <w:nsid w:val="51364F6B"/>
    <w:multiLevelType w:val="multilevel"/>
    <w:tmpl w:val="24B4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F36E49"/>
    <w:multiLevelType w:val="hybridMultilevel"/>
    <w:tmpl w:val="47B45A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4187031"/>
    <w:multiLevelType w:val="hybridMultilevel"/>
    <w:tmpl w:val="90023F60"/>
    <w:lvl w:ilvl="0" w:tplc="AA5AC876">
      <w:start w:val="1"/>
      <w:numFmt w:val="bullet"/>
      <w:lvlText w:val=""/>
      <w:lvlJc w:val="left"/>
      <w:pPr>
        <w:ind w:left="1020" w:hanging="360"/>
      </w:pPr>
      <w:rPr>
        <w:rFonts w:ascii="Symbol" w:hAnsi="Symbol"/>
      </w:rPr>
    </w:lvl>
    <w:lvl w:ilvl="1" w:tplc="F4564B8C">
      <w:start w:val="1"/>
      <w:numFmt w:val="bullet"/>
      <w:lvlText w:val=""/>
      <w:lvlJc w:val="left"/>
      <w:pPr>
        <w:ind w:left="1020" w:hanging="360"/>
      </w:pPr>
      <w:rPr>
        <w:rFonts w:ascii="Symbol" w:hAnsi="Symbol"/>
      </w:rPr>
    </w:lvl>
    <w:lvl w:ilvl="2" w:tplc="A16E76AE">
      <w:start w:val="1"/>
      <w:numFmt w:val="bullet"/>
      <w:lvlText w:val=""/>
      <w:lvlJc w:val="left"/>
      <w:pPr>
        <w:ind w:left="1020" w:hanging="360"/>
      </w:pPr>
      <w:rPr>
        <w:rFonts w:ascii="Symbol" w:hAnsi="Symbol"/>
      </w:rPr>
    </w:lvl>
    <w:lvl w:ilvl="3" w:tplc="4DA05D28">
      <w:start w:val="1"/>
      <w:numFmt w:val="bullet"/>
      <w:lvlText w:val=""/>
      <w:lvlJc w:val="left"/>
      <w:pPr>
        <w:ind w:left="1020" w:hanging="360"/>
      </w:pPr>
      <w:rPr>
        <w:rFonts w:ascii="Symbol" w:hAnsi="Symbol"/>
      </w:rPr>
    </w:lvl>
    <w:lvl w:ilvl="4" w:tplc="1D5CDB9E">
      <w:start w:val="1"/>
      <w:numFmt w:val="bullet"/>
      <w:lvlText w:val=""/>
      <w:lvlJc w:val="left"/>
      <w:pPr>
        <w:ind w:left="1020" w:hanging="360"/>
      </w:pPr>
      <w:rPr>
        <w:rFonts w:ascii="Symbol" w:hAnsi="Symbol"/>
      </w:rPr>
    </w:lvl>
    <w:lvl w:ilvl="5" w:tplc="E3C6A602">
      <w:start w:val="1"/>
      <w:numFmt w:val="bullet"/>
      <w:lvlText w:val=""/>
      <w:lvlJc w:val="left"/>
      <w:pPr>
        <w:ind w:left="1020" w:hanging="360"/>
      </w:pPr>
      <w:rPr>
        <w:rFonts w:ascii="Symbol" w:hAnsi="Symbol"/>
      </w:rPr>
    </w:lvl>
    <w:lvl w:ilvl="6" w:tplc="3E2CADF4">
      <w:start w:val="1"/>
      <w:numFmt w:val="bullet"/>
      <w:lvlText w:val=""/>
      <w:lvlJc w:val="left"/>
      <w:pPr>
        <w:ind w:left="1020" w:hanging="360"/>
      </w:pPr>
      <w:rPr>
        <w:rFonts w:ascii="Symbol" w:hAnsi="Symbol"/>
      </w:rPr>
    </w:lvl>
    <w:lvl w:ilvl="7" w:tplc="044C3BDE">
      <w:start w:val="1"/>
      <w:numFmt w:val="bullet"/>
      <w:lvlText w:val=""/>
      <w:lvlJc w:val="left"/>
      <w:pPr>
        <w:ind w:left="1020" w:hanging="360"/>
      </w:pPr>
      <w:rPr>
        <w:rFonts w:ascii="Symbol" w:hAnsi="Symbol"/>
      </w:rPr>
    </w:lvl>
    <w:lvl w:ilvl="8" w:tplc="264443DA">
      <w:start w:val="1"/>
      <w:numFmt w:val="bullet"/>
      <w:lvlText w:val=""/>
      <w:lvlJc w:val="left"/>
      <w:pPr>
        <w:ind w:left="1020" w:hanging="360"/>
      </w:pPr>
      <w:rPr>
        <w:rFonts w:ascii="Symbol" w:hAnsi="Symbol"/>
      </w:rPr>
    </w:lvl>
  </w:abstractNum>
  <w:abstractNum w:abstractNumId="33" w15:restartNumberingAfterBreak="0">
    <w:nsid w:val="58087860"/>
    <w:multiLevelType w:val="multilevel"/>
    <w:tmpl w:val="F0767DF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sz w:val="18"/>
        <w:szCs w:val="18"/>
      </w:rPr>
    </w:lvl>
    <w:lvl w:ilvl="2">
      <w:start w:val="1"/>
      <w:numFmt w:val="decimal"/>
      <w:lvlText w:val="%1.%2.%3."/>
      <w:lvlJc w:val="left"/>
      <w:pPr>
        <w:ind w:left="5891"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C0C74A9"/>
    <w:multiLevelType w:val="hybridMultilevel"/>
    <w:tmpl w:val="6CDE128A"/>
    <w:lvl w:ilvl="0" w:tplc="B7604D66">
      <w:start w:val="1"/>
      <w:numFmt w:val="bullet"/>
      <w:lvlText w:val=""/>
      <w:lvlJc w:val="left"/>
      <w:pPr>
        <w:ind w:left="1020" w:hanging="360"/>
      </w:pPr>
      <w:rPr>
        <w:rFonts w:ascii="Symbol" w:hAnsi="Symbol"/>
      </w:rPr>
    </w:lvl>
    <w:lvl w:ilvl="1" w:tplc="AC282D7C">
      <w:start w:val="1"/>
      <w:numFmt w:val="bullet"/>
      <w:lvlText w:val=""/>
      <w:lvlJc w:val="left"/>
      <w:pPr>
        <w:ind w:left="1020" w:hanging="360"/>
      </w:pPr>
      <w:rPr>
        <w:rFonts w:ascii="Symbol" w:hAnsi="Symbol"/>
      </w:rPr>
    </w:lvl>
    <w:lvl w:ilvl="2" w:tplc="47028356">
      <w:start w:val="1"/>
      <w:numFmt w:val="bullet"/>
      <w:lvlText w:val=""/>
      <w:lvlJc w:val="left"/>
      <w:pPr>
        <w:ind w:left="1020" w:hanging="360"/>
      </w:pPr>
      <w:rPr>
        <w:rFonts w:ascii="Symbol" w:hAnsi="Symbol"/>
      </w:rPr>
    </w:lvl>
    <w:lvl w:ilvl="3" w:tplc="E1ACFF7C">
      <w:start w:val="1"/>
      <w:numFmt w:val="bullet"/>
      <w:lvlText w:val=""/>
      <w:lvlJc w:val="left"/>
      <w:pPr>
        <w:ind w:left="1020" w:hanging="360"/>
      </w:pPr>
      <w:rPr>
        <w:rFonts w:ascii="Symbol" w:hAnsi="Symbol"/>
      </w:rPr>
    </w:lvl>
    <w:lvl w:ilvl="4" w:tplc="DFC29E38">
      <w:start w:val="1"/>
      <w:numFmt w:val="bullet"/>
      <w:lvlText w:val=""/>
      <w:lvlJc w:val="left"/>
      <w:pPr>
        <w:ind w:left="1020" w:hanging="360"/>
      </w:pPr>
      <w:rPr>
        <w:rFonts w:ascii="Symbol" w:hAnsi="Symbol"/>
      </w:rPr>
    </w:lvl>
    <w:lvl w:ilvl="5" w:tplc="667C3838">
      <w:start w:val="1"/>
      <w:numFmt w:val="bullet"/>
      <w:lvlText w:val=""/>
      <w:lvlJc w:val="left"/>
      <w:pPr>
        <w:ind w:left="1020" w:hanging="360"/>
      </w:pPr>
      <w:rPr>
        <w:rFonts w:ascii="Symbol" w:hAnsi="Symbol"/>
      </w:rPr>
    </w:lvl>
    <w:lvl w:ilvl="6" w:tplc="059441F0">
      <w:start w:val="1"/>
      <w:numFmt w:val="bullet"/>
      <w:lvlText w:val=""/>
      <w:lvlJc w:val="left"/>
      <w:pPr>
        <w:ind w:left="1020" w:hanging="360"/>
      </w:pPr>
      <w:rPr>
        <w:rFonts w:ascii="Symbol" w:hAnsi="Symbol"/>
      </w:rPr>
    </w:lvl>
    <w:lvl w:ilvl="7" w:tplc="1F289D1C">
      <w:start w:val="1"/>
      <w:numFmt w:val="bullet"/>
      <w:lvlText w:val=""/>
      <w:lvlJc w:val="left"/>
      <w:pPr>
        <w:ind w:left="1020" w:hanging="360"/>
      </w:pPr>
      <w:rPr>
        <w:rFonts w:ascii="Symbol" w:hAnsi="Symbol"/>
      </w:rPr>
    </w:lvl>
    <w:lvl w:ilvl="8" w:tplc="B434C578">
      <w:start w:val="1"/>
      <w:numFmt w:val="bullet"/>
      <w:lvlText w:val=""/>
      <w:lvlJc w:val="left"/>
      <w:pPr>
        <w:ind w:left="1020" w:hanging="360"/>
      </w:pPr>
      <w:rPr>
        <w:rFonts w:ascii="Symbol" w:hAnsi="Symbol"/>
      </w:rPr>
    </w:lvl>
  </w:abstractNum>
  <w:abstractNum w:abstractNumId="35" w15:restartNumberingAfterBreak="0">
    <w:nsid w:val="62C43D19"/>
    <w:multiLevelType w:val="hybridMultilevel"/>
    <w:tmpl w:val="546C0D98"/>
    <w:lvl w:ilvl="0" w:tplc="EB409BCE">
      <w:start w:val="1"/>
      <w:numFmt w:val="bullet"/>
      <w:lvlText w:val=""/>
      <w:lvlJc w:val="left"/>
      <w:pPr>
        <w:ind w:left="720" w:hanging="360"/>
      </w:pPr>
      <w:rPr>
        <w:rFonts w:ascii="Symbol" w:hAnsi="Symbol"/>
      </w:rPr>
    </w:lvl>
    <w:lvl w:ilvl="1" w:tplc="AFAE27E8">
      <w:start w:val="1"/>
      <w:numFmt w:val="bullet"/>
      <w:lvlText w:val=""/>
      <w:lvlJc w:val="left"/>
      <w:pPr>
        <w:ind w:left="720" w:hanging="360"/>
      </w:pPr>
      <w:rPr>
        <w:rFonts w:ascii="Symbol" w:hAnsi="Symbol"/>
      </w:rPr>
    </w:lvl>
    <w:lvl w:ilvl="2" w:tplc="43209904">
      <w:start w:val="1"/>
      <w:numFmt w:val="bullet"/>
      <w:lvlText w:val=""/>
      <w:lvlJc w:val="left"/>
      <w:pPr>
        <w:ind w:left="720" w:hanging="360"/>
      </w:pPr>
      <w:rPr>
        <w:rFonts w:ascii="Symbol" w:hAnsi="Symbol"/>
      </w:rPr>
    </w:lvl>
    <w:lvl w:ilvl="3" w:tplc="B54A5756">
      <w:start w:val="1"/>
      <w:numFmt w:val="bullet"/>
      <w:lvlText w:val=""/>
      <w:lvlJc w:val="left"/>
      <w:pPr>
        <w:ind w:left="720" w:hanging="360"/>
      </w:pPr>
      <w:rPr>
        <w:rFonts w:ascii="Symbol" w:hAnsi="Symbol"/>
      </w:rPr>
    </w:lvl>
    <w:lvl w:ilvl="4" w:tplc="0324DFD6">
      <w:start w:val="1"/>
      <w:numFmt w:val="bullet"/>
      <w:lvlText w:val=""/>
      <w:lvlJc w:val="left"/>
      <w:pPr>
        <w:ind w:left="720" w:hanging="360"/>
      </w:pPr>
      <w:rPr>
        <w:rFonts w:ascii="Symbol" w:hAnsi="Symbol"/>
      </w:rPr>
    </w:lvl>
    <w:lvl w:ilvl="5" w:tplc="B9D82B52">
      <w:start w:val="1"/>
      <w:numFmt w:val="bullet"/>
      <w:lvlText w:val=""/>
      <w:lvlJc w:val="left"/>
      <w:pPr>
        <w:ind w:left="720" w:hanging="360"/>
      </w:pPr>
      <w:rPr>
        <w:rFonts w:ascii="Symbol" w:hAnsi="Symbol"/>
      </w:rPr>
    </w:lvl>
    <w:lvl w:ilvl="6" w:tplc="469E69B8">
      <w:start w:val="1"/>
      <w:numFmt w:val="bullet"/>
      <w:lvlText w:val=""/>
      <w:lvlJc w:val="left"/>
      <w:pPr>
        <w:ind w:left="720" w:hanging="360"/>
      </w:pPr>
      <w:rPr>
        <w:rFonts w:ascii="Symbol" w:hAnsi="Symbol"/>
      </w:rPr>
    </w:lvl>
    <w:lvl w:ilvl="7" w:tplc="4E5C9760">
      <w:start w:val="1"/>
      <w:numFmt w:val="bullet"/>
      <w:lvlText w:val=""/>
      <w:lvlJc w:val="left"/>
      <w:pPr>
        <w:ind w:left="720" w:hanging="360"/>
      </w:pPr>
      <w:rPr>
        <w:rFonts w:ascii="Symbol" w:hAnsi="Symbol"/>
      </w:rPr>
    </w:lvl>
    <w:lvl w:ilvl="8" w:tplc="D3BA4652">
      <w:start w:val="1"/>
      <w:numFmt w:val="bullet"/>
      <w:lvlText w:val=""/>
      <w:lvlJc w:val="left"/>
      <w:pPr>
        <w:ind w:left="720" w:hanging="360"/>
      </w:pPr>
      <w:rPr>
        <w:rFonts w:ascii="Symbol" w:hAnsi="Symbol"/>
      </w:rPr>
    </w:lvl>
  </w:abstractNum>
  <w:abstractNum w:abstractNumId="36" w15:restartNumberingAfterBreak="0">
    <w:nsid w:val="693276AA"/>
    <w:multiLevelType w:val="hybridMultilevel"/>
    <w:tmpl w:val="F5844E6A"/>
    <w:lvl w:ilvl="0" w:tplc="0C92B2B2">
      <w:start w:val="1"/>
      <w:numFmt w:val="decimal"/>
      <w:lvlText w:val="%1."/>
      <w:lvlJc w:val="left"/>
      <w:pPr>
        <w:ind w:left="927" w:hanging="360"/>
      </w:pPr>
      <w:rPr>
        <w:rFonts w:hint="default"/>
      </w:rPr>
    </w:lvl>
    <w:lvl w:ilvl="1" w:tplc="040A0019">
      <w:start w:val="1"/>
      <w:numFmt w:val="lowerLetter"/>
      <w:lvlText w:val="%2."/>
      <w:lvlJc w:val="left"/>
      <w:pPr>
        <w:ind w:left="1647" w:hanging="360"/>
      </w:pPr>
    </w:lvl>
    <w:lvl w:ilvl="2" w:tplc="040A001B" w:tentative="1">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37" w15:restartNumberingAfterBreak="0">
    <w:nsid w:val="69DB46AE"/>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DB33B27"/>
    <w:multiLevelType w:val="multilevel"/>
    <w:tmpl w:val="2CAAE74E"/>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00F4E47"/>
    <w:multiLevelType w:val="multilevel"/>
    <w:tmpl w:val="74BCAD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26F5AB5"/>
    <w:multiLevelType w:val="hybridMultilevel"/>
    <w:tmpl w:val="7D686ACE"/>
    <w:lvl w:ilvl="0" w:tplc="39ACDD2A">
      <w:start w:val="1"/>
      <w:numFmt w:val="upperLetter"/>
      <w:lvlText w:val="%1)"/>
      <w:lvlJc w:val="left"/>
      <w:pPr>
        <w:ind w:left="720" w:hanging="360"/>
      </w:pPr>
      <w:rPr>
        <w:rFonts w:hint="default"/>
      </w:rPr>
    </w:lvl>
    <w:lvl w:ilvl="1" w:tplc="0C0A0017">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3666FF9"/>
    <w:multiLevelType w:val="hybridMultilevel"/>
    <w:tmpl w:val="9BCA444E"/>
    <w:lvl w:ilvl="0" w:tplc="ED6259A6">
      <w:start w:val="2"/>
      <w:numFmt w:val="decimal"/>
      <w:lvlText w:val="%1."/>
      <w:lvlJc w:val="left"/>
      <w:pPr>
        <w:ind w:left="720" w:hanging="360"/>
      </w:pPr>
      <w:rPr>
        <w:rFonts w:hint="default"/>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15:restartNumberingAfterBreak="0">
    <w:nsid w:val="797128AE"/>
    <w:multiLevelType w:val="hybridMultilevel"/>
    <w:tmpl w:val="A912AE10"/>
    <w:lvl w:ilvl="0" w:tplc="E3501D3E">
      <w:start w:val="30"/>
      <w:numFmt w:val="bullet"/>
      <w:lvlText w:val="-"/>
      <w:lvlJc w:val="left"/>
      <w:pPr>
        <w:ind w:left="720" w:hanging="360"/>
      </w:pPr>
      <w:rPr>
        <w:rFonts w:ascii="Arial" w:eastAsia="Times New Roman" w:hAnsi="Arial" w:cs="Arial" w:hint="default"/>
        <w:color w:val="333333"/>
        <w:sz w:val="18"/>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43"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5850D6"/>
    <w:multiLevelType w:val="hybridMultilevel"/>
    <w:tmpl w:val="E2CE9196"/>
    <w:lvl w:ilvl="0" w:tplc="B8C87D38">
      <w:start w:val="1"/>
      <w:numFmt w:val="bullet"/>
      <w:lvlText w:val=""/>
      <w:lvlJc w:val="left"/>
      <w:pPr>
        <w:ind w:left="1020" w:hanging="360"/>
      </w:pPr>
      <w:rPr>
        <w:rFonts w:ascii="Symbol" w:hAnsi="Symbol"/>
      </w:rPr>
    </w:lvl>
    <w:lvl w:ilvl="1" w:tplc="5A2E1B0A">
      <w:start w:val="1"/>
      <w:numFmt w:val="bullet"/>
      <w:lvlText w:val=""/>
      <w:lvlJc w:val="left"/>
      <w:pPr>
        <w:ind w:left="1020" w:hanging="360"/>
      </w:pPr>
      <w:rPr>
        <w:rFonts w:ascii="Symbol" w:hAnsi="Symbol"/>
      </w:rPr>
    </w:lvl>
    <w:lvl w:ilvl="2" w:tplc="B2FE67C0">
      <w:start w:val="1"/>
      <w:numFmt w:val="bullet"/>
      <w:lvlText w:val=""/>
      <w:lvlJc w:val="left"/>
      <w:pPr>
        <w:ind w:left="1020" w:hanging="360"/>
      </w:pPr>
      <w:rPr>
        <w:rFonts w:ascii="Symbol" w:hAnsi="Symbol"/>
      </w:rPr>
    </w:lvl>
    <w:lvl w:ilvl="3" w:tplc="A4EC7EC2">
      <w:start w:val="1"/>
      <w:numFmt w:val="bullet"/>
      <w:lvlText w:val=""/>
      <w:lvlJc w:val="left"/>
      <w:pPr>
        <w:ind w:left="1020" w:hanging="360"/>
      </w:pPr>
      <w:rPr>
        <w:rFonts w:ascii="Symbol" w:hAnsi="Symbol"/>
      </w:rPr>
    </w:lvl>
    <w:lvl w:ilvl="4" w:tplc="51AEE0D8">
      <w:start w:val="1"/>
      <w:numFmt w:val="bullet"/>
      <w:lvlText w:val=""/>
      <w:lvlJc w:val="left"/>
      <w:pPr>
        <w:ind w:left="1020" w:hanging="360"/>
      </w:pPr>
      <w:rPr>
        <w:rFonts w:ascii="Symbol" w:hAnsi="Symbol"/>
      </w:rPr>
    </w:lvl>
    <w:lvl w:ilvl="5" w:tplc="47981900">
      <w:start w:val="1"/>
      <w:numFmt w:val="bullet"/>
      <w:lvlText w:val=""/>
      <w:lvlJc w:val="left"/>
      <w:pPr>
        <w:ind w:left="1020" w:hanging="360"/>
      </w:pPr>
      <w:rPr>
        <w:rFonts w:ascii="Symbol" w:hAnsi="Symbol"/>
      </w:rPr>
    </w:lvl>
    <w:lvl w:ilvl="6" w:tplc="697AE2C6">
      <w:start w:val="1"/>
      <w:numFmt w:val="bullet"/>
      <w:lvlText w:val=""/>
      <w:lvlJc w:val="left"/>
      <w:pPr>
        <w:ind w:left="1020" w:hanging="360"/>
      </w:pPr>
      <w:rPr>
        <w:rFonts w:ascii="Symbol" w:hAnsi="Symbol"/>
      </w:rPr>
    </w:lvl>
    <w:lvl w:ilvl="7" w:tplc="66E27798">
      <w:start w:val="1"/>
      <w:numFmt w:val="bullet"/>
      <w:lvlText w:val=""/>
      <w:lvlJc w:val="left"/>
      <w:pPr>
        <w:ind w:left="1020" w:hanging="360"/>
      </w:pPr>
      <w:rPr>
        <w:rFonts w:ascii="Symbol" w:hAnsi="Symbol"/>
      </w:rPr>
    </w:lvl>
    <w:lvl w:ilvl="8" w:tplc="7BCA9AF6">
      <w:start w:val="1"/>
      <w:numFmt w:val="bullet"/>
      <w:lvlText w:val=""/>
      <w:lvlJc w:val="left"/>
      <w:pPr>
        <w:ind w:left="1020" w:hanging="360"/>
      </w:pPr>
      <w:rPr>
        <w:rFonts w:ascii="Symbol" w:hAnsi="Symbol"/>
      </w:rPr>
    </w:lvl>
  </w:abstractNum>
  <w:abstractNum w:abstractNumId="45" w15:restartNumberingAfterBreak="0">
    <w:nsid w:val="7F4E26E4"/>
    <w:multiLevelType w:val="multilevel"/>
    <w:tmpl w:val="ACB04B06"/>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87948471">
    <w:abstractNumId w:val="23"/>
  </w:num>
  <w:num w:numId="2" w16cid:durableId="2119400033">
    <w:abstractNumId w:val="43"/>
  </w:num>
  <w:num w:numId="3" w16cid:durableId="1464810264">
    <w:abstractNumId w:val="31"/>
  </w:num>
  <w:num w:numId="4" w16cid:durableId="1172456251">
    <w:abstractNumId w:val="43"/>
  </w:num>
  <w:num w:numId="5" w16cid:durableId="672223388">
    <w:abstractNumId w:val="43"/>
  </w:num>
  <w:num w:numId="6" w16cid:durableId="640505472">
    <w:abstractNumId w:val="43"/>
  </w:num>
  <w:num w:numId="7" w16cid:durableId="1100836438">
    <w:abstractNumId w:val="43"/>
  </w:num>
  <w:num w:numId="8" w16cid:durableId="706763553">
    <w:abstractNumId w:val="22"/>
  </w:num>
  <w:num w:numId="9" w16cid:durableId="1423063690">
    <w:abstractNumId w:val="19"/>
  </w:num>
  <w:num w:numId="10" w16cid:durableId="455374920">
    <w:abstractNumId w:val="41"/>
  </w:num>
  <w:num w:numId="11" w16cid:durableId="593368543">
    <w:abstractNumId w:val="2"/>
  </w:num>
  <w:num w:numId="12" w16cid:durableId="1053310494">
    <w:abstractNumId w:val="36"/>
  </w:num>
  <w:num w:numId="13" w16cid:durableId="1726760806">
    <w:abstractNumId w:val="37"/>
  </w:num>
  <w:num w:numId="14" w16cid:durableId="1882400041">
    <w:abstractNumId w:val="7"/>
  </w:num>
  <w:num w:numId="15" w16cid:durableId="1732729664">
    <w:abstractNumId w:val="24"/>
  </w:num>
  <w:num w:numId="16" w16cid:durableId="589313583">
    <w:abstractNumId w:val="6"/>
  </w:num>
  <w:num w:numId="17" w16cid:durableId="1910579199">
    <w:abstractNumId w:val="1"/>
  </w:num>
  <w:num w:numId="18" w16cid:durableId="1828546581">
    <w:abstractNumId w:val="21"/>
  </w:num>
  <w:num w:numId="19" w16cid:durableId="680090371">
    <w:abstractNumId w:val="17"/>
  </w:num>
  <w:num w:numId="20" w16cid:durableId="124934531">
    <w:abstractNumId w:val="38"/>
  </w:num>
  <w:num w:numId="21" w16cid:durableId="1563952315">
    <w:abstractNumId w:val="18"/>
  </w:num>
  <w:num w:numId="22" w16cid:durableId="105735951">
    <w:abstractNumId w:val="20"/>
  </w:num>
  <w:num w:numId="23" w16cid:durableId="804395044">
    <w:abstractNumId w:val="11"/>
  </w:num>
  <w:num w:numId="24" w16cid:durableId="1554079864">
    <w:abstractNumId w:val="8"/>
  </w:num>
  <w:num w:numId="25" w16cid:durableId="1270240734">
    <w:abstractNumId w:val="16"/>
  </w:num>
  <w:num w:numId="26" w16cid:durableId="845676720">
    <w:abstractNumId w:val="27"/>
  </w:num>
  <w:num w:numId="27" w16cid:durableId="1893300478">
    <w:abstractNumId w:val="25"/>
  </w:num>
  <w:num w:numId="28" w16cid:durableId="1451897361">
    <w:abstractNumId w:val="42"/>
  </w:num>
  <w:num w:numId="29" w16cid:durableId="508759180">
    <w:abstractNumId w:val="26"/>
  </w:num>
  <w:num w:numId="30" w16cid:durableId="169612128">
    <w:abstractNumId w:val="39"/>
  </w:num>
  <w:num w:numId="31" w16cid:durableId="435101392">
    <w:abstractNumId w:val="33"/>
  </w:num>
  <w:num w:numId="32" w16cid:durableId="1665429812">
    <w:abstractNumId w:val="12"/>
  </w:num>
  <w:num w:numId="33" w16cid:durableId="1784425129">
    <w:abstractNumId w:val="45"/>
  </w:num>
  <w:num w:numId="34" w16cid:durableId="296961473">
    <w:abstractNumId w:val="4"/>
  </w:num>
  <w:num w:numId="35" w16cid:durableId="1349022589">
    <w:abstractNumId w:val="15"/>
  </w:num>
  <w:num w:numId="36" w16cid:durableId="89862664">
    <w:abstractNumId w:val="40"/>
  </w:num>
  <w:num w:numId="37" w16cid:durableId="1904873095">
    <w:abstractNumId w:val="30"/>
  </w:num>
  <w:num w:numId="38" w16cid:durableId="675697025">
    <w:abstractNumId w:val="14"/>
  </w:num>
  <w:num w:numId="39" w16cid:durableId="1112168584">
    <w:abstractNumId w:val="13"/>
  </w:num>
  <w:num w:numId="40" w16cid:durableId="706947674">
    <w:abstractNumId w:val="0"/>
  </w:num>
  <w:num w:numId="41" w16cid:durableId="1780373138">
    <w:abstractNumId w:val="29"/>
  </w:num>
  <w:num w:numId="42" w16cid:durableId="1510828911">
    <w:abstractNumId w:val="9"/>
  </w:num>
  <w:num w:numId="43" w16cid:durableId="198593462">
    <w:abstractNumId w:val="5"/>
  </w:num>
  <w:num w:numId="44" w16cid:durableId="268050349">
    <w:abstractNumId w:val="34"/>
  </w:num>
  <w:num w:numId="45" w16cid:durableId="680086664">
    <w:abstractNumId w:val="3"/>
  </w:num>
  <w:num w:numId="46" w16cid:durableId="1150827937">
    <w:abstractNumId w:val="32"/>
  </w:num>
  <w:num w:numId="47" w16cid:durableId="605234008">
    <w:abstractNumId w:val="28"/>
  </w:num>
  <w:num w:numId="48" w16cid:durableId="251283488">
    <w:abstractNumId w:val="10"/>
  </w:num>
  <w:num w:numId="49" w16cid:durableId="551310871">
    <w:abstractNumId w:val="35"/>
  </w:num>
  <w:num w:numId="50" w16cid:durableId="101889411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D8"/>
    <w:rsid w:val="000014D0"/>
    <w:rsid w:val="000033B4"/>
    <w:rsid w:val="00012F5E"/>
    <w:rsid w:val="00017E23"/>
    <w:rsid w:val="0002089E"/>
    <w:rsid w:val="0002091D"/>
    <w:rsid w:val="000239E9"/>
    <w:rsid w:val="00026A69"/>
    <w:rsid w:val="000307BD"/>
    <w:rsid w:val="00041750"/>
    <w:rsid w:val="0004405E"/>
    <w:rsid w:val="00045D27"/>
    <w:rsid w:val="000466E2"/>
    <w:rsid w:val="00053CA5"/>
    <w:rsid w:val="00053E1C"/>
    <w:rsid w:val="00054A0F"/>
    <w:rsid w:val="00064432"/>
    <w:rsid w:val="000663D6"/>
    <w:rsid w:val="00073722"/>
    <w:rsid w:val="00073B3A"/>
    <w:rsid w:val="00075D46"/>
    <w:rsid w:val="00081381"/>
    <w:rsid w:val="00082A2F"/>
    <w:rsid w:val="0008516B"/>
    <w:rsid w:val="00085B72"/>
    <w:rsid w:val="00096EDA"/>
    <w:rsid w:val="000A0B43"/>
    <w:rsid w:val="000A1885"/>
    <w:rsid w:val="000A4B4D"/>
    <w:rsid w:val="000A5242"/>
    <w:rsid w:val="000B3A00"/>
    <w:rsid w:val="000B41FE"/>
    <w:rsid w:val="000B6774"/>
    <w:rsid w:val="000C299D"/>
    <w:rsid w:val="000C374A"/>
    <w:rsid w:val="000C3CD7"/>
    <w:rsid w:val="000C4201"/>
    <w:rsid w:val="000C748D"/>
    <w:rsid w:val="000D490A"/>
    <w:rsid w:val="000D5489"/>
    <w:rsid w:val="000E2052"/>
    <w:rsid w:val="000E32A5"/>
    <w:rsid w:val="000F04D8"/>
    <w:rsid w:val="000F35D0"/>
    <w:rsid w:val="000F735A"/>
    <w:rsid w:val="000F7436"/>
    <w:rsid w:val="0011550C"/>
    <w:rsid w:val="00115FCF"/>
    <w:rsid w:val="00117A9E"/>
    <w:rsid w:val="00121948"/>
    <w:rsid w:val="0012729F"/>
    <w:rsid w:val="001275DC"/>
    <w:rsid w:val="00133672"/>
    <w:rsid w:val="00136CC9"/>
    <w:rsid w:val="001538FA"/>
    <w:rsid w:val="001546ED"/>
    <w:rsid w:val="0015725E"/>
    <w:rsid w:val="001716BD"/>
    <w:rsid w:val="00171FCF"/>
    <w:rsid w:val="00172488"/>
    <w:rsid w:val="001735BC"/>
    <w:rsid w:val="00177DF8"/>
    <w:rsid w:val="00180F1E"/>
    <w:rsid w:val="0018121C"/>
    <w:rsid w:val="001909C4"/>
    <w:rsid w:val="00194D06"/>
    <w:rsid w:val="001A6D30"/>
    <w:rsid w:val="001A7453"/>
    <w:rsid w:val="001B0CD0"/>
    <w:rsid w:val="001B7E20"/>
    <w:rsid w:val="001C7F8F"/>
    <w:rsid w:val="001D2F00"/>
    <w:rsid w:val="001E0A6B"/>
    <w:rsid w:val="001E0DD1"/>
    <w:rsid w:val="001E78B1"/>
    <w:rsid w:val="001F1E49"/>
    <w:rsid w:val="001F2907"/>
    <w:rsid w:val="001F3B66"/>
    <w:rsid w:val="001F6051"/>
    <w:rsid w:val="002025BB"/>
    <w:rsid w:val="002051F1"/>
    <w:rsid w:val="00210D20"/>
    <w:rsid w:val="00217658"/>
    <w:rsid w:val="00217F20"/>
    <w:rsid w:val="0022273D"/>
    <w:rsid w:val="002346AC"/>
    <w:rsid w:val="00235071"/>
    <w:rsid w:val="002369A8"/>
    <w:rsid w:val="00240673"/>
    <w:rsid w:val="002441D9"/>
    <w:rsid w:val="00250C06"/>
    <w:rsid w:val="002524B3"/>
    <w:rsid w:val="0025650E"/>
    <w:rsid w:val="00256C5A"/>
    <w:rsid w:val="00260000"/>
    <w:rsid w:val="002629AC"/>
    <w:rsid w:val="00264E47"/>
    <w:rsid w:val="0026667C"/>
    <w:rsid w:val="00270738"/>
    <w:rsid w:val="00276AF9"/>
    <w:rsid w:val="002841D4"/>
    <w:rsid w:val="00285818"/>
    <w:rsid w:val="00286913"/>
    <w:rsid w:val="0029674D"/>
    <w:rsid w:val="002B2982"/>
    <w:rsid w:val="002B38C4"/>
    <w:rsid w:val="002B4F72"/>
    <w:rsid w:val="002B64F1"/>
    <w:rsid w:val="002C66A7"/>
    <w:rsid w:val="002D6A1F"/>
    <w:rsid w:val="002F086E"/>
    <w:rsid w:val="002F7187"/>
    <w:rsid w:val="003008AE"/>
    <w:rsid w:val="00322A35"/>
    <w:rsid w:val="00323B71"/>
    <w:rsid w:val="003249EA"/>
    <w:rsid w:val="00325764"/>
    <w:rsid w:val="003345B8"/>
    <w:rsid w:val="00335A48"/>
    <w:rsid w:val="0034415F"/>
    <w:rsid w:val="003609C1"/>
    <w:rsid w:val="003622DC"/>
    <w:rsid w:val="003637A7"/>
    <w:rsid w:val="0036571B"/>
    <w:rsid w:val="003726B9"/>
    <w:rsid w:val="003743C7"/>
    <w:rsid w:val="003867B4"/>
    <w:rsid w:val="00390578"/>
    <w:rsid w:val="003973F3"/>
    <w:rsid w:val="00397D09"/>
    <w:rsid w:val="003A33A2"/>
    <w:rsid w:val="003B22B6"/>
    <w:rsid w:val="003B277E"/>
    <w:rsid w:val="003B3EB8"/>
    <w:rsid w:val="003C21D4"/>
    <w:rsid w:val="003C4157"/>
    <w:rsid w:val="003C468D"/>
    <w:rsid w:val="003C5622"/>
    <w:rsid w:val="003D1377"/>
    <w:rsid w:val="003D556A"/>
    <w:rsid w:val="003D5B20"/>
    <w:rsid w:val="003D6355"/>
    <w:rsid w:val="003E25CA"/>
    <w:rsid w:val="003E5422"/>
    <w:rsid w:val="003E6049"/>
    <w:rsid w:val="003E7092"/>
    <w:rsid w:val="003F11D6"/>
    <w:rsid w:val="003F5F3B"/>
    <w:rsid w:val="004112D6"/>
    <w:rsid w:val="00414CC9"/>
    <w:rsid w:val="0042451A"/>
    <w:rsid w:val="00431C66"/>
    <w:rsid w:val="004370D2"/>
    <w:rsid w:val="0044067E"/>
    <w:rsid w:val="00444AA8"/>
    <w:rsid w:val="004528D2"/>
    <w:rsid w:val="0045486D"/>
    <w:rsid w:val="004602E9"/>
    <w:rsid w:val="00462825"/>
    <w:rsid w:val="0047120A"/>
    <w:rsid w:val="004715AF"/>
    <w:rsid w:val="00472263"/>
    <w:rsid w:val="004770F8"/>
    <w:rsid w:val="00480DA5"/>
    <w:rsid w:val="00483FF0"/>
    <w:rsid w:val="004853B8"/>
    <w:rsid w:val="00485875"/>
    <w:rsid w:val="004862D4"/>
    <w:rsid w:val="004869A8"/>
    <w:rsid w:val="00494D28"/>
    <w:rsid w:val="0049527A"/>
    <w:rsid w:val="004A07BB"/>
    <w:rsid w:val="004A40EC"/>
    <w:rsid w:val="004A6597"/>
    <w:rsid w:val="004B077C"/>
    <w:rsid w:val="004C24AF"/>
    <w:rsid w:val="004C5B2E"/>
    <w:rsid w:val="004C5FA1"/>
    <w:rsid w:val="004D0452"/>
    <w:rsid w:val="004D0BAA"/>
    <w:rsid w:val="004D6E88"/>
    <w:rsid w:val="004E0A2F"/>
    <w:rsid w:val="004E762D"/>
    <w:rsid w:val="004F2770"/>
    <w:rsid w:val="004F797F"/>
    <w:rsid w:val="00500155"/>
    <w:rsid w:val="00501592"/>
    <w:rsid w:val="00503E7A"/>
    <w:rsid w:val="0051508D"/>
    <w:rsid w:val="00522CEA"/>
    <w:rsid w:val="00523C16"/>
    <w:rsid w:val="005312C2"/>
    <w:rsid w:val="00534092"/>
    <w:rsid w:val="00535E0A"/>
    <w:rsid w:val="00535FE4"/>
    <w:rsid w:val="00542DBA"/>
    <w:rsid w:val="005528EA"/>
    <w:rsid w:val="00573D58"/>
    <w:rsid w:val="005823D9"/>
    <w:rsid w:val="00583A76"/>
    <w:rsid w:val="00586AEC"/>
    <w:rsid w:val="00594BCA"/>
    <w:rsid w:val="00594D29"/>
    <w:rsid w:val="00595B28"/>
    <w:rsid w:val="005978D3"/>
    <w:rsid w:val="005C0CF1"/>
    <w:rsid w:val="005C1637"/>
    <w:rsid w:val="005C2FA9"/>
    <w:rsid w:val="005C5132"/>
    <w:rsid w:val="005D64BB"/>
    <w:rsid w:val="005E231C"/>
    <w:rsid w:val="005E55A0"/>
    <w:rsid w:val="005E6CBE"/>
    <w:rsid w:val="005F3B94"/>
    <w:rsid w:val="005F6055"/>
    <w:rsid w:val="005F6FF0"/>
    <w:rsid w:val="00603661"/>
    <w:rsid w:val="00604408"/>
    <w:rsid w:val="00605FF7"/>
    <w:rsid w:val="0060613A"/>
    <w:rsid w:val="006112A5"/>
    <w:rsid w:val="00617B5E"/>
    <w:rsid w:val="00623028"/>
    <w:rsid w:val="006368DF"/>
    <w:rsid w:val="0063775A"/>
    <w:rsid w:val="006623C5"/>
    <w:rsid w:val="00667ECE"/>
    <w:rsid w:val="00671929"/>
    <w:rsid w:val="006829D8"/>
    <w:rsid w:val="00697980"/>
    <w:rsid w:val="006A0519"/>
    <w:rsid w:val="006B2530"/>
    <w:rsid w:val="006B51C6"/>
    <w:rsid w:val="006D1F68"/>
    <w:rsid w:val="006D48DD"/>
    <w:rsid w:val="006D6693"/>
    <w:rsid w:val="006E09A5"/>
    <w:rsid w:val="006E7C32"/>
    <w:rsid w:val="006F74C3"/>
    <w:rsid w:val="00703439"/>
    <w:rsid w:val="007038B3"/>
    <w:rsid w:val="007101CE"/>
    <w:rsid w:val="007161FA"/>
    <w:rsid w:val="00717474"/>
    <w:rsid w:val="00720E25"/>
    <w:rsid w:val="00721A5A"/>
    <w:rsid w:val="00725BFD"/>
    <w:rsid w:val="00734022"/>
    <w:rsid w:val="00742E2C"/>
    <w:rsid w:val="00743697"/>
    <w:rsid w:val="0074501C"/>
    <w:rsid w:val="00747A62"/>
    <w:rsid w:val="007521F9"/>
    <w:rsid w:val="00754B81"/>
    <w:rsid w:val="00754BB8"/>
    <w:rsid w:val="007556BB"/>
    <w:rsid w:val="00756553"/>
    <w:rsid w:val="00762EEC"/>
    <w:rsid w:val="0076329E"/>
    <w:rsid w:val="0076664C"/>
    <w:rsid w:val="00767FBF"/>
    <w:rsid w:val="00772151"/>
    <w:rsid w:val="007826C2"/>
    <w:rsid w:val="00783DA5"/>
    <w:rsid w:val="00783F6C"/>
    <w:rsid w:val="00787B77"/>
    <w:rsid w:val="00790DBD"/>
    <w:rsid w:val="0079452F"/>
    <w:rsid w:val="00797D80"/>
    <w:rsid w:val="007A4093"/>
    <w:rsid w:val="007A5198"/>
    <w:rsid w:val="007A632D"/>
    <w:rsid w:val="007A79F7"/>
    <w:rsid w:val="007B34FA"/>
    <w:rsid w:val="007B7479"/>
    <w:rsid w:val="007C2872"/>
    <w:rsid w:val="007C6C3F"/>
    <w:rsid w:val="007D0751"/>
    <w:rsid w:val="007D6388"/>
    <w:rsid w:val="007E3C55"/>
    <w:rsid w:val="007E51E0"/>
    <w:rsid w:val="007F05EB"/>
    <w:rsid w:val="007F395E"/>
    <w:rsid w:val="00804C60"/>
    <w:rsid w:val="00805BE5"/>
    <w:rsid w:val="00821144"/>
    <w:rsid w:val="00846FB1"/>
    <w:rsid w:val="00857B5B"/>
    <w:rsid w:val="008611CC"/>
    <w:rsid w:val="00873389"/>
    <w:rsid w:val="0088223F"/>
    <w:rsid w:val="00882CCF"/>
    <w:rsid w:val="008864F3"/>
    <w:rsid w:val="00887F33"/>
    <w:rsid w:val="008954AD"/>
    <w:rsid w:val="008A646F"/>
    <w:rsid w:val="008B56AB"/>
    <w:rsid w:val="008D0731"/>
    <w:rsid w:val="008D18B7"/>
    <w:rsid w:val="008D2C91"/>
    <w:rsid w:val="008D3449"/>
    <w:rsid w:val="008D67A5"/>
    <w:rsid w:val="008E0AA0"/>
    <w:rsid w:val="008E444E"/>
    <w:rsid w:val="008F047E"/>
    <w:rsid w:val="008F1353"/>
    <w:rsid w:val="008F6376"/>
    <w:rsid w:val="008F6798"/>
    <w:rsid w:val="00900B05"/>
    <w:rsid w:val="009022D8"/>
    <w:rsid w:val="00902956"/>
    <w:rsid w:val="009064D0"/>
    <w:rsid w:val="00913625"/>
    <w:rsid w:val="009263D6"/>
    <w:rsid w:val="009266DD"/>
    <w:rsid w:val="009311C8"/>
    <w:rsid w:val="009328F6"/>
    <w:rsid w:val="009438FE"/>
    <w:rsid w:val="00966382"/>
    <w:rsid w:val="009738B5"/>
    <w:rsid w:val="009754C1"/>
    <w:rsid w:val="00984D08"/>
    <w:rsid w:val="009A37E2"/>
    <w:rsid w:val="009A46B7"/>
    <w:rsid w:val="009B1B12"/>
    <w:rsid w:val="009C0DB1"/>
    <w:rsid w:val="009C3DF4"/>
    <w:rsid w:val="009D1D31"/>
    <w:rsid w:val="009D683E"/>
    <w:rsid w:val="009E2C64"/>
    <w:rsid w:val="009E4E0A"/>
    <w:rsid w:val="009F0F7B"/>
    <w:rsid w:val="009F4F79"/>
    <w:rsid w:val="00A01561"/>
    <w:rsid w:val="00A037CD"/>
    <w:rsid w:val="00A043B9"/>
    <w:rsid w:val="00A14199"/>
    <w:rsid w:val="00A2046D"/>
    <w:rsid w:val="00A27CA2"/>
    <w:rsid w:val="00A3584C"/>
    <w:rsid w:val="00A415C6"/>
    <w:rsid w:val="00A520A2"/>
    <w:rsid w:val="00A61943"/>
    <w:rsid w:val="00A7437F"/>
    <w:rsid w:val="00A749A9"/>
    <w:rsid w:val="00A81479"/>
    <w:rsid w:val="00A84C28"/>
    <w:rsid w:val="00AA15D9"/>
    <w:rsid w:val="00AA3110"/>
    <w:rsid w:val="00AA3D01"/>
    <w:rsid w:val="00AB16FD"/>
    <w:rsid w:val="00AB4CA6"/>
    <w:rsid w:val="00AB724F"/>
    <w:rsid w:val="00AC53CD"/>
    <w:rsid w:val="00AD0F70"/>
    <w:rsid w:val="00AD1CAD"/>
    <w:rsid w:val="00AD3AAB"/>
    <w:rsid w:val="00AD5218"/>
    <w:rsid w:val="00AD76CD"/>
    <w:rsid w:val="00AD7E9F"/>
    <w:rsid w:val="00AE27A8"/>
    <w:rsid w:val="00AE7BCE"/>
    <w:rsid w:val="00AF1E6B"/>
    <w:rsid w:val="00AF5141"/>
    <w:rsid w:val="00B02112"/>
    <w:rsid w:val="00B02B7E"/>
    <w:rsid w:val="00B04A57"/>
    <w:rsid w:val="00B13637"/>
    <w:rsid w:val="00B206D3"/>
    <w:rsid w:val="00B258F8"/>
    <w:rsid w:val="00B2634E"/>
    <w:rsid w:val="00B32978"/>
    <w:rsid w:val="00B363B5"/>
    <w:rsid w:val="00B412E1"/>
    <w:rsid w:val="00B50C81"/>
    <w:rsid w:val="00B5431C"/>
    <w:rsid w:val="00B57245"/>
    <w:rsid w:val="00B576B3"/>
    <w:rsid w:val="00B74383"/>
    <w:rsid w:val="00B81FAB"/>
    <w:rsid w:val="00B90E83"/>
    <w:rsid w:val="00B958BF"/>
    <w:rsid w:val="00BB1959"/>
    <w:rsid w:val="00BB7CD9"/>
    <w:rsid w:val="00BC0721"/>
    <w:rsid w:val="00BC109C"/>
    <w:rsid w:val="00BD0636"/>
    <w:rsid w:val="00BD1749"/>
    <w:rsid w:val="00BD1EA5"/>
    <w:rsid w:val="00BE0158"/>
    <w:rsid w:val="00BE4A95"/>
    <w:rsid w:val="00BE5A19"/>
    <w:rsid w:val="00BF1041"/>
    <w:rsid w:val="00BF20E0"/>
    <w:rsid w:val="00BF5822"/>
    <w:rsid w:val="00BF7863"/>
    <w:rsid w:val="00C16893"/>
    <w:rsid w:val="00C23A24"/>
    <w:rsid w:val="00C23EE2"/>
    <w:rsid w:val="00C27B62"/>
    <w:rsid w:val="00C32D06"/>
    <w:rsid w:val="00C45DBE"/>
    <w:rsid w:val="00C55BBA"/>
    <w:rsid w:val="00C56D26"/>
    <w:rsid w:val="00C63A25"/>
    <w:rsid w:val="00C666C4"/>
    <w:rsid w:val="00C67AB4"/>
    <w:rsid w:val="00C72519"/>
    <w:rsid w:val="00C77EB5"/>
    <w:rsid w:val="00C80384"/>
    <w:rsid w:val="00C92E66"/>
    <w:rsid w:val="00C9691A"/>
    <w:rsid w:val="00CA5FED"/>
    <w:rsid w:val="00CB157C"/>
    <w:rsid w:val="00CB2BF8"/>
    <w:rsid w:val="00CB7ECD"/>
    <w:rsid w:val="00CC4D88"/>
    <w:rsid w:val="00CD5372"/>
    <w:rsid w:val="00CD63D7"/>
    <w:rsid w:val="00CD7EE2"/>
    <w:rsid w:val="00CE15FD"/>
    <w:rsid w:val="00CE37A9"/>
    <w:rsid w:val="00CE5CD0"/>
    <w:rsid w:val="00CF56DA"/>
    <w:rsid w:val="00D01DD4"/>
    <w:rsid w:val="00D0319A"/>
    <w:rsid w:val="00D07D8D"/>
    <w:rsid w:val="00D12DE1"/>
    <w:rsid w:val="00D14741"/>
    <w:rsid w:val="00D23847"/>
    <w:rsid w:val="00D24700"/>
    <w:rsid w:val="00D2794C"/>
    <w:rsid w:val="00D31536"/>
    <w:rsid w:val="00D34B2A"/>
    <w:rsid w:val="00D425DC"/>
    <w:rsid w:val="00D42F94"/>
    <w:rsid w:val="00D53A28"/>
    <w:rsid w:val="00D57471"/>
    <w:rsid w:val="00D62769"/>
    <w:rsid w:val="00D64240"/>
    <w:rsid w:val="00D66F1A"/>
    <w:rsid w:val="00D71FA9"/>
    <w:rsid w:val="00D76F9D"/>
    <w:rsid w:val="00D916EA"/>
    <w:rsid w:val="00D949C0"/>
    <w:rsid w:val="00D94D10"/>
    <w:rsid w:val="00D952F3"/>
    <w:rsid w:val="00DA2819"/>
    <w:rsid w:val="00DB4928"/>
    <w:rsid w:val="00DB5656"/>
    <w:rsid w:val="00DB7061"/>
    <w:rsid w:val="00DC2C86"/>
    <w:rsid w:val="00DC6D1C"/>
    <w:rsid w:val="00DD5ECF"/>
    <w:rsid w:val="00DE0311"/>
    <w:rsid w:val="00DE4564"/>
    <w:rsid w:val="00DF574D"/>
    <w:rsid w:val="00E066B2"/>
    <w:rsid w:val="00E076C7"/>
    <w:rsid w:val="00E119FA"/>
    <w:rsid w:val="00E129E9"/>
    <w:rsid w:val="00E13EA2"/>
    <w:rsid w:val="00E172D3"/>
    <w:rsid w:val="00E17CC7"/>
    <w:rsid w:val="00E20703"/>
    <w:rsid w:val="00E259A4"/>
    <w:rsid w:val="00E274A3"/>
    <w:rsid w:val="00E41A48"/>
    <w:rsid w:val="00E51742"/>
    <w:rsid w:val="00E55D5D"/>
    <w:rsid w:val="00E57688"/>
    <w:rsid w:val="00E65AB3"/>
    <w:rsid w:val="00E67866"/>
    <w:rsid w:val="00E743AE"/>
    <w:rsid w:val="00E75DE0"/>
    <w:rsid w:val="00E817F4"/>
    <w:rsid w:val="00E97DAF"/>
    <w:rsid w:val="00EA5C1B"/>
    <w:rsid w:val="00EA6ED9"/>
    <w:rsid w:val="00EB6B95"/>
    <w:rsid w:val="00EC0D52"/>
    <w:rsid w:val="00ED31EA"/>
    <w:rsid w:val="00ED70B9"/>
    <w:rsid w:val="00EE4DF3"/>
    <w:rsid w:val="00EF1456"/>
    <w:rsid w:val="00EF1497"/>
    <w:rsid w:val="00EF208D"/>
    <w:rsid w:val="00EF4DD3"/>
    <w:rsid w:val="00EF60E2"/>
    <w:rsid w:val="00EF7B74"/>
    <w:rsid w:val="00F01F80"/>
    <w:rsid w:val="00F022EC"/>
    <w:rsid w:val="00F11389"/>
    <w:rsid w:val="00F1239F"/>
    <w:rsid w:val="00F12F7A"/>
    <w:rsid w:val="00F16B98"/>
    <w:rsid w:val="00F22FE8"/>
    <w:rsid w:val="00F27C57"/>
    <w:rsid w:val="00F27F04"/>
    <w:rsid w:val="00F30C54"/>
    <w:rsid w:val="00F4555B"/>
    <w:rsid w:val="00F507CC"/>
    <w:rsid w:val="00F52832"/>
    <w:rsid w:val="00F55EF3"/>
    <w:rsid w:val="00F67D92"/>
    <w:rsid w:val="00F7556C"/>
    <w:rsid w:val="00F7786D"/>
    <w:rsid w:val="00F81583"/>
    <w:rsid w:val="00F84F5D"/>
    <w:rsid w:val="00F90E0D"/>
    <w:rsid w:val="00F92ECB"/>
    <w:rsid w:val="00FA577B"/>
    <w:rsid w:val="00FA7999"/>
    <w:rsid w:val="00FC1C91"/>
    <w:rsid w:val="00FC7EE6"/>
    <w:rsid w:val="00FD7366"/>
    <w:rsid w:val="00FF1D07"/>
    <w:rsid w:val="00FF3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18D5D"/>
  <w15:chartTrackingRefBased/>
  <w15:docId w15:val="{F0B71756-A0E9-414B-979F-1168EF00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5D9"/>
    <w:pPr>
      <w:spacing w:before="0"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18121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sz w:val="22"/>
      <w:szCs w:val="22"/>
    </w:rPr>
  </w:style>
  <w:style w:type="paragraph" w:styleId="Ttulo2">
    <w:name w:val="heading 2"/>
    <w:basedOn w:val="Normal"/>
    <w:next w:val="Normal"/>
    <w:link w:val="Ttulo2Car"/>
    <w:uiPriority w:val="9"/>
    <w:semiHidden/>
    <w:unhideWhenUsed/>
    <w:qFormat/>
    <w:rsid w:val="0018121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sz w:val="22"/>
      <w:szCs w:val="22"/>
    </w:rPr>
  </w:style>
  <w:style w:type="paragraph" w:styleId="Ttulo3">
    <w:name w:val="heading 3"/>
    <w:basedOn w:val="Normal"/>
    <w:next w:val="Normal"/>
    <w:link w:val="Ttulo3Car"/>
    <w:uiPriority w:val="9"/>
    <w:semiHidden/>
    <w:unhideWhenUsed/>
    <w:qFormat/>
    <w:rsid w:val="0018121C"/>
    <w:pPr>
      <w:pBdr>
        <w:top w:val="single" w:sz="6" w:space="2" w:color="4472C4" w:themeColor="accent1"/>
        <w:left w:val="single" w:sz="6" w:space="2" w:color="4472C4" w:themeColor="accent1"/>
      </w:pBdr>
      <w:spacing w:before="300"/>
      <w:outlineLvl w:val="2"/>
    </w:pPr>
    <w:rPr>
      <w:caps/>
      <w:color w:val="1F3763" w:themeColor="accent1" w:themeShade="7F"/>
      <w:spacing w:val="15"/>
      <w:sz w:val="22"/>
      <w:szCs w:val="22"/>
    </w:rPr>
  </w:style>
  <w:style w:type="paragraph" w:styleId="Ttulo4">
    <w:name w:val="heading 4"/>
    <w:basedOn w:val="Normal"/>
    <w:next w:val="Normal"/>
    <w:link w:val="Ttulo4Car"/>
    <w:uiPriority w:val="9"/>
    <w:semiHidden/>
    <w:unhideWhenUsed/>
    <w:qFormat/>
    <w:rsid w:val="0018121C"/>
    <w:pPr>
      <w:pBdr>
        <w:top w:val="dotted" w:sz="6" w:space="2" w:color="4472C4" w:themeColor="accent1"/>
        <w:left w:val="dotted" w:sz="6" w:space="2" w:color="4472C4" w:themeColor="accent1"/>
      </w:pBdr>
      <w:spacing w:before="300"/>
      <w:outlineLvl w:val="3"/>
    </w:pPr>
    <w:rPr>
      <w:caps/>
      <w:color w:val="2F5496" w:themeColor="accent1" w:themeShade="BF"/>
      <w:spacing w:val="10"/>
      <w:sz w:val="22"/>
      <w:szCs w:val="22"/>
    </w:rPr>
  </w:style>
  <w:style w:type="paragraph" w:styleId="Ttulo5">
    <w:name w:val="heading 5"/>
    <w:basedOn w:val="Normal"/>
    <w:next w:val="Normal"/>
    <w:link w:val="Ttulo5Car"/>
    <w:uiPriority w:val="9"/>
    <w:semiHidden/>
    <w:unhideWhenUsed/>
    <w:qFormat/>
    <w:rsid w:val="0018121C"/>
    <w:pPr>
      <w:pBdr>
        <w:bottom w:val="single" w:sz="6" w:space="1" w:color="4472C4" w:themeColor="accent1"/>
      </w:pBdr>
      <w:spacing w:before="300"/>
      <w:outlineLvl w:val="4"/>
    </w:pPr>
    <w:rPr>
      <w:caps/>
      <w:color w:val="2F5496" w:themeColor="accent1" w:themeShade="BF"/>
      <w:spacing w:val="10"/>
      <w:sz w:val="22"/>
      <w:szCs w:val="22"/>
    </w:rPr>
  </w:style>
  <w:style w:type="paragraph" w:styleId="Ttulo6">
    <w:name w:val="heading 6"/>
    <w:basedOn w:val="Normal"/>
    <w:next w:val="Normal"/>
    <w:link w:val="Ttulo6Car"/>
    <w:uiPriority w:val="9"/>
    <w:semiHidden/>
    <w:unhideWhenUsed/>
    <w:qFormat/>
    <w:rsid w:val="0018121C"/>
    <w:pPr>
      <w:pBdr>
        <w:bottom w:val="dotted" w:sz="6" w:space="1" w:color="4472C4" w:themeColor="accent1"/>
      </w:pBdr>
      <w:spacing w:before="300"/>
      <w:outlineLvl w:val="5"/>
    </w:pPr>
    <w:rPr>
      <w:caps/>
      <w:color w:val="2F5496" w:themeColor="accent1" w:themeShade="BF"/>
      <w:spacing w:val="10"/>
      <w:sz w:val="22"/>
      <w:szCs w:val="22"/>
    </w:rPr>
  </w:style>
  <w:style w:type="paragraph" w:styleId="Ttulo7">
    <w:name w:val="heading 7"/>
    <w:basedOn w:val="Normal"/>
    <w:next w:val="Normal"/>
    <w:link w:val="Ttulo7Car"/>
    <w:uiPriority w:val="9"/>
    <w:semiHidden/>
    <w:unhideWhenUsed/>
    <w:qFormat/>
    <w:rsid w:val="0018121C"/>
    <w:pPr>
      <w:spacing w:before="300"/>
      <w:outlineLvl w:val="6"/>
    </w:pPr>
    <w:rPr>
      <w:caps/>
      <w:color w:val="2F5496" w:themeColor="accent1" w:themeShade="BF"/>
      <w:spacing w:val="10"/>
      <w:sz w:val="22"/>
      <w:szCs w:val="22"/>
    </w:rPr>
  </w:style>
  <w:style w:type="paragraph" w:styleId="Ttulo8">
    <w:name w:val="heading 8"/>
    <w:basedOn w:val="Normal"/>
    <w:next w:val="Normal"/>
    <w:link w:val="Ttulo8Car"/>
    <w:uiPriority w:val="9"/>
    <w:semiHidden/>
    <w:unhideWhenUsed/>
    <w:qFormat/>
    <w:rsid w:val="0018121C"/>
    <w:pPr>
      <w:spacing w:before="300"/>
      <w:outlineLvl w:val="7"/>
    </w:pPr>
    <w:rPr>
      <w:caps/>
      <w:spacing w:val="10"/>
      <w:sz w:val="18"/>
      <w:szCs w:val="18"/>
    </w:rPr>
  </w:style>
  <w:style w:type="paragraph" w:styleId="Ttulo9">
    <w:name w:val="heading 9"/>
    <w:basedOn w:val="Normal"/>
    <w:next w:val="Normal"/>
    <w:link w:val="Ttulo9Car"/>
    <w:uiPriority w:val="9"/>
    <w:semiHidden/>
    <w:unhideWhenUsed/>
    <w:qFormat/>
    <w:rsid w:val="0018121C"/>
    <w:pPr>
      <w:spacing w:before="300"/>
      <w:outlineLvl w:val="8"/>
    </w:pPr>
    <w:rPr>
      <w:i/>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unhideWhenUsed/>
    <w:rsid w:val="006829D8"/>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6829D8"/>
  </w:style>
  <w:style w:type="paragraph" w:styleId="Piedepgina">
    <w:name w:val="footer"/>
    <w:basedOn w:val="Normal"/>
    <w:link w:val="PiedepginaCar"/>
    <w:uiPriority w:val="99"/>
    <w:unhideWhenUsed/>
    <w:rsid w:val="006829D8"/>
    <w:pPr>
      <w:tabs>
        <w:tab w:val="center" w:pos="4419"/>
        <w:tab w:val="right" w:pos="8838"/>
      </w:tabs>
    </w:pPr>
  </w:style>
  <w:style w:type="character" w:customStyle="1" w:styleId="PiedepginaCar">
    <w:name w:val="Pie de página Car"/>
    <w:basedOn w:val="Fuentedeprrafopredeter"/>
    <w:link w:val="Piedepgina"/>
    <w:uiPriority w:val="99"/>
    <w:rsid w:val="006829D8"/>
  </w:style>
  <w:style w:type="table" w:styleId="Tablaconcuadrcula">
    <w:name w:val="Table Grid"/>
    <w:basedOn w:val="Tablanormal"/>
    <w:uiPriority w:val="39"/>
    <w:rsid w:val="00682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Ha,Bullets,HOJA,Bolita,BOLADEF,VIÑETA,Titlu 3"/>
    <w:basedOn w:val="Normal"/>
    <w:link w:val="PrrafodelistaCar"/>
    <w:uiPriority w:val="34"/>
    <w:qFormat/>
    <w:rsid w:val="0018121C"/>
    <w:pPr>
      <w:ind w:left="720"/>
      <w:contextualSpacing/>
    </w:pPr>
  </w:style>
  <w:style w:type="character" w:customStyle="1" w:styleId="Ttulo1Car">
    <w:name w:val="Título 1 Car"/>
    <w:basedOn w:val="Fuentedeprrafopredeter"/>
    <w:link w:val="Ttulo1"/>
    <w:uiPriority w:val="9"/>
    <w:rsid w:val="0018121C"/>
    <w:rPr>
      <w:b/>
      <w:bCs/>
      <w:caps/>
      <w:color w:val="FFFFFF" w:themeColor="background1"/>
      <w:spacing w:val="15"/>
      <w:shd w:val="clear" w:color="auto" w:fill="4472C4" w:themeFill="accent1"/>
    </w:rPr>
  </w:style>
  <w:style w:type="character" w:customStyle="1" w:styleId="Ttulo2Car">
    <w:name w:val="Título 2 Car"/>
    <w:basedOn w:val="Fuentedeprrafopredeter"/>
    <w:link w:val="Ttulo2"/>
    <w:uiPriority w:val="9"/>
    <w:semiHidden/>
    <w:rsid w:val="0018121C"/>
    <w:rPr>
      <w:caps/>
      <w:spacing w:val="15"/>
      <w:shd w:val="clear" w:color="auto" w:fill="D9E2F3" w:themeFill="accent1" w:themeFillTint="33"/>
    </w:rPr>
  </w:style>
  <w:style w:type="character" w:customStyle="1" w:styleId="Ttulo3Car">
    <w:name w:val="Título 3 Car"/>
    <w:basedOn w:val="Fuentedeprrafopredeter"/>
    <w:link w:val="Ttulo3"/>
    <w:uiPriority w:val="9"/>
    <w:semiHidden/>
    <w:rsid w:val="0018121C"/>
    <w:rPr>
      <w:caps/>
      <w:color w:val="1F3763" w:themeColor="accent1" w:themeShade="7F"/>
      <w:spacing w:val="15"/>
    </w:rPr>
  </w:style>
  <w:style w:type="character" w:customStyle="1" w:styleId="Ttulo4Car">
    <w:name w:val="Título 4 Car"/>
    <w:basedOn w:val="Fuentedeprrafopredeter"/>
    <w:link w:val="Ttulo4"/>
    <w:uiPriority w:val="9"/>
    <w:semiHidden/>
    <w:rsid w:val="0018121C"/>
    <w:rPr>
      <w:caps/>
      <w:color w:val="2F5496" w:themeColor="accent1" w:themeShade="BF"/>
      <w:spacing w:val="10"/>
    </w:rPr>
  </w:style>
  <w:style w:type="character" w:customStyle="1" w:styleId="Ttulo5Car">
    <w:name w:val="Título 5 Car"/>
    <w:basedOn w:val="Fuentedeprrafopredeter"/>
    <w:link w:val="Ttulo5"/>
    <w:uiPriority w:val="9"/>
    <w:semiHidden/>
    <w:rsid w:val="0018121C"/>
    <w:rPr>
      <w:caps/>
      <w:color w:val="2F5496" w:themeColor="accent1" w:themeShade="BF"/>
      <w:spacing w:val="10"/>
    </w:rPr>
  </w:style>
  <w:style w:type="character" w:customStyle="1" w:styleId="Ttulo6Car">
    <w:name w:val="Título 6 Car"/>
    <w:basedOn w:val="Fuentedeprrafopredeter"/>
    <w:link w:val="Ttulo6"/>
    <w:uiPriority w:val="9"/>
    <w:semiHidden/>
    <w:rsid w:val="0018121C"/>
    <w:rPr>
      <w:caps/>
      <w:color w:val="2F5496" w:themeColor="accent1" w:themeShade="BF"/>
      <w:spacing w:val="10"/>
    </w:rPr>
  </w:style>
  <w:style w:type="character" w:customStyle="1" w:styleId="Ttulo7Car">
    <w:name w:val="Título 7 Car"/>
    <w:basedOn w:val="Fuentedeprrafopredeter"/>
    <w:link w:val="Ttulo7"/>
    <w:uiPriority w:val="9"/>
    <w:semiHidden/>
    <w:rsid w:val="0018121C"/>
    <w:rPr>
      <w:caps/>
      <w:color w:val="2F5496" w:themeColor="accent1" w:themeShade="BF"/>
      <w:spacing w:val="10"/>
    </w:rPr>
  </w:style>
  <w:style w:type="character" w:customStyle="1" w:styleId="Ttulo8Car">
    <w:name w:val="Título 8 Car"/>
    <w:basedOn w:val="Fuentedeprrafopredeter"/>
    <w:link w:val="Ttulo8"/>
    <w:uiPriority w:val="9"/>
    <w:semiHidden/>
    <w:rsid w:val="0018121C"/>
    <w:rPr>
      <w:caps/>
      <w:spacing w:val="10"/>
      <w:sz w:val="18"/>
      <w:szCs w:val="18"/>
    </w:rPr>
  </w:style>
  <w:style w:type="character" w:customStyle="1" w:styleId="Ttulo9Car">
    <w:name w:val="Título 9 Car"/>
    <w:basedOn w:val="Fuentedeprrafopredeter"/>
    <w:link w:val="Ttulo9"/>
    <w:uiPriority w:val="9"/>
    <w:semiHidden/>
    <w:rsid w:val="0018121C"/>
    <w:rPr>
      <w:i/>
      <w:caps/>
      <w:spacing w:val="10"/>
      <w:sz w:val="18"/>
      <w:szCs w:val="18"/>
    </w:rPr>
  </w:style>
  <w:style w:type="paragraph" w:styleId="Descripcin">
    <w:name w:val="caption"/>
    <w:basedOn w:val="Normal"/>
    <w:next w:val="Normal"/>
    <w:unhideWhenUsed/>
    <w:qFormat/>
    <w:rsid w:val="0018121C"/>
    <w:rPr>
      <w:b/>
      <w:bCs/>
      <w:color w:val="2F5496" w:themeColor="accent1" w:themeShade="BF"/>
      <w:sz w:val="16"/>
      <w:szCs w:val="16"/>
    </w:rPr>
  </w:style>
  <w:style w:type="paragraph" w:styleId="Ttulo">
    <w:name w:val="Title"/>
    <w:basedOn w:val="Normal"/>
    <w:next w:val="Normal"/>
    <w:link w:val="TtuloCar"/>
    <w:uiPriority w:val="10"/>
    <w:qFormat/>
    <w:rsid w:val="0018121C"/>
    <w:pPr>
      <w:spacing w:before="720"/>
    </w:pPr>
    <w:rPr>
      <w:caps/>
      <w:color w:val="4472C4" w:themeColor="accent1"/>
      <w:spacing w:val="10"/>
      <w:kern w:val="28"/>
      <w:sz w:val="52"/>
      <w:szCs w:val="52"/>
    </w:rPr>
  </w:style>
  <w:style w:type="character" w:customStyle="1" w:styleId="TtuloCar">
    <w:name w:val="Título Car"/>
    <w:basedOn w:val="Fuentedeprrafopredeter"/>
    <w:link w:val="Ttulo"/>
    <w:uiPriority w:val="10"/>
    <w:rsid w:val="0018121C"/>
    <w:rPr>
      <w:caps/>
      <w:color w:val="4472C4" w:themeColor="accent1"/>
      <w:spacing w:val="10"/>
      <w:kern w:val="28"/>
      <w:sz w:val="52"/>
      <w:szCs w:val="52"/>
    </w:rPr>
  </w:style>
  <w:style w:type="paragraph" w:styleId="Subttulo">
    <w:name w:val="Subtitle"/>
    <w:basedOn w:val="Normal"/>
    <w:next w:val="Normal"/>
    <w:link w:val="SubttuloCar"/>
    <w:uiPriority w:val="11"/>
    <w:qFormat/>
    <w:rsid w:val="0018121C"/>
    <w:pPr>
      <w:spacing w:after="1000"/>
    </w:pPr>
    <w:rPr>
      <w:caps/>
      <w:color w:val="595959" w:themeColor="text1" w:themeTint="A6"/>
      <w:spacing w:val="10"/>
    </w:rPr>
  </w:style>
  <w:style w:type="character" w:customStyle="1" w:styleId="SubttuloCar">
    <w:name w:val="Subtítulo Car"/>
    <w:basedOn w:val="Fuentedeprrafopredeter"/>
    <w:link w:val="Subttulo"/>
    <w:uiPriority w:val="11"/>
    <w:rsid w:val="0018121C"/>
    <w:rPr>
      <w:caps/>
      <w:color w:val="595959" w:themeColor="text1" w:themeTint="A6"/>
      <w:spacing w:val="10"/>
      <w:sz w:val="24"/>
      <w:szCs w:val="24"/>
    </w:rPr>
  </w:style>
  <w:style w:type="character" w:styleId="Fuerte">
    <w:name w:val="Strong"/>
    <w:uiPriority w:val="22"/>
    <w:qFormat/>
    <w:rsid w:val="0018121C"/>
    <w:rPr>
      <w:b/>
      <w:bCs/>
    </w:rPr>
  </w:style>
  <w:style w:type="character" w:styleId="nfasis">
    <w:name w:val="Emphasis"/>
    <w:uiPriority w:val="20"/>
    <w:qFormat/>
    <w:rsid w:val="0018121C"/>
    <w:rPr>
      <w:caps/>
      <w:color w:val="1F3763" w:themeColor="accent1" w:themeShade="7F"/>
      <w:spacing w:val="5"/>
    </w:rPr>
  </w:style>
  <w:style w:type="paragraph" w:styleId="Sinespaciado">
    <w:name w:val="No Spacing"/>
    <w:basedOn w:val="Normal"/>
    <w:link w:val="SinespaciadoCar"/>
    <w:uiPriority w:val="1"/>
    <w:qFormat/>
    <w:rsid w:val="0018121C"/>
  </w:style>
  <w:style w:type="paragraph" w:styleId="Cita">
    <w:name w:val="Quote"/>
    <w:basedOn w:val="Normal"/>
    <w:next w:val="Normal"/>
    <w:link w:val="CitaCar"/>
    <w:uiPriority w:val="29"/>
    <w:qFormat/>
    <w:rsid w:val="0018121C"/>
    <w:rPr>
      <w:i/>
      <w:iCs/>
    </w:rPr>
  </w:style>
  <w:style w:type="character" w:customStyle="1" w:styleId="CitaCar">
    <w:name w:val="Cita Car"/>
    <w:basedOn w:val="Fuentedeprrafopredeter"/>
    <w:link w:val="Cita"/>
    <w:uiPriority w:val="29"/>
    <w:rsid w:val="0018121C"/>
    <w:rPr>
      <w:i/>
      <w:iCs/>
      <w:sz w:val="20"/>
      <w:szCs w:val="20"/>
    </w:rPr>
  </w:style>
  <w:style w:type="paragraph" w:styleId="Citadestacada">
    <w:name w:val="Intense Quote"/>
    <w:basedOn w:val="Normal"/>
    <w:next w:val="Normal"/>
    <w:link w:val="CitadestacadaCar"/>
    <w:uiPriority w:val="30"/>
    <w:qFormat/>
    <w:rsid w:val="0018121C"/>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CitadestacadaCar">
    <w:name w:val="Cita destacada Car"/>
    <w:basedOn w:val="Fuentedeprrafopredeter"/>
    <w:link w:val="Citadestacada"/>
    <w:uiPriority w:val="30"/>
    <w:rsid w:val="0018121C"/>
    <w:rPr>
      <w:i/>
      <w:iCs/>
      <w:color w:val="4472C4" w:themeColor="accent1"/>
      <w:sz w:val="20"/>
      <w:szCs w:val="20"/>
    </w:rPr>
  </w:style>
  <w:style w:type="character" w:styleId="nfasissutil">
    <w:name w:val="Subtle Emphasis"/>
    <w:uiPriority w:val="19"/>
    <w:qFormat/>
    <w:rsid w:val="0018121C"/>
    <w:rPr>
      <w:i/>
      <w:iCs/>
      <w:color w:val="1F3763" w:themeColor="accent1" w:themeShade="7F"/>
    </w:rPr>
  </w:style>
  <w:style w:type="character" w:styleId="nfasisintenso">
    <w:name w:val="Intense Emphasis"/>
    <w:uiPriority w:val="21"/>
    <w:qFormat/>
    <w:rsid w:val="0018121C"/>
    <w:rPr>
      <w:b/>
      <w:bCs/>
      <w:caps/>
      <w:color w:val="1F3763" w:themeColor="accent1" w:themeShade="7F"/>
      <w:spacing w:val="10"/>
    </w:rPr>
  </w:style>
  <w:style w:type="character" w:styleId="Referenciasutil">
    <w:name w:val="Subtle Reference"/>
    <w:uiPriority w:val="31"/>
    <w:qFormat/>
    <w:rsid w:val="0018121C"/>
    <w:rPr>
      <w:b/>
      <w:bCs/>
      <w:color w:val="4472C4" w:themeColor="accent1"/>
    </w:rPr>
  </w:style>
  <w:style w:type="character" w:styleId="Referenciaintensa">
    <w:name w:val="Intense Reference"/>
    <w:uiPriority w:val="32"/>
    <w:qFormat/>
    <w:rsid w:val="0018121C"/>
    <w:rPr>
      <w:b/>
      <w:bCs/>
      <w:i/>
      <w:iCs/>
      <w:caps/>
      <w:color w:val="4472C4" w:themeColor="accent1"/>
    </w:rPr>
  </w:style>
  <w:style w:type="character" w:styleId="Ttulodellibro">
    <w:name w:val="Book Title"/>
    <w:uiPriority w:val="33"/>
    <w:qFormat/>
    <w:rsid w:val="0018121C"/>
    <w:rPr>
      <w:b/>
      <w:bCs/>
      <w:i/>
      <w:iCs/>
      <w:spacing w:val="9"/>
    </w:rPr>
  </w:style>
  <w:style w:type="paragraph" w:styleId="TtuloTDC">
    <w:name w:val="TOC Heading"/>
    <w:basedOn w:val="Ttulo1"/>
    <w:next w:val="Normal"/>
    <w:uiPriority w:val="39"/>
    <w:semiHidden/>
    <w:unhideWhenUsed/>
    <w:qFormat/>
    <w:rsid w:val="0018121C"/>
    <w:pPr>
      <w:outlineLvl w:val="9"/>
    </w:pPr>
  </w:style>
  <w:style w:type="character" w:customStyle="1" w:styleId="SinespaciadoCar">
    <w:name w:val="Sin espaciado Car"/>
    <w:basedOn w:val="Fuentedeprrafopredeter"/>
    <w:link w:val="Sinespaciado"/>
    <w:uiPriority w:val="1"/>
    <w:rsid w:val="0018121C"/>
    <w:rPr>
      <w:sz w:val="20"/>
      <w:szCs w:val="20"/>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uiPriority w:val="34"/>
    <w:qFormat/>
    <w:rsid w:val="00D07D8D"/>
    <w:rPr>
      <w:sz w:val="20"/>
      <w:szCs w:val="20"/>
    </w:rPr>
  </w:style>
  <w:style w:type="paragraph" w:styleId="Textodeglobo">
    <w:name w:val="Balloon Text"/>
    <w:basedOn w:val="Normal"/>
    <w:link w:val="TextodegloboCar"/>
    <w:uiPriority w:val="99"/>
    <w:semiHidden/>
    <w:unhideWhenUsed/>
    <w:rsid w:val="00A415C6"/>
    <w:rPr>
      <w:sz w:val="18"/>
      <w:szCs w:val="18"/>
    </w:rPr>
  </w:style>
  <w:style w:type="character" w:customStyle="1" w:styleId="TextodegloboCar">
    <w:name w:val="Texto de globo Car"/>
    <w:basedOn w:val="Fuentedeprrafopredeter"/>
    <w:link w:val="Textodeglobo"/>
    <w:uiPriority w:val="99"/>
    <w:semiHidden/>
    <w:rsid w:val="00A415C6"/>
    <w:rPr>
      <w:rFonts w:ascii="Times New Roman" w:hAnsi="Times New Roman" w:cs="Times New Roman"/>
      <w:sz w:val="18"/>
      <w:szCs w:val="18"/>
    </w:rPr>
  </w:style>
  <w:style w:type="paragraph" w:styleId="Textonotapie">
    <w:name w:val="footnote text"/>
    <w:basedOn w:val="Normal"/>
    <w:link w:val="TextonotapieCar"/>
    <w:uiPriority w:val="99"/>
    <w:unhideWhenUsed/>
    <w:rsid w:val="00A415C6"/>
    <w:rPr>
      <w:rFonts w:ascii="Calibri" w:eastAsia="Calibri" w:hAnsi="Calibri"/>
    </w:rPr>
  </w:style>
  <w:style w:type="character" w:customStyle="1" w:styleId="TextonotapieCar">
    <w:name w:val="Texto nota pie Car"/>
    <w:basedOn w:val="Fuentedeprrafopredeter"/>
    <w:link w:val="Textonotapie"/>
    <w:uiPriority w:val="99"/>
    <w:rsid w:val="00A415C6"/>
    <w:rPr>
      <w:rFonts w:ascii="Calibri" w:eastAsia="Calibri" w:hAnsi="Calibri" w:cs="Times New Roman"/>
      <w:sz w:val="24"/>
      <w:szCs w:val="24"/>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A415C6"/>
    <w:rPr>
      <w:vertAlign w:val="superscript"/>
    </w:rPr>
  </w:style>
  <w:style w:type="character" w:styleId="Hipervnculo">
    <w:name w:val="Hyperlink"/>
    <w:basedOn w:val="Fuentedeprrafopredeter"/>
    <w:uiPriority w:val="99"/>
    <w:unhideWhenUsed/>
    <w:rsid w:val="00CE37A9"/>
    <w:rPr>
      <w:color w:val="0563C1" w:themeColor="hyperlink"/>
      <w:u w:val="single"/>
    </w:rPr>
  </w:style>
  <w:style w:type="character" w:customStyle="1" w:styleId="Mencinsinresolver1">
    <w:name w:val="Mención sin resolver1"/>
    <w:basedOn w:val="Fuentedeprrafopredeter"/>
    <w:uiPriority w:val="99"/>
    <w:semiHidden/>
    <w:unhideWhenUsed/>
    <w:rsid w:val="00CE37A9"/>
    <w:rPr>
      <w:color w:val="605E5C"/>
      <w:shd w:val="clear" w:color="auto" w:fill="E1DFDD"/>
    </w:rPr>
  </w:style>
  <w:style w:type="paragraph" w:styleId="NormalWeb">
    <w:name w:val="Normal (Web)"/>
    <w:basedOn w:val="Normal"/>
    <w:uiPriority w:val="99"/>
    <w:unhideWhenUsed/>
    <w:rsid w:val="00D0319A"/>
    <w:pPr>
      <w:spacing w:before="100" w:beforeAutospacing="1" w:after="100" w:afterAutospacing="1"/>
    </w:pPr>
  </w:style>
  <w:style w:type="table" w:styleId="Tablaconcuadrcula4-nfasis1">
    <w:name w:val="Grid Table 4 Accent 1"/>
    <w:basedOn w:val="Tablanormal"/>
    <w:uiPriority w:val="49"/>
    <w:rsid w:val="00805B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CD7EE2"/>
    <w:pPr>
      <w:autoSpaceDE w:val="0"/>
      <w:autoSpaceDN w:val="0"/>
      <w:adjustRightInd w:val="0"/>
      <w:spacing w:before="0" w:after="0" w:line="240" w:lineRule="auto"/>
    </w:pPr>
    <w:rPr>
      <w:rFonts w:ascii="Arial" w:eastAsiaTheme="minorHAnsi" w:hAnsi="Arial" w:cs="Arial"/>
      <w:color w:val="000000"/>
      <w:sz w:val="24"/>
      <w:szCs w:val="24"/>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qFormat/>
    <w:rsid w:val="00F7556C"/>
    <w:pPr>
      <w:widowControl w:val="0"/>
      <w:autoSpaceDE w:val="0"/>
      <w:autoSpaceDN w:val="0"/>
    </w:pPr>
    <w:rPr>
      <w:rFonts w:ascii="Arial Narrow" w:eastAsia="Arial Narrow" w:hAnsi="Arial Narrow" w:cs="Arial Narrow"/>
      <w:sz w:val="22"/>
      <w:szCs w:val="22"/>
      <w:lang w:val="es-ES"/>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F7556C"/>
    <w:rPr>
      <w:rFonts w:ascii="Arial Narrow" w:eastAsia="Arial Narrow" w:hAnsi="Arial Narrow" w:cs="Arial Narrow"/>
      <w:lang w:val="es-ES"/>
    </w:rPr>
  </w:style>
  <w:style w:type="paragraph" w:styleId="ndice1">
    <w:name w:val="index 1"/>
    <w:basedOn w:val="Normal"/>
    <w:next w:val="Normal"/>
    <w:autoRedefine/>
    <w:uiPriority w:val="99"/>
    <w:unhideWhenUsed/>
    <w:rsid w:val="001538FA"/>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1538FA"/>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1538FA"/>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1538FA"/>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1538FA"/>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1538FA"/>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1538FA"/>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1538FA"/>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1538FA"/>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1538FA"/>
    <w:pPr>
      <w:spacing w:before="240" w:after="120"/>
      <w:jc w:val="center"/>
    </w:pPr>
    <w:rPr>
      <w:rFonts w:asciiTheme="minorHAnsi" w:hAnsiTheme="minorHAnsi" w:cstheme="minorHAnsi"/>
      <w:b/>
      <w:bCs/>
      <w:sz w:val="26"/>
      <w:szCs w:val="26"/>
    </w:rPr>
  </w:style>
  <w:style w:type="paragraph" w:styleId="TDC1">
    <w:name w:val="toc 1"/>
    <w:basedOn w:val="Normal"/>
    <w:next w:val="Normal"/>
    <w:autoRedefine/>
    <w:uiPriority w:val="39"/>
    <w:unhideWhenUsed/>
    <w:rsid w:val="001538FA"/>
    <w:pPr>
      <w:spacing w:after="100"/>
    </w:pPr>
  </w:style>
  <w:style w:type="character" w:styleId="Refdecomentario">
    <w:name w:val="annotation reference"/>
    <w:basedOn w:val="Fuentedeprrafopredeter"/>
    <w:uiPriority w:val="99"/>
    <w:semiHidden/>
    <w:unhideWhenUsed/>
    <w:rsid w:val="00B57245"/>
    <w:rPr>
      <w:sz w:val="16"/>
      <w:szCs w:val="16"/>
    </w:rPr>
  </w:style>
  <w:style w:type="paragraph" w:styleId="Textocomentario">
    <w:name w:val="annotation text"/>
    <w:basedOn w:val="Normal"/>
    <w:link w:val="TextocomentarioCar"/>
    <w:uiPriority w:val="99"/>
    <w:unhideWhenUsed/>
    <w:rsid w:val="00B57245"/>
    <w:rPr>
      <w:sz w:val="20"/>
      <w:szCs w:val="20"/>
    </w:rPr>
  </w:style>
  <w:style w:type="character" w:customStyle="1" w:styleId="TextocomentarioCar">
    <w:name w:val="Texto comentario Car"/>
    <w:basedOn w:val="Fuentedeprrafopredeter"/>
    <w:link w:val="Textocomentario"/>
    <w:uiPriority w:val="99"/>
    <w:rsid w:val="00B57245"/>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B57245"/>
    <w:rPr>
      <w:b/>
      <w:bCs/>
    </w:rPr>
  </w:style>
  <w:style w:type="character" w:customStyle="1" w:styleId="AsuntodelcomentarioCar">
    <w:name w:val="Asunto del comentario Car"/>
    <w:basedOn w:val="TextocomentarioCar"/>
    <w:link w:val="Asuntodelcomentario"/>
    <w:uiPriority w:val="99"/>
    <w:semiHidden/>
    <w:rsid w:val="00B57245"/>
    <w:rPr>
      <w:rFonts w:ascii="Times New Roman" w:eastAsia="Times New Roman" w:hAnsi="Times New Roman" w:cs="Times New Roman"/>
      <w:b/>
      <w:bCs/>
      <w:sz w:val="20"/>
      <w:szCs w:val="20"/>
      <w:lang w:eastAsia="es-ES_tradnl"/>
    </w:rPr>
  </w:style>
  <w:style w:type="character" w:customStyle="1" w:styleId="DefaultCar">
    <w:name w:val="Default Car"/>
    <w:link w:val="Default"/>
    <w:rsid w:val="00787B77"/>
    <w:rPr>
      <w:rFonts w:ascii="Arial" w:eastAsiaTheme="minorHAnsi" w:hAnsi="Arial" w:cs="Arial"/>
      <w:color w:val="000000"/>
      <w:sz w:val="24"/>
      <w:szCs w:val="24"/>
    </w:rPr>
  </w:style>
  <w:style w:type="character" w:styleId="Mencinsinresolver">
    <w:name w:val="Unresolved Mention"/>
    <w:basedOn w:val="Fuentedeprrafopredeter"/>
    <w:uiPriority w:val="99"/>
    <w:semiHidden/>
    <w:unhideWhenUsed/>
    <w:rsid w:val="00787B77"/>
    <w:rPr>
      <w:color w:val="605E5C"/>
      <w:shd w:val="clear" w:color="auto" w:fill="E1DFDD"/>
    </w:rPr>
  </w:style>
  <w:style w:type="table" w:customStyle="1" w:styleId="Tabladecuadrcula4-nfasis11">
    <w:name w:val="Tabla de cuadrícula 4 - Énfasis 11"/>
    <w:basedOn w:val="Tablanormal"/>
    <w:uiPriority w:val="49"/>
    <w:rsid w:val="00F7786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Revisin">
    <w:name w:val="Revision"/>
    <w:hidden/>
    <w:uiPriority w:val="99"/>
    <w:semiHidden/>
    <w:rsid w:val="009E4E0A"/>
    <w:pPr>
      <w:spacing w:before="0" w:after="0" w:line="240" w:lineRule="auto"/>
    </w:pPr>
    <w:rPr>
      <w:rFonts w:ascii="Times New Roman" w:eastAsia="Times New Roman" w:hAnsi="Times New Roman" w:cs="Times New Roman"/>
      <w:sz w:val="24"/>
      <w:szCs w:val="24"/>
      <w:lang w:eastAsia="es-ES_tradnl"/>
    </w:rPr>
  </w:style>
  <w:style w:type="character" w:styleId="Hipervnculovisitado">
    <w:name w:val="FollowedHyperlink"/>
    <w:basedOn w:val="Fuentedeprrafopredeter"/>
    <w:uiPriority w:val="99"/>
    <w:semiHidden/>
    <w:unhideWhenUsed/>
    <w:rsid w:val="001A7453"/>
    <w:rPr>
      <w:color w:val="96607D"/>
      <w:u w:val="single"/>
    </w:rPr>
  </w:style>
  <w:style w:type="paragraph" w:customStyle="1" w:styleId="msonormal0">
    <w:name w:val="msonormal"/>
    <w:basedOn w:val="Normal"/>
    <w:rsid w:val="001A7453"/>
    <w:pPr>
      <w:spacing w:before="100" w:beforeAutospacing="1" w:after="100" w:afterAutospacing="1"/>
    </w:pPr>
    <w:rPr>
      <w:lang w:eastAsia="es-CO"/>
    </w:rPr>
  </w:style>
  <w:style w:type="paragraph" w:customStyle="1" w:styleId="font5">
    <w:name w:val="font5"/>
    <w:basedOn w:val="Normal"/>
    <w:rsid w:val="001A7453"/>
    <w:pPr>
      <w:spacing w:before="100" w:beforeAutospacing="1" w:after="100" w:afterAutospacing="1"/>
    </w:pPr>
    <w:rPr>
      <w:rFonts w:ascii="Verdana" w:hAnsi="Verdana"/>
      <w:b/>
      <w:bCs/>
      <w:color w:val="000000"/>
      <w:sz w:val="15"/>
      <w:szCs w:val="15"/>
      <w:lang w:eastAsia="es-CO"/>
    </w:rPr>
  </w:style>
  <w:style w:type="paragraph" w:customStyle="1" w:styleId="font6">
    <w:name w:val="font6"/>
    <w:basedOn w:val="Normal"/>
    <w:rsid w:val="001A7453"/>
    <w:pPr>
      <w:spacing w:before="100" w:beforeAutospacing="1" w:after="100" w:afterAutospacing="1"/>
    </w:pPr>
    <w:rPr>
      <w:rFonts w:ascii="Verdana" w:hAnsi="Verdana"/>
      <w:color w:val="000000"/>
      <w:sz w:val="15"/>
      <w:szCs w:val="15"/>
      <w:lang w:eastAsia="es-CO"/>
    </w:rPr>
  </w:style>
  <w:style w:type="paragraph" w:customStyle="1" w:styleId="xl65">
    <w:name w:val="xl65"/>
    <w:basedOn w:val="Normal"/>
    <w:rsid w:val="001A7453"/>
    <w:pPr>
      <w:pBdr>
        <w:top w:val="single" w:sz="8" w:space="0" w:color="auto"/>
        <w:left w:val="single" w:sz="8"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66">
    <w:name w:val="xl66"/>
    <w:basedOn w:val="Normal"/>
    <w:rsid w:val="001A7453"/>
    <w:pPr>
      <w:pBdr>
        <w:top w:val="single" w:sz="8" w:space="0" w:color="auto"/>
        <w:left w:val="single" w:sz="4"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67">
    <w:name w:val="xl67"/>
    <w:basedOn w:val="Normal"/>
    <w:rsid w:val="001A7453"/>
    <w:pPr>
      <w:pBdr>
        <w:top w:val="single" w:sz="8" w:space="0" w:color="auto"/>
        <w:left w:val="single" w:sz="4"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sz w:val="15"/>
      <w:szCs w:val="15"/>
      <w:lang w:eastAsia="es-CO"/>
    </w:rPr>
  </w:style>
  <w:style w:type="paragraph" w:customStyle="1" w:styleId="xl68">
    <w:name w:val="xl68"/>
    <w:basedOn w:val="Normal"/>
    <w:rsid w:val="001A7453"/>
    <w:pPr>
      <w:pBdr>
        <w:top w:val="single" w:sz="8" w:space="0" w:color="auto"/>
        <w:left w:val="single" w:sz="4" w:space="0" w:color="auto"/>
        <w:bottom w:val="single" w:sz="4" w:space="0" w:color="auto"/>
        <w:right w:val="single" w:sz="8" w:space="0" w:color="auto"/>
      </w:pBdr>
      <w:shd w:val="clear" w:color="000000" w:fill="E8E8E8"/>
      <w:spacing w:before="100" w:beforeAutospacing="1" w:after="100" w:afterAutospacing="1"/>
      <w:jc w:val="center"/>
      <w:textAlignment w:val="center"/>
    </w:pPr>
    <w:rPr>
      <w:rFonts w:ascii="Verdana" w:hAnsi="Verdana"/>
      <w:b/>
      <w:bCs/>
      <w:sz w:val="15"/>
      <w:szCs w:val="15"/>
      <w:lang w:eastAsia="es-CO"/>
    </w:rPr>
  </w:style>
  <w:style w:type="paragraph" w:customStyle="1" w:styleId="xl69">
    <w:name w:val="xl69"/>
    <w:basedOn w:val="Normal"/>
    <w:rsid w:val="001A7453"/>
    <w:pPr>
      <w:pBdr>
        <w:top w:val="single" w:sz="4" w:space="0" w:color="auto"/>
        <w:left w:val="single" w:sz="8"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70">
    <w:name w:val="xl70"/>
    <w:basedOn w:val="Normal"/>
    <w:rsid w:val="001A7453"/>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71">
    <w:name w:val="xl71"/>
    <w:basedOn w:val="Normal"/>
    <w:rsid w:val="001A7453"/>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sz w:val="15"/>
      <w:szCs w:val="15"/>
      <w:lang w:eastAsia="es-CO"/>
    </w:rPr>
  </w:style>
  <w:style w:type="paragraph" w:customStyle="1" w:styleId="xl72">
    <w:name w:val="xl72"/>
    <w:basedOn w:val="Normal"/>
    <w:rsid w:val="001A7453"/>
    <w:pPr>
      <w:pBdr>
        <w:top w:val="single" w:sz="4" w:space="0" w:color="auto"/>
        <w:left w:val="single" w:sz="4" w:space="0" w:color="auto"/>
        <w:bottom w:val="single" w:sz="4" w:space="0" w:color="auto"/>
        <w:right w:val="single" w:sz="8" w:space="0" w:color="auto"/>
      </w:pBdr>
      <w:shd w:val="clear" w:color="000000" w:fill="E8E8E8"/>
      <w:spacing w:before="100" w:beforeAutospacing="1" w:after="100" w:afterAutospacing="1"/>
      <w:jc w:val="center"/>
      <w:textAlignment w:val="center"/>
    </w:pPr>
    <w:rPr>
      <w:rFonts w:ascii="Verdana" w:hAnsi="Verdana"/>
      <w:b/>
      <w:bCs/>
      <w:sz w:val="15"/>
      <w:szCs w:val="15"/>
      <w:lang w:eastAsia="es-CO"/>
    </w:rPr>
  </w:style>
  <w:style w:type="paragraph" w:customStyle="1" w:styleId="xl73">
    <w:name w:val="xl73"/>
    <w:basedOn w:val="Normal"/>
    <w:rsid w:val="001A7453"/>
    <w:pPr>
      <w:pBdr>
        <w:top w:val="single" w:sz="4" w:space="0" w:color="auto"/>
        <w:left w:val="single" w:sz="8" w:space="0" w:color="auto"/>
        <w:bottom w:val="single" w:sz="8"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74">
    <w:name w:val="xl74"/>
    <w:basedOn w:val="Normal"/>
    <w:rsid w:val="001A7453"/>
    <w:pPr>
      <w:pBdr>
        <w:top w:val="single" w:sz="4" w:space="0" w:color="auto"/>
        <w:left w:val="single" w:sz="4" w:space="0" w:color="auto"/>
        <w:bottom w:val="single" w:sz="8"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75">
    <w:name w:val="xl75"/>
    <w:basedOn w:val="Normal"/>
    <w:rsid w:val="001A7453"/>
    <w:pPr>
      <w:pBdr>
        <w:top w:val="single" w:sz="4" w:space="0" w:color="auto"/>
        <w:left w:val="single" w:sz="4" w:space="0" w:color="auto"/>
        <w:bottom w:val="single" w:sz="8" w:space="0" w:color="auto"/>
        <w:right w:val="single" w:sz="4" w:space="0" w:color="auto"/>
      </w:pBdr>
      <w:shd w:val="clear" w:color="000000" w:fill="E8E8E8"/>
      <w:spacing w:before="100" w:beforeAutospacing="1" w:after="100" w:afterAutospacing="1"/>
      <w:jc w:val="center"/>
      <w:textAlignment w:val="center"/>
    </w:pPr>
    <w:rPr>
      <w:rFonts w:ascii="Verdana" w:hAnsi="Verdana"/>
      <w:b/>
      <w:bCs/>
      <w:sz w:val="15"/>
      <w:szCs w:val="15"/>
      <w:lang w:eastAsia="es-CO"/>
    </w:rPr>
  </w:style>
  <w:style w:type="paragraph" w:customStyle="1" w:styleId="xl76">
    <w:name w:val="xl76"/>
    <w:basedOn w:val="Normal"/>
    <w:rsid w:val="001A7453"/>
    <w:pPr>
      <w:pBdr>
        <w:top w:val="single" w:sz="4" w:space="0" w:color="auto"/>
        <w:left w:val="single" w:sz="4" w:space="0" w:color="auto"/>
        <w:bottom w:val="single" w:sz="8" w:space="0" w:color="auto"/>
        <w:right w:val="single" w:sz="8" w:space="0" w:color="auto"/>
      </w:pBdr>
      <w:shd w:val="clear" w:color="000000" w:fill="E8E8E8"/>
      <w:spacing w:before="100" w:beforeAutospacing="1" w:after="100" w:afterAutospacing="1"/>
      <w:jc w:val="center"/>
      <w:textAlignment w:val="center"/>
    </w:pPr>
    <w:rPr>
      <w:rFonts w:ascii="Verdana" w:hAnsi="Verdana"/>
      <w:b/>
      <w:bCs/>
      <w:sz w:val="15"/>
      <w:szCs w:val="15"/>
      <w:lang w:eastAsia="es-CO"/>
    </w:rPr>
  </w:style>
  <w:style w:type="paragraph" w:customStyle="1" w:styleId="xl77">
    <w:name w:val="xl77"/>
    <w:basedOn w:val="Normal"/>
    <w:rsid w:val="001A74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78">
    <w:name w:val="xl78"/>
    <w:basedOn w:val="Normal"/>
    <w:rsid w:val="001A7453"/>
    <w:pPr>
      <w:pBdr>
        <w:left w:val="single" w:sz="4" w:space="0" w:color="auto"/>
        <w:bottom w:val="single" w:sz="4" w:space="0" w:color="auto"/>
        <w:right w:val="single" w:sz="4" w:space="0" w:color="auto"/>
      </w:pBdr>
      <w:spacing w:before="100" w:beforeAutospacing="1" w:after="100" w:afterAutospacing="1"/>
      <w:jc w:val="both"/>
      <w:textAlignment w:val="center"/>
    </w:pPr>
    <w:rPr>
      <w:rFonts w:ascii="Verdana" w:hAnsi="Verdana"/>
      <w:color w:val="000000"/>
      <w:sz w:val="15"/>
      <w:szCs w:val="15"/>
      <w:lang w:eastAsia="es-CO"/>
    </w:rPr>
  </w:style>
  <w:style w:type="paragraph" w:customStyle="1" w:styleId="xl79">
    <w:name w:val="xl79"/>
    <w:basedOn w:val="Normal"/>
    <w:rsid w:val="001A745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5"/>
      <w:szCs w:val="15"/>
      <w:lang w:eastAsia="es-CO"/>
    </w:rPr>
  </w:style>
  <w:style w:type="paragraph" w:customStyle="1" w:styleId="xl80">
    <w:name w:val="xl80"/>
    <w:basedOn w:val="Normal"/>
    <w:rsid w:val="001A745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5"/>
      <w:szCs w:val="15"/>
      <w:lang w:eastAsia="es-CO"/>
    </w:rPr>
  </w:style>
  <w:style w:type="paragraph" w:customStyle="1" w:styleId="xl81">
    <w:name w:val="xl81"/>
    <w:basedOn w:val="Normal"/>
    <w:rsid w:val="001A745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5"/>
      <w:szCs w:val="15"/>
      <w:lang w:eastAsia="es-CO"/>
    </w:rPr>
  </w:style>
  <w:style w:type="paragraph" w:customStyle="1" w:styleId="xl82">
    <w:name w:val="xl82"/>
    <w:basedOn w:val="Normal"/>
    <w:rsid w:val="001A74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00"/>
      <w:sz w:val="15"/>
      <w:szCs w:val="15"/>
      <w:lang w:eastAsia="es-CO"/>
    </w:rPr>
  </w:style>
  <w:style w:type="paragraph" w:customStyle="1" w:styleId="xl83">
    <w:name w:val="xl83"/>
    <w:basedOn w:val="Normal"/>
    <w:rsid w:val="001A745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erdana" w:hAnsi="Verdana"/>
      <w:color w:val="000000"/>
      <w:sz w:val="15"/>
      <w:szCs w:val="15"/>
      <w:lang w:eastAsia="es-CO"/>
    </w:rPr>
  </w:style>
  <w:style w:type="paragraph" w:customStyle="1" w:styleId="xl84">
    <w:name w:val="xl84"/>
    <w:basedOn w:val="Normal"/>
    <w:rsid w:val="001A745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5"/>
      <w:szCs w:val="15"/>
      <w:lang w:eastAsia="es-CO"/>
    </w:rPr>
  </w:style>
  <w:style w:type="paragraph" w:customStyle="1" w:styleId="xl85">
    <w:name w:val="xl85"/>
    <w:basedOn w:val="Normal"/>
    <w:rsid w:val="001A74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5"/>
      <w:szCs w:val="15"/>
      <w:lang w:eastAsia="es-CO"/>
    </w:rPr>
  </w:style>
  <w:style w:type="paragraph" w:customStyle="1" w:styleId="xl86">
    <w:name w:val="xl86"/>
    <w:basedOn w:val="Normal"/>
    <w:rsid w:val="001A745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5"/>
      <w:szCs w:val="15"/>
      <w:lang w:eastAsia="es-CO"/>
    </w:rPr>
  </w:style>
  <w:style w:type="paragraph" w:customStyle="1" w:styleId="xl87">
    <w:name w:val="xl87"/>
    <w:basedOn w:val="Normal"/>
    <w:rsid w:val="001A7453"/>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jc w:val="center"/>
      <w:textAlignment w:val="center"/>
    </w:pPr>
    <w:rPr>
      <w:rFonts w:ascii="Verdana" w:hAnsi="Verdana"/>
      <w:b/>
      <w:bCs/>
      <w:color w:val="000000"/>
      <w:sz w:val="15"/>
      <w:szCs w:val="15"/>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9269">
      <w:bodyDiv w:val="1"/>
      <w:marLeft w:val="0"/>
      <w:marRight w:val="0"/>
      <w:marTop w:val="0"/>
      <w:marBottom w:val="0"/>
      <w:divBdr>
        <w:top w:val="none" w:sz="0" w:space="0" w:color="auto"/>
        <w:left w:val="none" w:sz="0" w:space="0" w:color="auto"/>
        <w:bottom w:val="none" w:sz="0" w:space="0" w:color="auto"/>
        <w:right w:val="none" w:sz="0" w:space="0" w:color="auto"/>
      </w:divBdr>
    </w:div>
    <w:div w:id="147987703">
      <w:bodyDiv w:val="1"/>
      <w:marLeft w:val="0"/>
      <w:marRight w:val="0"/>
      <w:marTop w:val="0"/>
      <w:marBottom w:val="0"/>
      <w:divBdr>
        <w:top w:val="none" w:sz="0" w:space="0" w:color="auto"/>
        <w:left w:val="none" w:sz="0" w:space="0" w:color="auto"/>
        <w:bottom w:val="none" w:sz="0" w:space="0" w:color="auto"/>
        <w:right w:val="none" w:sz="0" w:space="0" w:color="auto"/>
      </w:divBdr>
    </w:div>
    <w:div w:id="364255638">
      <w:bodyDiv w:val="1"/>
      <w:marLeft w:val="0"/>
      <w:marRight w:val="0"/>
      <w:marTop w:val="0"/>
      <w:marBottom w:val="0"/>
      <w:divBdr>
        <w:top w:val="none" w:sz="0" w:space="0" w:color="auto"/>
        <w:left w:val="none" w:sz="0" w:space="0" w:color="auto"/>
        <w:bottom w:val="none" w:sz="0" w:space="0" w:color="auto"/>
        <w:right w:val="none" w:sz="0" w:space="0" w:color="auto"/>
      </w:divBdr>
    </w:div>
    <w:div w:id="464927852">
      <w:bodyDiv w:val="1"/>
      <w:marLeft w:val="0"/>
      <w:marRight w:val="0"/>
      <w:marTop w:val="0"/>
      <w:marBottom w:val="0"/>
      <w:divBdr>
        <w:top w:val="none" w:sz="0" w:space="0" w:color="auto"/>
        <w:left w:val="none" w:sz="0" w:space="0" w:color="auto"/>
        <w:bottom w:val="none" w:sz="0" w:space="0" w:color="auto"/>
        <w:right w:val="none" w:sz="0" w:space="0" w:color="auto"/>
      </w:divBdr>
    </w:div>
    <w:div w:id="479732305">
      <w:bodyDiv w:val="1"/>
      <w:marLeft w:val="0"/>
      <w:marRight w:val="0"/>
      <w:marTop w:val="0"/>
      <w:marBottom w:val="0"/>
      <w:divBdr>
        <w:top w:val="none" w:sz="0" w:space="0" w:color="auto"/>
        <w:left w:val="none" w:sz="0" w:space="0" w:color="auto"/>
        <w:bottom w:val="none" w:sz="0" w:space="0" w:color="auto"/>
        <w:right w:val="none" w:sz="0" w:space="0" w:color="auto"/>
      </w:divBdr>
    </w:div>
    <w:div w:id="500319805">
      <w:bodyDiv w:val="1"/>
      <w:marLeft w:val="0"/>
      <w:marRight w:val="0"/>
      <w:marTop w:val="0"/>
      <w:marBottom w:val="0"/>
      <w:divBdr>
        <w:top w:val="none" w:sz="0" w:space="0" w:color="auto"/>
        <w:left w:val="none" w:sz="0" w:space="0" w:color="auto"/>
        <w:bottom w:val="none" w:sz="0" w:space="0" w:color="auto"/>
        <w:right w:val="none" w:sz="0" w:space="0" w:color="auto"/>
      </w:divBdr>
      <w:divsChild>
        <w:div w:id="897396727">
          <w:marLeft w:val="0"/>
          <w:marRight w:val="0"/>
          <w:marTop w:val="0"/>
          <w:marBottom w:val="0"/>
          <w:divBdr>
            <w:top w:val="none" w:sz="0" w:space="0" w:color="auto"/>
            <w:left w:val="none" w:sz="0" w:space="0" w:color="auto"/>
            <w:bottom w:val="none" w:sz="0" w:space="0" w:color="auto"/>
            <w:right w:val="none" w:sz="0" w:space="0" w:color="auto"/>
          </w:divBdr>
          <w:divsChild>
            <w:div w:id="756170114">
              <w:marLeft w:val="0"/>
              <w:marRight w:val="0"/>
              <w:marTop w:val="0"/>
              <w:marBottom w:val="0"/>
              <w:divBdr>
                <w:top w:val="none" w:sz="0" w:space="0" w:color="auto"/>
                <w:left w:val="none" w:sz="0" w:space="0" w:color="auto"/>
                <w:bottom w:val="none" w:sz="0" w:space="0" w:color="auto"/>
                <w:right w:val="none" w:sz="0" w:space="0" w:color="auto"/>
              </w:divBdr>
              <w:divsChild>
                <w:div w:id="1536457671">
                  <w:marLeft w:val="0"/>
                  <w:marRight w:val="0"/>
                  <w:marTop w:val="0"/>
                  <w:marBottom w:val="0"/>
                  <w:divBdr>
                    <w:top w:val="none" w:sz="0" w:space="0" w:color="auto"/>
                    <w:left w:val="none" w:sz="0" w:space="0" w:color="auto"/>
                    <w:bottom w:val="none" w:sz="0" w:space="0" w:color="auto"/>
                    <w:right w:val="none" w:sz="0" w:space="0" w:color="auto"/>
                  </w:divBdr>
                  <w:divsChild>
                    <w:div w:id="94839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662464">
      <w:bodyDiv w:val="1"/>
      <w:marLeft w:val="0"/>
      <w:marRight w:val="0"/>
      <w:marTop w:val="0"/>
      <w:marBottom w:val="0"/>
      <w:divBdr>
        <w:top w:val="none" w:sz="0" w:space="0" w:color="auto"/>
        <w:left w:val="none" w:sz="0" w:space="0" w:color="auto"/>
        <w:bottom w:val="none" w:sz="0" w:space="0" w:color="auto"/>
        <w:right w:val="none" w:sz="0" w:space="0" w:color="auto"/>
      </w:divBdr>
    </w:div>
    <w:div w:id="547452941">
      <w:bodyDiv w:val="1"/>
      <w:marLeft w:val="0"/>
      <w:marRight w:val="0"/>
      <w:marTop w:val="0"/>
      <w:marBottom w:val="0"/>
      <w:divBdr>
        <w:top w:val="none" w:sz="0" w:space="0" w:color="auto"/>
        <w:left w:val="none" w:sz="0" w:space="0" w:color="auto"/>
        <w:bottom w:val="none" w:sz="0" w:space="0" w:color="auto"/>
        <w:right w:val="none" w:sz="0" w:space="0" w:color="auto"/>
      </w:divBdr>
    </w:div>
    <w:div w:id="603731457">
      <w:bodyDiv w:val="1"/>
      <w:marLeft w:val="0"/>
      <w:marRight w:val="0"/>
      <w:marTop w:val="0"/>
      <w:marBottom w:val="0"/>
      <w:divBdr>
        <w:top w:val="none" w:sz="0" w:space="0" w:color="auto"/>
        <w:left w:val="none" w:sz="0" w:space="0" w:color="auto"/>
        <w:bottom w:val="none" w:sz="0" w:space="0" w:color="auto"/>
        <w:right w:val="none" w:sz="0" w:space="0" w:color="auto"/>
      </w:divBdr>
    </w:div>
    <w:div w:id="725186286">
      <w:bodyDiv w:val="1"/>
      <w:marLeft w:val="0"/>
      <w:marRight w:val="0"/>
      <w:marTop w:val="0"/>
      <w:marBottom w:val="0"/>
      <w:divBdr>
        <w:top w:val="none" w:sz="0" w:space="0" w:color="auto"/>
        <w:left w:val="none" w:sz="0" w:space="0" w:color="auto"/>
        <w:bottom w:val="none" w:sz="0" w:space="0" w:color="auto"/>
        <w:right w:val="none" w:sz="0" w:space="0" w:color="auto"/>
      </w:divBdr>
    </w:div>
    <w:div w:id="737481940">
      <w:bodyDiv w:val="1"/>
      <w:marLeft w:val="0"/>
      <w:marRight w:val="0"/>
      <w:marTop w:val="0"/>
      <w:marBottom w:val="0"/>
      <w:divBdr>
        <w:top w:val="none" w:sz="0" w:space="0" w:color="auto"/>
        <w:left w:val="none" w:sz="0" w:space="0" w:color="auto"/>
        <w:bottom w:val="none" w:sz="0" w:space="0" w:color="auto"/>
        <w:right w:val="none" w:sz="0" w:space="0" w:color="auto"/>
      </w:divBdr>
    </w:div>
    <w:div w:id="774986127">
      <w:bodyDiv w:val="1"/>
      <w:marLeft w:val="0"/>
      <w:marRight w:val="0"/>
      <w:marTop w:val="0"/>
      <w:marBottom w:val="0"/>
      <w:divBdr>
        <w:top w:val="none" w:sz="0" w:space="0" w:color="auto"/>
        <w:left w:val="none" w:sz="0" w:space="0" w:color="auto"/>
        <w:bottom w:val="none" w:sz="0" w:space="0" w:color="auto"/>
        <w:right w:val="none" w:sz="0" w:space="0" w:color="auto"/>
      </w:divBdr>
    </w:div>
    <w:div w:id="892230449">
      <w:bodyDiv w:val="1"/>
      <w:marLeft w:val="0"/>
      <w:marRight w:val="0"/>
      <w:marTop w:val="0"/>
      <w:marBottom w:val="0"/>
      <w:divBdr>
        <w:top w:val="none" w:sz="0" w:space="0" w:color="auto"/>
        <w:left w:val="none" w:sz="0" w:space="0" w:color="auto"/>
        <w:bottom w:val="none" w:sz="0" w:space="0" w:color="auto"/>
        <w:right w:val="none" w:sz="0" w:space="0" w:color="auto"/>
      </w:divBdr>
    </w:div>
    <w:div w:id="1089617800">
      <w:bodyDiv w:val="1"/>
      <w:marLeft w:val="0"/>
      <w:marRight w:val="0"/>
      <w:marTop w:val="0"/>
      <w:marBottom w:val="0"/>
      <w:divBdr>
        <w:top w:val="none" w:sz="0" w:space="0" w:color="auto"/>
        <w:left w:val="none" w:sz="0" w:space="0" w:color="auto"/>
        <w:bottom w:val="none" w:sz="0" w:space="0" w:color="auto"/>
        <w:right w:val="none" w:sz="0" w:space="0" w:color="auto"/>
      </w:divBdr>
    </w:div>
    <w:div w:id="1101753865">
      <w:bodyDiv w:val="1"/>
      <w:marLeft w:val="0"/>
      <w:marRight w:val="0"/>
      <w:marTop w:val="0"/>
      <w:marBottom w:val="0"/>
      <w:divBdr>
        <w:top w:val="none" w:sz="0" w:space="0" w:color="auto"/>
        <w:left w:val="none" w:sz="0" w:space="0" w:color="auto"/>
        <w:bottom w:val="none" w:sz="0" w:space="0" w:color="auto"/>
        <w:right w:val="none" w:sz="0" w:space="0" w:color="auto"/>
      </w:divBdr>
    </w:div>
    <w:div w:id="1120303806">
      <w:bodyDiv w:val="1"/>
      <w:marLeft w:val="0"/>
      <w:marRight w:val="0"/>
      <w:marTop w:val="0"/>
      <w:marBottom w:val="0"/>
      <w:divBdr>
        <w:top w:val="none" w:sz="0" w:space="0" w:color="auto"/>
        <w:left w:val="none" w:sz="0" w:space="0" w:color="auto"/>
        <w:bottom w:val="none" w:sz="0" w:space="0" w:color="auto"/>
        <w:right w:val="none" w:sz="0" w:space="0" w:color="auto"/>
      </w:divBdr>
    </w:div>
    <w:div w:id="1219829185">
      <w:bodyDiv w:val="1"/>
      <w:marLeft w:val="0"/>
      <w:marRight w:val="0"/>
      <w:marTop w:val="0"/>
      <w:marBottom w:val="0"/>
      <w:divBdr>
        <w:top w:val="none" w:sz="0" w:space="0" w:color="auto"/>
        <w:left w:val="none" w:sz="0" w:space="0" w:color="auto"/>
        <w:bottom w:val="none" w:sz="0" w:space="0" w:color="auto"/>
        <w:right w:val="none" w:sz="0" w:space="0" w:color="auto"/>
      </w:divBdr>
    </w:div>
    <w:div w:id="1377584334">
      <w:bodyDiv w:val="1"/>
      <w:marLeft w:val="0"/>
      <w:marRight w:val="0"/>
      <w:marTop w:val="0"/>
      <w:marBottom w:val="0"/>
      <w:divBdr>
        <w:top w:val="none" w:sz="0" w:space="0" w:color="auto"/>
        <w:left w:val="none" w:sz="0" w:space="0" w:color="auto"/>
        <w:bottom w:val="none" w:sz="0" w:space="0" w:color="auto"/>
        <w:right w:val="none" w:sz="0" w:space="0" w:color="auto"/>
      </w:divBdr>
      <w:divsChild>
        <w:div w:id="1607077431">
          <w:marLeft w:val="0"/>
          <w:marRight w:val="0"/>
          <w:marTop w:val="0"/>
          <w:marBottom w:val="0"/>
          <w:divBdr>
            <w:top w:val="none" w:sz="0" w:space="0" w:color="auto"/>
            <w:left w:val="none" w:sz="0" w:space="0" w:color="auto"/>
            <w:bottom w:val="none" w:sz="0" w:space="0" w:color="auto"/>
            <w:right w:val="none" w:sz="0" w:space="0" w:color="auto"/>
          </w:divBdr>
          <w:divsChild>
            <w:div w:id="865868080">
              <w:marLeft w:val="0"/>
              <w:marRight w:val="0"/>
              <w:marTop w:val="0"/>
              <w:marBottom w:val="0"/>
              <w:divBdr>
                <w:top w:val="none" w:sz="0" w:space="0" w:color="auto"/>
                <w:left w:val="none" w:sz="0" w:space="0" w:color="auto"/>
                <w:bottom w:val="none" w:sz="0" w:space="0" w:color="auto"/>
                <w:right w:val="none" w:sz="0" w:space="0" w:color="auto"/>
              </w:divBdr>
              <w:divsChild>
                <w:div w:id="1090589659">
                  <w:marLeft w:val="0"/>
                  <w:marRight w:val="0"/>
                  <w:marTop w:val="0"/>
                  <w:marBottom w:val="0"/>
                  <w:divBdr>
                    <w:top w:val="none" w:sz="0" w:space="0" w:color="auto"/>
                    <w:left w:val="none" w:sz="0" w:space="0" w:color="auto"/>
                    <w:bottom w:val="none" w:sz="0" w:space="0" w:color="auto"/>
                    <w:right w:val="none" w:sz="0" w:space="0" w:color="auto"/>
                  </w:divBdr>
                  <w:divsChild>
                    <w:div w:id="2309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07368">
      <w:bodyDiv w:val="1"/>
      <w:marLeft w:val="0"/>
      <w:marRight w:val="0"/>
      <w:marTop w:val="0"/>
      <w:marBottom w:val="0"/>
      <w:divBdr>
        <w:top w:val="none" w:sz="0" w:space="0" w:color="auto"/>
        <w:left w:val="none" w:sz="0" w:space="0" w:color="auto"/>
        <w:bottom w:val="none" w:sz="0" w:space="0" w:color="auto"/>
        <w:right w:val="none" w:sz="0" w:space="0" w:color="auto"/>
      </w:divBdr>
    </w:div>
    <w:div w:id="1435704740">
      <w:bodyDiv w:val="1"/>
      <w:marLeft w:val="0"/>
      <w:marRight w:val="0"/>
      <w:marTop w:val="0"/>
      <w:marBottom w:val="0"/>
      <w:divBdr>
        <w:top w:val="none" w:sz="0" w:space="0" w:color="auto"/>
        <w:left w:val="none" w:sz="0" w:space="0" w:color="auto"/>
        <w:bottom w:val="none" w:sz="0" w:space="0" w:color="auto"/>
        <w:right w:val="none" w:sz="0" w:space="0" w:color="auto"/>
      </w:divBdr>
    </w:div>
    <w:div w:id="1472865465">
      <w:bodyDiv w:val="1"/>
      <w:marLeft w:val="0"/>
      <w:marRight w:val="0"/>
      <w:marTop w:val="0"/>
      <w:marBottom w:val="0"/>
      <w:divBdr>
        <w:top w:val="none" w:sz="0" w:space="0" w:color="auto"/>
        <w:left w:val="none" w:sz="0" w:space="0" w:color="auto"/>
        <w:bottom w:val="none" w:sz="0" w:space="0" w:color="auto"/>
        <w:right w:val="none" w:sz="0" w:space="0" w:color="auto"/>
      </w:divBdr>
    </w:div>
    <w:div w:id="1575160391">
      <w:bodyDiv w:val="1"/>
      <w:marLeft w:val="0"/>
      <w:marRight w:val="0"/>
      <w:marTop w:val="0"/>
      <w:marBottom w:val="0"/>
      <w:divBdr>
        <w:top w:val="none" w:sz="0" w:space="0" w:color="auto"/>
        <w:left w:val="none" w:sz="0" w:space="0" w:color="auto"/>
        <w:bottom w:val="none" w:sz="0" w:space="0" w:color="auto"/>
        <w:right w:val="none" w:sz="0" w:space="0" w:color="auto"/>
      </w:divBdr>
    </w:div>
    <w:div w:id="1691101019">
      <w:bodyDiv w:val="1"/>
      <w:marLeft w:val="0"/>
      <w:marRight w:val="0"/>
      <w:marTop w:val="0"/>
      <w:marBottom w:val="0"/>
      <w:divBdr>
        <w:top w:val="none" w:sz="0" w:space="0" w:color="auto"/>
        <w:left w:val="none" w:sz="0" w:space="0" w:color="auto"/>
        <w:bottom w:val="none" w:sz="0" w:space="0" w:color="auto"/>
        <w:right w:val="none" w:sz="0" w:space="0" w:color="auto"/>
      </w:divBdr>
    </w:div>
    <w:div w:id="1718771838">
      <w:bodyDiv w:val="1"/>
      <w:marLeft w:val="0"/>
      <w:marRight w:val="0"/>
      <w:marTop w:val="0"/>
      <w:marBottom w:val="0"/>
      <w:divBdr>
        <w:top w:val="none" w:sz="0" w:space="0" w:color="auto"/>
        <w:left w:val="none" w:sz="0" w:space="0" w:color="auto"/>
        <w:bottom w:val="none" w:sz="0" w:space="0" w:color="auto"/>
        <w:right w:val="none" w:sz="0" w:space="0" w:color="auto"/>
      </w:divBdr>
    </w:div>
    <w:div w:id="1803116311">
      <w:bodyDiv w:val="1"/>
      <w:marLeft w:val="0"/>
      <w:marRight w:val="0"/>
      <w:marTop w:val="0"/>
      <w:marBottom w:val="0"/>
      <w:divBdr>
        <w:top w:val="none" w:sz="0" w:space="0" w:color="auto"/>
        <w:left w:val="none" w:sz="0" w:space="0" w:color="auto"/>
        <w:bottom w:val="none" w:sz="0" w:space="0" w:color="auto"/>
        <w:right w:val="none" w:sz="0" w:space="0" w:color="auto"/>
      </w:divBdr>
    </w:div>
    <w:div w:id="1902475369">
      <w:bodyDiv w:val="1"/>
      <w:marLeft w:val="0"/>
      <w:marRight w:val="0"/>
      <w:marTop w:val="0"/>
      <w:marBottom w:val="0"/>
      <w:divBdr>
        <w:top w:val="none" w:sz="0" w:space="0" w:color="auto"/>
        <w:left w:val="none" w:sz="0" w:space="0" w:color="auto"/>
        <w:bottom w:val="none" w:sz="0" w:space="0" w:color="auto"/>
        <w:right w:val="none" w:sz="0" w:space="0" w:color="auto"/>
      </w:divBdr>
    </w:div>
    <w:div w:id="191570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actividadesdian.com/codigo-ciiu-9200/" TargetMode="External"/><Relationship Id="rId26" Type="http://schemas.openxmlformats.org/officeDocument/2006/relationships/hyperlink" Target="https://www.colombiacompra.gov.co/clasificador-de-bienes-y-Servicios" TargetMode="External"/><Relationship Id="rId3" Type="http://schemas.openxmlformats.org/officeDocument/2006/relationships/styles" Target="styles.xml"/><Relationship Id="rId21" Type="http://schemas.openxmlformats.org/officeDocument/2006/relationships/hyperlink" Target="https://actividadesdian.com/codigo-ciiu-562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actividadesdian.com/codigo-ciiu-1089/" TargetMode="External"/><Relationship Id="rId25" Type="http://schemas.openxmlformats.org/officeDocument/2006/relationships/hyperlink" Target="https://www.dane.gov.co/files/operaciones/EMS/bol-EMS-oct2025.pdf"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actividadesdian.com/codigo-ciiu-1084/" TargetMode="External"/><Relationship Id="rId29" Type="http://schemas.openxmlformats.org/officeDocument/2006/relationships/hyperlink" Target="file:///C:\Users\YenRodr\AppData\Local\Microsoft\Windows\INetCache\Content.Outlook\WAHZIUO1\carolo0112@hot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image" Target="media/image10.png"/><Relationship Id="rId10" Type="http://schemas.openxmlformats.org/officeDocument/2006/relationships/header" Target="header2.xml"/><Relationship Id="rId19" Type="http://schemas.openxmlformats.org/officeDocument/2006/relationships/hyperlink" Target="https://actividadesdian.com/codigo-ciiu-4911/"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2919018" TargetMode="External"/><Relationship Id="rId30" Type="http://schemas.openxmlformats.org/officeDocument/2006/relationships/image" Target="media/image11.png"/><Relationship Id="rId35" Type="http://schemas.openxmlformats.org/officeDocument/2006/relationships/theme" Target="theme/theme1.xml"/><Relationship Id="rId8" Type="http://schemas.openxmlformats.org/officeDocument/2006/relationships/hyperlink" Target="mailto:Ivand.castillo@mindefensa.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9.emf"/></Relationships>
</file>

<file path=word/_rels/footer4.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14.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0E571-820E-4F09-BF34-8C786AC5F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34</Pages>
  <Words>11642</Words>
  <Characters>64031</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Diaz</dc:creator>
  <cp:keywords/>
  <dc:description/>
  <cp:lastModifiedBy>Malia Julieth Colmenares Becerra</cp:lastModifiedBy>
  <cp:revision>15</cp:revision>
  <cp:lastPrinted>2026-08-13T20:33:00Z</cp:lastPrinted>
  <dcterms:created xsi:type="dcterms:W3CDTF">2026-08-13T14:44:00Z</dcterms:created>
  <dcterms:modified xsi:type="dcterms:W3CDTF">2026-08-25T16:03:00Z</dcterms:modified>
</cp:coreProperties>
</file>