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775E1" w14:textId="77777777" w:rsidR="00804E1E" w:rsidRDefault="00804E1E" w:rsidP="00804E1E">
      <w:pPr>
        <w:ind w:left="360"/>
        <w:jc w:val="both"/>
        <w:rPr>
          <w:bCs/>
          <w:sz w:val="18"/>
          <w:szCs w:val="18"/>
        </w:rPr>
      </w:pPr>
      <w:r w:rsidRPr="00804E1E">
        <w:rPr>
          <w:bCs/>
          <w:sz w:val="18"/>
          <w:szCs w:val="18"/>
        </w:rPr>
        <w:t>Para la aplicación del puntaje (10) del presente factor y según el parágrafo del Art. 1 de la ley 816 de 2003 “se otorgará tratamiento de bienes y servicios nacionales, a aquellos bienes y servicios originarios de los países con los que Colombia ha negociado tratado nacional en materia de compras estatales y de aquellos países en los cuales las ofertas de bienes colombianos se les conceda el mismo tratamiento otorgado a sus bienes y servicios nacionales.</w:t>
      </w:r>
    </w:p>
    <w:p w14:paraId="6C992C97" w14:textId="77777777" w:rsidR="00804E1E" w:rsidRPr="00804E1E" w:rsidRDefault="00804E1E" w:rsidP="00804E1E">
      <w:pPr>
        <w:ind w:left="360"/>
        <w:jc w:val="both"/>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1365"/>
      </w:tblGrid>
      <w:tr w:rsidR="00804E1E" w:rsidRPr="00804E1E" w14:paraId="6FDC9249" w14:textId="77777777" w:rsidTr="00804E1E">
        <w:trPr>
          <w:trHeight w:val="20"/>
          <w:jc w:val="center"/>
        </w:trPr>
        <w:tc>
          <w:tcPr>
            <w:tcW w:w="4068" w:type="dxa"/>
          </w:tcPr>
          <w:p w14:paraId="4961E326" w14:textId="77777777" w:rsidR="00804E1E" w:rsidRPr="00804E1E" w:rsidRDefault="00804E1E" w:rsidP="009F4F15">
            <w:pPr>
              <w:pStyle w:val="Cuerpodeltexto0"/>
              <w:spacing w:before="0" w:after="0" w:line="240" w:lineRule="auto"/>
              <w:ind w:left="517" w:right="24"/>
              <w:contextualSpacing/>
              <w:rPr>
                <w:rFonts w:ascii="Arial" w:hAnsi="Arial" w:cs="Arial"/>
                <w:bCs/>
                <w:sz w:val="18"/>
                <w:szCs w:val="18"/>
                <w:lang w:val="es-CO"/>
              </w:rPr>
            </w:pPr>
            <w:r w:rsidRPr="00804E1E">
              <w:rPr>
                <w:rFonts w:ascii="Arial" w:hAnsi="Arial" w:cs="Arial"/>
                <w:bCs/>
                <w:sz w:val="18"/>
                <w:szCs w:val="18"/>
                <w:lang w:val="es-CO"/>
              </w:rPr>
              <w:t xml:space="preserve">Descripción </w:t>
            </w:r>
          </w:p>
        </w:tc>
        <w:tc>
          <w:tcPr>
            <w:tcW w:w="1365" w:type="dxa"/>
          </w:tcPr>
          <w:p w14:paraId="4B53FB4D" w14:textId="031C297B" w:rsidR="00804E1E" w:rsidRPr="00804E1E" w:rsidRDefault="00615124" w:rsidP="00615124">
            <w:pPr>
              <w:pStyle w:val="Cuerpodeltexto0"/>
              <w:spacing w:before="0" w:after="0" w:line="240" w:lineRule="auto"/>
              <w:ind w:left="517" w:right="24"/>
              <w:contextualSpacing/>
              <w:jc w:val="center"/>
              <w:rPr>
                <w:rFonts w:ascii="Arial" w:hAnsi="Arial" w:cs="Arial"/>
                <w:bCs/>
                <w:sz w:val="18"/>
                <w:szCs w:val="18"/>
                <w:lang w:val="es-CO"/>
              </w:rPr>
            </w:pPr>
            <w:r>
              <w:rPr>
                <w:rFonts w:ascii="Arial" w:hAnsi="Arial" w:cs="Arial"/>
                <w:bCs/>
                <w:sz w:val="18"/>
                <w:szCs w:val="18"/>
                <w:lang w:val="es-CO"/>
              </w:rPr>
              <w:t>Marque (X)</w:t>
            </w:r>
          </w:p>
        </w:tc>
      </w:tr>
      <w:tr w:rsidR="00804E1E" w:rsidRPr="00804E1E" w14:paraId="028B4831" w14:textId="77777777" w:rsidTr="00804E1E">
        <w:trPr>
          <w:trHeight w:val="20"/>
          <w:jc w:val="center"/>
        </w:trPr>
        <w:tc>
          <w:tcPr>
            <w:tcW w:w="4068" w:type="dxa"/>
            <w:vAlign w:val="center"/>
          </w:tcPr>
          <w:p w14:paraId="7BE4E823" w14:textId="77777777" w:rsidR="00804E1E" w:rsidRPr="00804E1E" w:rsidRDefault="00804E1E" w:rsidP="009F4F15">
            <w:pPr>
              <w:pStyle w:val="Cuerpodeltexto0"/>
              <w:spacing w:before="0" w:after="0" w:line="240" w:lineRule="auto"/>
              <w:ind w:left="517" w:right="24"/>
              <w:contextualSpacing/>
              <w:jc w:val="left"/>
              <w:rPr>
                <w:rFonts w:ascii="Arial" w:hAnsi="Arial" w:cs="Arial"/>
                <w:bCs/>
                <w:sz w:val="18"/>
                <w:szCs w:val="18"/>
                <w:lang w:val="es-CO"/>
              </w:rPr>
            </w:pPr>
            <w:r w:rsidRPr="00804E1E">
              <w:rPr>
                <w:rFonts w:ascii="Arial" w:hAnsi="Arial" w:cs="Arial"/>
                <w:bCs/>
                <w:sz w:val="18"/>
                <w:szCs w:val="18"/>
                <w:lang w:val="es-CO"/>
              </w:rPr>
              <w:t xml:space="preserve">Oferentes Nacionales </w:t>
            </w:r>
          </w:p>
        </w:tc>
        <w:tc>
          <w:tcPr>
            <w:tcW w:w="1365" w:type="dxa"/>
            <w:vAlign w:val="center"/>
          </w:tcPr>
          <w:p w14:paraId="17AA7D08" w14:textId="6A6FFEEB" w:rsidR="00804E1E" w:rsidRPr="00804E1E" w:rsidRDefault="00804E1E" w:rsidP="009F4F15">
            <w:pPr>
              <w:pStyle w:val="Cuerpodeltexto0"/>
              <w:spacing w:before="0" w:after="0" w:line="240" w:lineRule="auto"/>
              <w:ind w:left="517" w:right="24"/>
              <w:contextualSpacing/>
              <w:jc w:val="center"/>
              <w:rPr>
                <w:rFonts w:ascii="Arial" w:hAnsi="Arial" w:cs="Arial"/>
                <w:bCs/>
                <w:sz w:val="18"/>
                <w:szCs w:val="18"/>
                <w:lang w:val="es-CO"/>
              </w:rPr>
            </w:pPr>
          </w:p>
        </w:tc>
      </w:tr>
      <w:tr w:rsidR="00804E1E" w:rsidRPr="00804E1E" w14:paraId="02125C0E" w14:textId="77777777" w:rsidTr="00804E1E">
        <w:trPr>
          <w:trHeight w:val="20"/>
          <w:jc w:val="center"/>
        </w:trPr>
        <w:tc>
          <w:tcPr>
            <w:tcW w:w="4068" w:type="dxa"/>
            <w:vAlign w:val="center"/>
          </w:tcPr>
          <w:p w14:paraId="345D40B1" w14:textId="77777777" w:rsidR="00804E1E" w:rsidRPr="00804E1E" w:rsidRDefault="00804E1E" w:rsidP="009F4F15">
            <w:pPr>
              <w:pStyle w:val="Cuerpodeltexto0"/>
              <w:spacing w:before="0" w:after="0" w:line="240" w:lineRule="auto"/>
              <w:ind w:left="517" w:right="24"/>
              <w:contextualSpacing/>
              <w:jc w:val="left"/>
              <w:rPr>
                <w:rFonts w:ascii="Arial" w:hAnsi="Arial" w:cs="Arial"/>
                <w:bCs/>
                <w:sz w:val="18"/>
                <w:szCs w:val="18"/>
                <w:lang w:val="es-CO"/>
              </w:rPr>
            </w:pPr>
            <w:r w:rsidRPr="00804E1E">
              <w:rPr>
                <w:rFonts w:ascii="Arial" w:hAnsi="Arial" w:cs="Arial"/>
                <w:bCs/>
                <w:sz w:val="18"/>
                <w:szCs w:val="18"/>
                <w:lang w:val="es-CO"/>
              </w:rPr>
              <w:t xml:space="preserve">Oferentes Extranjeros </w:t>
            </w:r>
          </w:p>
        </w:tc>
        <w:tc>
          <w:tcPr>
            <w:tcW w:w="1365" w:type="dxa"/>
            <w:vAlign w:val="center"/>
          </w:tcPr>
          <w:p w14:paraId="78878551" w14:textId="659366CA" w:rsidR="00804E1E" w:rsidRPr="00804E1E" w:rsidRDefault="00804E1E" w:rsidP="009F4F15">
            <w:pPr>
              <w:pStyle w:val="Cuerpodeltexto0"/>
              <w:spacing w:before="0" w:after="0" w:line="240" w:lineRule="auto"/>
              <w:ind w:left="517" w:right="24"/>
              <w:contextualSpacing/>
              <w:jc w:val="center"/>
              <w:rPr>
                <w:rFonts w:ascii="Arial" w:hAnsi="Arial" w:cs="Arial"/>
                <w:bCs/>
                <w:sz w:val="18"/>
                <w:szCs w:val="18"/>
                <w:lang w:val="es-CO"/>
              </w:rPr>
            </w:pPr>
          </w:p>
        </w:tc>
      </w:tr>
    </w:tbl>
    <w:p w14:paraId="156240A8" w14:textId="77777777" w:rsidR="00804E1E" w:rsidRPr="00804E1E" w:rsidRDefault="00804E1E" w:rsidP="00804E1E">
      <w:pPr>
        <w:ind w:left="360"/>
        <w:jc w:val="both"/>
        <w:rPr>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1365"/>
      </w:tblGrid>
      <w:tr w:rsidR="00615124" w:rsidRPr="00804E1E" w14:paraId="439D249C" w14:textId="77777777" w:rsidTr="009F4F15">
        <w:trPr>
          <w:jc w:val="center"/>
        </w:trPr>
        <w:tc>
          <w:tcPr>
            <w:tcW w:w="4068" w:type="dxa"/>
          </w:tcPr>
          <w:p w14:paraId="75573004" w14:textId="77777777" w:rsidR="00615124" w:rsidRPr="00804E1E" w:rsidRDefault="00615124" w:rsidP="00615124">
            <w:pPr>
              <w:pStyle w:val="Cuerpodeltexto0"/>
              <w:spacing w:before="0" w:after="0" w:line="240" w:lineRule="auto"/>
              <w:ind w:left="517" w:right="24"/>
              <w:contextualSpacing/>
              <w:rPr>
                <w:rFonts w:ascii="Arial" w:hAnsi="Arial" w:cs="Arial"/>
                <w:bCs/>
                <w:sz w:val="18"/>
                <w:szCs w:val="18"/>
                <w:lang w:val="es-CO"/>
              </w:rPr>
            </w:pPr>
            <w:r w:rsidRPr="00804E1E">
              <w:rPr>
                <w:rFonts w:ascii="Arial" w:hAnsi="Arial" w:cs="Arial"/>
                <w:bCs/>
                <w:sz w:val="18"/>
                <w:szCs w:val="18"/>
                <w:lang w:val="es-CO"/>
              </w:rPr>
              <w:t xml:space="preserve">Descripción </w:t>
            </w:r>
          </w:p>
        </w:tc>
        <w:tc>
          <w:tcPr>
            <w:tcW w:w="1365" w:type="dxa"/>
          </w:tcPr>
          <w:p w14:paraId="2CDA0922" w14:textId="7E082177" w:rsidR="00615124" w:rsidRPr="00804E1E" w:rsidRDefault="00615124" w:rsidP="00615124">
            <w:pPr>
              <w:pStyle w:val="Cuerpodeltexto0"/>
              <w:spacing w:before="0" w:after="0" w:line="240" w:lineRule="auto"/>
              <w:ind w:left="517" w:right="24"/>
              <w:contextualSpacing/>
              <w:jc w:val="center"/>
              <w:rPr>
                <w:rFonts w:ascii="Arial" w:hAnsi="Arial" w:cs="Arial"/>
                <w:bCs/>
                <w:sz w:val="18"/>
                <w:szCs w:val="18"/>
                <w:lang w:val="es-CO"/>
              </w:rPr>
            </w:pPr>
            <w:r>
              <w:rPr>
                <w:rFonts w:ascii="Arial" w:hAnsi="Arial" w:cs="Arial"/>
                <w:bCs/>
                <w:sz w:val="18"/>
                <w:szCs w:val="18"/>
                <w:lang w:val="es-CO"/>
              </w:rPr>
              <w:t>Marque (X)</w:t>
            </w:r>
          </w:p>
        </w:tc>
      </w:tr>
      <w:tr w:rsidR="00615124" w:rsidRPr="00804E1E" w14:paraId="12D2E559" w14:textId="77777777" w:rsidTr="009F4F15">
        <w:trPr>
          <w:jc w:val="center"/>
        </w:trPr>
        <w:tc>
          <w:tcPr>
            <w:tcW w:w="4068" w:type="dxa"/>
            <w:vAlign w:val="center"/>
          </w:tcPr>
          <w:p w14:paraId="7E92448B" w14:textId="77777777" w:rsidR="00615124" w:rsidRPr="00804E1E" w:rsidRDefault="00615124" w:rsidP="00615124">
            <w:pPr>
              <w:pStyle w:val="Cuerpodeltexto0"/>
              <w:spacing w:before="0" w:after="0" w:line="240" w:lineRule="auto"/>
              <w:ind w:left="517" w:right="24"/>
              <w:contextualSpacing/>
              <w:rPr>
                <w:rFonts w:ascii="Arial" w:hAnsi="Arial" w:cs="Arial"/>
                <w:bCs/>
                <w:sz w:val="18"/>
                <w:szCs w:val="18"/>
                <w:lang w:val="es-CO"/>
              </w:rPr>
            </w:pPr>
            <w:r w:rsidRPr="00804E1E">
              <w:rPr>
                <w:rFonts w:ascii="Arial" w:hAnsi="Arial" w:cs="Arial"/>
                <w:bCs/>
                <w:sz w:val="18"/>
                <w:szCs w:val="18"/>
                <w:lang w:val="es-CO"/>
              </w:rPr>
              <w:t xml:space="preserve">Ofrecimiento de Recurso Humano Nacional </w:t>
            </w:r>
          </w:p>
        </w:tc>
        <w:tc>
          <w:tcPr>
            <w:tcW w:w="1365" w:type="dxa"/>
            <w:vAlign w:val="center"/>
          </w:tcPr>
          <w:p w14:paraId="4C5C7A76" w14:textId="0F81FCF1" w:rsidR="00615124" w:rsidRPr="00804E1E" w:rsidRDefault="00615124" w:rsidP="00615124">
            <w:pPr>
              <w:pStyle w:val="Cuerpodeltexto0"/>
              <w:spacing w:before="0" w:after="0" w:line="240" w:lineRule="auto"/>
              <w:ind w:left="517" w:right="24"/>
              <w:contextualSpacing/>
              <w:jc w:val="center"/>
              <w:rPr>
                <w:rFonts w:ascii="Arial" w:hAnsi="Arial" w:cs="Arial"/>
                <w:bCs/>
                <w:sz w:val="18"/>
                <w:szCs w:val="18"/>
                <w:lang w:val="es-CO"/>
              </w:rPr>
            </w:pPr>
          </w:p>
        </w:tc>
      </w:tr>
      <w:tr w:rsidR="00615124" w:rsidRPr="00804E1E" w14:paraId="02AC65EF" w14:textId="77777777" w:rsidTr="009F4F15">
        <w:trPr>
          <w:jc w:val="center"/>
        </w:trPr>
        <w:tc>
          <w:tcPr>
            <w:tcW w:w="4068" w:type="dxa"/>
            <w:vAlign w:val="center"/>
          </w:tcPr>
          <w:p w14:paraId="3FB55110" w14:textId="77777777" w:rsidR="00615124" w:rsidRPr="00804E1E" w:rsidRDefault="00615124" w:rsidP="00615124">
            <w:pPr>
              <w:pStyle w:val="Cuerpodeltexto0"/>
              <w:spacing w:before="0" w:after="0" w:line="240" w:lineRule="auto"/>
              <w:ind w:left="517" w:right="24"/>
              <w:contextualSpacing/>
              <w:rPr>
                <w:rFonts w:ascii="Arial" w:hAnsi="Arial" w:cs="Arial"/>
                <w:bCs/>
                <w:sz w:val="18"/>
                <w:szCs w:val="18"/>
                <w:lang w:val="es-CO"/>
              </w:rPr>
            </w:pPr>
            <w:r w:rsidRPr="00804E1E">
              <w:rPr>
                <w:rFonts w:ascii="Arial" w:hAnsi="Arial" w:cs="Arial"/>
                <w:bCs/>
                <w:sz w:val="18"/>
                <w:szCs w:val="18"/>
                <w:lang w:val="es-CO"/>
              </w:rPr>
              <w:t>Ofrecimiento de Recurso Humano Extranjero</w:t>
            </w:r>
          </w:p>
        </w:tc>
        <w:tc>
          <w:tcPr>
            <w:tcW w:w="1365" w:type="dxa"/>
            <w:vAlign w:val="center"/>
          </w:tcPr>
          <w:p w14:paraId="29F3A277" w14:textId="08D150F7" w:rsidR="00615124" w:rsidRPr="00804E1E" w:rsidRDefault="00615124" w:rsidP="00615124">
            <w:pPr>
              <w:pStyle w:val="Cuerpodeltexto0"/>
              <w:spacing w:before="0" w:after="0" w:line="240" w:lineRule="auto"/>
              <w:ind w:left="517" w:right="24"/>
              <w:contextualSpacing/>
              <w:jc w:val="center"/>
              <w:rPr>
                <w:rFonts w:ascii="Arial" w:hAnsi="Arial" w:cs="Arial"/>
                <w:bCs/>
                <w:sz w:val="18"/>
                <w:szCs w:val="18"/>
                <w:lang w:val="es-CO"/>
              </w:rPr>
            </w:pPr>
          </w:p>
        </w:tc>
      </w:tr>
    </w:tbl>
    <w:p w14:paraId="2ACF25DE" w14:textId="77777777" w:rsidR="00804E1E" w:rsidRPr="00804E1E" w:rsidRDefault="00804E1E" w:rsidP="00804E1E">
      <w:pPr>
        <w:pStyle w:val="Cuerpodeltexto0"/>
        <w:spacing w:before="0" w:after="0" w:line="240" w:lineRule="auto"/>
        <w:ind w:right="-1" w:firstLine="0"/>
        <w:contextualSpacing/>
        <w:rPr>
          <w:rFonts w:ascii="Arial" w:hAnsi="Arial" w:cs="Arial"/>
          <w:b/>
          <w:sz w:val="18"/>
          <w:szCs w:val="18"/>
        </w:rPr>
      </w:pPr>
    </w:p>
    <w:p w14:paraId="67EC7749" w14:textId="77777777" w:rsidR="00804E1E" w:rsidRPr="00804E1E" w:rsidRDefault="00804E1E" w:rsidP="00804E1E">
      <w:pPr>
        <w:pStyle w:val="Cuerpodeltexto0"/>
        <w:spacing w:before="0" w:after="0" w:line="240" w:lineRule="auto"/>
        <w:ind w:right="-1" w:firstLine="0"/>
        <w:contextualSpacing/>
        <w:rPr>
          <w:rFonts w:ascii="Arial" w:hAnsi="Arial" w:cs="Arial"/>
          <w:b/>
          <w:sz w:val="18"/>
          <w:szCs w:val="18"/>
        </w:rPr>
      </w:pPr>
    </w:p>
    <w:p w14:paraId="75A920DB" w14:textId="77777777" w:rsidR="00804E1E" w:rsidRPr="00804E1E" w:rsidRDefault="00804E1E" w:rsidP="00804E1E">
      <w:pPr>
        <w:pStyle w:val="Textoindependiente"/>
        <w:spacing w:line="240" w:lineRule="auto"/>
        <w:ind w:right="527"/>
        <w:rPr>
          <w:rFonts w:cs="Arial"/>
          <w:sz w:val="18"/>
          <w:szCs w:val="18"/>
        </w:rPr>
      </w:pPr>
      <w:r w:rsidRPr="00804E1E">
        <w:rPr>
          <w:rFonts w:cs="Arial"/>
          <w:sz w:val="18"/>
          <w:szCs w:val="18"/>
        </w:rPr>
        <w:t>Este puntaje se otorga teniendo en cuenta que corresponde a las entidades estatales dentro de la planeación de los procesos de selección competitivos que</w:t>
      </w:r>
      <w:r w:rsidRPr="00804E1E">
        <w:rPr>
          <w:rFonts w:cs="Arial"/>
          <w:spacing w:val="-4"/>
          <w:sz w:val="18"/>
          <w:szCs w:val="18"/>
        </w:rPr>
        <w:t xml:space="preserve"> </w:t>
      </w:r>
      <w:r w:rsidRPr="00804E1E">
        <w:rPr>
          <w:rFonts w:cs="Arial"/>
          <w:sz w:val="18"/>
          <w:szCs w:val="18"/>
        </w:rPr>
        <w:t>adelantan, establecer cuál de las dos alternativas para el otorgamiento de puntaje por apoyo a la industria nacional tendrá aplicación, para lo cual deben realizar</w:t>
      </w:r>
      <w:r w:rsidRPr="00804E1E">
        <w:rPr>
          <w:rFonts w:cs="Arial"/>
          <w:spacing w:val="-2"/>
          <w:sz w:val="18"/>
          <w:szCs w:val="18"/>
        </w:rPr>
        <w:t xml:space="preserve"> </w:t>
      </w:r>
      <w:r w:rsidRPr="00804E1E">
        <w:rPr>
          <w:rFonts w:cs="Arial"/>
          <w:sz w:val="18"/>
          <w:szCs w:val="18"/>
        </w:rPr>
        <w:t>un análisis</w:t>
      </w:r>
      <w:r w:rsidRPr="00804E1E">
        <w:rPr>
          <w:rFonts w:cs="Arial"/>
          <w:spacing w:val="-1"/>
          <w:sz w:val="18"/>
          <w:szCs w:val="18"/>
        </w:rPr>
        <w:t xml:space="preserve"> </w:t>
      </w:r>
      <w:r w:rsidRPr="00804E1E">
        <w:rPr>
          <w:rFonts w:cs="Arial"/>
          <w:sz w:val="18"/>
          <w:szCs w:val="18"/>
        </w:rPr>
        <w:t>que conste</w:t>
      </w:r>
      <w:r w:rsidRPr="00804E1E">
        <w:rPr>
          <w:rFonts w:cs="Arial"/>
          <w:spacing w:val="-3"/>
          <w:sz w:val="18"/>
          <w:szCs w:val="18"/>
        </w:rPr>
        <w:t xml:space="preserve"> </w:t>
      </w:r>
      <w:r w:rsidRPr="00804E1E">
        <w:rPr>
          <w:rFonts w:cs="Arial"/>
          <w:sz w:val="18"/>
          <w:szCs w:val="18"/>
        </w:rPr>
        <w:t>en los Documentos del Proceso. Adicionalmente, en la medida en que el Decreto 680 de 2021 no establece ninguna regla especifica al respecto, se estima indispensable que las entidades estatales, de conformidad con el artículo 2.2.1.1.2.1.3 del Decreto 1082 de 2015, establezcan en los pliegos de condiciones las reglas por las que deben seguirse los proponentes al momento de presentar sus ofertas para poder obtener el puntaje por apoyo a la industria nacional.</w:t>
      </w:r>
    </w:p>
    <w:p w14:paraId="3943A236" w14:textId="77777777" w:rsidR="006A6A89" w:rsidRDefault="006A6A89" w:rsidP="00D80CA7"/>
    <w:p w14:paraId="5D2A073D" w14:textId="77777777" w:rsidR="00804E1E" w:rsidRPr="00804E1E" w:rsidRDefault="00804E1E" w:rsidP="00D80CA7"/>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954"/>
      </w:tblGrid>
      <w:tr w:rsidR="00AA70C5" w:rsidRPr="00D07F7D" w14:paraId="6898A84F" w14:textId="77777777" w:rsidTr="00AA70C5">
        <w:tc>
          <w:tcPr>
            <w:tcW w:w="4491" w:type="dxa"/>
          </w:tcPr>
          <w:p w14:paraId="72B2B32D" w14:textId="77777777" w:rsidR="00AA70C5" w:rsidRPr="00D07F7D" w:rsidRDefault="00AA70C5" w:rsidP="00D80CA7">
            <w:r w:rsidRPr="00D07F7D">
              <w:t>___________________________________</w:t>
            </w:r>
          </w:p>
        </w:tc>
        <w:tc>
          <w:tcPr>
            <w:tcW w:w="4491" w:type="dxa"/>
          </w:tcPr>
          <w:p w14:paraId="4C90C314" w14:textId="77777777" w:rsidR="00AA70C5" w:rsidRPr="00D07F7D" w:rsidRDefault="00AA70C5" w:rsidP="00D80CA7"/>
        </w:tc>
      </w:tr>
      <w:tr w:rsidR="00AA70C5" w:rsidRPr="00D07F7D" w14:paraId="3DFE2F0A" w14:textId="77777777" w:rsidTr="00AA70C5">
        <w:tc>
          <w:tcPr>
            <w:tcW w:w="4491" w:type="dxa"/>
          </w:tcPr>
          <w:p w14:paraId="437DDAEE" w14:textId="46DED7CF" w:rsidR="00AA70C5" w:rsidRPr="00804E1E" w:rsidRDefault="00AA70C5" w:rsidP="00D80CA7">
            <w:pPr>
              <w:rPr>
                <w:sz w:val="18"/>
                <w:szCs w:val="18"/>
              </w:rPr>
            </w:pPr>
            <w:r w:rsidRPr="00804E1E">
              <w:rPr>
                <w:sz w:val="18"/>
                <w:szCs w:val="18"/>
              </w:rPr>
              <w:t xml:space="preserve">Firma del </w:t>
            </w:r>
            <w:r w:rsidR="007E0D1A" w:rsidRPr="00804E1E">
              <w:rPr>
                <w:sz w:val="18"/>
                <w:szCs w:val="18"/>
              </w:rPr>
              <w:t>Oferente</w:t>
            </w:r>
          </w:p>
        </w:tc>
        <w:tc>
          <w:tcPr>
            <w:tcW w:w="4491" w:type="dxa"/>
          </w:tcPr>
          <w:p w14:paraId="4E44BC72" w14:textId="77777777" w:rsidR="00AA70C5" w:rsidRPr="00D07F7D" w:rsidRDefault="00AA70C5" w:rsidP="00D80CA7"/>
        </w:tc>
      </w:tr>
    </w:tbl>
    <w:p w14:paraId="5B5F735D" w14:textId="77777777" w:rsidR="006A6A89" w:rsidRPr="00D07F7D" w:rsidRDefault="006A6A89" w:rsidP="006A6A89"/>
    <w:p w14:paraId="77D9A3BA" w14:textId="77777777" w:rsidR="006A6A89" w:rsidRPr="00D07F7D" w:rsidRDefault="006A6A89" w:rsidP="00D80CA7"/>
    <w:sectPr w:rsidR="006A6A89" w:rsidRPr="00D07F7D" w:rsidSect="003718CE">
      <w:headerReference w:type="even" r:id="rId7"/>
      <w:headerReference w:type="default" r:id="rId8"/>
      <w:footerReference w:type="even" r:id="rId9"/>
      <w:footerReference w:type="default" r:id="rId10"/>
      <w:headerReference w:type="first" r:id="rId11"/>
      <w:footerReference w:type="first" r:id="rId12"/>
      <w:pgSz w:w="12240" w:h="15840" w:code="1"/>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4EA3E" w14:textId="77777777" w:rsidR="00F61B21" w:rsidRDefault="00F61B21" w:rsidP="003718CE">
      <w:r>
        <w:separator/>
      </w:r>
    </w:p>
  </w:endnote>
  <w:endnote w:type="continuationSeparator" w:id="0">
    <w:p w14:paraId="17A39196" w14:textId="77777777" w:rsidR="00F61B21" w:rsidRDefault="00F61B21"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14DE5" w14:textId="77777777" w:rsidR="007B7CF2" w:rsidRDefault="007B7C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0490" w14:textId="77777777" w:rsidR="00A445C8" w:rsidRDefault="00A445C8">
    <w:pPr>
      <w:pStyle w:val="Piedepgina"/>
    </w:pPr>
  </w:p>
  <w:p w14:paraId="4E87CF0B" w14:textId="77777777" w:rsidR="00A445C8" w:rsidRDefault="00A445C8" w:rsidP="002C676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E875" w14:textId="77777777" w:rsidR="007B7CF2" w:rsidRDefault="007B7C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E81A3" w14:textId="77777777" w:rsidR="00F61B21" w:rsidRDefault="00F61B21" w:rsidP="003718CE">
      <w:r>
        <w:separator/>
      </w:r>
    </w:p>
  </w:footnote>
  <w:footnote w:type="continuationSeparator" w:id="0">
    <w:p w14:paraId="368615B5" w14:textId="77777777" w:rsidR="00F61B21" w:rsidRDefault="00F61B21" w:rsidP="003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DFB60" w14:textId="77777777" w:rsidR="007B7CF2" w:rsidRDefault="007B7C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5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408"/>
      <w:gridCol w:w="4950"/>
      <w:gridCol w:w="1741"/>
    </w:tblGrid>
    <w:tr w:rsidR="00D07F7D" w:rsidRPr="00804E1E" w14:paraId="51AB2B66" w14:textId="77777777" w:rsidTr="00615124">
      <w:trPr>
        <w:cantSplit/>
        <w:trHeight w:val="1692"/>
        <w:jc w:val="center"/>
      </w:trPr>
      <w:tc>
        <w:tcPr>
          <w:tcW w:w="869" w:type="pct"/>
          <w:vAlign w:val="center"/>
        </w:tcPr>
        <w:p w14:paraId="32CE77E7" w14:textId="4FC94EDD" w:rsidR="00D07F7D" w:rsidRPr="00804E1E" w:rsidRDefault="00D07F7D" w:rsidP="007E0D1A">
          <w:pPr>
            <w:pStyle w:val="Encabezado"/>
            <w:jc w:val="center"/>
            <w:rPr>
              <w:rFonts w:ascii="Agency FB" w:hAnsi="Agency FB" w:cs="Calibri"/>
              <w:b/>
              <w:color w:val="000000" w:themeColor="text1"/>
              <w:sz w:val="18"/>
              <w:szCs w:val="18"/>
            </w:rPr>
          </w:pPr>
          <w:r w:rsidRPr="00804E1E">
            <w:rPr>
              <w:rFonts w:ascii="Agency FB" w:hAnsi="Agency FB" w:cs="Calibri"/>
              <w:noProof/>
              <w:color w:val="000000" w:themeColor="text1"/>
              <w:sz w:val="18"/>
              <w:szCs w:val="18"/>
            </w:rPr>
            <w:drawing>
              <wp:inline distT="0" distB="0" distL="0" distR="0" wp14:anchorId="78E34940" wp14:editId="427E272B">
                <wp:extent cx="643109" cy="719060"/>
                <wp:effectExtent l="0" t="0" r="508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88" cy="745535"/>
                        </a:xfrm>
                        <a:prstGeom prst="rect">
                          <a:avLst/>
                        </a:prstGeom>
                        <a:noFill/>
                        <a:ln>
                          <a:noFill/>
                        </a:ln>
                      </pic:spPr>
                    </pic:pic>
                  </a:graphicData>
                </a:graphic>
              </wp:inline>
            </w:drawing>
          </w:r>
        </w:p>
        <w:p w14:paraId="35DAB9A7" w14:textId="212D1912" w:rsidR="00D07F7D" w:rsidRPr="00804E1E" w:rsidRDefault="00D07F7D" w:rsidP="007E0D1A">
          <w:pPr>
            <w:pStyle w:val="Encabezado"/>
            <w:jc w:val="center"/>
            <w:rPr>
              <w:rFonts w:ascii="Agency FB" w:hAnsi="Agency FB"/>
              <w:b/>
              <w:color w:val="000000" w:themeColor="text1"/>
              <w:sz w:val="18"/>
              <w:szCs w:val="18"/>
            </w:rPr>
          </w:pPr>
        </w:p>
      </w:tc>
      <w:tc>
        <w:tcPr>
          <w:tcW w:w="3056" w:type="pct"/>
          <w:vAlign w:val="center"/>
        </w:tcPr>
        <w:p w14:paraId="47E061F5" w14:textId="60D9AC8B" w:rsidR="00615124" w:rsidRPr="00615124" w:rsidRDefault="007B7CF2" w:rsidP="007B7CF2">
          <w:pPr>
            <w:tabs>
              <w:tab w:val="left" w:pos="9923"/>
              <w:tab w:val="left" w:pos="10206"/>
            </w:tabs>
            <w:ind w:right="56"/>
            <w:jc w:val="both"/>
            <w:rPr>
              <w:sz w:val="16"/>
              <w:szCs w:val="16"/>
            </w:rPr>
          </w:pPr>
          <w:r w:rsidRPr="00F950D7">
            <w:rPr>
              <w:bCs/>
              <w:sz w:val="16"/>
              <w:szCs w:val="16"/>
            </w:rPr>
            <w:t>AUNAR ESFUERZOS PARA IMPLEMENTAR LA SEGUNDA FASE DE UN PROGRAMA FORMATIVO PARA LA ATENCIÓN EDUCATIVA A ESTUDIANTES CON TALENTOS Y CAPACIDADES EXCEPCIONALES EN MUNICIPIOS NO CERTIFICADOS DEL DEPARTAMENTO DE BOLÍVAR</w:t>
          </w:r>
          <w:r w:rsidR="00615124" w:rsidRPr="00615124">
            <w:rPr>
              <w:sz w:val="16"/>
              <w:szCs w:val="16"/>
            </w:rPr>
            <w:t>.</w:t>
          </w:r>
        </w:p>
        <w:p w14:paraId="061ABE30" w14:textId="77777777" w:rsidR="00615124" w:rsidRPr="0052030B" w:rsidRDefault="00615124" w:rsidP="00615124">
          <w:pPr>
            <w:tabs>
              <w:tab w:val="left" w:pos="9923"/>
              <w:tab w:val="left" w:pos="10206"/>
            </w:tabs>
            <w:ind w:left="1341" w:right="1379"/>
            <w:jc w:val="both"/>
            <w:rPr>
              <w:sz w:val="20"/>
              <w:szCs w:val="20"/>
            </w:rPr>
          </w:pPr>
        </w:p>
        <w:p w14:paraId="23110241" w14:textId="22EF0D5D" w:rsidR="00D07F7D" w:rsidRPr="00804E1E" w:rsidRDefault="00D07F7D" w:rsidP="00804E1E">
          <w:pPr>
            <w:pStyle w:val="Cuerpodeltexto0"/>
            <w:spacing w:before="0" w:after="0" w:line="240" w:lineRule="auto"/>
            <w:ind w:left="81" w:firstLine="0"/>
            <w:rPr>
              <w:rFonts w:ascii="Agency FB" w:hAnsi="Agency FB"/>
              <w:b/>
              <w:bCs/>
              <w:color w:val="000000" w:themeColor="text1"/>
              <w:sz w:val="18"/>
              <w:szCs w:val="18"/>
            </w:rPr>
          </w:pPr>
        </w:p>
      </w:tc>
      <w:tc>
        <w:tcPr>
          <w:tcW w:w="1075" w:type="pct"/>
          <w:vAlign w:val="center"/>
        </w:tcPr>
        <w:p w14:paraId="5E902F22" w14:textId="6C79BB08" w:rsidR="00D07F7D" w:rsidRPr="00804E1E" w:rsidRDefault="00D07F7D" w:rsidP="008328C2">
          <w:pPr>
            <w:pStyle w:val="Encabezado"/>
            <w:jc w:val="center"/>
            <w:rPr>
              <w:b/>
              <w:color w:val="000000" w:themeColor="text1"/>
              <w:sz w:val="18"/>
              <w:szCs w:val="18"/>
            </w:rPr>
          </w:pPr>
          <w:r w:rsidRPr="00804E1E">
            <w:rPr>
              <w:b/>
              <w:color w:val="000000" w:themeColor="text1"/>
              <w:sz w:val="18"/>
              <w:szCs w:val="18"/>
            </w:rPr>
            <w:t>ANEXO 4</w:t>
          </w:r>
        </w:p>
        <w:p w14:paraId="5C6D1C0B" w14:textId="77777777" w:rsidR="00D07F7D" w:rsidRPr="00804E1E" w:rsidRDefault="00D07F7D" w:rsidP="008328C2">
          <w:pPr>
            <w:pStyle w:val="Encabezado"/>
            <w:jc w:val="center"/>
            <w:rPr>
              <w:b/>
              <w:color w:val="000000" w:themeColor="text1"/>
              <w:sz w:val="18"/>
              <w:szCs w:val="18"/>
            </w:rPr>
          </w:pPr>
        </w:p>
        <w:p w14:paraId="60D9B307" w14:textId="77777777" w:rsidR="00D07F7D" w:rsidRPr="00804E1E" w:rsidRDefault="00D07F7D" w:rsidP="008328C2">
          <w:pPr>
            <w:pStyle w:val="Encabezado"/>
            <w:jc w:val="center"/>
            <w:rPr>
              <w:b/>
              <w:color w:val="000000" w:themeColor="text1"/>
              <w:sz w:val="18"/>
              <w:szCs w:val="18"/>
            </w:rPr>
          </w:pPr>
          <w:r w:rsidRPr="00804E1E">
            <w:rPr>
              <w:b/>
              <w:color w:val="000000" w:themeColor="text1"/>
              <w:sz w:val="18"/>
              <w:szCs w:val="18"/>
            </w:rPr>
            <w:t xml:space="preserve">PROTECCION A LA INDUSTRIA NACIONAL </w:t>
          </w:r>
        </w:p>
        <w:p w14:paraId="1AB5F600" w14:textId="77777777" w:rsidR="00D07F7D" w:rsidRPr="00804E1E" w:rsidRDefault="00D07F7D" w:rsidP="008328C2">
          <w:pPr>
            <w:pStyle w:val="Encabezado"/>
            <w:jc w:val="center"/>
            <w:rPr>
              <w:rFonts w:ascii="Agency FB" w:hAnsi="Agency FB"/>
              <w:color w:val="000000" w:themeColor="text1"/>
              <w:sz w:val="18"/>
              <w:szCs w:val="18"/>
            </w:rPr>
          </w:pPr>
        </w:p>
      </w:tc>
    </w:tr>
  </w:tbl>
  <w:p w14:paraId="4F3A9000" w14:textId="77777777" w:rsidR="005A5EC4" w:rsidRPr="005A5EC4" w:rsidRDefault="005A5EC4" w:rsidP="007E0D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619" w14:textId="77777777" w:rsidR="007B7CF2" w:rsidRDefault="007B7C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75164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5B4"/>
    <w:rsid w:val="000266EF"/>
    <w:rsid w:val="00075BB1"/>
    <w:rsid w:val="000B1DD3"/>
    <w:rsid w:val="000F011E"/>
    <w:rsid w:val="00140EA7"/>
    <w:rsid w:val="0015289E"/>
    <w:rsid w:val="001C1CFD"/>
    <w:rsid w:val="002023A1"/>
    <w:rsid w:val="002114D3"/>
    <w:rsid w:val="00211560"/>
    <w:rsid w:val="002200CA"/>
    <w:rsid w:val="002619B6"/>
    <w:rsid w:val="002A6767"/>
    <w:rsid w:val="002C1849"/>
    <w:rsid w:val="00333D43"/>
    <w:rsid w:val="003718CE"/>
    <w:rsid w:val="003915FD"/>
    <w:rsid w:val="003F4DEA"/>
    <w:rsid w:val="00412435"/>
    <w:rsid w:val="00444172"/>
    <w:rsid w:val="00477CE6"/>
    <w:rsid w:val="00490F2B"/>
    <w:rsid w:val="004E211B"/>
    <w:rsid w:val="00527E2D"/>
    <w:rsid w:val="00561D21"/>
    <w:rsid w:val="0056251F"/>
    <w:rsid w:val="00576A86"/>
    <w:rsid w:val="005A5EC4"/>
    <w:rsid w:val="005E3926"/>
    <w:rsid w:val="00615124"/>
    <w:rsid w:val="00626B88"/>
    <w:rsid w:val="00641489"/>
    <w:rsid w:val="006465B4"/>
    <w:rsid w:val="00686A66"/>
    <w:rsid w:val="006A10F0"/>
    <w:rsid w:val="006A583B"/>
    <w:rsid w:val="006A6A89"/>
    <w:rsid w:val="00722CD1"/>
    <w:rsid w:val="0077783F"/>
    <w:rsid w:val="007A07E4"/>
    <w:rsid w:val="007B7CF2"/>
    <w:rsid w:val="007C7C38"/>
    <w:rsid w:val="007E0D1A"/>
    <w:rsid w:val="007F5F96"/>
    <w:rsid w:val="00804E1E"/>
    <w:rsid w:val="00813080"/>
    <w:rsid w:val="008328C2"/>
    <w:rsid w:val="0088410D"/>
    <w:rsid w:val="008D3A15"/>
    <w:rsid w:val="008F3ECB"/>
    <w:rsid w:val="009A6F5E"/>
    <w:rsid w:val="009E32AA"/>
    <w:rsid w:val="009F22F3"/>
    <w:rsid w:val="00A25537"/>
    <w:rsid w:val="00A43589"/>
    <w:rsid w:val="00A445C8"/>
    <w:rsid w:val="00A5215E"/>
    <w:rsid w:val="00A64370"/>
    <w:rsid w:val="00A75C0B"/>
    <w:rsid w:val="00A76703"/>
    <w:rsid w:val="00AA29E6"/>
    <w:rsid w:val="00AA70C5"/>
    <w:rsid w:val="00B40494"/>
    <w:rsid w:val="00B41EC0"/>
    <w:rsid w:val="00BC7F77"/>
    <w:rsid w:val="00BE484C"/>
    <w:rsid w:val="00C23112"/>
    <w:rsid w:val="00C6496A"/>
    <w:rsid w:val="00C6720F"/>
    <w:rsid w:val="00C859DF"/>
    <w:rsid w:val="00CA6DBF"/>
    <w:rsid w:val="00CB645F"/>
    <w:rsid w:val="00CF7E0E"/>
    <w:rsid w:val="00D07F7D"/>
    <w:rsid w:val="00D547C3"/>
    <w:rsid w:val="00D80CA7"/>
    <w:rsid w:val="00DE76EF"/>
    <w:rsid w:val="00E2786E"/>
    <w:rsid w:val="00E36803"/>
    <w:rsid w:val="00E542BD"/>
    <w:rsid w:val="00E60FAF"/>
    <w:rsid w:val="00EB01C7"/>
    <w:rsid w:val="00EF3EF2"/>
    <w:rsid w:val="00F24EA5"/>
    <w:rsid w:val="00F358EC"/>
    <w:rsid w:val="00F4287A"/>
    <w:rsid w:val="00F61B21"/>
    <w:rsid w:val="00FA6504"/>
    <w:rsid w:val="00FB6596"/>
    <w:rsid w:val="00FD2235"/>
    <w:rsid w:val="00FD656F"/>
    <w:rsid w:val="00FF1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2814"/>
  <w15:docId w15:val="{7C9FBF64-282D-431A-955B-801B8ACF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paragraph" w:styleId="Ttulo2">
    <w:name w:val="heading 2"/>
    <w:next w:val="Normal"/>
    <w:link w:val="Ttulo2Car"/>
    <w:uiPriority w:val="9"/>
    <w:unhideWhenUsed/>
    <w:qFormat/>
    <w:rsid w:val="00D547C3"/>
    <w:pPr>
      <w:keepNext/>
      <w:keepLines/>
      <w:spacing w:after="5" w:line="250" w:lineRule="auto"/>
      <w:ind w:left="1474" w:hanging="10"/>
      <w:jc w:val="both"/>
      <w:outlineLvl w:val="1"/>
    </w:pPr>
    <w:rPr>
      <w:rFonts w:ascii="Agency FB" w:eastAsia="Agency FB" w:hAnsi="Agency FB" w:cs="Agency FB"/>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character" w:customStyle="1" w:styleId="Ttulo2Car">
    <w:name w:val="Título 2 Car"/>
    <w:basedOn w:val="Fuentedeprrafopredeter"/>
    <w:link w:val="Ttulo2"/>
    <w:uiPriority w:val="9"/>
    <w:rsid w:val="00D547C3"/>
    <w:rPr>
      <w:rFonts w:ascii="Agency FB" w:eastAsia="Agency FB" w:hAnsi="Agency FB" w:cs="Agency FB"/>
      <w:b/>
      <w:color w:val="000000"/>
      <w:lang w:eastAsia="es-ES"/>
    </w:rPr>
  </w:style>
  <w:style w:type="table" w:customStyle="1" w:styleId="TableGrid">
    <w:name w:val="TableGrid"/>
    <w:uiPriority w:val="99"/>
    <w:rsid w:val="00E542BD"/>
    <w:pPr>
      <w:spacing w:after="0" w:line="240" w:lineRule="auto"/>
    </w:pPr>
    <w:rPr>
      <w:rFonts w:eastAsiaTheme="minorEastAsia"/>
      <w:lang w:eastAsia="es-ES"/>
    </w:rPr>
    <w:tblPr>
      <w:tblCellMar>
        <w:top w:w="0" w:type="dxa"/>
        <w:left w:w="0" w:type="dxa"/>
        <w:bottom w:w="0" w:type="dxa"/>
        <w:right w:w="0" w:type="dxa"/>
      </w:tblCellMar>
    </w:tblPr>
  </w:style>
  <w:style w:type="paragraph" w:styleId="Textoindependiente">
    <w:name w:val="Body Text"/>
    <w:basedOn w:val="Normal"/>
    <w:link w:val="TextoindependienteCar"/>
    <w:rsid w:val="00804E1E"/>
    <w:pPr>
      <w:spacing w:line="360" w:lineRule="auto"/>
      <w:jc w:val="both"/>
    </w:pPr>
    <w:rPr>
      <w:rFonts w:eastAsia="Times New Roman" w:cs="Times New Roman"/>
      <w:color w:val="auto"/>
      <w:sz w:val="20"/>
      <w:szCs w:val="20"/>
      <w:lang w:val="es-ES" w:eastAsia="es-ES"/>
    </w:rPr>
  </w:style>
  <w:style w:type="character" w:customStyle="1" w:styleId="TextoindependienteCar">
    <w:name w:val="Texto independiente Car"/>
    <w:basedOn w:val="Fuentedeprrafopredeter"/>
    <w:link w:val="Textoindependiente"/>
    <w:rsid w:val="00804E1E"/>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233</Words>
  <Characters>1282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ecastro</dc:creator>
  <cp:lastModifiedBy>Licencias Sed Bolivar</cp:lastModifiedBy>
  <cp:revision>5</cp:revision>
  <cp:lastPrinted>2020-02-25T23:05:00Z</cp:lastPrinted>
  <dcterms:created xsi:type="dcterms:W3CDTF">2024-10-29T17:30:00Z</dcterms:created>
  <dcterms:modified xsi:type="dcterms:W3CDTF">2026-08-12T15:08:00Z</dcterms:modified>
</cp:coreProperties>
</file>