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B4AC7" w14:textId="788F1619" w:rsidR="00CA2C5C" w:rsidRPr="00173AE3" w:rsidRDefault="00034BC9" w:rsidP="00CA2C5C">
      <w:pPr>
        <w:jc w:val="center"/>
        <w:rPr>
          <w:rFonts w:ascii="Arial" w:hAnsi="Arial" w:cs="Arial"/>
          <w:b/>
          <w:bCs/>
          <w:u w:val="single"/>
        </w:rPr>
      </w:pPr>
      <w:r>
        <w:rPr>
          <w:rFonts w:ascii="Arial" w:hAnsi="Arial" w:cs="Arial"/>
          <w:b/>
          <w:bCs/>
          <w:u w:val="single"/>
        </w:rPr>
        <w:t>0</w:t>
      </w:r>
      <w:r w:rsidR="00CA2C5C" w:rsidRPr="00173AE3">
        <w:rPr>
          <w:rFonts w:ascii="Arial" w:hAnsi="Arial" w:cs="Arial"/>
          <w:b/>
          <w:bCs/>
          <w:u w:val="single"/>
        </w:rPr>
        <w:t>ANEXO No 2</w:t>
      </w:r>
    </w:p>
    <w:p w14:paraId="10F08944" w14:textId="77777777" w:rsidR="00CA2C5C" w:rsidRPr="00173AE3" w:rsidRDefault="00CA2C5C" w:rsidP="00CA2C5C">
      <w:pPr>
        <w:tabs>
          <w:tab w:val="left" w:pos="2550"/>
        </w:tabs>
        <w:spacing w:line="276" w:lineRule="auto"/>
        <w:jc w:val="center"/>
        <w:rPr>
          <w:rFonts w:ascii="Arial" w:hAnsi="Arial" w:cs="Arial"/>
          <w:b/>
          <w:bCs/>
          <w:u w:val="single"/>
        </w:rPr>
      </w:pPr>
    </w:p>
    <w:p w14:paraId="76CEA86D" w14:textId="77777777" w:rsidR="00CA2C5C" w:rsidRPr="00173AE3" w:rsidRDefault="00CA2C5C" w:rsidP="00CA2C5C">
      <w:pPr>
        <w:spacing w:line="276" w:lineRule="auto"/>
        <w:jc w:val="center"/>
        <w:rPr>
          <w:rFonts w:ascii="Arial" w:hAnsi="Arial" w:cs="Arial"/>
          <w:b/>
          <w:bCs/>
        </w:rPr>
      </w:pPr>
      <w:r w:rsidRPr="00173AE3">
        <w:rPr>
          <w:rFonts w:ascii="Arial" w:hAnsi="Arial" w:cs="Arial"/>
          <w:b/>
          <w:bCs/>
        </w:rPr>
        <w:t>ANEXO TÉCNICO Y DE OFERTA ECONÓMICA</w:t>
      </w:r>
    </w:p>
    <w:p w14:paraId="71205CAC" w14:textId="77777777" w:rsidR="00CA2C5C" w:rsidRPr="00173AE3" w:rsidRDefault="00CA2C5C" w:rsidP="00CA2C5C">
      <w:pPr>
        <w:tabs>
          <w:tab w:val="left" w:pos="2550"/>
        </w:tabs>
        <w:spacing w:line="276" w:lineRule="auto"/>
        <w:jc w:val="center"/>
        <w:rPr>
          <w:rFonts w:ascii="Arial" w:hAnsi="Arial" w:cs="Arial"/>
          <w:b/>
          <w:bCs/>
          <w:u w:val="single"/>
        </w:rPr>
      </w:pPr>
    </w:p>
    <w:p w14:paraId="01903517"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 xml:space="preserve">Ciudad y fecha </w:t>
      </w:r>
    </w:p>
    <w:p w14:paraId="1451578D" w14:textId="77777777" w:rsidR="00CA2C5C" w:rsidRPr="00173AE3" w:rsidRDefault="00CA2C5C" w:rsidP="00CA2C5C">
      <w:pPr>
        <w:tabs>
          <w:tab w:val="left" w:pos="2550"/>
        </w:tabs>
        <w:spacing w:line="276" w:lineRule="auto"/>
        <w:rPr>
          <w:rFonts w:ascii="Arial" w:hAnsi="Arial" w:cs="Arial"/>
          <w:lang w:val="es-ES"/>
        </w:rPr>
      </w:pPr>
    </w:p>
    <w:p w14:paraId="0F986570"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 xml:space="preserve">Señores </w:t>
      </w:r>
    </w:p>
    <w:p w14:paraId="647834EB" w14:textId="04380054"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b/>
          <w:lang w:val="es-ES"/>
        </w:rPr>
        <w:t xml:space="preserve">Alcaldía Municipal de </w:t>
      </w:r>
      <w:r w:rsidR="00F74FD7" w:rsidRPr="00173AE3">
        <w:rPr>
          <w:rFonts w:ascii="Arial" w:hAnsi="Arial" w:cs="Arial"/>
          <w:b/>
          <w:lang w:val="es-ES"/>
        </w:rPr>
        <w:t>Pacora</w:t>
      </w:r>
      <w:r w:rsidRPr="00173AE3">
        <w:rPr>
          <w:rFonts w:ascii="Arial" w:hAnsi="Arial" w:cs="Arial"/>
          <w:b/>
          <w:lang w:val="es-ES"/>
        </w:rPr>
        <w:t xml:space="preserve"> Caldas</w:t>
      </w:r>
    </w:p>
    <w:p w14:paraId="0B55D480" w14:textId="77777777" w:rsidR="00CA2C5C" w:rsidRPr="00C317E8" w:rsidRDefault="00CA2C5C" w:rsidP="009415AA">
      <w:pPr>
        <w:spacing w:line="276" w:lineRule="auto"/>
        <w:jc w:val="both"/>
        <w:rPr>
          <w:rFonts w:ascii="Arial" w:hAnsi="Arial" w:cs="Arial"/>
          <w:lang w:val="es-ES"/>
        </w:rPr>
      </w:pPr>
    </w:p>
    <w:p w14:paraId="0618C1F8" w14:textId="21130583" w:rsidR="00D72A27" w:rsidRDefault="00CA2C5C" w:rsidP="003A1A01">
      <w:pPr>
        <w:jc w:val="both"/>
        <w:rPr>
          <w:rFonts w:ascii="Arial" w:eastAsia="Times New Roman" w:hAnsi="Arial" w:cs="Arial"/>
          <w:b/>
          <w:bCs/>
          <w:lang w:val="es-CO" w:eastAsia="es-ES_tradnl"/>
        </w:rPr>
      </w:pPr>
      <w:r w:rsidRPr="00C317E8">
        <w:rPr>
          <w:rFonts w:ascii="Arial" w:hAnsi="Arial" w:cs="Arial"/>
          <w:b/>
          <w:u w:val="single"/>
        </w:rPr>
        <w:t>OBJETO:</w:t>
      </w:r>
      <w:r w:rsidRPr="00C317E8">
        <w:rPr>
          <w:rFonts w:ascii="Arial" w:hAnsi="Arial" w:cs="Arial"/>
        </w:rPr>
        <w:t xml:space="preserve"> </w:t>
      </w:r>
      <w:r w:rsidRPr="00C317E8">
        <w:rPr>
          <w:rFonts w:ascii="Arial" w:hAnsi="Arial" w:cs="Arial"/>
          <w:b/>
          <w:bCs/>
          <w:lang w:val="es-ES"/>
        </w:rPr>
        <w:t xml:space="preserve"> </w:t>
      </w:r>
      <w:r w:rsidR="003A1A01" w:rsidRPr="003A1A01">
        <w:rPr>
          <w:rFonts w:ascii="Arial" w:eastAsia="Times New Roman" w:hAnsi="Arial" w:cs="Arial"/>
          <w:b/>
          <w:bCs/>
          <w:lang w:val="es-CO" w:eastAsia="es-ES_tradnl"/>
        </w:rPr>
        <w:t>ADQUISICIÓN DE ELECTRODOMÉSTICOS, EQUIPOS, UTENSILIOS Y DEMÁS ELEMENTOS DE MENAJE PARA LA DOTACIÓN Y EL FORTALECIMIENTO DE LOS RESTAURANTES ESCOLARES DE LAS INSTITUCIONES EDUCATIVAS OFICIALES DEL MUNICIPIO DE PÁCORA, CALDAS.</w:t>
      </w:r>
    </w:p>
    <w:p w14:paraId="006277EF" w14:textId="77777777" w:rsidR="003A1A01" w:rsidRPr="00D72A27" w:rsidRDefault="003A1A01" w:rsidP="003A1A01">
      <w:pPr>
        <w:jc w:val="both"/>
        <w:rPr>
          <w:rFonts w:ascii="Arial" w:hAnsi="Arial" w:cs="Arial"/>
          <w:lang w:val="es-CO"/>
        </w:rPr>
      </w:pPr>
    </w:p>
    <w:p w14:paraId="7ED602F5" w14:textId="77777777" w:rsidR="00D72A27" w:rsidRPr="00D72A27" w:rsidRDefault="00D72A27" w:rsidP="00D72A27">
      <w:pPr>
        <w:rPr>
          <w:rFonts w:ascii="Arial" w:hAnsi="Arial" w:cs="Arial"/>
          <w:lang w:val="es-CO"/>
        </w:rPr>
      </w:pPr>
      <w:r w:rsidRPr="00D72A27">
        <w:rPr>
          <w:rFonts w:ascii="Arial" w:hAnsi="Arial" w:cs="Arial"/>
          <w:lang w:val="es-CO"/>
        </w:rPr>
        <w:t>Para la adecuada ejecución del contrato, el proponente seleccionado, deberá dar cabal cumplimiento a las siguientes obligaciones de carácter general y específico que se relacionan a continuación:</w:t>
      </w:r>
    </w:p>
    <w:p w14:paraId="733C7639" w14:textId="77777777" w:rsidR="00D72A27" w:rsidRPr="00D72A27" w:rsidRDefault="00D72A27" w:rsidP="00D72A27">
      <w:pPr>
        <w:rPr>
          <w:rFonts w:ascii="Arial" w:hAnsi="Arial" w:cs="Arial"/>
          <w:lang w:val="es-CO"/>
        </w:rPr>
      </w:pPr>
    </w:p>
    <w:tbl>
      <w:tblPr>
        <w:tblW w:w="10485" w:type="dxa"/>
        <w:jc w:val="center"/>
        <w:tblCellMar>
          <w:left w:w="70" w:type="dxa"/>
          <w:right w:w="70" w:type="dxa"/>
        </w:tblCellMar>
        <w:tblLook w:val="04A0" w:firstRow="1" w:lastRow="0" w:firstColumn="1" w:lastColumn="0" w:noHBand="0" w:noVBand="1"/>
      </w:tblPr>
      <w:tblGrid>
        <w:gridCol w:w="714"/>
        <w:gridCol w:w="3644"/>
        <w:gridCol w:w="1394"/>
        <w:gridCol w:w="2465"/>
        <w:gridCol w:w="2268"/>
      </w:tblGrid>
      <w:tr w:rsidR="003A1A01" w:rsidRPr="00A60794" w14:paraId="590CE7F1" w14:textId="77777777" w:rsidTr="00866B65">
        <w:trPr>
          <w:trHeight w:val="360"/>
          <w:jc w:val="center"/>
        </w:trPr>
        <w:tc>
          <w:tcPr>
            <w:tcW w:w="71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ED5B51" w14:textId="77777777" w:rsidR="003A1A01" w:rsidRPr="00A60794" w:rsidRDefault="003A1A01" w:rsidP="00866B65">
            <w:pPr>
              <w:jc w:val="center"/>
              <w:rPr>
                <w:rFonts w:ascii="Arial" w:hAnsi="Arial" w:cs="Arial"/>
                <w:b/>
                <w:bCs/>
              </w:rPr>
            </w:pPr>
            <w:r w:rsidRPr="00A60794">
              <w:rPr>
                <w:rFonts w:ascii="Arial" w:hAnsi="Arial" w:cs="Arial"/>
                <w:b/>
                <w:bCs/>
              </w:rPr>
              <w:t>ITEM</w:t>
            </w:r>
          </w:p>
        </w:tc>
        <w:tc>
          <w:tcPr>
            <w:tcW w:w="364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AD51328" w14:textId="77777777" w:rsidR="003A1A01" w:rsidRPr="00A60794" w:rsidRDefault="003A1A01" w:rsidP="00866B65">
            <w:pPr>
              <w:jc w:val="center"/>
              <w:rPr>
                <w:rFonts w:ascii="Arial" w:hAnsi="Arial" w:cs="Arial"/>
                <w:b/>
                <w:bCs/>
              </w:rPr>
            </w:pPr>
            <w:r w:rsidRPr="00A60794">
              <w:rPr>
                <w:rFonts w:ascii="Arial" w:hAnsi="Arial" w:cs="Arial"/>
                <w:b/>
                <w:bCs/>
              </w:rPr>
              <w:t>PRODUCTO</w:t>
            </w:r>
          </w:p>
        </w:tc>
        <w:tc>
          <w:tcPr>
            <w:tcW w:w="139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B4CD27B" w14:textId="77777777" w:rsidR="003A1A01" w:rsidRPr="00A60794" w:rsidRDefault="003A1A01" w:rsidP="00866B65">
            <w:pPr>
              <w:jc w:val="center"/>
              <w:rPr>
                <w:rFonts w:ascii="Arial" w:hAnsi="Arial" w:cs="Arial"/>
                <w:b/>
                <w:bCs/>
              </w:rPr>
            </w:pPr>
            <w:r w:rsidRPr="00A60794">
              <w:rPr>
                <w:rFonts w:ascii="Arial" w:hAnsi="Arial" w:cs="Arial"/>
                <w:b/>
                <w:bCs/>
              </w:rPr>
              <w:t>CANTIDAD</w:t>
            </w:r>
          </w:p>
        </w:tc>
        <w:tc>
          <w:tcPr>
            <w:tcW w:w="2465" w:type="dxa"/>
            <w:tcBorders>
              <w:top w:val="single" w:sz="4" w:space="0" w:color="auto"/>
              <w:left w:val="nil"/>
              <w:bottom w:val="single" w:sz="4" w:space="0" w:color="auto"/>
              <w:right w:val="single" w:sz="4" w:space="0" w:color="auto"/>
            </w:tcBorders>
            <w:shd w:val="clear" w:color="000000" w:fill="BFBFBF"/>
            <w:vAlign w:val="center"/>
            <w:hideMark/>
          </w:tcPr>
          <w:p w14:paraId="1D33705C" w14:textId="77777777" w:rsidR="003A1A01" w:rsidRPr="00A60794" w:rsidRDefault="003A1A01" w:rsidP="00866B65">
            <w:pPr>
              <w:jc w:val="center"/>
              <w:rPr>
                <w:rFonts w:ascii="Arial" w:hAnsi="Arial" w:cs="Arial"/>
                <w:b/>
                <w:bCs/>
              </w:rPr>
            </w:pPr>
            <w:r w:rsidRPr="00A60794">
              <w:rPr>
                <w:rFonts w:ascii="Arial" w:hAnsi="Arial" w:cs="Arial"/>
                <w:b/>
                <w:bCs/>
              </w:rPr>
              <w:t>VALOR UNITARIO</w:t>
            </w:r>
          </w:p>
        </w:tc>
        <w:tc>
          <w:tcPr>
            <w:tcW w:w="2268" w:type="dxa"/>
            <w:tcBorders>
              <w:top w:val="single" w:sz="4" w:space="0" w:color="auto"/>
              <w:left w:val="nil"/>
              <w:bottom w:val="single" w:sz="4" w:space="0" w:color="auto"/>
              <w:right w:val="single" w:sz="4" w:space="0" w:color="auto"/>
            </w:tcBorders>
            <w:shd w:val="clear" w:color="000000" w:fill="BFBFBF"/>
            <w:vAlign w:val="center"/>
            <w:hideMark/>
          </w:tcPr>
          <w:p w14:paraId="596A2B53" w14:textId="77777777" w:rsidR="003A1A01" w:rsidRPr="00A60794" w:rsidRDefault="003A1A01" w:rsidP="00866B65">
            <w:pPr>
              <w:jc w:val="center"/>
              <w:rPr>
                <w:rFonts w:ascii="Arial" w:hAnsi="Arial" w:cs="Arial"/>
                <w:b/>
                <w:bCs/>
              </w:rPr>
            </w:pPr>
            <w:r w:rsidRPr="00A60794">
              <w:rPr>
                <w:rFonts w:ascii="Arial" w:hAnsi="Arial" w:cs="Arial"/>
                <w:b/>
                <w:bCs/>
              </w:rPr>
              <w:t>VALOR TOTAL</w:t>
            </w:r>
          </w:p>
        </w:tc>
      </w:tr>
      <w:tr w:rsidR="003A1A01" w:rsidRPr="00A60794" w14:paraId="143A86C3" w14:textId="77777777" w:rsidTr="00866B65">
        <w:trPr>
          <w:trHeight w:val="300"/>
          <w:jc w:val="center"/>
        </w:trPr>
        <w:tc>
          <w:tcPr>
            <w:tcW w:w="714" w:type="dxa"/>
            <w:vMerge/>
            <w:tcBorders>
              <w:top w:val="single" w:sz="4" w:space="0" w:color="auto"/>
              <w:left w:val="single" w:sz="4" w:space="0" w:color="auto"/>
              <w:bottom w:val="single" w:sz="4" w:space="0" w:color="auto"/>
              <w:right w:val="single" w:sz="4" w:space="0" w:color="auto"/>
            </w:tcBorders>
            <w:vAlign w:val="center"/>
            <w:hideMark/>
          </w:tcPr>
          <w:p w14:paraId="5F2AEBC1" w14:textId="77777777" w:rsidR="003A1A01" w:rsidRPr="00A60794" w:rsidRDefault="003A1A01" w:rsidP="00866B65">
            <w:pPr>
              <w:jc w:val="center"/>
              <w:rPr>
                <w:rFonts w:ascii="Arial" w:hAnsi="Arial" w:cs="Arial"/>
                <w:b/>
                <w:bCs/>
              </w:rPr>
            </w:pPr>
          </w:p>
        </w:tc>
        <w:tc>
          <w:tcPr>
            <w:tcW w:w="3644" w:type="dxa"/>
            <w:vMerge/>
            <w:tcBorders>
              <w:top w:val="single" w:sz="4" w:space="0" w:color="auto"/>
              <w:left w:val="single" w:sz="4" w:space="0" w:color="auto"/>
              <w:bottom w:val="single" w:sz="4" w:space="0" w:color="auto"/>
              <w:right w:val="single" w:sz="4" w:space="0" w:color="auto"/>
            </w:tcBorders>
            <w:vAlign w:val="center"/>
            <w:hideMark/>
          </w:tcPr>
          <w:p w14:paraId="0CA337D6" w14:textId="77777777" w:rsidR="003A1A01" w:rsidRPr="00A60794" w:rsidRDefault="003A1A01" w:rsidP="00866B65">
            <w:pPr>
              <w:jc w:val="center"/>
              <w:rPr>
                <w:rFonts w:ascii="Arial" w:hAnsi="Arial" w:cs="Arial"/>
                <w:b/>
                <w:bCs/>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14:paraId="6CA1D5B8" w14:textId="77777777" w:rsidR="003A1A01" w:rsidRPr="00A60794" w:rsidRDefault="003A1A01" w:rsidP="00866B65">
            <w:pPr>
              <w:jc w:val="center"/>
              <w:rPr>
                <w:rFonts w:ascii="Arial" w:hAnsi="Arial" w:cs="Arial"/>
                <w:b/>
                <w:bCs/>
              </w:rPr>
            </w:pPr>
          </w:p>
        </w:tc>
        <w:tc>
          <w:tcPr>
            <w:tcW w:w="2465" w:type="dxa"/>
            <w:tcBorders>
              <w:top w:val="nil"/>
              <w:left w:val="nil"/>
              <w:bottom w:val="single" w:sz="4" w:space="0" w:color="auto"/>
              <w:right w:val="single" w:sz="4" w:space="0" w:color="auto"/>
            </w:tcBorders>
            <w:shd w:val="clear" w:color="000000" w:fill="BFBFBF"/>
            <w:vAlign w:val="center"/>
            <w:hideMark/>
          </w:tcPr>
          <w:p w14:paraId="1790F0E7" w14:textId="77777777" w:rsidR="003A1A01" w:rsidRPr="00A60794" w:rsidRDefault="003A1A01" w:rsidP="00866B65">
            <w:pPr>
              <w:jc w:val="center"/>
              <w:rPr>
                <w:rFonts w:ascii="Arial" w:hAnsi="Arial" w:cs="Arial"/>
                <w:b/>
                <w:bCs/>
              </w:rPr>
            </w:pPr>
            <w:r w:rsidRPr="00A60794">
              <w:rPr>
                <w:rFonts w:ascii="Arial" w:hAnsi="Arial" w:cs="Arial"/>
                <w:b/>
                <w:bCs/>
              </w:rPr>
              <w:t>INCLUIDO IVA</w:t>
            </w:r>
          </w:p>
        </w:tc>
        <w:tc>
          <w:tcPr>
            <w:tcW w:w="2268" w:type="dxa"/>
            <w:tcBorders>
              <w:top w:val="nil"/>
              <w:left w:val="nil"/>
              <w:bottom w:val="single" w:sz="4" w:space="0" w:color="auto"/>
              <w:right w:val="single" w:sz="4" w:space="0" w:color="auto"/>
            </w:tcBorders>
            <w:shd w:val="clear" w:color="000000" w:fill="BFBFBF"/>
            <w:vAlign w:val="center"/>
            <w:hideMark/>
          </w:tcPr>
          <w:p w14:paraId="2E76878A" w14:textId="77777777" w:rsidR="003A1A01" w:rsidRPr="00A60794" w:rsidRDefault="003A1A01" w:rsidP="00866B65">
            <w:pPr>
              <w:jc w:val="center"/>
              <w:rPr>
                <w:rFonts w:ascii="Arial" w:hAnsi="Arial" w:cs="Arial"/>
                <w:b/>
                <w:bCs/>
              </w:rPr>
            </w:pPr>
            <w:r w:rsidRPr="00A60794">
              <w:rPr>
                <w:rFonts w:ascii="Arial" w:hAnsi="Arial" w:cs="Arial"/>
                <w:b/>
                <w:bCs/>
              </w:rPr>
              <w:t>INCLUIDO IVA</w:t>
            </w:r>
          </w:p>
        </w:tc>
      </w:tr>
      <w:tr w:rsidR="003A1A01" w:rsidRPr="00A60794" w14:paraId="261C5963" w14:textId="77777777" w:rsidTr="00866B65">
        <w:trPr>
          <w:trHeight w:val="1395"/>
          <w:jc w:val="center"/>
        </w:trPr>
        <w:tc>
          <w:tcPr>
            <w:tcW w:w="714" w:type="dxa"/>
            <w:tcBorders>
              <w:top w:val="nil"/>
              <w:left w:val="single" w:sz="4" w:space="0" w:color="auto"/>
              <w:bottom w:val="single" w:sz="4" w:space="0" w:color="auto"/>
              <w:right w:val="single" w:sz="4" w:space="0" w:color="auto"/>
            </w:tcBorders>
            <w:noWrap/>
            <w:vAlign w:val="center"/>
            <w:hideMark/>
          </w:tcPr>
          <w:p w14:paraId="2450A136" w14:textId="77777777" w:rsidR="003A1A01" w:rsidRPr="00A60794" w:rsidRDefault="003A1A01" w:rsidP="00866B65">
            <w:pPr>
              <w:jc w:val="center"/>
              <w:rPr>
                <w:rFonts w:ascii="Arial" w:hAnsi="Arial" w:cs="Arial"/>
              </w:rPr>
            </w:pPr>
            <w:r w:rsidRPr="00A60794">
              <w:rPr>
                <w:rFonts w:ascii="Arial" w:hAnsi="Arial" w:cs="Arial"/>
              </w:rPr>
              <w:t>1</w:t>
            </w:r>
          </w:p>
        </w:tc>
        <w:tc>
          <w:tcPr>
            <w:tcW w:w="3644" w:type="dxa"/>
            <w:tcBorders>
              <w:top w:val="nil"/>
              <w:left w:val="nil"/>
              <w:bottom w:val="single" w:sz="4" w:space="0" w:color="auto"/>
              <w:right w:val="single" w:sz="4" w:space="0" w:color="auto"/>
            </w:tcBorders>
            <w:vAlign w:val="center"/>
            <w:hideMark/>
          </w:tcPr>
          <w:p w14:paraId="44455B33" w14:textId="77777777" w:rsidR="003A1A01" w:rsidRPr="00A60794" w:rsidRDefault="003A1A01" w:rsidP="003A1A01">
            <w:pPr>
              <w:jc w:val="both"/>
              <w:rPr>
                <w:rFonts w:ascii="Arial" w:hAnsi="Arial" w:cs="Arial"/>
              </w:rPr>
            </w:pPr>
            <w:r w:rsidRPr="00A60794">
              <w:rPr>
                <w:rFonts w:ascii="Arial" w:hAnsi="Arial" w:cs="Arial"/>
              </w:rPr>
              <w:t>Congelador Horizontal, con capacidad de 150 a 160 litros, tapa superior abatible, gabinete de alta resistencia, termostato regulable para uso de conservación y congelación de alimentados de restaurante escolar.</w:t>
            </w:r>
          </w:p>
        </w:tc>
        <w:tc>
          <w:tcPr>
            <w:tcW w:w="1394" w:type="dxa"/>
            <w:tcBorders>
              <w:top w:val="nil"/>
              <w:left w:val="nil"/>
              <w:bottom w:val="single" w:sz="4" w:space="0" w:color="auto"/>
              <w:right w:val="single" w:sz="4" w:space="0" w:color="auto"/>
            </w:tcBorders>
            <w:noWrap/>
            <w:vAlign w:val="center"/>
            <w:hideMark/>
          </w:tcPr>
          <w:p w14:paraId="33C8916A" w14:textId="77777777" w:rsidR="003A1A01" w:rsidRPr="00A60794" w:rsidRDefault="003A1A01" w:rsidP="00866B65">
            <w:pPr>
              <w:jc w:val="center"/>
              <w:rPr>
                <w:rFonts w:ascii="Arial" w:hAnsi="Arial" w:cs="Arial"/>
              </w:rPr>
            </w:pPr>
            <w:r w:rsidRPr="00A60794">
              <w:rPr>
                <w:rFonts w:ascii="Arial" w:hAnsi="Arial" w:cs="Arial"/>
              </w:rPr>
              <w:t>1</w:t>
            </w:r>
          </w:p>
        </w:tc>
        <w:tc>
          <w:tcPr>
            <w:tcW w:w="2465" w:type="dxa"/>
            <w:tcBorders>
              <w:top w:val="nil"/>
              <w:left w:val="nil"/>
              <w:bottom w:val="single" w:sz="4" w:space="0" w:color="auto"/>
              <w:right w:val="single" w:sz="4" w:space="0" w:color="auto"/>
            </w:tcBorders>
            <w:noWrap/>
            <w:vAlign w:val="center"/>
            <w:hideMark/>
          </w:tcPr>
          <w:p w14:paraId="307F59D7" w14:textId="2B62D43D"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20A647C7" w14:textId="0974FCAF"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22E80CFD" w14:textId="77777777" w:rsidTr="00866B65">
        <w:trPr>
          <w:trHeight w:val="1260"/>
          <w:jc w:val="center"/>
        </w:trPr>
        <w:tc>
          <w:tcPr>
            <w:tcW w:w="714" w:type="dxa"/>
            <w:tcBorders>
              <w:top w:val="nil"/>
              <w:left w:val="single" w:sz="4" w:space="0" w:color="auto"/>
              <w:bottom w:val="single" w:sz="4" w:space="0" w:color="auto"/>
              <w:right w:val="single" w:sz="4" w:space="0" w:color="auto"/>
            </w:tcBorders>
            <w:noWrap/>
            <w:vAlign w:val="center"/>
            <w:hideMark/>
          </w:tcPr>
          <w:p w14:paraId="289DF85E" w14:textId="77777777" w:rsidR="003A1A01" w:rsidRPr="00A60794" w:rsidRDefault="003A1A01" w:rsidP="00866B65">
            <w:pPr>
              <w:jc w:val="center"/>
              <w:rPr>
                <w:rFonts w:ascii="Arial" w:hAnsi="Arial" w:cs="Arial"/>
              </w:rPr>
            </w:pPr>
            <w:r w:rsidRPr="00A60794">
              <w:rPr>
                <w:rFonts w:ascii="Arial" w:hAnsi="Arial" w:cs="Arial"/>
              </w:rPr>
              <w:t>2</w:t>
            </w:r>
          </w:p>
        </w:tc>
        <w:tc>
          <w:tcPr>
            <w:tcW w:w="3644" w:type="dxa"/>
            <w:tcBorders>
              <w:top w:val="nil"/>
              <w:left w:val="nil"/>
              <w:bottom w:val="single" w:sz="4" w:space="0" w:color="auto"/>
              <w:right w:val="single" w:sz="4" w:space="0" w:color="auto"/>
            </w:tcBorders>
            <w:vAlign w:val="center"/>
            <w:hideMark/>
          </w:tcPr>
          <w:p w14:paraId="4F4DF9FA" w14:textId="77777777" w:rsidR="003A1A01" w:rsidRPr="00A60794" w:rsidRDefault="003A1A01" w:rsidP="003A1A01">
            <w:pPr>
              <w:jc w:val="both"/>
              <w:rPr>
                <w:rFonts w:ascii="Arial" w:hAnsi="Arial" w:cs="Arial"/>
              </w:rPr>
            </w:pPr>
            <w:r w:rsidRPr="00A60794">
              <w:rPr>
                <w:rFonts w:ascii="Arial" w:hAnsi="Arial" w:cs="Arial"/>
              </w:rPr>
              <w:t>Termómetro- Digital de cocina con sonda para calor y frio con las siguientes características: Sonda de acero inoxidable. Rango aproximado: -50 °C a 300 °C.</w:t>
            </w:r>
            <w:r w:rsidRPr="00A60794">
              <w:rPr>
                <w:rFonts w:ascii="Arial" w:hAnsi="Arial" w:cs="Arial"/>
              </w:rPr>
              <w:br/>
              <w:t>Resolución: 0,1 °C o 1 °C, según modelo. Función de encendido/apagado. Función de retención de lectura (HOLD). Fácil limpieza y almacenamiento. Apto para medición de alimentos fríos y calientes.</w:t>
            </w:r>
          </w:p>
        </w:tc>
        <w:tc>
          <w:tcPr>
            <w:tcW w:w="1394" w:type="dxa"/>
            <w:tcBorders>
              <w:top w:val="nil"/>
              <w:left w:val="nil"/>
              <w:bottom w:val="single" w:sz="4" w:space="0" w:color="auto"/>
              <w:right w:val="single" w:sz="4" w:space="0" w:color="auto"/>
            </w:tcBorders>
            <w:noWrap/>
            <w:vAlign w:val="center"/>
            <w:hideMark/>
          </w:tcPr>
          <w:p w14:paraId="7D7BBEC3" w14:textId="77777777" w:rsidR="003A1A01" w:rsidRPr="00A60794" w:rsidRDefault="003A1A01" w:rsidP="00866B65">
            <w:pPr>
              <w:jc w:val="center"/>
              <w:rPr>
                <w:rFonts w:ascii="Arial" w:hAnsi="Arial" w:cs="Arial"/>
              </w:rPr>
            </w:pPr>
            <w:r w:rsidRPr="00A60794">
              <w:rPr>
                <w:rFonts w:ascii="Arial" w:hAnsi="Arial" w:cs="Arial"/>
              </w:rPr>
              <w:t>2</w:t>
            </w:r>
          </w:p>
        </w:tc>
        <w:tc>
          <w:tcPr>
            <w:tcW w:w="2465" w:type="dxa"/>
            <w:tcBorders>
              <w:top w:val="nil"/>
              <w:left w:val="nil"/>
              <w:bottom w:val="single" w:sz="4" w:space="0" w:color="auto"/>
              <w:right w:val="single" w:sz="4" w:space="0" w:color="auto"/>
            </w:tcBorders>
            <w:noWrap/>
            <w:vAlign w:val="center"/>
            <w:hideMark/>
          </w:tcPr>
          <w:p w14:paraId="0F5241F8" w14:textId="680E74DA"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61B975C6" w14:textId="0DA5C0A4"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020F0E4F" w14:textId="77777777" w:rsidTr="00866B65">
        <w:trPr>
          <w:trHeight w:val="1425"/>
          <w:jc w:val="center"/>
        </w:trPr>
        <w:tc>
          <w:tcPr>
            <w:tcW w:w="714" w:type="dxa"/>
            <w:tcBorders>
              <w:top w:val="nil"/>
              <w:left w:val="single" w:sz="4" w:space="0" w:color="auto"/>
              <w:bottom w:val="single" w:sz="4" w:space="0" w:color="auto"/>
              <w:right w:val="single" w:sz="4" w:space="0" w:color="auto"/>
            </w:tcBorders>
            <w:noWrap/>
            <w:vAlign w:val="center"/>
            <w:hideMark/>
          </w:tcPr>
          <w:p w14:paraId="3B471A81" w14:textId="77777777" w:rsidR="003A1A01" w:rsidRPr="00A60794" w:rsidRDefault="003A1A01" w:rsidP="00866B65">
            <w:pPr>
              <w:jc w:val="center"/>
              <w:rPr>
                <w:rFonts w:ascii="Arial" w:hAnsi="Arial" w:cs="Arial"/>
              </w:rPr>
            </w:pPr>
            <w:r w:rsidRPr="00A60794">
              <w:rPr>
                <w:rFonts w:ascii="Arial" w:hAnsi="Arial" w:cs="Arial"/>
              </w:rPr>
              <w:lastRenderedPageBreak/>
              <w:t>3</w:t>
            </w:r>
          </w:p>
        </w:tc>
        <w:tc>
          <w:tcPr>
            <w:tcW w:w="3644" w:type="dxa"/>
            <w:tcBorders>
              <w:top w:val="nil"/>
              <w:left w:val="nil"/>
              <w:bottom w:val="single" w:sz="4" w:space="0" w:color="auto"/>
              <w:right w:val="single" w:sz="4" w:space="0" w:color="auto"/>
            </w:tcBorders>
            <w:vAlign w:val="center"/>
            <w:hideMark/>
          </w:tcPr>
          <w:p w14:paraId="31D0A37A" w14:textId="77777777" w:rsidR="003A1A01" w:rsidRPr="00A60794" w:rsidRDefault="003A1A01" w:rsidP="003A1A01">
            <w:pPr>
              <w:jc w:val="both"/>
              <w:rPr>
                <w:rFonts w:ascii="Arial" w:hAnsi="Arial" w:cs="Arial"/>
              </w:rPr>
            </w:pPr>
            <w:proofErr w:type="spellStart"/>
            <w:r w:rsidRPr="00A60794">
              <w:rPr>
                <w:rFonts w:ascii="Arial" w:hAnsi="Arial" w:cs="Arial"/>
              </w:rPr>
              <w:t>Gramera</w:t>
            </w:r>
            <w:proofErr w:type="spellEnd"/>
            <w:r w:rsidRPr="00A60794">
              <w:rPr>
                <w:rFonts w:ascii="Arial" w:hAnsi="Arial" w:cs="Arial"/>
              </w:rPr>
              <w:t xml:space="preserve"> electrónica/digital con capacidad de 5 kg, pantalla LCD, función de tara, plataforma de pesaje y precisión de aproximadamente 1 gramo, adecuada para pesar ingredientes y porciones de alimentos en cocina institucional</w:t>
            </w:r>
          </w:p>
        </w:tc>
        <w:tc>
          <w:tcPr>
            <w:tcW w:w="1394" w:type="dxa"/>
            <w:tcBorders>
              <w:top w:val="nil"/>
              <w:left w:val="nil"/>
              <w:bottom w:val="single" w:sz="4" w:space="0" w:color="auto"/>
              <w:right w:val="single" w:sz="4" w:space="0" w:color="auto"/>
            </w:tcBorders>
            <w:noWrap/>
            <w:vAlign w:val="center"/>
            <w:hideMark/>
          </w:tcPr>
          <w:p w14:paraId="2C1C4647" w14:textId="77777777" w:rsidR="003A1A01" w:rsidRPr="00A60794" w:rsidRDefault="003A1A01" w:rsidP="00866B65">
            <w:pPr>
              <w:jc w:val="center"/>
              <w:rPr>
                <w:rFonts w:ascii="Arial" w:hAnsi="Arial" w:cs="Arial"/>
              </w:rPr>
            </w:pPr>
            <w:r w:rsidRPr="00A60794">
              <w:rPr>
                <w:rFonts w:ascii="Arial" w:hAnsi="Arial" w:cs="Arial"/>
              </w:rPr>
              <w:t>3</w:t>
            </w:r>
          </w:p>
        </w:tc>
        <w:tc>
          <w:tcPr>
            <w:tcW w:w="2465" w:type="dxa"/>
            <w:tcBorders>
              <w:top w:val="nil"/>
              <w:left w:val="nil"/>
              <w:bottom w:val="single" w:sz="4" w:space="0" w:color="auto"/>
              <w:right w:val="single" w:sz="4" w:space="0" w:color="auto"/>
            </w:tcBorders>
            <w:noWrap/>
            <w:vAlign w:val="center"/>
            <w:hideMark/>
          </w:tcPr>
          <w:p w14:paraId="53C0EC28" w14:textId="2ADC0735"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2B30969F" w14:textId="560D3580"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09901C4B" w14:textId="77777777" w:rsidTr="00866B65">
        <w:trPr>
          <w:trHeight w:val="1440"/>
          <w:jc w:val="center"/>
        </w:trPr>
        <w:tc>
          <w:tcPr>
            <w:tcW w:w="714" w:type="dxa"/>
            <w:tcBorders>
              <w:top w:val="nil"/>
              <w:left w:val="single" w:sz="4" w:space="0" w:color="auto"/>
              <w:bottom w:val="single" w:sz="4" w:space="0" w:color="auto"/>
              <w:right w:val="single" w:sz="4" w:space="0" w:color="auto"/>
            </w:tcBorders>
            <w:noWrap/>
            <w:vAlign w:val="center"/>
            <w:hideMark/>
          </w:tcPr>
          <w:p w14:paraId="16A49730" w14:textId="77777777" w:rsidR="003A1A01" w:rsidRPr="00A60794" w:rsidRDefault="003A1A01" w:rsidP="00866B65">
            <w:pPr>
              <w:jc w:val="center"/>
              <w:rPr>
                <w:rFonts w:ascii="Arial" w:hAnsi="Arial" w:cs="Arial"/>
              </w:rPr>
            </w:pPr>
            <w:r w:rsidRPr="00A60794">
              <w:rPr>
                <w:rFonts w:ascii="Arial" w:hAnsi="Arial" w:cs="Arial"/>
              </w:rPr>
              <w:t>4</w:t>
            </w:r>
          </w:p>
        </w:tc>
        <w:tc>
          <w:tcPr>
            <w:tcW w:w="3644" w:type="dxa"/>
            <w:tcBorders>
              <w:top w:val="nil"/>
              <w:left w:val="nil"/>
              <w:bottom w:val="single" w:sz="4" w:space="0" w:color="auto"/>
              <w:right w:val="single" w:sz="4" w:space="0" w:color="auto"/>
            </w:tcBorders>
            <w:vAlign w:val="center"/>
            <w:hideMark/>
          </w:tcPr>
          <w:p w14:paraId="4348BF8B" w14:textId="77777777" w:rsidR="003A1A01" w:rsidRPr="00A60794" w:rsidRDefault="003A1A01" w:rsidP="003A1A01">
            <w:pPr>
              <w:jc w:val="both"/>
              <w:rPr>
                <w:rFonts w:ascii="Arial" w:hAnsi="Arial" w:cs="Arial"/>
              </w:rPr>
            </w:pPr>
            <w:r w:rsidRPr="00A60794">
              <w:rPr>
                <w:rFonts w:ascii="Arial" w:hAnsi="Arial" w:cs="Arial"/>
              </w:rPr>
              <w:t>Exprimidor de naranja manual-De accionamiento manual, con pomo y prensa en acero inoxidable, estructura en fundición de hierro o aluminio. Dimensiones aproximadas son de 45 × 28 × 20 cm</w:t>
            </w:r>
            <w:proofErr w:type="gramStart"/>
            <w:r w:rsidRPr="00A60794">
              <w:rPr>
                <w:rFonts w:ascii="Arial" w:hAnsi="Arial" w:cs="Arial"/>
              </w:rPr>
              <w:t>-  peso</w:t>
            </w:r>
            <w:proofErr w:type="gramEnd"/>
            <w:r w:rsidRPr="00A60794">
              <w:rPr>
                <w:rFonts w:ascii="Arial" w:hAnsi="Arial" w:cs="Arial"/>
              </w:rPr>
              <w:t xml:space="preserve"> aproximado de 6 kg.</w:t>
            </w:r>
          </w:p>
        </w:tc>
        <w:tc>
          <w:tcPr>
            <w:tcW w:w="1394" w:type="dxa"/>
            <w:tcBorders>
              <w:top w:val="nil"/>
              <w:left w:val="nil"/>
              <w:bottom w:val="single" w:sz="4" w:space="0" w:color="auto"/>
              <w:right w:val="single" w:sz="4" w:space="0" w:color="auto"/>
            </w:tcBorders>
            <w:noWrap/>
            <w:vAlign w:val="center"/>
            <w:hideMark/>
          </w:tcPr>
          <w:p w14:paraId="58E8FD54" w14:textId="77777777" w:rsidR="003A1A01" w:rsidRPr="00A60794" w:rsidRDefault="003A1A01" w:rsidP="00866B65">
            <w:pPr>
              <w:jc w:val="center"/>
              <w:rPr>
                <w:rFonts w:ascii="Arial" w:hAnsi="Arial" w:cs="Arial"/>
              </w:rPr>
            </w:pPr>
            <w:r w:rsidRPr="00A60794">
              <w:rPr>
                <w:rFonts w:ascii="Arial" w:hAnsi="Arial" w:cs="Arial"/>
              </w:rPr>
              <w:t>1</w:t>
            </w:r>
          </w:p>
        </w:tc>
        <w:tc>
          <w:tcPr>
            <w:tcW w:w="2465" w:type="dxa"/>
            <w:tcBorders>
              <w:top w:val="nil"/>
              <w:left w:val="nil"/>
              <w:bottom w:val="single" w:sz="4" w:space="0" w:color="auto"/>
              <w:right w:val="single" w:sz="4" w:space="0" w:color="auto"/>
            </w:tcBorders>
            <w:noWrap/>
            <w:vAlign w:val="center"/>
            <w:hideMark/>
          </w:tcPr>
          <w:p w14:paraId="7D4B6471" w14:textId="53CA40A5"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50593697" w14:textId="111EEF48"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72A0693E" w14:textId="77777777" w:rsidTr="00866B65">
        <w:trPr>
          <w:trHeight w:val="1335"/>
          <w:jc w:val="center"/>
        </w:trPr>
        <w:tc>
          <w:tcPr>
            <w:tcW w:w="714" w:type="dxa"/>
            <w:tcBorders>
              <w:top w:val="nil"/>
              <w:left w:val="single" w:sz="4" w:space="0" w:color="auto"/>
              <w:bottom w:val="single" w:sz="4" w:space="0" w:color="auto"/>
              <w:right w:val="single" w:sz="4" w:space="0" w:color="auto"/>
            </w:tcBorders>
            <w:noWrap/>
            <w:vAlign w:val="center"/>
            <w:hideMark/>
          </w:tcPr>
          <w:p w14:paraId="789A3020" w14:textId="77777777" w:rsidR="003A1A01" w:rsidRPr="00A60794" w:rsidRDefault="003A1A01" w:rsidP="00866B65">
            <w:pPr>
              <w:jc w:val="center"/>
              <w:rPr>
                <w:rFonts w:ascii="Arial" w:hAnsi="Arial" w:cs="Arial"/>
              </w:rPr>
            </w:pPr>
            <w:r w:rsidRPr="00A60794">
              <w:rPr>
                <w:rFonts w:ascii="Arial" w:hAnsi="Arial" w:cs="Arial"/>
              </w:rPr>
              <w:t>5</w:t>
            </w:r>
          </w:p>
        </w:tc>
        <w:tc>
          <w:tcPr>
            <w:tcW w:w="3644" w:type="dxa"/>
            <w:tcBorders>
              <w:top w:val="nil"/>
              <w:left w:val="nil"/>
              <w:bottom w:val="single" w:sz="4" w:space="0" w:color="auto"/>
              <w:right w:val="single" w:sz="4" w:space="0" w:color="auto"/>
            </w:tcBorders>
            <w:vAlign w:val="center"/>
            <w:hideMark/>
          </w:tcPr>
          <w:p w14:paraId="4E353562" w14:textId="77777777" w:rsidR="003A1A01" w:rsidRPr="00A60794" w:rsidRDefault="003A1A01" w:rsidP="003A1A01">
            <w:pPr>
              <w:jc w:val="both"/>
              <w:rPr>
                <w:rFonts w:ascii="Arial" w:hAnsi="Arial" w:cs="Arial"/>
              </w:rPr>
            </w:pPr>
            <w:r w:rsidRPr="00A60794">
              <w:rPr>
                <w:rFonts w:ascii="Arial" w:hAnsi="Arial" w:cs="Arial"/>
              </w:rPr>
              <w:t>Cucharones para frituras. Cucharón para freír, fabricado en acero inoxidable o material resistente al calor, mango largo 39,5 a 45 cm de longitud y diámetros aproximados de 14 a 18 cm.</w:t>
            </w:r>
          </w:p>
        </w:tc>
        <w:tc>
          <w:tcPr>
            <w:tcW w:w="1394" w:type="dxa"/>
            <w:tcBorders>
              <w:top w:val="nil"/>
              <w:left w:val="nil"/>
              <w:bottom w:val="single" w:sz="4" w:space="0" w:color="auto"/>
              <w:right w:val="single" w:sz="4" w:space="0" w:color="auto"/>
            </w:tcBorders>
            <w:noWrap/>
            <w:vAlign w:val="center"/>
            <w:hideMark/>
          </w:tcPr>
          <w:p w14:paraId="6A4DD0E2" w14:textId="77777777" w:rsidR="003A1A01" w:rsidRPr="00A60794" w:rsidRDefault="003A1A01" w:rsidP="00866B65">
            <w:pPr>
              <w:jc w:val="center"/>
              <w:rPr>
                <w:rFonts w:ascii="Arial" w:hAnsi="Arial" w:cs="Arial"/>
              </w:rPr>
            </w:pPr>
            <w:r w:rsidRPr="00A60794">
              <w:rPr>
                <w:rFonts w:ascii="Arial" w:hAnsi="Arial" w:cs="Arial"/>
              </w:rPr>
              <w:t>2</w:t>
            </w:r>
          </w:p>
        </w:tc>
        <w:tc>
          <w:tcPr>
            <w:tcW w:w="2465" w:type="dxa"/>
            <w:tcBorders>
              <w:top w:val="nil"/>
              <w:left w:val="nil"/>
              <w:bottom w:val="single" w:sz="4" w:space="0" w:color="auto"/>
              <w:right w:val="single" w:sz="4" w:space="0" w:color="auto"/>
            </w:tcBorders>
            <w:noWrap/>
            <w:vAlign w:val="center"/>
            <w:hideMark/>
          </w:tcPr>
          <w:p w14:paraId="4653579A" w14:textId="6ACE61DD"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06547F33" w14:textId="0A8D4AC8"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095FCE1C" w14:textId="77777777" w:rsidTr="00866B65">
        <w:trPr>
          <w:trHeight w:val="692"/>
          <w:jc w:val="center"/>
        </w:trPr>
        <w:tc>
          <w:tcPr>
            <w:tcW w:w="714" w:type="dxa"/>
            <w:tcBorders>
              <w:top w:val="nil"/>
              <w:left w:val="single" w:sz="4" w:space="0" w:color="auto"/>
              <w:bottom w:val="single" w:sz="4" w:space="0" w:color="auto"/>
              <w:right w:val="single" w:sz="4" w:space="0" w:color="auto"/>
            </w:tcBorders>
            <w:noWrap/>
            <w:vAlign w:val="center"/>
            <w:hideMark/>
          </w:tcPr>
          <w:p w14:paraId="0EF265B0" w14:textId="77777777" w:rsidR="003A1A01" w:rsidRPr="00A60794" w:rsidRDefault="003A1A01" w:rsidP="00866B65">
            <w:pPr>
              <w:jc w:val="center"/>
              <w:rPr>
                <w:rFonts w:ascii="Arial" w:hAnsi="Arial" w:cs="Arial"/>
              </w:rPr>
            </w:pPr>
            <w:r w:rsidRPr="00A60794">
              <w:rPr>
                <w:rFonts w:ascii="Arial" w:hAnsi="Arial" w:cs="Arial"/>
              </w:rPr>
              <w:t>6</w:t>
            </w:r>
          </w:p>
        </w:tc>
        <w:tc>
          <w:tcPr>
            <w:tcW w:w="3644" w:type="dxa"/>
            <w:tcBorders>
              <w:top w:val="nil"/>
              <w:left w:val="nil"/>
              <w:bottom w:val="single" w:sz="4" w:space="0" w:color="auto"/>
              <w:right w:val="single" w:sz="4" w:space="0" w:color="auto"/>
            </w:tcBorders>
            <w:vAlign w:val="center"/>
            <w:hideMark/>
          </w:tcPr>
          <w:p w14:paraId="0433D5A7" w14:textId="77777777" w:rsidR="003A1A01" w:rsidRPr="00A60794" w:rsidRDefault="003A1A01" w:rsidP="003A1A01">
            <w:pPr>
              <w:jc w:val="both"/>
              <w:rPr>
                <w:rFonts w:ascii="Arial" w:hAnsi="Arial" w:cs="Arial"/>
              </w:rPr>
            </w:pPr>
            <w:r w:rsidRPr="00A60794">
              <w:rPr>
                <w:rFonts w:ascii="Arial" w:hAnsi="Arial" w:cs="Arial"/>
              </w:rPr>
              <w:t>Recipiente fabricado en plástico traslúcido, resistente y apto para contacto con alimentos, con capacidad aproximada de 16 litros, provisto de dispensador o grifo para facilitar el servicio de jugos y otras bebidas. Debe contar con tapa, ser de fácil limpieza y desinfección, resistente al uso frecuente y adecuado para cocina institucional y servicio de alimentación escolar.</w:t>
            </w:r>
          </w:p>
        </w:tc>
        <w:tc>
          <w:tcPr>
            <w:tcW w:w="1394" w:type="dxa"/>
            <w:tcBorders>
              <w:top w:val="nil"/>
              <w:left w:val="nil"/>
              <w:bottom w:val="single" w:sz="4" w:space="0" w:color="auto"/>
              <w:right w:val="single" w:sz="4" w:space="0" w:color="auto"/>
            </w:tcBorders>
            <w:noWrap/>
            <w:vAlign w:val="center"/>
            <w:hideMark/>
          </w:tcPr>
          <w:p w14:paraId="53980A6F" w14:textId="77777777" w:rsidR="003A1A01" w:rsidRPr="00A60794" w:rsidRDefault="003A1A01" w:rsidP="00866B65">
            <w:pPr>
              <w:jc w:val="center"/>
              <w:rPr>
                <w:rFonts w:ascii="Arial" w:hAnsi="Arial" w:cs="Arial"/>
              </w:rPr>
            </w:pPr>
            <w:r w:rsidRPr="00A60794">
              <w:rPr>
                <w:rFonts w:ascii="Arial" w:hAnsi="Arial" w:cs="Arial"/>
              </w:rPr>
              <w:t>2</w:t>
            </w:r>
          </w:p>
        </w:tc>
        <w:tc>
          <w:tcPr>
            <w:tcW w:w="2465" w:type="dxa"/>
            <w:tcBorders>
              <w:top w:val="nil"/>
              <w:left w:val="nil"/>
              <w:bottom w:val="single" w:sz="4" w:space="0" w:color="auto"/>
              <w:right w:val="single" w:sz="4" w:space="0" w:color="auto"/>
            </w:tcBorders>
            <w:noWrap/>
            <w:vAlign w:val="center"/>
            <w:hideMark/>
          </w:tcPr>
          <w:p w14:paraId="0AD528F5" w14:textId="697A98EB"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2E90F04F" w14:textId="1F496D67"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56616FBA" w14:textId="77777777" w:rsidTr="00866B65">
        <w:trPr>
          <w:trHeight w:val="840"/>
          <w:jc w:val="center"/>
        </w:trPr>
        <w:tc>
          <w:tcPr>
            <w:tcW w:w="714" w:type="dxa"/>
            <w:tcBorders>
              <w:top w:val="nil"/>
              <w:left w:val="single" w:sz="4" w:space="0" w:color="auto"/>
              <w:bottom w:val="single" w:sz="4" w:space="0" w:color="auto"/>
              <w:right w:val="single" w:sz="4" w:space="0" w:color="auto"/>
            </w:tcBorders>
            <w:noWrap/>
            <w:vAlign w:val="center"/>
            <w:hideMark/>
          </w:tcPr>
          <w:p w14:paraId="3B72BF9F" w14:textId="77777777" w:rsidR="003A1A01" w:rsidRPr="00A60794" w:rsidRDefault="003A1A01" w:rsidP="00866B65">
            <w:pPr>
              <w:jc w:val="center"/>
              <w:rPr>
                <w:rFonts w:ascii="Arial" w:hAnsi="Arial" w:cs="Arial"/>
              </w:rPr>
            </w:pPr>
            <w:r w:rsidRPr="00A60794">
              <w:rPr>
                <w:rFonts w:ascii="Arial" w:hAnsi="Arial" w:cs="Arial"/>
              </w:rPr>
              <w:t>7</w:t>
            </w:r>
          </w:p>
        </w:tc>
        <w:tc>
          <w:tcPr>
            <w:tcW w:w="3644" w:type="dxa"/>
            <w:tcBorders>
              <w:top w:val="nil"/>
              <w:left w:val="nil"/>
              <w:bottom w:val="single" w:sz="4" w:space="0" w:color="auto"/>
              <w:right w:val="single" w:sz="4" w:space="0" w:color="auto"/>
            </w:tcBorders>
            <w:vAlign w:val="center"/>
            <w:hideMark/>
          </w:tcPr>
          <w:p w14:paraId="3C2DFA1F" w14:textId="77777777" w:rsidR="003A1A01" w:rsidRPr="00A60794" w:rsidRDefault="003A1A01" w:rsidP="003A1A01">
            <w:pPr>
              <w:jc w:val="both"/>
              <w:rPr>
                <w:rFonts w:ascii="Arial" w:hAnsi="Arial" w:cs="Arial"/>
              </w:rPr>
            </w:pPr>
            <w:r w:rsidRPr="00A60794">
              <w:rPr>
                <w:rFonts w:ascii="Arial" w:hAnsi="Arial" w:cs="Arial"/>
              </w:rPr>
              <w:t>Cucharas metálicas, tamaño estándar de uso doméstico e institucional, acero inoxidable de buena calidad, apta para contacto con alimentos.</w:t>
            </w:r>
          </w:p>
        </w:tc>
        <w:tc>
          <w:tcPr>
            <w:tcW w:w="1394" w:type="dxa"/>
            <w:tcBorders>
              <w:top w:val="nil"/>
              <w:left w:val="nil"/>
              <w:bottom w:val="single" w:sz="4" w:space="0" w:color="auto"/>
              <w:right w:val="single" w:sz="4" w:space="0" w:color="auto"/>
            </w:tcBorders>
            <w:noWrap/>
            <w:vAlign w:val="center"/>
            <w:hideMark/>
          </w:tcPr>
          <w:p w14:paraId="4AE15C6A" w14:textId="77777777" w:rsidR="003A1A01" w:rsidRPr="00A60794" w:rsidRDefault="003A1A01" w:rsidP="00866B65">
            <w:pPr>
              <w:jc w:val="center"/>
              <w:rPr>
                <w:rFonts w:ascii="Arial" w:hAnsi="Arial" w:cs="Arial"/>
              </w:rPr>
            </w:pPr>
            <w:r w:rsidRPr="00A60794">
              <w:rPr>
                <w:rFonts w:ascii="Arial" w:hAnsi="Arial" w:cs="Arial"/>
              </w:rPr>
              <w:t>200</w:t>
            </w:r>
          </w:p>
        </w:tc>
        <w:tc>
          <w:tcPr>
            <w:tcW w:w="2465" w:type="dxa"/>
            <w:tcBorders>
              <w:top w:val="nil"/>
              <w:left w:val="nil"/>
              <w:bottom w:val="single" w:sz="4" w:space="0" w:color="auto"/>
              <w:right w:val="single" w:sz="4" w:space="0" w:color="auto"/>
            </w:tcBorders>
            <w:noWrap/>
            <w:vAlign w:val="center"/>
            <w:hideMark/>
          </w:tcPr>
          <w:p w14:paraId="42A33097" w14:textId="5EF6CFD3"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098BE1C8" w14:textId="3D8FAF77"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49DA55DB" w14:textId="77777777" w:rsidTr="00866B65">
        <w:trPr>
          <w:trHeight w:val="2040"/>
          <w:jc w:val="center"/>
        </w:trPr>
        <w:tc>
          <w:tcPr>
            <w:tcW w:w="714" w:type="dxa"/>
            <w:tcBorders>
              <w:top w:val="nil"/>
              <w:left w:val="single" w:sz="4" w:space="0" w:color="auto"/>
              <w:bottom w:val="single" w:sz="4" w:space="0" w:color="auto"/>
              <w:right w:val="single" w:sz="4" w:space="0" w:color="auto"/>
            </w:tcBorders>
            <w:noWrap/>
            <w:vAlign w:val="center"/>
            <w:hideMark/>
          </w:tcPr>
          <w:p w14:paraId="730803A4" w14:textId="77777777" w:rsidR="003A1A01" w:rsidRPr="00A60794" w:rsidRDefault="003A1A01" w:rsidP="00866B65">
            <w:pPr>
              <w:jc w:val="center"/>
              <w:rPr>
                <w:rFonts w:ascii="Arial" w:hAnsi="Arial" w:cs="Arial"/>
              </w:rPr>
            </w:pPr>
            <w:r w:rsidRPr="00A60794">
              <w:rPr>
                <w:rFonts w:ascii="Arial" w:hAnsi="Arial" w:cs="Arial"/>
              </w:rPr>
              <w:lastRenderedPageBreak/>
              <w:t>8</w:t>
            </w:r>
          </w:p>
        </w:tc>
        <w:tc>
          <w:tcPr>
            <w:tcW w:w="3644" w:type="dxa"/>
            <w:tcBorders>
              <w:top w:val="nil"/>
              <w:left w:val="nil"/>
              <w:bottom w:val="single" w:sz="4" w:space="0" w:color="auto"/>
              <w:right w:val="single" w:sz="4" w:space="0" w:color="auto"/>
            </w:tcBorders>
            <w:vAlign w:val="center"/>
            <w:hideMark/>
          </w:tcPr>
          <w:p w14:paraId="158098F3" w14:textId="77777777" w:rsidR="003A1A01" w:rsidRPr="00A60794" w:rsidRDefault="003A1A01" w:rsidP="003A1A01">
            <w:pPr>
              <w:jc w:val="both"/>
              <w:rPr>
                <w:rFonts w:ascii="Arial" w:hAnsi="Arial" w:cs="Arial"/>
              </w:rPr>
            </w:pPr>
            <w:r w:rsidRPr="00A60794">
              <w:rPr>
                <w:rFonts w:ascii="Arial" w:hAnsi="Arial" w:cs="Arial"/>
              </w:rPr>
              <w:t>Estufa industrial de 3 puestos - Estufa industrial de tres (3) puestos, en acero inoxidable, con quemadores de alta potencia para uso institucional. Debe contar con controles individuales de regulación de llama, estructura robusta, superficie de fácil limpieza y adecuada para funcionamiento con gas natural o propano, según configuración.</w:t>
            </w:r>
          </w:p>
        </w:tc>
        <w:tc>
          <w:tcPr>
            <w:tcW w:w="1394" w:type="dxa"/>
            <w:tcBorders>
              <w:top w:val="nil"/>
              <w:left w:val="nil"/>
              <w:bottom w:val="single" w:sz="4" w:space="0" w:color="auto"/>
              <w:right w:val="single" w:sz="4" w:space="0" w:color="auto"/>
            </w:tcBorders>
            <w:noWrap/>
            <w:vAlign w:val="center"/>
            <w:hideMark/>
          </w:tcPr>
          <w:p w14:paraId="01786B30" w14:textId="77777777" w:rsidR="003A1A01" w:rsidRPr="00A60794" w:rsidRDefault="003A1A01" w:rsidP="00866B65">
            <w:pPr>
              <w:jc w:val="center"/>
              <w:rPr>
                <w:rFonts w:ascii="Arial" w:hAnsi="Arial" w:cs="Arial"/>
              </w:rPr>
            </w:pPr>
            <w:r w:rsidRPr="00A60794">
              <w:rPr>
                <w:rFonts w:ascii="Arial" w:hAnsi="Arial" w:cs="Arial"/>
              </w:rPr>
              <w:t>2</w:t>
            </w:r>
          </w:p>
        </w:tc>
        <w:tc>
          <w:tcPr>
            <w:tcW w:w="2465" w:type="dxa"/>
            <w:tcBorders>
              <w:top w:val="nil"/>
              <w:left w:val="nil"/>
              <w:bottom w:val="single" w:sz="4" w:space="0" w:color="auto"/>
              <w:right w:val="single" w:sz="4" w:space="0" w:color="auto"/>
            </w:tcBorders>
            <w:noWrap/>
            <w:vAlign w:val="center"/>
            <w:hideMark/>
          </w:tcPr>
          <w:p w14:paraId="03B4B9CD" w14:textId="7AD42501"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4748AB24" w14:textId="379C9FCF"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2D441C7E" w14:textId="77777777" w:rsidTr="00866B65">
        <w:trPr>
          <w:trHeight w:val="795"/>
          <w:jc w:val="center"/>
        </w:trPr>
        <w:tc>
          <w:tcPr>
            <w:tcW w:w="714" w:type="dxa"/>
            <w:tcBorders>
              <w:top w:val="nil"/>
              <w:left w:val="single" w:sz="4" w:space="0" w:color="auto"/>
              <w:bottom w:val="single" w:sz="4" w:space="0" w:color="auto"/>
              <w:right w:val="single" w:sz="4" w:space="0" w:color="auto"/>
            </w:tcBorders>
            <w:noWrap/>
            <w:vAlign w:val="center"/>
            <w:hideMark/>
          </w:tcPr>
          <w:p w14:paraId="581CA1FA" w14:textId="77777777" w:rsidR="003A1A01" w:rsidRPr="00A60794" w:rsidRDefault="003A1A01" w:rsidP="00866B65">
            <w:pPr>
              <w:jc w:val="center"/>
              <w:rPr>
                <w:rFonts w:ascii="Arial" w:hAnsi="Arial" w:cs="Arial"/>
              </w:rPr>
            </w:pPr>
            <w:r w:rsidRPr="00A60794">
              <w:rPr>
                <w:rFonts w:ascii="Arial" w:hAnsi="Arial" w:cs="Arial"/>
              </w:rPr>
              <w:t>9</w:t>
            </w:r>
          </w:p>
        </w:tc>
        <w:tc>
          <w:tcPr>
            <w:tcW w:w="3644" w:type="dxa"/>
            <w:tcBorders>
              <w:top w:val="nil"/>
              <w:left w:val="nil"/>
              <w:bottom w:val="single" w:sz="4" w:space="0" w:color="auto"/>
              <w:right w:val="single" w:sz="4" w:space="0" w:color="auto"/>
            </w:tcBorders>
            <w:vAlign w:val="center"/>
            <w:hideMark/>
          </w:tcPr>
          <w:p w14:paraId="5D7ED17B" w14:textId="77777777" w:rsidR="003A1A01" w:rsidRPr="00A60794" w:rsidRDefault="003A1A01" w:rsidP="003A1A01">
            <w:pPr>
              <w:jc w:val="both"/>
              <w:rPr>
                <w:rFonts w:ascii="Arial" w:hAnsi="Arial" w:cs="Arial"/>
              </w:rPr>
            </w:pPr>
            <w:r w:rsidRPr="00A60794">
              <w:rPr>
                <w:rFonts w:ascii="Arial" w:hAnsi="Arial" w:cs="Arial"/>
              </w:rPr>
              <w:t>Regulador de gas propano, diseñado para controlar y estabilizar la presión del gas en equipos de uso institucional.</w:t>
            </w:r>
          </w:p>
        </w:tc>
        <w:tc>
          <w:tcPr>
            <w:tcW w:w="1394" w:type="dxa"/>
            <w:tcBorders>
              <w:top w:val="nil"/>
              <w:left w:val="nil"/>
              <w:bottom w:val="single" w:sz="4" w:space="0" w:color="auto"/>
              <w:right w:val="single" w:sz="4" w:space="0" w:color="auto"/>
            </w:tcBorders>
            <w:noWrap/>
            <w:vAlign w:val="center"/>
            <w:hideMark/>
          </w:tcPr>
          <w:p w14:paraId="65373778" w14:textId="77777777" w:rsidR="003A1A01" w:rsidRPr="00A60794" w:rsidRDefault="003A1A01" w:rsidP="00866B65">
            <w:pPr>
              <w:jc w:val="center"/>
              <w:rPr>
                <w:rFonts w:ascii="Arial" w:hAnsi="Arial" w:cs="Arial"/>
              </w:rPr>
            </w:pPr>
            <w:r w:rsidRPr="00A60794">
              <w:rPr>
                <w:rFonts w:ascii="Arial" w:hAnsi="Arial" w:cs="Arial"/>
              </w:rPr>
              <w:t>2</w:t>
            </w:r>
          </w:p>
        </w:tc>
        <w:tc>
          <w:tcPr>
            <w:tcW w:w="2465" w:type="dxa"/>
            <w:tcBorders>
              <w:top w:val="nil"/>
              <w:left w:val="nil"/>
              <w:bottom w:val="single" w:sz="4" w:space="0" w:color="auto"/>
              <w:right w:val="single" w:sz="4" w:space="0" w:color="auto"/>
            </w:tcBorders>
            <w:noWrap/>
            <w:vAlign w:val="center"/>
            <w:hideMark/>
          </w:tcPr>
          <w:p w14:paraId="1257E3FE" w14:textId="0EAB9933"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50D2423E" w14:textId="6820FA90"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4D6FD6F8" w14:textId="77777777" w:rsidTr="00866B65">
        <w:trPr>
          <w:trHeight w:val="2400"/>
          <w:jc w:val="center"/>
        </w:trPr>
        <w:tc>
          <w:tcPr>
            <w:tcW w:w="714" w:type="dxa"/>
            <w:tcBorders>
              <w:top w:val="nil"/>
              <w:left w:val="single" w:sz="4" w:space="0" w:color="auto"/>
              <w:bottom w:val="single" w:sz="4" w:space="0" w:color="auto"/>
              <w:right w:val="single" w:sz="4" w:space="0" w:color="auto"/>
            </w:tcBorders>
            <w:noWrap/>
            <w:vAlign w:val="center"/>
            <w:hideMark/>
          </w:tcPr>
          <w:p w14:paraId="2905CAB1" w14:textId="77777777" w:rsidR="003A1A01" w:rsidRPr="00A60794" w:rsidRDefault="003A1A01" w:rsidP="00866B65">
            <w:pPr>
              <w:jc w:val="center"/>
              <w:rPr>
                <w:rFonts w:ascii="Arial" w:hAnsi="Arial" w:cs="Arial"/>
              </w:rPr>
            </w:pPr>
            <w:r w:rsidRPr="00A60794">
              <w:rPr>
                <w:rFonts w:ascii="Arial" w:hAnsi="Arial" w:cs="Arial"/>
              </w:rPr>
              <w:t>10</w:t>
            </w:r>
          </w:p>
        </w:tc>
        <w:tc>
          <w:tcPr>
            <w:tcW w:w="3644" w:type="dxa"/>
            <w:tcBorders>
              <w:top w:val="nil"/>
              <w:left w:val="nil"/>
              <w:bottom w:val="single" w:sz="4" w:space="0" w:color="auto"/>
              <w:right w:val="single" w:sz="4" w:space="0" w:color="auto"/>
            </w:tcBorders>
            <w:vAlign w:val="center"/>
            <w:hideMark/>
          </w:tcPr>
          <w:p w14:paraId="5E3DB5A0" w14:textId="77777777" w:rsidR="003A1A01" w:rsidRPr="00A60794" w:rsidRDefault="003A1A01" w:rsidP="003A1A01">
            <w:pPr>
              <w:jc w:val="both"/>
              <w:rPr>
                <w:rFonts w:ascii="Arial" w:hAnsi="Arial" w:cs="Arial"/>
              </w:rPr>
            </w:pPr>
            <w:proofErr w:type="gramStart"/>
            <w:r w:rsidRPr="00A60794">
              <w:rPr>
                <w:rFonts w:ascii="Arial" w:hAnsi="Arial" w:cs="Arial"/>
              </w:rPr>
              <w:t>Platos fabricado</w:t>
            </w:r>
            <w:proofErr w:type="gramEnd"/>
            <w:r w:rsidRPr="00A60794">
              <w:rPr>
                <w:rFonts w:ascii="Arial" w:hAnsi="Arial" w:cs="Arial"/>
              </w:rPr>
              <w:t xml:space="preserve"> en material resistente y apto para contacto con alimentos, con tres compartimentos independientes que permiten separar los diferentes componentes del almuerzo escolar. De superficie lisa, fácil limpieza y desinfección, resistente al uso frecuente y a impactos, adecuado para servicio de alimentación escolar e institucional, de material plástico de grado alimenticio, libre de BPA y reutilizable,</w:t>
            </w:r>
          </w:p>
        </w:tc>
        <w:tc>
          <w:tcPr>
            <w:tcW w:w="1394" w:type="dxa"/>
            <w:tcBorders>
              <w:top w:val="nil"/>
              <w:left w:val="nil"/>
              <w:bottom w:val="single" w:sz="4" w:space="0" w:color="auto"/>
              <w:right w:val="single" w:sz="4" w:space="0" w:color="auto"/>
            </w:tcBorders>
            <w:noWrap/>
            <w:vAlign w:val="center"/>
            <w:hideMark/>
          </w:tcPr>
          <w:p w14:paraId="006DA65A" w14:textId="77777777" w:rsidR="003A1A01" w:rsidRPr="00A60794" w:rsidRDefault="003A1A01" w:rsidP="00866B65">
            <w:pPr>
              <w:jc w:val="center"/>
              <w:rPr>
                <w:rFonts w:ascii="Arial" w:hAnsi="Arial" w:cs="Arial"/>
              </w:rPr>
            </w:pPr>
            <w:r w:rsidRPr="00A60794">
              <w:rPr>
                <w:rFonts w:ascii="Arial" w:hAnsi="Arial" w:cs="Arial"/>
              </w:rPr>
              <w:t>250</w:t>
            </w:r>
          </w:p>
        </w:tc>
        <w:tc>
          <w:tcPr>
            <w:tcW w:w="2465" w:type="dxa"/>
            <w:tcBorders>
              <w:top w:val="nil"/>
              <w:left w:val="nil"/>
              <w:bottom w:val="single" w:sz="4" w:space="0" w:color="auto"/>
              <w:right w:val="single" w:sz="4" w:space="0" w:color="auto"/>
            </w:tcBorders>
            <w:noWrap/>
            <w:vAlign w:val="center"/>
            <w:hideMark/>
          </w:tcPr>
          <w:p w14:paraId="09937B67" w14:textId="0ACBD94E"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79F1D470" w14:textId="495C30B8"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718EAA93" w14:textId="77777777" w:rsidTr="00866B65">
        <w:trPr>
          <w:trHeight w:val="2610"/>
          <w:jc w:val="center"/>
        </w:trPr>
        <w:tc>
          <w:tcPr>
            <w:tcW w:w="714" w:type="dxa"/>
            <w:tcBorders>
              <w:top w:val="nil"/>
              <w:left w:val="single" w:sz="4" w:space="0" w:color="auto"/>
              <w:bottom w:val="single" w:sz="4" w:space="0" w:color="auto"/>
              <w:right w:val="single" w:sz="4" w:space="0" w:color="auto"/>
            </w:tcBorders>
            <w:noWrap/>
            <w:vAlign w:val="center"/>
            <w:hideMark/>
          </w:tcPr>
          <w:p w14:paraId="5696B724" w14:textId="77777777" w:rsidR="003A1A01" w:rsidRPr="00A60794" w:rsidRDefault="003A1A01" w:rsidP="00866B65">
            <w:pPr>
              <w:jc w:val="center"/>
              <w:rPr>
                <w:rFonts w:ascii="Arial" w:hAnsi="Arial" w:cs="Arial"/>
              </w:rPr>
            </w:pPr>
            <w:r w:rsidRPr="00A60794">
              <w:rPr>
                <w:rFonts w:ascii="Arial" w:hAnsi="Arial" w:cs="Arial"/>
              </w:rPr>
              <w:t>11</w:t>
            </w:r>
          </w:p>
        </w:tc>
        <w:tc>
          <w:tcPr>
            <w:tcW w:w="3644" w:type="dxa"/>
            <w:tcBorders>
              <w:top w:val="nil"/>
              <w:left w:val="nil"/>
              <w:bottom w:val="single" w:sz="4" w:space="0" w:color="auto"/>
              <w:right w:val="single" w:sz="4" w:space="0" w:color="auto"/>
            </w:tcBorders>
            <w:vAlign w:val="center"/>
            <w:hideMark/>
          </w:tcPr>
          <w:p w14:paraId="6EFCD21E" w14:textId="77777777" w:rsidR="003A1A01" w:rsidRPr="00A60794" w:rsidRDefault="003A1A01" w:rsidP="003A1A01">
            <w:pPr>
              <w:jc w:val="both"/>
              <w:rPr>
                <w:rFonts w:ascii="Arial" w:hAnsi="Arial" w:cs="Arial"/>
              </w:rPr>
            </w:pPr>
            <w:r w:rsidRPr="00A60794">
              <w:rPr>
                <w:rFonts w:ascii="Arial" w:hAnsi="Arial" w:cs="Arial"/>
              </w:rPr>
              <w:t>Nevera de uso institucional, tipo No Frost, con capacidad mínima de 389 litros, sistema de refrigeración que evite la formación de escarcha, control regulable de temperatura, compartimentos para refrigeración y conservación de alimentos, iluminación interior, bandejas y compartimientos resistentes, bajo consumo energético y adecuada para uso continuo en cocina institucional.</w:t>
            </w:r>
          </w:p>
        </w:tc>
        <w:tc>
          <w:tcPr>
            <w:tcW w:w="1394" w:type="dxa"/>
            <w:tcBorders>
              <w:top w:val="nil"/>
              <w:left w:val="nil"/>
              <w:bottom w:val="single" w:sz="4" w:space="0" w:color="auto"/>
              <w:right w:val="single" w:sz="4" w:space="0" w:color="auto"/>
            </w:tcBorders>
            <w:noWrap/>
            <w:vAlign w:val="center"/>
            <w:hideMark/>
          </w:tcPr>
          <w:p w14:paraId="7415B445" w14:textId="77777777" w:rsidR="003A1A01" w:rsidRPr="00A60794" w:rsidRDefault="003A1A01" w:rsidP="00866B65">
            <w:pPr>
              <w:jc w:val="center"/>
              <w:rPr>
                <w:rFonts w:ascii="Arial" w:hAnsi="Arial" w:cs="Arial"/>
              </w:rPr>
            </w:pPr>
            <w:r w:rsidRPr="00A60794">
              <w:rPr>
                <w:rFonts w:ascii="Arial" w:hAnsi="Arial" w:cs="Arial"/>
              </w:rPr>
              <w:t>1</w:t>
            </w:r>
          </w:p>
        </w:tc>
        <w:tc>
          <w:tcPr>
            <w:tcW w:w="2465" w:type="dxa"/>
            <w:tcBorders>
              <w:top w:val="nil"/>
              <w:left w:val="nil"/>
              <w:bottom w:val="single" w:sz="4" w:space="0" w:color="auto"/>
              <w:right w:val="single" w:sz="4" w:space="0" w:color="auto"/>
            </w:tcBorders>
            <w:noWrap/>
            <w:vAlign w:val="center"/>
            <w:hideMark/>
          </w:tcPr>
          <w:p w14:paraId="7FB1A024" w14:textId="70C5E333"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5C5986A1" w14:textId="72AA0BFE"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582510DD" w14:textId="77777777" w:rsidTr="003A1A01">
        <w:trPr>
          <w:trHeight w:val="416"/>
          <w:jc w:val="center"/>
        </w:trPr>
        <w:tc>
          <w:tcPr>
            <w:tcW w:w="714" w:type="dxa"/>
            <w:tcBorders>
              <w:top w:val="nil"/>
              <w:left w:val="single" w:sz="4" w:space="0" w:color="auto"/>
              <w:bottom w:val="single" w:sz="4" w:space="0" w:color="auto"/>
              <w:right w:val="single" w:sz="4" w:space="0" w:color="auto"/>
            </w:tcBorders>
            <w:noWrap/>
            <w:vAlign w:val="center"/>
            <w:hideMark/>
          </w:tcPr>
          <w:p w14:paraId="0932AC50" w14:textId="77777777" w:rsidR="003A1A01" w:rsidRPr="00A60794" w:rsidRDefault="003A1A01" w:rsidP="00866B65">
            <w:pPr>
              <w:jc w:val="center"/>
              <w:rPr>
                <w:rFonts w:ascii="Arial" w:hAnsi="Arial" w:cs="Arial"/>
              </w:rPr>
            </w:pPr>
            <w:r w:rsidRPr="00A60794">
              <w:rPr>
                <w:rFonts w:ascii="Arial" w:hAnsi="Arial" w:cs="Arial"/>
              </w:rPr>
              <w:t>12</w:t>
            </w:r>
          </w:p>
        </w:tc>
        <w:tc>
          <w:tcPr>
            <w:tcW w:w="3644" w:type="dxa"/>
            <w:tcBorders>
              <w:top w:val="nil"/>
              <w:left w:val="nil"/>
              <w:bottom w:val="single" w:sz="4" w:space="0" w:color="auto"/>
              <w:right w:val="single" w:sz="4" w:space="0" w:color="auto"/>
            </w:tcBorders>
            <w:vAlign w:val="center"/>
            <w:hideMark/>
          </w:tcPr>
          <w:p w14:paraId="7809238B" w14:textId="77777777" w:rsidR="003A1A01" w:rsidRPr="00A60794" w:rsidRDefault="003A1A01" w:rsidP="003A1A01">
            <w:pPr>
              <w:jc w:val="both"/>
              <w:rPr>
                <w:rFonts w:ascii="Arial" w:hAnsi="Arial" w:cs="Arial"/>
              </w:rPr>
            </w:pPr>
            <w:r w:rsidRPr="00A60794">
              <w:rPr>
                <w:rFonts w:ascii="Arial" w:hAnsi="Arial" w:cs="Arial"/>
              </w:rPr>
              <w:t xml:space="preserve">Licuadora con motor 1HP, vaso en policarbonato o acero inoxidable con capacidad 2-4 L, cuchillas en acero inoxidable, </w:t>
            </w:r>
            <w:r w:rsidRPr="00A60794">
              <w:rPr>
                <w:rFonts w:ascii="Arial" w:hAnsi="Arial" w:cs="Arial"/>
              </w:rPr>
              <w:lastRenderedPageBreak/>
              <w:t>base antideslizante, apta para uso continuo.</w:t>
            </w:r>
          </w:p>
        </w:tc>
        <w:tc>
          <w:tcPr>
            <w:tcW w:w="1394" w:type="dxa"/>
            <w:tcBorders>
              <w:top w:val="nil"/>
              <w:left w:val="nil"/>
              <w:bottom w:val="single" w:sz="4" w:space="0" w:color="auto"/>
              <w:right w:val="single" w:sz="4" w:space="0" w:color="auto"/>
            </w:tcBorders>
            <w:noWrap/>
            <w:vAlign w:val="center"/>
            <w:hideMark/>
          </w:tcPr>
          <w:p w14:paraId="11A58B54" w14:textId="77777777" w:rsidR="003A1A01" w:rsidRPr="00A60794" w:rsidRDefault="003A1A01" w:rsidP="00866B65">
            <w:pPr>
              <w:jc w:val="center"/>
              <w:rPr>
                <w:rFonts w:ascii="Arial" w:hAnsi="Arial" w:cs="Arial"/>
              </w:rPr>
            </w:pPr>
            <w:r w:rsidRPr="00A60794">
              <w:rPr>
                <w:rFonts w:ascii="Arial" w:hAnsi="Arial" w:cs="Arial"/>
              </w:rPr>
              <w:lastRenderedPageBreak/>
              <w:t>1</w:t>
            </w:r>
          </w:p>
        </w:tc>
        <w:tc>
          <w:tcPr>
            <w:tcW w:w="2465" w:type="dxa"/>
            <w:tcBorders>
              <w:top w:val="nil"/>
              <w:left w:val="nil"/>
              <w:bottom w:val="single" w:sz="4" w:space="0" w:color="auto"/>
              <w:right w:val="single" w:sz="4" w:space="0" w:color="auto"/>
            </w:tcBorders>
            <w:noWrap/>
            <w:vAlign w:val="center"/>
            <w:hideMark/>
          </w:tcPr>
          <w:p w14:paraId="16DEC480" w14:textId="009B01D8"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7B2511B4" w14:textId="55A2649A"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7EABE333" w14:textId="77777777" w:rsidTr="00866B65">
        <w:trPr>
          <w:trHeight w:val="2250"/>
          <w:jc w:val="center"/>
        </w:trPr>
        <w:tc>
          <w:tcPr>
            <w:tcW w:w="714" w:type="dxa"/>
            <w:tcBorders>
              <w:top w:val="nil"/>
              <w:left w:val="single" w:sz="4" w:space="0" w:color="auto"/>
              <w:bottom w:val="single" w:sz="4" w:space="0" w:color="auto"/>
              <w:right w:val="single" w:sz="4" w:space="0" w:color="auto"/>
            </w:tcBorders>
            <w:noWrap/>
            <w:vAlign w:val="center"/>
            <w:hideMark/>
          </w:tcPr>
          <w:p w14:paraId="2104CC79" w14:textId="77777777" w:rsidR="003A1A01" w:rsidRPr="00A60794" w:rsidRDefault="003A1A01" w:rsidP="00866B65">
            <w:pPr>
              <w:jc w:val="center"/>
              <w:rPr>
                <w:rFonts w:ascii="Arial" w:hAnsi="Arial" w:cs="Arial"/>
              </w:rPr>
            </w:pPr>
            <w:r w:rsidRPr="00A60794">
              <w:rPr>
                <w:rFonts w:ascii="Arial" w:hAnsi="Arial" w:cs="Arial"/>
              </w:rPr>
              <w:t>13</w:t>
            </w:r>
          </w:p>
        </w:tc>
        <w:tc>
          <w:tcPr>
            <w:tcW w:w="3644" w:type="dxa"/>
            <w:tcBorders>
              <w:top w:val="nil"/>
              <w:left w:val="nil"/>
              <w:bottom w:val="single" w:sz="4" w:space="0" w:color="auto"/>
              <w:right w:val="single" w:sz="4" w:space="0" w:color="auto"/>
            </w:tcBorders>
            <w:vAlign w:val="center"/>
            <w:hideMark/>
          </w:tcPr>
          <w:p w14:paraId="5024FDCC" w14:textId="77777777" w:rsidR="003A1A01" w:rsidRPr="00A60794" w:rsidRDefault="003A1A01" w:rsidP="003A1A01">
            <w:pPr>
              <w:jc w:val="both"/>
              <w:rPr>
                <w:rFonts w:ascii="Arial" w:hAnsi="Arial" w:cs="Arial"/>
              </w:rPr>
            </w:pPr>
            <w:r w:rsidRPr="00A60794">
              <w:rPr>
                <w:rFonts w:ascii="Arial" w:hAnsi="Arial" w:cs="Arial"/>
              </w:rPr>
              <w:t>vasos fabricados en material plástico de grado alimenticio, resistentes a impactos y al uso frecuente, reutilizables, de superficie lisa y fácil limpieza y desinfección, aptos para el contacto con alimentos y bebidas y adecuados para uso escolar e institucional. Se recomienda una capacidad aproximada de 180 a 250 ml para el servicio de bebidas a población escolar.</w:t>
            </w:r>
          </w:p>
        </w:tc>
        <w:tc>
          <w:tcPr>
            <w:tcW w:w="1394" w:type="dxa"/>
            <w:tcBorders>
              <w:top w:val="nil"/>
              <w:left w:val="nil"/>
              <w:bottom w:val="single" w:sz="4" w:space="0" w:color="auto"/>
              <w:right w:val="single" w:sz="4" w:space="0" w:color="auto"/>
            </w:tcBorders>
            <w:noWrap/>
            <w:vAlign w:val="center"/>
            <w:hideMark/>
          </w:tcPr>
          <w:p w14:paraId="36294BA9" w14:textId="77777777" w:rsidR="003A1A01" w:rsidRPr="00A60794" w:rsidRDefault="003A1A01" w:rsidP="00866B65">
            <w:pPr>
              <w:jc w:val="center"/>
              <w:rPr>
                <w:rFonts w:ascii="Arial" w:hAnsi="Arial" w:cs="Arial"/>
              </w:rPr>
            </w:pPr>
            <w:r w:rsidRPr="00A60794">
              <w:rPr>
                <w:rFonts w:ascii="Arial" w:hAnsi="Arial" w:cs="Arial"/>
              </w:rPr>
              <w:t>220</w:t>
            </w:r>
          </w:p>
        </w:tc>
        <w:tc>
          <w:tcPr>
            <w:tcW w:w="2465" w:type="dxa"/>
            <w:tcBorders>
              <w:top w:val="nil"/>
              <w:left w:val="nil"/>
              <w:bottom w:val="single" w:sz="4" w:space="0" w:color="auto"/>
              <w:right w:val="single" w:sz="4" w:space="0" w:color="auto"/>
            </w:tcBorders>
            <w:noWrap/>
            <w:vAlign w:val="center"/>
            <w:hideMark/>
          </w:tcPr>
          <w:p w14:paraId="69484FFC" w14:textId="44334D28"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16315C3A" w14:textId="7F23DB68"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4A97E3BF" w14:textId="77777777" w:rsidTr="00866B65">
        <w:trPr>
          <w:trHeight w:val="1050"/>
          <w:jc w:val="center"/>
        </w:trPr>
        <w:tc>
          <w:tcPr>
            <w:tcW w:w="714" w:type="dxa"/>
            <w:tcBorders>
              <w:top w:val="nil"/>
              <w:left w:val="single" w:sz="4" w:space="0" w:color="auto"/>
              <w:bottom w:val="single" w:sz="4" w:space="0" w:color="auto"/>
              <w:right w:val="single" w:sz="4" w:space="0" w:color="auto"/>
            </w:tcBorders>
            <w:noWrap/>
            <w:vAlign w:val="center"/>
            <w:hideMark/>
          </w:tcPr>
          <w:p w14:paraId="23381C55" w14:textId="77777777" w:rsidR="003A1A01" w:rsidRPr="00A60794" w:rsidRDefault="003A1A01" w:rsidP="00866B65">
            <w:pPr>
              <w:jc w:val="center"/>
              <w:rPr>
                <w:rFonts w:ascii="Arial" w:hAnsi="Arial" w:cs="Arial"/>
              </w:rPr>
            </w:pPr>
            <w:r w:rsidRPr="00A60794">
              <w:rPr>
                <w:rFonts w:ascii="Arial" w:hAnsi="Arial" w:cs="Arial"/>
              </w:rPr>
              <w:t>14</w:t>
            </w:r>
          </w:p>
        </w:tc>
        <w:tc>
          <w:tcPr>
            <w:tcW w:w="3644" w:type="dxa"/>
            <w:tcBorders>
              <w:top w:val="nil"/>
              <w:left w:val="nil"/>
              <w:bottom w:val="single" w:sz="4" w:space="0" w:color="auto"/>
              <w:right w:val="single" w:sz="4" w:space="0" w:color="auto"/>
            </w:tcBorders>
            <w:vAlign w:val="center"/>
            <w:hideMark/>
          </w:tcPr>
          <w:p w14:paraId="3AA3A5A5" w14:textId="77777777" w:rsidR="003A1A01" w:rsidRPr="00A60794" w:rsidRDefault="003A1A01" w:rsidP="003A1A01">
            <w:pPr>
              <w:jc w:val="both"/>
              <w:rPr>
                <w:rFonts w:ascii="Arial" w:hAnsi="Arial" w:cs="Arial"/>
              </w:rPr>
            </w:pPr>
            <w:r w:rsidRPr="00A60794">
              <w:rPr>
                <w:rFonts w:ascii="Arial" w:hAnsi="Arial" w:cs="Arial"/>
              </w:rPr>
              <w:t>Cubierta en acero con lavaplatos- Cubierta de cocina fabricada en acero inoxidable, con lavaplatos integrado, diseñada para labores de preparación y lavado en cocina institucional.</w:t>
            </w:r>
          </w:p>
        </w:tc>
        <w:tc>
          <w:tcPr>
            <w:tcW w:w="1394" w:type="dxa"/>
            <w:tcBorders>
              <w:top w:val="nil"/>
              <w:left w:val="nil"/>
              <w:bottom w:val="single" w:sz="4" w:space="0" w:color="auto"/>
              <w:right w:val="single" w:sz="4" w:space="0" w:color="auto"/>
            </w:tcBorders>
            <w:noWrap/>
            <w:vAlign w:val="center"/>
            <w:hideMark/>
          </w:tcPr>
          <w:p w14:paraId="331690B2" w14:textId="77777777" w:rsidR="003A1A01" w:rsidRPr="00A60794" w:rsidRDefault="003A1A01" w:rsidP="00866B65">
            <w:pPr>
              <w:jc w:val="center"/>
              <w:rPr>
                <w:rFonts w:ascii="Arial" w:hAnsi="Arial" w:cs="Arial"/>
              </w:rPr>
            </w:pPr>
            <w:r w:rsidRPr="00A60794">
              <w:rPr>
                <w:rFonts w:ascii="Arial" w:hAnsi="Arial" w:cs="Arial"/>
              </w:rPr>
              <w:t>1</w:t>
            </w:r>
          </w:p>
        </w:tc>
        <w:tc>
          <w:tcPr>
            <w:tcW w:w="2465" w:type="dxa"/>
            <w:tcBorders>
              <w:top w:val="nil"/>
              <w:left w:val="nil"/>
              <w:bottom w:val="single" w:sz="4" w:space="0" w:color="auto"/>
              <w:right w:val="single" w:sz="4" w:space="0" w:color="auto"/>
            </w:tcBorders>
            <w:noWrap/>
            <w:vAlign w:val="center"/>
            <w:hideMark/>
          </w:tcPr>
          <w:p w14:paraId="03B9C9C5" w14:textId="1DA529DB" w:rsidR="003A1A01" w:rsidRPr="00A60794" w:rsidRDefault="003A1A01" w:rsidP="00866B65">
            <w:pPr>
              <w:rPr>
                <w:rFonts w:ascii="Arial" w:hAnsi="Arial" w:cs="Arial"/>
              </w:rPr>
            </w:pPr>
            <w:r w:rsidRPr="00A60794">
              <w:rPr>
                <w:rFonts w:ascii="Arial" w:hAnsi="Arial" w:cs="Arial"/>
              </w:rPr>
              <w:t xml:space="preserve"> $         </w:t>
            </w:r>
          </w:p>
        </w:tc>
        <w:tc>
          <w:tcPr>
            <w:tcW w:w="2268" w:type="dxa"/>
            <w:tcBorders>
              <w:top w:val="nil"/>
              <w:left w:val="nil"/>
              <w:bottom w:val="single" w:sz="4" w:space="0" w:color="auto"/>
              <w:right w:val="single" w:sz="4" w:space="0" w:color="auto"/>
            </w:tcBorders>
            <w:noWrap/>
            <w:vAlign w:val="center"/>
            <w:hideMark/>
          </w:tcPr>
          <w:p w14:paraId="097E3A86" w14:textId="644380D0" w:rsidR="003A1A01" w:rsidRPr="00A60794" w:rsidRDefault="003A1A01" w:rsidP="00866B65">
            <w:pPr>
              <w:rPr>
                <w:rFonts w:ascii="Arial" w:hAnsi="Arial" w:cs="Arial"/>
              </w:rPr>
            </w:pPr>
            <w:r w:rsidRPr="00A60794">
              <w:rPr>
                <w:rFonts w:ascii="Arial" w:hAnsi="Arial" w:cs="Arial"/>
              </w:rPr>
              <w:t xml:space="preserve"> $         </w:t>
            </w:r>
          </w:p>
        </w:tc>
      </w:tr>
      <w:tr w:rsidR="003A1A01" w:rsidRPr="00A60794" w14:paraId="170FE9ED" w14:textId="77777777" w:rsidTr="00866B65">
        <w:trPr>
          <w:trHeight w:val="300"/>
          <w:jc w:val="center"/>
        </w:trPr>
        <w:tc>
          <w:tcPr>
            <w:tcW w:w="714" w:type="dxa"/>
            <w:tcBorders>
              <w:top w:val="nil"/>
              <w:left w:val="nil"/>
              <w:bottom w:val="nil"/>
              <w:right w:val="nil"/>
            </w:tcBorders>
            <w:noWrap/>
            <w:vAlign w:val="bottom"/>
            <w:hideMark/>
          </w:tcPr>
          <w:p w14:paraId="4008F1A6" w14:textId="77777777" w:rsidR="003A1A01" w:rsidRPr="00A60794" w:rsidRDefault="003A1A01" w:rsidP="00866B65">
            <w:pPr>
              <w:rPr>
                <w:rFonts w:ascii="Arial" w:hAnsi="Arial" w:cs="Arial"/>
              </w:rPr>
            </w:pPr>
          </w:p>
        </w:tc>
        <w:tc>
          <w:tcPr>
            <w:tcW w:w="3644" w:type="dxa"/>
            <w:tcBorders>
              <w:top w:val="nil"/>
              <w:left w:val="nil"/>
              <w:bottom w:val="nil"/>
              <w:right w:val="nil"/>
            </w:tcBorders>
            <w:noWrap/>
            <w:vAlign w:val="bottom"/>
            <w:hideMark/>
          </w:tcPr>
          <w:p w14:paraId="322B5049" w14:textId="77777777" w:rsidR="003A1A01" w:rsidRPr="00A60794" w:rsidRDefault="003A1A01" w:rsidP="00866B65">
            <w:pPr>
              <w:rPr>
                <w:rFonts w:ascii="Arial" w:hAnsi="Arial" w:cs="Arial"/>
              </w:rPr>
            </w:pPr>
          </w:p>
        </w:tc>
        <w:tc>
          <w:tcPr>
            <w:tcW w:w="1394" w:type="dxa"/>
            <w:tcBorders>
              <w:top w:val="nil"/>
              <w:left w:val="nil"/>
              <w:bottom w:val="nil"/>
              <w:right w:val="nil"/>
            </w:tcBorders>
            <w:noWrap/>
            <w:vAlign w:val="bottom"/>
            <w:hideMark/>
          </w:tcPr>
          <w:p w14:paraId="42B3D856" w14:textId="77777777" w:rsidR="003A1A01" w:rsidRPr="00A60794" w:rsidRDefault="003A1A01" w:rsidP="00866B65">
            <w:pPr>
              <w:rPr>
                <w:rFonts w:ascii="Arial" w:hAnsi="Arial" w:cs="Arial"/>
              </w:rPr>
            </w:pPr>
          </w:p>
        </w:tc>
        <w:tc>
          <w:tcPr>
            <w:tcW w:w="2465" w:type="dxa"/>
            <w:tcBorders>
              <w:top w:val="nil"/>
              <w:left w:val="nil"/>
              <w:bottom w:val="nil"/>
              <w:right w:val="nil"/>
            </w:tcBorders>
            <w:noWrap/>
            <w:vAlign w:val="bottom"/>
            <w:hideMark/>
          </w:tcPr>
          <w:p w14:paraId="087F3097" w14:textId="77777777" w:rsidR="003A1A01" w:rsidRPr="00A60794" w:rsidRDefault="003A1A01" w:rsidP="00866B65">
            <w:pPr>
              <w:rPr>
                <w:rFonts w:ascii="Arial" w:hAnsi="Arial" w:cs="Arial"/>
              </w:rPr>
            </w:pPr>
          </w:p>
        </w:tc>
        <w:tc>
          <w:tcPr>
            <w:tcW w:w="2268" w:type="dxa"/>
            <w:tcBorders>
              <w:top w:val="nil"/>
              <w:left w:val="nil"/>
              <w:bottom w:val="nil"/>
              <w:right w:val="nil"/>
            </w:tcBorders>
            <w:noWrap/>
            <w:vAlign w:val="bottom"/>
            <w:hideMark/>
          </w:tcPr>
          <w:p w14:paraId="1277C010" w14:textId="0CB185A1" w:rsidR="003A1A01" w:rsidRPr="00A60794" w:rsidRDefault="003A1A01" w:rsidP="00866B65">
            <w:pPr>
              <w:rPr>
                <w:rFonts w:ascii="Arial" w:hAnsi="Arial" w:cs="Arial"/>
                <w:b/>
                <w:bCs/>
              </w:rPr>
            </w:pPr>
            <w:r w:rsidRPr="00A60794">
              <w:rPr>
                <w:rFonts w:ascii="Arial" w:hAnsi="Arial" w:cs="Arial"/>
              </w:rPr>
              <w:t xml:space="preserve"> </w:t>
            </w:r>
            <w:r w:rsidRPr="00A60794">
              <w:rPr>
                <w:rFonts w:ascii="Arial" w:hAnsi="Arial" w:cs="Arial"/>
                <w:b/>
                <w:bCs/>
              </w:rPr>
              <w:t xml:space="preserve">$   </w:t>
            </w:r>
          </w:p>
        </w:tc>
      </w:tr>
    </w:tbl>
    <w:p w14:paraId="588DE0D8" w14:textId="77777777" w:rsidR="003A1A01" w:rsidRPr="001C2DA6" w:rsidRDefault="003A1A01" w:rsidP="003A1A01">
      <w:pPr>
        <w:rPr>
          <w:rFonts w:ascii="Arial" w:hAnsi="Arial" w:cs="Arial"/>
        </w:rPr>
      </w:pPr>
    </w:p>
    <w:p w14:paraId="55F79DB4" w14:textId="77777777" w:rsidR="003A1A01" w:rsidRPr="001C2DA6" w:rsidRDefault="003A1A01" w:rsidP="003A1A01">
      <w:pPr>
        <w:rPr>
          <w:rFonts w:ascii="Arial" w:eastAsia="Arial" w:hAnsi="Arial" w:cs="Arial"/>
          <w:b/>
          <w:bCs/>
        </w:rPr>
      </w:pPr>
      <w:r w:rsidRPr="001C2DA6">
        <w:rPr>
          <w:rFonts w:ascii="Arial" w:eastAsia="Arial" w:hAnsi="Arial" w:cs="Arial"/>
          <w:b/>
          <w:bCs/>
        </w:rPr>
        <w:t>2.2 OBLIGACIONES ESPECIFICAS TECNICAS ADICIONALES:</w:t>
      </w:r>
    </w:p>
    <w:p w14:paraId="1769D710" w14:textId="77777777" w:rsidR="003A1A01" w:rsidRPr="001C2DA6" w:rsidRDefault="003A1A01" w:rsidP="003A1A01">
      <w:pPr>
        <w:rPr>
          <w:rFonts w:ascii="Arial" w:eastAsia="Arial" w:hAnsi="Arial" w:cs="Arial"/>
          <w:b/>
          <w:bCs/>
        </w:rPr>
      </w:pPr>
    </w:p>
    <w:p w14:paraId="526C3E07" w14:textId="77777777" w:rsidR="003A1A01" w:rsidRPr="001C2DA6" w:rsidRDefault="003A1A01" w:rsidP="003A1A01">
      <w:pPr>
        <w:rPr>
          <w:rFonts w:ascii="Arial" w:eastAsia="Century Gothic" w:hAnsi="Arial" w:cs="Arial"/>
          <w:lang w:val="es-ES" w:eastAsia="es-ES_tradnl"/>
        </w:rPr>
      </w:pPr>
      <w:r w:rsidRPr="001C2DA6">
        <w:rPr>
          <w:rFonts w:ascii="Arial" w:eastAsia="Century Gothic" w:hAnsi="Arial" w:cs="Arial"/>
          <w:lang w:val="es-ES" w:eastAsia="es-ES_tradnl"/>
        </w:rPr>
        <w:t>El contratista deberá tener en cuenta y cumplir las siguientes especificaciones técnicas adicionales, así como las exigencias y requerimientos del Municipio de Pácora; los cuales son:</w:t>
      </w:r>
    </w:p>
    <w:p w14:paraId="1D947BBF" w14:textId="77777777" w:rsidR="003A1A01" w:rsidRPr="001C2DA6" w:rsidRDefault="003A1A01" w:rsidP="003A1A01">
      <w:pPr>
        <w:rPr>
          <w:rFonts w:ascii="Arial" w:eastAsia="Century Gothic" w:hAnsi="Arial" w:cs="Arial"/>
          <w:lang w:val="es-ES" w:eastAsia="es-ES_tradnl"/>
        </w:rPr>
      </w:pPr>
    </w:p>
    <w:p w14:paraId="645C02C2"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El contratista deberá entregar los insumos en el Municipio de Pácora directamente al supervisor designado.</w:t>
      </w:r>
    </w:p>
    <w:p w14:paraId="38E2CB68"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El contratista deberá garantizar bajo su costo y responsabilidad el transporte de los insumos.</w:t>
      </w:r>
    </w:p>
    <w:p w14:paraId="6FA22314"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 xml:space="preserve">Los artículos que resulten defectuosos deben ser cambiados en un término no mayor a dos (02) días sin que esto genere un costo adicional para la entidad. </w:t>
      </w:r>
    </w:p>
    <w:p w14:paraId="3A28AF5A"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No se aceptan artículos con condiciones menores a las solicitadas.</w:t>
      </w:r>
    </w:p>
    <w:p w14:paraId="45DBD78D"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Los artículos deben ser nuevos y de marcas reconocidas según aplique.</w:t>
      </w:r>
    </w:p>
    <w:p w14:paraId="1DE91D7B"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 xml:space="preserve">Transportar bajo su propia responsabilidad el insumo aquí solicitado y bajo los estándares legales que le sean aplicables. </w:t>
      </w:r>
    </w:p>
    <w:p w14:paraId="131CC8AF"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El artículo debe ser de buena calidad y de marca reconocida.</w:t>
      </w:r>
    </w:p>
    <w:p w14:paraId="524BA29C" w14:textId="77777777" w:rsidR="003A1A01" w:rsidRPr="0045388D" w:rsidRDefault="003A1A01" w:rsidP="003A1A01">
      <w:pPr>
        <w:numPr>
          <w:ilvl w:val="0"/>
          <w:numId w:val="20"/>
        </w:numPr>
        <w:jc w:val="both"/>
        <w:rPr>
          <w:rFonts w:ascii="Arial" w:eastAsia="Century Gothic" w:hAnsi="Arial" w:cs="Arial"/>
          <w:lang w:val="es-ES" w:eastAsia="es-ES_tradnl"/>
        </w:rPr>
      </w:pPr>
      <w:r w:rsidRPr="0045388D">
        <w:rPr>
          <w:rFonts w:ascii="Arial" w:eastAsia="Century Gothic" w:hAnsi="Arial" w:cs="Arial"/>
          <w:lang w:val="es-ES" w:eastAsia="es-ES_tradnl"/>
        </w:rPr>
        <w:t xml:space="preserve">No se acepta la presentación de ofertas con especificaciones o descripciones técnicas inferiores a las señaladas en el presente documento. </w:t>
      </w:r>
    </w:p>
    <w:p w14:paraId="27914E37" w14:textId="77777777" w:rsidR="00D72A27" w:rsidRDefault="00D72A27" w:rsidP="00D72A27">
      <w:pPr>
        <w:rPr>
          <w:rFonts w:ascii="Arial" w:hAnsi="Arial" w:cs="Arial"/>
          <w:lang w:val="es-CO"/>
        </w:rPr>
      </w:pPr>
    </w:p>
    <w:p w14:paraId="1BE4D986" w14:textId="77777777" w:rsidR="00D72A27" w:rsidRDefault="00D72A27" w:rsidP="00D72A27">
      <w:pPr>
        <w:rPr>
          <w:rFonts w:ascii="Arial" w:hAnsi="Arial" w:cs="Arial"/>
          <w:lang w:val="es-CO"/>
        </w:rPr>
      </w:pPr>
    </w:p>
    <w:p w14:paraId="1965ECFA" w14:textId="77777777" w:rsidR="00D72A27" w:rsidRDefault="00D72A27" w:rsidP="00D72A27">
      <w:pPr>
        <w:rPr>
          <w:rFonts w:ascii="Arial" w:hAnsi="Arial" w:cs="Arial"/>
          <w:lang w:val="es-CO"/>
        </w:rPr>
      </w:pPr>
    </w:p>
    <w:p w14:paraId="343FB2BB" w14:textId="77777777" w:rsidR="00D72A27" w:rsidRPr="00D72A27" w:rsidRDefault="00D72A27" w:rsidP="00D72A27">
      <w:pPr>
        <w:rPr>
          <w:rFonts w:ascii="Arial" w:hAnsi="Arial" w:cs="Arial"/>
          <w:lang w:val="es-CO"/>
        </w:rPr>
      </w:pPr>
    </w:p>
    <w:p w14:paraId="3D6946EF" w14:textId="77777777" w:rsidR="00D72A27" w:rsidRPr="00D72A27" w:rsidRDefault="00D72A27" w:rsidP="00D72A27">
      <w:pPr>
        <w:rPr>
          <w:rFonts w:ascii="Arial" w:hAnsi="Arial" w:cs="Arial"/>
          <w:lang w:val="es-CO"/>
        </w:rPr>
      </w:pPr>
    </w:p>
    <w:p w14:paraId="0AD30E7A" w14:textId="77777777" w:rsidR="00D72A27" w:rsidRPr="00D72A27" w:rsidRDefault="00D72A27" w:rsidP="00D72A27">
      <w:pPr>
        <w:rPr>
          <w:rFonts w:ascii="Arial" w:hAnsi="Arial" w:cs="Arial"/>
          <w:b/>
          <w:bCs/>
          <w:lang w:val="es-CO"/>
        </w:rPr>
      </w:pPr>
      <w:r w:rsidRPr="00D72A27">
        <w:rPr>
          <w:rFonts w:ascii="Arial" w:hAnsi="Arial" w:cs="Arial"/>
          <w:b/>
          <w:bCs/>
          <w:lang w:val="es-CO"/>
        </w:rPr>
        <w:t>2.2 OBLIGACIONES ESPECIFICAS TECNICAS ADICIONALES:</w:t>
      </w:r>
    </w:p>
    <w:p w14:paraId="5DDF1504" w14:textId="77777777" w:rsidR="00D72A27" w:rsidRPr="00D72A27" w:rsidRDefault="00D72A27" w:rsidP="00D72A27">
      <w:pPr>
        <w:rPr>
          <w:rFonts w:ascii="Arial" w:hAnsi="Arial" w:cs="Arial"/>
          <w:b/>
          <w:bCs/>
          <w:lang w:val="es-CO"/>
        </w:rPr>
      </w:pPr>
    </w:p>
    <w:p w14:paraId="52362B38" w14:textId="77777777" w:rsidR="00D72A27" w:rsidRPr="00D72A27" w:rsidRDefault="00D72A27" w:rsidP="00D72A27">
      <w:pPr>
        <w:rPr>
          <w:rFonts w:ascii="Arial" w:hAnsi="Arial" w:cs="Arial"/>
          <w:lang w:val="es-ES"/>
        </w:rPr>
      </w:pPr>
      <w:r w:rsidRPr="00D72A27">
        <w:rPr>
          <w:rFonts w:ascii="Arial" w:hAnsi="Arial" w:cs="Arial"/>
          <w:lang w:val="es-ES"/>
        </w:rPr>
        <w:t>El contratista deberá tener en cuenta y cumplir las siguientes especificaciones técnicas adicionales, así como las exigencias y requerimientos del Municipio de Pácora; los cuales son:</w:t>
      </w:r>
    </w:p>
    <w:p w14:paraId="0324EB59" w14:textId="77777777" w:rsidR="00D72A27" w:rsidRPr="00D72A27" w:rsidRDefault="00D72A27" w:rsidP="00D72A27">
      <w:pPr>
        <w:rPr>
          <w:rFonts w:ascii="Arial" w:hAnsi="Arial" w:cs="Arial"/>
          <w:lang w:val="es-ES"/>
        </w:rPr>
      </w:pPr>
    </w:p>
    <w:p w14:paraId="3A656D4E"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 xml:space="preserve">El contratista deberá entregar los insumos en el Municipio de Pácora directamente al supervisor designado, dentro de los cinco (5) días posteriores a que se hagan los pedidos. </w:t>
      </w:r>
    </w:p>
    <w:p w14:paraId="601F171D"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El contratista deberá garantizar bajo su costo y responsabilidad el trasporte de los insumos en cada uno de los pedidos que se realicen.</w:t>
      </w:r>
    </w:p>
    <w:p w14:paraId="23C692D9"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 xml:space="preserve">Los insumos que resulten defectuosos deben ser cambiados en un término no mayor a dos (2) días sin que esto genere un costo adicional para la entidad. </w:t>
      </w:r>
    </w:p>
    <w:p w14:paraId="13FC441C"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 xml:space="preserve">Los insumos deberán ser nuevos, de marcas reconocidas según aplique. </w:t>
      </w:r>
    </w:p>
    <w:p w14:paraId="4FCD9F44"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 xml:space="preserve">Los insumos deberán tener registro INVIMA y sanitario según aplique, debidamente rotulaos en sus empaques y con la información mínima. </w:t>
      </w:r>
    </w:p>
    <w:p w14:paraId="1E63DD48" w14:textId="77777777" w:rsidR="00D72A27" w:rsidRPr="00D72A27" w:rsidRDefault="00D72A27" w:rsidP="00D72A27">
      <w:pPr>
        <w:numPr>
          <w:ilvl w:val="0"/>
          <w:numId w:val="19"/>
        </w:numPr>
        <w:rPr>
          <w:rFonts w:ascii="Arial" w:hAnsi="Arial" w:cs="Arial"/>
          <w:lang w:val="es-ES"/>
        </w:rPr>
      </w:pPr>
      <w:r w:rsidRPr="00D72A27">
        <w:rPr>
          <w:rFonts w:ascii="Arial" w:hAnsi="Arial" w:cs="Arial"/>
          <w:lang w:val="es-ES"/>
        </w:rPr>
        <w:t xml:space="preserve">No se aceptan con condiciones inferiores. </w:t>
      </w:r>
    </w:p>
    <w:p w14:paraId="53651056" w14:textId="77777777" w:rsidR="00D72A27" w:rsidRDefault="00D72A27" w:rsidP="00D72A27">
      <w:pPr>
        <w:numPr>
          <w:ilvl w:val="0"/>
          <w:numId w:val="19"/>
        </w:numPr>
        <w:rPr>
          <w:rFonts w:ascii="Arial" w:hAnsi="Arial" w:cs="Arial"/>
          <w:lang w:val="es-ES"/>
        </w:rPr>
      </w:pPr>
      <w:r w:rsidRPr="00D72A27">
        <w:rPr>
          <w:rFonts w:ascii="Arial" w:hAnsi="Arial" w:cs="Arial"/>
          <w:lang w:val="es-ES"/>
        </w:rPr>
        <w:t xml:space="preserve">Deben tener una fecha de vencimiento posterior a 6 meses desde la fecha de la entrega a la entidad. </w:t>
      </w:r>
    </w:p>
    <w:p w14:paraId="325F936B" w14:textId="77777777" w:rsidR="003A1A01" w:rsidRDefault="003A1A01" w:rsidP="00D72A27">
      <w:pPr>
        <w:rPr>
          <w:rFonts w:ascii="Arial" w:hAnsi="Arial" w:cs="Arial"/>
          <w:b/>
          <w:bCs/>
          <w:lang w:val="es-ES"/>
        </w:rPr>
      </w:pPr>
    </w:p>
    <w:p w14:paraId="06312EE6" w14:textId="77777777" w:rsidR="003A1A01" w:rsidRDefault="003A1A01" w:rsidP="00D72A27">
      <w:pPr>
        <w:rPr>
          <w:rFonts w:ascii="Arial" w:hAnsi="Arial" w:cs="Arial"/>
          <w:b/>
          <w:bCs/>
          <w:lang w:val="es-ES"/>
        </w:rPr>
      </w:pPr>
    </w:p>
    <w:p w14:paraId="240711EC" w14:textId="17A73F39" w:rsidR="00CA2C5C" w:rsidRPr="00D72A27" w:rsidRDefault="00CA2C5C" w:rsidP="00D72A27">
      <w:pPr>
        <w:rPr>
          <w:rFonts w:ascii="Arial" w:hAnsi="Arial" w:cs="Arial"/>
          <w:lang w:val="es-ES"/>
        </w:rPr>
      </w:pPr>
      <w:r w:rsidRPr="00D72A27">
        <w:rPr>
          <w:rFonts w:ascii="Arial" w:hAnsi="Arial" w:cs="Arial"/>
          <w:b/>
          <w:bCs/>
          <w:lang w:val="es-ES"/>
        </w:rPr>
        <w:t>VALOR DE LA OFERTA: _________________________ PESOS M/CTE (XX.XXX.XXX)</w:t>
      </w:r>
    </w:p>
    <w:p w14:paraId="3E4759A2" w14:textId="77777777" w:rsidR="00CA2C5C" w:rsidRPr="00173AE3" w:rsidRDefault="00CA2C5C" w:rsidP="00CA2C5C">
      <w:pPr>
        <w:spacing w:line="276" w:lineRule="auto"/>
        <w:rPr>
          <w:rFonts w:ascii="Arial" w:hAnsi="Arial" w:cs="Arial"/>
        </w:rPr>
      </w:pPr>
    </w:p>
    <w:p w14:paraId="52467FF4" w14:textId="77777777" w:rsidR="00CA2C5C" w:rsidRPr="00173AE3" w:rsidRDefault="00CA2C5C" w:rsidP="00CA2C5C">
      <w:pPr>
        <w:tabs>
          <w:tab w:val="left" w:pos="2550"/>
        </w:tabs>
        <w:spacing w:line="276" w:lineRule="auto"/>
        <w:rPr>
          <w:rFonts w:ascii="Arial" w:hAnsi="Arial" w:cs="Arial"/>
          <w:lang w:val="es-ES"/>
        </w:rPr>
      </w:pPr>
      <w:r w:rsidRPr="00173AE3">
        <w:rPr>
          <w:rFonts w:ascii="Arial" w:hAnsi="Arial" w:cs="Arial"/>
          <w:lang w:val="es-ES"/>
        </w:rPr>
        <w:t>__________________________</w:t>
      </w:r>
    </w:p>
    <w:p w14:paraId="75A7A741"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Firma </w:t>
      </w:r>
    </w:p>
    <w:p w14:paraId="3BC84CDE" w14:textId="77777777" w:rsidR="00CA2C5C" w:rsidRPr="00173AE3" w:rsidRDefault="00CA2C5C" w:rsidP="00CA2C5C">
      <w:pPr>
        <w:tabs>
          <w:tab w:val="left" w:pos="2550"/>
        </w:tabs>
        <w:spacing w:line="276" w:lineRule="auto"/>
        <w:rPr>
          <w:rFonts w:ascii="Arial" w:hAnsi="Arial" w:cs="Arial"/>
          <w:b/>
          <w:lang w:val="es-ES"/>
        </w:rPr>
      </w:pPr>
    </w:p>
    <w:p w14:paraId="0E39BBFD"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Nombre del representante legal: </w:t>
      </w:r>
    </w:p>
    <w:p w14:paraId="57ED9C7F"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Nombre o razón social:  </w:t>
      </w:r>
    </w:p>
    <w:p w14:paraId="519987D5"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NIT: </w:t>
      </w:r>
    </w:p>
    <w:p w14:paraId="09FCCC1A"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Documento de identidad: </w:t>
      </w:r>
    </w:p>
    <w:p w14:paraId="422EAD21"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Ciudad: </w:t>
      </w:r>
    </w:p>
    <w:p w14:paraId="13B4A0DC" w14:textId="77777777" w:rsidR="00CA2C5C" w:rsidRPr="00173AE3" w:rsidRDefault="00CA2C5C" w:rsidP="00CA2C5C">
      <w:pPr>
        <w:tabs>
          <w:tab w:val="left" w:pos="2550"/>
        </w:tabs>
        <w:spacing w:line="276" w:lineRule="auto"/>
        <w:rPr>
          <w:rFonts w:ascii="Arial" w:hAnsi="Arial" w:cs="Arial"/>
          <w:b/>
          <w:lang w:val="es-ES"/>
        </w:rPr>
      </w:pPr>
      <w:r w:rsidRPr="00173AE3">
        <w:rPr>
          <w:rFonts w:ascii="Arial" w:hAnsi="Arial" w:cs="Arial"/>
          <w:b/>
          <w:lang w:val="es-ES"/>
        </w:rPr>
        <w:t xml:space="preserve">Dirección: </w:t>
      </w:r>
    </w:p>
    <w:p w14:paraId="138BD18B" w14:textId="77777777" w:rsidR="00CA2C5C" w:rsidRPr="00173AE3" w:rsidRDefault="00CA2C5C" w:rsidP="00CA2C5C">
      <w:pPr>
        <w:tabs>
          <w:tab w:val="left" w:pos="2550"/>
        </w:tabs>
        <w:spacing w:line="276" w:lineRule="auto"/>
        <w:rPr>
          <w:rFonts w:ascii="Arial" w:hAnsi="Arial" w:cs="Arial"/>
        </w:rPr>
      </w:pPr>
      <w:r w:rsidRPr="00173AE3">
        <w:rPr>
          <w:rFonts w:ascii="Arial" w:hAnsi="Arial" w:cs="Arial"/>
          <w:b/>
          <w:lang w:val="es-ES"/>
        </w:rPr>
        <w:t>Teléfono:</w:t>
      </w:r>
    </w:p>
    <w:p w14:paraId="6882445C" w14:textId="77777777" w:rsidR="00CA08AF" w:rsidRPr="00173AE3" w:rsidRDefault="00CA08AF" w:rsidP="00CA08AF">
      <w:pPr>
        <w:tabs>
          <w:tab w:val="left" w:pos="2550"/>
        </w:tabs>
        <w:spacing w:line="276" w:lineRule="auto"/>
        <w:rPr>
          <w:rFonts w:ascii="Arial" w:hAnsi="Arial" w:cs="Arial"/>
        </w:rPr>
      </w:pPr>
    </w:p>
    <w:p w14:paraId="6885795A" w14:textId="77777777" w:rsidR="00CA08AF" w:rsidRPr="00173AE3" w:rsidRDefault="00CA08AF" w:rsidP="00CA08AF">
      <w:pPr>
        <w:rPr>
          <w:rFonts w:ascii="Arial" w:hAnsi="Arial" w:cs="Arial"/>
        </w:rPr>
      </w:pPr>
    </w:p>
    <w:p w14:paraId="5FE7BE41" w14:textId="77777777" w:rsidR="00807BF6" w:rsidRPr="00173AE3" w:rsidRDefault="00807BF6">
      <w:pPr>
        <w:rPr>
          <w:rFonts w:ascii="Arial" w:hAnsi="Arial" w:cs="Arial"/>
        </w:rPr>
      </w:pPr>
    </w:p>
    <w:sectPr w:rsidR="00807BF6" w:rsidRPr="00173AE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86AE0"/>
    <w:multiLevelType w:val="hybridMultilevel"/>
    <w:tmpl w:val="BE00B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3F4ACE"/>
    <w:multiLevelType w:val="hybridMultilevel"/>
    <w:tmpl w:val="F950006C"/>
    <w:lvl w:ilvl="0" w:tplc="171AC3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701BF"/>
    <w:multiLevelType w:val="multilevel"/>
    <w:tmpl w:val="6F4646EA"/>
    <w:lvl w:ilvl="0">
      <w:start w:val="1"/>
      <w:numFmt w:val="decimal"/>
      <w:lvlText w:val="%1."/>
      <w:lvlJc w:val="left"/>
      <w:pPr>
        <w:ind w:left="720" w:hanging="360"/>
      </w:pPr>
    </w:lvl>
    <w:lvl w:ilvl="1">
      <w:start w:val="2"/>
      <w:numFmt w:val="decimal"/>
      <w:isLgl/>
      <w:lvlText w:val="%1.%2"/>
      <w:lvlJc w:val="left"/>
      <w:pPr>
        <w:ind w:left="1416" w:hanging="1056"/>
      </w:pPr>
      <w:rPr>
        <w:rFonts w:hint="default"/>
        <w:b/>
      </w:rPr>
    </w:lvl>
    <w:lvl w:ilvl="2">
      <w:start w:val="5"/>
      <w:numFmt w:val="decimal"/>
      <w:isLgl/>
      <w:lvlText w:val="%1.%2.%3"/>
      <w:lvlJc w:val="left"/>
      <w:pPr>
        <w:ind w:left="1416" w:hanging="1056"/>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1A2192C"/>
    <w:multiLevelType w:val="multilevel"/>
    <w:tmpl w:val="367CBEBC"/>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5"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EF37A8"/>
    <w:multiLevelType w:val="hybridMultilevel"/>
    <w:tmpl w:val="C10A574E"/>
    <w:lvl w:ilvl="0" w:tplc="240A0017">
      <w:start w:val="1"/>
      <w:numFmt w:val="lowerLetter"/>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7"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9"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DA59F1"/>
    <w:multiLevelType w:val="hybridMultilevel"/>
    <w:tmpl w:val="36C20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B0764F"/>
    <w:multiLevelType w:val="hybridMultilevel"/>
    <w:tmpl w:val="30E048A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7075138"/>
    <w:multiLevelType w:val="hybridMultilevel"/>
    <w:tmpl w:val="374810E8"/>
    <w:lvl w:ilvl="0" w:tplc="0BAACE68">
      <w:start w:val="1"/>
      <w:numFmt w:val="decimal"/>
      <w:lvlText w:val="%1."/>
      <w:lvlJc w:val="left"/>
      <w:pPr>
        <w:ind w:left="927" w:hanging="360"/>
      </w:pPr>
      <w:rPr>
        <w:b w:val="0"/>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71A14CD"/>
    <w:multiLevelType w:val="hybridMultilevel"/>
    <w:tmpl w:val="573ADB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DF05946"/>
    <w:multiLevelType w:val="hybridMultilevel"/>
    <w:tmpl w:val="FD7047F8"/>
    <w:lvl w:ilvl="0" w:tplc="2CB0A64E">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240A0019">
      <w:start w:val="1"/>
      <w:numFmt w:val="lowerLetter"/>
      <w:lvlText w:val="%3."/>
      <w:lvlJc w:val="left"/>
      <w:pPr>
        <w:ind w:left="927" w:hanging="360"/>
      </w:p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D76C56"/>
    <w:multiLevelType w:val="hybridMultilevel"/>
    <w:tmpl w:val="BB88F568"/>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32642E"/>
    <w:multiLevelType w:val="multilevel"/>
    <w:tmpl w:val="0D84F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DC25DCA"/>
    <w:multiLevelType w:val="multilevel"/>
    <w:tmpl w:val="BC1AD3F6"/>
    <w:lvl w:ilvl="0">
      <w:start w:val="1"/>
      <w:numFmt w:val="upperLetter"/>
      <w:lvlText w:val="%1."/>
      <w:lvlJc w:val="left"/>
      <w:pPr>
        <w:ind w:left="765" w:hanging="40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085103648">
    <w:abstractNumId w:val="7"/>
  </w:num>
  <w:num w:numId="2" w16cid:durableId="715130735">
    <w:abstractNumId w:val="17"/>
  </w:num>
  <w:num w:numId="3" w16cid:durableId="1729762716">
    <w:abstractNumId w:val="4"/>
  </w:num>
  <w:num w:numId="4" w16cid:durableId="543179039">
    <w:abstractNumId w:val="16"/>
  </w:num>
  <w:num w:numId="5" w16cid:durableId="301816530">
    <w:abstractNumId w:val="5"/>
  </w:num>
  <w:num w:numId="6" w16cid:durableId="1322389321">
    <w:abstractNumId w:val="8"/>
  </w:num>
  <w:num w:numId="7" w16cid:durableId="1868130288">
    <w:abstractNumId w:val="9"/>
  </w:num>
  <w:num w:numId="8" w16cid:durableId="1823504612">
    <w:abstractNumId w:val="2"/>
  </w:num>
  <w:num w:numId="9" w16cid:durableId="1643581063">
    <w:abstractNumId w:val="19"/>
  </w:num>
  <w:num w:numId="10" w16cid:durableId="1761098467">
    <w:abstractNumId w:val="18"/>
  </w:num>
  <w:num w:numId="11" w16cid:durableId="310448340">
    <w:abstractNumId w:val="12"/>
  </w:num>
  <w:num w:numId="12" w16cid:durableId="1489983745">
    <w:abstractNumId w:val="14"/>
  </w:num>
  <w:num w:numId="13" w16cid:durableId="269096185">
    <w:abstractNumId w:val="3"/>
  </w:num>
  <w:num w:numId="14" w16cid:durableId="1748576140">
    <w:abstractNumId w:val="0"/>
  </w:num>
  <w:num w:numId="15" w16cid:durableId="1152798341">
    <w:abstractNumId w:val="1"/>
  </w:num>
  <w:num w:numId="16" w16cid:durableId="967861219">
    <w:abstractNumId w:val="10"/>
  </w:num>
  <w:num w:numId="17" w16cid:durableId="680812586">
    <w:abstractNumId w:val="13"/>
  </w:num>
  <w:num w:numId="18" w16cid:durableId="429207146">
    <w:abstractNumId w:val="11"/>
  </w:num>
  <w:num w:numId="19" w16cid:durableId="449396698">
    <w:abstractNumId w:val="15"/>
  </w:num>
  <w:num w:numId="20" w16cid:durableId="287400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34BC9"/>
    <w:rsid w:val="00072E2A"/>
    <w:rsid w:val="000E4355"/>
    <w:rsid w:val="001012B1"/>
    <w:rsid w:val="00106F89"/>
    <w:rsid w:val="00173AE3"/>
    <w:rsid w:val="001F74DE"/>
    <w:rsid w:val="00285E77"/>
    <w:rsid w:val="002A5F19"/>
    <w:rsid w:val="002B207C"/>
    <w:rsid w:val="003A1A01"/>
    <w:rsid w:val="003B17E4"/>
    <w:rsid w:val="00425654"/>
    <w:rsid w:val="004652F6"/>
    <w:rsid w:val="00495DEC"/>
    <w:rsid w:val="0052376B"/>
    <w:rsid w:val="005B21FB"/>
    <w:rsid w:val="005C0FF4"/>
    <w:rsid w:val="00620A37"/>
    <w:rsid w:val="00691A06"/>
    <w:rsid w:val="006A02CF"/>
    <w:rsid w:val="006A3C43"/>
    <w:rsid w:val="00765966"/>
    <w:rsid w:val="0077263E"/>
    <w:rsid w:val="007B1CDE"/>
    <w:rsid w:val="00807BF6"/>
    <w:rsid w:val="0091023F"/>
    <w:rsid w:val="009415AA"/>
    <w:rsid w:val="009D1F17"/>
    <w:rsid w:val="009F1BA9"/>
    <w:rsid w:val="009F7A5C"/>
    <w:rsid w:val="00AB185C"/>
    <w:rsid w:val="00C317E8"/>
    <w:rsid w:val="00C966F4"/>
    <w:rsid w:val="00CA08AF"/>
    <w:rsid w:val="00CA2C5C"/>
    <w:rsid w:val="00CE5AC8"/>
    <w:rsid w:val="00D72A27"/>
    <w:rsid w:val="00DC21E1"/>
    <w:rsid w:val="00DE1261"/>
    <w:rsid w:val="00E36E78"/>
    <w:rsid w:val="00EB074C"/>
    <w:rsid w:val="00F74FD7"/>
    <w:rsid w:val="00F92B18"/>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5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 w:type="table" w:customStyle="1" w:styleId="Tablaconcuadrcula6">
    <w:name w:val="Tabla con cuadrícula6"/>
    <w:basedOn w:val="Tablanormal"/>
    <w:next w:val="Tablaconcuadrcula"/>
    <w:uiPriority w:val="39"/>
    <w:rsid w:val="00F74FD7"/>
    <w:pPr>
      <w:spacing w:after="0" w:line="240" w:lineRule="auto"/>
    </w:pPr>
    <w:rPr>
      <w:rFonts w:ascii="Times New Roman" w:eastAsiaTheme="minorEastAsia"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1088</Words>
  <Characters>5989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BEATRIZ</cp:lastModifiedBy>
  <cp:revision>5</cp:revision>
  <cp:lastPrinted>2025-02-07T22:19:00Z</cp:lastPrinted>
  <dcterms:created xsi:type="dcterms:W3CDTF">2026-07-08T17:38:00Z</dcterms:created>
  <dcterms:modified xsi:type="dcterms:W3CDTF">2026-08-26T15:54:00Z</dcterms:modified>
</cp:coreProperties>
</file>