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FC5AD3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FC5AD3">
        <w:rPr>
          <w:rFonts w:ascii="Arial" w:hAnsi="Arial" w:cs="Arial"/>
          <w:b/>
          <w:sz w:val="20"/>
          <w:szCs w:val="20"/>
        </w:rPr>
        <w:t>MATRIZ 3</w:t>
      </w:r>
      <w:r w:rsidR="00136C78" w:rsidRPr="00FC5AD3">
        <w:rPr>
          <w:rFonts w:ascii="Arial" w:hAnsi="Arial" w:cs="Arial"/>
          <w:b/>
          <w:sz w:val="20"/>
          <w:szCs w:val="20"/>
        </w:rPr>
        <w:t xml:space="preserve"> - </w:t>
      </w:r>
      <w:r w:rsidRPr="00FC5AD3">
        <w:rPr>
          <w:rFonts w:ascii="Arial" w:hAnsi="Arial" w:cs="Arial"/>
          <w:b/>
          <w:sz w:val="20"/>
          <w:szCs w:val="20"/>
        </w:rPr>
        <w:t>RIESGOS</w:t>
      </w:r>
    </w:p>
    <w:p w14:paraId="3146EDED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44C97520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Para el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roceso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ontractual, en atención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lo dispuesto en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Ley 1150 de 2007 y</w:t>
      </w:r>
      <w:r w:rsidR="00357BA7">
        <w:rPr>
          <w:rFonts w:ascii="Arial" w:hAnsi="Arial" w:cs="Arial"/>
          <w:sz w:val="20"/>
          <w:szCs w:val="20"/>
          <w:lang w:val="es-ES_tradnl" w:eastAsia="es-CO"/>
        </w:rPr>
        <w:t xml:space="preserve"> en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los artículos 2.2.1.1.1.3.1 y 2.2.1.1.1.6.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</w:t>
      </w:r>
      <w:r w:rsidR="0079189B">
        <w:rPr>
          <w:rFonts w:ascii="Arial" w:hAnsi="Arial" w:cs="Arial"/>
          <w:sz w:val="20"/>
          <w:szCs w:val="20"/>
          <w:lang w:val="es-ES_tradnl" w:eastAsia="es-CO"/>
        </w:rPr>
        <w:t xml:space="preserve">Proceso de Contratación y el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desarrollo </w:t>
      </w:r>
      <w:r w:rsidR="001F774B" w:rsidRPr="00FC5AD3">
        <w:rPr>
          <w:rFonts w:ascii="Arial" w:hAnsi="Arial" w:cs="Arial"/>
          <w:sz w:val="20"/>
          <w:szCs w:val="20"/>
          <w:lang w:val="es-ES_tradnl" w:eastAsia="es-CO"/>
        </w:rPr>
        <w:t>de</w:t>
      </w:r>
      <w:r w:rsidR="00B923A4">
        <w:rPr>
          <w:rFonts w:ascii="Arial" w:hAnsi="Arial" w:cs="Arial"/>
          <w:sz w:val="20"/>
          <w:szCs w:val="20"/>
          <w:lang w:val="es-ES_tradnl" w:eastAsia="es-CO"/>
        </w:rPr>
        <w:t>l contrato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6A29DFB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Contratista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la asunción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 propio de este tipo de contratación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incluyendo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su costo, siempre que el mismo no se encuentre expresamente a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asignado 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Entidad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Estatal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en el </w:t>
      </w:r>
      <w:r w:rsidR="005100C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6830E6" w:rsidRPr="00FC5AD3">
        <w:rPr>
          <w:rFonts w:ascii="Arial" w:hAnsi="Arial" w:cs="Arial"/>
          <w:sz w:val="20"/>
          <w:szCs w:val="20"/>
          <w:lang w:val="es-ES_tradnl" w:eastAsia="es-CO"/>
        </w:rPr>
        <w:t>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. </w:t>
      </w:r>
    </w:p>
    <w:p w14:paraId="78757E00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1711978F" w:rsidR="00545461" w:rsidRPr="00FC5AD3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AF41A0" w:rsidRPr="00FC5AD3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 la referencia, </w:t>
      </w:r>
      <w:r w:rsidR="00845529" w:rsidRPr="00FC5AD3">
        <w:rPr>
          <w:rFonts w:ascii="Arial" w:hAnsi="Arial" w:cs="Arial"/>
          <w:sz w:val="20"/>
          <w:szCs w:val="20"/>
          <w:lang w:val="es-ES_tradnl" w:eastAsia="es-CO"/>
        </w:rPr>
        <w:t>se establece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previsibles 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Contr</w:t>
      </w:r>
      <w:r w:rsidR="007E3D57">
        <w:rPr>
          <w:rFonts w:ascii="Arial" w:hAnsi="Arial" w:cs="Arial"/>
          <w:sz w:val="20"/>
          <w:szCs w:val="20"/>
          <w:lang w:val="es-ES_tradnl" w:eastAsia="es-CO"/>
        </w:rPr>
        <w:t>ata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ión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2E7008F5" w14:textId="77777777" w:rsidR="00545461" w:rsidRPr="00FC5AD3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18F006B1" w:rsidR="00D70D7B" w:rsidRPr="00FC5AD3" w:rsidRDefault="00017FCD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Contratación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o la ejecución del </w:t>
      </w:r>
      <w:r w:rsidR="005E730D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FC5AD3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sectPr w:rsidR="00D70D7B" w:rsidRPr="00FC5AD3" w:rsidSect="00703038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FC78B" w14:textId="77777777" w:rsidR="00A7187E" w:rsidRDefault="00A7187E" w:rsidP="00091875">
      <w:pPr>
        <w:spacing w:line="240" w:lineRule="auto"/>
      </w:pPr>
      <w:r>
        <w:separator/>
      </w:r>
    </w:p>
  </w:endnote>
  <w:endnote w:type="continuationSeparator" w:id="0">
    <w:p w14:paraId="5281208C" w14:textId="77777777" w:rsidR="00A7187E" w:rsidRDefault="00A7187E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F56CD2" w:rsidRPr="008F6B59" w14:paraId="0FA4E767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387302C0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</w:t>
          </w: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606FF584" w:rsidR="00F56CD2" w:rsidRPr="00925AC3" w:rsidRDefault="00300AC9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B89EE" w14:textId="77777777" w:rsidR="00A7187E" w:rsidRDefault="00A7187E" w:rsidP="00091875">
      <w:pPr>
        <w:spacing w:line="240" w:lineRule="auto"/>
      </w:pPr>
      <w:r>
        <w:separator/>
      </w:r>
    </w:p>
  </w:footnote>
  <w:footnote w:type="continuationSeparator" w:id="0">
    <w:p w14:paraId="4DAB5196" w14:textId="77777777" w:rsidR="00A7187E" w:rsidRDefault="00A7187E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21061A" w:rsidRPr="0002791E" w14:paraId="72151DF4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25725E08" w:rsidR="0021061A" w:rsidRPr="000E0EF2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63D2F">
            <w:rPr>
              <w:rFonts w:ascii="Arial" w:hAnsi="Arial" w:cs="Arial"/>
              <w:b/>
              <w:sz w:val="16"/>
              <w:szCs w:val="16"/>
            </w:rPr>
            <w:t>INTERVENTORIA DE OBRA PÚBLICA DE INFRAESTRUCTURA DE TRANSPORTE</w:t>
          </w:r>
          <w:r w:rsidR="00E601F9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300AC9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21061A" w:rsidRPr="0002791E" w14:paraId="101BB471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13973398" w:rsidR="0021061A" w:rsidRPr="006030C5" w:rsidRDefault="00E011A2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hAnsi="Arial" w:cs="Arial"/>
              <w:sz w:val="16"/>
              <w:szCs w:val="16"/>
            </w:rPr>
            <w:t>CCE-EICP-FM-</w:t>
          </w:r>
          <w:r w:rsidR="006030C5" w:rsidRPr="006030C5">
            <w:rPr>
              <w:rFonts w:ascii="Arial" w:hAnsi="Arial" w:cs="Arial"/>
              <w:sz w:val="16"/>
              <w:szCs w:val="16"/>
            </w:rPr>
            <w:t>73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7C9402AF" w:rsidR="0021061A" w:rsidRPr="006030C5" w:rsidRDefault="00300AC9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16A9E58F" w14:textId="5E090311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06204239">
    <w:abstractNumId w:val="6"/>
  </w:num>
  <w:num w:numId="2" w16cid:durableId="1976175677">
    <w:abstractNumId w:val="6"/>
  </w:num>
  <w:num w:numId="3" w16cid:durableId="190000333">
    <w:abstractNumId w:val="6"/>
  </w:num>
  <w:num w:numId="4" w16cid:durableId="1908032375">
    <w:abstractNumId w:val="6"/>
  </w:num>
  <w:num w:numId="5" w16cid:durableId="1759476286">
    <w:abstractNumId w:val="6"/>
  </w:num>
  <w:num w:numId="6" w16cid:durableId="338505923">
    <w:abstractNumId w:val="6"/>
  </w:num>
  <w:num w:numId="7" w16cid:durableId="2146654958">
    <w:abstractNumId w:val="6"/>
  </w:num>
  <w:num w:numId="8" w16cid:durableId="1679651120">
    <w:abstractNumId w:val="6"/>
  </w:num>
  <w:num w:numId="9" w16cid:durableId="607855327">
    <w:abstractNumId w:val="6"/>
  </w:num>
  <w:num w:numId="10" w16cid:durableId="861699648">
    <w:abstractNumId w:val="3"/>
  </w:num>
  <w:num w:numId="11" w16cid:durableId="103232995">
    <w:abstractNumId w:val="1"/>
  </w:num>
  <w:num w:numId="12" w16cid:durableId="745415364">
    <w:abstractNumId w:val="21"/>
  </w:num>
  <w:num w:numId="13" w16cid:durableId="199825661">
    <w:abstractNumId w:val="29"/>
  </w:num>
  <w:num w:numId="14" w16cid:durableId="121925179">
    <w:abstractNumId w:val="14"/>
  </w:num>
  <w:num w:numId="15" w16cid:durableId="2068726276">
    <w:abstractNumId w:val="16"/>
  </w:num>
  <w:num w:numId="16" w16cid:durableId="701827347">
    <w:abstractNumId w:val="0"/>
  </w:num>
  <w:num w:numId="17" w16cid:durableId="1549804155">
    <w:abstractNumId w:val="2"/>
  </w:num>
  <w:num w:numId="18" w16cid:durableId="1701130295">
    <w:abstractNumId w:val="9"/>
  </w:num>
  <w:num w:numId="19" w16cid:durableId="86509129">
    <w:abstractNumId w:val="4"/>
  </w:num>
  <w:num w:numId="20" w16cid:durableId="1995714075">
    <w:abstractNumId w:val="18"/>
  </w:num>
  <w:num w:numId="21" w16cid:durableId="237904917">
    <w:abstractNumId w:val="7"/>
  </w:num>
  <w:num w:numId="22" w16cid:durableId="929774300">
    <w:abstractNumId w:val="27"/>
  </w:num>
  <w:num w:numId="23" w16cid:durableId="2108572860">
    <w:abstractNumId w:val="11"/>
  </w:num>
  <w:num w:numId="24" w16cid:durableId="1113136927">
    <w:abstractNumId w:val="12"/>
  </w:num>
  <w:num w:numId="25" w16cid:durableId="476149118">
    <w:abstractNumId w:val="5"/>
  </w:num>
  <w:num w:numId="26" w16cid:durableId="1779596702">
    <w:abstractNumId w:val="17"/>
  </w:num>
  <w:num w:numId="27" w16cid:durableId="1007976142">
    <w:abstractNumId w:val="15"/>
  </w:num>
  <w:num w:numId="28" w16cid:durableId="969868010">
    <w:abstractNumId w:val="10"/>
  </w:num>
  <w:num w:numId="29" w16cid:durableId="457769595">
    <w:abstractNumId w:val="25"/>
  </w:num>
  <w:num w:numId="30" w16cid:durableId="994407756">
    <w:abstractNumId w:val="26"/>
  </w:num>
  <w:num w:numId="31" w16cid:durableId="55664012">
    <w:abstractNumId w:val="24"/>
  </w:num>
  <w:num w:numId="32" w16cid:durableId="989363002">
    <w:abstractNumId w:val="13"/>
  </w:num>
  <w:num w:numId="33" w16cid:durableId="419840219">
    <w:abstractNumId w:val="23"/>
  </w:num>
  <w:num w:numId="34" w16cid:durableId="1940991801">
    <w:abstractNumId w:val="8"/>
  </w:num>
  <w:num w:numId="35" w16cid:durableId="188489508">
    <w:abstractNumId w:val="22"/>
  </w:num>
  <w:num w:numId="36" w16cid:durableId="25377703">
    <w:abstractNumId w:val="28"/>
  </w:num>
  <w:num w:numId="37" w16cid:durableId="1184899692">
    <w:abstractNumId w:val="20"/>
  </w:num>
  <w:num w:numId="38" w16cid:durableId="212129581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AA2"/>
    <w:rsid w:val="00091875"/>
    <w:rsid w:val="000A2F3B"/>
    <w:rsid w:val="000B1656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7630"/>
    <w:rsid w:val="001F774B"/>
    <w:rsid w:val="0021061A"/>
    <w:rsid w:val="002409E4"/>
    <w:rsid w:val="00276256"/>
    <w:rsid w:val="00277255"/>
    <w:rsid w:val="00286083"/>
    <w:rsid w:val="0029563C"/>
    <w:rsid w:val="002A4809"/>
    <w:rsid w:val="002F17C7"/>
    <w:rsid w:val="00300AC9"/>
    <w:rsid w:val="003322F8"/>
    <w:rsid w:val="00357BA7"/>
    <w:rsid w:val="00374B32"/>
    <w:rsid w:val="00375454"/>
    <w:rsid w:val="0039239D"/>
    <w:rsid w:val="003B7338"/>
    <w:rsid w:val="003D7874"/>
    <w:rsid w:val="003E331F"/>
    <w:rsid w:val="003E4428"/>
    <w:rsid w:val="003F50E3"/>
    <w:rsid w:val="004338C5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E6D9B"/>
    <w:rsid w:val="00703038"/>
    <w:rsid w:val="007115DA"/>
    <w:rsid w:val="0071601B"/>
    <w:rsid w:val="00721886"/>
    <w:rsid w:val="00754AC5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537E3"/>
    <w:rsid w:val="0085653A"/>
    <w:rsid w:val="0085672F"/>
    <w:rsid w:val="00874392"/>
    <w:rsid w:val="00885039"/>
    <w:rsid w:val="008E39CA"/>
    <w:rsid w:val="00912B23"/>
    <w:rsid w:val="009321E7"/>
    <w:rsid w:val="009771F1"/>
    <w:rsid w:val="009C77CA"/>
    <w:rsid w:val="009E77AD"/>
    <w:rsid w:val="00A1437D"/>
    <w:rsid w:val="00A411F2"/>
    <w:rsid w:val="00A7187E"/>
    <w:rsid w:val="00A802EF"/>
    <w:rsid w:val="00A9107A"/>
    <w:rsid w:val="00AB5F8B"/>
    <w:rsid w:val="00AD3627"/>
    <w:rsid w:val="00AE2ECB"/>
    <w:rsid w:val="00AF41A0"/>
    <w:rsid w:val="00B26E25"/>
    <w:rsid w:val="00B60C9E"/>
    <w:rsid w:val="00B61A92"/>
    <w:rsid w:val="00B67CD7"/>
    <w:rsid w:val="00B76DAD"/>
    <w:rsid w:val="00B773A4"/>
    <w:rsid w:val="00B81B1F"/>
    <w:rsid w:val="00B83621"/>
    <w:rsid w:val="00B920EB"/>
    <w:rsid w:val="00B92158"/>
    <w:rsid w:val="00B923A4"/>
    <w:rsid w:val="00B94790"/>
    <w:rsid w:val="00BA3870"/>
    <w:rsid w:val="00BF2138"/>
    <w:rsid w:val="00C0062A"/>
    <w:rsid w:val="00C53FEB"/>
    <w:rsid w:val="00C54F77"/>
    <w:rsid w:val="00C71F76"/>
    <w:rsid w:val="00CB7D17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93807"/>
    <w:rsid w:val="00F31CB0"/>
    <w:rsid w:val="00F4546D"/>
    <w:rsid w:val="00F56364"/>
    <w:rsid w:val="00F56CD2"/>
    <w:rsid w:val="00F6022F"/>
    <w:rsid w:val="00F63350"/>
    <w:rsid w:val="00F711B1"/>
    <w:rsid w:val="00F77C04"/>
    <w:rsid w:val="00FC5AD3"/>
    <w:rsid w:val="00FE7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9AFE29-F351-479E-9BD9-81A60DB260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77D7C82-72D5-4825-ADBE-B5DA2D5F9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fc30030la</cp:lastModifiedBy>
  <cp:revision>6</cp:revision>
  <cp:lastPrinted>2022-07-22T22:12:00Z</cp:lastPrinted>
  <dcterms:created xsi:type="dcterms:W3CDTF">2022-07-22T22:12:00Z</dcterms:created>
  <dcterms:modified xsi:type="dcterms:W3CDTF">2026-05-20T20:43:00Z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