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03B5D7" w14:textId="248F5746" w:rsidR="00D413BE" w:rsidRDefault="00930DB9" w:rsidP="004D5630">
      <w:pPr>
        <w:pStyle w:val="Ttulo1"/>
        <w:ind w:left="1440" w:hanging="1440"/>
      </w:pPr>
      <w:bookmarkStart w:id="0" w:name="_Toc129794922"/>
      <w:bookmarkStart w:id="1" w:name="_Toc141706009"/>
      <w:bookmarkStart w:id="2" w:name="_Toc141721154"/>
      <w:bookmarkStart w:id="3" w:name="_Toc185856134"/>
      <w:r>
        <w:rPr>
          <w:noProof/>
          <w:color w:val="000000"/>
          <w:sz w:val="24"/>
          <w:szCs w:val="24"/>
          <w:lang w:eastAsia="es-CO"/>
        </w:rPr>
        <w:drawing>
          <wp:anchor distT="0" distB="0" distL="0" distR="0" simplePos="0" relativeHeight="251658240" behindDoc="0" locked="0" layoutInCell="1" hidden="0" allowOverlap="1" wp14:anchorId="2D74C156" wp14:editId="5CC005B2">
            <wp:simplePos x="0" y="0"/>
            <wp:positionH relativeFrom="page">
              <wp:posOffset>-447675</wp:posOffset>
            </wp:positionH>
            <wp:positionV relativeFrom="page">
              <wp:posOffset>-168910</wp:posOffset>
            </wp:positionV>
            <wp:extent cx="7773564" cy="10254349"/>
            <wp:effectExtent l="0" t="0" r="0" b="0"/>
            <wp:wrapTopAndBottom distT="0" distB="0"/>
            <wp:docPr id="62" name="image5.jpg" descr="../JPGs/01_Cartilla_ABECE_PORTADA.jpg"/>
            <wp:cNvGraphicFramePr/>
            <a:graphic xmlns:a="http://schemas.openxmlformats.org/drawingml/2006/main">
              <a:graphicData uri="http://schemas.openxmlformats.org/drawingml/2006/picture">
                <pic:pic xmlns:pic="http://schemas.openxmlformats.org/drawingml/2006/picture">
                  <pic:nvPicPr>
                    <pic:cNvPr id="0" name="image5.jpg" descr="../JPGs/01_Cartilla_ABECE_PORTADA.jpg"/>
                    <pic:cNvPicPr preferRelativeResize="0"/>
                  </pic:nvPicPr>
                  <pic:blipFill>
                    <a:blip r:embed="rId9"/>
                    <a:srcRect/>
                    <a:stretch>
                      <a:fillRect/>
                    </a:stretch>
                  </pic:blipFill>
                  <pic:spPr>
                    <a:xfrm>
                      <a:off x="0" y="0"/>
                      <a:ext cx="7773564" cy="10254349"/>
                    </a:xfrm>
                    <a:prstGeom prst="rect">
                      <a:avLst/>
                    </a:prstGeom>
                    <a:ln/>
                  </pic:spPr>
                </pic:pic>
              </a:graphicData>
            </a:graphic>
            <wp14:sizeRelH relativeFrom="margin">
              <wp14:pctWidth>0</wp14:pctWidth>
            </wp14:sizeRelH>
            <wp14:sizeRelV relativeFrom="margin">
              <wp14:pctHeight>0</wp14:pctHeight>
            </wp14:sizeRelV>
          </wp:anchor>
        </w:drawing>
      </w:r>
      <w:bookmarkEnd w:id="0"/>
      <w:bookmarkEnd w:id="1"/>
      <w:bookmarkEnd w:id="2"/>
      <w:bookmarkEnd w:id="3"/>
    </w:p>
    <w:p w14:paraId="1963B427" w14:textId="35B3C927" w:rsidR="00D413BE" w:rsidRDefault="00D413BE">
      <w:pPr>
        <w:keepNext/>
        <w:keepLines/>
        <w:pBdr>
          <w:top w:val="nil"/>
          <w:left w:val="nil"/>
          <w:bottom w:val="nil"/>
          <w:right w:val="nil"/>
          <w:between w:val="nil"/>
        </w:pBdr>
        <w:spacing w:before="240" w:after="0"/>
        <w:jc w:val="left"/>
        <w:rPr>
          <w:rFonts w:ascii="Calibri" w:eastAsia="Calibri" w:hAnsi="Calibri" w:cs="Calibri"/>
          <w:color w:val="2F5496"/>
          <w:sz w:val="28"/>
          <w:szCs w:val="28"/>
        </w:rPr>
      </w:pPr>
      <w:bookmarkStart w:id="4" w:name="_heading=h.gjdgxs" w:colFirst="0" w:colLast="0"/>
      <w:bookmarkEnd w:id="4"/>
    </w:p>
    <w:p w14:paraId="2102F4BE" w14:textId="11AAD3E4" w:rsidR="00D413BE" w:rsidRDefault="00D413BE">
      <w:pPr>
        <w:keepNext/>
        <w:keepLines/>
        <w:spacing w:after="0"/>
        <w:rPr>
          <w:b/>
          <w:color w:val="4F81BD"/>
          <w:sz w:val="60"/>
          <w:szCs w:val="60"/>
        </w:rPr>
      </w:pPr>
    </w:p>
    <w:p w14:paraId="43FE8C7F" w14:textId="415DE62F" w:rsidR="00D413BE" w:rsidRPr="006A7BE5" w:rsidRDefault="793C82CC" w:rsidP="793C82CC">
      <w:pPr>
        <w:keepNext/>
        <w:keepLines/>
        <w:spacing w:after="0"/>
        <w:rPr>
          <w:b/>
          <w:bCs/>
          <w:color w:val="4F81BD"/>
          <w:sz w:val="48"/>
          <w:szCs w:val="48"/>
        </w:rPr>
      </w:pPr>
      <w:r w:rsidRPr="793C82CC">
        <w:rPr>
          <w:b/>
          <w:bCs/>
          <w:color w:val="4F81BD"/>
          <w:sz w:val="48"/>
          <w:szCs w:val="48"/>
        </w:rPr>
        <w:t>ANEXO CONTRACTUAL BIM IDU V6.1</w:t>
      </w:r>
    </w:p>
    <w:p w14:paraId="1760C266" w14:textId="0827702C" w:rsidR="00D413BE" w:rsidRDefault="3BE10E2D" w:rsidP="3BE10E2D">
      <w:pPr>
        <w:keepNext/>
        <w:keepLines/>
        <w:spacing w:after="0"/>
        <w:rPr>
          <w:b/>
          <w:bCs/>
          <w:color w:val="404040"/>
          <w:sz w:val="36"/>
          <w:szCs w:val="36"/>
        </w:rPr>
      </w:pPr>
      <w:r w:rsidRPr="3BE10E2D">
        <w:rPr>
          <w:b/>
          <w:bCs/>
          <w:color w:val="404040" w:themeColor="text1" w:themeTint="BF"/>
          <w:sz w:val="36"/>
          <w:szCs w:val="36"/>
        </w:rPr>
        <w:t>Instituto de Desarrollo Urbano IDU</w:t>
      </w:r>
    </w:p>
    <w:p w14:paraId="63DA6A54" w14:textId="38B34ED5" w:rsidR="00445F75" w:rsidRDefault="00445F75" w:rsidP="793C82CC">
      <w:pPr>
        <w:keepNext/>
        <w:keepLines/>
        <w:spacing w:after="0"/>
        <w:rPr>
          <w:b/>
          <w:bCs/>
          <w:color w:val="404040"/>
          <w:sz w:val="36"/>
          <w:szCs w:val="36"/>
        </w:rPr>
      </w:pPr>
    </w:p>
    <w:p w14:paraId="2237406A" w14:textId="77777777" w:rsidR="00EA2BE9" w:rsidRPr="00EA2BE9" w:rsidRDefault="00EA2BE9" w:rsidP="00EA2BE9">
      <w:pPr>
        <w:spacing w:after="0" w:line="240" w:lineRule="auto"/>
        <w:rPr>
          <w:b/>
          <w:color w:val="404040"/>
          <w:sz w:val="28"/>
          <w:szCs w:val="28"/>
        </w:rPr>
      </w:pPr>
      <w:r w:rsidRPr="00EA2BE9">
        <w:rPr>
          <w:b/>
          <w:bCs/>
          <w:color w:val="000000"/>
          <w:sz w:val="40"/>
          <w:szCs w:val="40"/>
        </w:rPr>
        <w:t>“</w:t>
      </w:r>
      <w:r w:rsidRPr="00EA2BE9">
        <w:rPr>
          <w:b/>
          <w:bCs/>
          <w:color w:val="222222"/>
          <w:sz w:val="24"/>
          <w:szCs w:val="24"/>
          <w:shd w:val="clear" w:color="auto" w:fill="FFFFFF"/>
          <w:lang w:val="es-ES"/>
        </w:rPr>
        <w:t xml:space="preserve">REALIZAR LOS ESTUDIOS Y DISEÑOS PARA LA </w:t>
      </w:r>
      <w:proofErr w:type="gramStart"/>
      <w:r w:rsidRPr="00EA2BE9">
        <w:rPr>
          <w:b/>
          <w:bCs/>
          <w:color w:val="222222"/>
          <w:sz w:val="24"/>
          <w:szCs w:val="24"/>
          <w:shd w:val="clear" w:color="auto" w:fill="FFFFFF"/>
          <w:lang w:val="es-ES"/>
        </w:rPr>
        <w:t>CONSTRUCCIÓN  Y</w:t>
      </w:r>
      <w:proofErr w:type="gramEnd"/>
      <w:r w:rsidRPr="00EA2BE9">
        <w:rPr>
          <w:b/>
          <w:bCs/>
          <w:color w:val="222222"/>
          <w:sz w:val="24"/>
          <w:szCs w:val="24"/>
          <w:shd w:val="clear" w:color="auto" w:fill="FFFFFF"/>
          <w:lang w:val="es-ES"/>
        </w:rPr>
        <w:t>/O ADECUACIÓN DE LOS ANDENES SOBRE LA AV. CALLE 170 ENTRE LA AVENIDA BOYACÁ (CARRERA 72), Y LA CARRERA 54 Y LAS OBRAS COMPLEMENTARIAS ASOCIADAS,EN BOGOTÁ D.C,  EN EL MARCO DE CUMPLIMIENTO DE LA ACCIÓN POPULAR 2003-01462</w:t>
      </w:r>
      <w:r w:rsidRPr="00EA2BE9">
        <w:rPr>
          <w:b/>
          <w:bCs/>
          <w:color w:val="000000"/>
          <w:sz w:val="40"/>
          <w:szCs w:val="40"/>
        </w:rPr>
        <w:t>”</w:t>
      </w:r>
      <w:r w:rsidR="001D4C19" w:rsidRPr="00EA2BE9">
        <w:rPr>
          <w:b/>
          <w:color w:val="404040"/>
          <w:sz w:val="28"/>
          <w:szCs w:val="28"/>
        </w:rPr>
        <w:t xml:space="preserve"> </w:t>
      </w:r>
    </w:p>
    <w:p w14:paraId="1A681551" w14:textId="77777777" w:rsidR="00EA2BE9" w:rsidRDefault="00EA2BE9" w:rsidP="00EA2BE9">
      <w:pPr>
        <w:spacing w:after="0" w:line="240" w:lineRule="auto"/>
        <w:rPr>
          <w:b/>
          <w:color w:val="404040"/>
          <w:sz w:val="36"/>
          <w:szCs w:val="36"/>
        </w:rPr>
      </w:pPr>
    </w:p>
    <w:p w14:paraId="628E7AF1" w14:textId="77777777" w:rsidR="00EA2BE9" w:rsidRDefault="00EA2BE9" w:rsidP="00EA2BE9">
      <w:pPr>
        <w:spacing w:after="0" w:line="240" w:lineRule="auto"/>
        <w:rPr>
          <w:b/>
          <w:color w:val="404040"/>
          <w:sz w:val="36"/>
          <w:szCs w:val="36"/>
        </w:rPr>
      </w:pPr>
    </w:p>
    <w:p w14:paraId="2FBE398A" w14:textId="77777777" w:rsidR="00EA2BE9" w:rsidRDefault="793B264D" w:rsidP="00EA2BE9">
      <w:pPr>
        <w:spacing w:after="0" w:line="240" w:lineRule="auto"/>
        <w:rPr>
          <w:color w:val="595959" w:themeColor="text1" w:themeTint="A6"/>
          <w:sz w:val="20"/>
          <w:szCs w:val="20"/>
        </w:rPr>
      </w:pPr>
      <w:r w:rsidRPr="793B264D">
        <w:rPr>
          <w:color w:val="595959" w:themeColor="text1" w:themeTint="A6"/>
          <w:sz w:val="20"/>
          <w:szCs w:val="20"/>
        </w:rPr>
        <w:t>El Objetivo de este documento es definir los requerimientos, procesos y herramientas necesarias para la gestión de información BIM bajo la norma NTC-ISO-19650 y constituir las condiciones mínimas que se deben incorporar al Plan de Ejecución BIM (PEB) por parte de los adjudicatarios o parte designada para desarrollar el contrato.</w:t>
      </w:r>
    </w:p>
    <w:p w14:paraId="018B04EE" w14:textId="77777777" w:rsidR="00EA2BE9" w:rsidRDefault="00EA2BE9" w:rsidP="00EA2BE9">
      <w:pPr>
        <w:spacing w:after="0" w:line="240" w:lineRule="auto"/>
        <w:rPr>
          <w:color w:val="595959" w:themeColor="text1" w:themeTint="A6"/>
          <w:sz w:val="20"/>
          <w:szCs w:val="20"/>
        </w:rPr>
      </w:pPr>
    </w:p>
    <w:p w14:paraId="7FCFBD28" w14:textId="77777777" w:rsidR="00EA2BE9" w:rsidRDefault="00EA2BE9" w:rsidP="00EA2BE9">
      <w:pPr>
        <w:spacing w:after="0" w:line="240" w:lineRule="auto"/>
        <w:rPr>
          <w:color w:val="595959" w:themeColor="text1" w:themeTint="A6"/>
          <w:sz w:val="20"/>
          <w:szCs w:val="20"/>
        </w:rPr>
      </w:pPr>
    </w:p>
    <w:p w14:paraId="6461166F" w14:textId="77777777" w:rsidR="00EA2BE9" w:rsidRDefault="00EA2BE9" w:rsidP="00EA2BE9">
      <w:pPr>
        <w:spacing w:after="0" w:line="240" w:lineRule="auto"/>
        <w:rPr>
          <w:color w:val="595959" w:themeColor="text1" w:themeTint="A6"/>
          <w:sz w:val="20"/>
          <w:szCs w:val="20"/>
        </w:rPr>
      </w:pPr>
    </w:p>
    <w:p w14:paraId="11FBA5E2" w14:textId="77777777" w:rsidR="00EA2BE9" w:rsidRDefault="00EA2BE9" w:rsidP="00EA2BE9">
      <w:pPr>
        <w:spacing w:after="0" w:line="240" w:lineRule="auto"/>
        <w:rPr>
          <w:b/>
          <w:bCs/>
          <w:color w:val="595959"/>
          <w:sz w:val="20"/>
          <w:szCs w:val="20"/>
        </w:rPr>
      </w:pPr>
      <w:r>
        <w:rPr>
          <w:b/>
          <w:bCs/>
          <w:color w:val="595959"/>
          <w:sz w:val="20"/>
          <w:szCs w:val="20"/>
        </w:rPr>
        <w:t>E</w:t>
      </w:r>
      <w:r w:rsidR="001D4C19" w:rsidRPr="006A7BE5">
        <w:rPr>
          <w:b/>
          <w:bCs/>
          <w:color w:val="595959"/>
          <w:sz w:val="20"/>
          <w:szCs w:val="20"/>
        </w:rPr>
        <w:t xml:space="preserve">structurado por: </w:t>
      </w:r>
    </w:p>
    <w:p w14:paraId="69B3BA02" w14:textId="77777777" w:rsidR="00EA2BE9" w:rsidRDefault="00EA2BE9" w:rsidP="00EA2BE9">
      <w:pPr>
        <w:spacing w:after="0" w:line="240" w:lineRule="auto"/>
        <w:rPr>
          <w:b/>
          <w:bCs/>
          <w:color w:val="595959"/>
          <w:sz w:val="20"/>
          <w:szCs w:val="20"/>
        </w:rPr>
      </w:pPr>
    </w:p>
    <w:p w14:paraId="4E955153" w14:textId="7E1794C8" w:rsidR="00D413BE" w:rsidRDefault="793C82CC" w:rsidP="00EA2BE9">
      <w:pPr>
        <w:spacing w:after="0" w:line="240" w:lineRule="auto"/>
        <w:rPr>
          <w:b/>
          <w:bCs/>
          <w:color w:val="595959" w:themeColor="text1" w:themeTint="A6"/>
          <w:sz w:val="20"/>
          <w:szCs w:val="20"/>
        </w:rPr>
      </w:pPr>
      <w:r w:rsidRPr="793C82CC">
        <w:rPr>
          <w:b/>
          <w:bCs/>
          <w:color w:val="595959" w:themeColor="text1" w:themeTint="A6"/>
          <w:sz w:val="20"/>
          <w:szCs w:val="20"/>
        </w:rPr>
        <w:t xml:space="preserve">EQUIPO IDU BIM </w:t>
      </w:r>
    </w:p>
    <w:p w14:paraId="39C4A8B1" w14:textId="77777777" w:rsidR="00EA2BE9" w:rsidRDefault="00EA2BE9" w:rsidP="00EA2BE9">
      <w:pPr>
        <w:spacing w:after="0" w:line="240" w:lineRule="auto"/>
        <w:rPr>
          <w:b/>
          <w:bCs/>
          <w:color w:val="595959" w:themeColor="text1" w:themeTint="A6"/>
          <w:sz w:val="20"/>
          <w:szCs w:val="20"/>
        </w:rPr>
      </w:pPr>
    </w:p>
    <w:p w14:paraId="725A78E8" w14:textId="77777777" w:rsidR="00EA2BE9" w:rsidRPr="006A7BE5" w:rsidRDefault="00EA2BE9" w:rsidP="00EA2BE9">
      <w:pPr>
        <w:keepNext/>
        <w:keepLines/>
        <w:spacing w:after="0"/>
        <w:ind w:right="6400"/>
        <w:rPr>
          <w:b/>
          <w:bCs/>
          <w:color w:val="595959"/>
          <w:sz w:val="20"/>
          <w:szCs w:val="20"/>
        </w:rPr>
      </w:pPr>
      <w:r w:rsidRPr="006A7BE5">
        <w:rPr>
          <w:b/>
          <w:bCs/>
          <w:color w:val="595959"/>
          <w:sz w:val="20"/>
          <w:szCs w:val="20"/>
        </w:rPr>
        <w:t xml:space="preserve">Fecha de elaboración: </w:t>
      </w:r>
    </w:p>
    <w:p w14:paraId="13DD3FDD" w14:textId="7F9FFB03" w:rsidR="00EA2BE9" w:rsidRPr="00CA7539" w:rsidRDefault="00EA2BE9" w:rsidP="00EA2BE9">
      <w:pPr>
        <w:keepNext/>
        <w:keepLines/>
        <w:spacing w:after="0"/>
        <w:ind w:right="6400"/>
        <w:rPr>
          <w:b/>
          <w:bCs/>
          <w:color w:val="595959"/>
          <w:sz w:val="20"/>
          <w:szCs w:val="20"/>
        </w:rPr>
      </w:pPr>
      <w:r>
        <w:rPr>
          <w:b/>
          <w:bCs/>
          <w:color w:val="595959" w:themeColor="text1" w:themeTint="A6"/>
          <w:sz w:val="20"/>
          <w:szCs w:val="20"/>
        </w:rPr>
        <w:t>Julio</w:t>
      </w:r>
      <w:r w:rsidRPr="793C82CC">
        <w:rPr>
          <w:b/>
          <w:bCs/>
          <w:color w:val="595959" w:themeColor="text1" w:themeTint="A6"/>
          <w:sz w:val="20"/>
          <w:szCs w:val="20"/>
        </w:rPr>
        <w:t xml:space="preserve"> de 2026</w:t>
      </w:r>
    </w:p>
    <w:p w14:paraId="29E7C433" w14:textId="77777777" w:rsidR="00EA2BE9" w:rsidRPr="006A7BE5" w:rsidRDefault="00EA2BE9" w:rsidP="00EA2BE9">
      <w:pPr>
        <w:keepNext/>
        <w:keepLines/>
        <w:spacing w:after="0"/>
        <w:ind w:right="6400"/>
        <w:rPr>
          <w:color w:val="595959"/>
          <w:sz w:val="20"/>
          <w:szCs w:val="20"/>
        </w:rPr>
      </w:pPr>
      <w:r w:rsidRPr="006A7BE5">
        <w:rPr>
          <w:color w:val="595959"/>
          <w:sz w:val="20"/>
          <w:szCs w:val="20"/>
        </w:rPr>
        <w:t xml:space="preserve"> </w:t>
      </w:r>
    </w:p>
    <w:p w14:paraId="3B5E93DF" w14:textId="77777777" w:rsidR="00EA2BE9" w:rsidRPr="006A7BE5" w:rsidRDefault="00EA2BE9" w:rsidP="00EA2BE9">
      <w:pPr>
        <w:keepNext/>
        <w:keepLines/>
        <w:spacing w:after="0"/>
        <w:ind w:right="6400"/>
        <w:rPr>
          <w:color w:val="595959"/>
          <w:sz w:val="20"/>
          <w:szCs w:val="20"/>
        </w:rPr>
      </w:pPr>
      <w:r w:rsidRPr="006A7BE5">
        <w:rPr>
          <w:color w:val="595959"/>
          <w:sz w:val="20"/>
          <w:szCs w:val="20"/>
        </w:rPr>
        <w:t xml:space="preserve"> </w:t>
      </w:r>
    </w:p>
    <w:p w14:paraId="365BA675" w14:textId="77777777" w:rsidR="00EA2BE9" w:rsidRPr="006A7BE5" w:rsidRDefault="00EA2BE9" w:rsidP="00EA2BE9">
      <w:pPr>
        <w:keepNext/>
        <w:keepLines/>
        <w:spacing w:after="0"/>
        <w:ind w:right="6400"/>
        <w:rPr>
          <w:color w:val="595959" w:themeColor="text1" w:themeTint="A6"/>
          <w:sz w:val="20"/>
          <w:szCs w:val="20"/>
        </w:rPr>
      </w:pPr>
      <w:r w:rsidRPr="28868F32">
        <w:rPr>
          <w:color w:val="595959" w:themeColor="text1" w:themeTint="A6"/>
          <w:sz w:val="20"/>
          <w:szCs w:val="20"/>
        </w:rPr>
        <w:t>D.R. Instituto de Desarrollo Urbano IDU</w:t>
      </w:r>
    </w:p>
    <w:p w14:paraId="750DA52D" w14:textId="77777777" w:rsidR="00EA2BE9" w:rsidRPr="006A7BE5" w:rsidRDefault="00EA2BE9" w:rsidP="00EA2BE9">
      <w:pPr>
        <w:keepNext/>
        <w:keepLines/>
        <w:spacing w:after="0"/>
        <w:ind w:right="6400"/>
        <w:rPr>
          <w:color w:val="595959"/>
          <w:sz w:val="20"/>
          <w:szCs w:val="20"/>
        </w:rPr>
      </w:pPr>
      <w:r w:rsidRPr="006A7BE5">
        <w:rPr>
          <w:color w:val="595959"/>
          <w:sz w:val="20"/>
          <w:szCs w:val="20"/>
        </w:rPr>
        <w:t xml:space="preserve"> </w:t>
      </w:r>
    </w:p>
    <w:p w14:paraId="2786A4E9" w14:textId="77777777" w:rsidR="00EA2BE9" w:rsidRPr="006A7BE5" w:rsidRDefault="00EA2BE9" w:rsidP="00EA2BE9">
      <w:pPr>
        <w:keepNext/>
        <w:keepLines/>
        <w:spacing w:after="0"/>
        <w:ind w:right="4560"/>
        <w:rPr>
          <w:color w:val="595959"/>
          <w:sz w:val="20"/>
          <w:szCs w:val="20"/>
        </w:rPr>
      </w:pPr>
      <w:r w:rsidRPr="006A7BE5">
        <w:rPr>
          <w:b/>
          <w:bCs/>
          <w:color w:val="595959"/>
          <w:sz w:val="20"/>
          <w:szCs w:val="20"/>
        </w:rPr>
        <w:t>Nota:</w:t>
      </w:r>
      <w:r w:rsidRPr="006A7BE5">
        <w:rPr>
          <w:color w:val="595959"/>
          <w:sz w:val="20"/>
          <w:szCs w:val="20"/>
        </w:rPr>
        <w:t xml:space="preserve"> Este documento puede ser reproducido total o parcialmente para cualquier uso no comercial mencionando la fuente.</w:t>
      </w:r>
    </w:p>
    <w:p w14:paraId="73715855" w14:textId="77777777" w:rsidR="00EA2BE9" w:rsidRPr="006A7BE5" w:rsidRDefault="00EA2BE9" w:rsidP="00EA2BE9">
      <w:pPr>
        <w:keepNext/>
        <w:keepLines/>
        <w:spacing w:after="0"/>
        <w:ind w:right="6400"/>
        <w:rPr>
          <w:color w:val="595959"/>
          <w:sz w:val="20"/>
          <w:szCs w:val="20"/>
        </w:rPr>
      </w:pPr>
      <w:r w:rsidRPr="006A7BE5">
        <w:rPr>
          <w:color w:val="595959"/>
          <w:sz w:val="20"/>
          <w:szCs w:val="20"/>
        </w:rPr>
        <w:t xml:space="preserve"> </w:t>
      </w:r>
    </w:p>
    <w:p w14:paraId="5E569EFA" w14:textId="77777777" w:rsidR="00EA2BE9" w:rsidRDefault="00EA2BE9" w:rsidP="00EA2BE9">
      <w:pPr>
        <w:keepNext/>
        <w:keepLines/>
        <w:pBdr>
          <w:top w:val="nil"/>
          <w:left w:val="nil"/>
          <w:bottom w:val="nil"/>
          <w:right w:val="nil"/>
          <w:between w:val="nil"/>
        </w:pBdr>
        <w:spacing w:before="240" w:after="0"/>
        <w:jc w:val="left"/>
        <w:rPr>
          <w:rFonts w:ascii="Calibri" w:eastAsia="Calibri" w:hAnsi="Calibri" w:cs="Calibri"/>
          <w:color w:val="2F5496"/>
          <w:sz w:val="28"/>
          <w:szCs w:val="28"/>
        </w:rPr>
      </w:pPr>
      <w:r>
        <w:rPr>
          <w:rFonts w:ascii="Calibri" w:eastAsia="Calibri" w:hAnsi="Calibri" w:cs="Calibri"/>
          <w:noProof/>
          <w:color w:val="2F5496"/>
          <w:sz w:val="28"/>
          <w:szCs w:val="28"/>
          <w:lang w:eastAsia="es-CO"/>
        </w:rPr>
        <w:drawing>
          <wp:inline distT="114300" distB="114300" distL="114300" distR="114300" wp14:anchorId="3C1DBE74" wp14:editId="5C20359D">
            <wp:extent cx="1962150" cy="685800"/>
            <wp:effectExtent l="0" t="0" r="0" b="0"/>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1962150" cy="685800"/>
                    </a:xfrm>
                    <a:prstGeom prst="rect">
                      <a:avLst/>
                    </a:prstGeom>
                    <a:ln/>
                  </pic:spPr>
                </pic:pic>
              </a:graphicData>
            </a:graphic>
          </wp:inline>
        </w:drawing>
      </w:r>
    </w:p>
    <w:p w14:paraId="34B3D761" w14:textId="77777777" w:rsidR="00EA2BE9" w:rsidRPr="006A7BE5" w:rsidRDefault="00EA2BE9" w:rsidP="00EA2BE9">
      <w:pPr>
        <w:spacing w:after="0" w:line="240" w:lineRule="auto"/>
        <w:rPr>
          <w:b/>
          <w:bCs/>
          <w:color w:val="595959"/>
          <w:sz w:val="20"/>
          <w:szCs w:val="20"/>
        </w:rPr>
      </w:pPr>
    </w:p>
    <w:p w14:paraId="3B0F979F" w14:textId="6BCCBB8E" w:rsidR="6B4853D7" w:rsidRDefault="6B4853D7" w:rsidP="6B4853D7">
      <w:pPr>
        <w:keepNext/>
        <w:keepLines/>
        <w:pBdr>
          <w:top w:val="nil"/>
          <w:left w:val="nil"/>
          <w:bottom w:val="nil"/>
          <w:right w:val="nil"/>
          <w:between w:val="nil"/>
        </w:pBdr>
        <w:spacing w:before="240" w:after="0"/>
        <w:jc w:val="left"/>
        <w:rPr>
          <w:rFonts w:ascii="Calibri" w:eastAsia="Calibri" w:hAnsi="Calibri" w:cs="Calibri"/>
          <w:color w:val="2F5496" w:themeColor="accent1" w:themeShade="BF"/>
          <w:sz w:val="28"/>
          <w:szCs w:val="28"/>
        </w:rPr>
      </w:pPr>
    </w:p>
    <w:p w14:paraId="70F76EB2" w14:textId="290E6CAA" w:rsidR="00D413BE" w:rsidRPr="006A7BE5" w:rsidRDefault="006A7BE5" w:rsidP="00CE3C71">
      <w:pPr>
        <w:keepNext/>
        <w:keepLines/>
        <w:pBdr>
          <w:top w:val="nil"/>
          <w:left w:val="nil"/>
          <w:bottom w:val="nil"/>
          <w:right w:val="nil"/>
          <w:between w:val="nil"/>
        </w:pBdr>
        <w:spacing w:before="240" w:after="0"/>
        <w:jc w:val="center"/>
        <w:rPr>
          <w:b/>
          <w:color w:val="4F81BD"/>
          <w:sz w:val="48"/>
          <w:szCs w:val="48"/>
        </w:rPr>
      </w:pPr>
      <w:r>
        <w:rPr>
          <w:b/>
          <w:color w:val="4F81BD"/>
          <w:sz w:val="48"/>
          <w:szCs w:val="48"/>
        </w:rPr>
        <w:t>T</w:t>
      </w:r>
      <w:r w:rsidRPr="006A7BE5">
        <w:rPr>
          <w:b/>
          <w:color w:val="4F81BD"/>
          <w:sz w:val="48"/>
          <w:szCs w:val="48"/>
        </w:rPr>
        <w:t>abla de contenido</w:t>
      </w:r>
    </w:p>
    <w:sdt>
      <w:sdtPr>
        <w:id w:val="485335936"/>
        <w:docPartObj>
          <w:docPartGallery w:val="Table of Contents"/>
          <w:docPartUnique/>
        </w:docPartObj>
      </w:sdtPr>
      <w:sdtContent>
        <w:p w14:paraId="0ED20ACF" w14:textId="07E05DDE" w:rsidR="00C15FA9" w:rsidRDefault="28868F32">
          <w:pPr>
            <w:pStyle w:val="TDC1"/>
            <w:tabs>
              <w:tab w:val="right" w:leader="dot" w:pos="9394"/>
            </w:tabs>
            <w:rPr>
              <w:rFonts w:asciiTheme="minorHAnsi" w:eastAsiaTheme="minorEastAsia" w:hAnsiTheme="minorHAnsi" w:cstheme="minorBidi"/>
              <w:noProof/>
              <w:kern w:val="2"/>
              <w:sz w:val="24"/>
              <w:szCs w:val="24"/>
              <w:lang w:eastAsia="es-CO"/>
              <w14:ligatures w14:val="standardContextual"/>
            </w:rPr>
          </w:pPr>
          <w:r>
            <w:fldChar w:fldCharType="begin"/>
          </w:r>
          <w:r w:rsidR="001D4C19">
            <w:instrText>TOC \o "1-9" \z \u \h</w:instrText>
          </w:r>
          <w:r>
            <w:fldChar w:fldCharType="separate"/>
          </w:r>
        </w:p>
        <w:p w14:paraId="2AF55FEC" w14:textId="4A9139D2" w:rsidR="00C15FA9" w:rsidRDefault="00000000">
          <w:pPr>
            <w:pStyle w:val="TDC2"/>
            <w:tabs>
              <w:tab w:val="right" w:leader="dot" w:pos="9394"/>
            </w:tabs>
            <w:rPr>
              <w:rFonts w:asciiTheme="minorHAnsi" w:eastAsiaTheme="minorEastAsia" w:hAnsiTheme="minorHAnsi" w:cstheme="minorBidi"/>
              <w:noProof/>
              <w:kern w:val="2"/>
              <w:sz w:val="24"/>
              <w:szCs w:val="24"/>
              <w:lang w:eastAsia="es-CO"/>
              <w14:ligatures w14:val="standardContextual"/>
            </w:rPr>
          </w:pPr>
          <w:hyperlink w:anchor="_Toc185856135" w:history="1">
            <w:r w:rsidR="00C15FA9" w:rsidRPr="00EE73D5">
              <w:rPr>
                <w:rStyle w:val="Hipervnculo"/>
                <w:noProof/>
              </w:rPr>
              <w:t>INTRODUCCIÓN</w:t>
            </w:r>
            <w:r w:rsidR="00C15FA9">
              <w:rPr>
                <w:noProof/>
                <w:webHidden/>
              </w:rPr>
              <w:tab/>
            </w:r>
            <w:r w:rsidR="00C15FA9">
              <w:rPr>
                <w:noProof/>
                <w:webHidden/>
              </w:rPr>
              <w:fldChar w:fldCharType="begin"/>
            </w:r>
            <w:r w:rsidR="00C15FA9">
              <w:rPr>
                <w:noProof/>
                <w:webHidden/>
              </w:rPr>
              <w:instrText xml:space="preserve"> PAGEREF _Toc185856135 \h </w:instrText>
            </w:r>
            <w:r w:rsidR="00C15FA9">
              <w:rPr>
                <w:noProof/>
                <w:webHidden/>
              </w:rPr>
            </w:r>
            <w:r w:rsidR="00C15FA9">
              <w:rPr>
                <w:noProof/>
                <w:webHidden/>
              </w:rPr>
              <w:fldChar w:fldCharType="separate"/>
            </w:r>
            <w:r w:rsidR="00C15FA9">
              <w:rPr>
                <w:noProof/>
                <w:webHidden/>
              </w:rPr>
              <w:t>6</w:t>
            </w:r>
            <w:r w:rsidR="00C15FA9">
              <w:rPr>
                <w:noProof/>
                <w:webHidden/>
              </w:rPr>
              <w:fldChar w:fldCharType="end"/>
            </w:r>
          </w:hyperlink>
        </w:p>
        <w:p w14:paraId="226DA778" w14:textId="3684BE2B" w:rsidR="00C15FA9" w:rsidRDefault="00000000">
          <w:pPr>
            <w:pStyle w:val="TDC2"/>
            <w:tabs>
              <w:tab w:val="left" w:pos="660"/>
              <w:tab w:val="right" w:leader="dot" w:pos="9394"/>
            </w:tabs>
            <w:rPr>
              <w:rFonts w:asciiTheme="minorHAnsi" w:eastAsiaTheme="minorEastAsia" w:hAnsiTheme="minorHAnsi" w:cstheme="minorBidi"/>
              <w:noProof/>
              <w:kern w:val="2"/>
              <w:sz w:val="24"/>
              <w:szCs w:val="24"/>
              <w:lang w:eastAsia="es-CO"/>
              <w14:ligatures w14:val="standardContextual"/>
            </w:rPr>
          </w:pPr>
          <w:hyperlink w:anchor="_Toc185856136" w:history="1">
            <w:r w:rsidR="00C15FA9" w:rsidRPr="00EE73D5">
              <w:rPr>
                <w:rStyle w:val="Hipervnculo"/>
                <w:noProof/>
              </w:rPr>
              <w:t>1.</w:t>
            </w:r>
            <w:r w:rsidR="00C15FA9">
              <w:rPr>
                <w:rFonts w:asciiTheme="minorHAnsi" w:eastAsiaTheme="minorEastAsia" w:hAnsiTheme="minorHAnsi" w:cstheme="minorBidi"/>
                <w:noProof/>
                <w:kern w:val="2"/>
                <w:sz w:val="24"/>
                <w:szCs w:val="24"/>
                <w:lang w:eastAsia="es-CO"/>
                <w14:ligatures w14:val="standardContextual"/>
              </w:rPr>
              <w:tab/>
            </w:r>
            <w:r w:rsidR="00C15FA9" w:rsidRPr="00EE73D5">
              <w:rPr>
                <w:rStyle w:val="Hipervnculo"/>
                <w:noProof/>
              </w:rPr>
              <w:t>TÉRMINOS Y DEFINICIONES</w:t>
            </w:r>
            <w:r w:rsidR="00C15FA9">
              <w:rPr>
                <w:noProof/>
                <w:webHidden/>
              </w:rPr>
              <w:tab/>
            </w:r>
            <w:r w:rsidR="00C15FA9">
              <w:rPr>
                <w:noProof/>
                <w:webHidden/>
              </w:rPr>
              <w:fldChar w:fldCharType="begin"/>
            </w:r>
            <w:r w:rsidR="00C15FA9">
              <w:rPr>
                <w:noProof/>
                <w:webHidden/>
              </w:rPr>
              <w:instrText xml:space="preserve"> PAGEREF _Toc185856136 \h </w:instrText>
            </w:r>
            <w:r w:rsidR="00C15FA9">
              <w:rPr>
                <w:noProof/>
                <w:webHidden/>
              </w:rPr>
            </w:r>
            <w:r w:rsidR="00C15FA9">
              <w:rPr>
                <w:noProof/>
                <w:webHidden/>
              </w:rPr>
              <w:fldChar w:fldCharType="separate"/>
            </w:r>
            <w:r w:rsidR="00C15FA9">
              <w:rPr>
                <w:noProof/>
                <w:webHidden/>
              </w:rPr>
              <w:t>6</w:t>
            </w:r>
            <w:r w:rsidR="00C15FA9">
              <w:rPr>
                <w:noProof/>
                <w:webHidden/>
              </w:rPr>
              <w:fldChar w:fldCharType="end"/>
            </w:r>
          </w:hyperlink>
        </w:p>
        <w:p w14:paraId="63BE6C0D" w14:textId="311D3C6F" w:rsidR="00C15FA9" w:rsidRDefault="00000000">
          <w:pPr>
            <w:pStyle w:val="TDC2"/>
            <w:tabs>
              <w:tab w:val="left" w:pos="660"/>
              <w:tab w:val="right" w:leader="dot" w:pos="9394"/>
            </w:tabs>
            <w:rPr>
              <w:rFonts w:asciiTheme="minorHAnsi" w:eastAsiaTheme="minorEastAsia" w:hAnsiTheme="minorHAnsi" w:cstheme="minorBidi"/>
              <w:noProof/>
              <w:kern w:val="2"/>
              <w:sz w:val="24"/>
              <w:szCs w:val="24"/>
              <w:lang w:eastAsia="es-CO"/>
              <w14:ligatures w14:val="standardContextual"/>
            </w:rPr>
          </w:pPr>
          <w:hyperlink w:anchor="_Toc185856137" w:history="1">
            <w:r w:rsidR="00C15FA9" w:rsidRPr="00EE73D5">
              <w:rPr>
                <w:rStyle w:val="Hipervnculo"/>
                <w:noProof/>
              </w:rPr>
              <w:t>2.</w:t>
            </w:r>
            <w:r w:rsidR="00C15FA9">
              <w:rPr>
                <w:rFonts w:asciiTheme="minorHAnsi" w:eastAsiaTheme="minorEastAsia" w:hAnsiTheme="minorHAnsi" w:cstheme="minorBidi"/>
                <w:noProof/>
                <w:kern w:val="2"/>
                <w:sz w:val="24"/>
                <w:szCs w:val="24"/>
                <w:lang w:eastAsia="es-CO"/>
                <w14:ligatures w14:val="standardContextual"/>
              </w:rPr>
              <w:tab/>
            </w:r>
            <w:r w:rsidR="00C15FA9" w:rsidRPr="00EE73D5">
              <w:rPr>
                <w:rStyle w:val="Hipervnculo"/>
                <w:noProof/>
              </w:rPr>
              <w:t>GENERALIDADES</w:t>
            </w:r>
            <w:r w:rsidR="00C15FA9">
              <w:rPr>
                <w:noProof/>
                <w:webHidden/>
              </w:rPr>
              <w:tab/>
            </w:r>
            <w:r w:rsidR="00C15FA9">
              <w:rPr>
                <w:noProof/>
                <w:webHidden/>
              </w:rPr>
              <w:fldChar w:fldCharType="begin"/>
            </w:r>
            <w:r w:rsidR="00C15FA9">
              <w:rPr>
                <w:noProof/>
                <w:webHidden/>
              </w:rPr>
              <w:instrText xml:space="preserve"> PAGEREF _Toc185856137 \h </w:instrText>
            </w:r>
            <w:r w:rsidR="00C15FA9">
              <w:rPr>
                <w:noProof/>
                <w:webHidden/>
              </w:rPr>
            </w:r>
            <w:r w:rsidR="00C15FA9">
              <w:rPr>
                <w:noProof/>
                <w:webHidden/>
              </w:rPr>
              <w:fldChar w:fldCharType="separate"/>
            </w:r>
            <w:r w:rsidR="00C15FA9">
              <w:rPr>
                <w:noProof/>
                <w:webHidden/>
              </w:rPr>
              <w:t>6</w:t>
            </w:r>
            <w:r w:rsidR="00C15FA9">
              <w:rPr>
                <w:noProof/>
                <w:webHidden/>
              </w:rPr>
              <w:fldChar w:fldCharType="end"/>
            </w:r>
          </w:hyperlink>
        </w:p>
        <w:p w14:paraId="1B44172D" w14:textId="2ABD5E53" w:rsidR="00C15FA9" w:rsidRDefault="00000000">
          <w:pPr>
            <w:pStyle w:val="TDC2"/>
            <w:tabs>
              <w:tab w:val="left" w:pos="960"/>
              <w:tab w:val="right" w:leader="dot" w:pos="9394"/>
            </w:tabs>
            <w:rPr>
              <w:rFonts w:asciiTheme="minorHAnsi" w:eastAsiaTheme="minorEastAsia" w:hAnsiTheme="minorHAnsi" w:cstheme="minorBidi"/>
              <w:noProof/>
              <w:kern w:val="2"/>
              <w:sz w:val="24"/>
              <w:szCs w:val="24"/>
              <w:lang w:eastAsia="es-CO"/>
              <w14:ligatures w14:val="standardContextual"/>
            </w:rPr>
          </w:pPr>
          <w:hyperlink w:anchor="_Toc185856138" w:history="1">
            <w:r w:rsidR="00C15FA9" w:rsidRPr="00EE73D5">
              <w:rPr>
                <w:rStyle w:val="Hipervnculo"/>
                <w:noProof/>
              </w:rPr>
              <w:t>2.1.</w:t>
            </w:r>
            <w:r w:rsidR="00C15FA9">
              <w:rPr>
                <w:rFonts w:asciiTheme="minorHAnsi" w:eastAsiaTheme="minorEastAsia" w:hAnsiTheme="minorHAnsi" w:cstheme="minorBidi"/>
                <w:noProof/>
                <w:kern w:val="2"/>
                <w:sz w:val="24"/>
                <w:szCs w:val="24"/>
                <w:lang w:eastAsia="es-CO"/>
                <w14:ligatures w14:val="standardContextual"/>
              </w:rPr>
              <w:tab/>
            </w:r>
            <w:r w:rsidR="00C15FA9" w:rsidRPr="00EE73D5">
              <w:rPr>
                <w:rStyle w:val="Hipervnculo"/>
                <w:noProof/>
              </w:rPr>
              <w:t>OBJETIVO</w:t>
            </w:r>
            <w:r w:rsidR="00C15FA9">
              <w:rPr>
                <w:noProof/>
                <w:webHidden/>
              </w:rPr>
              <w:tab/>
            </w:r>
            <w:r w:rsidR="00C15FA9">
              <w:rPr>
                <w:noProof/>
                <w:webHidden/>
              </w:rPr>
              <w:fldChar w:fldCharType="begin"/>
            </w:r>
            <w:r w:rsidR="00C15FA9">
              <w:rPr>
                <w:noProof/>
                <w:webHidden/>
              </w:rPr>
              <w:instrText xml:space="preserve"> PAGEREF _Toc185856138 \h </w:instrText>
            </w:r>
            <w:r w:rsidR="00C15FA9">
              <w:rPr>
                <w:noProof/>
                <w:webHidden/>
              </w:rPr>
            </w:r>
            <w:r w:rsidR="00C15FA9">
              <w:rPr>
                <w:noProof/>
                <w:webHidden/>
              </w:rPr>
              <w:fldChar w:fldCharType="separate"/>
            </w:r>
            <w:r w:rsidR="00C15FA9">
              <w:rPr>
                <w:noProof/>
                <w:webHidden/>
              </w:rPr>
              <w:t>7</w:t>
            </w:r>
            <w:r w:rsidR="00C15FA9">
              <w:rPr>
                <w:noProof/>
                <w:webHidden/>
              </w:rPr>
              <w:fldChar w:fldCharType="end"/>
            </w:r>
          </w:hyperlink>
        </w:p>
        <w:p w14:paraId="1E39D4C5" w14:textId="6759FCAC" w:rsidR="00C15FA9" w:rsidRDefault="00000000">
          <w:pPr>
            <w:pStyle w:val="TDC2"/>
            <w:tabs>
              <w:tab w:val="left" w:pos="960"/>
              <w:tab w:val="right" w:leader="dot" w:pos="9394"/>
            </w:tabs>
            <w:rPr>
              <w:rFonts w:asciiTheme="minorHAnsi" w:eastAsiaTheme="minorEastAsia" w:hAnsiTheme="minorHAnsi" w:cstheme="minorBidi"/>
              <w:noProof/>
              <w:kern w:val="2"/>
              <w:sz w:val="24"/>
              <w:szCs w:val="24"/>
              <w:lang w:eastAsia="es-CO"/>
              <w14:ligatures w14:val="standardContextual"/>
            </w:rPr>
          </w:pPr>
          <w:hyperlink w:anchor="_Toc185856139" w:history="1">
            <w:r w:rsidR="00C15FA9" w:rsidRPr="00EE73D5">
              <w:rPr>
                <w:rStyle w:val="Hipervnculo"/>
                <w:noProof/>
              </w:rPr>
              <w:t>2.2.</w:t>
            </w:r>
            <w:r w:rsidR="00C15FA9">
              <w:rPr>
                <w:rFonts w:asciiTheme="minorHAnsi" w:eastAsiaTheme="minorEastAsia" w:hAnsiTheme="minorHAnsi" w:cstheme="minorBidi"/>
                <w:noProof/>
                <w:kern w:val="2"/>
                <w:sz w:val="24"/>
                <w:szCs w:val="24"/>
                <w:lang w:eastAsia="es-CO"/>
                <w14:ligatures w14:val="standardContextual"/>
              </w:rPr>
              <w:tab/>
            </w:r>
            <w:r w:rsidR="00C15FA9" w:rsidRPr="00EE73D5">
              <w:rPr>
                <w:rStyle w:val="Hipervnculo"/>
                <w:noProof/>
              </w:rPr>
              <w:t>ALCANCE</w:t>
            </w:r>
            <w:r w:rsidR="00C15FA9">
              <w:rPr>
                <w:noProof/>
                <w:webHidden/>
              </w:rPr>
              <w:tab/>
            </w:r>
            <w:r w:rsidR="00C15FA9">
              <w:rPr>
                <w:noProof/>
                <w:webHidden/>
              </w:rPr>
              <w:fldChar w:fldCharType="begin"/>
            </w:r>
            <w:r w:rsidR="00C15FA9">
              <w:rPr>
                <w:noProof/>
                <w:webHidden/>
              </w:rPr>
              <w:instrText xml:space="preserve"> PAGEREF _Toc185856139 \h </w:instrText>
            </w:r>
            <w:r w:rsidR="00C15FA9">
              <w:rPr>
                <w:noProof/>
                <w:webHidden/>
              </w:rPr>
            </w:r>
            <w:r w:rsidR="00C15FA9">
              <w:rPr>
                <w:noProof/>
                <w:webHidden/>
              </w:rPr>
              <w:fldChar w:fldCharType="separate"/>
            </w:r>
            <w:r w:rsidR="00C15FA9">
              <w:rPr>
                <w:noProof/>
                <w:webHidden/>
              </w:rPr>
              <w:t>7</w:t>
            </w:r>
            <w:r w:rsidR="00C15FA9">
              <w:rPr>
                <w:noProof/>
                <w:webHidden/>
              </w:rPr>
              <w:fldChar w:fldCharType="end"/>
            </w:r>
          </w:hyperlink>
        </w:p>
        <w:p w14:paraId="2BA43E9E" w14:textId="4412FCE3" w:rsidR="00C15FA9" w:rsidRDefault="00000000">
          <w:pPr>
            <w:pStyle w:val="TDC3"/>
            <w:tabs>
              <w:tab w:val="left" w:pos="1200"/>
              <w:tab w:val="right" w:leader="dot" w:pos="9394"/>
            </w:tabs>
            <w:rPr>
              <w:rFonts w:asciiTheme="minorHAnsi" w:eastAsiaTheme="minorEastAsia" w:hAnsiTheme="minorHAnsi" w:cstheme="minorBidi"/>
              <w:noProof/>
              <w:kern w:val="2"/>
              <w:sz w:val="24"/>
              <w:szCs w:val="24"/>
              <w:lang w:eastAsia="es-CO"/>
              <w14:ligatures w14:val="standardContextual"/>
            </w:rPr>
          </w:pPr>
          <w:hyperlink w:anchor="_Toc185856140" w:history="1">
            <w:r w:rsidR="00C15FA9" w:rsidRPr="00EE73D5">
              <w:rPr>
                <w:rStyle w:val="Hipervnculo"/>
                <w:noProof/>
              </w:rPr>
              <w:t>2.3.</w:t>
            </w:r>
            <w:r w:rsidR="00C15FA9">
              <w:rPr>
                <w:rFonts w:asciiTheme="minorHAnsi" w:eastAsiaTheme="minorEastAsia" w:hAnsiTheme="minorHAnsi" w:cstheme="minorBidi"/>
                <w:noProof/>
                <w:kern w:val="2"/>
                <w:sz w:val="24"/>
                <w:szCs w:val="24"/>
                <w:lang w:eastAsia="es-CO"/>
                <w14:ligatures w14:val="standardContextual"/>
              </w:rPr>
              <w:tab/>
            </w:r>
            <w:r w:rsidR="00C15FA9" w:rsidRPr="00EE73D5">
              <w:rPr>
                <w:rStyle w:val="Hipervnculo"/>
                <w:noProof/>
              </w:rPr>
              <w:t>Flujo de información del proceso BIM- IDU</w:t>
            </w:r>
            <w:r w:rsidR="00C15FA9">
              <w:rPr>
                <w:noProof/>
                <w:webHidden/>
              </w:rPr>
              <w:tab/>
            </w:r>
            <w:r w:rsidR="00C15FA9">
              <w:rPr>
                <w:noProof/>
                <w:webHidden/>
              </w:rPr>
              <w:fldChar w:fldCharType="begin"/>
            </w:r>
            <w:r w:rsidR="00C15FA9">
              <w:rPr>
                <w:noProof/>
                <w:webHidden/>
              </w:rPr>
              <w:instrText xml:space="preserve"> PAGEREF _Toc185856140 \h </w:instrText>
            </w:r>
            <w:r w:rsidR="00C15FA9">
              <w:rPr>
                <w:noProof/>
                <w:webHidden/>
              </w:rPr>
            </w:r>
            <w:r w:rsidR="00C15FA9">
              <w:rPr>
                <w:noProof/>
                <w:webHidden/>
              </w:rPr>
              <w:fldChar w:fldCharType="separate"/>
            </w:r>
            <w:r w:rsidR="00C15FA9">
              <w:rPr>
                <w:noProof/>
                <w:webHidden/>
              </w:rPr>
              <w:t>8</w:t>
            </w:r>
            <w:r w:rsidR="00C15FA9">
              <w:rPr>
                <w:noProof/>
                <w:webHidden/>
              </w:rPr>
              <w:fldChar w:fldCharType="end"/>
            </w:r>
          </w:hyperlink>
        </w:p>
        <w:p w14:paraId="5702FDF3" w14:textId="7BA9249F" w:rsidR="00C15FA9" w:rsidRDefault="00000000">
          <w:pPr>
            <w:pStyle w:val="TDC2"/>
            <w:tabs>
              <w:tab w:val="left" w:pos="660"/>
              <w:tab w:val="right" w:leader="dot" w:pos="9394"/>
            </w:tabs>
            <w:rPr>
              <w:rFonts w:asciiTheme="minorHAnsi" w:eastAsiaTheme="minorEastAsia" w:hAnsiTheme="minorHAnsi" w:cstheme="minorBidi"/>
              <w:noProof/>
              <w:kern w:val="2"/>
              <w:sz w:val="24"/>
              <w:szCs w:val="24"/>
              <w:lang w:eastAsia="es-CO"/>
              <w14:ligatures w14:val="standardContextual"/>
            </w:rPr>
          </w:pPr>
          <w:hyperlink w:anchor="_Toc185856141" w:history="1">
            <w:r w:rsidR="00C15FA9" w:rsidRPr="00EE73D5">
              <w:rPr>
                <w:rStyle w:val="Hipervnculo"/>
                <w:noProof/>
              </w:rPr>
              <w:t>3.</w:t>
            </w:r>
            <w:r w:rsidR="00C15FA9">
              <w:rPr>
                <w:rFonts w:asciiTheme="minorHAnsi" w:eastAsiaTheme="minorEastAsia" w:hAnsiTheme="minorHAnsi" w:cstheme="minorBidi"/>
                <w:noProof/>
                <w:kern w:val="2"/>
                <w:sz w:val="24"/>
                <w:szCs w:val="24"/>
                <w:lang w:eastAsia="es-CO"/>
                <w14:ligatures w14:val="standardContextual"/>
              </w:rPr>
              <w:tab/>
            </w:r>
            <w:r w:rsidR="00C15FA9" w:rsidRPr="00EE73D5">
              <w:rPr>
                <w:rStyle w:val="Hipervnculo"/>
                <w:noProof/>
              </w:rPr>
              <w:t>REQUERIMIENTOS DE INFORMACIÓN DEL PROYECTO</w:t>
            </w:r>
            <w:r w:rsidR="00C15FA9">
              <w:rPr>
                <w:noProof/>
                <w:webHidden/>
              </w:rPr>
              <w:tab/>
            </w:r>
            <w:r w:rsidR="00C15FA9">
              <w:rPr>
                <w:noProof/>
                <w:webHidden/>
              </w:rPr>
              <w:fldChar w:fldCharType="begin"/>
            </w:r>
            <w:r w:rsidR="00C15FA9">
              <w:rPr>
                <w:noProof/>
                <w:webHidden/>
              </w:rPr>
              <w:instrText xml:space="preserve"> PAGEREF _Toc185856141 \h </w:instrText>
            </w:r>
            <w:r w:rsidR="00C15FA9">
              <w:rPr>
                <w:noProof/>
                <w:webHidden/>
              </w:rPr>
            </w:r>
            <w:r w:rsidR="00C15FA9">
              <w:rPr>
                <w:noProof/>
                <w:webHidden/>
              </w:rPr>
              <w:fldChar w:fldCharType="separate"/>
            </w:r>
            <w:r w:rsidR="00C15FA9">
              <w:rPr>
                <w:noProof/>
                <w:webHidden/>
              </w:rPr>
              <w:t>8</w:t>
            </w:r>
            <w:r w:rsidR="00C15FA9">
              <w:rPr>
                <w:noProof/>
                <w:webHidden/>
              </w:rPr>
              <w:fldChar w:fldCharType="end"/>
            </w:r>
          </w:hyperlink>
        </w:p>
        <w:p w14:paraId="28D54937" w14:textId="24511037" w:rsidR="00C15FA9" w:rsidRDefault="00000000">
          <w:pPr>
            <w:pStyle w:val="TDC3"/>
            <w:tabs>
              <w:tab w:val="left" w:pos="1200"/>
              <w:tab w:val="right" w:leader="dot" w:pos="9394"/>
            </w:tabs>
            <w:rPr>
              <w:rFonts w:asciiTheme="minorHAnsi" w:eastAsiaTheme="minorEastAsia" w:hAnsiTheme="minorHAnsi" w:cstheme="minorBidi"/>
              <w:noProof/>
              <w:kern w:val="2"/>
              <w:sz w:val="24"/>
              <w:szCs w:val="24"/>
              <w:lang w:eastAsia="es-CO"/>
              <w14:ligatures w14:val="standardContextual"/>
            </w:rPr>
          </w:pPr>
          <w:hyperlink w:anchor="_Toc185856142" w:history="1">
            <w:r w:rsidR="00C15FA9" w:rsidRPr="00EE73D5">
              <w:rPr>
                <w:rStyle w:val="Hipervnculo"/>
                <w:noProof/>
              </w:rPr>
              <w:t>3.1.</w:t>
            </w:r>
            <w:r w:rsidR="00C15FA9">
              <w:rPr>
                <w:rFonts w:asciiTheme="minorHAnsi" w:eastAsiaTheme="minorEastAsia" w:hAnsiTheme="minorHAnsi" w:cstheme="minorBidi"/>
                <w:noProof/>
                <w:kern w:val="2"/>
                <w:sz w:val="24"/>
                <w:szCs w:val="24"/>
                <w:lang w:eastAsia="es-CO"/>
                <w14:ligatures w14:val="standardContextual"/>
              </w:rPr>
              <w:tab/>
            </w:r>
            <w:r w:rsidR="00C15FA9" w:rsidRPr="00EE73D5">
              <w:rPr>
                <w:rStyle w:val="Hipervnculo"/>
                <w:noProof/>
              </w:rPr>
              <w:t>Metas generales BIM</w:t>
            </w:r>
            <w:r w:rsidR="00C15FA9">
              <w:rPr>
                <w:noProof/>
                <w:webHidden/>
              </w:rPr>
              <w:tab/>
            </w:r>
            <w:r w:rsidR="00C15FA9">
              <w:rPr>
                <w:noProof/>
                <w:webHidden/>
              </w:rPr>
              <w:fldChar w:fldCharType="begin"/>
            </w:r>
            <w:r w:rsidR="00C15FA9">
              <w:rPr>
                <w:noProof/>
                <w:webHidden/>
              </w:rPr>
              <w:instrText xml:space="preserve"> PAGEREF _Toc185856142 \h </w:instrText>
            </w:r>
            <w:r w:rsidR="00C15FA9">
              <w:rPr>
                <w:noProof/>
                <w:webHidden/>
              </w:rPr>
            </w:r>
            <w:r w:rsidR="00C15FA9">
              <w:rPr>
                <w:noProof/>
                <w:webHidden/>
              </w:rPr>
              <w:fldChar w:fldCharType="separate"/>
            </w:r>
            <w:r w:rsidR="00C15FA9">
              <w:rPr>
                <w:noProof/>
                <w:webHidden/>
              </w:rPr>
              <w:t>9</w:t>
            </w:r>
            <w:r w:rsidR="00C15FA9">
              <w:rPr>
                <w:noProof/>
                <w:webHidden/>
              </w:rPr>
              <w:fldChar w:fldCharType="end"/>
            </w:r>
          </w:hyperlink>
        </w:p>
        <w:p w14:paraId="19669913" w14:textId="4BEEBB60" w:rsidR="00C15FA9" w:rsidRDefault="00000000">
          <w:pPr>
            <w:pStyle w:val="TDC3"/>
            <w:tabs>
              <w:tab w:val="left" w:pos="1200"/>
              <w:tab w:val="right" w:leader="dot" w:pos="9394"/>
            </w:tabs>
            <w:rPr>
              <w:rFonts w:asciiTheme="minorHAnsi" w:eastAsiaTheme="minorEastAsia" w:hAnsiTheme="minorHAnsi" w:cstheme="minorBidi"/>
              <w:noProof/>
              <w:kern w:val="2"/>
              <w:sz w:val="24"/>
              <w:szCs w:val="24"/>
              <w:lang w:eastAsia="es-CO"/>
              <w14:ligatures w14:val="standardContextual"/>
            </w:rPr>
          </w:pPr>
          <w:hyperlink w:anchor="_Toc185856143" w:history="1">
            <w:r w:rsidR="00C15FA9" w:rsidRPr="00EE73D5">
              <w:rPr>
                <w:rStyle w:val="Hipervnculo"/>
                <w:noProof/>
              </w:rPr>
              <w:t>3.2.</w:t>
            </w:r>
            <w:r w:rsidR="00C15FA9">
              <w:rPr>
                <w:rFonts w:asciiTheme="minorHAnsi" w:eastAsiaTheme="minorEastAsia" w:hAnsiTheme="minorHAnsi" w:cstheme="minorBidi"/>
                <w:noProof/>
                <w:kern w:val="2"/>
                <w:sz w:val="24"/>
                <w:szCs w:val="24"/>
                <w:lang w:eastAsia="es-CO"/>
                <w14:ligatures w14:val="standardContextual"/>
              </w:rPr>
              <w:tab/>
            </w:r>
            <w:r w:rsidR="00C15FA9" w:rsidRPr="00EE73D5">
              <w:rPr>
                <w:rStyle w:val="Hipervnculo"/>
                <w:noProof/>
              </w:rPr>
              <w:t>Objetivos específicos BIM</w:t>
            </w:r>
            <w:r w:rsidR="00C15FA9">
              <w:rPr>
                <w:noProof/>
                <w:webHidden/>
              </w:rPr>
              <w:tab/>
            </w:r>
            <w:r w:rsidR="00C15FA9">
              <w:rPr>
                <w:noProof/>
                <w:webHidden/>
              </w:rPr>
              <w:fldChar w:fldCharType="begin"/>
            </w:r>
            <w:r w:rsidR="00C15FA9">
              <w:rPr>
                <w:noProof/>
                <w:webHidden/>
              </w:rPr>
              <w:instrText xml:space="preserve"> PAGEREF _Toc185856143 \h </w:instrText>
            </w:r>
            <w:r w:rsidR="00C15FA9">
              <w:rPr>
                <w:noProof/>
                <w:webHidden/>
              </w:rPr>
            </w:r>
            <w:r w:rsidR="00C15FA9">
              <w:rPr>
                <w:noProof/>
                <w:webHidden/>
              </w:rPr>
              <w:fldChar w:fldCharType="separate"/>
            </w:r>
            <w:r w:rsidR="00C15FA9">
              <w:rPr>
                <w:noProof/>
                <w:webHidden/>
              </w:rPr>
              <w:t>10</w:t>
            </w:r>
            <w:r w:rsidR="00C15FA9">
              <w:rPr>
                <w:noProof/>
                <w:webHidden/>
              </w:rPr>
              <w:fldChar w:fldCharType="end"/>
            </w:r>
          </w:hyperlink>
        </w:p>
        <w:p w14:paraId="100B3C6E" w14:textId="2C5010A4" w:rsidR="00C15FA9" w:rsidRDefault="00000000">
          <w:pPr>
            <w:pStyle w:val="TDC3"/>
            <w:tabs>
              <w:tab w:val="left" w:pos="1200"/>
              <w:tab w:val="right" w:leader="dot" w:pos="9394"/>
            </w:tabs>
            <w:rPr>
              <w:rFonts w:asciiTheme="minorHAnsi" w:eastAsiaTheme="minorEastAsia" w:hAnsiTheme="minorHAnsi" w:cstheme="minorBidi"/>
              <w:noProof/>
              <w:kern w:val="2"/>
              <w:sz w:val="24"/>
              <w:szCs w:val="24"/>
              <w:lang w:eastAsia="es-CO"/>
              <w14:ligatures w14:val="standardContextual"/>
            </w:rPr>
          </w:pPr>
          <w:hyperlink w:anchor="_Toc185856144" w:history="1">
            <w:r w:rsidR="00C15FA9" w:rsidRPr="00EE73D5">
              <w:rPr>
                <w:rStyle w:val="Hipervnculo"/>
                <w:noProof/>
              </w:rPr>
              <w:t>3.3.</w:t>
            </w:r>
            <w:r w:rsidR="00C15FA9">
              <w:rPr>
                <w:rFonts w:asciiTheme="minorHAnsi" w:eastAsiaTheme="minorEastAsia" w:hAnsiTheme="minorHAnsi" w:cstheme="minorBidi"/>
                <w:noProof/>
                <w:kern w:val="2"/>
                <w:sz w:val="24"/>
                <w:szCs w:val="24"/>
                <w:lang w:eastAsia="es-CO"/>
                <w14:ligatures w14:val="standardContextual"/>
              </w:rPr>
              <w:tab/>
            </w:r>
            <w:r w:rsidR="00C15FA9" w:rsidRPr="00EE73D5">
              <w:rPr>
                <w:rStyle w:val="Hipervnculo"/>
                <w:noProof/>
              </w:rPr>
              <w:t>Usos BIM</w:t>
            </w:r>
            <w:r w:rsidR="00C15FA9">
              <w:rPr>
                <w:noProof/>
                <w:webHidden/>
              </w:rPr>
              <w:tab/>
            </w:r>
            <w:r w:rsidR="00C15FA9">
              <w:rPr>
                <w:noProof/>
                <w:webHidden/>
              </w:rPr>
              <w:fldChar w:fldCharType="begin"/>
            </w:r>
            <w:r w:rsidR="00C15FA9">
              <w:rPr>
                <w:noProof/>
                <w:webHidden/>
              </w:rPr>
              <w:instrText xml:space="preserve"> PAGEREF _Toc185856144 \h </w:instrText>
            </w:r>
            <w:r w:rsidR="00C15FA9">
              <w:rPr>
                <w:noProof/>
                <w:webHidden/>
              </w:rPr>
            </w:r>
            <w:r w:rsidR="00C15FA9">
              <w:rPr>
                <w:noProof/>
                <w:webHidden/>
              </w:rPr>
              <w:fldChar w:fldCharType="separate"/>
            </w:r>
            <w:r w:rsidR="00C15FA9">
              <w:rPr>
                <w:noProof/>
                <w:webHidden/>
              </w:rPr>
              <w:t>12</w:t>
            </w:r>
            <w:r w:rsidR="00C15FA9">
              <w:rPr>
                <w:noProof/>
                <w:webHidden/>
              </w:rPr>
              <w:fldChar w:fldCharType="end"/>
            </w:r>
          </w:hyperlink>
        </w:p>
        <w:p w14:paraId="1A1A093A" w14:textId="0E564E3A" w:rsidR="00C15FA9" w:rsidRDefault="00000000">
          <w:pPr>
            <w:pStyle w:val="TDC3"/>
            <w:tabs>
              <w:tab w:val="left" w:pos="1200"/>
              <w:tab w:val="right" w:leader="dot" w:pos="9394"/>
            </w:tabs>
            <w:rPr>
              <w:rFonts w:asciiTheme="minorHAnsi" w:eastAsiaTheme="minorEastAsia" w:hAnsiTheme="minorHAnsi" w:cstheme="minorBidi"/>
              <w:noProof/>
              <w:kern w:val="2"/>
              <w:sz w:val="24"/>
              <w:szCs w:val="24"/>
              <w:lang w:eastAsia="es-CO"/>
              <w14:ligatures w14:val="standardContextual"/>
            </w:rPr>
          </w:pPr>
          <w:hyperlink w:anchor="_Toc185856145" w:history="1">
            <w:r w:rsidR="00C15FA9" w:rsidRPr="00EE73D5">
              <w:rPr>
                <w:rStyle w:val="Hipervnculo"/>
                <w:noProof/>
              </w:rPr>
              <w:t>3.4.</w:t>
            </w:r>
            <w:r w:rsidR="00C15FA9">
              <w:rPr>
                <w:rFonts w:asciiTheme="minorHAnsi" w:eastAsiaTheme="minorEastAsia" w:hAnsiTheme="minorHAnsi" w:cstheme="minorBidi"/>
                <w:noProof/>
                <w:kern w:val="2"/>
                <w:sz w:val="24"/>
                <w:szCs w:val="24"/>
                <w:lang w:eastAsia="es-CO"/>
                <w14:ligatures w14:val="standardContextual"/>
              </w:rPr>
              <w:tab/>
            </w:r>
            <w:r w:rsidR="00C15FA9" w:rsidRPr="00EE73D5">
              <w:rPr>
                <w:rStyle w:val="Hipervnculo"/>
                <w:noProof/>
              </w:rPr>
              <w:t>Indicadores aplicables a la implementación de procesos BIM.</w:t>
            </w:r>
            <w:r w:rsidR="00C15FA9">
              <w:rPr>
                <w:noProof/>
                <w:webHidden/>
              </w:rPr>
              <w:tab/>
            </w:r>
            <w:r w:rsidR="00C15FA9">
              <w:rPr>
                <w:noProof/>
                <w:webHidden/>
              </w:rPr>
              <w:fldChar w:fldCharType="begin"/>
            </w:r>
            <w:r w:rsidR="00C15FA9">
              <w:rPr>
                <w:noProof/>
                <w:webHidden/>
              </w:rPr>
              <w:instrText xml:space="preserve"> PAGEREF _Toc185856145 \h </w:instrText>
            </w:r>
            <w:r w:rsidR="00C15FA9">
              <w:rPr>
                <w:noProof/>
                <w:webHidden/>
              </w:rPr>
            </w:r>
            <w:r w:rsidR="00C15FA9">
              <w:rPr>
                <w:noProof/>
                <w:webHidden/>
              </w:rPr>
              <w:fldChar w:fldCharType="separate"/>
            </w:r>
            <w:r w:rsidR="00C15FA9">
              <w:rPr>
                <w:noProof/>
                <w:webHidden/>
              </w:rPr>
              <w:t>13</w:t>
            </w:r>
            <w:r w:rsidR="00C15FA9">
              <w:rPr>
                <w:noProof/>
                <w:webHidden/>
              </w:rPr>
              <w:fldChar w:fldCharType="end"/>
            </w:r>
          </w:hyperlink>
        </w:p>
        <w:p w14:paraId="73E0B18F" w14:textId="352C827A" w:rsidR="00C15FA9" w:rsidRDefault="00000000">
          <w:pPr>
            <w:pStyle w:val="TDC3"/>
            <w:tabs>
              <w:tab w:val="left" w:pos="1200"/>
              <w:tab w:val="right" w:leader="dot" w:pos="9394"/>
            </w:tabs>
            <w:rPr>
              <w:rFonts w:asciiTheme="minorHAnsi" w:eastAsiaTheme="minorEastAsia" w:hAnsiTheme="minorHAnsi" w:cstheme="minorBidi"/>
              <w:noProof/>
              <w:kern w:val="2"/>
              <w:sz w:val="24"/>
              <w:szCs w:val="24"/>
              <w:lang w:eastAsia="es-CO"/>
              <w14:ligatures w14:val="standardContextual"/>
            </w:rPr>
          </w:pPr>
          <w:hyperlink w:anchor="_Toc185856146" w:history="1">
            <w:r w:rsidR="00C15FA9" w:rsidRPr="00EE73D5">
              <w:rPr>
                <w:rStyle w:val="Hipervnculo"/>
                <w:noProof/>
              </w:rPr>
              <w:t>3.5.</w:t>
            </w:r>
            <w:r w:rsidR="00C15FA9">
              <w:rPr>
                <w:rFonts w:asciiTheme="minorHAnsi" w:eastAsiaTheme="minorEastAsia" w:hAnsiTheme="minorHAnsi" w:cstheme="minorBidi"/>
                <w:noProof/>
                <w:kern w:val="2"/>
                <w:sz w:val="24"/>
                <w:szCs w:val="24"/>
                <w:lang w:eastAsia="es-CO"/>
                <w14:ligatures w14:val="standardContextual"/>
              </w:rPr>
              <w:tab/>
            </w:r>
            <w:r w:rsidR="00C15FA9" w:rsidRPr="00EE73D5">
              <w:rPr>
                <w:rStyle w:val="Hipervnculo"/>
                <w:noProof/>
              </w:rPr>
              <w:t>Niveles de Información Necesaria (LOIN: LOD+LOI)</w:t>
            </w:r>
            <w:r w:rsidR="00C15FA9">
              <w:rPr>
                <w:noProof/>
                <w:webHidden/>
              </w:rPr>
              <w:tab/>
            </w:r>
            <w:r w:rsidR="00C15FA9">
              <w:rPr>
                <w:noProof/>
                <w:webHidden/>
              </w:rPr>
              <w:fldChar w:fldCharType="begin"/>
            </w:r>
            <w:r w:rsidR="00C15FA9">
              <w:rPr>
                <w:noProof/>
                <w:webHidden/>
              </w:rPr>
              <w:instrText xml:space="preserve"> PAGEREF _Toc185856146 \h </w:instrText>
            </w:r>
            <w:r w:rsidR="00C15FA9">
              <w:rPr>
                <w:noProof/>
                <w:webHidden/>
              </w:rPr>
            </w:r>
            <w:r w:rsidR="00C15FA9">
              <w:rPr>
                <w:noProof/>
                <w:webHidden/>
              </w:rPr>
              <w:fldChar w:fldCharType="separate"/>
            </w:r>
            <w:r w:rsidR="00C15FA9">
              <w:rPr>
                <w:noProof/>
                <w:webHidden/>
              </w:rPr>
              <w:t>14</w:t>
            </w:r>
            <w:r w:rsidR="00C15FA9">
              <w:rPr>
                <w:noProof/>
                <w:webHidden/>
              </w:rPr>
              <w:fldChar w:fldCharType="end"/>
            </w:r>
          </w:hyperlink>
        </w:p>
        <w:p w14:paraId="0E08C3B2" w14:textId="546C2962" w:rsidR="00C15FA9" w:rsidRDefault="00000000">
          <w:pPr>
            <w:pStyle w:val="TDC3"/>
            <w:tabs>
              <w:tab w:val="left" w:pos="1200"/>
              <w:tab w:val="right" w:leader="dot" w:pos="9394"/>
            </w:tabs>
            <w:rPr>
              <w:rFonts w:asciiTheme="minorHAnsi" w:eastAsiaTheme="minorEastAsia" w:hAnsiTheme="minorHAnsi" w:cstheme="minorBidi"/>
              <w:noProof/>
              <w:kern w:val="2"/>
              <w:sz w:val="24"/>
              <w:szCs w:val="24"/>
              <w:lang w:eastAsia="es-CO"/>
              <w14:ligatures w14:val="standardContextual"/>
            </w:rPr>
          </w:pPr>
          <w:hyperlink w:anchor="_Toc185856147" w:history="1">
            <w:r w:rsidR="00C15FA9" w:rsidRPr="00EE73D5">
              <w:rPr>
                <w:rStyle w:val="Hipervnculo"/>
                <w:noProof/>
              </w:rPr>
              <w:t>3.6.</w:t>
            </w:r>
            <w:r w:rsidR="00C15FA9">
              <w:rPr>
                <w:rFonts w:asciiTheme="minorHAnsi" w:eastAsiaTheme="minorEastAsia" w:hAnsiTheme="minorHAnsi" w:cstheme="minorBidi"/>
                <w:noProof/>
                <w:kern w:val="2"/>
                <w:sz w:val="24"/>
                <w:szCs w:val="24"/>
                <w:lang w:eastAsia="es-CO"/>
                <w14:ligatures w14:val="standardContextual"/>
              </w:rPr>
              <w:tab/>
            </w:r>
            <w:r w:rsidR="00C15FA9" w:rsidRPr="00EE73D5">
              <w:rPr>
                <w:rStyle w:val="Hipervnculo"/>
                <w:noProof/>
              </w:rPr>
              <w:t>Organización de los modelos BIM</w:t>
            </w:r>
            <w:r w:rsidR="00C15FA9">
              <w:rPr>
                <w:noProof/>
                <w:webHidden/>
              </w:rPr>
              <w:tab/>
            </w:r>
            <w:r w:rsidR="00C15FA9">
              <w:rPr>
                <w:noProof/>
                <w:webHidden/>
              </w:rPr>
              <w:fldChar w:fldCharType="begin"/>
            </w:r>
            <w:r w:rsidR="00C15FA9">
              <w:rPr>
                <w:noProof/>
                <w:webHidden/>
              </w:rPr>
              <w:instrText xml:space="preserve"> PAGEREF _Toc185856147 \h </w:instrText>
            </w:r>
            <w:r w:rsidR="00C15FA9">
              <w:rPr>
                <w:noProof/>
                <w:webHidden/>
              </w:rPr>
            </w:r>
            <w:r w:rsidR="00C15FA9">
              <w:rPr>
                <w:noProof/>
                <w:webHidden/>
              </w:rPr>
              <w:fldChar w:fldCharType="separate"/>
            </w:r>
            <w:r w:rsidR="00C15FA9">
              <w:rPr>
                <w:noProof/>
                <w:webHidden/>
              </w:rPr>
              <w:t>15</w:t>
            </w:r>
            <w:r w:rsidR="00C15FA9">
              <w:rPr>
                <w:noProof/>
                <w:webHidden/>
              </w:rPr>
              <w:fldChar w:fldCharType="end"/>
            </w:r>
          </w:hyperlink>
        </w:p>
        <w:p w14:paraId="01484A2D" w14:textId="2A71B41C" w:rsidR="00C15FA9" w:rsidRDefault="00000000">
          <w:pPr>
            <w:pStyle w:val="TDC3"/>
            <w:tabs>
              <w:tab w:val="left" w:pos="1200"/>
              <w:tab w:val="right" w:leader="dot" w:pos="9394"/>
            </w:tabs>
            <w:rPr>
              <w:rFonts w:asciiTheme="minorHAnsi" w:eastAsiaTheme="minorEastAsia" w:hAnsiTheme="minorHAnsi" w:cstheme="minorBidi"/>
              <w:noProof/>
              <w:kern w:val="2"/>
              <w:sz w:val="24"/>
              <w:szCs w:val="24"/>
              <w:lang w:eastAsia="es-CO"/>
              <w14:ligatures w14:val="standardContextual"/>
            </w:rPr>
          </w:pPr>
          <w:hyperlink w:anchor="_Toc185856148" w:history="1">
            <w:r w:rsidR="00C15FA9" w:rsidRPr="00EE73D5">
              <w:rPr>
                <w:rStyle w:val="Hipervnculo"/>
                <w:noProof/>
              </w:rPr>
              <w:t>3.7.</w:t>
            </w:r>
            <w:r w:rsidR="00C15FA9">
              <w:rPr>
                <w:rFonts w:asciiTheme="minorHAnsi" w:eastAsiaTheme="minorEastAsia" w:hAnsiTheme="minorHAnsi" w:cstheme="minorBidi"/>
                <w:noProof/>
                <w:kern w:val="2"/>
                <w:sz w:val="24"/>
                <w:szCs w:val="24"/>
                <w:lang w:eastAsia="es-CO"/>
                <w14:ligatures w14:val="standardContextual"/>
              </w:rPr>
              <w:tab/>
            </w:r>
            <w:r w:rsidR="00C15FA9" w:rsidRPr="00EE73D5">
              <w:rPr>
                <w:rStyle w:val="Hipervnculo"/>
                <w:noProof/>
              </w:rPr>
              <w:t>Tipos de Modelo y consolidación</w:t>
            </w:r>
            <w:r w:rsidR="00C15FA9">
              <w:rPr>
                <w:noProof/>
                <w:webHidden/>
              </w:rPr>
              <w:tab/>
            </w:r>
            <w:r w:rsidR="00C15FA9">
              <w:rPr>
                <w:noProof/>
                <w:webHidden/>
              </w:rPr>
              <w:fldChar w:fldCharType="begin"/>
            </w:r>
            <w:r w:rsidR="00C15FA9">
              <w:rPr>
                <w:noProof/>
                <w:webHidden/>
              </w:rPr>
              <w:instrText xml:space="preserve"> PAGEREF _Toc185856148 \h </w:instrText>
            </w:r>
            <w:r w:rsidR="00C15FA9">
              <w:rPr>
                <w:noProof/>
                <w:webHidden/>
              </w:rPr>
            </w:r>
            <w:r w:rsidR="00C15FA9">
              <w:rPr>
                <w:noProof/>
                <w:webHidden/>
              </w:rPr>
              <w:fldChar w:fldCharType="separate"/>
            </w:r>
            <w:r w:rsidR="00C15FA9">
              <w:rPr>
                <w:noProof/>
                <w:webHidden/>
              </w:rPr>
              <w:t>17</w:t>
            </w:r>
            <w:r w:rsidR="00C15FA9">
              <w:rPr>
                <w:noProof/>
                <w:webHidden/>
              </w:rPr>
              <w:fldChar w:fldCharType="end"/>
            </w:r>
          </w:hyperlink>
        </w:p>
        <w:p w14:paraId="4D5250E7" w14:textId="1CB672C3" w:rsidR="00C15FA9" w:rsidRDefault="00000000">
          <w:pPr>
            <w:pStyle w:val="TDC3"/>
            <w:tabs>
              <w:tab w:val="left" w:pos="1200"/>
              <w:tab w:val="right" w:leader="dot" w:pos="9394"/>
            </w:tabs>
            <w:rPr>
              <w:rFonts w:asciiTheme="minorHAnsi" w:eastAsiaTheme="minorEastAsia" w:hAnsiTheme="minorHAnsi" w:cstheme="minorBidi"/>
              <w:noProof/>
              <w:kern w:val="2"/>
              <w:sz w:val="24"/>
              <w:szCs w:val="24"/>
              <w:lang w:eastAsia="es-CO"/>
              <w14:ligatures w14:val="standardContextual"/>
            </w:rPr>
          </w:pPr>
          <w:hyperlink w:anchor="_Toc185856149" w:history="1">
            <w:r w:rsidR="00C15FA9" w:rsidRPr="00EE73D5">
              <w:rPr>
                <w:rStyle w:val="Hipervnculo"/>
                <w:noProof/>
              </w:rPr>
              <w:t>3.8.</w:t>
            </w:r>
            <w:r w:rsidR="00C15FA9">
              <w:rPr>
                <w:rFonts w:asciiTheme="minorHAnsi" w:eastAsiaTheme="minorEastAsia" w:hAnsiTheme="minorHAnsi" w:cstheme="minorBidi"/>
                <w:noProof/>
                <w:kern w:val="2"/>
                <w:sz w:val="24"/>
                <w:szCs w:val="24"/>
                <w:lang w:eastAsia="es-CO"/>
                <w14:ligatures w14:val="standardContextual"/>
              </w:rPr>
              <w:tab/>
            </w:r>
            <w:r w:rsidR="00C15FA9" w:rsidRPr="00EE73D5">
              <w:rPr>
                <w:rStyle w:val="Hipervnculo"/>
                <w:noProof/>
              </w:rPr>
              <w:t>Roles y responsabilidades BIM.</w:t>
            </w:r>
            <w:r w:rsidR="00C15FA9">
              <w:rPr>
                <w:noProof/>
                <w:webHidden/>
              </w:rPr>
              <w:tab/>
            </w:r>
            <w:r w:rsidR="00C15FA9">
              <w:rPr>
                <w:noProof/>
                <w:webHidden/>
              </w:rPr>
              <w:fldChar w:fldCharType="begin"/>
            </w:r>
            <w:r w:rsidR="00C15FA9">
              <w:rPr>
                <w:noProof/>
                <w:webHidden/>
              </w:rPr>
              <w:instrText xml:space="preserve"> PAGEREF _Toc185856149 \h </w:instrText>
            </w:r>
            <w:r w:rsidR="00C15FA9">
              <w:rPr>
                <w:noProof/>
                <w:webHidden/>
              </w:rPr>
            </w:r>
            <w:r w:rsidR="00C15FA9">
              <w:rPr>
                <w:noProof/>
                <w:webHidden/>
              </w:rPr>
              <w:fldChar w:fldCharType="separate"/>
            </w:r>
            <w:r w:rsidR="00C15FA9">
              <w:rPr>
                <w:noProof/>
                <w:webHidden/>
              </w:rPr>
              <w:t>18</w:t>
            </w:r>
            <w:r w:rsidR="00C15FA9">
              <w:rPr>
                <w:noProof/>
                <w:webHidden/>
              </w:rPr>
              <w:fldChar w:fldCharType="end"/>
            </w:r>
          </w:hyperlink>
        </w:p>
        <w:p w14:paraId="69F67C5E" w14:textId="5A327914" w:rsidR="00C15FA9" w:rsidRDefault="00000000">
          <w:pPr>
            <w:pStyle w:val="TDC3"/>
            <w:tabs>
              <w:tab w:val="left" w:pos="1200"/>
              <w:tab w:val="right" w:leader="dot" w:pos="9394"/>
            </w:tabs>
            <w:rPr>
              <w:rFonts w:asciiTheme="minorHAnsi" w:eastAsiaTheme="minorEastAsia" w:hAnsiTheme="minorHAnsi" w:cstheme="minorBidi"/>
              <w:noProof/>
              <w:kern w:val="2"/>
              <w:sz w:val="24"/>
              <w:szCs w:val="24"/>
              <w:lang w:eastAsia="es-CO"/>
              <w14:ligatures w14:val="standardContextual"/>
            </w:rPr>
          </w:pPr>
          <w:hyperlink w:anchor="_Toc185856150" w:history="1">
            <w:r w:rsidR="00C15FA9" w:rsidRPr="00EE73D5">
              <w:rPr>
                <w:rStyle w:val="Hipervnculo"/>
                <w:noProof/>
              </w:rPr>
              <w:t>3.9.</w:t>
            </w:r>
            <w:r w:rsidR="00C15FA9">
              <w:rPr>
                <w:rFonts w:asciiTheme="minorHAnsi" w:eastAsiaTheme="minorEastAsia" w:hAnsiTheme="minorHAnsi" w:cstheme="minorBidi"/>
                <w:noProof/>
                <w:kern w:val="2"/>
                <w:sz w:val="24"/>
                <w:szCs w:val="24"/>
                <w:lang w:eastAsia="es-CO"/>
                <w14:ligatures w14:val="standardContextual"/>
              </w:rPr>
              <w:tab/>
            </w:r>
            <w:r w:rsidR="00C15FA9" w:rsidRPr="00EE73D5">
              <w:rPr>
                <w:rStyle w:val="Hipervnculo"/>
                <w:noProof/>
              </w:rPr>
              <w:t>Procesos de levantamiento de información existente (Condiciones existentes).</w:t>
            </w:r>
            <w:r w:rsidR="00C15FA9">
              <w:rPr>
                <w:noProof/>
                <w:webHidden/>
              </w:rPr>
              <w:tab/>
            </w:r>
            <w:r w:rsidR="00C15FA9">
              <w:rPr>
                <w:noProof/>
                <w:webHidden/>
              </w:rPr>
              <w:fldChar w:fldCharType="begin"/>
            </w:r>
            <w:r w:rsidR="00C15FA9">
              <w:rPr>
                <w:noProof/>
                <w:webHidden/>
              </w:rPr>
              <w:instrText xml:space="preserve"> PAGEREF _Toc185856150 \h </w:instrText>
            </w:r>
            <w:r w:rsidR="00C15FA9">
              <w:rPr>
                <w:noProof/>
                <w:webHidden/>
              </w:rPr>
            </w:r>
            <w:r w:rsidR="00C15FA9">
              <w:rPr>
                <w:noProof/>
                <w:webHidden/>
              </w:rPr>
              <w:fldChar w:fldCharType="separate"/>
            </w:r>
            <w:r w:rsidR="00C15FA9">
              <w:rPr>
                <w:noProof/>
                <w:webHidden/>
              </w:rPr>
              <w:t>22</w:t>
            </w:r>
            <w:r w:rsidR="00C15FA9">
              <w:rPr>
                <w:noProof/>
                <w:webHidden/>
              </w:rPr>
              <w:fldChar w:fldCharType="end"/>
            </w:r>
          </w:hyperlink>
        </w:p>
        <w:p w14:paraId="300E0E45" w14:textId="6C07BA14" w:rsidR="00C15FA9" w:rsidRDefault="00000000">
          <w:pPr>
            <w:pStyle w:val="TDC2"/>
            <w:tabs>
              <w:tab w:val="left" w:pos="660"/>
              <w:tab w:val="right" w:leader="dot" w:pos="9394"/>
            </w:tabs>
            <w:rPr>
              <w:rFonts w:asciiTheme="minorHAnsi" w:eastAsiaTheme="minorEastAsia" w:hAnsiTheme="minorHAnsi" w:cstheme="minorBidi"/>
              <w:noProof/>
              <w:kern w:val="2"/>
              <w:sz w:val="24"/>
              <w:szCs w:val="24"/>
              <w:lang w:eastAsia="es-CO"/>
              <w14:ligatures w14:val="standardContextual"/>
            </w:rPr>
          </w:pPr>
          <w:hyperlink w:anchor="_Toc185856151" w:history="1">
            <w:r w:rsidR="00C15FA9" w:rsidRPr="00EE73D5">
              <w:rPr>
                <w:rStyle w:val="Hipervnculo"/>
                <w:noProof/>
              </w:rPr>
              <w:t>4.</w:t>
            </w:r>
            <w:r w:rsidR="00C15FA9">
              <w:rPr>
                <w:rFonts w:asciiTheme="minorHAnsi" w:eastAsiaTheme="minorEastAsia" w:hAnsiTheme="minorHAnsi" w:cstheme="minorBidi"/>
                <w:noProof/>
                <w:kern w:val="2"/>
                <w:sz w:val="24"/>
                <w:szCs w:val="24"/>
                <w:lang w:eastAsia="es-CO"/>
                <w14:ligatures w14:val="standardContextual"/>
              </w:rPr>
              <w:tab/>
            </w:r>
            <w:r w:rsidR="00C15FA9" w:rsidRPr="00EE73D5">
              <w:rPr>
                <w:rStyle w:val="Hipervnculo"/>
                <w:noProof/>
              </w:rPr>
              <w:t>ENTREGABLES - CONDICIONES BIM.</w:t>
            </w:r>
            <w:r w:rsidR="00C15FA9">
              <w:rPr>
                <w:noProof/>
                <w:webHidden/>
              </w:rPr>
              <w:tab/>
            </w:r>
            <w:r w:rsidR="00C15FA9">
              <w:rPr>
                <w:noProof/>
                <w:webHidden/>
              </w:rPr>
              <w:fldChar w:fldCharType="begin"/>
            </w:r>
            <w:r w:rsidR="00C15FA9">
              <w:rPr>
                <w:noProof/>
                <w:webHidden/>
              </w:rPr>
              <w:instrText xml:space="preserve"> PAGEREF _Toc185856151 \h </w:instrText>
            </w:r>
            <w:r w:rsidR="00C15FA9">
              <w:rPr>
                <w:noProof/>
                <w:webHidden/>
              </w:rPr>
            </w:r>
            <w:r w:rsidR="00C15FA9">
              <w:rPr>
                <w:noProof/>
                <w:webHidden/>
              </w:rPr>
              <w:fldChar w:fldCharType="separate"/>
            </w:r>
            <w:r w:rsidR="00C15FA9">
              <w:rPr>
                <w:noProof/>
                <w:webHidden/>
              </w:rPr>
              <w:t>22</w:t>
            </w:r>
            <w:r w:rsidR="00C15FA9">
              <w:rPr>
                <w:noProof/>
                <w:webHidden/>
              </w:rPr>
              <w:fldChar w:fldCharType="end"/>
            </w:r>
          </w:hyperlink>
        </w:p>
        <w:p w14:paraId="26464B07" w14:textId="74C1C61C" w:rsidR="00C15FA9" w:rsidRDefault="00000000">
          <w:pPr>
            <w:pStyle w:val="TDC3"/>
            <w:tabs>
              <w:tab w:val="left" w:pos="1200"/>
              <w:tab w:val="right" w:leader="dot" w:pos="9394"/>
            </w:tabs>
            <w:rPr>
              <w:rFonts w:asciiTheme="minorHAnsi" w:eastAsiaTheme="minorEastAsia" w:hAnsiTheme="minorHAnsi" w:cstheme="minorBidi"/>
              <w:noProof/>
              <w:kern w:val="2"/>
              <w:sz w:val="24"/>
              <w:szCs w:val="24"/>
              <w:lang w:eastAsia="es-CO"/>
              <w14:ligatures w14:val="standardContextual"/>
            </w:rPr>
          </w:pPr>
          <w:hyperlink w:anchor="_Toc185856152" w:history="1">
            <w:r w:rsidR="00C15FA9" w:rsidRPr="00EE73D5">
              <w:rPr>
                <w:rStyle w:val="Hipervnculo"/>
                <w:noProof/>
              </w:rPr>
              <w:t>4.1.</w:t>
            </w:r>
            <w:r w:rsidR="00C15FA9">
              <w:rPr>
                <w:rFonts w:asciiTheme="minorHAnsi" w:eastAsiaTheme="minorEastAsia" w:hAnsiTheme="minorHAnsi" w:cstheme="minorBidi"/>
                <w:noProof/>
                <w:kern w:val="2"/>
                <w:sz w:val="24"/>
                <w:szCs w:val="24"/>
                <w:lang w:eastAsia="es-CO"/>
                <w14:ligatures w14:val="standardContextual"/>
              </w:rPr>
              <w:tab/>
            </w:r>
            <w:r w:rsidR="00C15FA9" w:rsidRPr="00EE73D5">
              <w:rPr>
                <w:rStyle w:val="Hipervnculo"/>
                <w:noProof/>
              </w:rPr>
              <w:t>Plan de Ejecución BIM (PEB o BEP sigla en inglés)</w:t>
            </w:r>
            <w:r w:rsidR="00C15FA9">
              <w:rPr>
                <w:noProof/>
                <w:webHidden/>
              </w:rPr>
              <w:tab/>
            </w:r>
            <w:r w:rsidR="00C15FA9">
              <w:rPr>
                <w:noProof/>
                <w:webHidden/>
              </w:rPr>
              <w:fldChar w:fldCharType="begin"/>
            </w:r>
            <w:r w:rsidR="00C15FA9">
              <w:rPr>
                <w:noProof/>
                <w:webHidden/>
              </w:rPr>
              <w:instrText xml:space="preserve"> PAGEREF _Toc185856152 \h </w:instrText>
            </w:r>
            <w:r w:rsidR="00C15FA9">
              <w:rPr>
                <w:noProof/>
                <w:webHidden/>
              </w:rPr>
            </w:r>
            <w:r w:rsidR="00C15FA9">
              <w:rPr>
                <w:noProof/>
                <w:webHidden/>
              </w:rPr>
              <w:fldChar w:fldCharType="separate"/>
            </w:r>
            <w:r w:rsidR="00C15FA9">
              <w:rPr>
                <w:noProof/>
                <w:webHidden/>
              </w:rPr>
              <w:t>23</w:t>
            </w:r>
            <w:r w:rsidR="00C15FA9">
              <w:rPr>
                <w:noProof/>
                <w:webHidden/>
              </w:rPr>
              <w:fldChar w:fldCharType="end"/>
            </w:r>
          </w:hyperlink>
        </w:p>
        <w:p w14:paraId="71B91CD6" w14:textId="500F9488" w:rsidR="00C15FA9" w:rsidRDefault="00000000">
          <w:pPr>
            <w:pStyle w:val="TDC3"/>
            <w:tabs>
              <w:tab w:val="left" w:pos="1200"/>
              <w:tab w:val="right" w:leader="dot" w:pos="9394"/>
            </w:tabs>
            <w:rPr>
              <w:rFonts w:asciiTheme="minorHAnsi" w:eastAsiaTheme="minorEastAsia" w:hAnsiTheme="minorHAnsi" w:cstheme="minorBidi"/>
              <w:noProof/>
              <w:kern w:val="2"/>
              <w:sz w:val="24"/>
              <w:szCs w:val="24"/>
              <w:lang w:eastAsia="es-CO"/>
              <w14:ligatures w14:val="standardContextual"/>
            </w:rPr>
          </w:pPr>
          <w:hyperlink w:anchor="_Toc185856153" w:history="1">
            <w:r w:rsidR="00C15FA9" w:rsidRPr="00EE73D5">
              <w:rPr>
                <w:rStyle w:val="Hipervnculo"/>
                <w:noProof/>
              </w:rPr>
              <w:t>4.2.</w:t>
            </w:r>
            <w:r w:rsidR="00C15FA9">
              <w:rPr>
                <w:rFonts w:asciiTheme="minorHAnsi" w:eastAsiaTheme="minorEastAsia" w:hAnsiTheme="minorHAnsi" w:cstheme="minorBidi"/>
                <w:noProof/>
                <w:kern w:val="2"/>
                <w:sz w:val="24"/>
                <w:szCs w:val="24"/>
                <w:lang w:eastAsia="es-CO"/>
                <w14:ligatures w14:val="standardContextual"/>
              </w:rPr>
              <w:tab/>
            </w:r>
            <w:r w:rsidR="00C15FA9" w:rsidRPr="00EE73D5">
              <w:rPr>
                <w:rStyle w:val="Hipervnculo"/>
                <w:noProof/>
              </w:rPr>
              <w:t>Entorno Común de Datos (CDE)</w:t>
            </w:r>
            <w:r w:rsidR="00C15FA9">
              <w:rPr>
                <w:noProof/>
                <w:webHidden/>
              </w:rPr>
              <w:tab/>
            </w:r>
            <w:r w:rsidR="00C15FA9">
              <w:rPr>
                <w:noProof/>
                <w:webHidden/>
              </w:rPr>
              <w:fldChar w:fldCharType="begin"/>
            </w:r>
            <w:r w:rsidR="00C15FA9">
              <w:rPr>
                <w:noProof/>
                <w:webHidden/>
              </w:rPr>
              <w:instrText xml:space="preserve"> PAGEREF _Toc185856153 \h </w:instrText>
            </w:r>
            <w:r w:rsidR="00C15FA9">
              <w:rPr>
                <w:noProof/>
                <w:webHidden/>
              </w:rPr>
            </w:r>
            <w:r w:rsidR="00C15FA9">
              <w:rPr>
                <w:noProof/>
                <w:webHidden/>
              </w:rPr>
              <w:fldChar w:fldCharType="separate"/>
            </w:r>
            <w:r w:rsidR="00C15FA9">
              <w:rPr>
                <w:noProof/>
                <w:webHidden/>
              </w:rPr>
              <w:t>26</w:t>
            </w:r>
            <w:r w:rsidR="00C15FA9">
              <w:rPr>
                <w:noProof/>
                <w:webHidden/>
              </w:rPr>
              <w:fldChar w:fldCharType="end"/>
            </w:r>
          </w:hyperlink>
        </w:p>
        <w:p w14:paraId="65944104" w14:textId="2D002DD8" w:rsidR="00C15FA9" w:rsidRDefault="00000000">
          <w:pPr>
            <w:pStyle w:val="TDC3"/>
            <w:tabs>
              <w:tab w:val="left" w:pos="1200"/>
              <w:tab w:val="right" w:leader="dot" w:pos="9394"/>
            </w:tabs>
            <w:rPr>
              <w:rFonts w:asciiTheme="minorHAnsi" w:eastAsiaTheme="minorEastAsia" w:hAnsiTheme="minorHAnsi" w:cstheme="minorBidi"/>
              <w:noProof/>
              <w:kern w:val="2"/>
              <w:sz w:val="24"/>
              <w:szCs w:val="24"/>
              <w:lang w:eastAsia="es-CO"/>
              <w14:ligatures w14:val="standardContextual"/>
            </w:rPr>
          </w:pPr>
          <w:hyperlink w:anchor="_Toc185856154" w:history="1">
            <w:r w:rsidR="00C15FA9" w:rsidRPr="00EE73D5">
              <w:rPr>
                <w:rStyle w:val="Hipervnculo"/>
                <w:noProof/>
              </w:rPr>
              <w:t>4.3.</w:t>
            </w:r>
            <w:r w:rsidR="00C15FA9">
              <w:rPr>
                <w:rFonts w:asciiTheme="minorHAnsi" w:eastAsiaTheme="minorEastAsia" w:hAnsiTheme="minorHAnsi" w:cstheme="minorBidi"/>
                <w:noProof/>
                <w:kern w:val="2"/>
                <w:sz w:val="24"/>
                <w:szCs w:val="24"/>
                <w:lang w:eastAsia="es-CO"/>
                <w14:ligatures w14:val="standardContextual"/>
              </w:rPr>
              <w:tab/>
            </w:r>
            <w:r w:rsidR="00C15FA9" w:rsidRPr="00EE73D5">
              <w:rPr>
                <w:rStyle w:val="Hipervnculo"/>
                <w:noProof/>
              </w:rPr>
              <w:t>Estrategia de control y aseguramiento de calidad.</w:t>
            </w:r>
            <w:r w:rsidR="00C15FA9">
              <w:rPr>
                <w:noProof/>
                <w:webHidden/>
              </w:rPr>
              <w:tab/>
            </w:r>
            <w:r w:rsidR="00C15FA9">
              <w:rPr>
                <w:noProof/>
                <w:webHidden/>
              </w:rPr>
              <w:fldChar w:fldCharType="begin"/>
            </w:r>
            <w:r w:rsidR="00C15FA9">
              <w:rPr>
                <w:noProof/>
                <w:webHidden/>
              </w:rPr>
              <w:instrText xml:space="preserve"> PAGEREF _Toc185856154 \h </w:instrText>
            </w:r>
            <w:r w:rsidR="00C15FA9">
              <w:rPr>
                <w:noProof/>
                <w:webHidden/>
              </w:rPr>
            </w:r>
            <w:r w:rsidR="00C15FA9">
              <w:rPr>
                <w:noProof/>
                <w:webHidden/>
              </w:rPr>
              <w:fldChar w:fldCharType="separate"/>
            </w:r>
            <w:r w:rsidR="00C15FA9">
              <w:rPr>
                <w:noProof/>
                <w:webHidden/>
              </w:rPr>
              <w:t>32</w:t>
            </w:r>
            <w:r w:rsidR="00C15FA9">
              <w:rPr>
                <w:noProof/>
                <w:webHidden/>
              </w:rPr>
              <w:fldChar w:fldCharType="end"/>
            </w:r>
          </w:hyperlink>
        </w:p>
        <w:p w14:paraId="038F194A" w14:textId="49CB1BAD" w:rsidR="00C15FA9" w:rsidRDefault="00000000">
          <w:pPr>
            <w:pStyle w:val="TDC2"/>
            <w:tabs>
              <w:tab w:val="left" w:pos="960"/>
              <w:tab w:val="right" w:leader="dot" w:pos="9394"/>
            </w:tabs>
            <w:rPr>
              <w:rFonts w:asciiTheme="minorHAnsi" w:eastAsiaTheme="minorEastAsia" w:hAnsiTheme="minorHAnsi" w:cstheme="minorBidi"/>
              <w:noProof/>
              <w:kern w:val="2"/>
              <w:sz w:val="24"/>
              <w:szCs w:val="24"/>
              <w:lang w:eastAsia="es-CO"/>
              <w14:ligatures w14:val="standardContextual"/>
            </w:rPr>
          </w:pPr>
          <w:hyperlink w:anchor="_Toc185856155" w:history="1">
            <w:r w:rsidR="00C15FA9" w:rsidRPr="00EE73D5">
              <w:rPr>
                <w:rStyle w:val="Hipervnculo"/>
                <w:noProof/>
              </w:rPr>
              <w:t>4.4.</w:t>
            </w:r>
            <w:r w:rsidR="00C15FA9">
              <w:rPr>
                <w:rFonts w:asciiTheme="minorHAnsi" w:eastAsiaTheme="minorEastAsia" w:hAnsiTheme="minorHAnsi" w:cstheme="minorBidi"/>
                <w:noProof/>
                <w:kern w:val="2"/>
                <w:sz w:val="24"/>
                <w:szCs w:val="24"/>
                <w:lang w:eastAsia="es-CO"/>
                <w14:ligatures w14:val="standardContextual"/>
              </w:rPr>
              <w:tab/>
            </w:r>
            <w:r w:rsidR="00C15FA9" w:rsidRPr="00EE73D5">
              <w:rPr>
                <w:rStyle w:val="Hipervnculo"/>
                <w:noProof/>
              </w:rPr>
              <w:t>Reuniones y mesas de trabajo</w:t>
            </w:r>
            <w:r w:rsidR="00C15FA9">
              <w:rPr>
                <w:noProof/>
                <w:webHidden/>
              </w:rPr>
              <w:tab/>
            </w:r>
            <w:r w:rsidR="00C15FA9">
              <w:rPr>
                <w:noProof/>
                <w:webHidden/>
              </w:rPr>
              <w:fldChar w:fldCharType="begin"/>
            </w:r>
            <w:r w:rsidR="00C15FA9">
              <w:rPr>
                <w:noProof/>
                <w:webHidden/>
              </w:rPr>
              <w:instrText xml:space="preserve"> PAGEREF _Toc185856155 \h </w:instrText>
            </w:r>
            <w:r w:rsidR="00C15FA9">
              <w:rPr>
                <w:noProof/>
                <w:webHidden/>
              </w:rPr>
            </w:r>
            <w:r w:rsidR="00C15FA9">
              <w:rPr>
                <w:noProof/>
                <w:webHidden/>
              </w:rPr>
              <w:fldChar w:fldCharType="separate"/>
            </w:r>
            <w:r w:rsidR="00C15FA9">
              <w:rPr>
                <w:noProof/>
                <w:webHidden/>
              </w:rPr>
              <w:t>33</w:t>
            </w:r>
            <w:r w:rsidR="00C15FA9">
              <w:rPr>
                <w:noProof/>
                <w:webHidden/>
              </w:rPr>
              <w:fldChar w:fldCharType="end"/>
            </w:r>
          </w:hyperlink>
        </w:p>
        <w:p w14:paraId="23C9CF67" w14:textId="466A3614" w:rsidR="00C15FA9" w:rsidRDefault="00000000">
          <w:pPr>
            <w:pStyle w:val="TDC3"/>
            <w:tabs>
              <w:tab w:val="left" w:pos="1200"/>
              <w:tab w:val="right" w:leader="dot" w:pos="9394"/>
            </w:tabs>
            <w:rPr>
              <w:rFonts w:asciiTheme="minorHAnsi" w:eastAsiaTheme="minorEastAsia" w:hAnsiTheme="minorHAnsi" w:cstheme="minorBidi"/>
              <w:noProof/>
              <w:kern w:val="2"/>
              <w:sz w:val="24"/>
              <w:szCs w:val="24"/>
              <w:lang w:eastAsia="es-CO"/>
              <w14:ligatures w14:val="standardContextual"/>
            </w:rPr>
          </w:pPr>
          <w:hyperlink w:anchor="_Toc185856156" w:history="1">
            <w:r w:rsidR="00C15FA9" w:rsidRPr="00EE73D5">
              <w:rPr>
                <w:rStyle w:val="Hipervnculo"/>
                <w:noProof/>
              </w:rPr>
              <w:t>4.5.</w:t>
            </w:r>
            <w:r w:rsidR="00C15FA9">
              <w:rPr>
                <w:rFonts w:asciiTheme="minorHAnsi" w:eastAsiaTheme="minorEastAsia" w:hAnsiTheme="minorHAnsi" w:cstheme="minorBidi"/>
                <w:noProof/>
                <w:kern w:val="2"/>
                <w:sz w:val="24"/>
                <w:szCs w:val="24"/>
                <w:lang w:eastAsia="es-CO"/>
                <w14:ligatures w14:val="standardContextual"/>
              </w:rPr>
              <w:tab/>
            </w:r>
            <w:r w:rsidR="00C15FA9" w:rsidRPr="00EE73D5">
              <w:rPr>
                <w:rStyle w:val="Hipervnculo"/>
                <w:noProof/>
              </w:rPr>
              <w:t>Sistemas de clasificación de información.</w:t>
            </w:r>
            <w:r w:rsidR="00C15FA9">
              <w:rPr>
                <w:noProof/>
                <w:webHidden/>
              </w:rPr>
              <w:tab/>
            </w:r>
            <w:r w:rsidR="00C15FA9">
              <w:rPr>
                <w:noProof/>
                <w:webHidden/>
              </w:rPr>
              <w:fldChar w:fldCharType="begin"/>
            </w:r>
            <w:r w:rsidR="00C15FA9">
              <w:rPr>
                <w:noProof/>
                <w:webHidden/>
              </w:rPr>
              <w:instrText xml:space="preserve"> PAGEREF _Toc185856156 \h </w:instrText>
            </w:r>
            <w:r w:rsidR="00C15FA9">
              <w:rPr>
                <w:noProof/>
                <w:webHidden/>
              </w:rPr>
            </w:r>
            <w:r w:rsidR="00C15FA9">
              <w:rPr>
                <w:noProof/>
                <w:webHidden/>
              </w:rPr>
              <w:fldChar w:fldCharType="separate"/>
            </w:r>
            <w:r w:rsidR="00C15FA9">
              <w:rPr>
                <w:noProof/>
                <w:webHidden/>
              </w:rPr>
              <w:t>35</w:t>
            </w:r>
            <w:r w:rsidR="00C15FA9">
              <w:rPr>
                <w:noProof/>
                <w:webHidden/>
              </w:rPr>
              <w:fldChar w:fldCharType="end"/>
            </w:r>
          </w:hyperlink>
        </w:p>
        <w:p w14:paraId="102659A5" w14:textId="1CB9DD1D" w:rsidR="00C15FA9" w:rsidRDefault="00000000">
          <w:pPr>
            <w:pStyle w:val="TDC3"/>
            <w:tabs>
              <w:tab w:val="left" w:pos="1200"/>
              <w:tab w:val="right" w:leader="dot" w:pos="9394"/>
            </w:tabs>
            <w:rPr>
              <w:rFonts w:asciiTheme="minorHAnsi" w:eastAsiaTheme="minorEastAsia" w:hAnsiTheme="minorHAnsi" w:cstheme="minorBidi"/>
              <w:noProof/>
              <w:kern w:val="2"/>
              <w:sz w:val="24"/>
              <w:szCs w:val="24"/>
              <w:lang w:eastAsia="es-CO"/>
              <w14:ligatures w14:val="standardContextual"/>
            </w:rPr>
          </w:pPr>
          <w:hyperlink w:anchor="_Toc185856157" w:history="1">
            <w:r w:rsidR="00C15FA9" w:rsidRPr="00EE73D5">
              <w:rPr>
                <w:rStyle w:val="Hipervnculo"/>
                <w:noProof/>
              </w:rPr>
              <w:t>4.6.</w:t>
            </w:r>
            <w:r w:rsidR="00C15FA9">
              <w:rPr>
                <w:rFonts w:asciiTheme="minorHAnsi" w:eastAsiaTheme="minorEastAsia" w:hAnsiTheme="minorHAnsi" w:cstheme="minorBidi"/>
                <w:noProof/>
                <w:kern w:val="2"/>
                <w:sz w:val="24"/>
                <w:szCs w:val="24"/>
                <w:lang w:eastAsia="es-CO"/>
                <w14:ligatures w14:val="standardContextual"/>
              </w:rPr>
              <w:tab/>
            </w:r>
            <w:r w:rsidR="00C15FA9" w:rsidRPr="00EE73D5">
              <w:rPr>
                <w:rStyle w:val="Hipervnculo"/>
                <w:noProof/>
              </w:rPr>
              <w:t>Formato de intercambio de datos.</w:t>
            </w:r>
            <w:r w:rsidR="00C15FA9">
              <w:rPr>
                <w:noProof/>
                <w:webHidden/>
              </w:rPr>
              <w:tab/>
            </w:r>
            <w:r w:rsidR="00C15FA9">
              <w:rPr>
                <w:noProof/>
                <w:webHidden/>
              </w:rPr>
              <w:fldChar w:fldCharType="begin"/>
            </w:r>
            <w:r w:rsidR="00C15FA9">
              <w:rPr>
                <w:noProof/>
                <w:webHidden/>
              </w:rPr>
              <w:instrText xml:space="preserve"> PAGEREF _Toc185856157 \h </w:instrText>
            </w:r>
            <w:r w:rsidR="00C15FA9">
              <w:rPr>
                <w:noProof/>
                <w:webHidden/>
              </w:rPr>
            </w:r>
            <w:r w:rsidR="00C15FA9">
              <w:rPr>
                <w:noProof/>
                <w:webHidden/>
              </w:rPr>
              <w:fldChar w:fldCharType="separate"/>
            </w:r>
            <w:r w:rsidR="00C15FA9">
              <w:rPr>
                <w:noProof/>
                <w:webHidden/>
              </w:rPr>
              <w:t>35</w:t>
            </w:r>
            <w:r w:rsidR="00C15FA9">
              <w:rPr>
                <w:noProof/>
                <w:webHidden/>
              </w:rPr>
              <w:fldChar w:fldCharType="end"/>
            </w:r>
          </w:hyperlink>
        </w:p>
        <w:p w14:paraId="2A49BD66" w14:textId="17F3EF5B" w:rsidR="00C15FA9" w:rsidRDefault="00000000">
          <w:pPr>
            <w:pStyle w:val="TDC4"/>
            <w:tabs>
              <w:tab w:val="left" w:pos="1680"/>
              <w:tab w:val="right" w:leader="dot" w:pos="9394"/>
            </w:tabs>
            <w:rPr>
              <w:rFonts w:asciiTheme="minorHAnsi" w:eastAsiaTheme="minorEastAsia" w:hAnsiTheme="minorHAnsi" w:cstheme="minorBidi"/>
              <w:noProof/>
              <w:kern w:val="2"/>
              <w:sz w:val="24"/>
              <w:szCs w:val="24"/>
              <w:lang w:eastAsia="es-CO"/>
              <w14:ligatures w14:val="standardContextual"/>
            </w:rPr>
          </w:pPr>
          <w:hyperlink w:anchor="_Toc185856158" w:history="1">
            <w:r w:rsidR="00C15FA9" w:rsidRPr="00EE73D5">
              <w:rPr>
                <w:rStyle w:val="Hipervnculo"/>
                <w:noProof/>
              </w:rPr>
              <w:t>4.6.1.</w:t>
            </w:r>
            <w:r w:rsidR="00C15FA9">
              <w:rPr>
                <w:rFonts w:asciiTheme="minorHAnsi" w:eastAsiaTheme="minorEastAsia" w:hAnsiTheme="minorHAnsi" w:cstheme="minorBidi"/>
                <w:noProof/>
                <w:kern w:val="2"/>
                <w:sz w:val="24"/>
                <w:szCs w:val="24"/>
                <w:lang w:eastAsia="es-CO"/>
                <w14:ligatures w14:val="standardContextual"/>
              </w:rPr>
              <w:tab/>
            </w:r>
            <w:r w:rsidR="00C15FA9" w:rsidRPr="00EE73D5">
              <w:rPr>
                <w:rStyle w:val="Hipervnculo"/>
                <w:noProof/>
              </w:rPr>
              <w:t>Formato de intercambio de datos para interoperabilidad (IFC + MVD).</w:t>
            </w:r>
            <w:r w:rsidR="00C15FA9">
              <w:rPr>
                <w:noProof/>
                <w:webHidden/>
              </w:rPr>
              <w:tab/>
            </w:r>
            <w:r w:rsidR="00C15FA9">
              <w:rPr>
                <w:noProof/>
                <w:webHidden/>
              </w:rPr>
              <w:fldChar w:fldCharType="begin"/>
            </w:r>
            <w:r w:rsidR="00C15FA9">
              <w:rPr>
                <w:noProof/>
                <w:webHidden/>
              </w:rPr>
              <w:instrText xml:space="preserve"> PAGEREF _Toc185856158 \h </w:instrText>
            </w:r>
            <w:r w:rsidR="00C15FA9">
              <w:rPr>
                <w:noProof/>
                <w:webHidden/>
              </w:rPr>
            </w:r>
            <w:r w:rsidR="00C15FA9">
              <w:rPr>
                <w:noProof/>
                <w:webHidden/>
              </w:rPr>
              <w:fldChar w:fldCharType="separate"/>
            </w:r>
            <w:r w:rsidR="00C15FA9">
              <w:rPr>
                <w:noProof/>
                <w:webHidden/>
              </w:rPr>
              <w:t>35</w:t>
            </w:r>
            <w:r w:rsidR="00C15FA9">
              <w:rPr>
                <w:noProof/>
                <w:webHidden/>
              </w:rPr>
              <w:fldChar w:fldCharType="end"/>
            </w:r>
          </w:hyperlink>
        </w:p>
        <w:p w14:paraId="69F3BD35" w14:textId="51B4F5F3" w:rsidR="00C15FA9" w:rsidRDefault="00000000">
          <w:pPr>
            <w:pStyle w:val="TDC2"/>
            <w:tabs>
              <w:tab w:val="left" w:pos="660"/>
              <w:tab w:val="right" w:leader="dot" w:pos="9394"/>
            </w:tabs>
            <w:rPr>
              <w:rFonts w:asciiTheme="minorHAnsi" w:eastAsiaTheme="minorEastAsia" w:hAnsiTheme="minorHAnsi" w:cstheme="minorBidi"/>
              <w:noProof/>
              <w:kern w:val="2"/>
              <w:sz w:val="24"/>
              <w:szCs w:val="24"/>
              <w:lang w:eastAsia="es-CO"/>
              <w14:ligatures w14:val="standardContextual"/>
            </w:rPr>
          </w:pPr>
          <w:hyperlink w:anchor="_Toc185856159" w:history="1">
            <w:r w:rsidR="00C15FA9" w:rsidRPr="00EE73D5">
              <w:rPr>
                <w:rStyle w:val="Hipervnculo"/>
                <w:noProof/>
              </w:rPr>
              <w:t>5.</w:t>
            </w:r>
            <w:r w:rsidR="00C15FA9">
              <w:rPr>
                <w:rFonts w:asciiTheme="minorHAnsi" w:eastAsiaTheme="minorEastAsia" w:hAnsiTheme="minorHAnsi" w:cstheme="minorBidi"/>
                <w:noProof/>
                <w:kern w:val="2"/>
                <w:sz w:val="24"/>
                <w:szCs w:val="24"/>
                <w:lang w:eastAsia="es-CO"/>
                <w14:ligatures w14:val="standardContextual"/>
              </w:rPr>
              <w:tab/>
            </w:r>
            <w:r w:rsidR="00C15FA9" w:rsidRPr="00EE73D5">
              <w:rPr>
                <w:rStyle w:val="Hipervnculo"/>
                <w:noProof/>
              </w:rPr>
              <w:t>MÉTODOS Y PROCEDIMIENTOS PARA PRODUCCIÓN DE INFORMACIÓN BIM</w:t>
            </w:r>
            <w:r w:rsidR="00C15FA9">
              <w:rPr>
                <w:noProof/>
                <w:webHidden/>
              </w:rPr>
              <w:tab/>
            </w:r>
            <w:r w:rsidR="00C15FA9">
              <w:rPr>
                <w:noProof/>
                <w:webHidden/>
              </w:rPr>
              <w:fldChar w:fldCharType="begin"/>
            </w:r>
            <w:r w:rsidR="00C15FA9">
              <w:rPr>
                <w:noProof/>
                <w:webHidden/>
              </w:rPr>
              <w:instrText xml:space="preserve"> PAGEREF _Toc185856159 \h </w:instrText>
            </w:r>
            <w:r w:rsidR="00C15FA9">
              <w:rPr>
                <w:noProof/>
                <w:webHidden/>
              </w:rPr>
            </w:r>
            <w:r w:rsidR="00C15FA9">
              <w:rPr>
                <w:noProof/>
                <w:webHidden/>
              </w:rPr>
              <w:fldChar w:fldCharType="separate"/>
            </w:r>
            <w:r w:rsidR="00C15FA9">
              <w:rPr>
                <w:noProof/>
                <w:webHidden/>
              </w:rPr>
              <w:t>37</w:t>
            </w:r>
            <w:r w:rsidR="00C15FA9">
              <w:rPr>
                <w:noProof/>
                <w:webHidden/>
              </w:rPr>
              <w:fldChar w:fldCharType="end"/>
            </w:r>
          </w:hyperlink>
        </w:p>
        <w:p w14:paraId="46AE7B36" w14:textId="73E58FE0" w:rsidR="00C15FA9" w:rsidRDefault="00000000">
          <w:pPr>
            <w:pStyle w:val="TDC3"/>
            <w:tabs>
              <w:tab w:val="left" w:pos="1200"/>
              <w:tab w:val="right" w:leader="dot" w:pos="9394"/>
            </w:tabs>
            <w:rPr>
              <w:rFonts w:asciiTheme="minorHAnsi" w:eastAsiaTheme="minorEastAsia" w:hAnsiTheme="minorHAnsi" w:cstheme="minorBidi"/>
              <w:noProof/>
              <w:kern w:val="2"/>
              <w:sz w:val="24"/>
              <w:szCs w:val="24"/>
              <w:lang w:eastAsia="es-CO"/>
              <w14:ligatures w14:val="standardContextual"/>
            </w:rPr>
          </w:pPr>
          <w:hyperlink w:anchor="_Toc185856160" w:history="1">
            <w:r w:rsidR="00C15FA9" w:rsidRPr="00EE73D5">
              <w:rPr>
                <w:rStyle w:val="Hipervnculo"/>
                <w:noProof/>
              </w:rPr>
              <w:t>5.1.</w:t>
            </w:r>
            <w:r w:rsidR="00C15FA9">
              <w:rPr>
                <w:rFonts w:asciiTheme="minorHAnsi" w:eastAsiaTheme="minorEastAsia" w:hAnsiTheme="minorHAnsi" w:cstheme="minorBidi"/>
                <w:noProof/>
                <w:kern w:val="2"/>
                <w:sz w:val="24"/>
                <w:szCs w:val="24"/>
                <w:lang w:eastAsia="es-CO"/>
                <w14:ligatures w14:val="standardContextual"/>
              </w:rPr>
              <w:tab/>
            </w:r>
            <w:r w:rsidR="00C15FA9" w:rsidRPr="00EE73D5">
              <w:rPr>
                <w:rStyle w:val="Hipervnculo"/>
                <w:noProof/>
              </w:rPr>
              <w:t>Plataformas de trabajo.</w:t>
            </w:r>
            <w:r w:rsidR="00C15FA9">
              <w:rPr>
                <w:noProof/>
                <w:webHidden/>
              </w:rPr>
              <w:tab/>
            </w:r>
            <w:r w:rsidR="00C15FA9">
              <w:rPr>
                <w:noProof/>
                <w:webHidden/>
              </w:rPr>
              <w:fldChar w:fldCharType="begin"/>
            </w:r>
            <w:r w:rsidR="00C15FA9">
              <w:rPr>
                <w:noProof/>
                <w:webHidden/>
              </w:rPr>
              <w:instrText xml:space="preserve"> PAGEREF _Toc185856160 \h </w:instrText>
            </w:r>
            <w:r w:rsidR="00C15FA9">
              <w:rPr>
                <w:noProof/>
                <w:webHidden/>
              </w:rPr>
            </w:r>
            <w:r w:rsidR="00C15FA9">
              <w:rPr>
                <w:noProof/>
                <w:webHidden/>
              </w:rPr>
              <w:fldChar w:fldCharType="separate"/>
            </w:r>
            <w:r w:rsidR="00C15FA9">
              <w:rPr>
                <w:noProof/>
                <w:webHidden/>
              </w:rPr>
              <w:t>37</w:t>
            </w:r>
            <w:r w:rsidR="00C15FA9">
              <w:rPr>
                <w:noProof/>
                <w:webHidden/>
              </w:rPr>
              <w:fldChar w:fldCharType="end"/>
            </w:r>
          </w:hyperlink>
        </w:p>
        <w:p w14:paraId="2EB9A21B" w14:textId="3D8F6E2B" w:rsidR="00C15FA9" w:rsidRDefault="00000000">
          <w:pPr>
            <w:pStyle w:val="TDC3"/>
            <w:tabs>
              <w:tab w:val="left" w:pos="1200"/>
              <w:tab w:val="right" w:leader="dot" w:pos="9394"/>
            </w:tabs>
            <w:rPr>
              <w:rFonts w:asciiTheme="minorHAnsi" w:eastAsiaTheme="minorEastAsia" w:hAnsiTheme="minorHAnsi" w:cstheme="minorBidi"/>
              <w:noProof/>
              <w:kern w:val="2"/>
              <w:sz w:val="24"/>
              <w:szCs w:val="24"/>
              <w:lang w:eastAsia="es-CO"/>
              <w14:ligatures w14:val="standardContextual"/>
            </w:rPr>
          </w:pPr>
          <w:hyperlink w:anchor="_Toc185856161" w:history="1">
            <w:r w:rsidR="00C15FA9" w:rsidRPr="00EE73D5">
              <w:rPr>
                <w:rStyle w:val="Hipervnculo"/>
                <w:noProof/>
              </w:rPr>
              <w:t>5.4.</w:t>
            </w:r>
            <w:r w:rsidR="00C15FA9">
              <w:rPr>
                <w:rFonts w:asciiTheme="minorHAnsi" w:eastAsiaTheme="minorEastAsia" w:hAnsiTheme="minorHAnsi" w:cstheme="minorBidi"/>
                <w:noProof/>
                <w:kern w:val="2"/>
                <w:sz w:val="24"/>
                <w:szCs w:val="24"/>
                <w:lang w:eastAsia="es-CO"/>
                <w14:ligatures w14:val="standardContextual"/>
              </w:rPr>
              <w:tab/>
            </w:r>
            <w:r w:rsidR="00C15FA9" w:rsidRPr="00EE73D5">
              <w:rPr>
                <w:rStyle w:val="Hipervnculo"/>
                <w:noProof/>
              </w:rPr>
              <w:t>Sistema de coordenadas.</w:t>
            </w:r>
            <w:r w:rsidR="00C15FA9">
              <w:rPr>
                <w:noProof/>
                <w:webHidden/>
              </w:rPr>
              <w:tab/>
            </w:r>
            <w:r w:rsidR="00C15FA9">
              <w:rPr>
                <w:noProof/>
                <w:webHidden/>
              </w:rPr>
              <w:fldChar w:fldCharType="begin"/>
            </w:r>
            <w:r w:rsidR="00C15FA9">
              <w:rPr>
                <w:noProof/>
                <w:webHidden/>
              </w:rPr>
              <w:instrText xml:space="preserve"> PAGEREF _Toc185856161 \h </w:instrText>
            </w:r>
            <w:r w:rsidR="00C15FA9">
              <w:rPr>
                <w:noProof/>
                <w:webHidden/>
              </w:rPr>
            </w:r>
            <w:r w:rsidR="00C15FA9">
              <w:rPr>
                <w:noProof/>
                <w:webHidden/>
              </w:rPr>
              <w:fldChar w:fldCharType="separate"/>
            </w:r>
            <w:r w:rsidR="00C15FA9">
              <w:rPr>
                <w:noProof/>
                <w:webHidden/>
              </w:rPr>
              <w:t>38</w:t>
            </w:r>
            <w:r w:rsidR="00C15FA9">
              <w:rPr>
                <w:noProof/>
                <w:webHidden/>
              </w:rPr>
              <w:fldChar w:fldCharType="end"/>
            </w:r>
          </w:hyperlink>
        </w:p>
        <w:p w14:paraId="228CB755" w14:textId="70F96D96" w:rsidR="00C15FA9" w:rsidRDefault="00000000">
          <w:pPr>
            <w:pStyle w:val="TDC3"/>
            <w:tabs>
              <w:tab w:val="left" w:pos="1200"/>
              <w:tab w:val="right" w:leader="dot" w:pos="9394"/>
            </w:tabs>
            <w:rPr>
              <w:rFonts w:asciiTheme="minorHAnsi" w:eastAsiaTheme="minorEastAsia" w:hAnsiTheme="minorHAnsi" w:cstheme="minorBidi"/>
              <w:noProof/>
              <w:kern w:val="2"/>
              <w:sz w:val="24"/>
              <w:szCs w:val="24"/>
              <w:lang w:eastAsia="es-CO"/>
              <w14:ligatures w14:val="standardContextual"/>
            </w:rPr>
          </w:pPr>
          <w:hyperlink w:anchor="_Toc185856162" w:history="1">
            <w:r w:rsidR="00C15FA9" w:rsidRPr="00EE73D5">
              <w:rPr>
                <w:rStyle w:val="Hipervnculo"/>
                <w:noProof/>
              </w:rPr>
              <w:t>5.5.</w:t>
            </w:r>
            <w:r w:rsidR="00C15FA9">
              <w:rPr>
                <w:rFonts w:asciiTheme="minorHAnsi" w:eastAsiaTheme="minorEastAsia" w:hAnsiTheme="minorHAnsi" w:cstheme="minorBidi"/>
                <w:noProof/>
                <w:kern w:val="2"/>
                <w:sz w:val="24"/>
                <w:szCs w:val="24"/>
                <w:lang w:eastAsia="es-CO"/>
                <w14:ligatures w14:val="standardContextual"/>
              </w:rPr>
              <w:tab/>
            </w:r>
            <w:r w:rsidR="00C15FA9" w:rsidRPr="00EE73D5">
              <w:rPr>
                <w:rStyle w:val="Hipervnculo"/>
                <w:noProof/>
              </w:rPr>
              <w:t>Estrategia de federación.</w:t>
            </w:r>
            <w:r w:rsidR="00C15FA9">
              <w:rPr>
                <w:noProof/>
                <w:webHidden/>
              </w:rPr>
              <w:tab/>
            </w:r>
            <w:r w:rsidR="00C15FA9">
              <w:rPr>
                <w:noProof/>
                <w:webHidden/>
              </w:rPr>
              <w:fldChar w:fldCharType="begin"/>
            </w:r>
            <w:r w:rsidR="00C15FA9">
              <w:rPr>
                <w:noProof/>
                <w:webHidden/>
              </w:rPr>
              <w:instrText xml:space="preserve"> PAGEREF _Toc185856162 \h </w:instrText>
            </w:r>
            <w:r w:rsidR="00C15FA9">
              <w:rPr>
                <w:noProof/>
                <w:webHidden/>
              </w:rPr>
            </w:r>
            <w:r w:rsidR="00C15FA9">
              <w:rPr>
                <w:noProof/>
                <w:webHidden/>
              </w:rPr>
              <w:fldChar w:fldCharType="separate"/>
            </w:r>
            <w:r w:rsidR="00C15FA9">
              <w:rPr>
                <w:noProof/>
                <w:webHidden/>
              </w:rPr>
              <w:t>39</w:t>
            </w:r>
            <w:r w:rsidR="00C15FA9">
              <w:rPr>
                <w:noProof/>
                <w:webHidden/>
              </w:rPr>
              <w:fldChar w:fldCharType="end"/>
            </w:r>
          </w:hyperlink>
        </w:p>
        <w:p w14:paraId="0B620356" w14:textId="542B59E4" w:rsidR="00C15FA9" w:rsidRDefault="00000000">
          <w:pPr>
            <w:pStyle w:val="TDC3"/>
            <w:tabs>
              <w:tab w:val="left" w:pos="1200"/>
              <w:tab w:val="right" w:leader="dot" w:pos="9394"/>
            </w:tabs>
            <w:rPr>
              <w:rFonts w:asciiTheme="minorHAnsi" w:eastAsiaTheme="minorEastAsia" w:hAnsiTheme="minorHAnsi" w:cstheme="minorBidi"/>
              <w:noProof/>
              <w:kern w:val="2"/>
              <w:sz w:val="24"/>
              <w:szCs w:val="24"/>
              <w:lang w:eastAsia="es-CO"/>
              <w14:ligatures w14:val="standardContextual"/>
            </w:rPr>
          </w:pPr>
          <w:hyperlink w:anchor="_Toc185856163" w:history="1">
            <w:r w:rsidR="00C15FA9" w:rsidRPr="00EE73D5">
              <w:rPr>
                <w:rStyle w:val="Hipervnculo"/>
                <w:noProof/>
              </w:rPr>
              <w:t>5.6.</w:t>
            </w:r>
            <w:r w:rsidR="00C15FA9">
              <w:rPr>
                <w:rFonts w:asciiTheme="minorHAnsi" w:eastAsiaTheme="minorEastAsia" w:hAnsiTheme="minorHAnsi" w:cstheme="minorBidi"/>
                <w:noProof/>
                <w:kern w:val="2"/>
                <w:sz w:val="24"/>
                <w:szCs w:val="24"/>
                <w:lang w:eastAsia="es-CO"/>
                <w14:ligatures w14:val="standardContextual"/>
              </w:rPr>
              <w:tab/>
            </w:r>
            <w:r w:rsidR="00C15FA9" w:rsidRPr="00EE73D5">
              <w:rPr>
                <w:rStyle w:val="Hipervnculo"/>
                <w:noProof/>
              </w:rPr>
              <w:t>Estrategia de modelación.</w:t>
            </w:r>
            <w:r w:rsidR="00C15FA9">
              <w:rPr>
                <w:noProof/>
                <w:webHidden/>
              </w:rPr>
              <w:tab/>
            </w:r>
            <w:r w:rsidR="00C15FA9">
              <w:rPr>
                <w:noProof/>
                <w:webHidden/>
              </w:rPr>
              <w:fldChar w:fldCharType="begin"/>
            </w:r>
            <w:r w:rsidR="00C15FA9">
              <w:rPr>
                <w:noProof/>
                <w:webHidden/>
              </w:rPr>
              <w:instrText xml:space="preserve"> PAGEREF _Toc185856163 \h </w:instrText>
            </w:r>
            <w:r w:rsidR="00C15FA9">
              <w:rPr>
                <w:noProof/>
                <w:webHidden/>
              </w:rPr>
            </w:r>
            <w:r w:rsidR="00C15FA9">
              <w:rPr>
                <w:noProof/>
                <w:webHidden/>
              </w:rPr>
              <w:fldChar w:fldCharType="separate"/>
            </w:r>
            <w:r w:rsidR="00C15FA9">
              <w:rPr>
                <w:noProof/>
                <w:webHidden/>
              </w:rPr>
              <w:t>39</w:t>
            </w:r>
            <w:r w:rsidR="00C15FA9">
              <w:rPr>
                <w:noProof/>
                <w:webHidden/>
              </w:rPr>
              <w:fldChar w:fldCharType="end"/>
            </w:r>
          </w:hyperlink>
        </w:p>
        <w:p w14:paraId="4A26AA59" w14:textId="3981436B" w:rsidR="00C15FA9" w:rsidRDefault="00000000">
          <w:pPr>
            <w:pStyle w:val="TDC2"/>
            <w:tabs>
              <w:tab w:val="left" w:pos="660"/>
              <w:tab w:val="right" w:leader="dot" w:pos="9394"/>
            </w:tabs>
            <w:rPr>
              <w:rFonts w:asciiTheme="minorHAnsi" w:eastAsiaTheme="minorEastAsia" w:hAnsiTheme="minorHAnsi" w:cstheme="minorBidi"/>
              <w:noProof/>
              <w:kern w:val="2"/>
              <w:sz w:val="24"/>
              <w:szCs w:val="24"/>
              <w:lang w:eastAsia="es-CO"/>
              <w14:ligatures w14:val="standardContextual"/>
            </w:rPr>
          </w:pPr>
          <w:hyperlink w:anchor="_Toc185856164" w:history="1">
            <w:r w:rsidR="00C15FA9" w:rsidRPr="00EE73D5">
              <w:rPr>
                <w:rStyle w:val="Hipervnculo"/>
                <w:noProof/>
              </w:rPr>
              <w:t>6.</w:t>
            </w:r>
            <w:r w:rsidR="00C15FA9">
              <w:rPr>
                <w:rFonts w:asciiTheme="minorHAnsi" w:eastAsiaTheme="minorEastAsia" w:hAnsiTheme="minorHAnsi" w:cstheme="minorBidi"/>
                <w:noProof/>
                <w:kern w:val="2"/>
                <w:sz w:val="24"/>
                <w:szCs w:val="24"/>
                <w:lang w:eastAsia="es-CO"/>
                <w14:ligatures w14:val="standardContextual"/>
              </w:rPr>
              <w:tab/>
            </w:r>
            <w:r w:rsidR="00C15FA9" w:rsidRPr="00EE73D5">
              <w:rPr>
                <w:rStyle w:val="Hipervnculo"/>
                <w:noProof/>
              </w:rPr>
              <w:t>PIEZAS DE COMUNICACIONES</w:t>
            </w:r>
            <w:r w:rsidR="00C15FA9">
              <w:rPr>
                <w:noProof/>
                <w:webHidden/>
              </w:rPr>
              <w:tab/>
            </w:r>
            <w:r w:rsidR="00C15FA9">
              <w:rPr>
                <w:noProof/>
                <w:webHidden/>
              </w:rPr>
              <w:fldChar w:fldCharType="begin"/>
            </w:r>
            <w:r w:rsidR="00C15FA9">
              <w:rPr>
                <w:noProof/>
                <w:webHidden/>
              </w:rPr>
              <w:instrText xml:space="preserve"> PAGEREF _Toc185856164 \h </w:instrText>
            </w:r>
            <w:r w:rsidR="00C15FA9">
              <w:rPr>
                <w:noProof/>
                <w:webHidden/>
              </w:rPr>
            </w:r>
            <w:r w:rsidR="00C15FA9">
              <w:rPr>
                <w:noProof/>
                <w:webHidden/>
              </w:rPr>
              <w:fldChar w:fldCharType="separate"/>
            </w:r>
            <w:r w:rsidR="00C15FA9">
              <w:rPr>
                <w:noProof/>
                <w:webHidden/>
              </w:rPr>
              <w:t>40</w:t>
            </w:r>
            <w:r w:rsidR="00C15FA9">
              <w:rPr>
                <w:noProof/>
                <w:webHidden/>
              </w:rPr>
              <w:fldChar w:fldCharType="end"/>
            </w:r>
          </w:hyperlink>
        </w:p>
        <w:p w14:paraId="4861E356" w14:textId="5FF1D905" w:rsidR="00C15FA9" w:rsidRDefault="00000000">
          <w:pPr>
            <w:pStyle w:val="TDC2"/>
            <w:tabs>
              <w:tab w:val="left" w:pos="660"/>
              <w:tab w:val="right" w:leader="dot" w:pos="9394"/>
            </w:tabs>
            <w:rPr>
              <w:rFonts w:asciiTheme="minorHAnsi" w:eastAsiaTheme="minorEastAsia" w:hAnsiTheme="minorHAnsi" w:cstheme="minorBidi"/>
              <w:noProof/>
              <w:kern w:val="2"/>
              <w:sz w:val="24"/>
              <w:szCs w:val="24"/>
              <w:lang w:eastAsia="es-CO"/>
              <w14:ligatures w14:val="standardContextual"/>
            </w:rPr>
          </w:pPr>
          <w:hyperlink w:anchor="_Toc185856165" w:history="1">
            <w:r w:rsidR="00C15FA9" w:rsidRPr="00EE73D5">
              <w:rPr>
                <w:rStyle w:val="Hipervnculo"/>
                <w:noProof/>
              </w:rPr>
              <w:t>7.</w:t>
            </w:r>
            <w:r w:rsidR="00C15FA9">
              <w:rPr>
                <w:rFonts w:asciiTheme="minorHAnsi" w:eastAsiaTheme="minorEastAsia" w:hAnsiTheme="minorHAnsi" w:cstheme="minorBidi"/>
                <w:noProof/>
                <w:kern w:val="2"/>
                <w:sz w:val="24"/>
                <w:szCs w:val="24"/>
                <w:lang w:eastAsia="es-CO"/>
                <w14:ligatures w14:val="standardContextual"/>
              </w:rPr>
              <w:tab/>
            </w:r>
            <w:r w:rsidR="00C15FA9" w:rsidRPr="00EE73D5">
              <w:rPr>
                <w:rStyle w:val="Hipervnculo"/>
                <w:noProof/>
              </w:rPr>
              <w:t>DERECHOS DE PROPIEDAD INTELECTUAL DE LOS MODELOS</w:t>
            </w:r>
            <w:r w:rsidR="00C15FA9">
              <w:rPr>
                <w:noProof/>
                <w:webHidden/>
              </w:rPr>
              <w:tab/>
            </w:r>
            <w:r w:rsidR="00C15FA9">
              <w:rPr>
                <w:noProof/>
                <w:webHidden/>
              </w:rPr>
              <w:fldChar w:fldCharType="begin"/>
            </w:r>
            <w:r w:rsidR="00C15FA9">
              <w:rPr>
                <w:noProof/>
                <w:webHidden/>
              </w:rPr>
              <w:instrText xml:space="preserve"> PAGEREF _Toc185856165 \h </w:instrText>
            </w:r>
            <w:r w:rsidR="00C15FA9">
              <w:rPr>
                <w:noProof/>
                <w:webHidden/>
              </w:rPr>
            </w:r>
            <w:r w:rsidR="00C15FA9">
              <w:rPr>
                <w:noProof/>
                <w:webHidden/>
              </w:rPr>
              <w:fldChar w:fldCharType="separate"/>
            </w:r>
            <w:r w:rsidR="00C15FA9">
              <w:rPr>
                <w:noProof/>
                <w:webHidden/>
              </w:rPr>
              <w:t>40</w:t>
            </w:r>
            <w:r w:rsidR="00C15FA9">
              <w:rPr>
                <w:noProof/>
                <w:webHidden/>
              </w:rPr>
              <w:fldChar w:fldCharType="end"/>
            </w:r>
          </w:hyperlink>
        </w:p>
        <w:p w14:paraId="6E5B2D43" w14:textId="74BF38FF" w:rsidR="00C15FA9" w:rsidRDefault="00000000">
          <w:pPr>
            <w:pStyle w:val="TDC2"/>
            <w:tabs>
              <w:tab w:val="left" w:pos="660"/>
              <w:tab w:val="right" w:leader="dot" w:pos="9394"/>
            </w:tabs>
            <w:rPr>
              <w:rFonts w:asciiTheme="minorHAnsi" w:eastAsiaTheme="minorEastAsia" w:hAnsiTheme="minorHAnsi" w:cstheme="minorBidi"/>
              <w:noProof/>
              <w:kern w:val="2"/>
              <w:sz w:val="24"/>
              <w:szCs w:val="24"/>
              <w:lang w:eastAsia="es-CO"/>
              <w14:ligatures w14:val="standardContextual"/>
            </w:rPr>
          </w:pPr>
          <w:hyperlink w:anchor="_Toc185856166" w:history="1">
            <w:r w:rsidR="00C15FA9" w:rsidRPr="00EE73D5">
              <w:rPr>
                <w:rStyle w:val="Hipervnculo"/>
                <w:noProof/>
              </w:rPr>
              <w:t>8.</w:t>
            </w:r>
            <w:r w:rsidR="00C15FA9">
              <w:rPr>
                <w:rFonts w:asciiTheme="minorHAnsi" w:eastAsiaTheme="minorEastAsia" w:hAnsiTheme="minorHAnsi" w:cstheme="minorBidi"/>
                <w:noProof/>
                <w:kern w:val="2"/>
                <w:sz w:val="24"/>
                <w:szCs w:val="24"/>
                <w:lang w:eastAsia="es-CO"/>
                <w14:ligatures w14:val="standardContextual"/>
              </w:rPr>
              <w:tab/>
            </w:r>
            <w:r w:rsidR="00C15FA9" w:rsidRPr="00EE73D5">
              <w:rPr>
                <w:rStyle w:val="Hipervnculo"/>
                <w:noProof/>
              </w:rPr>
              <w:t>ESTÁNDARES PARA PRODUCCIÓN DE INFORMACIÓN BIM</w:t>
            </w:r>
            <w:r w:rsidR="00C15FA9">
              <w:rPr>
                <w:noProof/>
                <w:webHidden/>
              </w:rPr>
              <w:tab/>
            </w:r>
            <w:r w:rsidR="00C15FA9">
              <w:rPr>
                <w:noProof/>
                <w:webHidden/>
              </w:rPr>
              <w:fldChar w:fldCharType="begin"/>
            </w:r>
            <w:r w:rsidR="00C15FA9">
              <w:rPr>
                <w:noProof/>
                <w:webHidden/>
              </w:rPr>
              <w:instrText xml:space="preserve"> PAGEREF _Toc185856166 \h </w:instrText>
            </w:r>
            <w:r w:rsidR="00C15FA9">
              <w:rPr>
                <w:noProof/>
                <w:webHidden/>
              </w:rPr>
            </w:r>
            <w:r w:rsidR="00C15FA9">
              <w:rPr>
                <w:noProof/>
                <w:webHidden/>
              </w:rPr>
              <w:fldChar w:fldCharType="separate"/>
            </w:r>
            <w:r w:rsidR="00C15FA9">
              <w:rPr>
                <w:noProof/>
                <w:webHidden/>
              </w:rPr>
              <w:t>41</w:t>
            </w:r>
            <w:r w:rsidR="00C15FA9">
              <w:rPr>
                <w:noProof/>
                <w:webHidden/>
              </w:rPr>
              <w:fldChar w:fldCharType="end"/>
            </w:r>
          </w:hyperlink>
        </w:p>
        <w:p w14:paraId="3AE44712" w14:textId="307BDC86" w:rsidR="00C15FA9" w:rsidRDefault="00000000">
          <w:pPr>
            <w:pStyle w:val="TDC2"/>
            <w:tabs>
              <w:tab w:val="left" w:pos="660"/>
              <w:tab w:val="right" w:leader="dot" w:pos="9394"/>
            </w:tabs>
            <w:rPr>
              <w:rFonts w:asciiTheme="minorHAnsi" w:eastAsiaTheme="minorEastAsia" w:hAnsiTheme="minorHAnsi" w:cstheme="minorBidi"/>
              <w:noProof/>
              <w:kern w:val="2"/>
              <w:sz w:val="24"/>
              <w:szCs w:val="24"/>
              <w:lang w:eastAsia="es-CO"/>
              <w14:ligatures w14:val="standardContextual"/>
            </w:rPr>
          </w:pPr>
          <w:hyperlink w:anchor="_Toc185856167" w:history="1">
            <w:r w:rsidR="00C15FA9" w:rsidRPr="00EE73D5">
              <w:rPr>
                <w:rStyle w:val="Hipervnculo"/>
                <w:noProof/>
              </w:rPr>
              <w:t>9.</w:t>
            </w:r>
            <w:r w:rsidR="00C15FA9">
              <w:rPr>
                <w:rFonts w:asciiTheme="minorHAnsi" w:eastAsiaTheme="minorEastAsia" w:hAnsiTheme="minorHAnsi" w:cstheme="minorBidi"/>
                <w:noProof/>
                <w:kern w:val="2"/>
                <w:sz w:val="24"/>
                <w:szCs w:val="24"/>
                <w:lang w:eastAsia="es-CO"/>
                <w14:ligatures w14:val="standardContextual"/>
              </w:rPr>
              <w:tab/>
            </w:r>
            <w:r w:rsidR="00C15FA9" w:rsidRPr="00EE73D5">
              <w:rPr>
                <w:rStyle w:val="Hipervnculo"/>
                <w:noProof/>
              </w:rPr>
              <w:t>INTERPRETACIÓN</w:t>
            </w:r>
            <w:r w:rsidR="00C15FA9">
              <w:rPr>
                <w:noProof/>
                <w:webHidden/>
              </w:rPr>
              <w:tab/>
            </w:r>
            <w:r w:rsidR="00C15FA9">
              <w:rPr>
                <w:noProof/>
                <w:webHidden/>
              </w:rPr>
              <w:fldChar w:fldCharType="begin"/>
            </w:r>
            <w:r w:rsidR="00C15FA9">
              <w:rPr>
                <w:noProof/>
                <w:webHidden/>
              </w:rPr>
              <w:instrText xml:space="preserve"> PAGEREF _Toc185856167 \h </w:instrText>
            </w:r>
            <w:r w:rsidR="00C15FA9">
              <w:rPr>
                <w:noProof/>
                <w:webHidden/>
              </w:rPr>
            </w:r>
            <w:r w:rsidR="00C15FA9">
              <w:rPr>
                <w:noProof/>
                <w:webHidden/>
              </w:rPr>
              <w:fldChar w:fldCharType="separate"/>
            </w:r>
            <w:r w:rsidR="00C15FA9">
              <w:rPr>
                <w:noProof/>
                <w:webHidden/>
              </w:rPr>
              <w:t>42</w:t>
            </w:r>
            <w:r w:rsidR="00C15FA9">
              <w:rPr>
                <w:noProof/>
                <w:webHidden/>
              </w:rPr>
              <w:fldChar w:fldCharType="end"/>
            </w:r>
          </w:hyperlink>
        </w:p>
        <w:p w14:paraId="62874E63" w14:textId="50CA391A" w:rsidR="00C15FA9" w:rsidRDefault="00000000">
          <w:pPr>
            <w:pStyle w:val="TDC2"/>
            <w:tabs>
              <w:tab w:val="left" w:pos="960"/>
              <w:tab w:val="right" w:leader="dot" w:pos="9394"/>
            </w:tabs>
            <w:rPr>
              <w:rFonts w:asciiTheme="minorHAnsi" w:eastAsiaTheme="minorEastAsia" w:hAnsiTheme="minorHAnsi" w:cstheme="minorBidi"/>
              <w:noProof/>
              <w:kern w:val="2"/>
              <w:sz w:val="24"/>
              <w:szCs w:val="24"/>
              <w:lang w:eastAsia="es-CO"/>
              <w14:ligatures w14:val="standardContextual"/>
            </w:rPr>
          </w:pPr>
          <w:hyperlink w:anchor="_Toc185856168" w:history="1">
            <w:r w:rsidR="00C15FA9" w:rsidRPr="00EE73D5">
              <w:rPr>
                <w:rStyle w:val="Hipervnculo"/>
                <w:noProof/>
              </w:rPr>
              <w:t>10.</w:t>
            </w:r>
            <w:r w:rsidR="00C15FA9">
              <w:rPr>
                <w:rFonts w:asciiTheme="minorHAnsi" w:eastAsiaTheme="minorEastAsia" w:hAnsiTheme="minorHAnsi" w:cstheme="minorBidi"/>
                <w:noProof/>
                <w:kern w:val="2"/>
                <w:sz w:val="24"/>
                <w:szCs w:val="24"/>
                <w:lang w:eastAsia="es-CO"/>
                <w14:ligatures w14:val="standardContextual"/>
              </w:rPr>
              <w:tab/>
            </w:r>
            <w:r w:rsidR="00C15FA9" w:rsidRPr="00EE73D5">
              <w:rPr>
                <w:rStyle w:val="Hipervnculo"/>
                <w:noProof/>
              </w:rPr>
              <w:t>ANEXOS.</w:t>
            </w:r>
            <w:r w:rsidR="00C15FA9">
              <w:rPr>
                <w:noProof/>
                <w:webHidden/>
              </w:rPr>
              <w:tab/>
            </w:r>
            <w:r w:rsidR="00C15FA9">
              <w:rPr>
                <w:noProof/>
                <w:webHidden/>
              </w:rPr>
              <w:fldChar w:fldCharType="begin"/>
            </w:r>
            <w:r w:rsidR="00C15FA9">
              <w:rPr>
                <w:noProof/>
                <w:webHidden/>
              </w:rPr>
              <w:instrText xml:space="preserve"> PAGEREF _Toc185856168 \h </w:instrText>
            </w:r>
            <w:r w:rsidR="00C15FA9">
              <w:rPr>
                <w:noProof/>
                <w:webHidden/>
              </w:rPr>
            </w:r>
            <w:r w:rsidR="00C15FA9">
              <w:rPr>
                <w:noProof/>
                <w:webHidden/>
              </w:rPr>
              <w:fldChar w:fldCharType="separate"/>
            </w:r>
            <w:r w:rsidR="00C15FA9">
              <w:rPr>
                <w:noProof/>
                <w:webHidden/>
              </w:rPr>
              <w:t>42</w:t>
            </w:r>
            <w:r w:rsidR="00C15FA9">
              <w:rPr>
                <w:noProof/>
                <w:webHidden/>
              </w:rPr>
              <w:fldChar w:fldCharType="end"/>
            </w:r>
          </w:hyperlink>
        </w:p>
        <w:p w14:paraId="7BD7056D" w14:textId="4EB0F017" w:rsidR="00C15FA9" w:rsidRDefault="00000000">
          <w:pPr>
            <w:pStyle w:val="TDC1"/>
            <w:tabs>
              <w:tab w:val="right" w:leader="dot" w:pos="9394"/>
            </w:tabs>
            <w:rPr>
              <w:rFonts w:asciiTheme="minorHAnsi" w:eastAsiaTheme="minorEastAsia" w:hAnsiTheme="minorHAnsi" w:cstheme="minorBidi"/>
              <w:noProof/>
              <w:kern w:val="2"/>
              <w:sz w:val="24"/>
              <w:szCs w:val="24"/>
              <w:lang w:eastAsia="es-CO"/>
              <w14:ligatures w14:val="standardContextual"/>
            </w:rPr>
          </w:pPr>
          <w:hyperlink w:anchor="_Toc185856169" w:history="1">
            <w:r w:rsidR="00C15FA9" w:rsidRPr="00EE73D5">
              <w:rPr>
                <w:rStyle w:val="Hipervnculo"/>
                <w:noProof/>
                <w:lang w:val="es-ES"/>
              </w:rPr>
              <w:t>Bibliografía</w:t>
            </w:r>
            <w:r w:rsidR="00C15FA9">
              <w:rPr>
                <w:noProof/>
                <w:webHidden/>
              </w:rPr>
              <w:tab/>
            </w:r>
            <w:r w:rsidR="00C15FA9">
              <w:rPr>
                <w:noProof/>
                <w:webHidden/>
              </w:rPr>
              <w:fldChar w:fldCharType="begin"/>
            </w:r>
            <w:r w:rsidR="00C15FA9">
              <w:rPr>
                <w:noProof/>
                <w:webHidden/>
              </w:rPr>
              <w:instrText xml:space="preserve"> PAGEREF _Toc185856169 \h </w:instrText>
            </w:r>
            <w:r w:rsidR="00C15FA9">
              <w:rPr>
                <w:noProof/>
                <w:webHidden/>
              </w:rPr>
            </w:r>
            <w:r w:rsidR="00C15FA9">
              <w:rPr>
                <w:noProof/>
                <w:webHidden/>
              </w:rPr>
              <w:fldChar w:fldCharType="separate"/>
            </w:r>
            <w:r w:rsidR="00C15FA9">
              <w:rPr>
                <w:noProof/>
                <w:webHidden/>
              </w:rPr>
              <w:t>43</w:t>
            </w:r>
            <w:r w:rsidR="00C15FA9">
              <w:rPr>
                <w:noProof/>
                <w:webHidden/>
              </w:rPr>
              <w:fldChar w:fldCharType="end"/>
            </w:r>
          </w:hyperlink>
        </w:p>
        <w:p w14:paraId="0FD2431A" w14:textId="02F82229" w:rsidR="28868F32" w:rsidRDefault="28868F32" w:rsidP="28868F32">
          <w:pPr>
            <w:pStyle w:val="TDC1"/>
            <w:tabs>
              <w:tab w:val="right" w:leader="dot" w:pos="9390"/>
            </w:tabs>
            <w:rPr>
              <w:rStyle w:val="Hipervnculo"/>
            </w:rPr>
          </w:pPr>
          <w:r>
            <w:fldChar w:fldCharType="end"/>
          </w:r>
        </w:p>
      </w:sdtContent>
    </w:sdt>
    <w:p w14:paraId="0BBAA533" w14:textId="3CB9A8FB" w:rsidR="00D413BE" w:rsidRDefault="00D413BE">
      <w:pPr>
        <w:tabs>
          <w:tab w:val="right" w:pos="8838"/>
        </w:tabs>
        <w:spacing w:before="200" w:after="80" w:line="240" w:lineRule="auto"/>
        <w:rPr>
          <w:color w:val="000000"/>
          <w:sz w:val="18"/>
          <w:szCs w:val="18"/>
        </w:rPr>
      </w:pPr>
    </w:p>
    <w:p w14:paraId="0AF3D759" w14:textId="77777777" w:rsidR="00930DB9" w:rsidRDefault="00930DB9">
      <w:pPr>
        <w:tabs>
          <w:tab w:val="right" w:pos="8838"/>
        </w:tabs>
        <w:spacing w:before="200" w:after="80" w:line="240" w:lineRule="auto"/>
        <w:rPr>
          <w:color w:val="000000"/>
          <w:sz w:val="18"/>
          <w:szCs w:val="18"/>
        </w:rPr>
      </w:pPr>
    </w:p>
    <w:p w14:paraId="2EAF8905" w14:textId="77777777" w:rsidR="00930DB9" w:rsidRDefault="00930DB9">
      <w:pPr>
        <w:tabs>
          <w:tab w:val="right" w:pos="8838"/>
        </w:tabs>
        <w:spacing w:before="200" w:after="80" w:line="240" w:lineRule="auto"/>
        <w:rPr>
          <w:color w:val="000000"/>
          <w:sz w:val="18"/>
          <w:szCs w:val="18"/>
        </w:rPr>
      </w:pPr>
    </w:p>
    <w:p w14:paraId="53CE9A4C" w14:textId="77777777" w:rsidR="00930DB9" w:rsidRDefault="00930DB9">
      <w:pPr>
        <w:tabs>
          <w:tab w:val="right" w:pos="8838"/>
        </w:tabs>
        <w:spacing w:before="200" w:after="80" w:line="240" w:lineRule="auto"/>
        <w:rPr>
          <w:color w:val="000000"/>
          <w:sz w:val="18"/>
          <w:szCs w:val="18"/>
        </w:rPr>
      </w:pPr>
    </w:p>
    <w:p w14:paraId="721182AC" w14:textId="77777777" w:rsidR="00930DB9" w:rsidRDefault="00930DB9">
      <w:pPr>
        <w:tabs>
          <w:tab w:val="right" w:pos="8838"/>
        </w:tabs>
        <w:spacing w:before="200" w:after="80" w:line="240" w:lineRule="auto"/>
        <w:rPr>
          <w:color w:val="000000"/>
          <w:sz w:val="18"/>
          <w:szCs w:val="18"/>
        </w:rPr>
      </w:pPr>
    </w:p>
    <w:p w14:paraId="09D11C6D" w14:textId="77777777" w:rsidR="00930DB9" w:rsidRDefault="00930DB9">
      <w:pPr>
        <w:tabs>
          <w:tab w:val="right" w:pos="8838"/>
        </w:tabs>
        <w:spacing w:before="200" w:after="80" w:line="240" w:lineRule="auto"/>
        <w:rPr>
          <w:color w:val="000000"/>
          <w:sz w:val="18"/>
          <w:szCs w:val="18"/>
        </w:rPr>
      </w:pPr>
    </w:p>
    <w:p w14:paraId="635EC9D5" w14:textId="77777777" w:rsidR="00930DB9" w:rsidRDefault="00930DB9">
      <w:pPr>
        <w:tabs>
          <w:tab w:val="right" w:pos="8838"/>
        </w:tabs>
        <w:spacing w:before="200" w:after="80" w:line="240" w:lineRule="auto"/>
        <w:rPr>
          <w:color w:val="000000"/>
          <w:sz w:val="18"/>
          <w:szCs w:val="18"/>
        </w:rPr>
      </w:pPr>
    </w:p>
    <w:p w14:paraId="28CD7596" w14:textId="77777777" w:rsidR="00930DB9" w:rsidRDefault="00930DB9">
      <w:pPr>
        <w:tabs>
          <w:tab w:val="right" w:pos="8838"/>
        </w:tabs>
        <w:spacing w:before="200" w:after="80" w:line="240" w:lineRule="auto"/>
        <w:rPr>
          <w:color w:val="000000"/>
          <w:sz w:val="18"/>
          <w:szCs w:val="18"/>
        </w:rPr>
      </w:pPr>
    </w:p>
    <w:p w14:paraId="64C4AC0B" w14:textId="77777777" w:rsidR="00930DB9" w:rsidRDefault="00930DB9">
      <w:pPr>
        <w:tabs>
          <w:tab w:val="right" w:pos="8838"/>
        </w:tabs>
        <w:spacing w:before="200" w:after="80" w:line="240" w:lineRule="auto"/>
        <w:rPr>
          <w:color w:val="000000"/>
          <w:sz w:val="18"/>
          <w:szCs w:val="18"/>
        </w:rPr>
      </w:pPr>
    </w:p>
    <w:p w14:paraId="008E5567" w14:textId="77777777" w:rsidR="00930DB9" w:rsidRDefault="00930DB9">
      <w:pPr>
        <w:tabs>
          <w:tab w:val="right" w:pos="8838"/>
        </w:tabs>
        <w:spacing w:before="200" w:after="80" w:line="240" w:lineRule="auto"/>
        <w:rPr>
          <w:color w:val="000000"/>
          <w:sz w:val="18"/>
          <w:szCs w:val="18"/>
        </w:rPr>
      </w:pPr>
    </w:p>
    <w:p w14:paraId="7D01B408" w14:textId="77777777" w:rsidR="00930DB9" w:rsidRDefault="00930DB9">
      <w:pPr>
        <w:tabs>
          <w:tab w:val="right" w:pos="8838"/>
        </w:tabs>
        <w:spacing w:before="200" w:after="80" w:line="240" w:lineRule="auto"/>
        <w:rPr>
          <w:color w:val="000000"/>
          <w:sz w:val="18"/>
          <w:szCs w:val="18"/>
        </w:rPr>
      </w:pPr>
    </w:p>
    <w:p w14:paraId="56488CF9" w14:textId="77777777" w:rsidR="00930DB9" w:rsidRDefault="00930DB9">
      <w:pPr>
        <w:tabs>
          <w:tab w:val="right" w:pos="8838"/>
        </w:tabs>
        <w:spacing w:before="200" w:after="80" w:line="240" w:lineRule="auto"/>
        <w:rPr>
          <w:color w:val="000000"/>
          <w:sz w:val="18"/>
          <w:szCs w:val="18"/>
        </w:rPr>
      </w:pPr>
    </w:p>
    <w:p w14:paraId="3332B5FA" w14:textId="77777777" w:rsidR="00930DB9" w:rsidRDefault="00930DB9">
      <w:pPr>
        <w:tabs>
          <w:tab w:val="right" w:pos="8838"/>
        </w:tabs>
        <w:spacing w:before="200" w:after="80" w:line="240" w:lineRule="auto"/>
        <w:rPr>
          <w:color w:val="000000"/>
          <w:sz w:val="18"/>
          <w:szCs w:val="18"/>
        </w:rPr>
      </w:pPr>
    </w:p>
    <w:p w14:paraId="0389C4A4" w14:textId="77777777" w:rsidR="00930DB9" w:rsidRDefault="00930DB9">
      <w:pPr>
        <w:tabs>
          <w:tab w:val="right" w:pos="8838"/>
        </w:tabs>
        <w:spacing w:before="200" w:after="80" w:line="240" w:lineRule="auto"/>
        <w:rPr>
          <w:color w:val="000000"/>
          <w:sz w:val="18"/>
          <w:szCs w:val="18"/>
        </w:rPr>
      </w:pPr>
    </w:p>
    <w:p w14:paraId="0A41C51A" w14:textId="77777777" w:rsidR="00930DB9" w:rsidRDefault="00930DB9">
      <w:pPr>
        <w:tabs>
          <w:tab w:val="right" w:pos="8838"/>
        </w:tabs>
        <w:spacing w:before="200" w:after="80" w:line="240" w:lineRule="auto"/>
        <w:rPr>
          <w:color w:val="000000"/>
          <w:sz w:val="18"/>
          <w:szCs w:val="18"/>
        </w:rPr>
      </w:pPr>
    </w:p>
    <w:p w14:paraId="55CD500E" w14:textId="77777777" w:rsidR="00930DB9" w:rsidRDefault="00930DB9">
      <w:pPr>
        <w:tabs>
          <w:tab w:val="right" w:pos="8838"/>
        </w:tabs>
        <w:spacing w:before="200" w:after="80" w:line="240" w:lineRule="auto"/>
        <w:rPr>
          <w:color w:val="000000"/>
          <w:sz w:val="18"/>
          <w:szCs w:val="18"/>
        </w:rPr>
      </w:pPr>
    </w:p>
    <w:p w14:paraId="51BA8C0E" w14:textId="77777777" w:rsidR="00930DB9" w:rsidRDefault="00930DB9">
      <w:pPr>
        <w:tabs>
          <w:tab w:val="right" w:pos="8838"/>
        </w:tabs>
        <w:spacing w:before="200" w:after="80" w:line="240" w:lineRule="auto"/>
        <w:rPr>
          <w:color w:val="000000"/>
          <w:sz w:val="18"/>
          <w:szCs w:val="18"/>
        </w:rPr>
      </w:pPr>
    </w:p>
    <w:p w14:paraId="1A474DDC" w14:textId="77777777" w:rsidR="00EA2BE9" w:rsidRDefault="00EA2BE9">
      <w:pPr>
        <w:tabs>
          <w:tab w:val="right" w:pos="8838"/>
        </w:tabs>
        <w:spacing w:before="200" w:after="80" w:line="240" w:lineRule="auto"/>
        <w:rPr>
          <w:color w:val="000000"/>
          <w:sz w:val="18"/>
          <w:szCs w:val="18"/>
        </w:rPr>
      </w:pPr>
    </w:p>
    <w:p w14:paraId="7CCF78DE" w14:textId="77777777" w:rsidR="00EA2BE9" w:rsidRDefault="00EA2BE9">
      <w:pPr>
        <w:tabs>
          <w:tab w:val="right" w:pos="8838"/>
        </w:tabs>
        <w:spacing w:before="200" w:after="80" w:line="240" w:lineRule="auto"/>
        <w:rPr>
          <w:color w:val="000000"/>
          <w:sz w:val="18"/>
          <w:szCs w:val="18"/>
        </w:rPr>
      </w:pPr>
    </w:p>
    <w:p w14:paraId="0A9D1403" w14:textId="77777777" w:rsidR="00EA2BE9" w:rsidRDefault="00EA2BE9">
      <w:pPr>
        <w:tabs>
          <w:tab w:val="right" w:pos="8838"/>
        </w:tabs>
        <w:spacing w:before="200" w:after="80" w:line="240" w:lineRule="auto"/>
        <w:rPr>
          <w:color w:val="000000"/>
          <w:sz w:val="18"/>
          <w:szCs w:val="18"/>
        </w:rPr>
      </w:pPr>
    </w:p>
    <w:p w14:paraId="1E6C0E68" w14:textId="77777777" w:rsidR="00EA2BE9" w:rsidRDefault="00EA2BE9">
      <w:pPr>
        <w:tabs>
          <w:tab w:val="right" w:pos="8838"/>
        </w:tabs>
        <w:spacing w:before="200" w:after="80" w:line="240" w:lineRule="auto"/>
        <w:rPr>
          <w:color w:val="000000"/>
          <w:sz w:val="18"/>
          <w:szCs w:val="18"/>
        </w:rPr>
      </w:pPr>
    </w:p>
    <w:p w14:paraId="44FDFA84" w14:textId="77777777" w:rsidR="00EA2BE9" w:rsidRDefault="00EA2BE9">
      <w:pPr>
        <w:tabs>
          <w:tab w:val="right" w:pos="8838"/>
        </w:tabs>
        <w:spacing w:before="200" w:after="80" w:line="240" w:lineRule="auto"/>
        <w:rPr>
          <w:color w:val="000000"/>
          <w:sz w:val="18"/>
          <w:szCs w:val="18"/>
        </w:rPr>
      </w:pPr>
    </w:p>
    <w:p w14:paraId="7DD712A6" w14:textId="77777777" w:rsidR="00930DB9" w:rsidRDefault="00930DB9">
      <w:pPr>
        <w:tabs>
          <w:tab w:val="right" w:pos="8838"/>
        </w:tabs>
        <w:spacing w:before="200" w:after="80" w:line="240" w:lineRule="auto"/>
        <w:rPr>
          <w:color w:val="000000"/>
          <w:sz w:val="18"/>
          <w:szCs w:val="18"/>
        </w:rPr>
      </w:pPr>
    </w:p>
    <w:p w14:paraId="08781812" w14:textId="77777777" w:rsidR="00930DB9" w:rsidRDefault="00930DB9">
      <w:pPr>
        <w:tabs>
          <w:tab w:val="right" w:pos="8838"/>
        </w:tabs>
        <w:spacing w:before="200" w:after="80" w:line="240" w:lineRule="auto"/>
        <w:rPr>
          <w:color w:val="000000"/>
          <w:sz w:val="18"/>
          <w:szCs w:val="18"/>
        </w:rPr>
      </w:pPr>
    </w:p>
    <w:p w14:paraId="57B4E625" w14:textId="3EA24FA9" w:rsidR="00930DB9" w:rsidRPr="00321F1A" w:rsidRDefault="00930DB9" w:rsidP="793C82CC">
      <w:pPr>
        <w:tabs>
          <w:tab w:val="right" w:pos="8838"/>
        </w:tabs>
        <w:spacing w:before="200" w:after="80" w:line="240" w:lineRule="auto"/>
        <w:rPr>
          <w:color w:val="000000"/>
          <w:sz w:val="18"/>
          <w:szCs w:val="18"/>
        </w:rPr>
      </w:pPr>
    </w:p>
    <w:p w14:paraId="753B8B52" w14:textId="41F3F938" w:rsidR="00D413BE" w:rsidRDefault="28868F32" w:rsidP="00E8412B">
      <w:pPr>
        <w:pStyle w:val="Ttulo2"/>
        <w:jc w:val="center"/>
      </w:pPr>
      <w:bookmarkStart w:id="5" w:name="_heading=h.30j0zll"/>
      <w:bookmarkStart w:id="6" w:name="_Toc185856135"/>
      <w:bookmarkEnd w:id="5"/>
      <w:r>
        <w:lastRenderedPageBreak/>
        <w:t>INTRODUCCIÓN</w:t>
      </w:r>
      <w:bookmarkEnd w:id="6"/>
    </w:p>
    <w:p w14:paraId="085CB657" w14:textId="77777777" w:rsidR="00D413BE" w:rsidRDefault="00D413BE">
      <w:pPr>
        <w:ind w:left="720"/>
      </w:pPr>
    </w:p>
    <w:p w14:paraId="67CBCA4C" w14:textId="3A2B173B" w:rsidR="00D413BE" w:rsidRDefault="348CF8C1">
      <w:pPr>
        <w:spacing w:after="0"/>
      </w:pPr>
      <w:r>
        <w:t>Este documento describe las obligaciones BIM del Constructor/Consultor/Parte Designada y los aspectos a controlar por parte de la interventoría en cada una de las etapas/fases/subfases del ciclo de vida del proyecto contratadas y que serán las que rijan para la vigilancia y control por parte de la interventoría y a su vez las que tendrá en cuenta el IDU para la supervisión del IDU al contrato de interventoría. Estas obligaciones serán la base para la generación del Plan de Ejecución BIM (PEB) del contrato dentro del proceso de implementación BIM en los proyectos de la Entidad.</w:t>
      </w:r>
    </w:p>
    <w:p w14:paraId="101CA346" w14:textId="77777777" w:rsidR="00D413BE" w:rsidRDefault="001D4C19">
      <w:pPr>
        <w:spacing w:after="0"/>
      </w:pPr>
      <w:r>
        <w:t xml:space="preserve"> </w:t>
      </w:r>
    </w:p>
    <w:p w14:paraId="35B069DB" w14:textId="30DFA8FE" w:rsidR="00D413BE" w:rsidRDefault="793C82CC">
      <w:pPr>
        <w:spacing w:after="0"/>
      </w:pPr>
      <w:r>
        <w:t>La Gestión de la Información con BIM implica que la producción de ésta se genere de manera ordenada coordinada y homogénea, a través de un trabajo colaborativo, usando herramientas digitales para simplificar la gestión de los activos diseñados, construidos y a construir, en cualquiera de las etapas/fases/subfases, de su ciclo de vida.</w:t>
      </w:r>
    </w:p>
    <w:p w14:paraId="4BD9BD97" w14:textId="77777777" w:rsidR="00D413BE" w:rsidRDefault="001D4C19">
      <w:pPr>
        <w:spacing w:after="0"/>
      </w:pPr>
      <w:r>
        <w:t xml:space="preserve"> </w:t>
      </w:r>
    </w:p>
    <w:p w14:paraId="7B4B2B2F" w14:textId="368FBF7F" w:rsidR="00D413BE" w:rsidRDefault="001D4C19">
      <w:pPr>
        <w:spacing w:after="0"/>
      </w:pPr>
      <w:r>
        <w:t xml:space="preserve">Finalmente, el objetivo de implementar BIM es gestionar de manera más eficiente y eficaz los procesos de diseño, construcción, conservación y operación de un activo, fortaleciendo el control para la toma de decisiones. </w:t>
      </w:r>
    </w:p>
    <w:p w14:paraId="0DC4A868" w14:textId="4F4EF488" w:rsidR="00D413BE" w:rsidRDefault="00D413BE">
      <w:pPr>
        <w:ind w:left="720"/>
      </w:pPr>
    </w:p>
    <w:p w14:paraId="4C7D5AD9" w14:textId="77777777" w:rsidR="00D413BE" w:rsidRPr="00E8412B" w:rsidRDefault="28868F32">
      <w:pPr>
        <w:pStyle w:val="Ttulo2"/>
        <w:numPr>
          <w:ilvl w:val="0"/>
          <w:numId w:val="9"/>
        </w:numPr>
        <w:rPr>
          <w:szCs w:val="24"/>
        </w:rPr>
      </w:pPr>
      <w:bookmarkStart w:id="7" w:name="_Toc185856136"/>
      <w:r w:rsidRPr="00E8412B">
        <w:rPr>
          <w:szCs w:val="24"/>
        </w:rPr>
        <w:t>TÉRMINOS Y DEFINICIONES</w:t>
      </w:r>
      <w:bookmarkEnd w:id="7"/>
    </w:p>
    <w:p w14:paraId="76AA05B2" w14:textId="1D6E5E6B" w:rsidR="00D413BE" w:rsidRDefault="00D413BE" w:rsidP="00E74648">
      <w:pPr>
        <w:spacing w:after="0"/>
        <w:rPr>
          <w:sz w:val="24"/>
          <w:szCs w:val="24"/>
          <w:highlight w:val="yellow"/>
        </w:rPr>
      </w:pPr>
    </w:p>
    <w:p w14:paraId="4800F099" w14:textId="76E05F5A" w:rsidR="00D413BE" w:rsidRDefault="793C82CC">
      <w:pPr>
        <w:spacing w:after="0"/>
      </w:pPr>
      <w:r>
        <w:t>Los términos y definiciones aplicables a este anexo pueden ser consultados en el micro sitio DICCIONARIO DE TÉRMINOS IDU (</w:t>
      </w:r>
      <w:hyperlink r:id="rId11">
        <w:r w:rsidRPr="793C82CC">
          <w:rPr>
            <w:rStyle w:val="Hipervnculo"/>
          </w:rPr>
          <w:t>https://www.idu.gov.co/page/transparencia/informacion-de-interes/glosario</w:t>
        </w:r>
      </w:hyperlink>
      <w:r>
        <w:t xml:space="preserve">) y en el micrositio BIM IDU: </w:t>
      </w:r>
      <w:hyperlink r:id="rId12">
        <w:r w:rsidRPr="793C82CC">
          <w:rPr>
            <w:rStyle w:val="Hipervnculo"/>
          </w:rPr>
          <w:t>https://www.idu.gov.co/Archivos_Portal/Micrositios/BIM/doc/Gosario-BIM-2026.pdf</w:t>
        </w:r>
      </w:hyperlink>
    </w:p>
    <w:p w14:paraId="56023DEF" w14:textId="3CA4EC2B" w:rsidR="3C6E4859" w:rsidRDefault="793C82CC" w:rsidP="793C82CC">
      <w:pPr>
        <w:spacing w:after="0" w:line="276" w:lineRule="auto"/>
        <w:rPr>
          <w:sz w:val="24"/>
          <w:szCs w:val="24"/>
        </w:rPr>
      </w:pPr>
      <w:r>
        <w:t>Todos los términos y definiciones propias del proceso, cualquier otro término o definición no detallada en el presente documento se regirá en su orden de prevalencia en primer lugar por la norma NTC-ISO-19650, Manual Operativo BIM y las guías BIM FORUM Colombia de Camacol   respectivamente, ante cualquier duda o controversia adicional recibida formalmente, la entidad comunicará su decisión.</w:t>
      </w:r>
    </w:p>
    <w:p w14:paraId="67C6FE70" w14:textId="77777777" w:rsidR="00D413BE" w:rsidRDefault="00D413BE"/>
    <w:p w14:paraId="581C0320" w14:textId="77777777" w:rsidR="00D413BE" w:rsidRPr="00E8412B" w:rsidRDefault="28868F32" w:rsidP="28868F32">
      <w:pPr>
        <w:pStyle w:val="Ttulo2"/>
        <w:numPr>
          <w:ilvl w:val="0"/>
          <w:numId w:val="9"/>
        </w:numPr>
        <w:rPr>
          <w:szCs w:val="24"/>
        </w:rPr>
      </w:pPr>
      <w:bookmarkStart w:id="8" w:name="_Toc185856137"/>
      <w:r w:rsidRPr="00E8412B">
        <w:rPr>
          <w:szCs w:val="24"/>
        </w:rPr>
        <w:t>GENERALIDADES</w:t>
      </w:r>
      <w:bookmarkEnd w:id="8"/>
    </w:p>
    <w:p w14:paraId="45B0C6CE" w14:textId="77777777" w:rsidR="00D413BE" w:rsidRDefault="00D413BE"/>
    <w:p w14:paraId="29C7A10F" w14:textId="6B35B274" w:rsidR="00D413BE" w:rsidRDefault="793C82CC">
      <w:r>
        <w:t xml:space="preserve">EL IDU ha implementado este ANEXO TÉCNICO BIM (ATB) para definir los requerimientos, procesos y herramientas de producción necesarias para la gestión y aplicación de información BIM del contrato, bajo la norma NTC-ISO-19650 así como de los roles y responsabilidades de los actores claves involucrados y constituir las condiciones mínimas que se deben incorporar al Plan de Ejecución BIM (PEB) por parte de los adjudicatarios o parte designada para desarrollar/ejecutar el contrato. </w:t>
      </w:r>
    </w:p>
    <w:p w14:paraId="77EB94C3" w14:textId="5712F874" w:rsidR="00930DB9" w:rsidRDefault="001D4C19">
      <w:pPr>
        <w:keepNext/>
        <w:keepLines/>
        <w:spacing w:after="0"/>
        <w:rPr>
          <w:color w:val="595959"/>
          <w:sz w:val="20"/>
          <w:szCs w:val="20"/>
        </w:rPr>
      </w:pPr>
      <w:r>
        <w:rPr>
          <w:color w:val="595959"/>
          <w:sz w:val="20"/>
          <w:szCs w:val="20"/>
        </w:rPr>
        <w:lastRenderedPageBreak/>
        <w:t xml:space="preserve"> </w:t>
      </w:r>
    </w:p>
    <w:p w14:paraId="310C47C1" w14:textId="77777777" w:rsidR="00C764E7" w:rsidRDefault="00C764E7">
      <w:pPr>
        <w:keepNext/>
        <w:keepLines/>
        <w:spacing w:after="0"/>
        <w:rPr>
          <w:color w:val="595959"/>
          <w:sz w:val="20"/>
          <w:szCs w:val="20"/>
        </w:rPr>
      </w:pPr>
    </w:p>
    <w:p w14:paraId="77161DE7" w14:textId="77777777" w:rsidR="00D413BE" w:rsidRDefault="28868F32">
      <w:pPr>
        <w:pStyle w:val="Ttulo2"/>
        <w:numPr>
          <w:ilvl w:val="1"/>
          <w:numId w:val="9"/>
        </w:numPr>
      </w:pPr>
      <w:bookmarkStart w:id="9" w:name="_Toc185856138"/>
      <w:r>
        <w:t>OBJETIVO</w:t>
      </w:r>
      <w:bookmarkEnd w:id="9"/>
      <w:r>
        <w:t xml:space="preserve"> </w:t>
      </w:r>
    </w:p>
    <w:p w14:paraId="268625C6" w14:textId="77777777" w:rsidR="00D413BE" w:rsidRDefault="00D413BE">
      <w:pPr>
        <w:ind w:left="720"/>
      </w:pPr>
    </w:p>
    <w:p w14:paraId="0363E457" w14:textId="684C365F" w:rsidR="00D413BE" w:rsidRDefault="348CF8C1">
      <w:pPr>
        <w:spacing w:after="0"/>
      </w:pPr>
      <w:r>
        <w:t>El Constructor/Consultor/Parte Designada (según sea el caso) deberá realizar dentro del alcance del contrato y en cada una de las etapas/fases/subfases contratadas y en el marco la metodología BIM, la creación, elaboración, modelación, actualización, modificación o maduración de la representación digital del activo en 3D, gestionando la información gráfica y no gráfica (documental) que permita de forma colaborativa e interoperable dentro de un entorno virtual propicio (CDE), que permita la elaboración, visualización y extracción de la información necesaria para cumplir con los entregables, usos, obligaciones y/o requerimientos establecidos en los procesos, procedimientos y documentos vigentes en la entidad.</w:t>
      </w:r>
    </w:p>
    <w:p w14:paraId="2A3B950E" w14:textId="77777777" w:rsidR="00D413BE" w:rsidRDefault="001D4C19">
      <w:pPr>
        <w:spacing w:after="0"/>
      </w:pPr>
      <w:r>
        <w:t xml:space="preserve"> </w:t>
      </w:r>
    </w:p>
    <w:p w14:paraId="4AD1FD72" w14:textId="3EF41E4A" w:rsidR="00D413BE" w:rsidRDefault="348CF8C1" w:rsidP="793C82CC">
      <w:pPr>
        <w:spacing w:after="0"/>
      </w:pPr>
      <w:r>
        <w:t xml:space="preserve">La información producida y contenida en la representación digital y en el espacio virtual o entorno común de datos (CDE), debe cumplir con el nivel de precisión solicitado de ingeniería y de información establecido en la matriz LOIN que hace parte integral del Manual Operativo BIM del IDU, en cada una de las etapas/fases/Subfases contratadas. </w:t>
      </w:r>
    </w:p>
    <w:p w14:paraId="74F4E390" w14:textId="77777777" w:rsidR="00D413BE" w:rsidRDefault="00D413BE">
      <w:pPr>
        <w:spacing w:after="0"/>
      </w:pPr>
    </w:p>
    <w:p w14:paraId="71CB13C1" w14:textId="77777777" w:rsidR="00D413BE" w:rsidRDefault="28868F32" w:rsidP="003B7385">
      <w:pPr>
        <w:pStyle w:val="Ttulo2"/>
        <w:numPr>
          <w:ilvl w:val="1"/>
          <w:numId w:val="9"/>
        </w:numPr>
        <w:ind w:left="1134"/>
      </w:pPr>
      <w:bookmarkStart w:id="10" w:name="_Toc185856139"/>
      <w:r>
        <w:t>ALCANCE</w:t>
      </w:r>
      <w:bookmarkEnd w:id="10"/>
    </w:p>
    <w:p w14:paraId="16C1CA7A" w14:textId="77777777" w:rsidR="00D413BE" w:rsidRDefault="00D413BE"/>
    <w:p w14:paraId="64821EBE" w14:textId="352D0D0D" w:rsidR="348CF8C1" w:rsidRDefault="3692C124" w:rsidP="3692C124">
      <w:pPr>
        <w:spacing w:after="0"/>
        <w:ind w:right="120"/>
      </w:pPr>
      <w:r w:rsidRPr="3692C124">
        <w:t xml:space="preserve">El Constructor/Consultor/Parte Designada (según sea el caso) deberá garantizar el manejo integral del contrato utilizando la metodología BIM (Building Information Modeling), cumpliendo con las disposiciones del </w:t>
      </w:r>
      <w:r w:rsidRPr="3692C124">
        <w:rPr>
          <w:color w:val="000000" w:themeColor="text1"/>
        </w:rPr>
        <w:t xml:space="preserve">Manual Operativo BIM, y demás disposiciones </w:t>
      </w:r>
      <w:r w:rsidRPr="3692C124">
        <w:t>vigentes a la firma del contrato. Para lo anterior, deberá realizar y presentar TODOS los componentes técnicos y transversales exigidos, con el nivel de detalle contratado, así como con lo definido en la matriz LOIN,  actualizando en la periodicidad definida en este y demás documentos que hacen parte integral del contrato, hasta contar con el modelo 3D federado o integrado, que  permita generar la coordinación total del contrato, sus componentes y realizar el correspondiente control de obra en (los casos que aplique), de conformidad con los entregables y usos BIM definidos por la Entidad en el presente documento y que deberá detallarse por parte de la parte designada en el documento denominado Plan de Ejecución BIM (PEB o BEP siglas en inglés).</w:t>
      </w:r>
    </w:p>
    <w:p w14:paraId="3703553F" w14:textId="77777777" w:rsidR="00D413BE" w:rsidRPr="00E74648" w:rsidRDefault="001D4C19">
      <w:pPr>
        <w:spacing w:after="0"/>
      </w:pPr>
      <w:r w:rsidRPr="00E74648">
        <w:t xml:space="preserve"> </w:t>
      </w:r>
    </w:p>
    <w:p w14:paraId="14BE3C90" w14:textId="438E60C0" w:rsidR="00D413BE" w:rsidRPr="00E74648" w:rsidRDefault="348CF8C1" w:rsidP="348CF8C1">
      <w:pPr>
        <w:spacing w:after="0"/>
      </w:pPr>
      <w:r>
        <w:t xml:space="preserve">Los requerimientos o solicitudes de información del modelo deben estar asociados a bases de datos u otros sistemas o plataformas, esto con el fin de garantizar los usos BIM exigidos y una total coordinación entre las diferentes especialidades. La representación digital del activo (modelo), deberá mantenerse actualizada </w:t>
      </w:r>
      <w:r w:rsidRPr="348CF8C1">
        <w:rPr>
          <w:b/>
          <w:bCs/>
          <w:u w:val="single"/>
        </w:rPr>
        <w:t>en tiempo real</w:t>
      </w:r>
      <w:r>
        <w:t xml:space="preserve"> y la información relacionada con la vigilancia, control y/o seguimiento igualmente deberá ser extraída directamente del modelo, en caso contrario, se entenderá incumplida la obligación contractual de implementación integral de BIM.</w:t>
      </w:r>
    </w:p>
    <w:p w14:paraId="15EA1626" w14:textId="6715ED28" w:rsidR="00D413BE" w:rsidRPr="00E74648" w:rsidRDefault="00D413BE">
      <w:pPr>
        <w:spacing w:after="0"/>
        <w:ind w:right="120"/>
      </w:pPr>
    </w:p>
    <w:p w14:paraId="58AA5448" w14:textId="16990AF5" w:rsidR="00894CEA" w:rsidRDefault="348CF8C1" w:rsidP="348CF8C1">
      <w:pPr>
        <w:spacing w:before="240" w:after="0"/>
        <w:rPr>
          <w:sz w:val="24"/>
          <w:szCs w:val="24"/>
        </w:rPr>
      </w:pPr>
      <w:r>
        <w:t xml:space="preserve">El modelado y la gestión del activo de infraestructura se deberá llevar a cabo mediante una plataforma BIM apta para este tipo de proyectos, con flujo de trabajo colaborativo asincrónico o sincrónico en software especializado; todas las modelaciones anteriores por defecto deben ser compatibles y entregadas en su formato nativo y abierto (IFC 4x3, 4x4 u otro según necesidad) </w:t>
      </w:r>
      <w:r>
        <w:lastRenderedPageBreak/>
        <w:t xml:space="preserve">para generar los entregables y usos exigidos en las obligaciones del contrato, en donde se garantice una correcta interoperabilidad e intercambio de información dentro del proyecto y el flujo de la información dentro del CDE cumpliendo los estados de la información de la norma NTC-ISO- 19650. </w:t>
      </w:r>
    </w:p>
    <w:p w14:paraId="25518C49" w14:textId="77777777" w:rsidR="00930DB9" w:rsidRDefault="00930DB9">
      <w:pPr>
        <w:spacing w:before="240" w:after="240"/>
      </w:pPr>
    </w:p>
    <w:p w14:paraId="49203742" w14:textId="77777777" w:rsidR="00930DB9" w:rsidRDefault="00930DB9">
      <w:pPr>
        <w:spacing w:before="240" w:after="240"/>
      </w:pPr>
    </w:p>
    <w:p w14:paraId="0B678D48" w14:textId="01E5CED8" w:rsidR="00D413BE" w:rsidRDefault="7E73DB94" w:rsidP="00894CEA">
      <w:pPr>
        <w:pStyle w:val="Ttulo3"/>
        <w:numPr>
          <w:ilvl w:val="1"/>
          <w:numId w:val="9"/>
        </w:numPr>
        <w:rPr>
          <w:sz w:val="22"/>
          <w:szCs w:val="22"/>
        </w:rPr>
      </w:pPr>
      <w:bookmarkStart w:id="11" w:name="_Toc185856140"/>
      <w:r w:rsidRPr="7E73DB94">
        <w:rPr>
          <w:sz w:val="22"/>
          <w:szCs w:val="22"/>
        </w:rPr>
        <w:t>Flujo de información del proceso BIM- IDU</w:t>
      </w:r>
      <w:bookmarkEnd w:id="11"/>
    </w:p>
    <w:p w14:paraId="683CDC41" w14:textId="77777777" w:rsidR="00894CEA" w:rsidRPr="00894CEA" w:rsidRDefault="00894CEA" w:rsidP="00894CEA"/>
    <w:p w14:paraId="0B8240EE" w14:textId="446D82A5" w:rsidR="00D413BE" w:rsidRPr="00E74648" w:rsidRDefault="7C9FA030">
      <w:r>
        <w:t>En este aparte se define el flujo de información precontractual y contractual mínimo solicitado por el IDU para ser utilizado en la producción de información BIM por parte del Constructor/Consultor/Parte Designada (según sea el caso) y utilizados como base para los procesos de revisión y validación por parte del Interventor en representación del Contratante. Una vez definido el Contratista principal o Parte designada principal, éste en colaboración con su equipo elaborará la primera versión del Plan de ejecución BIM (BEP) para aprobación del Interventor/Supervisor (según sea el caso).</w:t>
      </w:r>
    </w:p>
    <w:p w14:paraId="1F019FD0" w14:textId="70E4FD46" w:rsidR="00D413BE" w:rsidRDefault="007303A7">
      <w:pPr>
        <w:jc w:val="center"/>
      </w:pPr>
      <w:r w:rsidRPr="00007CB1">
        <w:rPr>
          <w:i/>
          <w:noProof/>
          <w:color w:val="44546A"/>
          <w:sz w:val="18"/>
          <w:szCs w:val="18"/>
        </w:rPr>
        <w:drawing>
          <wp:inline distT="0" distB="0" distL="0" distR="0" wp14:anchorId="1BD557B9" wp14:editId="789B4CD4">
            <wp:extent cx="6012180" cy="3045546"/>
            <wp:effectExtent l="0" t="0" r="7620" b="2540"/>
            <wp:docPr id="71754794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547942" name=""/>
                    <pic:cNvPicPr/>
                  </pic:nvPicPr>
                  <pic:blipFill>
                    <a:blip r:embed="rId13"/>
                    <a:stretch>
                      <a:fillRect/>
                    </a:stretch>
                  </pic:blipFill>
                  <pic:spPr>
                    <a:xfrm>
                      <a:off x="0" y="0"/>
                      <a:ext cx="6026337" cy="3052717"/>
                    </a:xfrm>
                    <a:prstGeom prst="rect">
                      <a:avLst/>
                    </a:prstGeom>
                  </pic:spPr>
                </pic:pic>
              </a:graphicData>
            </a:graphic>
          </wp:inline>
        </w:drawing>
      </w:r>
    </w:p>
    <w:p w14:paraId="1C5CAEA1" w14:textId="77777777" w:rsidR="00D413BE" w:rsidRDefault="001D4C19">
      <w:pPr>
        <w:pBdr>
          <w:top w:val="nil"/>
          <w:left w:val="nil"/>
          <w:bottom w:val="nil"/>
          <w:right w:val="nil"/>
          <w:between w:val="nil"/>
        </w:pBdr>
        <w:spacing w:after="200" w:line="240" w:lineRule="auto"/>
        <w:jc w:val="center"/>
        <w:rPr>
          <w:i/>
          <w:color w:val="44546A"/>
          <w:sz w:val="18"/>
          <w:szCs w:val="18"/>
        </w:rPr>
      </w:pPr>
      <w:r>
        <w:rPr>
          <w:i/>
          <w:color w:val="44546A"/>
          <w:sz w:val="18"/>
          <w:szCs w:val="18"/>
        </w:rPr>
        <w:t>Figura 1. Flujo de información del proceso BIM-IDU.</w:t>
      </w:r>
    </w:p>
    <w:p w14:paraId="0EA0175F" w14:textId="7067FCE8" w:rsidR="00961C1E" w:rsidRDefault="348CF8C1" w:rsidP="348CF8C1">
      <w:pPr>
        <w:pBdr>
          <w:top w:val="nil"/>
          <w:left w:val="nil"/>
          <w:bottom w:val="nil"/>
          <w:right w:val="nil"/>
          <w:between w:val="nil"/>
        </w:pBdr>
        <w:ind w:right="117"/>
      </w:pPr>
      <w:r>
        <w:t>La definición del Entorno Común de Datos (CDE) a utilizar, deberá darse antes de la firma del acta de inicio del contrato y ser comunicada al IDU con a través del sistema de gestión documental, con el fin de garantizar el inicio oportuno de las obligaciones posteriores al acta de inicio.</w:t>
      </w:r>
    </w:p>
    <w:p w14:paraId="72E6D7DC" w14:textId="6A992A6E" w:rsidR="00D413BE" w:rsidRDefault="5C7FEAB5" w:rsidP="29785A38">
      <w:r>
        <w:t>El contratista deberá tener en cuenta para la ejecución del contrato,</w:t>
      </w:r>
      <w:r w:rsidR="00930DB9">
        <w:t xml:space="preserve"> </w:t>
      </w:r>
      <w:r w:rsidRPr="00930DB9">
        <w:t>los</w:t>
      </w:r>
      <w:r>
        <w:t xml:space="preserve"> parámetros y/o lineamientos contemplados en el presente anexo técnico, el cual se constituye en una obligación contractual y será objeto de revisión y aprobación por parte del interventor y/o supervisor.     En </w:t>
      </w:r>
      <w:r>
        <w:lastRenderedPageBreak/>
        <w:t>el caso de una inconsistencia entre el presente Anexo y el Contrato, respecto al Plan de Ejecución BIM, el presente Anexo tomará prioridad.</w:t>
      </w:r>
    </w:p>
    <w:p w14:paraId="1CF3F4DB" w14:textId="77777777" w:rsidR="00D413BE" w:rsidRDefault="00D413BE">
      <w:pPr>
        <w:tabs>
          <w:tab w:val="left" w:pos="1656"/>
        </w:tabs>
      </w:pPr>
    </w:p>
    <w:p w14:paraId="5605389E" w14:textId="77777777" w:rsidR="00D413BE" w:rsidRDefault="7E73DB94">
      <w:pPr>
        <w:pStyle w:val="Ttulo2"/>
        <w:numPr>
          <w:ilvl w:val="0"/>
          <w:numId w:val="9"/>
        </w:numPr>
      </w:pPr>
      <w:bookmarkStart w:id="12" w:name="_Toc185856141"/>
      <w:r>
        <w:t>REQUERIMIENTOS DE INFORMACIÓN DEL PROYECTO</w:t>
      </w:r>
      <w:bookmarkEnd w:id="12"/>
    </w:p>
    <w:p w14:paraId="2159F50B" w14:textId="77777777" w:rsidR="00D413BE" w:rsidRDefault="00D413BE"/>
    <w:p w14:paraId="131A7334" w14:textId="77777777" w:rsidR="00D413BE" w:rsidRDefault="793B264D">
      <w:r>
        <w:t>En este aparte se definen y describen los requerimientos BIM que dan cumplimento a los objetivos del proyecto, los estándares BIM aplicables y demás requerimientos de información del proyecto.</w:t>
      </w:r>
    </w:p>
    <w:p w14:paraId="600B7190" w14:textId="4F308889" w:rsidR="793B264D" w:rsidRDefault="793B264D" w:rsidP="793B264D">
      <w:pPr>
        <w:spacing w:line="257" w:lineRule="auto"/>
      </w:pPr>
      <w:r w:rsidRPr="793B264D">
        <w:t>La información producida y contenida en la representación digital y en el espacio virtual o entorno común de datos (CDE), debe cumplir con lo estipulado en la norma ISO 19650.</w:t>
      </w:r>
    </w:p>
    <w:p w14:paraId="59247CBA" w14:textId="226D0BFE" w:rsidR="793B264D" w:rsidRDefault="793B264D" w:rsidP="793B264D">
      <w:pPr>
        <w:rPr>
          <w:highlight w:val="red"/>
        </w:rPr>
      </w:pPr>
    </w:p>
    <w:p w14:paraId="4F27254D" w14:textId="5D3865AB" w:rsidR="5E26B395" w:rsidRDefault="5E26B395" w:rsidP="5E26B395">
      <w:pPr>
        <w:rPr>
          <w:highlight w:val="red"/>
        </w:rPr>
      </w:pPr>
    </w:p>
    <w:p w14:paraId="4A79EAF3" w14:textId="77777777" w:rsidR="00D413BE" w:rsidRPr="00E8412B" w:rsidRDefault="7E73DB94">
      <w:pPr>
        <w:pStyle w:val="Ttulo3"/>
        <w:numPr>
          <w:ilvl w:val="1"/>
          <w:numId w:val="9"/>
        </w:numPr>
        <w:rPr>
          <w:sz w:val="22"/>
          <w:szCs w:val="20"/>
        </w:rPr>
      </w:pPr>
      <w:bookmarkStart w:id="13" w:name="_Toc185856142"/>
      <w:r w:rsidRPr="00E8412B">
        <w:rPr>
          <w:sz w:val="22"/>
          <w:szCs w:val="20"/>
        </w:rPr>
        <w:t>Metas generales BIM</w:t>
      </w:r>
      <w:bookmarkEnd w:id="13"/>
    </w:p>
    <w:p w14:paraId="42375A1F" w14:textId="77777777" w:rsidR="00D413BE" w:rsidRDefault="00D413BE">
      <w:pPr>
        <w:ind w:left="1080"/>
      </w:pPr>
    </w:p>
    <w:p w14:paraId="60893C0A" w14:textId="3BE89E0C" w:rsidR="00D413BE" w:rsidRDefault="34A5F0C9">
      <w:pPr>
        <w:rPr>
          <w:rFonts w:ascii="Arial Narrow" w:eastAsia="Arial Narrow" w:hAnsi="Arial Narrow" w:cs="Arial Narrow"/>
        </w:rPr>
      </w:pPr>
      <w:r>
        <w:t>Para el desarrollo del contrato se tendrán en cuenta las siguientes metas BIM que aseguran y respaldan el cumplimiento de los objetivos planteados en la implementación BIM en el IDU. La adopción y aplicación de la metodología BIM (</w:t>
      </w:r>
      <w:proofErr w:type="spellStart"/>
      <w:r>
        <w:t>Building</w:t>
      </w:r>
      <w:proofErr w:type="spellEnd"/>
      <w:r>
        <w:t xml:space="preserve"> </w:t>
      </w:r>
      <w:proofErr w:type="spellStart"/>
      <w:r>
        <w:t>Information</w:t>
      </w:r>
      <w:proofErr w:type="spellEnd"/>
      <w:r>
        <w:t xml:space="preserve"> </w:t>
      </w:r>
      <w:proofErr w:type="spellStart"/>
      <w:r>
        <w:t>Modeling</w:t>
      </w:r>
      <w:proofErr w:type="spellEnd"/>
      <w:r>
        <w:t>) busca lograr mejores eficiencias de tiempo y costo en los proyectos de infraestructura vial, espacio público y de transporte público y generar una mayor productividad y competitividad con ahorros económicos que permitan reinvertir en infraestructura, maximizar los recursos disponibles y reducir la alta variabilidad en costos y tiempos que reflejan la ejecución de proyectos en el país.</w:t>
      </w:r>
    </w:p>
    <w:p w14:paraId="23691D51" w14:textId="2E01EC71" w:rsidR="00961C1E" w:rsidRDefault="348CF8C1">
      <w:r>
        <w:t xml:space="preserve">Basados en los principios claves de eficiencia, calidad, colaboración, transparencia y coordinación, es necesario implementar los anteriores principios generales en la adopción de la metodología BIM para poder alcanzar el objetivo. </w:t>
      </w:r>
    </w:p>
    <w:p w14:paraId="72B26DA1" w14:textId="0B09926A" w:rsidR="00E74648" w:rsidRDefault="5C7FEAB5" w:rsidP="00A03B74">
      <w:pPr>
        <w:tabs>
          <w:tab w:val="left" w:pos="1428"/>
        </w:tabs>
        <w:spacing w:line="256" w:lineRule="auto"/>
      </w:pPr>
      <w:r>
        <w:t>Las siguientes metas de gestión de información respaldan los objetivos planteados:</w:t>
      </w:r>
    </w:p>
    <w:p w14:paraId="5844FC40" w14:textId="52EF9A4B" w:rsidR="5C7FEAB5" w:rsidRDefault="5C7FEAB5" w:rsidP="5C7FEAB5">
      <w:pPr>
        <w:tabs>
          <w:tab w:val="left" w:pos="1428"/>
        </w:tabs>
        <w:spacing w:line="256" w:lineRule="auto"/>
      </w:pPr>
    </w:p>
    <w:tbl>
      <w:tblPr>
        <w:tblStyle w:val="aff2"/>
        <w:tblW w:w="8926" w:type="dxa"/>
        <w:jc w:val="center"/>
        <w:tblInd w:w="0"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20" w:firstRow="1" w:lastRow="0" w:firstColumn="0" w:lastColumn="0" w:noHBand="0" w:noVBand="1"/>
      </w:tblPr>
      <w:tblGrid>
        <w:gridCol w:w="8926"/>
      </w:tblGrid>
      <w:tr w:rsidR="00D413BE" w14:paraId="40716A3B" w14:textId="77777777" w:rsidTr="348CF8C1">
        <w:trPr>
          <w:cnfStyle w:val="100000000000" w:firstRow="1" w:lastRow="0" w:firstColumn="0" w:lastColumn="0" w:oddVBand="0" w:evenVBand="0" w:oddHBand="0" w:evenHBand="0" w:firstRowFirstColumn="0" w:firstRowLastColumn="0" w:lastRowFirstColumn="0" w:lastRowLastColumn="0"/>
          <w:trHeight w:val="300"/>
          <w:jc w:val="center"/>
        </w:trPr>
        <w:tc>
          <w:tcPr>
            <w:tcW w:w="8926" w:type="dxa"/>
          </w:tcPr>
          <w:p w14:paraId="0B11AEF3" w14:textId="77777777" w:rsidR="00D413BE" w:rsidRDefault="001D4C19">
            <w:pPr>
              <w:rPr>
                <w:rFonts w:ascii="Arial" w:eastAsia="Arial" w:hAnsi="Arial" w:cs="Arial"/>
                <w:color w:val="000000"/>
              </w:rPr>
            </w:pPr>
            <w:r>
              <w:rPr>
                <w:rFonts w:ascii="Arial" w:eastAsia="Arial" w:hAnsi="Arial" w:cs="Arial"/>
                <w:color w:val="000000"/>
              </w:rPr>
              <w:t>Metas</w:t>
            </w:r>
          </w:p>
        </w:tc>
      </w:tr>
      <w:tr w:rsidR="00D413BE" w14:paraId="1627E39C" w14:textId="77777777" w:rsidTr="348CF8C1">
        <w:trPr>
          <w:trHeight w:val="411"/>
          <w:jc w:val="center"/>
        </w:trPr>
        <w:tc>
          <w:tcPr>
            <w:tcW w:w="8926" w:type="dxa"/>
          </w:tcPr>
          <w:p w14:paraId="5A053DFC" w14:textId="77777777" w:rsidR="00D413BE" w:rsidRDefault="001D4C19">
            <w:pPr>
              <w:jc w:val="center"/>
              <w:rPr>
                <w:rFonts w:ascii="Arial" w:eastAsia="Arial" w:hAnsi="Arial" w:cs="Arial"/>
                <w:i/>
              </w:rPr>
            </w:pPr>
            <w:r>
              <w:rPr>
                <w:rFonts w:ascii="Arial" w:eastAsia="Arial" w:hAnsi="Arial" w:cs="Arial"/>
                <w:color w:val="000000"/>
              </w:rPr>
              <w:t>Lograr el alcance esperado del contrato en tiempos y costos</w:t>
            </w:r>
          </w:p>
        </w:tc>
      </w:tr>
      <w:tr w:rsidR="00D413BE" w14:paraId="0AA8B8F7" w14:textId="77777777" w:rsidTr="348CF8C1">
        <w:trPr>
          <w:trHeight w:val="411"/>
          <w:jc w:val="center"/>
        </w:trPr>
        <w:tc>
          <w:tcPr>
            <w:tcW w:w="8926" w:type="dxa"/>
          </w:tcPr>
          <w:p w14:paraId="1353A334" w14:textId="64134772" w:rsidR="00D413BE" w:rsidRDefault="348CF8C1" w:rsidP="348CF8C1">
            <w:pPr>
              <w:jc w:val="center"/>
              <w:rPr>
                <w:rFonts w:ascii="Arial" w:eastAsia="Arial" w:hAnsi="Arial" w:cs="Arial"/>
                <w:i/>
                <w:iCs/>
              </w:rPr>
            </w:pPr>
            <w:r w:rsidRPr="348CF8C1">
              <w:rPr>
                <w:rFonts w:ascii="Arial" w:eastAsia="Arial" w:hAnsi="Arial" w:cs="Arial"/>
                <w:color w:val="000000" w:themeColor="text1"/>
              </w:rPr>
              <w:t>Reducir los tiempos de ejecución y trámite de los contratos en las diferentes etapas/ fases/subfases del ciclo de vida del proyecto contratado</w:t>
            </w:r>
          </w:p>
        </w:tc>
      </w:tr>
      <w:tr w:rsidR="00D413BE" w14:paraId="1687346F" w14:textId="77777777" w:rsidTr="348CF8C1">
        <w:trPr>
          <w:trHeight w:val="300"/>
          <w:jc w:val="center"/>
        </w:trPr>
        <w:tc>
          <w:tcPr>
            <w:tcW w:w="8926" w:type="dxa"/>
          </w:tcPr>
          <w:p w14:paraId="05CCA29E" w14:textId="27240D37" w:rsidR="00D413BE" w:rsidRDefault="348CF8C1" w:rsidP="348CF8C1">
            <w:pPr>
              <w:jc w:val="center"/>
              <w:rPr>
                <w:rFonts w:ascii="Arial" w:eastAsia="Arial" w:hAnsi="Arial" w:cs="Arial"/>
                <w:i/>
                <w:iCs/>
              </w:rPr>
            </w:pPr>
            <w:r w:rsidRPr="348CF8C1">
              <w:rPr>
                <w:rFonts w:ascii="Arial" w:eastAsia="Arial" w:hAnsi="Arial" w:cs="Arial"/>
                <w:color w:val="000000" w:themeColor="text1"/>
              </w:rPr>
              <w:t>Contar con información de detalle para la oportuna toma de decisiones en las diferentes etapas/ fases/subfases del ciclo de vida del proyecto contratado</w:t>
            </w:r>
          </w:p>
        </w:tc>
      </w:tr>
      <w:tr w:rsidR="00D413BE" w14:paraId="1DF19427" w14:textId="77777777" w:rsidTr="348CF8C1">
        <w:trPr>
          <w:trHeight w:val="411"/>
          <w:jc w:val="center"/>
        </w:trPr>
        <w:tc>
          <w:tcPr>
            <w:tcW w:w="8926" w:type="dxa"/>
          </w:tcPr>
          <w:p w14:paraId="5BF3402B" w14:textId="4220FBBC" w:rsidR="00D413BE" w:rsidRDefault="348CF8C1" w:rsidP="348CF8C1">
            <w:pPr>
              <w:jc w:val="center"/>
              <w:rPr>
                <w:rFonts w:ascii="Arial" w:eastAsia="Arial" w:hAnsi="Arial" w:cs="Arial"/>
                <w:i/>
                <w:iCs/>
              </w:rPr>
            </w:pPr>
            <w:r w:rsidRPr="348CF8C1">
              <w:rPr>
                <w:rFonts w:ascii="Arial" w:eastAsia="Arial" w:hAnsi="Arial" w:cs="Arial"/>
                <w:color w:val="000000" w:themeColor="text1"/>
              </w:rPr>
              <w:t>Garantizar la digitalización y coordinación de los diseños y de la información en las diferentes etapas/ fases/subfases del ciclo de vida del proyecto contratado</w:t>
            </w:r>
          </w:p>
        </w:tc>
      </w:tr>
      <w:tr w:rsidR="00D413BE" w14:paraId="7F6325D6" w14:textId="77777777" w:rsidTr="348CF8C1">
        <w:trPr>
          <w:trHeight w:val="411"/>
          <w:jc w:val="center"/>
        </w:trPr>
        <w:tc>
          <w:tcPr>
            <w:tcW w:w="8926" w:type="dxa"/>
          </w:tcPr>
          <w:p w14:paraId="57CD7089" w14:textId="792CD092" w:rsidR="00D413BE" w:rsidRDefault="348CF8C1" w:rsidP="348CF8C1">
            <w:pPr>
              <w:jc w:val="center"/>
              <w:rPr>
                <w:rFonts w:ascii="Arial" w:eastAsia="Arial" w:hAnsi="Arial" w:cs="Arial"/>
                <w:i/>
                <w:iCs/>
              </w:rPr>
            </w:pPr>
            <w:r w:rsidRPr="348CF8C1">
              <w:rPr>
                <w:rFonts w:ascii="Arial" w:eastAsia="Arial" w:hAnsi="Arial" w:cs="Arial"/>
                <w:color w:val="000000" w:themeColor="text1"/>
              </w:rPr>
              <w:t>Promover los flujos de información, la colaboración y la comunicación entre todas las partes de contrato en las diferentes etapas/ fases/subfases del ciclo de vida del proyecto contratado</w:t>
            </w:r>
          </w:p>
        </w:tc>
      </w:tr>
      <w:tr w:rsidR="00D413BE" w14:paraId="7C453AD5" w14:textId="77777777" w:rsidTr="348CF8C1">
        <w:trPr>
          <w:trHeight w:val="411"/>
          <w:jc w:val="center"/>
        </w:trPr>
        <w:tc>
          <w:tcPr>
            <w:tcW w:w="8926" w:type="dxa"/>
          </w:tcPr>
          <w:p w14:paraId="19AF7C6E" w14:textId="77777777" w:rsidR="00D413BE" w:rsidRDefault="001D4C19">
            <w:pPr>
              <w:jc w:val="center"/>
              <w:rPr>
                <w:rFonts w:ascii="Arial" w:eastAsia="Arial" w:hAnsi="Arial" w:cs="Arial"/>
                <w:i/>
              </w:rPr>
            </w:pPr>
            <w:r>
              <w:rPr>
                <w:rFonts w:ascii="Arial" w:eastAsia="Arial" w:hAnsi="Arial" w:cs="Arial"/>
                <w:color w:val="000000"/>
              </w:rPr>
              <w:t>Generar modelos interoperables entre plataformas y programas que perduren a lo largo del tiempo (OPEN BIM).</w:t>
            </w:r>
          </w:p>
        </w:tc>
      </w:tr>
      <w:tr w:rsidR="00D413BE" w14:paraId="1B6E98D7" w14:textId="77777777" w:rsidTr="348CF8C1">
        <w:trPr>
          <w:trHeight w:val="411"/>
          <w:jc w:val="center"/>
        </w:trPr>
        <w:tc>
          <w:tcPr>
            <w:tcW w:w="8926" w:type="dxa"/>
          </w:tcPr>
          <w:p w14:paraId="06EF0A66" w14:textId="77777777" w:rsidR="00D413BE" w:rsidRDefault="001D4C19">
            <w:pPr>
              <w:jc w:val="center"/>
              <w:rPr>
                <w:rFonts w:ascii="Arial" w:eastAsia="Arial" w:hAnsi="Arial" w:cs="Arial"/>
                <w:i/>
              </w:rPr>
            </w:pPr>
            <w:r>
              <w:rPr>
                <w:rFonts w:ascii="Arial" w:eastAsia="Arial" w:hAnsi="Arial" w:cs="Arial"/>
                <w:color w:val="000000"/>
              </w:rPr>
              <w:t>Garantizar la correcta gestión de la información BIM bajo la ISO 19650</w:t>
            </w:r>
          </w:p>
        </w:tc>
      </w:tr>
    </w:tbl>
    <w:p w14:paraId="7CEA22E7" w14:textId="2EAD3E07" w:rsidR="00D413BE" w:rsidRDefault="001D4C19">
      <w:pPr>
        <w:spacing w:after="200" w:line="240" w:lineRule="auto"/>
        <w:jc w:val="center"/>
        <w:rPr>
          <w:i/>
          <w:sz w:val="18"/>
          <w:szCs w:val="18"/>
        </w:rPr>
      </w:pPr>
      <w:r>
        <w:rPr>
          <w:i/>
          <w:sz w:val="18"/>
          <w:szCs w:val="18"/>
        </w:rPr>
        <w:t>Tabla 1. Tabla de METAS GENERALES BIM.</w:t>
      </w:r>
    </w:p>
    <w:p w14:paraId="3D49FDF7" w14:textId="77777777" w:rsidR="00D413BE" w:rsidRPr="00E8412B" w:rsidRDefault="7E73DB94">
      <w:pPr>
        <w:pStyle w:val="Ttulo3"/>
        <w:numPr>
          <w:ilvl w:val="1"/>
          <w:numId w:val="9"/>
        </w:numPr>
        <w:rPr>
          <w:sz w:val="22"/>
          <w:szCs w:val="20"/>
        </w:rPr>
      </w:pPr>
      <w:bookmarkStart w:id="14" w:name="_Toc185856143"/>
      <w:r w:rsidRPr="00E8412B">
        <w:rPr>
          <w:sz w:val="22"/>
          <w:szCs w:val="20"/>
        </w:rPr>
        <w:lastRenderedPageBreak/>
        <w:t>Objetivos específicos BIM</w:t>
      </w:r>
      <w:bookmarkEnd w:id="14"/>
      <w:r w:rsidRPr="00E8412B">
        <w:rPr>
          <w:sz w:val="22"/>
          <w:szCs w:val="20"/>
        </w:rPr>
        <w:t xml:space="preserve"> </w:t>
      </w:r>
    </w:p>
    <w:p w14:paraId="5AA0C4EB" w14:textId="77777777" w:rsidR="00D413BE" w:rsidRDefault="00D413BE" w:rsidP="00894CEA">
      <w:pPr>
        <w:ind w:left="360"/>
      </w:pPr>
    </w:p>
    <w:p w14:paraId="378B25EA" w14:textId="0942B5CB" w:rsidR="00D413BE" w:rsidRDefault="001D4C19">
      <w:r>
        <w:t>Para el desarrollo del contrato, el IDU con el fin de lograr acciones medibles que aseguren el logro de las anteriores metas, definió como objetivos específicos para la ejecución de los contratos los siguientes; estos permitirán la producción, gestión y modificación de información BIM de manera consistente.</w:t>
      </w:r>
    </w:p>
    <w:tbl>
      <w:tblPr>
        <w:tblW w:w="9488" w:type="dxa"/>
        <w:tblBorders>
          <w:top w:val="nil"/>
          <w:left w:val="nil"/>
          <w:bottom w:val="nil"/>
          <w:right w:val="nil"/>
          <w:insideH w:val="nil"/>
          <w:insideV w:val="nil"/>
        </w:tblBorders>
        <w:tblLayout w:type="fixed"/>
        <w:tblLook w:val="0600" w:firstRow="0" w:lastRow="0" w:firstColumn="0" w:lastColumn="0" w:noHBand="1" w:noVBand="1"/>
      </w:tblPr>
      <w:tblGrid>
        <w:gridCol w:w="4808"/>
        <w:gridCol w:w="4680"/>
      </w:tblGrid>
      <w:tr w:rsidR="00D413BE" w14:paraId="2679424E" w14:textId="77777777" w:rsidTr="348CF8C1">
        <w:trPr>
          <w:trHeight w:val="500"/>
        </w:trPr>
        <w:tc>
          <w:tcPr>
            <w:tcW w:w="4808" w:type="dxa"/>
            <w:tcBorders>
              <w:top w:val="single" w:sz="8" w:space="0" w:color="A6A6A6" w:themeColor="background1" w:themeShade="A6"/>
              <w:left w:val="single" w:sz="8" w:space="0" w:color="A6A6A6" w:themeColor="background1" w:themeShade="A6"/>
              <w:bottom w:val="single" w:sz="8" w:space="0" w:color="A6A6A6" w:themeColor="background1" w:themeShade="A6"/>
              <w:right w:val="single" w:sz="8" w:space="0" w:color="A6A6A6" w:themeColor="background1" w:themeShade="A6"/>
            </w:tcBorders>
            <w:shd w:val="clear" w:color="auto" w:fill="D9D9D9" w:themeFill="background1" w:themeFillShade="D9"/>
            <w:tcMar>
              <w:top w:w="100" w:type="dxa"/>
              <w:left w:w="120" w:type="dxa"/>
              <w:bottom w:w="100" w:type="dxa"/>
              <w:right w:w="120" w:type="dxa"/>
            </w:tcMar>
          </w:tcPr>
          <w:p w14:paraId="703A47FD" w14:textId="77777777" w:rsidR="00D413BE" w:rsidRDefault="001D4C19">
            <w:pPr>
              <w:spacing w:after="0"/>
              <w:jc w:val="center"/>
              <w:rPr>
                <w:b/>
              </w:rPr>
            </w:pPr>
            <w:r>
              <w:rPr>
                <w:b/>
              </w:rPr>
              <w:t>Objetivo específico</w:t>
            </w:r>
          </w:p>
        </w:tc>
        <w:tc>
          <w:tcPr>
            <w:tcW w:w="4680" w:type="dxa"/>
            <w:tcBorders>
              <w:top w:val="single" w:sz="8" w:space="0" w:color="A6A6A6" w:themeColor="background1" w:themeShade="A6"/>
              <w:bottom w:val="single" w:sz="8" w:space="0" w:color="A6A6A6" w:themeColor="background1" w:themeShade="A6"/>
              <w:right w:val="single" w:sz="8" w:space="0" w:color="A6A6A6" w:themeColor="background1" w:themeShade="A6"/>
            </w:tcBorders>
            <w:shd w:val="clear" w:color="auto" w:fill="D9D9D9" w:themeFill="background1" w:themeFillShade="D9"/>
            <w:tcMar>
              <w:top w:w="100" w:type="dxa"/>
              <w:left w:w="120" w:type="dxa"/>
              <w:bottom w:w="100" w:type="dxa"/>
              <w:right w:w="120" w:type="dxa"/>
            </w:tcMar>
          </w:tcPr>
          <w:p w14:paraId="06E8A7C7" w14:textId="77777777" w:rsidR="00D413BE" w:rsidRDefault="001D4C19">
            <w:pPr>
              <w:spacing w:after="0"/>
              <w:jc w:val="center"/>
              <w:rPr>
                <w:b/>
              </w:rPr>
            </w:pPr>
            <w:r>
              <w:rPr>
                <w:b/>
              </w:rPr>
              <w:t>Uso (s) BIM Asociado (s)</w:t>
            </w:r>
          </w:p>
        </w:tc>
      </w:tr>
      <w:tr w:rsidR="00D413BE" w14:paraId="36C566E5" w14:textId="77777777" w:rsidTr="348CF8C1">
        <w:trPr>
          <w:trHeight w:val="1275"/>
        </w:trPr>
        <w:tc>
          <w:tcPr>
            <w:tcW w:w="4808" w:type="dxa"/>
            <w:tcBorders>
              <w:left w:val="single" w:sz="8" w:space="0" w:color="A6A6A6" w:themeColor="background1" w:themeShade="A6"/>
              <w:bottom w:val="single" w:sz="8" w:space="0" w:color="A6A6A6" w:themeColor="background1" w:themeShade="A6"/>
              <w:right w:val="single" w:sz="8" w:space="0" w:color="A6A6A6" w:themeColor="background1" w:themeShade="A6"/>
            </w:tcBorders>
            <w:tcMar>
              <w:top w:w="100" w:type="dxa"/>
              <w:left w:w="120" w:type="dxa"/>
              <w:bottom w:w="100" w:type="dxa"/>
              <w:right w:w="120" w:type="dxa"/>
            </w:tcMar>
          </w:tcPr>
          <w:p w14:paraId="14F168FB" w14:textId="2F398721" w:rsidR="00D413BE" w:rsidRDefault="44583BF5">
            <w:pPr>
              <w:spacing w:before="80" w:after="80"/>
              <w:ind w:left="40"/>
              <w:rPr>
                <w:rFonts w:ascii="Tahoma" w:eastAsia="Tahoma" w:hAnsi="Tahoma" w:cs="Tahoma"/>
                <w:sz w:val="20"/>
                <w:szCs w:val="20"/>
              </w:rPr>
            </w:pPr>
            <w:r w:rsidRPr="44583BF5">
              <w:rPr>
                <w:rFonts w:ascii="Tahoma" w:eastAsia="Tahoma" w:hAnsi="Tahoma" w:cs="Tahoma"/>
                <w:sz w:val="20"/>
                <w:szCs w:val="20"/>
              </w:rPr>
              <w:t xml:space="preserve">Garantizar la precisión y exactitud a través del modelo BIM para que sea una fuente confiable de información gráfica y no grafica de las condiciones existentes del área de intervención. </w:t>
            </w:r>
          </w:p>
        </w:tc>
        <w:tc>
          <w:tcPr>
            <w:tcW w:w="4680" w:type="dxa"/>
            <w:tcBorders>
              <w:bottom w:val="single" w:sz="8" w:space="0" w:color="A6A6A6" w:themeColor="background1" w:themeShade="A6"/>
              <w:right w:val="single" w:sz="8" w:space="0" w:color="A6A6A6" w:themeColor="background1" w:themeShade="A6"/>
            </w:tcBorders>
            <w:tcMar>
              <w:top w:w="100" w:type="dxa"/>
              <w:left w:w="120" w:type="dxa"/>
              <w:bottom w:w="100" w:type="dxa"/>
              <w:right w:w="120" w:type="dxa"/>
            </w:tcMar>
          </w:tcPr>
          <w:p w14:paraId="677345D3" w14:textId="39CD5926" w:rsidR="00D413BE" w:rsidRPr="00A635CD" w:rsidRDefault="348CF8C1" w:rsidP="348CF8C1">
            <w:pPr>
              <w:spacing w:after="0"/>
              <w:ind w:left="720"/>
              <w:jc w:val="left"/>
              <w:rPr>
                <w:rFonts w:ascii="Tahoma" w:eastAsia="Tahoma" w:hAnsi="Tahoma" w:cs="Tahoma"/>
                <w:sz w:val="20"/>
                <w:szCs w:val="20"/>
              </w:rPr>
            </w:pPr>
            <w:r w:rsidRPr="348CF8C1">
              <w:rPr>
                <w:rFonts w:ascii="Tahoma" w:eastAsia="Tahoma" w:hAnsi="Tahoma" w:cs="Tahoma"/>
                <w:sz w:val="20"/>
                <w:szCs w:val="20"/>
              </w:rPr>
              <w:t>Modelado de condiciones existentes</w:t>
            </w:r>
          </w:p>
          <w:p w14:paraId="0C5512F8" w14:textId="6B40AB4B" w:rsidR="00D413BE" w:rsidRPr="00A635CD" w:rsidRDefault="348CF8C1" w:rsidP="348CF8C1">
            <w:pPr>
              <w:spacing w:after="0"/>
              <w:ind w:left="1440"/>
              <w:jc w:val="left"/>
              <w:rPr>
                <w:rFonts w:ascii="Tahoma" w:eastAsia="Tahoma" w:hAnsi="Tahoma" w:cs="Tahoma"/>
                <w:sz w:val="20"/>
                <w:szCs w:val="20"/>
              </w:rPr>
            </w:pPr>
            <w:r w:rsidRPr="348CF8C1">
              <w:rPr>
                <w:rFonts w:ascii="Tahoma" w:eastAsia="Tahoma" w:hAnsi="Tahoma" w:cs="Tahoma"/>
                <w:sz w:val="20"/>
                <w:szCs w:val="20"/>
              </w:rPr>
              <w:t>Análisis de Sitio</w:t>
            </w:r>
          </w:p>
        </w:tc>
      </w:tr>
      <w:tr w:rsidR="00D413BE" w14:paraId="38997FA1" w14:textId="77777777" w:rsidTr="348CF8C1">
        <w:trPr>
          <w:trHeight w:val="1095"/>
        </w:trPr>
        <w:tc>
          <w:tcPr>
            <w:tcW w:w="4808" w:type="dxa"/>
            <w:tcBorders>
              <w:left w:val="single" w:sz="8" w:space="0" w:color="A6A6A6" w:themeColor="background1" w:themeShade="A6"/>
              <w:bottom w:val="single" w:sz="8" w:space="0" w:color="A6A6A6" w:themeColor="background1" w:themeShade="A6"/>
              <w:right w:val="single" w:sz="8" w:space="0" w:color="A6A6A6" w:themeColor="background1" w:themeShade="A6"/>
            </w:tcBorders>
            <w:tcMar>
              <w:top w:w="100" w:type="dxa"/>
              <w:left w:w="120" w:type="dxa"/>
              <w:bottom w:w="100" w:type="dxa"/>
              <w:right w:w="120" w:type="dxa"/>
            </w:tcMar>
          </w:tcPr>
          <w:p w14:paraId="23FD4EB4" w14:textId="6AE39FB2" w:rsidR="00D413BE" w:rsidRDefault="00D413BE" w:rsidP="44583BF5">
            <w:pPr>
              <w:spacing w:after="0"/>
              <w:rPr>
                <w:rFonts w:ascii="Tahoma" w:eastAsia="Tahoma" w:hAnsi="Tahoma" w:cs="Tahoma"/>
                <w:sz w:val="20"/>
                <w:szCs w:val="20"/>
              </w:rPr>
            </w:pPr>
          </w:p>
          <w:p w14:paraId="4E093EE0" w14:textId="48D350A7" w:rsidR="00D413BE" w:rsidRDefault="348CF8C1" w:rsidP="44583BF5">
            <w:pPr>
              <w:spacing w:after="0"/>
              <w:rPr>
                <w:rFonts w:ascii="Tahoma" w:eastAsia="Tahoma" w:hAnsi="Tahoma" w:cs="Tahoma"/>
                <w:sz w:val="20"/>
                <w:szCs w:val="20"/>
              </w:rPr>
            </w:pPr>
            <w:r w:rsidRPr="348CF8C1">
              <w:rPr>
                <w:rFonts w:ascii="Tahoma" w:eastAsia="Tahoma" w:hAnsi="Tahoma" w:cs="Tahoma"/>
                <w:sz w:val="20"/>
                <w:szCs w:val="20"/>
              </w:rPr>
              <w:t xml:space="preserve">Asegurar la transición del método tradicional a la metodología BIM a través de la modelación de los productos obtenidos en la Etapa/fase/Subfase anterior.  </w:t>
            </w:r>
          </w:p>
        </w:tc>
        <w:tc>
          <w:tcPr>
            <w:tcW w:w="4680" w:type="dxa"/>
            <w:tcBorders>
              <w:bottom w:val="single" w:sz="8" w:space="0" w:color="A6A6A6" w:themeColor="background1" w:themeShade="A6"/>
              <w:right w:val="single" w:sz="8" w:space="0" w:color="A6A6A6" w:themeColor="background1" w:themeShade="A6"/>
            </w:tcBorders>
            <w:tcMar>
              <w:top w:w="100" w:type="dxa"/>
              <w:left w:w="120" w:type="dxa"/>
              <w:bottom w:w="100" w:type="dxa"/>
              <w:right w:w="120" w:type="dxa"/>
            </w:tcMar>
          </w:tcPr>
          <w:p w14:paraId="53BDEF7D" w14:textId="1BFAE2AE" w:rsidR="00D413BE" w:rsidRPr="00A635CD" w:rsidRDefault="34A5F0C9" w:rsidP="34A5F0C9">
            <w:pPr>
              <w:spacing w:after="0"/>
              <w:jc w:val="center"/>
              <w:rPr>
                <w:rFonts w:ascii="Tahoma" w:eastAsia="Tahoma" w:hAnsi="Tahoma" w:cs="Tahoma"/>
                <w:sz w:val="20"/>
                <w:szCs w:val="20"/>
              </w:rPr>
            </w:pPr>
            <w:r w:rsidRPr="00A635CD">
              <w:rPr>
                <w:rFonts w:ascii="Tahoma" w:eastAsia="Tahoma" w:hAnsi="Tahoma" w:cs="Tahoma"/>
                <w:sz w:val="20"/>
                <w:szCs w:val="20"/>
              </w:rPr>
              <w:t>Modelado de diseños existentes</w:t>
            </w:r>
          </w:p>
        </w:tc>
      </w:tr>
      <w:tr w:rsidR="00D413BE" w14:paraId="3C600430" w14:textId="77777777" w:rsidTr="348CF8C1">
        <w:trPr>
          <w:trHeight w:val="1175"/>
        </w:trPr>
        <w:tc>
          <w:tcPr>
            <w:tcW w:w="4808" w:type="dxa"/>
            <w:tcBorders>
              <w:left w:val="single" w:sz="8" w:space="0" w:color="A6A6A6" w:themeColor="background1" w:themeShade="A6"/>
              <w:bottom w:val="single" w:sz="8" w:space="0" w:color="A6A6A6" w:themeColor="background1" w:themeShade="A6"/>
              <w:right w:val="single" w:sz="8" w:space="0" w:color="A6A6A6" w:themeColor="background1" w:themeShade="A6"/>
            </w:tcBorders>
            <w:tcMar>
              <w:top w:w="100" w:type="dxa"/>
              <w:left w:w="120" w:type="dxa"/>
              <w:bottom w:w="100" w:type="dxa"/>
              <w:right w:w="120" w:type="dxa"/>
            </w:tcMar>
          </w:tcPr>
          <w:p w14:paraId="1DCDC3EC" w14:textId="13BDBE7A" w:rsidR="00D413BE" w:rsidRDefault="348CF8C1" w:rsidP="348CF8C1">
            <w:pPr>
              <w:spacing w:after="0"/>
              <w:rPr>
                <w:rFonts w:ascii="Tahoma" w:eastAsia="Tahoma" w:hAnsi="Tahoma" w:cs="Tahoma"/>
                <w:sz w:val="20"/>
                <w:szCs w:val="20"/>
              </w:rPr>
            </w:pPr>
            <w:r w:rsidRPr="348CF8C1">
              <w:rPr>
                <w:rFonts w:ascii="Tahoma" w:eastAsia="Tahoma" w:hAnsi="Tahoma" w:cs="Tahoma"/>
                <w:sz w:val="20"/>
                <w:szCs w:val="20"/>
              </w:rPr>
              <w:t>Identificar a través del análisis del modelo BIM de condiciones existentes los riesgos y oportunidades sociales, prediales, regulatorias, ambientales, económicas, entre otras, que sirvan de insumo para las diferentes Etapas/fases/Subfases del proyecto/contrato.</w:t>
            </w:r>
          </w:p>
          <w:p w14:paraId="76DBBA46" w14:textId="490096CA" w:rsidR="43D400FA" w:rsidRDefault="43D400FA" w:rsidP="43D400FA">
            <w:pPr>
              <w:spacing w:after="0"/>
              <w:rPr>
                <w:rFonts w:ascii="Tahoma" w:eastAsia="Tahoma" w:hAnsi="Tahoma" w:cs="Tahoma"/>
                <w:sz w:val="20"/>
                <w:szCs w:val="20"/>
              </w:rPr>
            </w:pPr>
          </w:p>
          <w:p w14:paraId="73C20892" w14:textId="36B56002" w:rsidR="00D413BE" w:rsidRDefault="348CF8C1" w:rsidP="44583BF5">
            <w:pPr>
              <w:spacing w:after="0"/>
              <w:rPr>
                <w:rFonts w:ascii="Tahoma" w:eastAsia="Tahoma" w:hAnsi="Tahoma" w:cs="Tahoma"/>
                <w:sz w:val="20"/>
                <w:szCs w:val="20"/>
              </w:rPr>
            </w:pPr>
            <w:r w:rsidRPr="348CF8C1">
              <w:rPr>
                <w:rFonts w:ascii="Tahoma" w:eastAsia="Tahoma" w:hAnsi="Tahoma" w:cs="Tahoma"/>
                <w:sz w:val="20"/>
                <w:szCs w:val="20"/>
              </w:rPr>
              <w:t>Predecir ocupaciones de espacios temporales y definitivas, afectaciones a redes de servicios, afecciones a la ciudadanía.</w:t>
            </w:r>
          </w:p>
        </w:tc>
        <w:tc>
          <w:tcPr>
            <w:tcW w:w="4680" w:type="dxa"/>
            <w:tcBorders>
              <w:bottom w:val="single" w:sz="8" w:space="0" w:color="A6A6A6" w:themeColor="background1" w:themeShade="A6"/>
              <w:right w:val="single" w:sz="8" w:space="0" w:color="A6A6A6" w:themeColor="background1" w:themeShade="A6"/>
            </w:tcBorders>
            <w:tcMar>
              <w:top w:w="100" w:type="dxa"/>
              <w:left w:w="120" w:type="dxa"/>
              <w:bottom w:w="100" w:type="dxa"/>
              <w:right w:w="120" w:type="dxa"/>
            </w:tcMar>
          </w:tcPr>
          <w:p w14:paraId="405E7AA8" w14:textId="1D0CA37A" w:rsidR="34A5F0C9" w:rsidRPr="00A635CD" w:rsidRDefault="34A5F0C9" w:rsidP="34A5F0C9">
            <w:pPr>
              <w:spacing w:after="0"/>
              <w:jc w:val="center"/>
              <w:rPr>
                <w:rFonts w:ascii="Tahoma" w:eastAsia="Tahoma" w:hAnsi="Tahoma" w:cs="Tahoma"/>
                <w:sz w:val="20"/>
                <w:szCs w:val="20"/>
              </w:rPr>
            </w:pPr>
            <w:r w:rsidRPr="00A635CD">
              <w:rPr>
                <w:rFonts w:ascii="Tahoma" w:eastAsia="Tahoma" w:hAnsi="Tahoma" w:cs="Tahoma"/>
                <w:sz w:val="20"/>
                <w:szCs w:val="20"/>
              </w:rPr>
              <w:t>Análisis de sitio</w:t>
            </w:r>
          </w:p>
          <w:p w14:paraId="75CFB502" w14:textId="1B1FD42C" w:rsidR="00D413BE" w:rsidRPr="00A635CD" w:rsidRDefault="00D413BE">
            <w:pPr>
              <w:spacing w:after="0"/>
              <w:jc w:val="center"/>
              <w:rPr>
                <w:rFonts w:ascii="Tahoma" w:eastAsia="Tahoma" w:hAnsi="Tahoma" w:cs="Tahoma"/>
                <w:sz w:val="20"/>
                <w:szCs w:val="20"/>
              </w:rPr>
            </w:pPr>
          </w:p>
        </w:tc>
      </w:tr>
      <w:tr w:rsidR="00D413BE" w14:paraId="739F20C7" w14:textId="77777777" w:rsidTr="348CF8C1">
        <w:trPr>
          <w:trHeight w:val="2685"/>
        </w:trPr>
        <w:tc>
          <w:tcPr>
            <w:tcW w:w="4808" w:type="dxa"/>
            <w:tcBorders>
              <w:left w:val="single" w:sz="8" w:space="0" w:color="A6A6A6" w:themeColor="background1" w:themeShade="A6"/>
              <w:bottom w:val="single" w:sz="8" w:space="0" w:color="A6A6A6" w:themeColor="background1" w:themeShade="A6"/>
              <w:right w:val="single" w:sz="8" w:space="0" w:color="A6A6A6" w:themeColor="background1" w:themeShade="A6"/>
            </w:tcBorders>
            <w:tcMar>
              <w:top w:w="100" w:type="dxa"/>
              <w:left w:w="120" w:type="dxa"/>
              <w:bottom w:w="100" w:type="dxa"/>
              <w:right w:w="120" w:type="dxa"/>
            </w:tcMar>
          </w:tcPr>
          <w:p w14:paraId="7BDEB3A6" w14:textId="40808733" w:rsidR="44583BF5" w:rsidRDefault="43D400FA" w:rsidP="44583BF5">
            <w:pPr>
              <w:spacing w:before="80" w:after="80"/>
              <w:ind w:left="40"/>
              <w:rPr>
                <w:rFonts w:ascii="Tahoma" w:eastAsia="Tahoma" w:hAnsi="Tahoma" w:cs="Tahoma"/>
                <w:sz w:val="20"/>
                <w:szCs w:val="20"/>
              </w:rPr>
            </w:pPr>
            <w:r w:rsidRPr="43D400FA">
              <w:rPr>
                <w:rFonts w:ascii="Tahoma" w:eastAsia="Tahoma" w:hAnsi="Tahoma" w:cs="Tahoma"/>
                <w:sz w:val="20"/>
                <w:szCs w:val="20"/>
              </w:rPr>
              <w:t>Desarrollar un modelo BIM que refleje la intención del diseñador, incorporando información paramétrica y gráfica que garantice la información técnica y transversal de los componentes y refleje el cumplimiento en términos normativos asociados a la fase de intervención.</w:t>
            </w:r>
          </w:p>
          <w:p w14:paraId="4A8D8605" w14:textId="3335813A" w:rsidR="00D413BE" w:rsidRDefault="43D400FA" w:rsidP="43D400FA">
            <w:pPr>
              <w:spacing w:before="80" w:after="0"/>
              <w:rPr>
                <w:rFonts w:ascii="Tahoma" w:eastAsia="Tahoma" w:hAnsi="Tahoma" w:cs="Tahoma"/>
                <w:color w:val="FF0000"/>
                <w:sz w:val="20"/>
                <w:szCs w:val="20"/>
              </w:rPr>
            </w:pPr>
            <w:r w:rsidRPr="43D400FA">
              <w:rPr>
                <w:rFonts w:ascii="Tahoma" w:eastAsia="Tahoma" w:hAnsi="Tahoma" w:cs="Tahoma"/>
                <w:sz w:val="20"/>
                <w:szCs w:val="20"/>
              </w:rPr>
              <w:t>Establecer un lenguaje común de manera que los involucrados puedan identificar elementos o documentos de forma estandarizada.</w:t>
            </w:r>
          </w:p>
        </w:tc>
        <w:tc>
          <w:tcPr>
            <w:tcW w:w="4680" w:type="dxa"/>
            <w:tcBorders>
              <w:bottom w:val="single" w:sz="8" w:space="0" w:color="A6A6A6" w:themeColor="background1" w:themeShade="A6"/>
              <w:right w:val="single" w:sz="8" w:space="0" w:color="A6A6A6" w:themeColor="background1" w:themeShade="A6"/>
            </w:tcBorders>
            <w:tcMar>
              <w:top w:w="100" w:type="dxa"/>
              <w:left w:w="120" w:type="dxa"/>
              <w:bottom w:w="100" w:type="dxa"/>
              <w:right w:w="120" w:type="dxa"/>
            </w:tcMar>
          </w:tcPr>
          <w:p w14:paraId="325B4CD4" w14:textId="5397246F" w:rsidR="00D413BE" w:rsidRPr="00A635CD" w:rsidRDefault="44583BF5" w:rsidP="44583BF5">
            <w:pPr>
              <w:spacing w:after="0"/>
              <w:jc w:val="center"/>
              <w:rPr>
                <w:rFonts w:ascii="Tahoma" w:eastAsia="Tahoma" w:hAnsi="Tahoma" w:cs="Tahoma"/>
                <w:sz w:val="20"/>
                <w:szCs w:val="20"/>
              </w:rPr>
            </w:pPr>
            <w:r w:rsidRPr="00A635CD">
              <w:rPr>
                <w:rFonts w:ascii="Tahoma" w:eastAsia="Tahoma" w:hAnsi="Tahoma" w:cs="Tahoma"/>
                <w:sz w:val="20"/>
                <w:szCs w:val="20"/>
              </w:rPr>
              <w:t>Autoría de diseño</w:t>
            </w:r>
          </w:p>
        </w:tc>
      </w:tr>
      <w:tr w:rsidR="00D413BE" w14:paraId="490E330E" w14:textId="77777777" w:rsidTr="348CF8C1">
        <w:trPr>
          <w:trHeight w:val="1185"/>
        </w:trPr>
        <w:tc>
          <w:tcPr>
            <w:tcW w:w="4808" w:type="dxa"/>
            <w:tcBorders>
              <w:left w:val="single" w:sz="8" w:space="0" w:color="A6A6A6" w:themeColor="background1" w:themeShade="A6"/>
              <w:bottom w:val="single" w:sz="8" w:space="0" w:color="A6A6A6" w:themeColor="background1" w:themeShade="A6"/>
              <w:right w:val="single" w:sz="8" w:space="0" w:color="A6A6A6" w:themeColor="background1" w:themeShade="A6"/>
            </w:tcBorders>
            <w:tcMar>
              <w:top w:w="100" w:type="dxa"/>
              <w:left w:w="120" w:type="dxa"/>
              <w:bottom w:w="100" w:type="dxa"/>
              <w:right w:w="120" w:type="dxa"/>
            </w:tcMar>
          </w:tcPr>
          <w:p w14:paraId="3AB9623D" w14:textId="79A69239" w:rsidR="00D413BE" w:rsidRDefault="44583BF5" w:rsidP="44583BF5">
            <w:pPr>
              <w:spacing w:before="80" w:after="80"/>
              <w:ind w:left="40"/>
              <w:rPr>
                <w:rFonts w:ascii="Tahoma" w:eastAsia="Tahoma" w:hAnsi="Tahoma" w:cs="Tahoma"/>
                <w:sz w:val="20"/>
                <w:szCs w:val="20"/>
              </w:rPr>
            </w:pPr>
            <w:r w:rsidRPr="44583BF5">
              <w:rPr>
                <w:rFonts w:ascii="Tahoma" w:eastAsia="Tahoma" w:hAnsi="Tahoma" w:cs="Tahoma"/>
                <w:sz w:val="20"/>
                <w:szCs w:val="20"/>
              </w:rPr>
              <w:lastRenderedPageBreak/>
              <w:t xml:space="preserve">Identificar y resolver conflictos y problemas de coordinación entre los diferentes componentes técnicos y transversales del proyecto. Este uso se debe realizar de manera continua y anticipada en correspondencia con los hitos establecidos en el PDT. </w:t>
            </w:r>
          </w:p>
        </w:tc>
        <w:tc>
          <w:tcPr>
            <w:tcW w:w="4680" w:type="dxa"/>
            <w:tcBorders>
              <w:bottom w:val="single" w:sz="8" w:space="0" w:color="A6A6A6" w:themeColor="background1" w:themeShade="A6"/>
              <w:right w:val="single" w:sz="8" w:space="0" w:color="A6A6A6" w:themeColor="background1" w:themeShade="A6"/>
            </w:tcBorders>
            <w:tcMar>
              <w:top w:w="100" w:type="dxa"/>
              <w:left w:w="120" w:type="dxa"/>
              <w:bottom w:w="100" w:type="dxa"/>
              <w:right w:w="120" w:type="dxa"/>
            </w:tcMar>
          </w:tcPr>
          <w:p w14:paraId="57A4182F" w14:textId="4857CFE5" w:rsidR="00D413BE" w:rsidRPr="00A635CD" w:rsidRDefault="00D413BE" w:rsidP="34A5F0C9">
            <w:pPr>
              <w:spacing w:after="0"/>
              <w:jc w:val="center"/>
              <w:rPr>
                <w:rFonts w:ascii="Tahoma" w:eastAsia="Tahoma" w:hAnsi="Tahoma" w:cs="Tahoma"/>
                <w:sz w:val="20"/>
                <w:szCs w:val="20"/>
              </w:rPr>
            </w:pPr>
          </w:p>
          <w:p w14:paraId="764A6DB0" w14:textId="315302C1" w:rsidR="00D413BE" w:rsidRPr="00A635CD" w:rsidRDefault="34A5F0C9" w:rsidP="34A5F0C9">
            <w:pPr>
              <w:spacing w:after="0"/>
              <w:jc w:val="center"/>
              <w:rPr>
                <w:rFonts w:ascii="Tahoma" w:eastAsia="Tahoma" w:hAnsi="Tahoma" w:cs="Tahoma"/>
                <w:sz w:val="20"/>
                <w:szCs w:val="20"/>
              </w:rPr>
            </w:pPr>
            <w:r w:rsidRPr="00A635CD">
              <w:rPr>
                <w:rFonts w:ascii="Tahoma" w:eastAsia="Tahoma" w:hAnsi="Tahoma" w:cs="Tahoma"/>
                <w:sz w:val="20"/>
                <w:szCs w:val="20"/>
              </w:rPr>
              <w:t xml:space="preserve">Coordinación 3D </w:t>
            </w:r>
          </w:p>
          <w:p w14:paraId="74FA8005" w14:textId="543F84B2" w:rsidR="00D413BE" w:rsidRPr="00A635CD" w:rsidRDefault="00D413BE">
            <w:pPr>
              <w:spacing w:after="0"/>
              <w:jc w:val="center"/>
              <w:rPr>
                <w:rFonts w:ascii="Tahoma" w:eastAsia="Tahoma" w:hAnsi="Tahoma" w:cs="Tahoma"/>
                <w:sz w:val="20"/>
                <w:szCs w:val="20"/>
              </w:rPr>
            </w:pPr>
          </w:p>
        </w:tc>
      </w:tr>
      <w:tr w:rsidR="00D413BE" w14:paraId="07920468" w14:textId="77777777" w:rsidTr="348CF8C1">
        <w:trPr>
          <w:trHeight w:val="1415"/>
        </w:trPr>
        <w:tc>
          <w:tcPr>
            <w:tcW w:w="4808" w:type="dxa"/>
            <w:tcBorders>
              <w:left w:val="single" w:sz="8" w:space="0" w:color="A6A6A6" w:themeColor="background1" w:themeShade="A6"/>
              <w:bottom w:val="single" w:sz="8" w:space="0" w:color="A6A6A6" w:themeColor="background1" w:themeShade="A6"/>
              <w:right w:val="single" w:sz="8" w:space="0" w:color="A6A6A6" w:themeColor="background1" w:themeShade="A6"/>
            </w:tcBorders>
            <w:tcMar>
              <w:top w:w="100" w:type="dxa"/>
              <w:left w:w="120" w:type="dxa"/>
              <w:bottom w:w="100" w:type="dxa"/>
              <w:right w:w="120" w:type="dxa"/>
            </w:tcMar>
          </w:tcPr>
          <w:p w14:paraId="5F105416" w14:textId="0BB3B577" w:rsidR="00D413BE" w:rsidRDefault="44583BF5" w:rsidP="44583BF5">
            <w:pPr>
              <w:spacing w:after="0"/>
              <w:rPr>
                <w:rFonts w:ascii="Tahoma" w:eastAsia="Tahoma" w:hAnsi="Tahoma" w:cs="Tahoma"/>
                <w:sz w:val="20"/>
                <w:szCs w:val="20"/>
              </w:rPr>
            </w:pPr>
            <w:r w:rsidRPr="44583BF5">
              <w:rPr>
                <w:rFonts w:ascii="Tahoma" w:eastAsia="Tahoma" w:hAnsi="Tahoma" w:cs="Tahoma"/>
                <w:sz w:val="20"/>
                <w:szCs w:val="20"/>
              </w:rPr>
              <w:t xml:space="preserve">Identificar y corregir errores, omisiones y deficiencias que afectan el diseño para asegurar el cumplimiento de los requisitos y estándares establecidos. </w:t>
            </w:r>
          </w:p>
          <w:p w14:paraId="0C4DD0C6" w14:textId="5B2A6B99" w:rsidR="00D413BE" w:rsidRDefault="00D413BE" w:rsidP="44583BF5">
            <w:pPr>
              <w:spacing w:after="0"/>
              <w:rPr>
                <w:rFonts w:ascii="Tahoma" w:eastAsia="Tahoma" w:hAnsi="Tahoma" w:cs="Tahoma"/>
                <w:sz w:val="20"/>
                <w:szCs w:val="20"/>
              </w:rPr>
            </w:pPr>
          </w:p>
          <w:p w14:paraId="40C98803" w14:textId="04F82D07" w:rsidR="00D413BE" w:rsidRDefault="44583BF5" w:rsidP="44583BF5">
            <w:pPr>
              <w:spacing w:after="0"/>
              <w:rPr>
                <w:rFonts w:ascii="Tahoma" w:eastAsia="Tahoma" w:hAnsi="Tahoma" w:cs="Tahoma"/>
                <w:sz w:val="20"/>
                <w:szCs w:val="20"/>
              </w:rPr>
            </w:pPr>
            <w:r w:rsidRPr="44583BF5">
              <w:rPr>
                <w:rFonts w:ascii="Tahoma" w:eastAsia="Tahoma" w:hAnsi="Tahoma" w:cs="Tahoma"/>
                <w:sz w:val="20"/>
                <w:szCs w:val="20"/>
              </w:rPr>
              <w:t xml:space="preserve">Auditar los modelos BIM para que cumplan con la calidad mínima definida en el </w:t>
            </w:r>
            <w:r w:rsidRPr="44583BF5">
              <w:rPr>
                <w:rFonts w:ascii="Tahoma" w:eastAsia="Tahoma" w:hAnsi="Tahoma" w:cs="Tahoma"/>
                <w:i/>
                <w:iCs/>
                <w:sz w:val="20"/>
                <w:szCs w:val="20"/>
              </w:rPr>
              <w:t xml:space="preserve">formato de auditoría de modelos IDU. </w:t>
            </w:r>
            <w:r w:rsidRPr="44583BF5">
              <w:rPr>
                <w:rFonts w:ascii="Tahoma" w:eastAsia="Tahoma" w:hAnsi="Tahoma" w:cs="Tahoma"/>
                <w:sz w:val="20"/>
                <w:szCs w:val="20"/>
              </w:rPr>
              <w:t>Con el fin de garantizar la correcta ubicación, georeferenciación, estimación de cantidades, parametrización, entre otros.</w:t>
            </w:r>
          </w:p>
        </w:tc>
        <w:tc>
          <w:tcPr>
            <w:tcW w:w="4680" w:type="dxa"/>
            <w:tcBorders>
              <w:bottom w:val="single" w:sz="8" w:space="0" w:color="A6A6A6" w:themeColor="background1" w:themeShade="A6"/>
              <w:right w:val="single" w:sz="8" w:space="0" w:color="A6A6A6" w:themeColor="background1" w:themeShade="A6"/>
            </w:tcBorders>
            <w:tcMar>
              <w:top w:w="100" w:type="dxa"/>
              <w:left w:w="120" w:type="dxa"/>
              <w:bottom w:w="100" w:type="dxa"/>
              <w:right w:w="120" w:type="dxa"/>
            </w:tcMar>
          </w:tcPr>
          <w:p w14:paraId="360B2FC2" w14:textId="3305AFEF" w:rsidR="34A5F0C9" w:rsidRPr="00A635CD" w:rsidRDefault="34A5F0C9" w:rsidP="34A5F0C9">
            <w:pPr>
              <w:spacing w:after="0"/>
              <w:jc w:val="center"/>
              <w:rPr>
                <w:rFonts w:ascii="Tahoma" w:eastAsia="Tahoma" w:hAnsi="Tahoma" w:cs="Tahoma"/>
                <w:sz w:val="20"/>
                <w:szCs w:val="20"/>
              </w:rPr>
            </w:pPr>
            <w:r w:rsidRPr="00A635CD">
              <w:rPr>
                <w:rFonts w:ascii="Tahoma" w:eastAsia="Tahoma" w:hAnsi="Tahoma" w:cs="Tahoma"/>
                <w:sz w:val="20"/>
                <w:szCs w:val="20"/>
              </w:rPr>
              <w:t xml:space="preserve">Revisión de diseño </w:t>
            </w:r>
          </w:p>
          <w:p w14:paraId="0E73B276" w14:textId="34B39E9B" w:rsidR="00D413BE" w:rsidRPr="00A635CD" w:rsidRDefault="00D413BE">
            <w:pPr>
              <w:spacing w:after="0"/>
              <w:jc w:val="center"/>
              <w:rPr>
                <w:rFonts w:ascii="Tahoma" w:eastAsia="Tahoma" w:hAnsi="Tahoma" w:cs="Tahoma"/>
                <w:sz w:val="20"/>
                <w:szCs w:val="20"/>
              </w:rPr>
            </w:pPr>
          </w:p>
        </w:tc>
      </w:tr>
      <w:tr w:rsidR="00D413BE" w14:paraId="049B03D4" w14:textId="77777777" w:rsidTr="348CF8C1">
        <w:trPr>
          <w:trHeight w:val="935"/>
        </w:trPr>
        <w:tc>
          <w:tcPr>
            <w:tcW w:w="4808" w:type="dxa"/>
            <w:tcBorders>
              <w:left w:val="single" w:sz="8" w:space="0" w:color="A6A6A6" w:themeColor="background1" w:themeShade="A6"/>
              <w:bottom w:val="single" w:sz="8" w:space="0" w:color="A6A6A6" w:themeColor="background1" w:themeShade="A6"/>
              <w:right w:val="single" w:sz="8" w:space="0" w:color="A6A6A6" w:themeColor="background1" w:themeShade="A6"/>
            </w:tcBorders>
            <w:tcMar>
              <w:top w:w="100" w:type="dxa"/>
              <w:left w:w="120" w:type="dxa"/>
              <w:bottom w:w="100" w:type="dxa"/>
              <w:right w:w="120" w:type="dxa"/>
            </w:tcMar>
          </w:tcPr>
          <w:p w14:paraId="07BFAB5A" w14:textId="1984D817" w:rsidR="00D413BE" w:rsidRDefault="44583BF5">
            <w:pPr>
              <w:spacing w:after="0"/>
              <w:rPr>
                <w:rFonts w:ascii="Tahoma" w:eastAsia="Tahoma" w:hAnsi="Tahoma" w:cs="Tahoma"/>
                <w:sz w:val="20"/>
                <w:szCs w:val="20"/>
              </w:rPr>
            </w:pPr>
            <w:r w:rsidRPr="44583BF5">
              <w:rPr>
                <w:rFonts w:ascii="Tahoma" w:eastAsia="Tahoma" w:hAnsi="Tahoma" w:cs="Tahoma"/>
                <w:sz w:val="20"/>
                <w:szCs w:val="20"/>
              </w:rPr>
              <w:t>Lograr a través del Modelo 3D la codificación de los diferentes elementos BIM con el sistema de información de precios de referencia que utiliza la entidad para la generación del presupuesto.</w:t>
            </w:r>
          </w:p>
        </w:tc>
        <w:tc>
          <w:tcPr>
            <w:tcW w:w="4680" w:type="dxa"/>
            <w:tcBorders>
              <w:bottom w:val="single" w:sz="8" w:space="0" w:color="A6A6A6" w:themeColor="background1" w:themeShade="A6"/>
              <w:right w:val="single" w:sz="8" w:space="0" w:color="A6A6A6" w:themeColor="background1" w:themeShade="A6"/>
            </w:tcBorders>
            <w:tcMar>
              <w:top w:w="100" w:type="dxa"/>
              <w:left w:w="120" w:type="dxa"/>
              <w:bottom w:w="100" w:type="dxa"/>
              <w:right w:w="120" w:type="dxa"/>
            </w:tcMar>
          </w:tcPr>
          <w:p w14:paraId="175958E5" w14:textId="50C0DA83" w:rsidR="00D413BE" w:rsidRPr="00A635CD" w:rsidRDefault="34A5F0C9" w:rsidP="34A5F0C9">
            <w:pPr>
              <w:spacing w:after="0"/>
              <w:jc w:val="center"/>
              <w:rPr>
                <w:rFonts w:ascii="Tahoma" w:eastAsia="Tahoma" w:hAnsi="Tahoma" w:cs="Tahoma"/>
                <w:sz w:val="20"/>
                <w:szCs w:val="20"/>
              </w:rPr>
            </w:pPr>
            <w:r w:rsidRPr="00A635CD">
              <w:rPr>
                <w:rFonts w:ascii="Tahoma" w:eastAsia="Tahoma" w:hAnsi="Tahoma" w:cs="Tahoma"/>
                <w:sz w:val="20"/>
                <w:szCs w:val="20"/>
              </w:rPr>
              <w:t>Estimación de cantidades y presupuesto</w:t>
            </w:r>
          </w:p>
          <w:p w14:paraId="5F1D5D8E" w14:textId="62AD8A18" w:rsidR="00D413BE" w:rsidRPr="00A635CD" w:rsidRDefault="00D413BE" w:rsidP="34A5F0C9">
            <w:pPr>
              <w:spacing w:after="0"/>
              <w:jc w:val="center"/>
              <w:rPr>
                <w:rFonts w:ascii="Tahoma" w:eastAsia="Tahoma" w:hAnsi="Tahoma" w:cs="Tahoma"/>
                <w:sz w:val="20"/>
                <w:szCs w:val="20"/>
              </w:rPr>
            </w:pPr>
          </w:p>
        </w:tc>
      </w:tr>
      <w:tr w:rsidR="00D413BE" w14:paraId="263E2C78" w14:textId="77777777" w:rsidTr="348CF8C1">
        <w:trPr>
          <w:trHeight w:val="1415"/>
        </w:trPr>
        <w:tc>
          <w:tcPr>
            <w:tcW w:w="4808" w:type="dxa"/>
            <w:tcBorders>
              <w:left w:val="single" w:sz="8" w:space="0" w:color="A6A6A6" w:themeColor="background1" w:themeShade="A6"/>
              <w:bottom w:val="single" w:sz="8" w:space="0" w:color="A6A6A6" w:themeColor="background1" w:themeShade="A6"/>
              <w:right w:val="single" w:sz="8" w:space="0" w:color="A6A6A6" w:themeColor="background1" w:themeShade="A6"/>
            </w:tcBorders>
            <w:tcMar>
              <w:top w:w="100" w:type="dxa"/>
              <w:left w:w="120" w:type="dxa"/>
              <w:bottom w:w="100" w:type="dxa"/>
              <w:right w:w="120" w:type="dxa"/>
            </w:tcMar>
          </w:tcPr>
          <w:p w14:paraId="49EE9D6E" w14:textId="4B42916E" w:rsidR="00D413BE" w:rsidRDefault="348CF8C1" w:rsidP="348CF8C1">
            <w:pPr>
              <w:spacing w:after="0"/>
              <w:rPr>
                <w:rFonts w:ascii="Tahoma" w:eastAsia="Tahoma" w:hAnsi="Tahoma" w:cs="Tahoma"/>
                <w:sz w:val="20"/>
                <w:szCs w:val="20"/>
              </w:rPr>
            </w:pPr>
            <w:r w:rsidRPr="348CF8C1">
              <w:rPr>
                <w:rFonts w:ascii="Tahoma" w:eastAsia="Tahoma" w:hAnsi="Tahoma" w:cs="Tahoma"/>
                <w:sz w:val="20"/>
                <w:szCs w:val="20"/>
              </w:rPr>
              <w:t>Utilizar el modelo BIM para simular, planificar, presupuestar y programar las diferentes Etapas/fases/Subfases del proyecto de construcción/contrato, desde la planificación inicial hasta su entrega final.</w:t>
            </w:r>
          </w:p>
        </w:tc>
        <w:tc>
          <w:tcPr>
            <w:tcW w:w="4680" w:type="dxa"/>
            <w:tcBorders>
              <w:bottom w:val="single" w:sz="8" w:space="0" w:color="A6A6A6" w:themeColor="background1" w:themeShade="A6"/>
              <w:right w:val="single" w:sz="8" w:space="0" w:color="A6A6A6" w:themeColor="background1" w:themeShade="A6"/>
            </w:tcBorders>
            <w:tcMar>
              <w:top w:w="100" w:type="dxa"/>
              <w:left w:w="120" w:type="dxa"/>
              <w:bottom w:w="100" w:type="dxa"/>
              <w:right w:w="120" w:type="dxa"/>
            </w:tcMar>
          </w:tcPr>
          <w:p w14:paraId="799D707D" w14:textId="740CFECB" w:rsidR="34A5F0C9" w:rsidRPr="00A635CD" w:rsidRDefault="34A5F0C9" w:rsidP="34A5F0C9">
            <w:pPr>
              <w:spacing w:after="0"/>
              <w:jc w:val="center"/>
              <w:rPr>
                <w:rFonts w:ascii="Tahoma" w:eastAsia="Tahoma" w:hAnsi="Tahoma" w:cs="Tahoma"/>
                <w:sz w:val="20"/>
                <w:szCs w:val="20"/>
              </w:rPr>
            </w:pPr>
            <w:r w:rsidRPr="00A635CD">
              <w:rPr>
                <w:rFonts w:ascii="Tahoma" w:eastAsia="Tahoma" w:hAnsi="Tahoma" w:cs="Tahoma"/>
                <w:sz w:val="20"/>
                <w:szCs w:val="20"/>
              </w:rPr>
              <w:t>Planeación por fases y simulación constructiva</w:t>
            </w:r>
          </w:p>
          <w:p w14:paraId="621A4E64" w14:textId="21CA399C" w:rsidR="00D413BE" w:rsidRPr="00A635CD" w:rsidRDefault="00D413BE">
            <w:pPr>
              <w:spacing w:before="80" w:after="80"/>
              <w:ind w:left="40"/>
              <w:jc w:val="center"/>
              <w:rPr>
                <w:rFonts w:ascii="Tahoma" w:eastAsia="Tahoma" w:hAnsi="Tahoma" w:cs="Tahoma"/>
                <w:sz w:val="20"/>
                <w:szCs w:val="20"/>
              </w:rPr>
            </w:pPr>
          </w:p>
        </w:tc>
      </w:tr>
      <w:tr w:rsidR="00D413BE" w14:paraId="1A3F0848" w14:textId="77777777" w:rsidTr="348CF8C1">
        <w:trPr>
          <w:trHeight w:val="860"/>
        </w:trPr>
        <w:tc>
          <w:tcPr>
            <w:tcW w:w="4808" w:type="dxa"/>
            <w:tcBorders>
              <w:left w:val="single" w:sz="8" w:space="0" w:color="A6A6A6" w:themeColor="background1" w:themeShade="A6"/>
              <w:bottom w:val="single" w:sz="8" w:space="0" w:color="A6A6A6" w:themeColor="background1" w:themeShade="A6"/>
              <w:right w:val="single" w:sz="8" w:space="0" w:color="A6A6A6" w:themeColor="background1" w:themeShade="A6"/>
            </w:tcBorders>
            <w:tcMar>
              <w:top w:w="100" w:type="dxa"/>
              <w:left w:w="120" w:type="dxa"/>
              <w:bottom w:w="100" w:type="dxa"/>
              <w:right w:w="120" w:type="dxa"/>
            </w:tcMar>
          </w:tcPr>
          <w:p w14:paraId="3005049C" w14:textId="544567CB" w:rsidR="00D413BE" w:rsidRDefault="348CF8C1" w:rsidP="43D400FA">
            <w:pPr>
              <w:spacing w:before="80" w:after="80"/>
              <w:ind w:left="40"/>
              <w:rPr>
                <w:rFonts w:ascii="Tahoma" w:eastAsia="Tahoma" w:hAnsi="Tahoma" w:cs="Tahoma"/>
                <w:sz w:val="20"/>
                <w:szCs w:val="20"/>
              </w:rPr>
            </w:pPr>
            <w:r w:rsidRPr="348CF8C1">
              <w:rPr>
                <w:rFonts w:ascii="Tahoma" w:eastAsia="Tahoma" w:hAnsi="Tahoma" w:cs="Tahoma"/>
                <w:sz w:val="20"/>
                <w:szCs w:val="20"/>
              </w:rPr>
              <w:t xml:space="preserve">Generar cortes de obra a través de los cuales se realizará el seguimiento y control basado en el modelo y se evaluará la ejecución del con tratoo respecto a la línea base (presupuesto y cronograma).  </w:t>
            </w:r>
          </w:p>
          <w:p w14:paraId="4946630C" w14:textId="66F9BF21" w:rsidR="00D413BE" w:rsidRDefault="43D400FA" w:rsidP="43D400FA">
            <w:pPr>
              <w:spacing w:before="80" w:after="80"/>
              <w:ind w:left="40"/>
              <w:rPr>
                <w:rFonts w:ascii="Tahoma" w:eastAsia="Tahoma" w:hAnsi="Tahoma" w:cs="Tahoma"/>
                <w:sz w:val="20"/>
                <w:szCs w:val="20"/>
              </w:rPr>
            </w:pPr>
            <w:r w:rsidRPr="43D400FA">
              <w:rPr>
                <w:rFonts w:ascii="Tahoma" w:eastAsia="Tahoma" w:hAnsi="Tahoma" w:cs="Tahoma"/>
                <w:sz w:val="20"/>
                <w:szCs w:val="20"/>
              </w:rPr>
              <w:t>Mejorar la precisión y la exactitud en la medición y el seguimiento del progreso de la obra, reduciendo el riesgo de errores y omisiones, lo que permite automatizar y optimizar procesos y tareas, permitiendo a los equipos de la obra trabajar de manera más eficiente y productiva.</w:t>
            </w:r>
          </w:p>
          <w:p w14:paraId="09EF26BA" w14:textId="4B03CB50" w:rsidR="00D413BE" w:rsidRDefault="43D400FA" w:rsidP="43D400FA">
            <w:pPr>
              <w:spacing w:before="80" w:after="0"/>
              <w:rPr>
                <w:rFonts w:ascii="Tahoma" w:eastAsia="Tahoma" w:hAnsi="Tahoma" w:cs="Tahoma"/>
                <w:sz w:val="20"/>
                <w:szCs w:val="20"/>
              </w:rPr>
            </w:pPr>
            <w:r w:rsidRPr="43D400FA">
              <w:rPr>
                <w:rFonts w:ascii="Tahoma" w:eastAsia="Tahoma" w:hAnsi="Tahoma" w:cs="Tahoma"/>
                <w:sz w:val="20"/>
                <w:szCs w:val="20"/>
              </w:rPr>
              <w:t>Mejorar la capacidad de reacción ante imprevistos.</w:t>
            </w:r>
          </w:p>
          <w:p w14:paraId="25E2FBC5" w14:textId="16972F59" w:rsidR="00D413BE" w:rsidRDefault="00D413BE" w:rsidP="43D400FA">
            <w:pPr>
              <w:spacing w:before="80" w:after="0"/>
              <w:rPr>
                <w:rFonts w:ascii="Tahoma" w:eastAsia="Tahoma" w:hAnsi="Tahoma" w:cs="Tahoma"/>
                <w:sz w:val="20"/>
                <w:szCs w:val="20"/>
              </w:rPr>
            </w:pPr>
          </w:p>
          <w:p w14:paraId="3A3CBEC7" w14:textId="29D0D0D2" w:rsidR="00D413BE" w:rsidRDefault="00D413BE" w:rsidP="43D400FA">
            <w:pPr>
              <w:spacing w:before="80" w:after="0"/>
              <w:rPr>
                <w:rFonts w:ascii="Tahoma" w:eastAsia="Tahoma" w:hAnsi="Tahoma" w:cs="Tahoma"/>
                <w:sz w:val="20"/>
                <w:szCs w:val="20"/>
              </w:rPr>
            </w:pPr>
          </w:p>
        </w:tc>
        <w:tc>
          <w:tcPr>
            <w:tcW w:w="4680" w:type="dxa"/>
            <w:tcBorders>
              <w:bottom w:val="single" w:sz="8" w:space="0" w:color="A6A6A6" w:themeColor="background1" w:themeShade="A6"/>
              <w:right w:val="single" w:sz="8" w:space="0" w:color="A6A6A6" w:themeColor="background1" w:themeShade="A6"/>
            </w:tcBorders>
            <w:tcMar>
              <w:top w:w="100" w:type="dxa"/>
              <w:left w:w="120" w:type="dxa"/>
              <w:bottom w:w="100" w:type="dxa"/>
              <w:right w:w="120" w:type="dxa"/>
            </w:tcMar>
          </w:tcPr>
          <w:p w14:paraId="2087F141" w14:textId="739BA216" w:rsidR="00D413BE" w:rsidRPr="00A635CD" w:rsidRDefault="43D400FA" w:rsidP="43D400FA">
            <w:pPr>
              <w:spacing w:before="80" w:after="80"/>
              <w:ind w:left="40"/>
              <w:jc w:val="center"/>
              <w:rPr>
                <w:rFonts w:ascii="Tahoma" w:eastAsia="Tahoma" w:hAnsi="Tahoma" w:cs="Tahoma"/>
                <w:sz w:val="20"/>
                <w:szCs w:val="20"/>
              </w:rPr>
            </w:pPr>
            <w:r w:rsidRPr="00A635CD">
              <w:rPr>
                <w:rFonts w:ascii="Tahoma" w:eastAsia="Tahoma" w:hAnsi="Tahoma" w:cs="Tahoma"/>
                <w:sz w:val="20"/>
                <w:szCs w:val="20"/>
              </w:rPr>
              <w:t xml:space="preserve">Control de obra </w:t>
            </w:r>
          </w:p>
        </w:tc>
      </w:tr>
      <w:tr w:rsidR="00D413BE" w14:paraId="5169C5B3" w14:textId="77777777" w:rsidTr="348CF8C1">
        <w:trPr>
          <w:trHeight w:val="1175"/>
        </w:trPr>
        <w:tc>
          <w:tcPr>
            <w:tcW w:w="4808" w:type="dxa"/>
            <w:tcBorders>
              <w:left w:val="single" w:sz="8" w:space="0" w:color="A6A6A6" w:themeColor="background1" w:themeShade="A6"/>
              <w:bottom w:val="single" w:sz="8" w:space="0" w:color="A6A6A6" w:themeColor="background1" w:themeShade="A6"/>
              <w:right w:val="single" w:sz="8" w:space="0" w:color="A6A6A6" w:themeColor="background1" w:themeShade="A6"/>
            </w:tcBorders>
            <w:tcMar>
              <w:top w:w="100" w:type="dxa"/>
              <w:left w:w="120" w:type="dxa"/>
              <w:bottom w:w="100" w:type="dxa"/>
              <w:right w:w="120" w:type="dxa"/>
            </w:tcMar>
          </w:tcPr>
          <w:p w14:paraId="7A801529" w14:textId="561990A4" w:rsidR="43D400FA" w:rsidRDefault="43D400FA" w:rsidP="43D400FA">
            <w:pPr>
              <w:pStyle w:val="TableParagraph"/>
              <w:jc w:val="both"/>
              <w:rPr>
                <w:rFonts w:ascii="Tahoma" w:eastAsia="Tahoma" w:hAnsi="Tahoma" w:cs="Tahoma"/>
                <w:sz w:val="20"/>
                <w:szCs w:val="20"/>
              </w:rPr>
            </w:pPr>
            <w:r w:rsidRPr="43D400FA">
              <w:rPr>
                <w:rFonts w:ascii="Tahoma" w:eastAsia="Tahoma" w:hAnsi="Tahoma" w:cs="Tahoma"/>
                <w:sz w:val="20"/>
                <w:szCs w:val="20"/>
              </w:rPr>
              <w:lastRenderedPageBreak/>
              <w:t xml:space="preserve">Desarrollar un modelo BIM que refleje las condiciones reales del proyecto ejecutado el cual servirá como insumo a la fase de operación y conservación. </w:t>
            </w:r>
          </w:p>
          <w:p w14:paraId="7F2D786F" w14:textId="4AF4DE01" w:rsidR="00D413BE" w:rsidRDefault="43D400FA" w:rsidP="43D400FA">
            <w:pPr>
              <w:pStyle w:val="TableParagraph"/>
              <w:jc w:val="both"/>
              <w:rPr>
                <w:rFonts w:ascii="Tahoma" w:eastAsia="Tahoma" w:hAnsi="Tahoma" w:cs="Tahoma"/>
                <w:sz w:val="20"/>
                <w:szCs w:val="20"/>
              </w:rPr>
            </w:pPr>
            <w:r w:rsidRPr="43D400FA">
              <w:rPr>
                <w:rFonts w:ascii="Tahoma" w:eastAsia="Tahoma" w:hAnsi="Tahoma" w:cs="Tahoma"/>
                <w:sz w:val="20"/>
                <w:szCs w:val="20"/>
              </w:rPr>
              <w:t xml:space="preserve">Este modelo BIM debe documentar las modificaciones y cambios realizados durante la fase de construcción. </w:t>
            </w:r>
          </w:p>
        </w:tc>
        <w:tc>
          <w:tcPr>
            <w:tcW w:w="4680" w:type="dxa"/>
            <w:tcBorders>
              <w:bottom w:val="single" w:sz="8" w:space="0" w:color="A6A6A6" w:themeColor="background1" w:themeShade="A6"/>
              <w:right w:val="single" w:sz="8" w:space="0" w:color="A6A6A6" w:themeColor="background1" w:themeShade="A6"/>
            </w:tcBorders>
            <w:tcMar>
              <w:top w:w="100" w:type="dxa"/>
              <w:left w:w="120" w:type="dxa"/>
              <w:bottom w:w="100" w:type="dxa"/>
              <w:right w:w="120" w:type="dxa"/>
            </w:tcMar>
          </w:tcPr>
          <w:p w14:paraId="265FCCB4" w14:textId="423630AC" w:rsidR="34A5F0C9" w:rsidRPr="00A635CD" w:rsidRDefault="34A5F0C9" w:rsidP="34A5F0C9">
            <w:pPr>
              <w:spacing w:before="80" w:after="80"/>
              <w:ind w:left="40"/>
              <w:jc w:val="center"/>
              <w:rPr>
                <w:rFonts w:ascii="Tahoma" w:eastAsia="Tahoma" w:hAnsi="Tahoma" w:cs="Tahoma"/>
                <w:sz w:val="20"/>
                <w:szCs w:val="20"/>
              </w:rPr>
            </w:pPr>
            <w:r w:rsidRPr="00A635CD">
              <w:rPr>
                <w:rFonts w:ascii="Tahoma" w:eastAsia="Tahoma" w:hAnsi="Tahoma" w:cs="Tahoma"/>
                <w:sz w:val="20"/>
                <w:szCs w:val="20"/>
              </w:rPr>
              <w:t>Modelado récord</w:t>
            </w:r>
          </w:p>
          <w:p w14:paraId="0E724911" w14:textId="16357BCB" w:rsidR="00D413BE" w:rsidRDefault="43D400FA">
            <w:pPr>
              <w:spacing w:after="0"/>
              <w:jc w:val="center"/>
              <w:rPr>
                <w:rFonts w:ascii="Tahoma" w:eastAsia="Tahoma" w:hAnsi="Tahoma" w:cs="Tahoma"/>
                <w:sz w:val="20"/>
                <w:szCs w:val="20"/>
              </w:rPr>
            </w:pPr>
            <w:r w:rsidRPr="43D400FA">
              <w:rPr>
                <w:rFonts w:ascii="Tahoma" w:eastAsia="Tahoma" w:hAnsi="Tahoma" w:cs="Tahoma"/>
                <w:sz w:val="20"/>
                <w:szCs w:val="20"/>
              </w:rPr>
              <w:t xml:space="preserve"> </w:t>
            </w:r>
          </w:p>
        </w:tc>
      </w:tr>
      <w:tr w:rsidR="43D400FA" w14:paraId="0E65186A" w14:textId="77777777" w:rsidTr="348CF8C1">
        <w:trPr>
          <w:trHeight w:val="300"/>
        </w:trPr>
        <w:tc>
          <w:tcPr>
            <w:tcW w:w="4808" w:type="dxa"/>
            <w:tcBorders>
              <w:left w:val="single" w:sz="8" w:space="0" w:color="A6A6A6" w:themeColor="background1" w:themeShade="A6"/>
              <w:bottom w:val="single" w:sz="8" w:space="0" w:color="A6A6A6" w:themeColor="background1" w:themeShade="A6"/>
              <w:right w:val="single" w:sz="8" w:space="0" w:color="A6A6A6" w:themeColor="background1" w:themeShade="A6"/>
            </w:tcBorders>
            <w:tcMar>
              <w:top w:w="100" w:type="dxa"/>
              <w:left w:w="120" w:type="dxa"/>
              <w:bottom w:w="100" w:type="dxa"/>
              <w:right w:w="120" w:type="dxa"/>
            </w:tcMar>
          </w:tcPr>
          <w:p w14:paraId="410990D3" w14:textId="303E0FA0" w:rsidR="43D400FA" w:rsidRDefault="43D400FA" w:rsidP="43D400FA">
            <w:pPr>
              <w:spacing w:after="0"/>
              <w:rPr>
                <w:rFonts w:ascii="Tahoma" w:eastAsia="Tahoma" w:hAnsi="Tahoma" w:cs="Tahoma"/>
                <w:sz w:val="20"/>
                <w:szCs w:val="20"/>
              </w:rPr>
            </w:pPr>
            <w:r w:rsidRPr="43D400FA">
              <w:rPr>
                <w:rFonts w:ascii="Tahoma" w:eastAsia="Tahoma" w:hAnsi="Tahoma" w:cs="Tahoma"/>
                <w:sz w:val="20"/>
                <w:szCs w:val="20"/>
              </w:rPr>
              <w:t>Fomentar el uso de recorridos virtuales como medio de comunicar a los ciudadanos el progreso de los trabajos de diseño y construcción de una infraestructura.</w:t>
            </w:r>
          </w:p>
        </w:tc>
        <w:tc>
          <w:tcPr>
            <w:tcW w:w="4680" w:type="dxa"/>
            <w:tcBorders>
              <w:bottom w:val="single" w:sz="8" w:space="0" w:color="A6A6A6" w:themeColor="background1" w:themeShade="A6"/>
              <w:right w:val="single" w:sz="8" w:space="0" w:color="A6A6A6" w:themeColor="background1" w:themeShade="A6"/>
            </w:tcBorders>
            <w:tcMar>
              <w:top w:w="100" w:type="dxa"/>
              <w:left w:w="120" w:type="dxa"/>
              <w:bottom w:w="100" w:type="dxa"/>
              <w:right w:w="120" w:type="dxa"/>
            </w:tcMar>
          </w:tcPr>
          <w:p w14:paraId="2EAEDE14" w14:textId="3C6457BE" w:rsidR="43D400FA" w:rsidRDefault="43D400FA" w:rsidP="43D400FA">
            <w:pPr>
              <w:jc w:val="center"/>
              <w:rPr>
                <w:rFonts w:ascii="Tahoma" w:eastAsia="Tahoma" w:hAnsi="Tahoma" w:cs="Tahoma"/>
                <w:sz w:val="20"/>
                <w:szCs w:val="20"/>
              </w:rPr>
            </w:pPr>
            <w:r w:rsidRPr="43D400FA">
              <w:rPr>
                <w:rFonts w:ascii="Tahoma" w:eastAsia="Tahoma" w:hAnsi="Tahoma" w:cs="Tahoma"/>
                <w:sz w:val="20"/>
                <w:szCs w:val="20"/>
              </w:rPr>
              <w:t>Transversal a usos BIM de autoría de diseño / control de obra / planeación de fases</w:t>
            </w:r>
          </w:p>
        </w:tc>
      </w:tr>
    </w:tbl>
    <w:p w14:paraId="792778F8" w14:textId="3D9F1BB4" w:rsidR="43D400FA" w:rsidRDefault="43D400FA"/>
    <w:p w14:paraId="5B99B92E" w14:textId="4A92793B" w:rsidR="5C7FEAB5" w:rsidRDefault="43D400FA" w:rsidP="43D400FA">
      <w:pPr>
        <w:spacing w:after="200" w:line="240" w:lineRule="auto"/>
        <w:jc w:val="center"/>
      </w:pPr>
      <w:r w:rsidRPr="43D400FA">
        <w:rPr>
          <w:i/>
          <w:iCs/>
          <w:sz w:val="18"/>
          <w:szCs w:val="18"/>
        </w:rPr>
        <w:t>Tabla 1. Tabla de OBJETIVOS ESPECÍFICOS BIM.</w:t>
      </w:r>
    </w:p>
    <w:p w14:paraId="557D042E" w14:textId="062BA422" w:rsidR="5C7FEAB5" w:rsidRDefault="5C7FEAB5" w:rsidP="5C7FEAB5">
      <w:pPr>
        <w:rPr>
          <w:i/>
          <w:iCs/>
          <w:color w:val="44546A" w:themeColor="text2"/>
          <w:sz w:val="18"/>
          <w:szCs w:val="18"/>
        </w:rPr>
      </w:pPr>
    </w:p>
    <w:p w14:paraId="16BD57E7" w14:textId="77777777" w:rsidR="00D413BE" w:rsidRPr="00E8412B" w:rsidRDefault="7E73DB94">
      <w:pPr>
        <w:pStyle w:val="Ttulo3"/>
        <w:numPr>
          <w:ilvl w:val="1"/>
          <w:numId w:val="9"/>
        </w:numPr>
        <w:rPr>
          <w:sz w:val="22"/>
          <w:szCs w:val="20"/>
        </w:rPr>
      </w:pPr>
      <w:bookmarkStart w:id="15" w:name="_Toc185856144"/>
      <w:r w:rsidRPr="00E8412B">
        <w:rPr>
          <w:sz w:val="22"/>
          <w:szCs w:val="20"/>
        </w:rPr>
        <w:t>Usos BIM</w:t>
      </w:r>
      <w:bookmarkEnd w:id="15"/>
      <w:r w:rsidRPr="00E8412B">
        <w:rPr>
          <w:sz w:val="22"/>
          <w:szCs w:val="20"/>
        </w:rPr>
        <w:t xml:space="preserve"> </w:t>
      </w:r>
    </w:p>
    <w:p w14:paraId="78E1EE90" w14:textId="77777777" w:rsidR="00D413BE" w:rsidRDefault="00D413BE">
      <w:pPr>
        <w:ind w:left="1080"/>
      </w:pPr>
    </w:p>
    <w:p w14:paraId="0E8A0C9E" w14:textId="03480888" w:rsidR="00D413BE" w:rsidRDefault="348CF8C1" w:rsidP="348CF8C1">
      <w:pPr>
        <w:spacing w:after="0"/>
      </w:pPr>
      <w:r>
        <w:t>En e</w:t>
      </w:r>
      <w:r w:rsidRPr="348CF8C1">
        <w:t>ste aparte se definen los usos exigidos para la ejecución del contrato, en cada una de sus etapas/fases/Subfases en cumplimiento de los objetivos BIM previstos en este documento, así:</w:t>
      </w:r>
    </w:p>
    <w:p w14:paraId="6112B814" w14:textId="77777777" w:rsidR="00D413BE" w:rsidRDefault="00D413BE">
      <w:pPr>
        <w:spacing w:after="0"/>
      </w:pPr>
    </w:p>
    <w:p w14:paraId="1C81BFC0" w14:textId="40A1DA73" w:rsidR="00D413BE" w:rsidRDefault="348CF8C1" w:rsidP="348CF8C1">
      <w:r>
        <w:t>Los Usos BIM corresponden a la forma de garantizar los objetivos esperados por el IDU en cumplimiento de los requerimientos de cada una de las etapas/fases/subfases del contrato, El Contratista/Parte Designada deberá cumplir con el alcance técnico, entregables, y documentos técnicos de referencias para cada uno de los usos aplicados al contrato, según la etapa/fase/subfases contratadas, así:</w:t>
      </w:r>
    </w:p>
    <w:tbl>
      <w:tblPr>
        <w:tblW w:w="9639" w:type="dxa"/>
        <w:tblInd w:w="-70"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00" w:firstRow="0" w:lastRow="0" w:firstColumn="0" w:lastColumn="0" w:noHBand="0" w:noVBand="1"/>
      </w:tblPr>
      <w:tblGrid>
        <w:gridCol w:w="2618"/>
        <w:gridCol w:w="1432"/>
        <w:gridCol w:w="1200"/>
        <w:gridCol w:w="1275"/>
        <w:gridCol w:w="1620"/>
        <w:gridCol w:w="1494"/>
      </w:tblGrid>
      <w:tr w:rsidR="00D413BE" w14:paraId="7CD71A3C" w14:textId="77777777" w:rsidTr="348CF8C1">
        <w:trPr>
          <w:trHeight w:val="300"/>
        </w:trPr>
        <w:tc>
          <w:tcPr>
            <w:tcW w:w="2618"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4472C4" w:themeFill="accent1"/>
          </w:tcPr>
          <w:p w14:paraId="38A5DF00" w14:textId="77777777" w:rsidR="00D413BE" w:rsidRDefault="43D400FA" w:rsidP="43D400FA">
            <w:pPr>
              <w:jc w:val="center"/>
              <w:rPr>
                <w:rFonts w:ascii="Calibri" w:eastAsia="Calibri" w:hAnsi="Calibri" w:cs="Calibri"/>
                <w:b/>
                <w:bCs/>
                <w:color w:val="FFFFFF"/>
                <w:sz w:val="16"/>
                <w:szCs w:val="16"/>
              </w:rPr>
            </w:pPr>
            <w:r w:rsidRPr="43D400FA">
              <w:rPr>
                <w:rFonts w:ascii="Calibri" w:eastAsia="Calibri" w:hAnsi="Calibri" w:cs="Calibri"/>
                <w:b/>
                <w:bCs/>
                <w:color w:val="FFFFFF" w:themeColor="background1"/>
                <w:sz w:val="16"/>
                <w:szCs w:val="16"/>
              </w:rPr>
              <w:t>USO BIM</w:t>
            </w:r>
          </w:p>
        </w:tc>
        <w:tc>
          <w:tcPr>
            <w:tcW w:w="1432"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4472C4" w:themeFill="accent1"/>
          </w:tcPr>
          <w:p w14:paraId="247465FA" w14:textId="2E357916" w:rsidR="5C7FEAB5" w:rsidRDefault="5C7FEAB5" w:rsidP="5C7FEAB5">
            <w:pPr>
              <w:jc w:val="center"/>
              <w:rPr>
                <w:rFonts w:ascii="Calibri" w:eastAsia="Calibri" w:hAnsi="Calibri" w:cs="Calibri"/>
                <w:b/>
                <w:bCs/>
                <w:color w:val="FFFFFF" w:themeColor="background1"/>
                <w:sz w:val="16"/>
                <w:szCs w:val="16"/>
              </w:rPr>
            </w:pPr>
          </w:p>
          <w:p w14:paraId="4E68C9F5" w14:textId="77777777" w:rsidR="00D413BE" w:rsidRDefault="43D400FA" w:rsidP="43D400FA">
            <w:pPr>
              <w:jc w:val="center"/>
              <w:rPr>
                <w:rFonts w:ascii="Calibri" w:eastAsia="Calibri" w:hAnsi="Calibri" w:cs="Calibri"/>
                <w:b/>
                <w:bCs/>
                <w:color w:val="FFFFFF"/>
                <w:sz w:val="16"/>
                <w:szCs w:val="16"/>
              </w:rPr>
            </w:pPr>
            <w:r w:rsidRPr="43D400FA">
              <w:rPr>
                <w:rFonts w:ascii="Calibri" w:eastAsia="Calibri" w:hAnsi="Calibri" w:cs="Calibri"/>
                <w:b/>
                <w:bCs/>
                <w:color w:val="FFFFFF" w:themeColor="background1"/>
                <w:sz w:val="16"/>
                <w:szCs w:val="16"/>
              </w:rPr>
              <w:t>PREFACTIBILIDAD</w:t>
            </w:r>
          </w:p>
        </w:tc>
        <w:tc>
          <w:tcPr>
            <w:tcW w:w="1200"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4472C4" w:themeFill="accent1"/>
          </w:tcPr>
          <w:p w14:paraId="5BAC361F" w14:textId="6291C300" w:rsidR="50F3626C" w:rsidRDefault="50F3626C" w:rsidP="50F3626C">
            <w:pPr>
              <w:jc w:val="center"/>
              <w:rPr>
                <w:rFonts w:ascii="Calibri" w:eastAsia="Calibri" w:hAnsi="Calibri" w:cs="Calibri"/>
                <w:b/>
                <w:bCs/>
                <w:color w:val="FFFFFF" w:themeColor="background1"/>
                <w:sz w:val="16"/>
                <w:szCs w:val="16"/>
              </w:rPr>
            </w:pPr>
          </w:p>
          <w:p w14:paraId="2518965F" w14:textId="77777777" w:rsidR="00D413BE" w:rsidRDefault="43D400FA" w:rsidP="43D400FA">
            <w:pPr>
              <w:jc w:val="center"/>
              <w:rPr>
                <w:rFonts w:ascii="Calibri" w:eastAsia="Calibri" w:hAnsi="Calibri" w:cs="Calibri"/>
                <w:b/>
                <w:bCs/>
                <w:color w:val="FFFFFF"/>
                <w:sz w:val="16"/>
                <w:szCs w:val="16"/>
              </w:rPr>
            </w:pPr>
            <w:r w:rsidRPr="43D400FA">
              <w:rPr>
                <w:rFonts w:ascii="Calibri" w:eastAsia="Calibri" w:hAnsi="Calibri" w:cs="Calibri"/>
                <w:b/>
                <w:bCs/>
                <w:color w:val="FFFFFF" w:themeColor="background1"/>
                <w:sz w:val="16"/>
                <w:szCs w:val="16"/>
              </w:rPr>
              <w:t>FACTIBILIDAD</w:t>
            </w:r>
          </w:p>
        </w:tc>
        <w:tc>
          <w:tcPr>
            <w:tcW w:w="127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4472C4" w:themeFill="accent1"/>
          </w:tcPr>
          <w:p w14:paraId="6589F10A" w14:textId="55992E0D" w:rsidR="548FCA30" w:rsidRDefault="548FCA30" w:rsidP="548FCA30">
            <w:pPr>
              <w:spacing w:after="0"/>
              <w:jc w:val="center"/>
              <w:rPr>
                <w:rFonts w:ascii="Calibri" w:eastAsia="Calibri" w:hAnsi="Calibri" w:cs="Calibri"/>
                <w:b/>
                <w:bCs/>
                <w:color w:val="FFFFFF" w:themeColor="background1"/>
                <w:sz w:val="16"/>
                <w:szCs w:val="16"/>
              </w:rPr>
            </w:pPr>
          </w:p>
          <w:p w14:paraId="3B4D703C" w14:textId="0418D59F" w:rsidR="00D413BE" w:rsidRDefault="43D400FA" w:rsidP="43D400FA">
            <w:pPr>
              <w:spacing w:after="0"/>
              <w:jc w:val="center"/>
              <w:rPr>
                <w:rFonts w:ascii="Calibri" w:eastAsia="Calibri" w:hAnsi="Calibri" w:cs="Calibri"/>
                <w:b/>
                <w:bCs/>
                <w:color w:val="FFFFFF" w:themeColor="background1"/>
                <w:sz w:val="16"/>
                <w:szCs w:val="16"/>
              </w:rPr>
            </w:pPr>
            <w:r w:rsidRPr="43D400FA">
              <w:rPr>
                <w:rFonts w:ascii="Calibri" w:eastAsia="Calibri" w:hAnsi="Calibri" w:cs="Calibri"/>
                <w:b/>
                <w:bCs/>
                <w:color w:val="FFFFFF" w:themeColor="background1"/>
                <w:sz w:val="16"/>
                <w:szCs w:val="16"/>
              </w:rPr>
              <w:t>ESTUDIOS Y DISEÑOS</w:t>
            </w:r>
          </w:p>
        </w:tc>
        <w:tc>
          <w:tcPr>
            <w:tcW w:w="311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4472C4" w:themeFill="accent1"/>
          </w:tcPr>
          <w:p w14:paraId="58B8559E" w14:textId="28CB0CAF" w:rsidR="43D400FA" w:rsidRDefault="6A72CF77" w:rsidP="6A72CF77">
            <w:pPr>
              <w:jc w:val="center"/>
              <w:rPr>
                <w:rFonts w:ascii="Calibri" w:eastAsia="Calibri" w:hAnsi="Calibri" w:cs="Calibri"/>
                <w:b/>
                <w:bCs/>
                <w:color w:val="FFFFFF" w:themeColor="background1"/>
                <w:sz w:val="16"/>
                <w:szCs w:val="16"/>
              </w:rPr>
            </w:pPr>
            <w:r w:rsidRPr="6A72CF77">
              <w:rPr>
                <w:rFonts w:ascii="Calibri" w:eastAsia="Calibri" w:hAnsi="Calibri" w:cs="Calibri"/>
                <w:b/>
                <w:bCs/>
                <w:color w:val="FFFFFF" w:themeColor="background1"/>
                <w:sz w:val="16"/>
                <w:szCs w:val="16"/>
              </w:rPr>
              <w:t>CONSTRUCCIÓN</w:t>
            </w:r>
          </w:p>
        </w:tc>
      </w:tr>
      <w:tr w:rsidR="43D400FA" w14:paraId="22669FD1" w14:textId="77777777" w:rsidTr="348CF8C1">
        <w:trPr>
          <w:trHeight w:val="281"/>
        </w:trPr>
        <w:tc>
          <w:tcPr>
            <w:tcW w:w="2618" w:type="dxa"/>
            <w:vMerge/>
          </w:tcPr>
          <w:p w14:paraId="288FEB7B" w14:textId="77777777" w:rsidR="00364356" w:rsidRDefault="00364356"/>
        </w:tc>
        <w:tc>
          <w:tcPr>
            <w:tcW w:w="1432" w:type="dxa"/>
            <w:vMerge/>
          </w:tcPr>
          <w:p w14:paraId="354C0EA6" w14:textId="77777777" w:rsidR="00364356" w:rsidRDefault="00364356"/>
        </w:tc>
        <w:tc>
          <w:tcPr>
            <w:tcW w:w="1200" w:type="dxa"/>
            <w:vMerge/>
          </w:tcPr>
          <w:p w14:paraId="686F4FD7" w14:textId="77777777" w:rsidR="00364356" w:rsidRDefault="00364356"/>
        </w:tc>
        <w:tc>
          <w:tcPr>
            <w:tcW w:w="1275" w:type="dxa"/>
            <w:vMerge/>
          </w:tcPr>
          <w:p w14:paraId="2985000A" w14:textId="77777777" w:rsidR="00364356" w:rsidRDefault="00364356"/>
        </w:tc>
        <w:tc>
          <w:tcPr>
            <w:tcW w:w="16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4472C4" w:themeFill="accent1"/>
          </w:tcPr>
          <w:p w14:paraId="5F08D5B6" w14:textId="39B05E0D" w:rsidR="43D400FA" w:rsidRDefault="43D400FA" w:rsidP="43D400FA">
            <w:pPr>
              <w:jc w:val="center"/>
              <w:rPr>
                <w:rFonts w:ascii="Calibri" w:eastAsia="Calibri" w:hAnsi="Calibri" w:cs="Calibri"/>
                <w:b/>
                <w:bCs/>
                <w:color w:val="FFFFFF" w:themeColor="background1"/>
                <w:sz w:val="16"/>
                <w:szCs w:val="16"/>
              </w:rPr>
            </w:pPr>
            <w:r w:rsidRPr="43D400FA">
              <w:rPr>
                <w:rFonts w:ascii="Calibri" w:eastAsia="Calibri" w:hAnsi="Calibri" w:cs="Calibri"/>
                <w:b/>
                <w:bCs/>
                <w:color w:val="FFFFFF" w:themeColor="background1"/>
                <w:sz w:val="16"/>
                <w:szCs w:val="16"/>
              </w:rPr>
              <w:t>PRELIMINARES /</w:t>
            </w:r>
          </w:p>
          <w:p w14:paraId="78AC1203" w14:textId="6454A07F" w:rsidR="43D400FA" w:rsidRDefault="43D400FA" w:rsidP="43D400FA">
            <w:pPr>
              <w:jc w:val="center"/>
              <w:rPr>
                <w:rFonts w:ascii="Calibri" w:eastAsia="Calibri" w:hAnsi="Calibri" w:cs="Calibri"/>
                <w:b/>
                <w:bCs/>
                <w:color w:val="FFFFFF" w:themeColor="background1"/>
                <w:sz w:val="16"/>
                <w:szCs w:val="16"/>
              </w:rPr>
            </w:pPr>
            <w:r w:rsidRPr="43D400FA">
              <w:rPr>
                <w:rFonts w:ascii="Calibri" w:eastAsia="Calibri" w:hAnsi="Calibri" w:cs="Calibri"/>
                <w:b/>
                <w:bCs/>
                <w:color w:val="FFFFFF" w:themeColor="background1"/>
                <w:sz w:val="16"/>
                <w:szCs w:val="16"/>
              </w:rPr>
              <w:t>PRECONSTRUCCIÓN</w:t>
            </w:r>
          </w:p>
        </w:tc>
        <w:tc>
          <w:tcPr>
            <w:tcW w:w="149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4472C4" w:themeFill="accent1"/>
          </w:tcPr>
          <w:p w14:paraId="5BAB01D5" w14:textId="4EFD86BB" w:rsidR="43D400FA" w:rsidRDefault="43D400FA" w:rsidP="43D400FA">
            <w:pPr>
              <w:spacing w:after="0"/>
              <w:jc w:val="center"/>
              <w:rPr>
                <w:rFonts w:ascii="Calibri" w:eastAsia="Calibri" w:hAnsi="Calibri" w:cs="Calibri"/>
                <w:b/>
                <w:bCs/>
                <w:color w:val="FFFFFF" w:themeColor="background1"/>
                <w:sz w:val="16"/>
                <w:szCs w:val="16"/>
              </w:rPr>
            </w:pPr>
            <w:r w:rsidRPr="43D400FA">
              <w:rPr>
                <w:rFonts w:ascii="Calibri" w:eastAsia="Calibri" w:hAnsi="Calibri" w:cs="Calibri"/>
                <w:b/>
                <w:bCs/>
                <w:color w:val="FFFFFF" w:themeColor="background1"/>
                <w:sz w:val="16"/>
                <w:szCs w:val="16"/>
              </w:rPr>
              <w:t>CONSTRUCCIÓN</w:t>
            </w:r>
          </w:p>
          <w:p w14:paraId="510AA5FE" w14:textId="442839E7" w:rsidR="43D400FA" w:rsidRDefault="43D400FA" w:rsidP="43D400FA">
            <w:pPr>
              <w:jc w:val="center"/>
              <w:rPr>
                <w:rFonts w:ascii="Calibri" w:eastAsia="Calibri" w:hAnsi="Calibri" w:cs="Calibri"/>
                <w:color w:val="FFFFFF" w:themeColor="background1"/>
                <w:sz w:val="16"/>
                <w:szCs w:val="16"/>
              </w:rPr>
            </w:pPr>
          </w:p>
        </w:tc>
      </w:tr>
      <w:tr w:rsidR="00D413BE" w14:paraId="3330D8FE" w14:textId="77777777" w:rsidTr="348CF8C1">
        <w:trPr>
          <w:trHeight w:val="281"/>
        </w:trPr>
        <w:tc>
          <w:tcPr>
            <w:tcW w:w="26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5B9BD5" w:themeFill="accent5"/>
          </w:tcPr>
          <w:p w14:paraId="63166F9F" w14:textId="77777777" w:rsidR="00D413BE" w:rsidRDefault="001D4C19" w:rsidP="00373395">
            <w:pPr>
              <w:jc w:val="left"/>
              <w:rPr>
                <w:rFonts w:ascii="Calibri" w:eastAsia="Calibri" w:hAnsi="Calibri" w:cs="Calibri"/>
                <w:b/>
                <w:color w:val="FFFFFF"/>
                <w:sz w:val="16"/>
                <w:szCs w:val="16"/>
              </w:rPr>
            </w:pPr>
            <w:r>
              <w:rPr>
                <w:rFonts w:ascii="Calibri" w:eastAsia="Calibri" w:hAnsi="Calibri" w:cs="Calibri"/>
                <w:b/>
                <w:color w:val="FFFFFF"/>
                <w:sz w:val="16"/>
                <w:szCs w:val="16"/>
              </w:rPr>
              <w:t>MODELADO DE CONDICIONES EXISTENTES</w:t>
            </w:r>
          </w:p>
        </w:tc>
        <w:tc>
          <w:tcPr>
            <w:tcW w:w="14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00"/>
          </w:tcPr>
          <w:p w14:paraId="6EC52277" w14:textId="77777777" w:rsidR="00D413BE" w:rsidRDefault="001D4C19">
            <w:pPr>
              <w:jc w:val="center"/>
              <w:rPr>
                <w:rFonts w:ascii="Calibri" w:eastAsia="Calibri" w:hAnsi="Calibri" w:cs="Calibri"/>
                <w:sz w:val="16"/>
                <w:szCs w:val="16"/>
              </w:rPr>
            </w:pPr>
            <w:r>
              <w:rPr>
                <w:rFonts w:ascii="Calibri" w:eastAsia="Calibri" w:hAnsi="Calibri" w:cs="Calibri"/>
                <w:sz w:val="16"/>
                <w:szCs w:val="16"/>
              </w:rPr>
              <w:t>OBLIGATORIO</w:t>
            </w:r>
          </w:p>
        </w:tc>
        <w:tc>
          <w:tcPr>
            <w:tcW w:w="120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00"/>
          </w:tcPr>
          <w:p w14:paraId="1BC82B2A" w14:textId="77777777" w:rsidR="00D413BE" w:rsidRDefault="001D4C19">
            <w:pPr>
              <w:jc w:val="center"/>
              <w:rPr>
                <w:rFonts w:ascii="Calibri" w:eastAsia="Calibri" w:hAnsi="Calibri" w:cs="Calibri"/>
                <w:sz w:val="16"/>
                <w:szCs w:val="16"/>
              </w:rPr>
            </w:pPr>
            <w:r>
              <w:rPr>
                <w:rFonts w:ascii="Calibri" w:eastAsia="Calibri" w:hAnsi="Calibri" w:cs="Calibri"/>
                <w:sz w:val="16"/>
                <w:szCs w:val="16"/>
              </w:rPr>
              <w:t>OBLIGATORIO</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00"/>
          </w:tcPr>
          <w:p w14:paraId="692CAE84" w14:textId="77777777" w:rsidR="00D413BE" w:rsidRDefault="001D4C19">
            <w:pPr>
              <w:jc w:val="center"/>
              <w:rPr>
                <w:rFonts w:ascii="Calibri" w:eastAsia="Calibri" w:hAnsi="Calibri" w:cs="Calibri"/>
                <w:sz w:val="16"/>
                <w:szCs w:val="16"/>
              </w:rPr>
            </w:pPr>
            <w:r>
              <w:rPr>
                <w:rFonts w:ascii="Calibri" w:eastAsia="Calibri" w:hAnsi="Calibri" w:cs="Calibri"/>
                <w:sz w:val="16"/>
                <w:szCs w:val="16"/>
              </w:rPr>
              <w:t>OBLIGATORIO</w:t>
            </w:r>
          </w:p>
        </w:tc>
        <w:tc>
          <w:tcPr>
            <w:tcW w:w="16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00"/>
          </w:tcPr>
          <w:p w14:paraId="18FBB945" w14:textId="77777777" w:rsidR="5C7FEAB5" w:rsidRDefault="5C7FEAB5" w:rsidP="5C7FEAB5">
            <w:pPr>
              <w:jc w:val="center"/>
              <w:rPr>
                <w:rFonts w:ascii="Calibri" w:eastAsia="Calibri" w:hAnsi="Calibri" w:cs="Calibri"/>
                <w:sz w:val="16"/>
                <w:szCs w:val="16"/>
              </w:rPr>
            </w:pPr>
            <w:r w:rsidRPr="5C7FEAB5">
              <w:rPr>
                <w:rFonts w:ascii="Calibri" w:eastAsia="Calibri" w:hAnsi="Calibri" w:cs="Calibri"/>
                <w:sz w:val="16"/>
                <w:szCs w:val="16"/>
              </w:rPr>
              <w:t>OBLIGATORIO</w:t>
            </w:r>
          </w:p>
        </w:tc>
        <w:tc>
          <w:tcPr>
            <w:tcW w:w="149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00"/>
          </w:tcPr>
          <w:p w14:paraId="722FE9FF" w14:textId="77777777" w:rsidR="00D413BE" w:rsidRDefault="001D4C19">
            <w:pPr>
              <w:jc w:val="center"/>
              <w:rPr>
                <w:rFonts w:ascii="Calibri" w:eastAsia="Calibri" w:hAnsi="Calibri" w:cs="Calibri"/>
                <w:sz w:val="16"/>
                <w:szCs w:val="16"/>
              </w:rPr>
            </w:pPr>
            <w:r>
              <w:rPr>
                <w:rFonts w:ascii="Calibri" w:eastAsia="Calibri" w:hAnsi="Calibri" w:cs="Calibri"/>
                <w:sz w:val="16"/>
                <w:szCs w:val="16"/>
              </w:rPr>
              <w:t>OBLIGATORIO</w:t>
            </w:r>
          </w:p>
        </w:tc>
      </w:tr>
      <w:tr w:rsidR="00D413BE" w14:paraId="5A82572B" w14:textId="77777777" w:rsidTr="348CF8C1">
        <w:trPr>
          <w:trHeight w:val="281"/>
        </w:trPr>
        <w:tc>
          <w:tcPr>
            <w:tcW w:w="26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5B9BD5" w:themeFill="accent5"/>
          </w:tcPr>
          <w:p w14:paraId="74015DC4" w14:textId="77777777" w:rsidR="00D413BE" w:rsidRDefault="001D4C19" w:rsidP="00373395">
            <w:pPr>
              <w:jc w:val="left"/>
              <w:rPr>
                <w:rFonts w:ascii="Calibri" w:eastAsia="Calibri" w:hAnsi="Calibri" w:cs="Calibri"/>
                <w:b/>
                <w:color w:val="FFFFFF"/>
                <w:sz w:val="16"/>
                <w:szCs w:val="16"/>
              </w:rPr>
            </w:pPr>
            <w:r>
              <w:rPr>
                <w:rFonts w:ascii="Calibri" w:eastAsia="Calibri" w:hAnsi="Calibri" w:cs="Calibri"/>
                <w:b/>
                <w:color w:val="FFFFFF"/>
                <w:sz w:val="16"/>
                <w:szCs w:val="16"/>
              </w:rPr>
              <w:t>MODELADO DE DISEÑOS EXISTENTES</w:t>
            </w:r>
          </w:p>
        </w:tc>
        <w:tc>
          <w:tcPr>
            <w:tcW w:w="14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00"/>
          </w:tcPr>
          <w:p w14:paraId="73770BB5" w14:textId="77777777" w:rsidR="00D413BE" w:rsidRDefault="001D4C19">
            <w:pPr>
              <w:jc w:val="center"/>
              <w:rPr>
                <w:rFonts w:ascii="Calibri" w:eastAsia="Calibri" w:hAnsi="Calibri" w:cs="Calibri"/>
                <w:sz w:val="16"/>
                <w:szCs w:val="16"/>
              </w:rPr>
            </w:pPr>
            <w:r>
              <w:rPr>
                <w:rFonts w:ascii="Calibri" w:eastAsia="Calibri" w:hAnsi="Calibri" w:cs="Calibri"/>
                <w:sz w:val="16"/>
                <w:szCs w:val="16"/>
              </w:rPr>
              <w:t>OBLIGATORIO</w:t>
            </w:r>
          </w:p>
        </w:tc>
        <w:tc>
          <w:tcPr>
            <w:tcW w:w="120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00"/>
          </w:tcPr>
          <w:p w14:paraId="390900FC" w14:textId="77777777" w:rsidR="00D413BE" w:rsidRDefault="001D4C19">
            <w:pPr>
              <w:jc w:val="center"/>
              <w:rPr>
                <w:rFonts w:ascii="Calibri" w:eastAsia="Calibri" w:hAnsi="Calibri" w:cs="Calibri"/>
                <w:sz w:val="16"/>
                <w:szCs w:val="16"/>
              </w:rPr>
            </w:pPr>
            <w:r>
              <w:rPr>
                <w:rFonts w:ascii="Calibri" w:eastAsia="Calibri" w:hAnsi="Calibri" w:cs="Calibri"/>
                <w:sz w:val="16"/>
                <w:szCs w:val="16"/>
              </w:rPr>
              <w:t>OBLIGATORIO</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00"/>
          </w:tcPr>
          <w:p w14:paraId="2977A27C" w14:textId="77777777" w:rsidR="00D413BE" w:rsidRDefault="001D4C19">
            <w:pPr>
              <w:jc w:val="center"/>
              <w:rPr>
                <w:rFonts w:ascii="Calibri" w:eastAsia="Calibri" w:hAnsi="Calibri" w:cs="Calibri"/>
                <w:sz w:val="16"/>
                <w:szCs w:val="16"/>
              </w:rPr>
            </w:pPr>
            <w:r>
              <w:rPr>
                <w:rFonts w:ascii="Calibri" w:eastAsia="Calibri" w:hAnsi="Calibri" w:cs="Calibri"/>
                <w:sz w:val="16"/>
                <w:szCs w:val="16"/>
              </w:rPr>
              <w:t>OBLIGATORIO</w:t>
            </w:r>
          </w:p>
        </w:tc>
        <w:tc>
          <w:tcPr>
            <w:tcW w:w="16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00"/>
          </w:tcPr>
          <w:p w14:paraId="515C6351" w14:textId="2719D068" w:rsidR="5C7FEAB5" w:rsidRDefault="43D400FA" w:rsidP="5C7FEAB5">
            <w:pPr>
              <w:jc w:val="center"/>
              <w:rPr>
                <w:rFonts w:ascii="Calibri" w:eastAsia="Calibri" w:hAnsi="Calibri" w:cs="Calibri"/>
                <w:sz w:val="16"/>
                <w:szCs w:val="16"/>
              </w:rPr>
            </w:pPr>
            <w:r w:rsidRPr="43D400FA">
              <w:rPr>
                <w:rFonts w:ascii="Calibri" w:eastAsia="Calibri" w:hAnsi="Calibri" w:cs="Calibri"/>
                <w:sz w:val="16"/>
                <w:szCs w:val="16"/>
              </w:rPr>
              <w:t>OBLIGATORIO*</w:t>
            </w:r>
          </w:p>
        </w:tc>
        <w:tc>
          <w:tcPr>
            <w:tcW w:w="149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00"/>
          </w:tcPr>
          <w:p w14:paraId="6DA127D7" w14:textId="3007D396" w:rsidR="00D413BE" w:rsidRDefault="43D400FA">
            <w:pPr>
              <w:jc w:val="center"/>
              <w:rPr>
                <w:rFonts w:ascii="Calibri" w:eastAsia="Calibri" w:hAnsi="Calibri" w:cs="Calibri"/>
                <w:sz w:val="16"/>
                <w:szCs w:val="16"/>
              </w:rPr>
            </w:pPr>
            <w:r w:rsidRPr="43D400FA">
              <w:rPr>
                <w:rFonts w:ascii="Calibri" w:eastAsia="Calibri" w:hAnsi="Calibri" w:cs="Calibri"/>
                <w:sz w:val="16"/>
                <w:szCs w:val="16"/>
              </w:rPr>
              <w:t>OBLIGATORIO*</w:t>
            </w:r>
          </w:p>
        </w:tc>
      </w:tr>
      <w:tr w:rsidR="00D413BE" w14:paraId="648E94D8" w14:textId="77777777" w:rsidTr="348CF8C1">
        <w:trPr>
          <w:trHeight w:val="281"/>
        </w:trPr>
        <w:tc>
          <w:tcPr>
            <w:tcW w:w="26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2F75B5"/>
          </w:tcPr>
          <w:p w14:paraId="5556F465" w14:textId="77777777" w:rsidR="00D413BE" w:rsidRDefault="001D4C19" w:rsidP="00373395">
            <w:pPr>
              <w:jc w:val="left"/>
              <w:rPr>
                <w:rFonts w:ascii="Calibri" w:eastAsia="Calibri" w:hAnsi="Calibri" w:cs="Calibri"/>
                <w:b/>
                <w:color w:val="FFFFFF"/>
                <w:sz w:val="16"/>
                <w:szCs w:val="16"/>
              </w:rPr>
            </w:pPr>
            <w:r>
              <w:rPr>
                <w:rFonts w:ascii="Calibri" w:eastAsia="Calibri" w:hAnsi="Calibri" w:cs="Calibri"/>
                <w:b/>
                <w:color w:val="FFFFFF"/>
                <w:sz w:val="16"/>
                <w:szCs w:val="16"/>
              </w:rPr>
              <w:t>ANALISIS DE SITIO</w:t>
            </w:r>
          </w:p>
        </w:tc>
        <w:tc>
          <w:tcPr>
            <w:tcW w:w="14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00"/>
          </w:tcPr>
          <w:p w14:paraId="03EAB67D" w14:textId="77777777" w:rsidR="00D413BE" w:rsidRDefault="001D4C19">
            <w:pPr>
              <w:jc w:val="center"/>
              <w:rPr>
                <w:rFonts w:ascii="Calibri" w:eastAsia="Calibri" w:hAnsi="Calibri" w:cs="Calibri"/>
                <w:sz w:val="16"/>
                <w:szCs w:val="16"/>
              </w:rPr>
            </w:pPr>
            <w:r>
              <w:rPr>
                <w:rFonts w:ascii="Calibri" w:eastAsia="Calibri" w:hAnsi="Calibri" w:cs="Calibri"/>
                <w:sz w:val="16"/>
                <w:szCs w:val="16"/>
              </w:rPr>
              <w:t>OBLIGATORIO</w:t>
            </w:r>
          </w:p>
        </w:tc>
        <w:tc>
          <w:tcPr>
            <w:tcW w:w="120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00"/>
          </w:tcPr>
          <w:p w14:paraId="5E678D2F" w14:textId="77777777" w:rsidR="00D413BE" w:rsidRDefault="001D4C19">
            <w:pPr>
              <w:jc w:val="center"/>
              <w:rPr>
                <w:rFonts w:ascii="Calibri" w:eastAsia="Calibri" w:hAnsi="Calibri" w:cs="Calibri"/>
                <w:sz w:val="16"/>
                <w:szCs w:val="16"/>
              </w:rPr>
            </w:pPr>
            <w:r>
              <w:rPr>
                <w:rFonts w:ascii="Calibri" w:eastAsia="Calibri" w:hAnsi="Calibri" w:cs="Calibri"/>
                <w:sz w:val="16"/>
                <w:szCs w:val="16"/>
              </w:rPr>
              <w:t>OBLIGATORIO</w:t>
            </w:r>
          </w:p>
        </w:tc>
        <w:tc>
          <w:tcPr>
            <w:tcW w:w="1275" w:type="dxa"/>
            <w:tcBorders>
              <w:top w:val="single" w:sz="4" w:space="0" w:color="000000" w:themeColor="text1"/>
              <w:left w:val="single" w:sz="4" w:space="0" w:color="000000" w:themeColor="text1"/>
              <w:bottom w:val="single" w:sz="4" w:space="0" w:color="000000" w:themeColor="text1"/>
              <w:right w:val="nil"/>
            </w:tcBorders>
            <w:shd w:val="clear" w:color="auto" w:fill="FFFF00"/>
          </w:tcPr>
          <w:p w14:paraId="45A0319F" w14:textId="2374BAEA" w:rsidR="00D413BE" w:rsidRDefault="348CF8C1" w:rsidP="348CF8C1">
            <w:pPr>
              <w:jc w:val="center"/>
              <w:rPr>
                <w:rFonts w:ascii="Calibri" w:eastAsia="Calibri" w:hAnsi="Calibri" w:cs="Calibri"/>
                <w:sz w:val="16"/>
                <w:szCs w:val="16"/>
              </w:rPr>
            </w:pPr>
            <w:r w:rsidRPr="348CF8C1">
              <w:rPr>
                <w:rFonts w:ascii="Calibri" w:eastAsia="Calibri" w:hAnsi="Calibri" w:cs="Calibri"/>
                <w:color w:val="00B0F0"/>
                <w:sz w:val="16"/>
                <w:szCs w:val="16"/>
              </w:rPr>
              <w:t> </w:t>
            </w:r>
            <w:r w:rsidRPr="348CF8C1">
              <w:rPr>
                <w:rFonts w:ascii="Calibri" w:eastAsia="Calibri" w:hAnsi="Calibri" w:cs="Calibri"/>
                <w:sz w:val="16"/>
                <w:szCs w:val="16"/>
              </w:rPr>
              <w:t xml:space="preserve"> OBLIGATORIO</w:t>
            </w:r>
          </w:p>
        </w:tc>
        <w:tc>
          <w:tcPr>
            <w:tcW w:w="1620" w:type="dxa"/>
            <w:tcBorders>
              <w:top w:val="single" w:sz="4" w:space="0" w:color="000000" w:themeColor="text1"/>
              <w:left w:val="single" w:sz="4" w:space="0" w:color="000000" w:themeColor="text1"/>
              <w:bottom w:val="single" w:sz="4" w:space="0" w:color="000000" w:themeColor="text1"/>
              <w:right w:val="nil"/>
            </w:tcBorders>
            <w:shd w:val="clear" w:color="auto" w:fill="FFFF00"/>
          </w:tcPr>
          <w:p w14:paraId="33ABEA28" w14:textId="5C99E9E5" w:rsidR="5C7FEAB5" w:rsidRDefault="348CF8C1" w:rsidP="348CF8C1">
            <w:pPr>
              <w:jc w:val="center"/>
              <w:rPr>
                <w:rFonts w:ascii="Calibri" w:eastAsia="Calibri" w:hAnsi="Calibri" w:cs="Calibri"/>
                <w:color w:val="00B0F0"/>
                <w:sz w:val="16"/>
                <w:szCs w:val="16"/>
              </w:rPr>
            </w:pPr>
            <w:r w:rsidRPr="348CF8C1">
              <w:rPr>
                <w:rFonts w:ascii="Calibri" w:eastAsia="Calibri" w:hAnsi="Calibri" w:cs="Calibri"/>
                <w:sz w:val="16"/>
                <w:szCs w:val="16"/>
              </w:rPr>
              <w:t>OBLIGATORIO</w:t>
            </w:r>
            <w:r w:rsidRPr="348CF8C1">
              <w:rPr>
                <w:rFonts w:ascii="Calibri" w:eastAsia="Calibri" w:hAnsi="Calibri" w:cs="Calibri"/>
                <w:color w:val="00B0F0"/>
                <w:sz w:val="16"/>
                <w:szCs w:val="16"/>
              </w:rPr>
              <w:t xml:space="preserve">  </w:t>
            </w:r>
          </w:p>
        </w:tc>
        <w:tc>
          <w:tcPr>
            <w:tcW w:w="1494" w:type="dxa"/>
            <w:tcBorders>
              <w:top w:val="single" w:sz="4" w:space="0" w:color="000000" w:themeColor="text1"/>
              <w:left w:val="single" w:sz="4" w:space="0" w:color="000000" w:themeColor="text1"/>
              <w:bottom w:val="single" w:sz="4" w:space="0" w:color="000000" w:themeColor="text1"/>
              <w:right w:val="nil"/>
            </w:tcBorders>
            <w:shd w:val="clear" w:color="auto" w:fill="FFFF00"/>
          </w:tcPr>
          <w:p w14:paraId="2D9C69AB" w14:textId="54BF70E4" w:rsidR="00D413BE" w:rsidRDefault="348CF8C1" w:rsidP="348CF8C1">
            <w:pPr>
              <w:jc w:val="center"/>
              <w:rPr>
                <w:rFonts w:ascii="Calibri" w:eastAsia="Calibri" w:hAnsi="Calibri" w:cs="Calibri"/>
                <w:color w:val="00B0F0"/>
                <w:sz w:val="16"/>
                <w:szCs w:val="16"/>
              </w:rPr>
            </w:pPr>
            <w:r w:rsidRPr="348CF8C1">
              <w:rPr>
                <w:rFonts w:ascii="Calibri" w:eastAsia="Calibri" w:hAnsi="Calibri" w:cs="Calibri"/>
                <w:sz w:val="16"/>
                <w:szCs w:val="16"/>
              </w:rPr>
              <w:t>OBLIGATORIO</w:t>
            </w:r>
            <w:r w:rsidRPr="348CF8C1">
              <w:rPr>
                <w:rFonts w:ascii="Calibri" w:eastAsia="Calibri" w:hAnsi="Calibri" w:cs="Calibri"/>
                <w:color w:val="00B0F0"/>
                <w:sz w:val="16"/>
                <w:szCs w:val="16"/>
              </w:rPr>
              <w:t xml:space="preserve">  </w:t>
            </w:r>
          </w:p>
        </w:tc>
      </w:tr>
      <w:tr w:rsidR="00D413BE" w14:paraId="14C5196C" w14:textId="77777777" w:rsidTr="348CF8C1">
        <w:trPr>
          <w:trHeight w:val="281"/>
        </w:trPr>
        <w:tc>
          <w:tcPr>
            <w:tcW w:w="26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5B9BD5" w:themeFill="accent5"/>
          </w:tcPr>
          <w:p w14:paraId="4CF1067F" w14:textId="77777777" w:rsidR="00D413BE" w:rsidRDefault="001D4C19" w:rsidP="00373395">
            <w:pPr>
              <w:jc w:val="left"/>
              <w:rPr>
                <w:rFonts w:ascii="Calibri" w:eastAsia="Calibri" w:hAnsi="Calibri" w:cs="Calibri"/>
                <w:b/>
                <w:color w:val="FFFFFF"/>
                <w:sz w:val="16"/>
                <w:szCs w:val="16"/>
              </w:rPr>
            </w:pPr>
            <w:r>
              <w:rPr>
                <w:rFonts w:ascii="Calibri" w:eastAsia="Calibri" w:hAnsi="Calibri" w:cs="Calibri"/>
                <w:b/>
                <w:color w:val="FFFFFF"/>
                <w:sz w:val="16"/>
                <w:szCs w:val="16"/>
              </w:rPr>
              <w:t>AUTORÍA DE DISEÑO</w:t>
            </w:r>
          </w:p>
        </w:tc>
        <w:tc>
          <w:tcPr>
            <w:tcW w:w="14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00"/>
          </w:tcPr>
          <w:p w14:paraId="559322C8" w14:textId="77777777" w:rsidR="00D413BE" w:rsidRDefault="001D4C19">
            <w:pPr>
              <w:jc w:val="center"/>
              <w:rPr>
                <w:rFonts w:ascii="Calibri" w:eastAsia="Calibri" w:hAnsi="Calibri" w:cs="Calibri"/>
                <w:sz w:val="16"/>
                <w:szCs w:val="16"/>
              </w:rPr>
            </w:pPr>
            <w:r>
              <w:rPr>
                <w:rFonts w:ascii="Calibri" w:eastAsia="Calibri" w:hAnsi="Calibri" w:cs="Calibri"/>
                <w:sz w:val="16"/>
                <w:szCs w:val="16"/>
              </w:rPr>
              <w:t>OBLIGATORIO</w:t>
            </w:r>
          </w:p>
        </w:tc>
        <w:tc>
          <w:tcPr>
            <w:tcW w:w="120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00"/>
          </w:tcPr>
          <w:p w14:paraId="08AA3B09" w14:textId="77777777" w:rsidR="00D413BE" w:rsidRDefault="001D4C19">
            <w:pPr>
              <w:jc w:val="center"/>
              <w:rPr>
                <w:rFonts w:ascii="Calibri" w:eastAsia="Calibri" w:hAnsi="Calibri" w:cs="Calibri"/>
                <w:sz w:val="16"/>
                <w:szCs w:val="16"/>
              </w:rPr>
            </w:pPr>
            <w:r>
              <w:rPr>
                <w:rFonts w:ascii="Calibri" w:eastAsia="Calibri" w:hAnsi="Calibri" w:cs="Calibri"/>
                <w:sz w:val="16"/>
                <w:szCs w:val="16"/>
              </w:rPr>
              <w:t>OBLIGATORIO</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00"/>
          </w:tcPr>
          <w:p w14:paraId="05A77CB9" w14:textId="77777777" w:rsidR="00D413BE" w:rsidRDefault="001D4C19">
            <w:pPr>
              <w:jc w:val="center"/>
              <w:rPr>
                <w:rFonts w:ascii="Calibri" w:eastAsia="Calibri" w:hAnsi="Calibri" w:cs="Calibri"/>
                <w:sz w:val="16"/>
                <w:szCs w:val="16"/>
              </w:rPr>
            </w:pPr>
            <w:r>
              <w:rPr>
                <w:rFonts w:ascii="Calibri" w:eastAsia="Calibri" w:hAnsi="Calibri" w:cs="Calibri"/>
                <w:sz w:val="16"/>
                <w:szCs w:val="16"/>
              </w:rPr>
              <w:t>OBLIGATORIO</w:t>
            </w:r>
          </w:p>
        </w:tc>
        <w:tc>
          <w:tcPr>
            <w:tcW w:w="16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00"/>
          </w:tcPr>
          <w:p w14:paraId="3E6AAFFD" w14:textId="77777777" w:rsidR="5C7FEAB5" w:rsidRDefault="5C7FEAB5" w:rsidP="5C7FEAB5">
            <w:pPr>
              <w:jc w:val="center"/>
              <w:rPr>
                <w:rFonts w:ascii="Calibri" w:eastAsia="Calibri" w:hAnsi="Calibri" w:cs="Calibri"/>
                <w:sz w:val="16"/>
                <w:szCs w:val="16"/>
              </w:rPr>
            </w:pPr>
            <w:r w:rsidRPr="5C7FEAB5">
              <w:rPr>
                <w:rFonts w:ascii="Calibri" w:eastAsia="Calibri" w:hAnsi="Calibri" w:cs="Calibri"/>
                <w:sz w:val="16"/>
                <w:szCs w:val="16"/>
              </w:rPr>
              <w:t>OBLIGATORIO</w:t>
            </w:r>
          </w:p>
        </w:tc>
        <w:tc>
          <w:tcPr>
            <w:tcW w:w="1494" w:type="dxa"/>
            <w:tcBorders>
              <w:top w:val="single" w:sz="4" w:space="0" w:color="000000" w:themeColor="text1"/>
              <w:left w:val="single" w:sz="4" w:space="0" w:color="000000" w:themeColor="text1"/>
              <w:bottom w:val="single" w:sz="4" w:space="0" w:color="000000" w:themeColor="text1"/>
              <w:right w:val="nil"/>
            </w:tcBorders>
            <w:shd w:val="clear" w:color="auto" w:fill="5B9BD5" w:themeFill="accent5"/>
          </w:tcPr>
          <w:p w14:paraId="05687E62" w14:textId="77777777" w:rsidR="00D413BE" w:rsidRDefault="001D4C19">
            <w:pPr>
              <w:jc w:val="center"/>
              <w:rPr>
                <w:rFonts w:ascii="Calibri" w:eastAsia="Calibri" w:hAnsi="Calibri" w:cs="Calibri"/>
                <w:color w:val="00B0F0"/>
                <w:sz w:val="16"/>
                <w:szCs w:val="16"/>
              </w:rPr>
            </w:pPr>
            <w:r>
              <w:rPr>
                <w:rFonts w:ascii="Calibri" w:eastAsia="Calibri" w:hAnsi="Calibri" w:cs="Calibri"/>
                <w:color w:val="00B0F0"/>
                <w:sz w:val="16"/>
                <w:szCs w:val="16"/>
              </w:rPr>
              <w:t> </w:t>
            </w:r>
          </w:p>
        </w:tc>
      </w:tr>
      <w:tr w:rsidR="00D413BE" w14:paraId="2FE76AEB" w14:textId="77777777" w:rsidTr="348CF8C1">
        <w:trPr>
          <w:trHeight w:val="281"/>
        </w:trPr>
        <w:tc>
          <w:tcPr>
            <w:tcW w:w="26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2F75B5"/>
          </w:tcPr>
          <w:p w14:paraId="686CF0F7" w14:textId="77777777" w:rsidR="00D413BE" w:rsidRDefault="001D4C19" w:rsidP="00373395">
            <w:pPr>
              <w:jc w:val="left"/>
              <w:rPr>
                <w:rFonts w:ascii="Calibri" w:eastAsia="Calibri" w:hAnsi="Calibri" w:cs="Calibri"/>
                <w:b/>
                <w:color w:val="FFFFFF"/>
                <w:sz w:val="16"/>
                <w:szCs w:val="16"/>
              </w:rPr>
            </w:pPr>
            <w:r>
              <w:rPr>
                <w:rFonts w:ascii="Calibri" w:eastAsia="Calibri" w:hAnsi="Calibri" w:cs="Calibri"/>
                <w:b/>
                <w:color w:val="FFFFFF"/>
                <w:sz w:val="16"/>
                <w:szCs w:val="16"/>
              </w:rPr>
              <w:t>COORDINACION 3D</w:t>
            </w:r>
          </w:p>
        </w:tc>
        <w:tc>
          <w:tcPr>
            <w:tcW w:w="14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00"/>
          </w:tcPr>
          <w:p w14:paraId="36651E6E" w14:textId="77777777" w:rsidR="00D413BE" w:rsidRDefault="001D4C19">
            <w:pPr>
              <w:jc w:val="center"/>
              <w:rPr>
                <w:rFonts w:ascii="Calibri" w:eastAsia="Calibri" w:hAnsi="Calibri" w:cs="Calibri"/>
                <w:sz w:val="16"/>
                <w:szCs w:val="16"/>
              </w:rPr>
            </w:pPr>
            <w:r>
              <w:rPr>
                <w:rFonts w:ascii="Calibri" w:eastAsia="Calibri" w:hAnsi="Calibri" w:cs="Calibri"/>
                <w:sz w:val="16"/>
                <w:szCs w:val="16"/>
              </w:rPr>
              <w:t>OBLIGATORIO</w:t>
            </w:r>
          </w:p>
        </w:tc>
        <w:tc>
          <w:tcPr>
            <w:tcW w:w="120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00"/>
          </w:tcPr>
          <w:p w14:paraId="604D2E9C" w14:textId="77777777" w:rsidR="00D413BE" w:rsidRDefault="001D4C19">
            <w:pPr>
              <w:jc w:val="center"/>
              <w:rPr>
                <w:rFonts w:ascii="Calibri" w:eastAsia="Calibri" w:hAnsi="Calibri" w:cs="Calibri"/>
                <w:sz w:val="16"/>
                <w:szCs w:val="16"/>
              </w:rPr>
            </w:pPr>
            <w:r>
              <w:rPr>
                <w:rFonts w:ascii="Calibri" w:eastAsia="Calibri" w:hAnsi="Calibri" w:cs="Calibri"/>
                <w:sz w:val="16"/>
                <w:szCs w:val="16"/>
              </w:rPr>
              <w:t>OBLIGATORIO</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00"/>
          </w:tcPr>
          <w:p w14:paraId="0C020FE9" w14:textId="77777777" w:rsidR="00D413BE" w:rsidRDefault="001D4C19">
            <w:pPr>
              <w:jc w:val="center"/>
              <w:rPr>
                <w:rFonts w:ascii="Calibri" w:eastAsia="Calibri" w:hAnsi="Calibri" w:cs="Calibri"/>
                <w:sz w:val="16"/>
                <w:szCs w:val="16"/>
              </w:rPr>
            </w:pPr>
            <w:r>
              <w:rPr>
                <w:rFonts w:ascii="Calibri" w:eastAsia="Calibri" w:hAnsi="Calibri" w:cs="Calibri"/>
                <w:sz w:val="16"/>
                <w:szCs w:val="16"/>
              </w:rPr>
              <w:t>OBLIGATORIO</w:t>
            </w:r>
          </w:p>
        </w:tc>
        <w:tc>
          <w:tcPr>
            <w:tcW w:w="16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00"/>
          </w:tcPr>
          <w:p w14:paraId="35A787C8" w14:textId="77777777" w:rsidR="5C7FEAB5" w:rsidRDefault="5C7FEAB5" w:rsidP="5C7FEAB5">
            <w:pPr>
              <w:jc w:val="center"/>
              <w:rPr>
                <w:rFonts w:ascii="Calibri" w:eastAsia="Calibri" w:hAnsi="Calibri" w:cs="Calibri"/>
                <w:sz w:val="16"/>
                <w:szCs w:val="16"/>
              </w:rPr>
            </w:pPr>
            <w:r w:rsidRPr="5C7FEAB5">
              <w:rPr>
                <w:rFonts w:ascii="Calibri" w:eastAsia="Calibri" w:hAnsi="Calibri" w:cs="Calibri"/>
                <w:sz w:val="16"/>
                <w:szCs w:val="16"/>
              </w:rPr>
              <w:t>OBLIGATORIO</w:t>
            </w:r>
          </w:p>
        </w:tc>
        <w:tc>
          <w:tcPr>
            <w:tcW w:w="149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00"/>
          </w:tcPr>
          <w:p w14:paraId="46290D13" w14:textId="77777777" w:rsidR="00D413BE" w:rsidRDefault="001D4C19">
            <w:pPr>
              <w:jc w:val="center"/>
              <w:rPr>
                <w:rFonts w:ascii="Calibri" w:eastAsia="Calibri" w:hAnsi="Calibri" w:cs="Calibri"/>
                <w:sz w:val="16"/>
                <w:szCs w:val="16"/>
              </w:rPr>
            </w:pPr>
            <w:r>
              <w:rPr>
                <w:rFonts w:ascii="Calibri" w:eastAsia="Calibri" w:hAnsi="Calibri" w:cs="Calibri"/>
                <w:sz w:val="16"/>
                <w:szCs w:val="16"/>
              </w:rPr>
              <w:t>OBLIGATORIO</w:t>
            </w:r>
          </w:p>
        </w:tc>
      </w:tr>
      <w:tr w:rsidR="00D413BE" w14:paraId="78C8AC19" w14:textId="77777777" w:rsidTr="348CF8C1">
        <w:trPr>
          <w:trHeight w:val="281"/>
        </w:trPr>
        <w:tc>
          <w:tcPr>
            <w:tcW w:w="26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5B9BD5" w:themeFill="accent5"/>
          </w:tcPr>
          <w:p w14:paraId="5BFD8B1E" w14:textId="77777777" w:rsidR="00D413BE" w:rsidRDefault="001D4C19" w:rsidP="00373395">
            <w:pPr>
              <w:jc w:val="left"/>
              <w:rPr>
                <w:rFonts w:ascii="Calibri" w:eastAsia="Calibri" w:hAnsi="Calibri" w:cs="Calibri"/>
                <w:b/>
                <w:color w:val="FFFFFF"/>
                <w:sz w:val="16"/>
                <w:szCs w:val="16"/>
              </w:rPr>
            </w:pPr>
            <w:r>
              <w:rPr>
                <w:rFonts w:ascii="Calibri" w:eastAsia="Calibri" w:hAnsi="Calibri" w:cs="Calibri"/>
                <w:b/>
                <w:color w:val="FFFFFF"/>
                <w:sz w:val="16"/>
                <w:szCs w:val="16"/>
              </w:rPr>
              <w:t>REVISIÓN DE DISEÑO</w:t>
            </w:r>
          </w:p>
        </w:tc>
        <w:tc>
          <w:tcPr>
            <w:tcW w:w="14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00"/>
          </w:tcPr>
          <w:p w14:paraId="28CEDE42" w14:textId="77777777" w:rsidR="00D413BE" w:rsidRDefault="001D4C19">
            <w:pPr>
              <w:jc w:val="center"/>
              <w:rPr>
                <w:rFonts w:ascii="Calibri" w:eastAsia="Calibri" w:hAnsi="Calibri" w:cs="Calibri"/>
                <w:sz w:val="16"/>
                <w:szCs w:val="16"/>
              </w:rPr>
            </w:pPr>
            <w:r>
              <w:rPr>
                <w:rFonts w:ascii="Calibri" w:eastAsia="Calibri" w:hAnsi="Calibri" w:cs="Calibri"/>
                <w:sz w:val="16"/>
                <w:szCs w:val="16"/>
              </w:rPr>
              <w:t>OBLIGATORIO</w:t>
            </w:r>
          </w:p>
        </w:tc>
        <w:tc>
          <w:tcPr>
            <w:tcW w:w="120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00"/>
          </w:tcPr>
          <w:p w14:paraId="23315415" w14:textId="77777777" w:rsidR="00D413BE" w:rsidRDefault="001D4C19">
            <w:pPr>
              <w:jc w:val="center"/>
              <w:rPr>
                <w:rFonts w:ascii="Calibri" w:eastAsia="Calibri" w:hAnsi="Calibri" w:cs="Calibri"/>
                <w:sz w:val="16"/>
                <w:szCs w:val="16"/>
              </w:rPr>
            </w:pPr>
            <w:r>
              <w:rPr>
                <w:rFonts w:ascii="Calibri" w:eastAsia="Calibri" w:hAnsi="Calibri" w:cs="Calibri"/>
                <w:sz w:val="16"/>
                <w:szCs w:val="16"/>
              </w:rPr>
              <w:t>OBLIGATORIO</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00"/>
          </w:tcPr>
          <w:p w14:paraId="367375C2" w14:textId="77777777" w:rsidR="00D413BE" w:rsidRDefault="001D4C19">
            <w:pPr>
              <w:jc w:val="center"/>
              <w:rPr>
                <w:rFonts w:ascii="Calibri" w:eastAsia="Calibri" w:hAnsi="Calibri" w:cs="Calibri"/>
                <w:sz w:val="16"/>
                <w:szCs w:val="16"/>
              </w:rPr>
            </w:pPr>
            <w:r>
              <w:rPr>
                <w:rFonts w:ascii="Calibri" w:eastAsia="Calibri" w:hAnsi="Calibri" w:cs="Calibri"/>
                <w:sz w:val="16"/>
                <w:szCs w:val="16"/>
              </w:rPr>
              <w:t>OBLIGATORIO</w:t>
            </w:r>
          </w:p>
        </w:tc>
        <w:tc>
          <w:tcPr>
            <w:tcW w:w="16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00"/>
          </w:tcPr>
          <w:p w14:paraId="457E5A9F" w14:textId="77777777" w:rsidR="5C7FEAB5" w:rsidRDefault="5C7FEAB5" w:rsidP="5C7FEAB5">
            <w:pPr>
              <w:jc w:val="center"/>
              <w:rPr>
                <w:rFonts w:ascii="Calibri" w:eastAsia="Calibri" w:hAnsi="Calibri" w:cs="Calibri"/>
                <w:sz w:val="16"/>
                <w:szCs w:val="16"/>
              </w:rPr>
            </w:pPr>
            <w:r w:rsidRPr="5C7FEAB5">
              <w:rPr>
                <w:rFonts w:ascii="Calibri" w:eastAsia="Calibri" w:hAnsi="Calibri" w:cs="Calibri"/>
                <w:sz w:val="16"/>
                <w:szCs w:val="16"/>
              </w:rPr>
              <w:t>OBLIGATORIO</w:t>
            </w:r>
          </w:p>
        </w:tc>
        <w:tc>
          <w:tcPr>
            <w:tcW w:w="149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00"/>
          </w:tcPr>
          <w:p w14:paraId="06795BF0" w14:textId="77777777" w:rsidR="00D413BE" w:rsidRDefault="50F3626C" w:rsidP="50F3626C">
            <w:pPr>
              <w:jc w:val="center"/>
              <w:rPr>
                <w:rFonts w:ascii="Calibri" w:eastAsia="Calibri" w:hAnsi="Calibri" w:cs="Calibri"/>
                <w:sz w:val="16"/>
                <w:szCs w:val="16"/>
              </w:rPr>
            </w:pPr>
            <w:r w:rsidRPr="50F3626C">
              <w:rPr>
                <w:rFonts w:ascii="Calibri" w:eastAsia="Calibri" w:hAnsi="Calibri" w:cs="Calibri"/>
                <w:sz w:val="16"/>
                <w:szCs w:val="16"/>
              </w:rPr>
              <w:t>OBLIGATORIO</w:t>
            </w:r>
          </w:p>
        </w:tc>
      </w:tr>
      <w:tr w:rsidR="00D413BE" w14:paraId="7C8E4542" w14:textId="77777777" w:rsidTr="348CF8C1">
        <w:trPr>
          <w:trHeight w:val="281"/>
        </w:trPr>
        <w:tc>
          <w:tcPr>
            <w:tcW w:w="26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2F75B5"/>
          </w:tcPr>
          <w:p w14:paraId="457F37D6" w14:textId="77777777" w:rsidR="00D413BE" w:rsidRDefault="001D4C19" w:rsidP="00373395">
            <w:pPr>
              <w:jc w:val="left"/>
              <w:rPr>
                <w:rFonts w:ascii="Calibri" w:eastAsia="Calibri" w:hAnsi="Calibri" w:cs="Calibri"/>
                <w:b/>
                <w:color w:val="FFFFFF"/>
                <w:sz w:val="16"/>
                <w:szCs w:val="16"/>
              </w:rPr>
            </w:pPr>
            <w:r>
              <w:rPr>
                <w:rFonts w:ascii="Calibri" w:eastAsia="Calibri" w:hAnsi="Calibri" w:cs="Calibri"/>
                <w:b/>
                <w:color w:val="FFFFFF"/>
                <w:sz w:val="16"/>
                <w:szCs w:val="16"/>
              </w:rPr>
              <w:t>ESTIMACIÓN DE CANTIDADES Y PPTO</w:t>
            </w:r>
          </w:p>
        </w:tc>
        <w:tc>
          <w:tcPr>
            <w:tcW w:w="14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00"/>
          </w:tcPr>
          <w:p w14:paraId="3C8DF737" w14:textId="77777777" w:rsidR="00D413BE" w:rsidRDefault="001D4C19">
            <w:pPr>
              <w:jc w:val="center"/>
              <w:rPr>
                <w:rFonts w:ascii="Calibri" w:eastAsia="Calibri" w:hAnsi="Calibri" w:cs="Calibri"/>
                <w:sz w:val="16"/>
                <w:szCs w:val="16"/>
              </w:rPr>
            </w:pPr>
            <w:r>
              <w:rPr>
                <w:rFonts w:ascii="Calibri" w:eastAsia="Calibri" w:hAnsi="Calibri" w:cs="Calibri"/>
                <w:sz w:val="16"/>
                <w:szCs w:val="16"/>
              </w:rPr>
              <w:t>OBLIGATORIO</w:t>
            </w:r>
          </w:p>
        </w:tc>
        <w:tc>
          <w:tcPr>
            <w:tcW w:w="120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00"/>
          </w:tcPr>
          <w:p w14:paraId="2D51D718" w14:textId="77777777" w:rsidR="00D413BE" w:rsidRDefault="001D4C19">
            <w:pPr>
              <w:jc w:val="center"/>
              <w:rPr>
                <w:rFonts w:ascii="Calibri" w:eastAsia="Calibri" w:hAnsi="Calibri" w:cs="Calibri"/>
                <w:sz w:val="16"/>
                <w:szCs w:val="16"/>
              </w:rPr>
            </w:pPr>
            <w:r>
              <w:rPr>
                <w:rFonts w:ascii="Calibri" w:eastAsia="Calibri" w:hAnsi="Calibri" w:cs="Calibri"/>
                <w:sz w:val="16"/>
                <w:szCs w:val="16"/>
              </w:rPr>
              <w:t>OBLIGATORIO</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00"/>
          </w:tcPr>
          <w:p w14:paraId="37B56C97" w14:textId="77777777" w:rsidR="00D413BE" w:rsidRDefault="001D4C19">
            <w:pPr>
              <w:jc w:val="center"/>
              <w:rPr>
                <w:rFonts w:ascii="Calibri" w:eastAsia="Calibri" w:hAnsi="Calibri" w:cs="Calibri"/>
                <w:sz w:val="16"/>
                <w:szCs w:val="16"/>
              </w:rPr>
            </w:pPr>
            <w:r>
              <w:rPr>
                <w:rFonts w:ascii="Calibri" w:eastAsia="Calibri" w:hAnsi="Calibri" w:cs="Calibri"/>
                <w:sz w:val="16"/>
                <w:szCs w:val="16"/>
              </w:rPr>
              <w:t>OBLIGATORIO</w:t>
            </w:r>
          </w:p>
        </w:tc>
        <w:tc>
          <w:tcPr>
            <w:tcW w:w="16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00"/>
          </w:tcPr>
          <w:p w14:paraId="46164A1E" w14:textId="77777777" w:rsidR="5C7FEAB5" w:rsidRDefault="5C7FEAB5" w:rsidP="5C7FEAB5">
            <w:pPr>
              <w:jc w:val="center"/>
              <w:rPr>
                <w:rFonts w:ascii="Calibri" w:eastAsia="Calibri" w:hAnsi="Calibri" w:cs="Calibri"/>
                <w:sz w:val="16"/>
                <w:szCs w:val="16"/>
              </w:rPr>
            </w:pPr>
            <w:r w:rsidRPr="5C7FEAB5">
              <w:rPr>
                <w:rFonts w:ascii="Calibri" w:eastAsia="Calibri" w:hAnsi="Calibri" w:cs="Calibri"/>
                <w:sz w:val="16"/>
                <w:szCs w:val="16"/>
              </w:rPr>
              <w:t>OBLIGATORIO</w:t>
            </w:r>
          </w:p>
        </w:tc>
        <w:tc>
          <w:tcPr>
            <w:tcW w:w="149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00"/>
          </w:tcPr>
          <w:p w14:paraId="4613B186" w14:textId="77777777" w:rsidR="00D413BE" w:rsidRDefault="50F3626C" w:rsidP="50F3626C">
            <w:pPr>
              <w:jc w:val="center"/>
              <w:rPr>
                <w:rFonts w:ascii="Calibri" w:eastAsia="Calibri" w:hAnsi="Calibri" w:cs="Calibri"/>
                <w:sz w:val="16"/>
                <w:szCs w:val="16"/>
              </w:rPr>
            </w:pPr>
            <w:r w:rsidRPr="50F3626C">
              <w:rPr>
                <w:rFonts w:ascii="Calibri" w:eastAsia="Calibri" w:hAnsi="Calibri" w:cs="Calibri"/>
                <w:sz w:val="16"/>
                <w:szCs w:val="16"/>
              </w:rPr>
              <w:t>OBLIGATORIO</w:t>
            </w:r>
          </w:p>
        </w:tc>
      </w:tr>
      <w:tr w:rsidR="00D413BE" w14:paraId="5201CC84" w14:textId="77777777" w:rsidTr="348CF8C1">
        <w:trPr>
          <w:trHeight w:val="587"/>
        </w:trPr>
        <w:tc>
          <w:tcPr>
            <w:tcW w:w="26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5B9BD5" w:themeFill="accent5"/>
          </w:tcPr>
          <w:p w14:paraId="7903DE2C" w14:textId="77777777" w:rsidR="00D413BE" w:rsidRDefault="001D4C19" w:rsidP="00373395">
            <w:pPr>
              <w:jc w:val="left"/>
              <w:rPr>
                <w:rFonts w:ascii="Calibri" w:eastAsia="Calibri" w:hAnsi="Calibri" w:cs="Calibri"/>
                <w:b/>
                <w:color w:val="FFFFFF"/>
                <w:sz w:val="16"/>
                <w:szCs w:val="16"/>
              </w:rPr>
            </w:pPr>
            <w:r>
              <w:rPr>
                <w:rFonts w:ascii="Calibri" w:eastAsia="Calibri" w:hAnsi="Calibri" w:cs="Calibri"/>
                <w:b/>
                <w:color w:val="FFFFFF"/>
                <w:sz w:val="16"/>
                <w:szCs w:val="16"/>
              </w:rPr>
              <w:t>PLANEACIÓN DE FASES Y SIMULACIÓN CONSTRUCTIVA</w:t>
            </w:r>
          </w:p>
        </w:tc>
        <w:tc>
          <w:tcPr>
            <w:tcW w:w="14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00"/>
          </w:tcPr>
          <w:p w14:paraId="246F3F16" w14:textId="77777777" w:rsidR="00D413BE" w:rsidRDefault="001D4C19">
            <w:pPr>
              <w:jc w:val="center"/>
              <w:rPr>
                <w:rFonts w:ascii="Calibri" w:eastAsia="Calibri" w:hAnsi="Calibri" w:cs="Calibri"/>
                <w:sz w:val="16"/>
                <w:szCs w:val="16"/>
              </w:rPr>
            </w:pPr>
            <w:r>
              <w:rPr>
                <w:rFonts w:ascii="Calibri" w:eastAsia="Calibri" w:hAnsi="Calibri" w:cs="Calibri"/>
                <w:sz w:val="16"/>
                <w:szCs w:val="16"/>
              </w:rPr>
              <w:t>OBLIGATORIO</w:t>
            </w:r>
          </w:p>
        </w:tc>
        <w:tc>
          <w:tcPr>
            <w:tcW w:w="120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00"/>
          </w:tcPr>
          <w:p w14:paraId="5AD407A2" w14:textId="77777777" w:rsidR="00D413BE" w:rsidRDefault="001D4C19">
            <w:pPr>
              <w:jc w:val="center"/>
              <w:rPr>
                <w:rFonts w:ascii="Calibri" w:eastAsia="Calibri" w:hAnsi="Calibri" w:cs="Calibri"/>
                <w:sz w:val="16"/>
                <w:szCs w:val="16"/>
              </w:rPr>
            </w:pPr>
            <w:r>
              <w:rPr>
                <w:rFonts w:ascii="Calibri" w:eastAsia="Calibri" w:hAnsi="Calibri" w:cs="Calibri"/>
                <w:sz w:val="16"/>
                <w:szCs w:val="16"/>
              </w:rPr>
              <w:t>OBLIGATORIO</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00"/>
          </w:tcPr>
          <w:p w14:paraId="1335A71F" w14:textId="77777777" w:rsidR="00D413BE" w:rsidRDefault="50F3626C" w:rsidP="50F3626C">
            <w:pPr>
              <w:jc w:val="center"/>
              <w:rPr>
                <w:rFonts w:ascii="Calibri" w:eastAsia="Calibri" w:hAnsi="Calibri" w:cs="Calibri"/>
                <w:sz w:val="16"/>
                <w:szCs w:val="16"/>
              </w:rPr>
            </w:pPr>
            <w:r w:rsidRPr="50F3626C">
              <w:rPr>
                <w:rFonts w:ascii="Calibri" w:eastAsia="Calibri" w:hAnsi="Calibri" w:cs="Calibri"/>
                <w:sz w:val="16"/>
                <w:szCs w:val="16"/>
              </w:rPr>
              <w:t>OBLIGATORIO</w:t>
            </w:r>
          </w:p>
        </w:tc>
        <w:tc>
          <w:tcPr>
            <w:tcW w:w="16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00"/>
          </w:tcPr>
          <w:p w14:paraId="4C31C5EF" w14:textId="77777777" w:rsidR="5C7FEAB5" w:rsidRDefault="5C7FEAB5" w:rsidP="5C7FEAB5">
            <w:pPr>
              <w:jc w:val="center"/>
              <w:rPr>
                <w:rFonts w:ascii="Calibri" w:eastAsia="Calibri" w:hAnsi="Calibri" w:cs="Calibri"/>
                <w:sz w:val="16"/>
                <w:szCs w:val="16"/>
              </w:rPr>
            </w:pPr>
            <w:r w:rsidRPr="5C7FEAB5">
              <w:rPr>
                <w:rFonts w:ascii="Calibri" w:eastAsia="Calibri" w:hAnsi="Calibri" w:cs="Calibri"/>
                <w:sz w:val="16"/>
                <w:szCs w:val="16"/>
              </w:rPr>
              <w:t>OBLIGATORIO</w:t>
            </w:r>
          </w:p>
        </w:tc>
        <w:tc>
          <w:tcPr>
            <w:tcW w:w="149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00"/>
          </w:tcPr>
          <w:p w14:paraId="0C591EDD" w14:textId="77777777" w:rsidR="00D413BE" w:rsidRDefault="50F3626C" w:rsidP="50F3626C">
            <w:pPr>
              <w:jc w:val="center"/>
              <w:rPr>
                <w:rFonts w:ascii="Calibri" w:eastAsia="Calibri" w:hAnsi="Calibri" w:cs="Calibri"/>
                <w:sz w:val="16"/>
                <w:szCs w:val="16"/>
              </w:rPr>
            </w:pPr>
            <w:r w:rsidRPr="50F3626C">
              <w:rPr>
                <w:rFonts w:ascii="Calibri" w:eastAsia="Calibri" w:hAnsi="Calibri" w:cs="Calibri"/>
                <w:sz w:val="16"/>
                <w:szCs w:val="16"/>
              </w:rPr>
              <w:t>OBLIGATORIO</w:t>
            </w:r>
          </w:p>
        </w:tc>
      </w:tr>
      <w:tr w:rsidR="00D413BE" w14:paraId="1D0F5513" w14:textId="77777777" w:rsidTr="348CF8C1">
        <w:trPr>
          <w:trHeight w:val="281"/>
        </w:trPr>
        <w:tc>
          <w:tcPr>
            <w:tcW w:w="26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2F75B5"/>
          </w:tcPr>
          <w:p w14:paraId="2A0FC1B1" w14:textId="77777777" w:rsidR="00D413BE" w:rsidRDefault="001D4C19" w:rsidP="00373395">
            <w:pPr>
              <w:jc w:val="left"/>
              <w:rPr>
                <w:rFonts w:ascii="Calibri" w:eastAsia="Calibri" w:hAnsi="Calibri" w:cs="Calibri"/>
                <w:b/>
                <w:color w:val="FFFFFF"/>
                <w:sz w:val="16"/>
                <w:szCs w:val="16"/>
              </w:rPr>
            </w:pPr>
            <w:r>
              <w:rPr>
                <w:rFonts w:ascii="Calibri" w:eastAsia="Calibri" w:hAnsi="Calibri" w:cs="Calibri"/>
                <w:b/>
                <w:color w:val="FFFFFF"/>
                <w:sz w:val="16"/>
                <w:szCs w:val="16"/>
              </w:rPr>
              <w:lastRenderedPageBreak/>
              <w:t>PLANIFICACIÓN DE USO DE SITIO</w:t>
            </w:r>
          </w:p>
        </w:tc>
        <w:tc>
          <w:tcPr>
            <w:tcW w:w="14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2F75B5"/>
          </w:tcPr>
          <w:p w14:paraId="39865FB2" w14:textId="77777777" w:rsidR="00D413BE" w:rsidRDefault="001D4C19">
            <w:pPr>
              <w:jc w:val="center"/>
              <w:rPr>
                <w:rFonts w:ascii="Calibri" w:eastAsia="Calibri" w:hAnsi="Calibri" w:cs="Calibri"/>
                <w:color w:val="00B0F0"/>
                <w:sz w:val="16"/>
                <w:szCs w:val="16"/>
              </w:rPr>
            </w:pPr>
            <w:r>
              <w:rPr>
                <w:rFonts w:ascii="Calibri" w:eastAsia="Calibri" w:hAnsi="Calibri" w:cs="Calibri"/>
                <w:color w:val="00B0F0"/>
                <w:sz w:val="16"/>
                <w:szCs w:val="16"/>
              </w:rPr>
              <w:t> </w:t>
            </w:r>
          </w:p>
        </w:tc>
        <w:tc>
          <w:tcPr>
            <w:tcW w:w="120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2F75B5"/>
          </w:tcPr>
          <w:p w14:paraId="7311F292" w14:textId="77777777" w:rsidR="00D413BE" w:rsidRDefault="001D4C19">
            <w:pPr>
              <w:jc w:val="center"/>
              <w:rPr>
                <w:rFonts w:ascii="Calibri" w:eastAsia="Calibri" w:hAnsi="Calibri" w:cs="Calibri"/>
                <w:color w:val="00B0F0"/>
                <w:sz w:val="16"/>
                <w:szCs w:val="16"/>
              </w:rPr>
            </w:pPr>
            <w:r>
              <w:rPr>
                <w:rFonts w:ascii="Calibri" w:eastAsia="Calibri" w:hAnsi="Calibri" w:cs="Calibri"/>
                <w:color w:val="00B0F0"/>
                <w:sz w:val="16"/>
                <w:szCs w:val="16"/>
              </w:rPr>
              <w:t> </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2D050"/>
          </w:tcPr>
          <w:p w14:paraId="1293D31D" w14:textId="77777777" w:rsidR="00D413BE" w:rsidRDefault="50F3626C" w:rsidP="50F3626C">
            <w:pPr>
              <w:jc w:val="center"/>
              <w:rPr>
                <w:rFonts w:ascii="Calibri" w:eastAsia="Calibri" w:hAnsi="Calibri" w:cs="Calibri"/>
                <w:sz w:val="16"/>
                <w:szCs w:val="16"/>
              </w:rPr>
            </w:pPr>
            <w:r w:rsidRPr="50F3626C">
              <w:rPr>
                <w:rFonts w:ascii="Calibri" w:eastAsia="Calibri" w:hAnsi="Calibri" w:cs="Calibri"/>
                <w:sz w:val="16"/>
                <w:szCs w:val="16"/>
              </w:rPr>
              <w:t>OPCIONAL</w:t>
            </w:r>
          </w:p>
        </w:tc>
        <w:tc>
          <w:tcPr>
            <w:tcW w:w="16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2D050"/>
          </w:tcPr>
          <w:p w14:paraId="5CC31C40" w14:textId="77777777" w:rsidR="5C7FEAB5" w:rsidRDefault="5C7FEAB5" w:rsidP="5C7FEAB5">
            <w:pPr>
              <w:jc w:val="center"/>
              <w:rPr>
                <w:rFonts w:ascii="Calibri" w:eastAsia="Calibri" w:hAnsi="Calibri" w:cs="Calibri"/>
                <w:sz w:val="16"/>
                <w:szCs w:val="16"/>
              </w:rPr>
            </w:pPr>
            <w:r w:rsidRPr="5C7FEAB5">
              <w:rPr>
                <w:rFonts w:ascii="Calibri" w:eastAsia="Calibri" w:hAnsi="Calibri" w:cs="Calibri"/>
                <w:sz w:val="16"/>
                <w:szCs w:val="16"/>
              </w:rPr>
              <w:t>OPCIONAL</w:t>
            </w:r>
          </w:p>
        </w:tc>
        <w:tc>
          <w:tcPr>
            <w:tcW w:w="149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2D050"/>
          </w:tcPr>
          <w:p w14:paraId="4C16AD9E" w14:textId="77777777" w:rsidR="00D413BE" w:rsidRDefault="001D4C19">
            <w:pPr>
              <w:jc w:val="center"/>
              <w:rPr>
                <w:rFonts w:ascii="Calibri" w:eastAsia="Calibri" w:hAnsi="Calibri" w:cs="Calibri"/>
                <w:sz w:val="16"/>
                <w:szCs w:val="16"/>
              </w:rPr>
            </w:pPr>
            <w:r>
              <w:rPr>
                <w:rFonts w:ascii="Calibri" w:eastAsia="Calibri" w:hAnsi="Calibri" w:cs="Calibri"/>
                <w:sz w:val="16"/>
                <w:szCs w:val="16"/>
              </w:rPr>
              <w:t>OPCIONAL</w:t>
            </w:r>
          </w:p>
        </w:tc>
      </w:tr>
      <w:tr w:rsidR="00D413BE" w14:paraId="7922272F" w14:textId="77777777" w:rsidTr="348CF8C1">
        <w:trPr>
          <w:trHeight w:val="281"/>
        </w:trPr>
        <w:tc>
          <w:tcPr>
            <w:tcW w:w="26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5B9BD5" w:themeFill="accent5"/>
          </w:tcPr>
          <w:p w14:paraId="703F8919" w14:textId="77777777" w:rsidR="00D413BE" w:rsidRDefault="001D4C19" w:rsidP="00373395">
            <w:pPr>
              <w:jc w:val="left"/>
              <w:rPr>
                <w:rFonts w:ascii="Calibri" w:eastAsia="Calibri" w:hAnsi="Calibri" w:cs="Calibri"/>
                <w:b/>
                <w:color w:val="FFFFFF"/>
                <w:sz w:val="16"/>
                <w:szCs w:val="16"/>
              </w:rPr>
            </w:pPr>
            <w:r>
              <w:rPr>
                <w:rFonts w:ascii="Calibri" w:eastAsia="Calibri" w:hAnsi="Calibri" w:cs="Calibri"/>
                <w:b/>
                <w:color w:val="FFFFFF"/>
                <w:sz w:val="16"/>
                <w:szCs w:val="16"/>
              </w:rPr>
              <w:t>DISEÑO DE SISTEMAS DE CONSTRUCCIÓN</w:t>
            </w:r>
          </w:p>
        </w:tc>
        <w:tc>
          <w:tcPr>
            <w:tcW w:w="14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5B9BD5" w:themeFill="accent5"/>
          </w:tcPr>
          <w:p w14:paraId="507B840F" w14:textId="77777777" w:rsidR="00D413BE" w:rsidRDefault="001D4C19">
            <w:pPr>
              <w:jc w:val="center"/>
              <w:rPr>
                <w:rFonts w:ascii="Calibri" w:eastAsia="Calibri" w:hAnsi="Calibri" w:cs="Calibri"/>
                <w:color w:val="00B0F0"/>
                <w:sz w:val="16"/>
                <w:szCs w:val="16"/>
              </w:rPr>
            </w:pPr>
            <w:r>
              <w:rPr>
                <w:rFonts w:ascii="Calibri" w:eastAsia="Calibri" w:hAnsi="Calibri" w:cs="Calibri"/>
                <w:color w:val="00B0F0"/>
                <w:sz w:val="16"/>
                <w:szCs w:val="16"/>
              </w:rPr>
              <w:t> </w:t>
            </w:r>
          </w:p>
        </w:tc>
        <w:tc>
          <w:tcPr>
            <w:tcW w:w="120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5B9BD5" w:themeFill="accent5"/>
          </w:tcPr>
          <w:p w14:paraId="2D861695" w14:textId="77777777" w:rsidR="00D413BE" w:rsidRDefault="001D4C19">
            <w:pPr>
              <w:jc w:val="center"/>
              <w:rPr>
                <w:rFonts w:ascii="Calibri" w:eastAsia="Calibri" w:hAnsi="Calibri" w:cs="Calibri"/>
                <w:color w:val="00B0F0"/>
                <w:sz w:val="16"/>
                <w:szCs w:val="16"/>
              </w:rPr>
            </w:pPr>
            <w:r>
              <w:rPr>
                <w:rFonts w:ascii="Calibri" w:eastAsia="Calibri" w:hAnsi="Calibri" w:cs="Calibri"/>
                <w:color w:val="00B0F0"/>
                <w:sz w:val="16"/>
                <w:szCs w:val="16"/>
              </w:rPr>
              <w:t> </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2D050"/>
          </w:tcPr>
          <w:p w14:paraId="0C1D1186" w14:textId="77777777" w:rsidR="00D413BE" w:rsidRDefault="50F3626C" w:rsidP="50F3626C">
            <w:pPr>
              <w:jc w:val="center"/>
              <w:rPr>
                <w:rFonts w:ascii="Calibri" w:eastAsia="Calibri" w:hAnsi="Calibri" w:cs="Calibri"/>
                <w:sz w:val="16"/>
                <w:szCs w:val="16"/>
              </w:rPr>
            </w:pPr>
            <w:r w:rsidRPr="50F3626C">
              <w:rPr>
                <w:rFonts w:ascii="Calibri" w:eastAsia="Calibri" w:hAnsi="Calibri" w:cs="Calibri"/>
                <w:sz w:val="16"/>
                <w:szCs w:val="16"/>
              </w:rPr>
              <w:t>OPCIONAL</w:t>
            </w:r>
          </w:p>
        </w:tc>
        <w:tc>
          <w:tcPr>
            <w:tcW w:w="16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2D050"/>
          </w:tcPr>
          <w:p w14:paraId="3A52DF08" w14:textId="77777777" w:rsidR="5C7FEAB5" w:rsidRDefault="5C7FEAB5" w:rsidP="5C7FEAB5">
            <w:pPr>
              <w:jc w:val="center"/>
              <w:rPr>
                <w:rFonts w:ascii="Calibri" w:eastAsia="Calibri" w:hAnsi="Calibri" w:cs="Calibri"/>
                <w:sz w:val="16"/>
                <w:szCs w:val="16"/>
              </w:rPr>
            </w:pPr>
            <w:r w:rsidRPr="5C7FEAB5">
              <w:rPr>
                <w:rFonts w:ascii="Calibri" w:eastAsia="Calibri" w:hAnsi="Calibri" w:cs="Calibri"/>
                <w:sz w:val="16"/>
                <w:szCs w:val="16"/>
              </w:rPr>
              <w:t>OPCIONAL</w:t>
            </w:r>
          </w:p>
        </w:tc>
        <w:tc>
          <w:tcPr>
            <w:tcW w:w="149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2D050"/>
          </w:tcPr>
          <w:p w14:paraId="5235E86B" w14:textId="77777777" w:rsidR="00D413BE" w:rsidRDefault="001D4C19">
            <w:pPr>
              <w:jc w:val="center"/>
              <w:rPr>
                <w:rFonts w:ascii="Calibri" w:eastAsia="Calibri" w:hAnsi="Calibri" w:cs="Calibri"/>
                <w:sz w:val="16"/>
                <w:szCs w:val="16"/>
              </w:rPr>
            </w:pPr>
            <w:r>
              <w:rPr>
                <w:rFonts w:ascii="Calibri" w:eastAsia="Calibri" w:hAnsi="Calibri" w:cs="Calibri"/>
                <w:sz w:val="16"/>
                <w:szCs w:val="16"/>
              </w:rPr>
              <w:t>OPCIONAL</w:t>
            </w:r>
          </w:p>
        </w:tc>
      </w:tr>
      <w:tr w:rsidR="00D413BE" w14:paraId="693CA420" w14:textId="77777777" w:rsidTr="348CF8C1">
        <w:trPr>
          <w:trHeight w:val="281"/>
        </w:trPr>
        <w:tc>
          <w:tcPr>
            <w:tcW w:w="26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2F75B5"/>
          </w:tcPr>
          <w:p w14:paraId="2E463FDE" w14:textId="77777777" w:rsidR="00D413BE" w:rsidRDefault="001D4C19" w:rsidP="00373395">
            <w:pPr>
              <w:jc w:val="left"/>
              <w:rPr>
                <w:rFonts w:ascii="Calibri" w:eastAsia="Calibri" w:hAnsi="Calibri" w:cs="Calibri"/>
                <w:b/>
                <w:color w:val="FFFFFF"/>
                <w:sz w:val="16"/>
                <w:szCs w:val="16"/>
              </w:rPr>
            </w:pPr>
            <w:r>
              <w:rPr>
                <w:rFonts w:ascii="Calibri" w:eastAsia="Calibri" w:hAnsi="Calibri" w:cs="Calibri"/>
                <w:b/>
                <w:color w:val="FFFFFF"/>
                <w:sz w:val="16"/>
                <w:szCs w:val="16"/>
              </w:rPr>
              <w:t>FABRICACIÓN DIGITAL</w:t>
            </w:r>
          </w:p>
        </w:tc>
        <w:tc>
          <w:tcPr>
            <w:tcW w:w="14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2F75B5"/>
          </w:tcPr>
          <w:p w14:paraId="580D02FC" w14:textId="77777777" w:rsidR="00D413BE" w:rsidRDefault="001D4C19">
            <w:pPr>
              <w:jc w:val="center"/>
              <w:rPr>
                <w:rFonts w:ascii="Calibri" w:eastAsia="Calibri" w:hAnsi="Calibri" w:cs="Calibri"/>
                <w:color w:val="00B0F0"/>
                <w:sz w:val="16"/>
                <w:szCs w:val="16"/>
              </w:rPr>
            </w:pPr>
            <w:r>
              <w:rPr>
                <w:rFonts w:ascii="Calibri" w:eastAsia="Calibri" w:hAnsi="Calibri" w:cs="Calibri"/>
                <w:color w:val="00B0F0"/>
                <w:sz w:val="16"/>
                <w:szCs w:val="16"/>
              </w:rPr>
              <w:t> </w:t>
            </w:r>
          </w:p>
        </w:tc>
        <w:tc>
          <w:tcPr>
            <w:tcW w:w="120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2F75B5"/>
          </w:tcPr>
          <w:p w14:paraId="06386780" w14:textId="77777777" w:rsidR="00D413BE" w:rsidRDefault="001D4C19">
            <w:pPr>
              <w:jc w:val="center"/>
              <w:rPr>
                <w:rFonts w:ascii="Calibri" w:eastAsia="Calibri" w:hAnsi="Calibri" w:cs="Calibri"/>
                <w:color w:val="00B0F0"/>
                <w:sz w:val="16"/>
                <w:szCs w:val="16"/>
              </w:rPr>
            </w:pPr>
            <w:r>
              <w:rPr>
                <w:rFonts w:ascii="Calibri" w:eastAsia="Calibri" w:hAnsi="Calibri" w:cs="Calibri"/>
                <w:color w:val="00B0F0"/>
                <w:sz w:val="16"/>
                <w:szCs w:val="16"/>
              </w:rPr>
              <w:t> </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2D050"/>
          </w:tcPr>
          <w:p w14:paraId="3CE746D5" w14:textId="77777777" w:rsidR="00D413BE" w:rsidRDefault="001D4C19">
            <w:pPr>
              <w:jc w:val="center"/>
              <w:rPr>
                <w:rFonts w:ascii="Calibri" w:eastAsia="Calibri" w:hAnsi="Calibri" w:cs="Calibri"/>
                <w:sz w:val="16"/>
                <w:szCs w:val="16"/>
              </w:rPr>
            </w:pPr>
            <w:r>
              <w:rPr>
                <w:rFonts w:ascii="Calibri" w:eastAsia="Calibri" w:hAnsi="Calibri" w:cs="Calibri"/>
                <w:sz w:val="16"/>
                <w:szCs w:val="16"/>
              </w:rPr>
              <w:t>OPCIONAL</w:t>
            </w:r>
          </w:p>
        </w:tc>
        <w:tc>
          <w:tcPr>
            <w:tcW w:w="16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2D050"/>
          </w:tcPr>
          <w:p w14:paraId="5FC099E2" w14:textId="77777777" w:rsidR="5C7FEAB5" w:rsidRDefault="5C7FEAB5" w:rsidP="5C7FEAB5">
            <w:pPr>
              <w:jc w:val="center"/>
              <w:rPr>
                <w:rFonts w:ascii="Calibri" w:eastAsia="Calibri" w:hAnsi="Calibri" w:cs="Calibri"/>
                <w:sz w:val="16"/>
                <w:szCs w:val="16"/>
              </w:rPr>
            </w:pPr>
            <w:r w:rsidRPr="5C7FEAB5">
              <w:rPr>
                <w:rFonts w:ascii="Calibri" w:eastAsia="Calibri" w:hAnsi="Calibri" w:cs="Calibri"/>
                <w:sz w:val="16"/>
                <w:szCs w:val="16"/>
              </w:rPr>
              <w:t>OPCIONAL</w:t>
            </w:r>
          </w:p>
        </w:tc>
        <w:tc>
          <w:tcPr>
            <w:tcW w:w="149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2D050"/>
          </w:tcPr>
          <w:p w14:paraId="0F952F1A" w14:textId="77777777" w:rsidR="00D413BE" w:rsidRDefault="001D4C19">
            <w:pPr>
              <w:jc w:val="center"/>
              <w:rPr>
                <w:rFonts w:ascii="Calibri" w:eastAsia="Calibri" w:hAnsi="Calibri" w:cs="Calibri"/>
                <w:sz w:val="16"/>
                <w:szCs w:val="16"/>
              </w:rPr>
            </w:pPr>
            <w:r>
              <w:rPr>
                <w:rFonts w:ascii="Calibri" w:eastAsia="Calibri" w:hAnsi="Calibri" w:cs="Calibri"/>
                <w:sz w:val="16"/>
                <w:szCs w:val="16"/>
              </w:rPr>
              <w:t>OPCIONAL</w:t>
            </w:r>
          </w:p>
        </w:tc>
      </w:tr>
      <w:tr w:rsidR="00D413BE" w14:paraId="1F9D823B" w14:textId="77777777" w:rsidTr="348CF8C1">
        <w:trPr>
          <w:trHeight w:val="281"/>
        </w:trPr>
        <w:tc>
          <w:tcPr>
            <w:tcW w:w="26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5B9BD5" w:themeFill="accent5"/>
          </w:tcPr>
          <w:p w14:paraId="56715BDB" w14:textId="77777777" w:rsidR="00D413BE" w:rsidRDefault="001D4C19" w:rsidP="00373395">
            <w:pPr>
              <w:jc w:val="left"/>
              <w:rPr>
                <w:rFonts w:ascii="Calibri" w:eastAsia="Calibri" w:hAnsi="Calibri" w:cs="Calibri"/>
                <w:b/>
                <w:color w:val="FFFFFF"/>
                <w:sz w:val="16"/>
                <w:szCs w:val="16"/>
              </w:rPr>
            </w:pPr>
            <w:r>
              <w:rPr>
                <w:rFonts w:ascii="Calibri" w:eastAsia="Calibri" w:hAnsi="Calibri" w:cs="Calibri"/>
                <w:b/>
                <w:color w:val="FFFFFF"/>
                <w:sz w:val="16"/>
                <w:szCs w:val="16"/>
              </w:rPr>
              <w:t>CONTROL DE OBRA</w:t>
            </w:r>
          </w:p>
        </w:tc>
        <w:tc>
          <w:tcPr>
            <w:tcW w:w="14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5B9BD5" w:themeFill="accent5"/>
          </w:tcPr>
          <w:p w14:paraId="55DDC08A" w14:textId="77777777" w:rsidR="00D413BE" w:rsidRDefault="001D4C19">
            <w:pPr>
              <w:jc w:val="center"/>
              <w:rPr>
                <w:rFonts w:ascii="Calibri" w:eastAsia="Calibri" w:hAnsi="Calibri" w:cs="Calibri"/>
                <w:color w:val="00B0F0"/>
                <w:sz w:val="16"/>
                <w:szCs w:val="16"/>
              </w:rPr>
            </w:pPr>
            <w:r>
              <w:rPr>
                <w:rFonts w:ascii="Calibri" w:eastAsia="Calibri" w:hAnsi="Calibri" w:cs="Calibri"/>
                <w:color w:val="00B0F0"/>
                <w:sz w:val="16"/>
                <w:szCs w:val="16"/>
              </w:rPr>
              <w:t> </w:t>
            </w:r>
          </w:p>
        </w:tc>
        <w:tc>
          <w:tcPr>
            <w:tcW w:w="120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5B9BD5" w:themeFill="accent5"/>
          </w:tcPr>
          <w:p w14:paraId="3730621F" w14:textId="77777777" w:rsidR="00D413BE" w:rsidRDefault="001D4C19">
            <w:pPr>
              <w:jc w:val="center"/>
              <w:rPr>
                <w:rFonts w:ascii="Calibri" w:eastAsia="Calibri" w:hAnsi="Calibri" w:cs="Calibri"/>
                <w:color w:val="00B0F0"/>
                <w:sz w:val="16"/>
                <w:szCs w:val="16"/>
              </w:rPr>
            </w:pPr>
            <w:r>
              <w:rPr>
                <w:rFonts w:ascii="Calibri" w:eastAsia="Calibri" w:hAnsi="Calibri" w:cs="Calibri"/>
                <w:color w:val="00B0F0"/>
                <w:sz w:val="16"/>
                <w:szCs w:val="16"/>
              </w:rPr>
              <w:t> </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5B9BD5" w:themeFill="accent5"/>
          </w:tcPr>
          <w:p w14:paraId="56311FFE" w14:textId="77777777" w:rsidR="00D413BE" w:rsidRDefault="001D4C19">
            <w:pPr>
              <w:jc w:val="center"/>
              <w:rPr>
                <w:rFonts w:ascii="Calibri" w:eastAsia="Calibri" w:hAnsi="Calibri" w:cs="Calibri"/>
                <w:color w:val="00B0F0"/>
                <w:sz w:val="16"/>
                <w:szCs w:val="16"/>
              </w:rPr>
            </w:pPr>
            <w:r>
              <w:rPr>
                <w:rFonts w:ascii="Calibri" w:eastAsia="Calibri" w:hAnsi="Calibri" w:cs="Calibri"/>
                <w:color w:val="00B0F0"/>
                <w:sz w:val="16"/>
                <w:szCs w:val="16"/>
              </w:rPr>
              <w:t> </w:t>
            </w:r>
          </w:p>
        </w:tc>
        <w:tc>
          <w:tcPr>
            <w:tcW w:w="16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5B9BD5" w:themeFill="accent5"/>
          </w:tcPr>
          <w:p w14:paraId="23F26530" w14:textId="77777777" w:rsidR="5C7FEAB5" w:rsidRDefault="5C7FEAB5" w:rsidP="5C7FEAB5">
            <w:pPr>
              <w:jc w:val="center"/>
              <w:rPr>
                <w:rFonts w:ascii="Calibri" w:eastAsia="Calibri" w:hAnsi="Calibri" w:cs="Calibri"/>
                <w:color w:val="00B0F0"/>
                <w:sz w:val="16"/>
                <w:szCs w:val="16"/>
              </w:rPr>
            </w:pPr>
            <w:r w:rsidRPr="5C7FEAB5">
              <w:rPr>
                <w:rFonts w:ascii="Calibri" w:eastAsia="Calibri" w:hAnsi="Calibri" w:cs="Calibri"/>
                <w:color w:val="00B0F0"/>
                <w:sz w:val="16"/>
                <w:szCs w:val="16"/>
              </w:rPr>
              <w:t> </w:t>
            </w:r>
          </w:p>
        </w:tc>
        <w:tc>
          <w:tcPr>
            <w:tcW w:w="149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00"/>
          </w:tcPr>
          <w:p w14:paraId="35A54038" w14:textId="77777777" w:rsidR="00D413BE" w:rsidRDefault="001D4C19">
            <w:pPr>
              <w:jc w:val="center"/>
              <w:rPr>
                <w:rFonts w:ascii="Calibri" w:eastAsia="Calibri" w:hAnsi="Calibri" w:cs="Calibri"/>
                <w:sz w:val="16"/>
                <w:szCs w:val="16"/>
              </w:rPr>
            </w:pPr>
            <w:r>
              <w:rPr>
                <w:rFonts w:ascii="Calibri" w:eastAsia="Calibri" w:hAnsi="Calibri" w:cs="Calibri"/>
                <w:sz w:val="16"/>
                <w:szCs w:val="16"/>
              </w:rPr>
              <w:t>OBLIGATORIO</w:t>
            </w:r>
          </w:p>
        </w:tc>
      </w:tr>
      <w:tr w:rsidR="00D413BE" w14:paraId="34D26374" w14:textId="77777777" w:rsidTr="348CF8C1">
        <w:trPr>
          <w:trHeight w:val="281"/>
        </w:trPr>
        <w:tc>
          <w:tcPr>
            <w:tcW w:w="26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2F75B5"/>
          </w:tcPr>
          <w:p w14:paraId="7899DBC2" w14:textId="77777777" w:rsidR="00D413BE" w:rsidRDefault="001D4C19" w:rsidP="00373395">
            <w:pPr>
              <w:jc w:val="left"/>
              <w:rPr>
                <w:rFonts w:ascii="Calibri" w:eastAsia="Calibri" w:hAnsi="Calibri" w:cs="Calibri"/>
                <w:b/>
                <w:color w:val="FFFFFF"/>
                <w:sz w:val="16"/>
                <w:szCs w:val="16"/>
              </w:rPr>
            </w:pPr>
            <w:r>
              <w:rPr>
                <w:rFonts w:ascii="Calibri" w:eastAsia="Calibri" w:hAnsi="Calibri" w:cs="Calibri"/>
                <w:b/>
                <w:color w:val="FFFFFF"/>
                <w:sz w:val="16"/>
                <w:szCs w:val="16"/>
              </w:rPr>
              <w:t>MODELADO RECORD</w:t>
            </w:r>
          </w:p>
        </w:tc>
        <w:tc>
          <w:tcPr>
            <w:tcW w:w="14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2F75B5"/>
          </w:tcPr>
          <w:p w14:paraId="4190A8DF" w14:textId="77777777" w:rsidR="00D413BE" w:rsidRDefault="001D4C19">
            <w:pPr>
              <w:jc w:val="center"/>
              <w:rPr>
                <w:rFonts w:ascii="Calibri" w:eastAsia="Calibri" w:hAnsi="Calibri" w:cs="Calibri"/>
                <w:color w:val="00B0F0"/>
                <w:sz w:val="16"/>
                <w:szCs w:val="16"/>
              </w:rPr>
            </w:pPr>
            <w:r>
              <w:rPr>
                <w:rFonts w:ascii="Calibri" w:eastAsia="Calibri" w:hAnsi="Calibri" w:cs="Calibri"/>
                <w:color w:val="00B0F0"/>
                <w:sz w:val="16"/>
                <w:szCs w:val="16"/>
              </w:rPr>
              <w:t> </w:t>
            </w:r>
          </w:p>
        </w:tc>
        <w:tc>
          <w:tcPr>
            <w:tcW w:w="120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2F75B5"/>
          </w:tcPr>
          <w:p w14:paraId="65AB558A" w14:textId="77777777" w:rsidR="00D413BE" w:rsidRDefault="001D4C19">
            <w:pPr>
              <w:jc w:val="center"/>
              <w:rPr>
                <w:rFonts w:ascii="Calibri" w:eastAsia="Calibri" w:hAnsi="Calibri" w:cs="Calibri"/>
                <w:color w:val="00B0F0"/>
                <w:sz w:val="16"/>
                <w:szCs w:val="16"/>
              </w:rPr>
            </w:pPr>
            <w:r>
              <w:rPr>
                <w:rFonts w:ascii="Calibri" w:eastAsia="Calibri" w:hAnsi="Calibri" w:cs="Calibri"/>
                <w:color w:val="00B0F0"/>
                <w:sz w:val="16"/>
                <w:szCs w:val="16"/>
              </w:rPr>
              <w:t> </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2F75B5"/>
          </w:tcPr>
          <w:p w14:paraId="78FD89DD" w14:textId="77777777" w:rsidR="00D413BE" w:rsidRDefault="001D4C19">
            <w:pPr>
              <w:jc w:val="center"/>
              <w:rPr>
                <w:rFonts w:ascii="Calibri" w:eastAsia="Calibri" w:hAnsi="Calibri" w:cs="Calibri"/>
                <w:color w:val="00B0F0"/>
                <w:sz w:val="16"/>
                <w:szCs w:val="16"/>
              </w:rPr>
            </w:pPr>
            <w:r>
              <w:rPr>
                <w:rFonts w:ascii="Calibri" w:eastAsia="Calibri" w:hAnsi="Calibri" w:cs="Calibri"/>
                <w:color w:val="00B0F0"/>
                <w:sz w:val="16"/>
                <w:szCs w:val="16"/>
              </w:rPr>
              <w:t> </w:t>
            </w:r>
          </w:p>
        </w:tc>
        <w:tc>
          <w:tcPr>
            <w:tcW w:w="16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2F75B5"/>
          </w:tcPr>
          <w:p w14:paraId="4EF173DD" w14:textId="77777777" w:rsidR="5C7FEAB5" w:rsidRDefault="5C7FEAB5" w:rsidP="5C7FEAB5">
            <w:pPr>
              <w:jc w:val="center"/>
              <w:rPr>
                <w:rFonts w:ascii="Calibri" w:eastAsia="Calibri" w:hAnsi="Calibri" w:cs="Calibri"/>
                <w:color w:val="00B0F0"/>
                <w:sz w:val="16"/>
                <w:szCs w:val="16"/>
              </w:rPr>
            </w:pPr>
            <w:r w:rsidRPr="5C7FEAB5">
              <w:rPr>
                <w:rFonts w:ascii="Calibri" w:eastAsia="Calibri" w:hAnsi="Calibri" w:cs="Calibri"/>
                <w:color w:val="00B0F0"/>
                <w:sz w:val="16"/>
                <w:szCs w:val="16"/>
              </w:rPr>
              <w:t> </w:t>
            </w:r>
          </w:p>
        </w:tc>
        <w:tc>
          <w:tcPr>
            <w:tcW w:w="149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00"/>
          </w:tcPr>
          <w:p w14:paraId="319ED15B" w14:textId="77777777" w:rsidR="00D413BE" w:rsidRDefault="001D4C19">
            <w:pPr>
              <w:jc w:val="center"/>
              <w:rPr>
                <w:rFonts w:ascii="Calibri" w:eastAsia="Calibri" w:hAnsi="Calibri" w:cs="Calibri"/>
                <w:sz w:val="16"/>
                <w:szCs w:val="16"/>
              </w:rPr>
            </w:pPr>
            <w:r>
              <w:rPr>
                <w:rFonts w:ascii="Calibri" w:eastAsia="Calibri" w:hAnsi="Calibri" w:cs="Calibri"/>
                <w:sz w:val="16"/>
                <w:szCs w:val="16"/>
              </w:rPr>
              <w:t>OBLIGATORIO</w:t>
            </w:r>
          </w:p>
        </w:tc>
      </w:tr>
      <w:tr w:rsidR="00D413BE" w14:paraId="3DEFB26C" w14:textId="77777777" w:rsidTr="348CF8C1">
        <w:trPr>
          <w:trHeight w:val="281"/>
        </w:trPr>
        <w:tc>
          <w:tcPr>
            <w:tcW w:w="26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5B9BD5" w:themeFill="accent5"/>
          </w:tcPr>
          <w:p w14:paraId="063E395A" w14:textId="77777777" w:rsidR="00D413BE" w:rsidRDefault="001D4C19" w:rsidP="00373395">
            <w:pPr>
              <w:jc w:val="left"/>
              <w:rPr>
                <w:rFonts w:ascii="Calibri" w:eastAsia="Calibri" w:hAnsi="Calibri" w:cs="Calibri"/>
                <w:b/>
                <w:color w:val="FFFFFF"/>
                <w:sz w:val="16"/>
                <w:szCs w:val="16"/>
              </w:rPr>
            </w:pPr>
            <w:r>
              <w:rPr>
                <w:rFonts w:ascii="Calibri" w:eastAsia="Calibri" w:hAnsi="Calibri" w:cs="Calibri"/>
                <w:b/>
                <w:color w:val="FFFFFF"/>
                <w:sz w:val="16"/>
                <w:szCs w:val="16"/>
              </w:rPr>
              <w:t>GESTIÓN Y SEGUIMIENTO DE ESPACIO</w:t>
            </w:r>
          </w:p>
        </w:tc>
        <w:tc>
          <w:tcPr>
            <w:tcW w:w="14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5B9BD5" w:themeFill="accent5"/>
          </w:tcPr>
          <w:p w14:paraId="1C2AEDDE" w14:textId="77777777" w:rsidR="00D413BE" w:rsidRDefault="001D4C19">
            <w:pPr>
              <w:jc w:val="center"/>
              <w:rPr>
                <w:rFonts w:ascii="Calibri" w:eastAsia="Calibri" w:hAnsi="Calibri" w:cs="Calibri"/>
                <w:color w:val="00B0F0"/>
                <w:sz w:val="16"/>
                <w:szCs w:val="16"/>
              </w:rPr>
            </w:pPr>
            <w:r>
              <w:rPr>
                <w:rFonts w:ascii="Calibri" w:eastAsia="Calibri" w:hAnsi="Calibri" w:cs="Calibri"/>
                <w:color w:val="00B0F0"/>
                <w:sz w:val="16"/>
                <w:szCs w:val="16"/>
              </w:rPr>
              <w:t> </w:t>
            </w:r>
          </w:p>
        </w:tc>
        <w:tc>
          <w:tcPr>
            <w:tcW w:w="120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2D050"/>
          </w:tcPr>
          <w:p w14:paraId="35F40BA8" w14:textId="77777777" w:rsidR="00D413BE" w:rsidRDefault="001D4C19">
            <w:pPr>
              <w:jc w:val="center"/>
              <w:rPr>
                <w:rFonts w:ascii="Calibri" w:eastAsia="Calibri" w:hAnsi="Calibri" w:cs="Calibri"/>
                <w:sz w:val="16"/>
                <w:szCs w:val="16"/>
              </w:rPr>
            </w:pPr>
            <w:r>
              <w:rPr>
                <w:rFonts w:ascii="Calibri" w:eastAsia="Calibri" w:hAnsi="Calibri" w:cs="Calibri"/>
                <w:sz w:val="16"/>
                <w:szCs w:val="16"/>
              </w:rPr>
              <w:t>OPCIONAL</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2D050"/>
          </w:tcPr>
          <w:p w14:paraId="6E6FF3BC" w14:textId="77777777" w:rsidR="00D413BE" w:rsidRDefault="001D4C19">
            <w:pPr>
              <w:jc w:val="center"/>
              <w:rPr>
                <w:rFonts w:ascii="Calibri" w:eastAsia="Calibri" w:hAnsi="Calibri" w:cs="Calibri"/>
                <w:sz w:val="16"/>
                <w:szCs w:val="16"/>
              </w:rPr>
            </w:pPr>
            <w:r>
              <w:rPr>
                <w:rFonts w:ascii="Calibri" w:eastAsia="Calibri" w:hAnsi="Calibri" w:cs="Calibri"/>
                <w:sz w:val="16"/>
                <w:szCs w:val="16"/>
              </w:rPr>
              <w:t>OPCIONAL</w:t>
            </w:r>
          </w:p>
        </w:tc>
        <w:tc>
          <w:tcPr>
            <w:tcW w:w="16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2D050"/>
          </w:tcPr>
          <w:p w14:paraId="2DBF6C29" w14:textId="77777777" w:rsidR="5C7FEAB5" w:rsidRDefault="5C7FEAB5" w:rsidP="5C7FEAB5">
            <w:pPr>
              <w:jc w:val="center"/>
              <w:rPr>
                <w:rFonts w:ascii="Calibri" w:eastAsia="Calibri" w:hAnsi="Calibri" w:cs="Calibri"/>
                <w:sz w:val="16"/>
                <w:szCs w:val="16"/>
              </w:rPr>
            </w:pPr>
            <w:r w:rsidRPr="5C7FEAB5">
              <w:rPr>
                <w:rFonts w:ascii="Calibri" w:eastAsia="Calibri" w:hAnsi="Calibri" w:cs="Calibri"/>
                <w:sz w:val="16"/>
                <w:szCs w:val="16"/>
              </w:rPr>
              <w:t>OPCIONAL</w:t>
            </w:r>
          </w:p>
        </w:tc>
        <w:tc>
          <w:tcPr>
            <w:tcW w:w="149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2D050"/>
          </w:tcPr>
          <w:p w14:paraId="57E66CFB" w14:textId="77777777" w:rsidR="00D413BE" w:rsidRDefault="001D4C19">
            <w:pPr>
              <w:jc w:val="center"/>
              <w:rPr>
                <w:rFonts w:ascii="Calibri" w:eastAsia="Calibri" w:hAnsi="Calibri" w:cs="Calibri"/>
                <w:sz w:val="16"/>
                <w:szCs w:val="16"/>
              </w:rPr>
            </w:pPr>
            <w:r>
              <w:rPr>
                <w:rFonts w:ascii="Calibri" w:eastAsia="Calibri" w:hAnsi="Calibri" w:cs="Calibri"/>
                <w:sz w:val="16"/>
                <w:szCs w:val="16"/>
              </w:rPr>
              <w:t>OPCIONAL</w:t>
            </w:r>
          </w:p>
        </w:tc>
      </w:tr>
      <w:tr w:rsidR="00D413BE" w14:paraId="6B286298" w14:textId="77777777" w:rsidTr="348CF8C1">
        <w:trPr>
          <w:trHeight w:val="281"/>
        </w:trPr>
        <w:tc>
          <w:tcPr>
            <w:tcW w:w="26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2F75B5"/>
          </w:tcPr>
          <w:p w14:paraId="2F9CBFE3" w14:textId="77777777" w:rsidR="00D413BE" w:rsidRDefault="001D4C19" w:rsidP="00373395">
            <w:pPr>
              <w:jc w:val="left"/>
              <w:rPr>
                <w:rFonts w:ascii="Calibri" w:eastAsia="Calibri" w:hAnsi="Calibri" w:cs="Calibri"/>
                <w:b/>
                <w:color w:val="FFFFFF"/>
                <w:sz w:val="16"/>
                <w:szCs w:val="16"/>
              </w:rPr>
            </w:pPr>
            <w:r>
              <w:rPr>
                <w:rFonts w:ascii="Calibri" w:eastAsia="Calibri" w:hAnsi="Calibri" w:cs="Calibri"/>
                <w:b/>
                <w:color w:val="FFFFFF"/>
                <w:sz w:val="16"/>
                <w:szCs w:val="16"/>
              </w:rPr>
              <w:t>PLANEACIÓN DE DESASTRES</w:t>
            </w:r>
          </w:p>
        </w:tc>
        <w:tc>
          <w:tcPr>
            <w:tcW w:w="14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2F75B5"/>
          </w:tcPr>
          <w:p w14:paraId="2B7A3B76" w14:textId="77777777" w:rsidR="00D413BE" w:rsidRDefault="001D4C19">
            <w:pPr>
              <w:jc w:val="center"/>
              <w:rPr>
                <w:rFonts w:ascii="Calibri" w:eastAsia="Calibri" w:hAnsi="Calibri" w:cs="Calibri"/>
                <w:color w:val="00B0F0"/>
                <w:sz w:val="16"/>
                <w:szCs w:val="16"/>
              </w:rPr>
            </w:pPr>
            <w:r>
              <w:rPr>
                <w:rFonts w:ascii="Calibri" w:eastAsia="Calibri" w:hAnsi="Calibri" w:cs="Calibri"/>
                <w:color w:val="00B0F0"/>
                <w:sz w:val="16"/>
                <w:szCs w:val="16"/>
              </w:rPr>
              <w:t> </w:t>
            </w:r>
          </w:p>
        </w:tc>
        <w:tc>
          <w:tcPr>
            <w:tcW w:w="120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2D050"/>
          </w:tcPr>
          <w:p w14:paraId="0B47E919" w14:textId="77777777" w:rsidR="00D413BE" w:rsidRDefault="001D4C19">
            <w:pPr>
              <w:jc w:val="center"/>
              <w:rPr>
                <w:rFonts w:ascii="Calibri" w:eastAsia="Calibri" w:hAnsi="Calibri" w:cs="Calibri"/>
                <w:sz w:val="16"/>
                <w:szCs w:val="16"/>
              </w:rPr>
            </w:pPr>
            <w:r>
              <w:rPr>
                <w:rFonts w:ascii="Calibri" w:eastAsia="Calibri" w:hAnsi="Calibri" w:cs="Calibri"/>
                <w:sz w:val="16"/>
                <w:szCs w:val="16"/>
              </w:rPr>
              <w:t>OPCIONAL</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2D050"/>
          </w:tcPr>
          <w:p w14:paraId="60C625A5" w14:textId="77777777" w:rsidR="00D413BE" w:rsidRDefault="001D4C19">
            <w:pPr>
              <w:jc w:val="center"/>
              <w:rPr>
                <w:rFonts w:ascii="Calibri" w:eastAsia="Calibri" w:hAnsi="Calibri" w:cs="Calibri"/>
                <w:sz w:val="16"/>
                <w:szCs w:val="16"/>
              </w:rPr>
            </w:pPr>
            <w:r>
              <w:rPr>
                <w:rFonts w:ascii="Calibri" w:eastAsia="Calibri" w:hAnsi="Calibri" w:cs="Calibri"/>
                <w:sz w:val="16"/>
                <w:szCs w:val="16"/>
              </w:rPr>
              <w:t>OPCIONAL</w:t>
            </w:r>
          </w:p>
        </w:tc>
        <w:tc>
          <w:tcPr>
            <w:tcW w:w="16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2D050"/>
          </w:tcPr>
          <w:p w14:paraId="740CF7CB" w14:textId="77777777" w:rsidR="5C7FEAB5" w:rsidRDefault="5C7FEAB5" w:rsidP="5C7FEAB5">
            <w:pPr>
              <w:jc w:val="center"/>
              <w:rPr>
                <w:rFonts w:ascii="Calibri" w:eastAsia="Calibri" w:hAnsi="Calibri" w:cs="Calibri"/>
                <w:sz w:val="16"/>
                <w:szCs w:val="16"/>
              </w:rPr>
            </w:pPr>
            <w:r w:rsidRPr="5C7FEAB5">
              <w:rPr>
                <w:rFonts w:ascii="Calibri" w:eastAsia="Calibri" w:hAnsi="Calibri" w:cs="Calibri"/>
                <w:sz w:val="16"/>
                <w:szCs w:val="16"/>
              </w:rPr>
              <w:t>OPCIONAL</w:t>
            </w:r>
          </w:p>
        </w:tc>
        <w:tc>
          <w:tcPr>
            <w:tcW w:w="149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2D050"/>
          </w:tcPr>
          <w:p w14:paraId="2C9F024F" w14:textId="77777777" w:rsidR="00D413BE" w:rsidRDefault="001D4C19">
            <w:pPr>
              <w:jc w:val="center"/>
              <w:rPr>
                <w:rFonts w:ascii="Calibri" w:eastAsia="Calibri" w:hAnsi="Calibri" w:cs="Calibri"/>
                <w:sz w:val="16"/>
                <w:szCs w:val="16"/>
              </w:rPr>
            </w:pPr>
            <w:r>
              <w:rPr>
                <w:rFonts w:ascii="Calibri" w:eastAsia="Calibri" w:hAnsi="Calibri" w:cs="Calibri"/>
                <w:sz w:val="16"/>
                <w:szCs w:val="16"/>
              </w:rPr>
              <w:t>OPCIONAL</w:t>
            </w:r>
          </w:p>
        </w:tc>
      </w:tr>
      <w:tr w:rsidR="00D413BE" w14:paraId="5472DF38" w14:textId="77777777" w:rsidTr="348CF8C1">
        <w:trPr>
          <w:trHeight w:val="281"/>
        </w:trPr>
        <w:tc>
          <w:tcPr>
            <w:tcW w:w="26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5B9BD5" w:themeFill="accent5"/>
          </w:tcPr>
          <w:p w14:paraId="075B4F84" w14:textId="77777777" w:rsidR="00D413BE" w:rsidRDefault="001D4C19" w:rsidP="00373395">
            <w:pPr>
              <w:jc w:val="left"/>
              <w:rPr>
                <w:rFonts w:ascii="Calibri" w:eastAsia="Calibri" w:hAnsi="Calibri" w:cs="Calibri"/>
                <w:b/>
                <w:color w:val="FFFFFF"/>
                <w:sz w:val="16"/>
                <w:szCs w:val="16"/>
              </w:rPr>
            </w:pPr>
            <w:r>
              <w:rPr>
                <w:rFonts w:ascii="Calibri" w:eastAsia="Calibri" w:hAnsi="Calibri" w:cs="Calibri"/>
                <w:b/>
                <w:color w:val="FFFFFF"/>
                <w:sz w:val="16"/>
                <w:szCs w:val="16"/>
              </w:rPr>
              <w:t>PROGRAMA DE MANTENIMIENTO</w:t>
            </w:r>
          </w:p>
        </w:tc>
        <w:tc>
          <w:tcPr>
            <w:tcW w:w="14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5B9BD5" w:themeFill="accent5"/>
          </w:tcPr>
          <w:p w14:paraId="55063CD0" w14:textId="77777777" w:rsidR="00D413BE" w:rsidRDefault="001D4C19">
            <w:pPr>
              <w:jc w:val="center"/>
              <w:rPr>
                <w:rFonts w:ascii="Calibri" w:eastAsia="Calibri" w:hAnsi="Calibri" w:cs="Calibri"/>
                <w:color w:val="00B0F0"/>
                <w:sz w:val="16"/>
                <w:szCs w:val="16"/>
              </w:rPr>
            </w:pPr>
            <w:r>
              <w:rPr>
                <w:rFonts w:ascii="Calibri" w:eastAsia="Calibri" w:hAnsi="Calibri" w:cs="Calibri"/>
                <w:color w:val="00B0F0"/>
                <w:sz w:val="16"/>
                <w:szCs w:val="16"/>
              </w:rPr>
              <w:t> </w:t>
            </w:r>
          </w:p>
        </w:tc>
        <w:tc>
          <w:tcPr>
            <w:tcW w:w="120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5B9BD5" w:themeFill="accent5"/>
          </w:tcPr>
          <w:p w14:paraId="6B57EACD" w14:textId="77777777" w:rsidR="00D413BE" w:rsidRDefault="001D4C19">
            <w:pPr>
              <w:jc w:val="center"/>
              <w:rPr>
                <w:rFonts w:ascii="Calibri" w:eastAsia="Calibri" w:hAnsi="Calibri" w:cs="Calibri"/>
                <w:color w:val="00B0F0"/>
                <w:sz w:val="16"/>
                <w:szCs w:val="16"/>
              </w:rPr>
            </w:pPr>
            <w:r>
              <w:rPr>
                <w:rFonts w:ascii="Calibri" w:eastAsia="Calibri" w:hAnsi="Calibri" w:cs="Calibri"/>
                <w:color w:val="00B0F0"/>
                <w:sz w:val="16"/>
                <w:szCs w:val="16"/>
              </w:rPr>
              <w:t> </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2D050"/>
          </w:tcPr>
          <w:p w14:paraId="26D7A240" w14:textId="77777777" w:rsidR="00D413BE" w:rsidRDefault="001D4C19">
            <w:pPr>
              <w:jc w:val="center"/>
              <w:rPr>
                <w:rFonts w:ascii="Calibri" w:eastAsia="Calibri" w:hAnsi="Calibri" w:cs="Calibri"/>
                <w:sz w:val="16"/>
                <w:szCs w:val="16"/>
              </w:rPr>
            </w:pPr>
            <w:r>
              <w:rPr>
                <w:rFonts w:ascii="Calibri" w:eastAsia="Calibri" w:hAnsi="Calibri" w:cs="Calibri"/>
                <w:sz w:val="16"/>
                <w:szCs w:val="16"/>
              </w:rPr>
              <w:t>OPCIONAL</w:t>
            </w:r>
          </w:p>
        </w:tc>
        <w:tc>
          <w:tcPr>
            <w:tcW w:w="16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2D050"/>
          </w:tcPr>
          <w:p w14:paraId="6613F667" w14:textId="77777777" w:rsidR="5C7FEAB5" w:rsidRDefault="5C7FEAB5" w:rsidP="5C7FEAB5">
            <w:pPr>
              <w:jc w:val="center"/>
              <w:rPr>
                <w:rFonts w:ascii="Calibri" w:eastAsia="Calibri" w:hAnsi="Calibri" w:cs="Calibri"/>
                <w:sz w:val="16"/>
                <w:szCs w:val="16"/>
              </w:rPr>
            </w:pPr>
            <w:r w:rsidRPr="5C7FEAB5">
              <w:rPr>
                <w:rFonts w:ascii="Calibri" w:eastAsia="Calibri" w:hAnsi="Calibri" w:cs="Calibri"/>
                <w:sz w:val="16"/>
                <w:szCs w:val="16"/>
              </w:rPr>
              <w:t>OPCIONAL</w:t>
            </w:r>
          </w:p>
        </w:tc>
        <w:tc>
          <w:tcPr>
            <w:tcW w:w="149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2D050"/>
          </w:tcPr>
          <w:p w14:paraId="39783AC1" w14:textId="77777777" w:rsidR="00D413BE" w:rsidRDefault="001D4C19">
            <w:pPr>
              <w:jc w:val="center"/>
              <w:rPr>
                <w:rFonts w:ascii="Calibri" w:eastAsia="Calibri" w:hAnsi="Calibri" w:cs="Calibri"/>
                <w:sz w:val="16"/>
                <w:szCs w:val="16"/>
              </w:rPr>
            </w:pPr>
            <w:r>
              <w:rPr>
                <w:rFonts w:ascii="Calibri" w:eastAsia="Calibri" w:hAnsi="Calibri" w:cs="Calibri"/>
                <w:sz w:val="16"/>
                <w:szCs w:val="16"/>
              </w:rPr>
              <w:t>OPCIONAL</w:t>
            </w:r>
          </w:p>
        </w:tc>
      </w:tr>
      <w:tr w:rsidR="00D413BE" w14:paraId="7F212E0D" w14:textId="77777777" w:rsidTr="348CF8C1">
        <w:trPr>
          <w:trHeight w:val="281"/>
        </w:trPr>
        <w:tc>
          <w:tcPr>
            <w:tcW w:w="26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2F75B5"/>
          </w:tcPr>
          <w:p w14:paraId="55EA50C4" w14:textId="77777777" w:rsidR="00D413BE" w:rsidRDefault="001D4C19" w:rsidP="00373395">
            <w:pPr>
              <w:jc w:val="left"/>
              <w:rPr>
                <w:rFonts w:ascii="Calibri" w:eastAsia="Calibri" w:hAnsi="Calibri" w:cs="Calibri"/>
                <w:b/>
                <w:color w:val="FFFFFF"/>
                <w:sz w:val="16"/>
                <w:szCs w:val="16"/>
              </w:rPr>
            </w:pPr>
            <w:r>
              <w:rPr>
                <w:rFonts w:ascii="Calibri" w:eastAsia="Calibri" w:hAnsi="Calibri" w:cs="Calibri"/>
                <w:b/>
                <w:color w:val="FFFFFF"/>
                <w:sz w:val="16"/>
                <w:szCs w:val="16"/>
              </w:rPr>
              <w:t>GESTIÓN DE ACTIVOS</w:t>
            </w:r>
          </w:p>
        </w:tc>
        <w:tc>
          <w:tcPr>
            <w:tcW w:w="14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2F75B5"/>
          </w:tcPr>
          <w:p w14:paraId="19295ED9" w14:textId="77777777" w:rsidR="00D413BE" w:rsidRDefault="001D4C19">
            <w:pPr>
              <w:jc w:val="center"/>
              <w:rPr>
                <w:rFonts w:ascii="Calibri" w:eastAsia="Calibri" w:hAnsi="Calibri" w:cs="Calibri"/>
                <w:color w:val="00B0F0"/>
                <w:sz w:val="16"/>
                <w:szCs w:val="16"/>
              </w:rPr>
            </w:pPr>
            <w:r>
              <w:rPr>
                <w:rFonts w:ascii="Calibri" w:eastAsia="Calibri" w:hAnsi="Calibri" w:cs="Calibri"/>
                <w:color w:val="00B0F0"/>
                <w:sz w:val="16"/>
                <w:szCs w:val="16"/>
              </w:rPr>
              <w:t> </w:t>
            </w:r>
          </w:p>
        </w:tc>
        <w:tc>
          <w:tcPr>
            <w:tcW w:w="120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2F75B5"/>
          </w:tcPr>
          <w:p w14:paraId="63287708" w14:textId="77777777" w:rsidR="00D413BE" w:rsidRDefault="001D4C19">
            <w:pPr>
              <w:jc w:val="center"/>
              <w:rPr>
                <w:rFonts w:ascii="Calibri" w:eastAsia="Calibri" w:hAnsi="Calibri" w:cs="Calibri"/>
                <w:color w:val="00B0F0"/>
                <w:sz w:val="16"/>
                <w:szCs w:val="16"/>
              </w:rPr>
            </w:pPr>
            <w:r>
              <w:rPr>
                <w:rFonts w:ascii="Calibri" w:eastAsia="Calibri" w:hAnsi="Calibri" w:cs="Calibri"/>
                <w:color w:val="00B0F0"/>
                <w:sz w:val="16"/>
                <w:szCs w:val="16"/>
              </w:rPr>
              <w:t> </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2D050"/>
          </w:tcPr>
          <w:p w14:paraId="226B63B2" w14:textId="77777777" w:rsidR="00D413BE" w:rsidRDefault="001D4C19">
            <w:pPr>
              <w:jc w:val="center"/>
              <w:rPr>
                <w:rFonts w:ascii="Calibri" w:eastAsia="Calibri" w:hAnsi="Calibri" w:cs="Calibri"/>
                <w:sz w:val="16"/>
                <w:szCs w:val="16"/>
              </w:rPr>
            </w:pPr>
            <w:r>
              <w:rPr>
                <w:rFonts w:ascii="Calibri" w:eastAsia="Calibri" w:hAnsi="Calibri" w:cs="Calibri"/>
                <w:sz w:val="16"/>
                <w:szCs w:val="16"/>
              </w:rPr>
              <w:t>OPCIONAL</w:t>
            </w:r>
          </w:p>
        </w:tc>
        <w:tc>
          <w:tcPr>
            <w:tcW w:w="16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2D050"/>
          </w:tcPr>
          <w:p w14:paraId="6AEC55D5" w14:textId="77777777" w:rsidR="5C7FEAB5" w:rsidRDefault="5C7FEAB5" w:rsidP="5C7FEAB5">
            <w:pPr>
              <w:jc w:val="center"/>
              <w:rPr>
                <w:rFonts w:ascii="Calibri" w:eastAsia="Calibri" w:hAnsi="Calibri" w:cs="Calibri"/>
                <w:sz w:val="16"/>
                <w:szCs w:val="16"/>
              </w:rPr>
            </w:pPr>
            <w:r w:rsidRPr="5C7FEAB5">
              <w:rPr>
                <w:rFonts w:ascii="Calibri" w:eastAsia="Calibri" w:hAnsi="Calibri" w:cs="Calibri"/>
                <w:sz w:val="16"/>
                <w:szCs w:val="16"/>
              </w:rPr>
              <w:t>OPCIONAL</w:t>
            </w:r>
          </w:p>
        </w:tc>
        <w:tc>
          <w:tcPr>
            <w:tcW w:w="149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2D050"/>
          </w:tcPr>
          <w:p w14:paraId="0CDC6BD3" w14:textId="77777777" w:rsidR="00D413BE" w:rsidRDefault="001D4C19">
            <w:pPr>
              <w:jc w:val="center"/>
              <w:rPr>
                <w:rFonts w:ascii="Calibri" w:eastAsia="Calibri" w:hAnsi="Calibri" w:cs="Calibri"/>
                <w:sz w:val="16"/>
                <w:szCs w:val="16"/>
              </w:rPr>
            </w:pPr>
            <w:r>
              <w:rPr>
                <w:rFonts w:ascii="Calibri" w:eastAsia="Calibri" w:hAnsi="Calibri" w:cs="Calibri"/>
                <w:sz w:val="16"/>
                <w:szCs w:val="16"/>
              </w:rPr>
              <w:t>OPCIONAL</w:t>
            </w:r>
          </w:p>
        </w:tc>
      </w:tr>
      <w:tr w:rsidR="00D413BE" w14:paraId="306EB5A8" w14:textId="77777777" w:rsidTr="348CF8C1">
        <w:trPr>
          <w:trHeight w:val="281"/>
        </w:trPr>
        <w:tc>
          <w:tcPr>
            <w:tcW w:w="26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5B9BD5" w:themeFill="accent5"/>
          </w:tcPr>
          <w:p w14:paraId="36F0B5F7" w14:textId="77777777" w:rsidR="00D413BE" w:rsidRDefault="001D4C19" w:rsidP="00373395">
            <w:pPr>
              <w:jc w:val="left"/>
              <w:rPr>
                <w:rFonts w:ascii="Calibri" w:eastAsia="Calibri" w:hAnsi="Calibri" w:cs="Calibri"/>
                <w:b/>
                <w:color w:val="FFFFFF"/>
                <w:sz w:val="16"/>
                <w:szCs w:val="16"/>
              </w:rPr>
            </w:pPr>
            <w:r>
              <w:rPr>
                <w:rFonts w:ascii="Calibri" w:eastAsia="Calibri" w:hAnsi="Calibri" w:cs="Calibri"/>
                <w:b/>
                <w:color w:val="FFFFFF"/>
                <w:sz w:val="16"/>
                <w:szCs w:val="16"/>
              </w:rPr>
              <w:t>ANALISIS OTROS SISTEMAS DE INGENIERIA</w:t>
            </w:r>
          </w:p>
        </w:tc>
        <w:tc>
          <w:tcPr>
            <w:tcW w:w="14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5B9BD5" w:themeFill="accent5"/>
          </w:tcPr>
          <w:p w14:paraId="4B818757" w14:textId="77777777" w:rsidR="00D413BE" w:rsidRDefault="001D4C19">
            <w:pPr>
              <w:jc w:val="center"/>
              <w:rPr>
                <w:rFonts w:ascii="Calibri" w:eastAsia="Calibri" w:hAnsi="Calibri" w:cs="Calibri"/>
                <w:color w:val="00B0F0"/>
                <w:sz w:val="16"/>
                <w:szCs w:val="16"/>
              </w:rPr>
            </w:pPr>
            <w:r>
              <w:rPr>
                <w:rFonts w:ascii="Calibri" w:eastAsia="Calibri" w:hAnsi="Calibri" w:cs="Calibri"/>
                <w:color w:val="00B0F0"/>
                <w:sz w:val="16"/>
                <w:szCs w:val="16"/>
              </w:rPr>
              <w:t> </w:t>
            </w:r>
          </w:p>
        </w:tc>
        <w:tc>
          <w:tcPr>
            <w:tcW w:w="120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5B9BD5" w:themeFill="accent5"/>
          </w:tcPr>
          <w:p w14:paraId="433200CD" w14:textId="77777777" w:rsidR="00D413BE" w:rsidRDefault="001D4C19">
            <w:pPr>
              <w:jc w:val="center"/>
              <w:rPr>
                <w:rFonts w:ascii="Calibri" w:eastAsia="Calibri" w:hAnsi="Calibri" w:cs="Calibri"/>
                <w:color w:val="00B0F0"/>
                <w:sz w:val="16"/>
                <w:szCs w:val="16"/>
              </w:rPr>
            </w:pPr>
            <w:r>
              <w:rPr>
                <w:rFonts w:ascii="Calibri" w:eastAsia="Calibri" w:hAnsi="Calibri" w:cs="Calibri"/>
                <w:color w:val="00B0F0"/>
                <w:sz w:val="16"/>
                <w:szCs w:val="16"/>
              </w:rPr>
              <w:t> </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2D050"/>
          </w:tcPr>
          <w:p w14:paraId="70559D66" w14:textId="77777777" w:rsidR="00D413BE" w:rsidRDefault="001D4C19">
            <w:pPr>
              <w:jc w:val="center"/>
              <w:rPr>
                <w:rFonts w:ascii="Calibri" w:eastAsia="Calibri" w:hAnsi="Calibri" w:cs="Calibri"/>
                <w:sz w:val="16"/>
                <w:szCs w:val="16"/>
              </w:rPr>
            </w:pPr>
            <w:r>
              <w:rPr>
                <w:rFonts w:ascii="Calibri" w:eastAsia="Calibri" w:hAnsi="Calibri" w:cs="Calibri"/>
                <w:sz w:val="16"/>
                <w:szCs w:val="16"/>
              </w:rPr>
              <w:t>OPCIONAL</w:t>
            </w:r>
          </w:p>
        </w:tc>
        <w:tc>
          <w:tcPr>
            <w:tcW w:w="16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2D050"/>
          </w:tcPr>
          <w:p w14:paraId="77A7801B" w14:textId="77777777" w:rsidR="5C7FEAB5" w:rsidRDefault="5C7FEAB5" w:rsidP="5C7FEAB5">
            <w:pPr>
              <w:jc w:val="center"/>
              <w:rPr>
                <w:rFonts w:ascii="Calibri" w:eastAsia="Calibri" w:hAnsi="Calibri" w:cs="Calibri"/>
                <w:sz w:val="16"/>
                <w:szCs w:val="16"/>
              </w:rPr>
            </w:pPr>
            <w:r w:rsidRPr="5C7FEAB5">
              <w:rPr>
                <w:rFonts w:ascii="Calibri" w:eastAsia="Calibri" w:hAnsi="Calibri" w:cs="Calibri"/>
                <w:sz w:val="16"/>
                <w:szCs w:val="16"/>
              </w:rPr>
              <w:t>OPCIONAL</w:t>
            </w:r>
          </w:p>
        </w:tc>
        <w:tc>
          <w:tcPr>
            <w:tcW w:w="149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2D050"/>
          </w:tcPr>
          <w:p w14:paraId="1F844599" w14:textId="77777777" w:rsidR="00D413BE" w:rsidRDefault="001D4C19">
            <w:pPr>
              <w:jc w:val="center"/>
              <w:rPr>
                <w:rFonts w:ascii="Calibri" w:eastAsia="Calibri" w:hAnsi="Calibri" w:cs="Calibri"/>
                <w:sz w:val="16"/>
                <w:szCs w:val="16"/>
              </w:rPr>
            </w:pPr>
            <w:r>
              <w:rPr>
                <w:rFonts w:ascii="Calibri" w:eastAsia="Calibri" w:hAnsi="Calibri" w:cs="Calibri"/>
                <w:sz w:val="16"/>
                <w:szCs w:val="16"/>
              </w:rPr>
              <w:t>OPCIONAL</w:t>
            </w:r>
          </w:p>
        </w:tc>
      </w:tr>
      <w:tr w:rsidR="00D413BE" w14:paraId="60FDA31F" w14:textId="77777777" w:rsidTr="348CF8C1">
        <w:trPr>
          <w:trHeight w:val="281"/>
        </w:trPr>
        <w:tc>
          <w:tcPr>
            <w:tcW w:w="26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2F75B5"/>
          </w:tcPr>
          <w:p w14:paraId="223BB4EA" w14:textId="77777777" w:rsidR="00D413BE" w:rsidRDefault="001D4C19" w:rsidP="00373395">
            <w:pPr>
              <w:jc w:val="left"/>
              <w:rPr>
                <w:rFonts w:ascii="Calibri" w:eastAsia="Calibri" w:hAnsi="Calibri" w:cs="Calibri"/>
                <w:b/>
                <w:color w:val="FFFFFF"/>
                <w:sz w:val="16"/>
                <w:szCs w:val="16"/>
              </w:rPr>
            </w:pPr>
            <w:r>
              <w:rPr>
                <w:rFonts w:ascii="Calibri" w:eastAsia="Calibri" w:hAnsi="Calibri" w:cs="Calibri"/>
                <w:b/>
                <w:color w:val="FFFFFF"/>
                <w:sz w:val="16"/>
                <w:szCs w:val="16"/>
              </w:rPr>
              <w:t>SIMULACION PERSONAS/VEHÍCULOS</w:t>
            </w:r>
          </w:p>
        </w:tc>
        <w:tc>
          <w:tcPr>
            <w:tcW w:w="14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2D050"/>
          </w:tcPr>
          <w:p w14:paraId="67984867" w14:textId="77777777" w:rsidR="00D413BE" w:rsidRDefault="001D4C19">
            <w:pPr>
              <w:jc w:val="center"/>
              <w:rPr>
                <w:rFonts w:ascii="Calibri" w:eastAsia="Calibri" w:hAnsi="Calibri" w:cs="Calibri"/>
                <w:sz w:val="16"/>
                <w:szCs w:val="16"/>
              </w:rPr>
            </w:pPr>
            <w:r>
              <w:rPr>
                <w:rFonts w:ascii="Calibri" w:eastAsia="Calibri" w:hAnsi="Calibri" w:cs="Calibri"/>
                <w:sz w:val="16"/>
                <w:szCs w:val="16"/>
              </w:rPr>
              <w:t>OPCIONAL</w:t>
            </w:r>
          </w:p>
        </w:tc>
        <w:tc>
          <w:tcPr>
            <w:tcW w:w="120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2D050"/>
          </w:tcPr>
          <w:p w14:paraId="581E77A0" w14:textId="77777777" w:rsidR="00D413BE" w:rsidRDefault="001D4C19">
            <w:pPr>
              <w:jc w:val="center"/>
              <w:rPr>
                <w:rFonts w:ascii="Calibri" w:eastAsia="Calibri" w:hAnsi="Calibri" w:cs="Calibri"/>
                <w:sz w:val="16"/>
                <w:szCs w:val="16"/>
              </w:rPr>
            </w:pPr>
            <w:r>
              <w:rPr>
                <w:rFonts w:ascii="Calibri" w:eastAsia="Calibri" w:hAnsi="Calibri" w:cs="Calibri"/>
                <w:sz w:val="16"/>
                <w:szCs w:val="16"/>
              </w:rPr>
              <w:t>OPCIONAL</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2D050"/>
          </w:tcPr>
          <w:p w14:paraId="23E017A8" w14:textId="77777777" w:rsidR="00D413BE" w:rsidRDefault="001D4C19">
            <w:pPr>
              <w:jc w:val="center"/>
              <w:rPr>
                <w:rFonts w:ascii="Calibri" w:eastAsia="Calibri" w:hAnsi="Calibri" w:cs="Calibri"/>
                <w:sz w:val="16"/>
                <w:szCs w:val="16"/>
              </w:rPr>
            </w:pPr>
            <w:r>
              <w:rPr>
                <w:rFonts w:ascii="Calibri" w:eastAsia="Calibri" w:hAnsi="Calibri" w:cs="Calibri"/>
                <w:sz w:val="16"/>
                <w:szCs w:val="16"/>
              </w:rPr>
              <w:t>OPCIONAL</w:t>
            </w:r>
          </w:p>
        </w:tc>
        <w:tc>
          <w:tcPr>
            <w:tcW w:w="16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2D050"/>
          </w:tcPr>
          <w:p w14:paraId="421AC754" w14:textId="77777777" w:rsidR="5C7FEAB5" w:rsidRDefault="5C7FEAB5" w:rsidP="5C7FEAB5">
            <w:pPr>
              <w:jc w:val="center"/>
              <w:rPr>
                <w:rFonts w:ascii="Calibri" w:eastAsia="Calibri" w:hAnsi="Calibri" w:cs="Calibri"/>
                <w:sz w:val="16"/>
                <w:szCs w:val="16"/>
              </w:rPr>
            </w:pPr>
            <w:r w:rsidRPr="5C7FEAB5">
              <w:rPr>
                <w:rFonts w:ascii="Calibri" w:eastAsia="Calibri" w:hAnsi="Calibri" w:cs="Calibri"/>
                <w:sz w:val="16"/>
                <w:szCs w:val="16"/>
              </w:rPr>
              <w:t>OPCIONAL</w:t>
            </w:r>
          </w:p>
        </w:tc>
        <w:tc>
          <w:tcPr>
            <w:tcW w:w="149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2D050"/>
          </w:tcPr>
          <w:p w14:paraId="66F85C66" w14:textId="77777777" w:rsidR="00D413BE" w:rsidRDefault="001D4C19">
            <w:pPr>
              <w:jc w:val="center"/>
              <w:rPr>
                <w:rFonts w:ascii="Calibri" w:eastAsia="Calibri" w:hAnsi="Calibri" w:cs="Calibri"/>
                <w:sz w:val="16"/>
                <w:szCs w:val="16"/>
              </w:rPr>
            </w:pPr>
            <w:r>
              <w:rPr>
                <w:rFonts w:ascii="Calibri" w:eastAsia="Calibri" w:hAnsi="Calibri" w:cs="Calibri"/>
                <w:sz w:val="16"/>
                <w:szCs w:val="16"/>
              </w:rPr>
              <w:t>OPCIONAL</w:t>
            </w:r>
          </w:p>
        </w:tc>
      </w:tr>
    </w:tbl>
    <w:p w14:paraId="31054237" w14:textId="01DA94C4" w:rsidR="00D413BE" w:rsidRDefault="001D4C19">
      <w:pPr>
        <w:pBdr>
          <w:top w:val="nil"/>
          <w:left w:val="nil"/>
          <w:bottom w:val="nil"/>
          <w:right w:val="nil"/>
          <w:between w:val="nil"/>
        </w:pBdr>
        <w:spacing w:after="200" w:line="240" w:lineRule="auto"/>
        <w:jc w:val="center"/>
        <w:rPr>
          <w:i/>
          <w:color w:val="44546A"/>
          <w:sz w:val="18"/>
          <w:szCs w:val="18"/>
        </w:rPr>
      </w:pPr>
      <w:r>
        <w:rPr>
          <w:i/>
          <w:color w:val="44546A"/>
          <w:sz w:val="18"/>
          <w:szCs w:val="18"/>
        </w:rPr>
        <w:t>Tabla 3. Tabla de Usos BIM según la Fase del proyecto y su obligatoriedad.</w:t>
      </w:r>
    </w:p>
    <w:p w14:paraId="3F259732" w14:textId="631AD19E" w:rsidR="34A5F0C9" w:rsidRDefault="34A5F0C9" w:rsidP="34A5F0C9">
      <w:pPr>
        <w:pBdr>
          <w:top w:val="nil"/>
          <w:left w:val="nil"/>
          <w:bottom w:val="nil"/>
          <w:right w:val="nil"/>
          <w:between w:val="nil"/>
        </w:pBdr>
        <w:spacing w:after="200" w:line="240" w:lineRule="auto"/>
        <w:jc w:val="center"/>
        <w:rPr>
          <w:i/>
          <w:iCs/>
          <w:color w:val="44546A" w:themeColor="text2"/>
          <w:sz w:val="18"/>
          <w:szCs w:val="18"/>
        </w:rPr>
      </w:pPr>
    </w:p>
    <w:tbl>
      <w:tblPr>
        <w:tblStyle w:val="aff5"/>
        <w:tblW w:w="8828" w:type="dxa"/>
        <w:tblInd w:w="0"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00" w:firstRow="0" w:lastRow="0" w:firstColumn="0" w:lastColumn="0" w:noHBand="0" w:noVBand="1"/>
      </w:tblPr>
      <w:tblGrid>
        <w:gridCol w:w="2405"/>
        <w:gridCol w:w="6423"/>
      </w:tblGrid>
      <w:tr w:rsidR="00D413BE" w14:paraId="34D188C0" w14:textId="77777777">
        <w:trPr>
          <w:trHeight w:val="257"/>
        </w:trPr>
        <w:tc>
          <w:tcPr>
            <w:tcW w:w="2405" w:type="dxa"/>
          </w:tcPr>
          <w:p w14:paraId="31CA105C" w14:textId="77777777" w:rsidR="00D413BE" w:rsidRPr="00A03B74" w:rsidRDefault="001D4C19">
            <w:pPr>
              <w:jc w:val="center"/>
              <w:rPr>
                <w:b/>
                <w:bCs/>
                <w:color w:val="000000"/>
              </w:rPr>
            </w:pPr>
            <w:r w:rsidRPr="00A03B74">
              <w:rPr>
                <w:b/>
                <w:bCs/>
                <w:color w:val="000000"/>
              </w:rPr>
              <w:t>OBLIGATORIO</w:t>
            </w:r>
          </w:p>
        </w:tc>
        <w:tc>
          <w:tcPr>
            <w:tcW w:w="6423" w:type="dxa"/>
          </w:tcPr>
          <w:p w14:paraId="2FE2697C" w14:textId="61741E9C" w:rsidR="00D413BE" w:rsidRDefault="001D4C19" w:rsidP="002A5A93">
            <w:pPr>
              <w:ind w:left="720" w:hanging="720"/>
              <w:jc w:val="center"/>
              <w:rPr>
                <w:color w:val="000000"/>
              </w:rPr>
            </w:pPr>
            <w:r>
              <w:rPr>
                <w:color w:val="000000"/>
              </w:rPr>
              <w:t>Us</w:t>
            </w:r>
            <w:r w:rsidR="002A5A93">
              <w:rPr>
                <w:color w:val="000000"/>
              </w:rPr>
              <w:t xml:space="preserve">o mínimo que debe ser incluido </w:t>
            </w:r>
            <w:r>
              <w:rPr>
                <w:color w:val="000000"/>
              </w:rPr>
              <w:t>en el BEP</w:t>
            </w:r>
          </w:p>
          <w:p w14:paraId="1BF583E4" w14:textId="77777777" w:rsidR="00D413BE" w:rsidRDefault="00D413BE">
            <w:pPr>
              <w:jc w:val="center"/>
              <w:rPr>
                <w:color w:val="000000"/>
              </w:rPr>
            </w:pPr>
          </w:p>
        </w:tc>
      </w:tr>
      <w:tr w:rsidR="00D413BE" w14:paraId="710EC2C7" w14:textId="77777777">
        <w:tc>
          <w:tcPr>
            <w:tcW w:w="2405" w:type="dxa"/>
          </w:tcPr>
          <w:p w14:paraId="6577F172" w14:textId="77777777" w:rsidR="00D413BE" w:rsidRPr="00A03B74" w:rsidRDefault="001D4C19">
            <w:pPr>
              <w:jc w:val="center"/>
              <w:rPr>
                <w:b/>
                <w:bCs/>
                <w:color w:val="000000"/>
              </w:rPr>
            </w:pPr>
            <w:r w:rsidRPr="00A03B74">
              <w:rPr>
                <w:b/>
                <w:bCs/>
                <w:color w:val="000000"/>
              </w:rPr>
              <w:t>OPCIONAL</w:t>
            </w:r>
          </w:p>
        </w:tc>
        <w:tc>
          <w:tcPr>
            <w:tcW w:w="6423" w:type="dxa"/>
          </w:tcPr>
          <w:p w14:paraId="457693BE" w14:textId="77777777" w:rsidR="00D413BE" w:rsidRDefault="001D4C19">
            <w:pPr>
              <w:jc w:val="center"/>
              <w:rPr>
                <w:color w:val="000000"/>
              </w:rPr>
            </w:pPr>
            <w:r>
              <w:rPr>
                <w:color w:val="000000"/>
              </w:rPr>
              <w:t>Uso opcional adicional a criterio de la Parte Designada</w:t>
            </w:r>
          </w:p>
        </w:tc>
      </w:tr>
    </w:tbl>
    <w:p w14:paraId="5E533591" w14:textId="77777777" w:rsidR="00D413BE" w:rsidRDefault="00D413BE"/>
    <w:p w14:paraId="5BA3A64A" w14:textId="3F42E206" w:rsidR="43D400FA" w:rsidRDefault="43D400FA" w:rsidP="43D400FA">
      <w:pPr>
        <w:spacing w:before="100" w:after="0"/>
        <w:ind w:right="120"/>
      </w:pPr>
      <w:r>
        <w:t xml:space="preserve">*De conformidad con las disposiciones del </w:t>
      </w:r>
      <w:proofErr w:type="spellStart"/>
      <w:r>
        <w:t>subliteral</w:t>
      </w:r>
      <w:proofErr w:type="spellEnd"/>
      <w:r>
        <w:t xml:space="preserve"> E del numeral 9.2 del manual de gestión contractual, en materia de esquemas de contratación y traslado de riesgo en la </w:t>
      </w:r>
      <w:proofErr w:type="spellStart"/>
      <w:r>
        <w:t>sub-fase</w:t>
      </w:r>
      <w:proofErr w:type="spellEnd"/>
      <w:r>
        <w:t xml:space="preserve"> de </w:t>
      </w:r>
      <w:proofErr w:type="spellStart"/>
      <w:r>
        <w:t>pre-contrucci</w:t>
      </w:r>
      <w:r w:rsidR="00A635CD">
        <w:t>ó</w:t>
      </w:r>
      <w:r>
        <w:t>n</w:t>
      </w:r>
      <w:proofErr w:type="spellEnd"/>
      <w:r>
        <w:t xml:space="preserve"> deberá definirse en conjunto con la interventoría la aplicación del uso en virtud de la decisión del constructor.</w:t>
      </w:r>
    </w:p>
    <w:p w14:paraId="393ADD75" w14:textId="5EF351CF" w:rsidR="00D413BE" w:rsidRDefault="43D400FA" w:rsidP="43D400FA">
      <w:pPr>
        <w:spacing w:before="100" w:after="0"/>
        <w:ind w:right="120"/>
      </w:pPr>
      <w:r>
        <w:t xml:space="preserve">La definición de los usos se encuentra contenido </w:t>
      </w:r>
      <w:r w:rsidRPr="00DD4C4F">
        <w:t>en el numeral 3. Usos BIM en un proyecto de infraestructura, del manual operativo BIM, como referencia puede visualizarse también la</w:t>
      </w:r>
      <w:r>
        <w:t xml:space="preserve"> Guía 09 de Usos del BIM Fórum Colombia, al igual que la guía de usos BIM de la UPIT, denominada Fichas de Usos BIM, Camacol. Cualquier duda será resuelta por el IDU y esta deberá ser de obligatorio cumplimiento para la parte designada o contratista, siempre y cuando se enmarque en las obligaciones establecidas de resultado en el contrato o documentos del presente proceso.</w:t>
      </w:r>
    </w:p>
    <w:p w14:paraId="25130D2E" w14:textId="1CB4DEC6" w:rsidR="43D400FA" w:rsidRDefault="43D400FA" w:rsidP="43D400FA">
      <w:pPr>
        <w:spacing w:before="100" w:after="0"/>
        <w:ind w:right="120"/>
      </w:pPr>
    </w:p>
    <w:p w14:paraId="3F4C7DED" w14:textId="77777777" w:rsidR="00D413BE" w:rsidRDefault="7E73DB94" w:rsidP="28868F32">
      <w:pPr>
        <w:pStyle w:val="Ttulo3"/>
        <w:numPr>
          <w:ilvl w:val="1"/>
          <w:numId w:val="9"/>
        </w:numPr>
        <w:rPr>
          <w:sz w:val="22"/>
          <w:szCs w:val="22"/>
        </w:rPr>
      </w:pPr>
      <w:bookmarkStart w:id="16" w:name="_Toc185856145"/>
      <w:r w:rsidRPr="7E73DB94">
        <w:rPr>
          <w:sz w:val="22"/>
          <w:szCs w:val="22"/>
        </w:rPr>
        <w:t>Indicadores aplicables a la implementación de procesos BIM.</w:t>
      </w:r>
      <w:bookmarkEnd w:id="16"/>
    </w:p>
    <w:p w14:paraId="7487BCAB" w14:textId="3DB88A98" w:rsidR="00D413BE" w:rsidRDefault="43D400FA">
      <w:pPr>
        <w:spacing w:before="120" w:line="240" w:lineRule="auto"/>
      </w:pPr>
      <w:r>
        <w:t>El Constructor/Consultor/Parte Designada (según sea el caso) en el Plan de Ejecución BIM (BEP) deberá proponer indicadores clave de desempeño (</w:t>
      </w:r>
      <w:proofErr w:type="spellStart"/>
      <w:r>
        <w:t>KPI’s</w:t>
      </w:r>
      <w:proofErr w:type="spellEnd"/>
      <w:r>
        <w:t>) para los siguientes grupos temáticos según aplique a la fase de desarrollo del proyecto:</w:t>
      </w:r>
    </w:p>
    <w:p w14:paraId="165DE894" w14:textId="28DB0131" w:rsidR="00D413BE" w:rsidRDefault="32B5BCB8" w:rsidP="32B5BCB8">
      <w:pPr>
        <w:numPr>
          <w:ilvl w:val="0"/>
          <w:numId w:val="7"/>
        </w:numPr>
        <w:pBdr>
          <w:top w:val="nil"/>
          <w:left w:val="nil"/>
          <w:bottom w:val="nil"/>
          <w:right w:val="nil"/>
          <w:between w:val="nil"/>
        </w:pBdr>
        <w:spacing w:before="120" w:after="0" w:line="240" w:lineRule="auto"/>
        <w:jc w:val="left"/>
        <w:rPr>
          <w:color w:val="000000" w:themeColor="text1"/>
        </w:rPr>
      </w:pPr>
      <w:r w:rsidRPr="32B5BCB8">
        <w:rPr>
          <w:color w:val="000000" w:themeColor="text1"/>
        </w:rPr>
        <w:t>Ahorro relacionado con la prevención de cambios en la fase de construcción. *</w:t>
      </w:r>
    </w:p>
    <w:p w14:paraId="2BB0445E" w14:textId="665C1640" w:rsidR="00D413BE" w:rsidRDefault="001D4C19">
      <w:pPr>
        <w:numPr>
          <w:ilvl w:val="0"/>
          <w:numId w:val="7"/>
        </w:numPr>
        <w:pBdr>
          <w:top w:val="nil"/>
          <w:left w:val="nil"/>
          <w:bottom w:val="nil"/>
          <w:right w:val="nil"/>
          <w:between w:val="nil"/>
        </w:pBdr>
        <w:spacing w:after="0" w:line="240" w:lineRule="auto"/>
        <w:jc w:val="left"/>
      </w:pPr>
      <w:r>
        <w:rPr>
          <w:color w:val="000000"/>
        </w:rPr>
        <w:t xml:space="preserve">Ahorros relacionados con la detección temprana de </w:t>
      </w:r>
      <w:r w:rsidR="00A635CD">
        <w:rPr>
          <w:color w:val="000000"/>
        </w:rPr>
        <w:t>conflictos. *</w:t>
      </w:r>
    </w:p>
    <w:p w14:paraId="243B9262" w14:textId="4D3E8ACF" w:rsidR="00D413BE" w:rsidRDefault="001D4C19">
      <w:pPr>
        <w:numPr>
          <w:ilvl w:val="0"/>
          <w:numId w:val="7"/>
        </w:numPr>
        <w:pBdr>
          <w:top w:val="nil"/>
          <w:left w:val="nil"/>
          <w:bottom w:val="nil"/>
          <w:right w:val="nil"/>
          <w:between w:val="nil"/>
        </w:pBdr>
        <w:spacing w:after="0" w:line="240" w:lineRule="auto"/>
        <w:jc w:val="left"/>
      </w:pPr>
      <w:r>
        <w:rPr>
          <w:color w:val="000000"/>
        </w:rPr>
        <w:t xml:space="preserve">Ahorros asociados con la precisión en extracción de </w:t>
      </w:r>
      <w:r w:rsidR="00A635CD">
        <w:rPr>
          <w:color w:val="000000"/>
        </w:rPr>
        <w:t>cantidades. *</w:t>
      </w:r>
    </w:p>
    <w:p w14:paraId="1C6B70FA" w14:textId="77777777" w:rsidR="00D413BE" w:rsidRDefault="001D4C19">
      <w:pPr>
        <w:numPr>
          <w:ilvl w:val="0"/>
          <w:numId w:val="7"/>
        </w:numPr>
        <w:pBdr>
          <w:top w:val="nil"/>
          <w:left w:val="nil"/>
          <w:bottom w:val="nil"/>
          <w:right w:val="nil"/>
          <w:between w:val="nil"/>
        </w:pBdr>
        <w:spacing w:after="0" w:line="240" w:lineRule="auto"/>
        <w:jc w:val="left"/>
      </w:pPr>
      <w:r>
        <w:rPr>
          <w:color w:val="000000"/>
        </w:rPr>
        <w:t>Beneficios ambientales.</w:t>
      </w:r>
    </w:p>
    <w:p w14:paraId="60D9E336" w14:textId="743490D4" w:rsidR="00D413BE" w:rsidRDefault="001D4C19">
      <w:pPr>
        <w:numPr>
          <w:ilvl w:val="0"/>
          <w:numId w:val="7"/>
        </w:numPr>
        <w:pBdr>
          <w:top w:val="nil"/>
          <w:left w:val="nil"/>
          <w:bottom w:val="nil"/>
          <w:right w:val="nil"/>
          <w:between w:val="nil"/>
        </w:pBdr>
        <w:spacing w:after="0" w:line="240" w:lineRule="auto"/>
        <w:jc w:val="left"/>
      </w:pPr>
      <w:r>
        <w:rPr>
          <w:color w:val="000000"/>
        </w:rPr>
        <w:lastRenderedPageBreak/>
        <w:t xml:space="preserve">Ahorro en tiempo y/o </w:t>
      </w:r>
      <w:r w:rsidR="00A635CD">
        <w:rPr>
          <w:color w:val="000000"/>
        </w:rPr>
        <w:t>costo. *</w:t>
      </w:r>
    </w:p>
    <w:p w14:paraId="21EE77E5" w14:textId="77777777" w:rsidR="00D413BE" w:rsidRDefault="001D4C19">
      <w:pPr>
        <w:numPr>
          <w:ilvl w:val="0"/>
          <w:numId w:val="7"/>
        </w:numPr>
        <w:pBdr>
          <w:top w:val="nil"/>
          <w:left w:val="nil"/>
          <w:bottom w:val="nil"/>
          <w:right w:val="nil"/>
          <w:between w:val="nil"/>
        </w:pBdr>
        <w:spacing w:after="0" w:line="240" w:lineRule="auto"/>
        <w:jc w:val="left"/>
      </w:pPr>
      <w:r>
        <w:rPr>
          <w:color w:val="000000"/>
        </w:rPr>
        <w:t>Ahorros asociados con menores riesgos (certidumbre mejorada).</w:t>
      </w:r>
    </w:p>
    <w:p w14:paraId="547A4789" w14:textId="77777777" w:rsidR="00D413BE" w:rsidRDefault="001D4C19">
      <w:pPr>
        <w:numPr>
          <w:ilvl w:val="0"/>
          <w:numId w:val="7"/>
        </w:numPr>
        <w:pBdr>
          <w:top w:val="nil"/>
          <w:left w:val="nil"/>
          <w:bottom w:val="nil"/>
          <w:right w:val="nil"/>
          <w:between w:val="nil"/>
        </w:pBdr>
        <w:spacing w:after="0" w:line="240" w:lineRule="auto"/>
        <w:jc w:val="left"/>
      </w:pPr>
      <w:r>
        <w:rPr>
          <w:color w:val="000000"/>
        </w:rPr>
        <w:t>Ahorros realizados con gestión de instalaciones y actividades de mantenimiento.</w:t>
      </w:r>
    </w:p>
    <w:p w14:paraId="72172736" w14:textId="6C0EA1D1" w:rsidR="00D413BE" w:rsidRDefault="465E579E" w:rsidP="465E579E">
      <w:pPr>
        <w:numPr>
          <w:ilvl w:val="0"/>
          <w:numId w:val="7"/>
        </w:numPr>
        <w:pBdr>
          <w:top w:val="nil"/>
          <w:left w:val="nil"/>
          <w:bottom w:val="nil"/>
          <w:right w:val="nil"/>
          <w:between w:val="nil"/>
        </w:pBdr>
        <w:spacing w:after="0" w:line="240" w:lineRule="auto"/>
        <w:jc w:val="left"/>
        <w:rPr>
          <w:color w:val="000000" w:themeColor="text1"/>
        </w:rPr>
      </w:pPr>
      <w:r w:rsidRPr="465E579E">
        <w:rPr>
          <w:color w:val="000000" w:themeColor="text1"/>
        </w:rPr>
        <w:t>Ahorros asociados a menor número de litigios.</w:t>
      </w:r>
    </w:p>
    <w:p w14:paraId="7D4837A7" w14:textId="77777777" w:rsidR="00D413BE" w:rsidRDefault="001D4C19">
      <w:pPr>
        <w:numPr>
          <w:ilvl w:val="0"/>
          <w:numId w:val="7"/>
        </w:numPr>
        <w:pBdr>
          <w:top w:val="nil"/>
          <w:left w:val="nil"/>
          <w:bottom w:val="nil"/>
          <w:right w:val="nil"/>
          <w:between w:val="nil"/>
        </w:pBdr>
        <w:spacing w:after="0" w:line="240" w:lineRule="auto"/>
        <w:jc w:val="left"/>
      </w:pPr>
      <w:r>
        <w:rPr>
          <w:color w:val="000000"/>
        </w:rPr>
        <w:t>Ahorros relacionados con una mejor salud y seguridad.</w:t>
      </w:r>
    </w:p>
    <w:p w14:paraId="568BF761" w14:textId="44A218C0" w:rsidR="00D413BE" w:rsidRDefault="78005119" w:rsidP="78005119">
      <w:pPr>
        <w:numPr>
          <w:ilvl w:val="0"/>
          <w:numId w:val="7"/>
        </w:numPr>
        <w:pBdr>
          <w:top w:val="nil"/>
          <w:left w:val="nil"/>
          <w:bottom w:val="nil"/>
          <w:right w:val="nil"/>
          <w:between w:val="nil"/>
        </w:pBdr>
        <w:spacing w:after="0" w:line="240" w:lineRule="auto"/>
        <w:jc w:val="left"/>
      </w:pPr>
      <w:r w:rsidRPr="78005119">
        <w:rPr>
          <w:color w:val="000000" w:themeColor="text1"/>
        </w:rPr>
        <w:t>Ahorros relacionados con la mejora de la comunicación y colaboración.</w:t>
      </w:r>
    </w:p>
    <w:p w14:paraId="529E2BDD" w14:textId="2B0A4CFA" w:rsidR="00D413BE" w:rsidRDefault="001D4C19">
      <w:pPr>
        <w:numPr>
          <w:ilvl w:val="0"/>
          <w:numId w:val="7"/>
        </w:numPr>
        <w:pBdr>
          <w:top w:val="nil"/>
          <w:left w:val="nil"/>
          <w:bottom w:val="nil"/>
          <w:right w:val="nil"/>
          <w:between w:val="nil"/>
        </w:pBdr>
        <w:spacing w:after="0" w:line="240" w:lineRule="auto"/>
        <w:jc w:val="left"/>
      </w:pPr>
      <w:r>
        <w:rPr>
          <w:color w:val="000000"/>
        </w:rPr>
        <w:t>Inversiones en Tecnología (Software, hardware y capacitación).</w:t>
      </w:r>
    </w:p>
    <w:p w14:paraId="19059F25" w14:textId="52157CF7" w:rsidR="00D413BE" w:rsidRDefault="001D4C19">
      <w:pPr>
        <w:numPr>
          <w:ilvl w:val="0"/>
          <w:numId w:val="7"/>
        </w:numPr>
        <w:pBdr>
          <w:top w:val="nil"/>
          <w:left w:val="nil"/>
          <w:bottom w:val="nil"/>
          <w:right w:val="nil"/>
          <w:between w:val="nil"/>
        </w:pBdr>
        <w:spacing w:after="0" w:line="240" w:lineRule="auto"/>
        <w:jc w:val="left"/>
      </w:pPr>
      <w:r>
        <w:rPr>
          <w:color w:val="000000"/>
        </w:rPr>
        <w:t xml:space="preserve">Costo de la fase de diseño/creación del modelo </w:t>
      </w:r>
      <w:r w:rsidR="00A635CD">
        <w:rPr>
          <w:color w:val="000000"/>
        </w:rPr>
        <w:t>BIM. *</w:t>
      </w:r>
    </w:p>
    <w:p w14:paraId="07B70A76" w14:textId="2A2BE285" w:rsidR="00D413BE" w:rsidRPr="00F20E60" w:rsidRDefault="001D4C19">
      <w:pPr>
        <w:numPr>
          <w:ilvl w:val="0"/>
          <w:numId w:val="7"/>
        </w:numPr>
        <w:pBdr>
          <w:top w:val="nil"/>
          <w:left w:val="nil"/>
          <w:bottom w:val="nil"/>
          <w:right w:val="nil"/>
          <w:between w:val="nil"/>
        </w:pBdr>
        <w:spacing w:after="0" w:line="240" w:lineRule="auto"/>
        <w:jc w:val="left"/>
      </w:pPr>
      <w:r>
        <w:rPr>
          <w:color w:val="000000"/>
        </w:rPr>
        <w:t>Costos de consultoría.</w:t>
      </w:r>
    </w:p>
    <w:p w14:paraId="7789B52B" w14:textId="31EFDE0E" w:rsidR="78005119" w:rsidRDefault="43D400FA" w:rsidP="43D400FA">
      <w:pPr>
        <w:numPr>
          <w:ilvl w:val="0"/>
          <w:numId w:val="7"/>
        </w:numPr>
        <w:pBdr>
          <w:top w:val="nil"/>
          <w:left w:val="nil"/>
          <w:bottom w:val="nil"/>
          <w:right w:val="nil"/>
          <w:between w:val="nil"/>
        </w:pBdr>
        <w:spacing w:after="0" w:line="240" w:lineRule="auto"/>
        <w:jc w:val="left"/>
        <w:rPr>
          <w:color w:val="000000" w:themeColor="text1"/>
        </w:rPr>
      </w:pPr>
      <w:r w:rsidRPr="43D400FA">
        <w:rPr>
          <w:color w:val="000000" w:themeColor="text1"/>
        </w:rPr>
        <w:t>Retorno de la Inversión ROI*</w:t>
      </w:r>
    </w:p>
    <w:p w14:paraId="5C96E08D" w14:textId="5ECF3A24" w:rsidR="43D400FA" w:rsidRDefault="43D400FA" w:rsidP="43D400FA">
      <w:pPr>
        <w:pBdr>
          <w:top w:val="nil"/>
          <w:left w:val="nil"/>
          <w:bottom w:val="nil"/>
          <w:right w:val="nil"/>
          <w:between w:val="nil"/>
        </w:pBdr>
        <w:spacing w:after="0" w:line="240" w:lineRule="auto"/>
        <w:jc w:val="left"/>
        <w:rPr>
          <w:color w:val="000000" w:themeColor="text1"/>
        </w:rPr>
      </w:pPr>
    </w:p>
    <w:p w14:paraId="70E261D4" w14:textId="064372B5" w:rsidR="43D400FA" w:rsidRDefault="43D400FA" w:rsidP="43D400FA">
      <w:pPr>
        <w:pBdr>
          <w:top w:val="nil"/>
          <w:left w:val="nil"/>
          <w:bottom w:val="nil"/>
          <w:right w:val="nil"/>
          <w:between w:val="nil"/>
        </w:pBdr>
        <w:spacing w:after="0" w:line="240" w:lineRule="auto"/>
        <w:jc w:val="left"/>
        <w:rPr>
          <w:color w:val="000000" w:themeColor="text1"/>
        </w:rPr>
      </w:pPr>
    </w:p>
    <w:p w14:paraId="799AA68F" w14:textId="280CFF93" w:rsidR="43D400FA" w:rsidRDefault="465E579E" w:rsidP="465E579E">
      <w:pPr>
        <w:pBdr>
          <w:top w:val="nil"/>
          <w:left w:val="nil"/>
          <w:bottom w:val="nil"/>
          <w:right w:val="nil"/>
          <w:between w:val="nil"/>
        </w:pBdr>
        <w:spacing w:after="0" w:line="240" w:lineRule="auto"/>
        <w:jc w:val="left"/>
        <w:rPr>
          <w:color w:val="000000" w:themeColor="text1"/>
        </w:rPr>
      </w:pPr>
      <w:r>
        <w:t>Estos indicadores deben ser entregados y medidos en el informe final del contrato.</w:t>
      </w:r>
    </w:p>
    <w:p w14:paraId="4D7DD3B0" w14:textId="734C872D" w:rsidR="43D400FA" w:rsidRDefault="43D400FA" w:rsidP="43D400FA">
      <w:pPr>
        <w:pBdr>
          <w:top w:val="nil"/>
          <w:left w:val="nil"/>
          <w:bottom w:val="nil"/>
          <w:right w:val="nil"/>
          <w:between w:val="nil"/>
        </w:pBdr>
        <w:spacing w:after="0" w:line="240" w:lineRule="auto"/>
        <w:jc w:val="left"/>
      </w:pPr>
    </w:p>
    <w:p w14:paraId="140A1511" w14:textId="0BD39119" w:rsidR="00F20E60" w:rsidRPr="00DD4C4F" w:rsidRDefault="6A72CF77" w:rsidP="6A72CF77">
      <w:pPr>
        <w:pBdr>
          <w:top w:val="nil"/>
          <w:left w:val="nil"/>
          <w:bottom w:val="nil"/>
          <w:right w:val="nil"/>
          <w:between w:val="nil"/>
        </w:pBdr>
        <w:spacing w:after="0" w:line="240" w:lineRule="auto"/>
      </w:pPr>
      <w:r w:rsidRPr="00DD4C4F">
        <w:t>La línea base para determinar los diferentes indicadores de rendimiento BIM deben corresponder con la experiencia o el aprendizaje organizacional que el contratista o parte designada haya tenido aplicando la metodología tradicional.</w:t>
      </w:r>
    </w:p>
    <w:p w14:paraId="7E30B50B" w14:textId="1F12CA17" w:rsidR="00F20E60" w:rsidRDefault="00F20E60" w:rsidP="6A72CF77">
      <w:pPr>
        <w:pBdr>
          <w:top w:val="nil"/>
          <w:left w:val="nil"/>
          <w:bottom w:val="nil"/>
          <w:right w:val="nil"/>
          <w:between w:val="nil"/>
        </w:pBdr>
        <w:spacing w:after="0" w:line="240" w:lineRule="auto"/>
        <w:jc w:val="left"/>
      </w:pPr>
    </w:p>
    <w:p w14:paraId="0BBD151C" w14:textId="2FC651D9" w:rsidR="00F20E60" w:rsidRDefault="6A72CF77" w:rsidP="00BA4FEE">
      <w:pPr>
        <w:pBdr>
          <w:top w:val="nil"/>
          <w:left w:val="nil"/>
          <w:bottom w:val="nil"/>
          <w:right w:val="nil"/>
          <w:between w:val="nil"/>
        </w:pBdr>
        <w:spacing w:after="0" w:line="240" w:lineRule="auto"/>
      </w:pPr>
      <w:r>
        <w:t xml:space="preserve">* Los grupos temáticos señalados con * serán </w:t>
      </w:r>
      <w:r w:rsidR="00BA4FEE">
        <w:t>los mínimos para proponer</w:t>
      </w:r>
      <w:r>
        <w:t xml:space="preserve"> por parte del Constructor/Consultor/Parte Designada (según sea el caso). </w:t>
      </w:r>
    </w:p>
    <w:p w14:paraId="508C896D" w14:textId="772BA8E2" w:rsidR="23F25A78" w:rsidRDefault="23F25A78" w:rsidP="6A72CF77">
      <w:pPr>
        <w:pBdr>
          <w:top w:val="nil"/>
          <w:left w:val="nil"/>
          <w:bottom w:val="nil"/>
          <w:right w:val="nil"/>
          <w:between w:val="nil"/>
        </w:pBdr>
        <w:spacing w:after="0" w:line="240" w:lineRule="auto"/>
        <w:jc w:val="left"/>
      </w:pPr>
    </w:p>
    <w:p w14:paraId="7B84D065" w14:textId="43C0BBB7" w:rsidR="23F25A78" w:rsidRDefault="23F25A78" w:rsidP="6A72CF77">
      <w:pPr>
        <w:pBdr>
          <w:top w:val="nil"/>
          <w:left w:val="nil"/>
          <w:bottom w:val="nil"/>
          <w:right w:val="nil"/>
          <w:between w:val="nil"/>
        </w:pBdr>
        <w:spacing w:after="0" w:line="240" w:lineRule="auto"/>
        <w:ind w:left="720"/>
        <w:jc w:val="left"/>
      </w:pPr>
    </w:p>
    <w:p w14:paraId="06EC944F" w14:textId="1E87DDB9" w:rsidR="00D413BE" w:rsidRDefault="7E73DB94" w:rsidP="7E73DB94">
      <w:pPr>
        <w:pStyle w:val="Ttulo3"/>
        <w:numPr>
          <w:ilvl w:val="1"/>
          <w:numId w:val="9"/>
        </w:numPr>
        <w:pBdr>
          <w:top w:val="nil"/>
          <w:left w:val="nil"/>
          <w:bottom w:val="nil"/>
          <w:right w:val="nil"/>
          <w:between w:val="nil"/>
        </w:pBdr>
        <w:rPr>
          <w:sz w:val="22"/>
          <w:szCs w:val="22"/>
        </w:rPr>
      </w:pPr>
      <w:bookmarkStart w:id="17" w:name="_Toc185856146"/>
      <w:r w:rsidRPr="7E73DB94">
        <w:rPr>
          <w:sz w:val="22"/>
          <w:szCs w:val="22"/>
        </w:rPr>
        <w:t>Niveles de Información Necesaria (LOIN: LOD+LOI)</w:t>
      </w:r>
      <w:bookmarkEnd w:id="17"/>
    </w:p>
    <w:p w14:paraId="566BD669" w14:textId="4F322190" w:rsidR="50F3626C" w:rsidRDefault="50F3626C" w:rsidP="50F3626C"/>
    <w:p w14:paraId="3D02549F" w14:textId="30544086" w:rsidR="00D413BE" w:rsidRDefault="5E26B395" w:rsidP="348CF8C1">
      <w:pPr>
        <w:spacing w:after="0" w:line="240" w:lineRule="auto"/>
        <w:ind w:right="120"/>
      </w:pPr>
      <w:r>
        <w:t>El Contratante/Parte que Designa determina los niveles de definición de la información o nivel de precisión de los datos geométricos y no geométricos (</w:t>
      </w:r>
      <w:r w:rsidRPr="5E26B395">
        <w:t xml:space="preserve">(información alfanumérica, documental, manuales)., que deben estar contenidos en las entidades de los modelos de conformidad con el alcance definido en cada </w:t>
      </w:r>
      <w:r w:rsidRPr="5E26B395">
        <w:rPr>
          <w:color w:val="000000" w:themeColor="text1"/>
        </w:rPr>
        <w:t xml:space="preserve">etapa/ fase/subfase </w:t>
      </w:r>
      <w:r w:rsidRPr="5E26B395">
        <w:t>del contrato, teniendo como mínimo lo estipulado por la Entidad en el anexo No.2 (Matriz nivel de información necesaria-LOIN mínima para los componentes base del proyecto), del manual operativo BIM.</w:t>
      </w:r>
    </w:p>
    <w:p w14:paraId="2FAE4F8A" w14:textId="77777777" w:rsidR="00C764E7" w:rsidRDefault="00C764E7" w:rsidP="03687767">
      <w:pPr>
        <w:spacing w:after="0" w:line="240" w:lineRule="auto"/>
        <w:ind w:right="120"/>
      </w:pPr>
    </w:p>
    <w:p w14:paraId="7A2DECE4" w14:textId="77777777" w:rsidR="00C764E7" w:rsidRDefault="00C764E7" w:rsidP="00C764E7">
      <w:pPr>
        <w:keepNext/>
        <w:spacing w:after="0" w:line="240" w:lineRule="auto"/>
        <w:ind w:right="120"/>
        <w:jc w:val="center"/>
      </w:pPr>
      <w:r>
        <w:rPr>
          <w:noProof/>
        </w:rPr>
        <w:drawing>
          <wp:inline distT="0" distB="0" distL="0" distR="0" wp14:anchorId="13D3D739" wp14:editId="574887D1">
            <wp:extent cx="3057525" cy="1313526"/>
            <wp:effectExtent l="0" t="0" r="0" b="127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091924" cy="1328304"/>
                    </a:xfrm>
                    <a:prstGeom prst="rect">
                      <a:avLst/>
                    </a:prstGeom>
                    <a:noFill/>
                    <a:ln>
                      <a:noFill/>
                    </a:ln>
                  </pic:spPr>
                </pic:pic>
              </a:graphicData>
            </a:graphic>
          </wp:inline>
        </w:drawing>
      </w:r>
    </w:p>
    <w:p w14:paraId="10FEF75B" w14:textId="032FD0FB" w:rsidR="00C764E7" w:rsidRDefault="00C764E7" w:rsidP="00C764E7">
      <w:pPr>
        <w:pStyle w:val="Descripcin"/>
        <w:jc w:val="center"/>
      </w:pPr>
      <w:r>
        <w:t>Figura 2 LOIN (Nivel de Información Necesaria)</w:t>
      </w:r>
    </w:p>
    <w:p w14:paraId="4A50A99E" w14:textId="273FC39B" w:rsidR="00D413BE" w:rsidRPr="00BA4FEE" w:rsidRDefault="5E26B395" w:rsidP="5E26B395">
      <w:pPr>
        <w:spacing w:before="240" w:after="240" w:line="240" w:lineRule="auto"/>
      </w:pPr>
      <w:r>
        <w:t xml:space="preserve">Para el desarrollo del contrato se utilizará el nivel de información necesaria </w:t>
      </w:r>
      <w:r w:rsidRPr="5E26B395">
        <w:rPr>
          <w:b/>
          <w:bCs/>
        </w:rPr>
        <w:t>(Level of Information Need, LOIN-Sigla en inglés)</w:t>
      </w:r>
      <w:r>
        <w:t xml:space="preserve">, como marco de referencia para responder al alcance, objetivos y requisitos de información adecuada para cada una de las </w:t>
      </w:r>
      <w:r w:rsidRPr="5E26B395">
        <w:rPr>
          <w:color w:val="000000" w:themeColor="text1"/>
        </w:rPr>
        <w:t xml:space="preserve">etapas/ fases/subfases </w:t>
      </w:r>
      <w:r>
        <w:t>del ciclo de vida que componen el proyecto contratado, incluyendo así:</w:t>
      </w:r>
    </w:p>
    <w:p w14:paraId="2D30AB82" w14:textId="3768234B" w:rsidR="00D413BE" w:rsidRPr="00BA4FEE" w:rsidRDefault="03687767" w:rsidP="50F3626C">
      <w:pPr>
        <w:spacing w:before="240" w:after="240" w:line="240" w:lineRule="auto"/>
      </w:pPr>
      <w:r>
        <w:t>-</w:t>
      </w:r>
      <w:r w:rsidRPr="03687767">
        <w:rPr>
          <w:b/>
          <w:bCs/>
        </w:rPr>
        <w:t>Nivel de detalle (</w:t>
      </w:r>
      <w:proofErr w:type="spellStart"/>
      <w:r w:rsidRPr="03687767">
        <w:rPr>
          <w:b/>
          <w:bCs/>
        </w:rPr>
        <w:t>Level</w:t>
      </w:r>
      <w:proofErr w:type="spellEnd"/>
      <w:r w:rsidRPr="03687767">
        <w:rPr>
          <w:b/>
          <w:bCs/>
        </w:rPr>
        <w:t xml:space="preserve"> </w:t>
      </w:r>
      <w:proofErr w:type="spellStart"/>
      <w:r w:rsidRPr="03687767">
        <w:rPr>
          <w:b/>
          <w:bCs/>
        </w:rPr>
        <w:t>of</w:t>
      </w:r>
      <w:proofErr w:type="spellEnd"/>
      <w:r w:rsidRPr="03687767">
        <w:rPr>
          <w:b/>
          <w:bCs/>
        </w:rPr>
        <w:t xml:space="preserve"> </w:t>
      </w:r>
      <w:proofErr w:type="spellStart"/>
      <w:r w:rsidRPr="03687767">
        <w:rPr>
          <w:b/>
          <w:bCs/>
        </w:rPr>
        <w:t>Detail</w:t>
      </w:r>
      <w:proofErr w:type="spellEnd"/>
      <w:r w:rsidRPr="03687767">
        <w:rPr>
          <w:b/>
          <w:bCs/>
        </w:rPr>
        <w:t xml:space="preserve">, LOD-Sigla en inglés): </w:t>
      </w:r>
      <w:r>
        <w:t xml:space="preserve">Define el nivel de información gráfica, cumpliendo con características y calidad de representación gráfica, exactitud y grado de detalle del elemento modelado. </w:t>
      </w:r>
    </w:p>
    <w:p w14:paraId="3A52C6B2" w14:textId="0A189B2A" w:rsidR="00D413BE" w:rsidRPr="00BA4FEE" w:rsidRDefault="03687767" w:rsidP="50F3626C">
      <w:pPr>
        <w:spacing w:before="240" w:after="240" w:line="240" w:lineRule="auto"/>
      </w:pPr>
      <w:r>
        <w:lastRenderedPageBreak/>
        <w:t>-</w:t>
      </w:r>
      <w:r w:rsidRPr="03687767">
        <w:rPr>
          <w:b/>
          <w:bCs/>
        </w:rPr>
        <w:t>Nivel de información (</w:t>
      </w:r>
      <w:proofErr w:type="spellStart"/>
      <w:r w:rsidRPr="03687767">
        <w:rPr>
          <w:b/>
          <w:bCs/>
        </w:rPr>
        <w:t>Level</w:t>
      </w:r>
      <w:proofErr w:type="spellEnd"/>
      <w:r w:rsidRPr="03687767">
        <w:rPr>
          <w:b/>
          <w:bCs/>
        </w:rPr>
        <w:t xml:space="preserve"> </w:t>
      </w:r>
      <w:proofErr w:type="spellStart"/>
      <w:r w:rsidRPr="03687767">
        <w:rPr>
          <w:b/>
          <w:bCs/>
        </w:rPr>
        <w:t>of</w:t>
      </w:r>
      <w:proofErr w:type="spellEnd"/>
      <w:r w:rsidRPr="03687767">
        <w:rPr>
          <w:b/>
          <w:bCs/>
        </w:rPr>
        <w:t xml:space="preserve"> </w:t>
      </w:r>
      <w:proofErr w:type="spellStart"/>
      <w:r w:rsidRPr="03687767">
        <w:rPr>
          <w:b/>
          <w:bCs/>
        </w:rPr>
        <w:t>Information</w:t>
      </w:r>
      <w:proofErr w:type="spellEnd"/>
      <w:r w:rsidRPr="03687767">
        <w:rPr>
          <w:b/>
          <w:bCs/>
        </w:rPr>
        <w:t xml:space="preserve">, LOI-Sigla en inglés): </w:t>
      </w:r>
      <w:r>
        <w:t>Define el nivel de información no gráfica o alcance de conjunto de datos, que van tener cada uno de los elementos del modelo.</w:t>
      </w:r>
    </w:p>
    <w:p w14:paraId="530FC636" w14:textId="45B920F5" w:rsidR="4C942080" w:rsidRPr="00BA4FEE" w:rsidRDefault="03687767" w:rsidP="03687767">
      <w:pPr>
        <w:pBdr>
          <w:top w:val="nil"/>
          <w:left w:val="nil"/>
          <w:bottom w:val="nil"/>
          <w:right w:val="nil"/>
          <w:between w:val="nil"/>
        </w:pBdr>
        <w:spacing w:before="240" w:after="240" w:line="240" w:lineRule="auto"/>
      </w:pPr>
      <w:r>
        <w:t>Nota: En el BEP el Contratista/Parte Designada deberá́ definir los diferentes niveles de detalle (LOD), como los niveles de información (LOI), teniendo como mínimo lo definido para los elementos BIM de cada uno de los componentes técnicos y transversales, por fase, de acuerdo con los requerimientos estipulados por la Entidad en el anexo No.2 (Matriz nivel de información necesaria-LOIN mínima para los componentes base del proyecto), del manual operativo BIM.</w:t>
      </w:r>
    </w:p>
    <w:p w14:paraId="2DEE43B6" w14:textId="77777777" w:rsidR="00894CEA" w:rsidRDefault="00894CEA">
      <w:pPr>
        <w:spacing w:after="0" w:line="240" w:lineRule="auto"/>
        <w:ind w:left="100" w:right="120"/>
      </w:pPr>
    </w:p>
    <w:p w14:paraId="0E8FC6D2" w14:textId="6ED59C4C" w:rsidR="00D413BE" w:rsidRDefault="5E26B395" w:rsidP="28868F32">
      <w:pPr>
        <w:pStyle w:val="Ttulo3"/>
        <w:numPr>
          <w:ilvl w:val="1"/>
          <w:numId w:val="9"/>
        </w:numPr>
        <w:rPr>
          <w:sz w:val="22"/>
          <w:szCs w:val="22"/>
        </w:rPr>
      </w:pPr>
      <w:bookmarkStart w:id="18" w:name="_heading=h.w0wwxrm6n8gi"/>
      <w:bookmarkEnd w:id="18"/>
      <w:r w:rsidRPr="5E26B395">
        <w:rPr>
          <w:rFonts w:ascii="Times New Roman" w:eastAsia="Times New Roman" w:hAnsi="Times New Roman" w:cs="Times New Roman"/>
          <w:color w:val="2E5395"/>
          <w:sz w:val="22"/>
          <w:szCs w:val="22"/>
        </w:rPr>
        <w:t xml:space="preserve">  </w:t>
      </w:r>
      <w:r w:rsidRPr="5E26B395">
        <w:rPr>
          <w:sz w:val="22"/>
          <w:szCs w:val="22"/>
        </w:rPr>
        <w:t xml:space="preserve"> </w:t>
      </w:r>
      <w:bookmarkStart w:id="19" w:name="_Toc185856147"/>
      <w:r w:rsidRPr="5E26B395">
        <w:rPr>
          <w:sz w:val="22"/>
          <w:szCs w:val="22"/>
        </w:rPr>
        <w:t>Organización de los modelos BIM</w:t>
      </w:r>
      <w:bookmarkEnd w:id="19"/>
    </w:p>
    <w:p w14:paraId="638142CA" w14:textId="0F5E1B4C" w:rsidR="5E26B395" w:rsidRDefault="5E26B395" w:rsidP="5E26B395"/>
    <w:p w14:paraId="3CCB0EAD" w14:textId="77777777" w:rsidR="00D413BE" w:rsidRDefault="001D4C19">
      <w:r>
        <w:t>El correcto flujo de la información requiere cumplir una estandarización que permita garantizar la ubicación y disponibilidad de la información de manera más eficiente. El estándar se enfoca en los siguientes aspectos:</w:t>
      </w:r>
    </w:p>
    <w:p w14:paraId="54FED904" w14:textId="77777777" w:rsidR="00D413BE" w:rsidRDefault="001D4C19">
      <w:pPr>
        <w:ind w:left="1080"/>
      </w:pPr>
      <w:r>
        <w:t>•</w:t>
      </w:r>
      <w:r>
        <w:rPr>
          <w:rFonts w:ascii="Times New Roman" w:eastAsia="Times New Roman" w:hAnsi="Times New Roman" w:cs="Times New Roman"/>
          <w:sz w:val="14"/>
          <w:szCs w:val="14"/>
        </w:rPr>
        <w:t xml:space="preserve">                </w:t>
      </w:r>
      <w:r>
        <w:t>Estructuración de Modelos.</w:t>
      </w:r>
    </w:p>
    <w:p w14:paraId="4FD843F2" w14:textId="77777777" w:rsidR="00D413BE" w:rsidRDefault="001D4C19">
      <w:pPr>
        <w:ind w:left="1080"/>
      </w:pPr>
      <w:r>
        <w:t>•</w:t>
      </w:r>
      <w:r>
        <w:rPr>
          <w:rFonts w:ascii="Times New Roman" w:eastAsia="Times New Roman" w:hAnsi="Times New Roman" w:cs="Times New Roman"/>
          <w:sz w:val="14"/>
          <w:szCs w:val="14"/>
        </w:rPr>
        <w:t xml:space="preserve">                </w:t>
      </w:r>
      <w:r>
        <w:t>Nomenclaturas y Codificación.</w:t>
      </w:r>
    </w:p>
    <w:p w14:paraId="36B37E6B" w14:textId="77777777" w:rsidR="00D413BE" w:rsidRDefault="001D4C19">
      <w:pPr>
        <w:ind w:left="1080"/>
      </w:pPr>
      <w:r>
        <w:t>•</w:t>
      </w:r>
      <w:r>
        <w:rPr>
          <w:rFonts w:ascii="Times New Roman" w:eastAsia="Times New Roman" w:hAnsi="Times New Roman" w:cs="Times New Roman"/>
          <w:sz w:val="14"/>
          <w:szCs w:val="14"/>
        </w:rPr>
        <w:t xml:space="preserve">                </w:t>
      </w:r>
      <w:r>
        <w:t>Sistemas de Clasificación.</w:t>
      </w:r>
    </w:p>
    <w:p w14:paraId="1F05B11B" w14:textId="77777777" w:rsidR="00D413BE" w:rsidRDefault="001D4C19">
      <w:pPr>
        <w:ind w:left="1080"/>
      </w:pPr>
      <w:r>
        <w:t>•</w:t>
      </w:r>
      <w:r>
        <w:rPr>
          <w:rFonts w:ascii="Times New Roman" w:eastAsia="Times New Roman" w:hAnsi="Times New Roman" w:cs="Times New Roman"/>
          <w:sz w:val="14"/>
          <w:szCs w:val="14"/>
        </w:rPr>
        <w:t xml:space="preserve">                </w:t>
      </w:r>
      <w:r>
        <w:t>Estructura de Carpetas</w:t>
      </w:r>
    </w:p>
    <w:p w14:paraId="3868114E" w14:textId="0FEC2CDB" w:rsidR="00D413BE" w:rsidRDefault="6A72CF77">
      <w:r>
        <w:t>Estos se deben enmarcar en lo exigido por la entidad en la información de alistamiento y complementados por la experticia del contratista/consultor o parte designada.</w:t>
      </w:r>
    </w:p>
    <w:p w14:paraId="0B6CB588" w14:textId="77777777" w:rsidR="00D413BE" w:rsidRDefault="001D4C19">
      <w:pPr>
        <w:numPr>
          <w:ilvl w:val="2"/>
          <w:numId w:val="9"/>
        </w:numPr>
        <w:spacing w:before="480" w:after="120"/>
      </w:pPr>
      <w:r>
        <w:rPr>
          <w:b/>
        </w:rPr>
        <w:t xml:space="preserve"> Estructuración de Modelos BIM</w:t>
      </w:r>
    </w:p>
    <w:p w14:paraId="647CCDDD" w14:textId="77777777" w:rsidR="00D413BE" w:rsidRDefault="001D4C19">
      <w:r>
        <w:t>El contratista o parte designada deberá incorporar como mínimo los siguientes requerimientos, desarrollándolos para cumplir con las obligaciones del contrato:</w:t>
      </w:r>
    </w:p>
    <w:p w14:paraId="22F27E9D" w14:textId="77777777" w:rsidR="00D413BE" w:rsidRDefault="001D4C19">
      <w:pPr>
        <w:ind w:left="1080"/>
      </w:pPr>
      <w:r>
        <w:t>•</w:t>
      </w:r>
      <w:r>
        <w:rPr>
          <w:rFonts w:ascii="Times New Roman" w:eastAsia="Times New Roman" w:hAnsi="Times New Roman" w:cs="Times New Roman"/>
          <w:sz w:val="14"/>
          <w:szCs w:val="14"/>
        </w:rPr>
        <w:t xml:space="preserve">                </w:t>
      </w:r>
      <w:r>
        <w:t>Unidades de los Modelos.</w:t>
      </w:r>
    </w:p>
    <w:p w14:paraId="4BF01305" w14:textId="51345E3F" w:rsidR="00D413BE" w:rsidRDefault="6488B0F5" w:rsidP="6488B0F5">
      <w:pPr>
        <w:ind w:left="1080"/>
      </w:pPr>
      <w:r w:rsidRPr="00BA4FEE">
        <w:t>•</w:t>
      </w:r>
      <w:r w:rsidRPr="00BA4FEE">
        <w:rPr>
          <w:rFonts w:ascii="Times New Roman" w:eastAsia="Times New Roman" w:hAnsi="Times New Roman" w:cs="Times New Roman"/>
          <w:sz w:val="14"/>
          <w:szCs w:val="14"/>
        </w:rPr>
        <w:t xml:space="preserve">     </w:t>
      </w:r>
      <w:r w:rsidRPr="00BA4FEE">
        <w:t>El sistema de coordenadas que se usarán para todos los modelos en concordancia con lo estipulado en la guía de topografía GU-DP-02 o el documento que haga sus veces.</w:t>
      </w:r>
    </w:p>
    <w:p w14:paraId="54167351" w14:textId="77777777" w:rsidR="00D413BE" w:rsidRDefault="001D4C19">
      <w:pPr>
        <w:ind w:left="1080" w:right="120"/>
      </w:pPr>
      <w:r>
        <w:t>•</w:t>
      </w:r>
      <w:r>
        <w:rPr>
          <w:rFonts w:ascii="Times New Roman" w:eastAsia="Times New Roman" w:hAnsi="Times New Roman" w:cs="Times New Roman"/>
          <w:sz w:val="14"/>
          <w:szCs w:val="14"/>
        </w:rPr>
        <w:t xml:space="preserve">        </w:t>
      </w:r>
      <w:r>
        <w:t>Número de modelos para las especialidades y carpetas gráficas y no gráficas con los requerimientos del proyecto.</w:t>
      </w:r>
    </w:p>
    <w:p w14:paraId="10DDF83F" w14:textId="4F0D9098" w:rsidR="00D413BE" w:rsidRDefault="6A72CF77">
      <w:pPr>
        <w:ind w:left="1080"/>
      </w:pPr>
      <w:r>
        <w:t>•</w:t>
      </w:r>
      <w:r w:rsidRPr="6A72CF77">
        <w:rPr>
          <w:rFonts w:ascii="Times New Roman" w:eastAsia="Times New Roman" w:hAnsi="Times New Roman" w:cs="Times New Roman"/>
          <w:sz w:val="14"/>
          <w:szCs w:val="14"/>
        </w:rPr>
        <w:t xml:space="preserve">                </w:t>
      </w:r>
      <w:r>
        <w:t>Nivel de Precisión</w:t>
      </w:r>
    </w:p>
    <w:p w14:paraId="09D21C7A" w14:textId="4615C681" w:rsidR="00C764E7" w:rsidRDefault="5E26B395">
      <w:pPr>
        <w:ind w:left="1080"/>
      </w:pPr>
      <w:r>
        <w:t>•</w:t>
      </w:r>
      <w:r w:rsidRPr="5E26B395">
        <w:rPr>
          <w:rFonts w:ascii="Times New Roman" w:eastAsia="Times New Roman" w:hAnsi="Times New Roman" w:cs="Times New Roman"/>
          <w:sz w:val="14"/>
          <w:szCs w:val="14"/>
        </w:rPr>
        <w:t xml:space="preserve">        </w:t>
      </w:r>
      <w:r>
        <w:t xml:space="preserve">Tipos de Colisión (Dura, media y suave) </w:t>
      </w:r>
    </w:p>
    <w:p w14:paraId="61A4100B" w14:textId="77777777" w:rsidR="00D413BE" w:rsidRDefault="001D4C19">
      <w:pPr>
        <w:numPr>
          <w:ilvl w:val="2"/>
          <w:numId w:val="9"/>
        </w:numPr>
        <w:spacing w:before="480" w:after="120"/>
      </w:pPr>
      <w:r>
        <w:rPr>
          <w:b/>
        </w:rPr>
        <w:t>Nomenclaturas y Codificación</w:t>
      </w:r>
    </w:p>
    <w:p w14:paraId="6E085514" w14:textId="4CC92521" w:rsidR="00D413BE" w:rsidRDefault="5E26B395">
      <w:r>
        <w:lastRenderedPageBreak/>
        <w:t>El Contratante/Parte que Designa deberá establecer la utilización de nomenclaturas vigentes que cubran las necesidades del proyecto y optimice la búsqueda y comunicación entre las partes interesadas en el contrato.</w:t>
      </w:r>
      <w:r w:rsidRPr="5E26B395">
        <w:rPr>
          <w:sz w:val="16"/>
          <w:szCs w:val="16"/>
        </w:rPr>
        <w:t xml:space="preserve"> </w:t>
      </w:r>
    </w:p>
    <w:p w14:paraId="50B4CD5C" w14:textId="77777777" w:rsidR="00D413BE" w:rsidRDefault="001D4C19">
      <w:pPr>
        <w:ind w:left="1080"/>
      </w:pPr>
      <w:r>
        <w:t>•</w:t>
      </w:r>
      <w:r>
        <w:rPr>
          <w:rFonts w:ascii="Times New Roman" w:eastAsia="Times New Roman" w:hAnsi="Times New Roman" w:cs="Times New Roman"/>
          <w:sz w:val="14"/>
          <w:szCs w:val="14"/>
        </w:rPr>
        <w:t xml:space="preserve">                </w:t>
      </w:r>
      <w:r>
        <w:t>Nombres de Archivos y carpetas.</w:t>
      </w:r>
    </w:p>
    <w:p w14:paraId="43372E3E" w14:textId="77777777" w:rsidR="00D413BE" w:rsidRDefault="001D4C19">
      <w:pPr>
        <w:ind w:left="1080"/>
      </w:pPr>
      <w:r>
        <w:t>•</w:t>
      </w:r>
      <w:r>
        <w:rPr>
          <w:rFonts w:ascii="Times New Roman" w:eastAsia="Times New Roman" w:hAnsi="Times New Roman" w:cs="Times New Roman"/>
          <w:sz w:val="14"/>
          <w:szCs w:val="14"/>
        </w:rPr>
        <w:t xml:space="preserve">                </w:t>
      </w:r>
      <w:r>
        <w:t>Códigos de tipo de documento.</w:t>
      </w:r>
    </w:p>
    <w:p w14:paraId="36F5E8F9" w14:textId="77777777" w:rsidR="00D413BE" w:rsidRDefault="6A72CF77">
      <w:pPr>
        <w:ind w:left="1080"/>
      </w:pPr>
      <w:r>
        <w:t>•</w:t>
      </w:r>
      <w:r w:rsidRPr="6A72CF77">
        <w:rPr>
          <w:rFonts w:ascii="Times New Roman" w:eastAsia="Times New Roman" w:hAnsi="Times New Roman" w:cs="Times New Roman"/>
          <w:sz w:val="14"/>
          <w:szCs w:val="14"/>
        </w:rPr>
        <w:t xml:space="preserve">                </w:t>
      </w:r>
      <w:r>
        <w:t xml:space="preserve">Códigos de Colores por disciplinas. </w:t>
      </w:r>
    </w:p>
    <w:p w14:paraId="35F4744F" w14:textId="068DA8DC" w:rsidR="6A72CF77" w:rsidRDefault="6A72CF77" w:rsidP="6A72CF77">
      <w:r>
        <w:t>Estos se deben enmarcar en lo exigido por la entidad en la información de alistamiento y complementados por la experticia del contratista/consultor o parte designada.</w:t>
      </w:r>
    </w:p>
    <w:p w14:paraId="44B1B3EF" w14:textId="516DD2B7" w:rsidR="00D413BE" w:rsidRPr="00BA4FEE" w:rsidRDefault="6A72CF77" w:rsidP="78005119">
      <w:pPr>
        <w:numPr>
          <w:ilvl w:val="2"/>
          <w:numId w:val="9"/>
        </w:numPr>
        <w:spacing w:before="480" w:after="120"/>
        <w:rPr>
          <w:b/>
          <w:bCs/>
        </w:rPr>
      </w:pPr>
      <w:r w:rsidRPr="00BA4FEE">
        <w:rPr>
          <w:b/>
          <w:bCs/>
        </w:rPr>
        <w:t>Códigos de color por componente</w:t>
      </w:r>
    </w:p>
    <w:p w14:paraId="03888292" w14:textId="045FDEE6" w:rsidR="00D413BE" w:rsidRPr="00BA4FEE" w:rsidRDefault="6A72CF77" w:rsidP="78005119">
      <w:pPr>
        <w:spacing w:after="0" w:line="240" w:lineRule="auto"/>
      </w:pPr>
      <w:r w:rsidRPr="00BA4FEE">
        <w:t xml:space="preserve">El Constructor/Consultor/Parte designada deberá garantizar que las entidades, familias o elementos que hagan parte del modelo contengan los correspondientes parámetros, estilos o </w:t>
      </w:r>
      <w:proofErr w:type="spellStart"/>
      <w:r w:rsidRPr="00BA4FEE">
        <w:t>presets</w:t>
      </w:r>
      <w:proofErr w:type="spellEnd"/>
      <w:r w:rsidRPr="00BA4FEE">
        <w:t xml:space="preserve"> que definan la condición de preexistencia o proyectado y reflejen la materialidad real del objeto en el archivo nativo, independiente de nivel de desarrollo en el que se encuentre. De igual forma se deberá aplicar los códigos de color que se muestran a continuación para los demás fines/usos pertinentes.  </w:t>
      </w:r>
    </w:p>
    <w:p w14:paraId="4DBCA1A5" w14:textId="5DB5D394" w:rsidR="6A72CF77" w:rsidRDefault="6A72CF77" w:rsidP="6A72CF77">
      <w:pPr>
        <w:spacing w:after="0" w:line="240" w:lineRule="auto"/>
        <w:rPr>
          <w:highlight w:val="cyan"/>
        </w:rPr>
      </w:pPr>
    </w:p>
    <w:tbl>
      <w:tblPr>
        <w:tblW w:w="0" w:type="auto"/>
        <w:jc w:val="center"/>
        <w:tblLayout w:type="fixed"/>
        <w:tblLook w:val="06A0" w:firstRow="1" w:lastRow="0" w:firstColumn="1" w:lastColumn="0" w:noHBand="1" w:noVBand="1"/>
      </w:tblPr>
      <w:tblGrid>
        <w:gridCol w:w="284"/>
        <w:gridCol w:w="3510"/>
        <w:gridCol w:w="1041"/>
        <w:gridCol w:w="1041"/>
        <w:gridCol w:w="1041"/>
        <w:gridCol w:w="1029"/>
        <w:gridCol w:w="305"/>
      </w:tblGrid>
      <w:tr w:rsidR="78005119" w:rsidRPr="00E8412B" w14:paraId="7724155D" w14:textId="77777777" w:rsidTr="4A3D8D56">
        <w:trPr>
          <w:trHeight w:val="270"/>
          <w:jc w:val="center"/>
        </w:trPr>
        <w:tc>
          <w:tcPr>
            <w:tcW w:w="284" w:type="dxa"/>
            <w:tcBorders>
              <w:top w:val="nil"/>
              <w:left w:val="nil"/>
              <w:bottom w:val="nil"/>
              <w:right w:val="nil"/>
            </w:tcBorders>
            <w:tcMar>
              <w:top w:w="15" w:type="dxa"/>
              <w:left w:w="15" w:type="dxa"/>
              <w:right w:w="15" w:type="dxa"/>
            </w:tcMar>
            <w:vAlign w:val="center"/>
          </w:tcPr>
          <w:p w14:paraId="73559E75" w14:textId="6B3C1490" w:rsidR="78005119" w:rsidRPr="00E8412B" w:rsidRDefault="78005119" w:rsidP="00E8412B">
            <w:pPr>
              <w:jc w:val="center"/>
              <w:rPr>
                <w:sz w:val="18"/>
                <w:szCs w:val="18"/>
              </w:rPr>
            </w:pPr>
          </w:p>
        </w:tc>
        <w:tc>
          <w:tcPr>
            <w:tcW w:w="3510" w:type="dxa"/>
            <w:tcBorders>
              <w:top w:val="single" w:sz="4" w:space="0" w:color="auto"/>
              <w:left w:val="single" w:sz="4" w:space="0" w:color="auto"/>
              <w:bottom w:val="double" w:sz="5" w:space="0" w:color="auto"/>
              <w:right w:val="nil"/>
            </w:tcBorders>
            <w:tcMar>
              <w:top w:w="15" w:type="dxa"/>
              <w:left w:w="15" w:type="dxa"/>
              <w:right w:w="15" w:type="dxa"/>
            </w:tcMar>
            <w:vAlign w:val="center"/>
          </w:tcPr>
          <w:p w14:paraId="6799CB6C" w14:textId="6B5970A4" w:rsidR="78005119" w:rsidRPr="00E8412B" w:rsidRDefault="6A72CF77" w:rsidP="00E8412B">
            <w:pPr>
              <w:spacing w:after="0"/>
              <w:jc w:val="center"/>
              <w:rPr>
                <w:rFonts w:ascii="Arial Narrow" w:eastAsia="Arial Narrow" w:hAnsi="Arial Narrow" w:cs="Arial Narrow"/>
                <w:b/>
                <w:bCs/>
                <w:color w:val="000000" w:themeColor="text1"/>
                <w:sz w:val="18"/>
                <w:szCs w:val="18"/>
              </w:rPr>
            </w:pPr>
            <w:r w:rsidRPr="00E8412B">
              <w:rPr>
                <w:rFonts w:ascii="Arial Narrow" w:eastAsia="Arial Narrow" w:hAnsi="Arial Narrow" w:cs="Arial Narrow"/>
                <w:b/>
                <w:bCs/>
                <w:color w:val="000000" w:themeColor="text1"/>
                <w:sz w:val="18"/>
                <w:szCs w:val="18"/>
              </w:rPr>
              <w:t>COMPONENTES</w:t>
            </w:r>
          </w:p>
        </w:tc>
        <w:tc>
          <w:tcPr>
            <w:tcW w:w="104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EE389D7" w14:textId="51C3C236" w:rsidR="78005119" w:rsidRPr="00E8412B" w:rsidRDefault="78005119" w:rsidP="00E8412B">
            <w:pPr>
              <w:spacing w:after="0"/>
              <w:jc w:val="center"/>
              <w:rPr>
                <w:rFonts w:ascii="Arial Narrow" w:eastAsia="Arial Narrow" w:hAnsi="Arial Narrow" w:cs="Arial Narrow"/>
                <w:b/>
                <w:bCs/>
                <w:color w:val="000000" w:themeColor="text1"/>
                <w:sz w:val="18"/>
                <w:szCs w:val="18"/>
              </w:rPr>
            </w:pPr>
            <w:r w:rsidRPr="00E8412B">
              <w:rPr>
                <w:rFonts w:ascii="Arial Narrow" w:eastAsia="Arial Narrow" w:hAnsi="Arial Narrow" w:cs="Arial Narrow"/>
                <w:b/>
                <w:bCs/>
                <w:color w:val="000000" w:themeColor="text1"/>
                <w:sz w:val="18"/>
                <w:szCs w:val="18"/>
              </w:rPr>
              <w:t>R</w:t>
            </w:r>
          </w:p>
        </w:tc>
        <w:tc>
          <w:tcPr>
            <w:tcW w:w="104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7C6707D" w14:textId="56925268" w:rsidR="78005119" w:rsidRPr="00E8412B" w:rsidRDefault="78005119" w:rsidP="00E8412B">
            <w:pPr>
              <w:spacing w:after="0"/>
              <w:jc w:val="center"/>
              <w:rPr>
                <w:rFonts w:ascii="Arial Narrow" w:eastAsia="Arial Narrow" w:hAnsi="Arial Narrow" w:cs="Arial Narrow"/>
                <w:b/>
                <w:bCs/>
                <w:color w:val="000000" w:themeColor="text1"/>
                <w:sz w:val="18"/>
                <w:szCs w:val="18"/>
              </w:rPr>
            </w:pPr>
            <w:r w:rsidRPr="00E8412B">
              <w:rPr>
                <w:rFonts w:ascii="Arial Narrow" w:eastAsia="Arial Narrow" w:hAnsi="Arial Narrow" w:cs="Arial Narrow"/>
                <w:b/>
                <w:bCs/>
                <w:color w:val="000000" w:themeColor="text1"/>
                <w:sz w:val="18"/>
                <w:szCs w:val="18"/>
              </w:rPr>
              <w:t>G</w:t>
            </w:r>
          </w:p>
        </w:tc>
        <w:tc>
          <w:tcPr>
            <w:tcW w:w="104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8FA85DB" w14:textId="5037CD9A" w:rsidR="78005119" w:rsidRPr="00E8412B" w:rsidRDefault="78005119" w:rsidP="00E8412B">
            <w:pPr>
              <w:spacing w:after="0"/>
              <w:jc w:val="center"/>
              <w:rPr>
                <w:rFonts w:ascii="Arial Narrow" w:eastAsia="Arial Narrow" w:hAnsi="Arial Narrow" w:cs="Arial Narrow"/>
                <w:b/>
                <w:bCs/>
                <w:color w:val="000000" w:themeColor="text1"/>
                <w:sz w:val="18"/>
                <w:szCs w:val="18"/>
              </w:rPr>
            </w:pPr>
            <w:r w:rsidRPr="00E8412B">
              <w:rPr>
                <w:rFonts w:ascii="Arial Narrow" w:eastAsia="Arial Narrow" w:hAnsi="Arial Narrow" w:cs="Arial Narrow"/>
                <w:b/>
                <w:bCs/>
                <w:color w:val="000000" w:themeColor="text1"/>
                <w:sz w:val="18"/>
                <w:szCs w:val="18"/>
              </w:rPr>
              <w:t>B</w:t>
            </w:r>
          </w:p>
        </w:tc>
        <w:tc>
          <w:tcPr>
            <w:tcW w:w="1029" w:type="dxa"/>
            <w:tcBorders>
              <w:top w:val="nil"/>
              <w:left w:val="single" w:sz="4" w:space="0" w:color="auto"/>
              <w:bottom w:val="nil"/>
              <w:right w:val="nil"/>
            </w:tcBorders>
            <w:tcMar>
              <w:top w:w="15" w:type="dxa"/>
              <w:left w:w="15" w:type="dxa"/>
              <w:right w:w="15" w:type="dxa"/>
            </w:tcMar>
            <w:vAlign w:val="center"/>
          </w:tcPr>
          <w:p w14:paraId="4E183DD5" w14:textId="7D8A00EC" w:rsidR="78005119" w:rsidRPr="00E8412B" w:rsidRDefault="78005119" w:rsidP="00E8412B">
            <w:pPr>
              <w:jc w:val="center"/>
              <w:rPr>
                <w:sz w:val="18"/>
                <w:szCs w:val="18"/>
              </w:rPr>
            </w:pPr>
          </w:p>
        </w:tc>
        <w:tc>
          <w:tcPr>
            <w:tcW w:w="305" w:type="dxa"/>
            <w:tcBorders>
              <w:top w:val="nil"/>
              <w:left w:val="nil"/>
              <w:bottom w:val="nil"/>
              <w:right w:val="nil"/>
            </w:tcBorders>
            <w:tcMar>
              <w:top w:w="15" w:type="dxa"/>
              <w:left w:w="15" w:type="dxa"/>
              <w:right w:w="15" w:type="dxa"/>
            </w:tcMar>
            <w:vAlign w:val="center"/>
          </w:tcPr>
          <w:p w14:paraId="6319B794" w14:textId="37735A06" w:rsidR="78005119" w:rsidRPr="00E8412B" w:rsidRDefault="78005119" w:rsidP="00E8412B">
            <w:pPr>
              <w:jc w:val="center"/>
              <w:rPr>
                <w:sz w:val="18"/>
                <w:szCs w:val="18"/>
              </w:rPr>
            </w:pPr>
          </w:p>
        </w:tc>
      </w:tr>
      <w:tr w:rsidR="78005119" w:rsidRPr="00E8412B" w14:paraId="6189FC40" w14:textId="77777777" w:rsidTr="4A3D8D56">
        <w:trPr>
          <w:trHeight w:val="285"/>
          <w:jc w:val="center"/>
        </w:trPr>
        <w:tc>
          <w:tcPr>
            <w:tcW w:w="284" w:type="dxa"/>
            <w:tcBorders>
              <w:top w:val="nil"/>
              <w:left w:val="nil"/>
              <w:bottom w:val="nil"/>
              <w:right w:val="nil"/>
            </w:tcBorders>
            <w:tcMar>
              <w:top w:w="15" w:type="dxa"/>
              <w:left w:w="15" w:type="dxa"/>
              <w:right w:w="15" w:type="dxa"/>
            </w:tcMar>
            <w:vAlign w:val="center"/>
          </w:tcPr>
          <w:p w14:paraId="24CDFCA0" w14:textId="5E1E4E4D" w:rsidR="78005119" w:rsidRPr="00E8412B" w:rsidRDefault="78005119" w:rsidP="00E8412B">
            <w:pPr>
              <w:jc w:val="center"/>
              <w:rPr>
                <w:sz w:val="18"/>
                <w:szCs w:val="18"/>
              </w:rPr>
            </w:pPr>
          </w:p>
        </w:tc>
        <w:tc>
          <w:tcPr>
            <w:tcW w:w="3510" w:type="dxa"/>
            <w:tcBorders>
              <w:top w:val="single" w:sz="4" w:space="0" w:color="auto"/>
              <w:left w:val="single" w:sz="4" w:space="0" w:color="auto"/>
              <w:bottom w:val="double" w:sz="5" w:space="0" w:color="auto"/>
              <w:right w:val="nil"/>
            </w:tcBorders>
            <w:shd w:val="clear" w:color="auto" w:fill="D9D9D9" w:themeFill="background1" w:themeFillShade="D9"/>
            <w:tcMar>
              <w:top w:w="15" w:type="dxa"/>
              <w:left w:w="15" w:type="dxa"/>
              <w:right w:w="15" w:type="dxa"/>
            </w:tcMar>
            <w:vAlign w:val="center"/>
          </w:tcPr>
          <w:p w14:paraId="6CDCA2CD" w14:textId="4DB0B843" w:rsidR="78005119" w:rsidRPr="00E8412B" w:rsidRDefault="78005119" w:rsidP="00E8412B">
            <w:pPr>
              <w:spacing w:after="0"/>
              <w:jc w:val="center"/>
              <w:rPr>
                <w:rFonts w:ascii="Arial Narrow" w:eastAsia="Arial Narrow" w:hAnsi="Arial Narrow" w:cs="Arial Narrow"/>
                <w:b/>
                <w:bCs/>
                <w:color w:val="000000" w:themeColor="text1"/>
                <w:sz w:val="18"/>
                <w:szCs w:val="18"/>
              </w:rPr>
            </w:pPr>
            <w:r w:rsidRPr="00E8412B">
              <w:rPr>
                <w:rFonts w:ascii="Arial Narrow" w:eastAsia="Arial Narrow" w:hAnsi="Arial Narrow" w:cs="Arial Narrow"/>
                <w:b/>
                <w:bCs/>
                <w:color w:val="000000" w:themeColor="text1"/>
                <w:sz w:val="18"/>
                <w:szCs w:val="18"/>
              </w:rPr>
              <w:t>MODELO ELECTRICO</w:t>
            </w:r>
          </w:p>
        </w:tc>
        <w:tc>
          <w:tcPr>
            <w:tcW w:w="1041" w:type="dxa"/>
            <w:tcBorders>
              <w:top w:val="single" w:sz="4" w:space="0" w:color="auto"/>
              <w:left w:val="nil"/>
              <w:bottom w:val="double" w:sz="5" w:space="0" w:color="auto"/>
              <w:right w:val="nil"/>
            </w:tcBorders>
            <w:shd w:val="clear" w:color="auto" w:fill="D9D9D9" w:themeFill="background1" w:themeFillShade="D9"/>
            <w:tcMar>
              <w:top w:w="15" w:type="dxa"/>
              <w:left w:w="15" w:type="dxa"/>
              <w:right w:w="15" w:type="dxa"/>
            </w:tcMar>
            <w:vAlign w:val="center"/>
          </w:tcPr>
          <w:p w14:paraId="2E7DE6EE" w14:textId="2C1351D2" w:rsidR="78005119" w:rsidRPr="00E8412B" w:rsidRDefault="78005119" w:rsidP="00E8412B">
            <w:pPr>
              <w:spacing w:after="0"/>
              <w:jc w:val="center"/>
              <w:rPr>
                <w:rFonts w:ascii="Arial Narrow" w:eastAsia="Arial Narrow" w:hAnsi="Arial Narrow" w:cs="Arial Narrow"/>
                <w:color w:val="000000" w:themeColor="text1"/>
                <w:sz w:val="18"/>
                <w:szCs w:val="18"/>
              </w:rPr>
            </w:pPr>
          </w:p>
        </w:tc>
        <w:tc>
          <w:tcPr>
            <w:tcW w:w="1041" w:type="dxa"/>
            <w:tcBorders>
              <w:top w:val="single" w:sz="4" w:space="0" w:color="auto"/>
              <w:left w:val="nil"/>
              <w:bottom w:val="double" w:sz="5" w:space="0" w:color="auto"/>
              <w:right w:val="nil"/>
            </w:tcBorders>
            <w:shd w:val="clear" w:color="auto" w:fill="D9D9D9" w:themeFill="background1" w:themeFillShade="D9"/>
            <w:tcMar>
              <w:top w:w="15" w:type="dxa"/>
              <w:left w:w="15" w:type="dxa"/>
              <w:right w:w="15" w:type="dxa"/>
            </w:tcMar>
            <w:vAlign w:val="center"/>
          </w:tcPr>
          <w:p w14:paraId="07119D4A" w14:textId="7C36C2B9" w:rsidR="78005119" w:rsidRPr="00E8412B" w:rsidRDefault="78005119" w:rsidP="00E8412B">
            <w:pPr>
              <w:spacing w:after="0"/>
              <w:jc w:val="center"/>
              <w:rPr>
                <w:rFonts w:ascii="Arial Narrow" w:eastAsia="Arial Narrow" w:hAnsi="Arial Narrow" w:cs="Arial Narrow"/>
                <w:color w:val="000000" w:themeColor="text1"/>
                <w:sz w:val="18"/>
                <w:szCs w:val="18"/>
              </w:rPr>
            </w:pPr>
          </w:p>
        </w:tc>
        <w:tc>
          <w:tcPr>
            <w:tcW w:w="1041" w:type="dxa"/>
            <w:tcBorders>
              <w:top w:val="single" w:sz="4" w:space="0" w:color="auto"/>
              <w:left w:val="nil"/>
              <w:bottom w:val="double" w:sz="5" w:space="0" w:color="auto"/>
              <w:right w:val="nil"/>
            </w:tcBorders>
            <w:shd w:val="clear" w:color="auto" w:fill="D9D9D9" w:themeFill="background1" w:themeFillShade="D9"/>
            <w:tcMar>
              <w:top w:w="15" w:type="dxa"/>
              <w:left w:w="15" w:type="dxa"/>
              <w:right w:w="15" w:type="dxa"/>
            </w:tcMar>
            <w:vAlign w:val="center"/>
          </w:tcPr>
          <w:p w14:paraId="1B1FBD6C" w14:textId="5BD92073" w:rsidR="78005119" w:rsidRPr="00E8412B" w:rsidRDefault="78005119" w:rsidP="00E8412B">
            <w:pPr>
              <w:spacing w:after="0"/>
              <w:jc w:val="center"/>
              <w:rPr>
                <w:rFonts w:ascii="Arial Narrow" w:eastAsia="Arial Narrow" w:hAnsi="Arial Narrow" w:cs="Arial Narrow"/>
                <w:color w:val="000000" w:themeColor="text1"/>
                <w:sz w:val="18"/>
                <w:szCs w:val="18"/>
              </w:rPr>
            </w:pPr>
          </w:p>
        </w:tc>
        <w:tc>
          <w:tcPr>
            <w:tcW w:w="1029" w:type="dxa"/>
            <w:tcBorders>
              <w:top w:val="single" w:sz="4" w:space="0" w:color="auto"/>
              <w:left w:val="nil"/>
              <w:bottom w:val="double" w:sz="5" w:space="0" w:color="auto"/>
              <w:right w:val="single" w:sz="4" w:space="0" w:color="auto"/>
            </w:tcBorders>
            <w:shd w:val="clear" w:color="auto" w:fill="D9D9D9" w:themeFill="background1" w:themeFillShade="D9"/>
            <w:tcMar>
              <w:top w:w="15" w:type="dxa"/>
              <w:left w:w="15" w:type="dxa"/>
              <w:right w:w="15" w:type="dxa"/>
            </w:tcMar>
            <w:vAlign w:val="center"/>
          </w:tcPr>
          <w:p w14:paraId="36F064B1" w14:textId="33BED5B0" w:rsidR="78005119" w:rsidRPr="00E8412B" w:rsidRDefault="78005119" w:rsidP="00E8412B">
            <w:pPr>
              <w:spacing w:after="0"/>
              <w:jc w:val="center"/>
              <w:rPr>
                <w:rFonts w:ascii="Arial Narrow" w:eastAsia="Arial Narrow" w:hAnsi="Arial Narrow" w:cs="Arial Narrow"/>
                <w:color w:val="000000" w:themeColor="text1"/>
                <w:sz w:val="18"/>
                <w:szCs w:val="18"/>
              </w:rPr>
            </w:pPr>
          </w:p>
        </w:tc>
        <w:tc>
          <w:tcPr>
            <w:tcW w:w="305" w:type="dxa"/>
            <w:tcBorders>
              <w:top w:val="nil"/>
              <w:left w:val="single" w:sz="4" w:space="0" w:color="auto"/>
              <w:bottom w:val="nil"/>
              <w:right w:val="nil"/>
            </w:tcBorders>
            <w:tcMar>
              <w:top w:w="15" w:type="dxa"/>
              <w:left w:w="15" w:type="dxa"/>
              <w:right w:w="15" w:type="dxa"/>
            </w:tcMar>
            <w:vAlign w:val="center"/>
          </w:tcPr>
          <w:p w14:paraId="415FB2A6" w14:textId="2FDE3D41" w:rsidR="78005119" w:rsidRPr="00E8412B" w:rsidRDefault="78005119" w:rsidP="00E8412B">
            <w:pPr>
              <w:jc w:val="center"/>
              <w:rPr>
                <w:sz w:val="18"/>
                <w:szCs w:val="18"/>
              </w:rPr>
            </w:pPr>
          </w:p>
        </w:tc>
      </w:tr>
      <w:tr w:rsidR="78005119" w:rsidRPr="00E8412B" w14:paraId="40CA64AD" w14:textId="77777777" w:rsidTr="4A3D8D56">
        <w:trPr>
          <w:trHeight w:val="270"/>
          <w:jc w:val="center"/>
        </w:trPr>
        <w:tc>
          <w:tcPr>
            <w:tcW w:w="284" w:type="dxa"/>
            <w:tcBorders>
              <w:top w:val="nil"/>
              <w:left w:val="nil"/>
              <w:bottom w:val="nil"/>
              <w:right w:val="nil"/>
            </w:tcBorders>
            <w:tcMar>
              <w:top w:w="15" w:type="dxa"/>
              <w:left w:w="15" w:type="dxa"/>
              <w:right w:w="15" w:type="dxa"/>
            </w:tcMar>
            <w:vAlign w:val="center"/>
          </w:tcPr>
          <w:p w14:paraId="47C51472" w14:textId="5F1E1D90" w:rsidR="78005119" w:rsidRPr="00E8412B" w:rsidRDefault="78005119" w:rsidP="00E8412B">
            <w:pPr>
              <w:jc w:val="center"/>
              <w:rPr>
                <w:sz w:val="18"/>
                <w:szCs w:val="18"/>
              </w:rPr>
            </w:pPr>
          </w:p>
        </w:tc>
        <w:tc>
          <w:tcPr>
            <w:tcW w:w="3510" w:type="dxa"/>
            <w:tcBorders>
              <w:top w:val="single" w:sz="4" w:space="0" w:color="auto"/>
              <w:left w:val="single" w:sz="4" w:space="0" w:color="auto"/>
              <w:bottom w:val="single" w:sz="4" w:space="0" w:color="auto"/>
              <w:right w:val="single" w:sz="4" w:space="0" w:color="auto"/>
            </w:tcBorders>
            <w:tcMar>
              <w:top w:w="15" w:type="dxa"/>
              <w:left w:w="135" w:type="dxa"/>
              <w:right w:w="15" w:type="dxa"/>
            </w:tcMar>
            <w:vAlign w:val="center"/>
          </w:tcPr>
          <w:p w14:paraId="4CDDA595" w14:textId="36D3EC59" w:rsidR="78005119" w:rsidRPr="00E8412B" w:rsidRDefault="78005119" w:rsidP="00E8412B">
            <w:pPr>
              <w:spacing w:after="0"/>
              <w:jc w:val="center"/>
              <w:rPr>
                <w:rFonts w:ascii="Arial Narrow" w:eastAsia="Arial Narrow" w:hAnsi="Arial Narrow" w:cs="Arial Narrow"/>
                <w:i/>
                <w:iCs/>
                <w:color w:val="000000" w:themeColor="text1"/>
                <w:sz w:val="18"/>
                <w:szCs w:val="18"/>
              </w:rPr>
            </w:pPr>
            <w:r w:rsidRPr="00E8412B">
              <w:rPr>
                <w:rFonts w:ascii="Arial Narrow" w:eastAsia="Arial Narrow" w:hAnsi="Arial Narrow" w:cs="Arial Narrow"/>
                <w:i/>
                <w:iCs/>
                <w:color w:val="000000" w:themeColor="text1"/>
                <w:sz w:val="18"/>
                <w:szCs w:val="18"/>
              </w:rPr>
              <w:t>Existente</w:t>
            </w:r>
          </w:p>
        </w:tc>
        <w:tc>
          <w:tcPr>
            <w:tcW w:w="104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805013F" w14:textId="6DC900C0" w:rsidR="78005119" w:rsidRPr="00E8412B" w:rsidRDefault="78005119" w:rsidP="00E8412B">
            <w:pPr>
              <w:spacing w:after="0"/>
              <w:jc w:val="center"/>
              <w:rPr>
                <w:rFonts w:ascii="Arial Narrow" w:eastAsia="Arial Narrow" w:hAnsi="Arial Narrow" w:cs="Arial Narrow"/>
                <w:color w:val="000000" w:themeColor="text1"/>
                <w:sz w:val="18"/>
                <w:szCs w:val="18"/>
              </w:rPr>
            </w:pPr>
            <w:r w:rsidRPr="00E8412B">
              <w:rPr>
                <w:rFonts w:ascii="Arial Narrow" w:eastAsia="Arial Narrow" w:hAnsi="Arial Narrow" w:cs="Arial Narrow"/>
                <w:color w:val="000000" w:themeColor="text1"/>
                <w:sz w:val="18"/>
                <w:szCs w:val="18"/>
              </w:rPr>
              <w:t>130</w:t>
            </w:r>
          </w:p>
        </w:tc>
        <w:tc>
          <w:tcPr>
            <w:tcW w:w="104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7D4ACDC" w14:textId="7B7D1784" w:rsidR="78005119" w:rsidRPr="00E8412B" w:rsidRDefault="78005119" w:rsidP="00E8412B">
            <w:pPr>
              <w:spacing w:after="0"/>
              <w:jc w:val="center"/>
              <w:rPr>
                <w:rFonts w:ascii="Arial Narrow" w:eastAsia="Arial Narrow" w:hAnsi="Arial Narrow" w:cs="Arial Narrow"/>
                <w:color w:val="000000" w:themeColor="text1"/>
                <w:sz w:val="18"/>
                <w:szCs w:val="18"/>
              </w:rPr>
            </w:pPr>
            <w:r w:rsidRPr="00E8412B">
              <w:rPr>
                <w:rFonts w:ascii="Arial Narrow" w:eastAsia="Arial Narrow" w:hAnsi="Arial Narrow" w:cs="Arial Narrow"/>
                <w:color w:val="000000" w:themeColor="text1"/>
                <w:sz w:val="18"/>
                <w:szCs w:val="18"/>
              </w:rPr>
              <w:t>130</w:t>
            </w:r>
          </w:p>
        </w:tc>
        <w:tc>
          <w:tcPr>
            <w:tcW w:w="104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72ABB3B" w14:textId="66607E30" w:rsidR="78005119" w:rsidRPr="00E8412B" w:rsidRDefault="78005119" w:rsidP="00E8412B">
            <w:pPr>
              <w:spacing w:after="0"/>
              <w:jc w:val="center"/>
              <w:rPr>
                <w:rFonts w:ascii="Arial Narrow" w:eastAsia="Arial Narrow" w:hAnsi="Arial Narrow" w:cs="Arial Narrow"/>
                <w:color w:val="000000" w:themeColor="text1"/>
                <w:sz w:val="18"/>
                <w:szCs w:val="18"/>
              </w:rPr>
            </w:pPr>
            <w:r w:rsidRPr="00E8412B">
              <w:rPr>
                <w:rFonts w:ascii="Arial Narrow" w:eastAsia="Arial Narrow" w:hAnsi="Arial Narrow" w:cs="Arial Narrow"/>
                <w:color w:val="000000" w:themeColor="text1"/>
                <w:sz w:val="18"/>
                <w:szCs w:val="18"/>
              </w:rPr>
              <w:t>0</w:t>
            </w:r>
          </w:p>
        </w:tc>
        <w:tc>
          <w:tcPr>
            <w:tcW w:w="1029" w:type="dxa"/>
            <w:tcBorders>
              <w:top w:val="single" w:sz="4" w:space="0" w:color="auto"/>
              <w:left w:val="single" w:sz="4" w:space="0" w:color="auto"/>
              <w:bottom w:val="single" w:sz="4" w:space="0" w:color="auto"/>
              <w:right w:val="single" w:sz="4" w:space="0" w:color="auto"/>
            </w:tcBorders>
            <w:shd w:val="clear" w:color="auto" w:fill="828200"/>
            <w:tcMar>
              <w:top w:w="15" w:type="dxa"/>
              <w:left w:w="15" w:type="dxa"/>
              <w:right w:w="15" w:type="dxa"/>
            </w:tcMar>
            <w:vAlign w:val="center"/>
          </w:tcPr>
          <w:p w14:paraId="4F2C54F5" w14:textId="3B1888B8" w:rsidR="78005119" w:rsidRPr="00E8412B" w:rsidRDefault="78005119" w:rsidP="00E8412B">
            <w:pPr>
              <w:spacing w:after="0"/>
              <w:jc w:val="center"/>
              <w:rPr>
                <w:rFonts w:ascii="Arial Narrow" w:eastAsia="Arial Narrow" w:hAnsi="Arial Narrow" w:cs="Arial Narrow"/>
                <w:color w:val="000000" w:themeColor="text1"/>
                <w:sz w:val="18"/>
                <w:szCs w:val="18"/>
              </w:rPr>
            </w:pPr>
          </w:p>
        </w:tc>
        <w:tc>
          <w:tcPr>
            <w:tcW w:w="305" w:type="dxa"/>
            <w:tcBorders>
              <w:top w:val="nil"/>
              <w:left w:val="single" w:sz="4" w:space="0" w:color="auto"/>
              <w:bottom w:val="nil"/>
              <w:right w:val="nil"/>
            </w:tcBorders>
            <w:tcMar>
              <w:top w:w="15" w:type="dxa"/>
              <w:left w:w="15" w:type="dxa"/>
              <w:right w:w="15" w:type="dxa"/>
            </w:tcMar>
            <w:vAlign w:val="center"/>
          </w:tcPr>
          <w:p w14:paraId="45BCAFBE" w14:textId="16F576D6" w:rsidR="78005119" w:rsidRPr="00E8412B" w:rsidRDefault="78005119" w:rsidP="00E8412B">
            <w:pPr>
              <w:jc w:val="center"/>
              <w:rPr>
                <w:sz w:val="18"/>
                <w:szCs w:val="18"/>
              </w:rPr>
            </w:pPr>
          </w:p>
        </w:tc>
      </w:tr>
      <w:tr w:rsidR="78005119" w:rsidRPr="00E8412B" w14:paraId="7BE522B5" w14:textId="77777777" w:rsidTr="4A3D8D56">
        <w:trPr>
          <w:trHeight w:val="255"/>
          <w:jc w:val="center"/>
        </w:trPr>
        <w:tc>
          <w:tcPr>
            <w:tcW w:w="284" w:type="dxa"/>
            <w:tcBorders>
              <w:top w:val="nil"/>
              <w:left w:val="nil"/>
              <w:bottom w:val="nil"/>
              <w:right w:val="nil"/>
            </w:tcBorders>
            <w:tcMar>
              <w:top w:w="15" w:type="dxa"/>
              <w:left w:w="15" w:type="dxa"/>
              <w:right w:w="15" w:type="dxa"/>
            </w:tcMar>
            <w:vAlign w:val="center"/>
          </w:tcPr>
          <w:p w14:paraId="1A99C490" w14:textId="6FE18D7D" w:rsidR="78005119" w:rsidRPr="00E8412B" w:rsidRDefault="78005119" w:rsidP="00E8412B">
            <w:pPr>
              <w:jc w:val="center"/>
              <w:rPr>
                <w:sz w:val="18"/>
                <w:szCs w:val="18"/>
              </w:rPr>
            </w:pPr>
          </w:p>
        </w:tc>
        <w:tc>
          <w:tcPr>
            <w:tcW w:w="3510" w:type="dxa"/>
            <w:tcBorders>
              <w:top w:val="single" w:sz="4" w:space="0" w:color="auto"/>
              <w:left w:val="single" w:sz="4" w:space="0" w:color="auto"/>
              <w:bottom w:val="single" w:sz="4" w:space="0" w:color="auto"/>
              <w:right w:val="single" w:sz="4" w:space="0" w:color="auto"/>
            </w:tcBorders>
            <w:tcMar>
              <w:top w:w="15" w:type="dxa"/>
              <w:left w:w="135" w:type="dxa"/>
              <w:right w:w="15" w:type="dxa"/>
            </w:tcMar>
            <w:vAlign w:val="center"/>
          </w:tcPr>
          <w:p w14:paraId="5A62C1FD" w14:textId="7FDFCA40" w:rsidR="78005119" w:rsidRPr="00E8412B" w:rsidRDefault="78005119" w:rsidP="00E8412B">
            <w:pPr>
              <w:spacing w:after="0"/>
              <w:jc w:val="center"/>
              <w:rPr>
                <w:rFonts w:ascii="Arial Narrow" w:eastAsia="Arial Narrow" w:hAnsi="Arial Narrow" w:cs="Arial Narrow"/>
                <w:i/>
                <w:iCs/>
                <w:color w:val="000000" w:themeColor="text1"/>
                <w:sz w:val="18"/>
                <w:szCs w:val="18"/>
              </w:rPr>
            </w:pPr>
            <w:r w:rsidRPr="00E8412B">
              <w:rPr>
                <w:rFonts w:ascii="Arial Narrow" w:eastAsia="Arial Narrow" w:hAnsi="Arial Narrow" w:cs="Arial Narrow"/>
                <w:i/>
                <w:iCs/>
                <w:color w:val="000000" w:themeColor="text1"/>
                <w:sz w:val="18"/>
                <w:szCs w:val="18"/>
              </w:rPr>
              <w:t>Proyectado</w:t>
            </w:r>
          </w:p>
        </w:tc>
        <w:tc>
          <w:tcPr>
            <w:tcW w:w="104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CC6DDF9" w14:textId="728B0ACA" w:rsidR="78005119" w:rsidRPr="00E8412B" w:rsidRDefault="78005119" w:rsidP="00E8412B">
            <w:pPr>
              <w:spacing w:after="0"/>
              <w:jc w:val="center"/>
              <w:rPr>
                <w:rFonts w:ascii="Arial Narrow" w:eastAsia="Arial Narrow" w:hAnsi="Arial Narrow" w:cs="Arial Narrow"/>
                <w:color w:val="000000" w:themeColor="text1"/>
                <w:sz w:val="18"/>
                <w:szCs w:val="18"/>
              </w:rPr>
            </w:pPr>
            <w:r w:rsidRPr="00E8412B">
              <w:rPr>
                <w:rFonts w:ascii="Arial Narrow" w:eastAsia="Arial Narrow" w:hAnsi="Arial Narrow" w:cs="Arial Narrow"/>
                <w:color w:val="000000" w:themeColor="text1"/>
                <w:sz w:val="18"/>
                <w:szCs w:val="18"/>
              </w:rPr>
              <w:t>255</w:t>
            </w:r>
          </w:p>
        </w:tc>
        <w:tc>
          <w:tcPr>
            <w:tcW w:w="104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30EB7D2" w14:textId="1D2CDD9E" w:rsidR="78005119" w:rsidRPr="00E8412B" w:rsidRDefault="78005119" w:rsidP="00E8412B">
            <w:pPr>
              <w:spacing w:after="0"/>
              <w:jc w:val="center"/>
              <w:rPr>
                <w:rFonts w:ascii="Arial Narrow" w:eastAsia="Arial Narrow" w:hAnsi="Arial Narrow" w:cs="Arial Narrow"/>
                <w:color w:val="000000" w:themeColor="text1"/>
                <w:sz w:val="18"/>
                <w:szCs w:val="18"/>
              </w:rPr>
            </w:pPr>
            <w:r w:rsidRPr="00E8412B">
              <w:rPr>
                <w:rFonts w:ascii="Arial Narrow" w:eastAsia="Arial Narrow" w:hAnsi="Arial Narrow" w:cs="Arial Narrow"/>
                <w:color w:val="000000" w:themeColor="text1"/>
                <w:sz w:val="18"/>
                <w:szCs w:val="18"/>
              </w:rPr>
              <w:t>255</w:t>
            </w:r>
          </w:p>
        </w:tc>
        <w:tc>
          <w:tcPr>
            <w:tcW w:w="104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CEA4251" w14:textId="5935EC15" w:rsidR="78005119" w:rsidRPr="00E8412B" w:rsidRDefault="78005119" w:rsidP="00E8412B">
            <w:pPr>
              <w:spacing w:after="0"/>
              <w:jc w:val="center"/>
              <w:rPr>
                <w:rFonts w:ascii="Arial Narrow" w:eastAsia="Arial Narrow" w:hAnsi="Arial Narrow" w:cs="Arial Narrow"/>
                <w:color w:val="000000" w:themeColor="text1"/>
                <w:sz w:val="18"/>
                <w:szCs w:val="18"/>
              </w:rPr>
            </w:pPr>
            <w:r w:rsidRPr="00E8412B">
              <w:rPr>
                <w:rFonts w:ascii="Arial Narrow" w:eastAsia="Arial Narrow" w:hAnsi="Arial Narrow" w:cs="Arial Narrow"/>
                <w:color w:val="000000" w:themeColor="text1"/>
                <w:sz w:val="18"/>
                <w:szCs w:val="18"/>
              </w:rPr>
              <w:t>0</w:t>
            </w:r>
          </w:p>
        </w:tc>
        <w:tc>
          <w:tcPr>
            <w:tcW w:w="1029" w:type="dxa"/>
            <w:tcBorders>
              <w:top w:val="single" w:sz="4" w:space="0" w:color="auto"/>
              <w:left w:val="single" w:sz="4" w:space="0" w:color="auto"/>
              <w:bottom w:val="single" w:sz="4" w:space="0" w:color="auto"/>
              <w:right w:val="single" w:sz="4" w:space="0" w:color="auto"/>
            </w:tcBorders>
            <w:shd w:val="clear" w:color="auto" w:fill="FFFF00"/>
            <w:tcMar>
              <w:top w:w="15" w:type="dxa"/>
              <w:left w:w="15" w:type="dxa"/>
              <w:right w:w="15" w:type="dxa"/>
            </w:tcMar>
            <w:vAlign w:val="center"/>
          </w:tcPr>
          <w:p w14:paraId="63206CC2" w14:textId="3741D522" w:rsidR="78005119" w:rsidRPr="00E8412B" w:rsidRDefault="78005119" w:rsidP="00E8412B">
            <w:pPr>
              <w:spacing w:after="0"/>
              <w:jc w:val="center"/>
              <w:rPr>
                <w:rFonts w:ascii="Arial Narrow" w:eastAsia="Arial Narrow" w:hAnsi="Arial Narrow" w:cs="Arial Narrow"/>
                <w:color w:val="000000" w:themeColor="text1"/>
                <w:sz w:val="18"/>
                <w:szCs w:val="18"/>
              </w:rPr>
            </w:pPr>
          </w:p>
        </w:tc>
        <w:tc>
          <w:tcPr>
            <w:tcW w:w="305" w:type="dxa"/>
            <w:tcBorders>
              <w:top w:val="nil"/>
              <w:left w:val="single" w:sz="4" w:space="0" w:color="auto"/>
              <w:bottom w:val="nil"/>
              <w:right w:val="nil"/>
            </w:tcBorders>
            <w:tcMar>
              <w:top w:w="15" w:type="dxa"/>
              <w:left w:w="15" w:type="dxa"/>
              <w:right w:w="15" w:type="dxa"/>
            </w:tcMar>
            <w:vAlign w:val="center"/>
          </w:tcPr>
          <w:p w14:paraId="07A77220" w14:textId="1D4AF741" w:rsidR="78005119" w:rsidRPr="00E8412B" w:rsidRDefault="78005119" w:rsidP="00E8412B">
            <w:pPr>
              <w:jc w:val="center"/>
              <w:rPr>
                <w:sz w:val="18"/>
                <w:szCs w:val="18"/>
              </w:rPr>
            </w:pPr>
          </w:p>
        </w:tc>
      </w:tr>
      <w:tr w:rsidR="78005119" w:rsidRPr="00E8412B" w14:paraId="495417E5" w14:textId="77777777" w:rsidTr="4A3D8D56">
        <w:trPr>
          <w:trHeight w:val="270"/>
          <w:jc w:val="center"/>
        </w:trPr>
        <w:tc>
          <w:tcPr>
            <w:tcW w:w="284" w:type="dxa"/>
            <w:tcBorders>
              <w:top w:val="nil"/>
              <w:left w:val="nil"/>
              <w:bottom w:val="nil"/>
              <w:right w:val="nil"/>
            </w:tcBorders>
            <w:tcMar>
              <w:top w:w="15" w:type="dxa"/>
              <w:left w:w="15" w:type="dxa"/>
              <w:right w:w="15" w:type="dxa"/>
            </w:tcMar>
            <w:vAlign w:val="center"/>
          </w:tcPr>
          <w:p w14:paraId="604D7FDE" w14:textId="64F0642E" w:rsidR="78005119" w:rsidRPr="00E8412B" w:rsidRDefault="78005119" w:rsidP="00E8412B">
            <w:pPr>
              <w:jc w:val="center"/>
              <w:rPr>
                <w:sz w:val="18"/>
                <w:szCs w:val="18"/>
              </w:rPr>
            </w:pPr>
          </w:p>
        </w:tc>
        <w:tc>
          <w:tcPr>
            <w:tcW w:w="3510" w:type="dxa"/>
            <w:tcBorders>
              <w:top w:val="single" w:sz="4" w:space="0" w:color="auto"/>
              <w:left w:val="single" w:sz="4" w:space="0" w:color="auto"/>
              <w:bottom w:val="double" w:sz="5" w:space="0" w:color="auto"/>
              <w:right w:val="nil"/>
            </w:tcBorders>
            <w:shd w:val="clear" w:color="auto" w:fill="D9D9D9" w:themeFill="background1" w:themeFillShade="D9"/>
            <w:tcMar>
              <w:top w:w="15" w:type="dxa"/>
              <w:left w:w="15" w:type="dxa"/>
              <w:right w:w="15" w:type="dxa"/>
            </w:tcMar>
            <w:vAlign w:val="center"/>
          </w:tcPr>
          <w:p w14:paraId="7C5DF59C" w14:textId="0FAE0B86" w:rsidR="78005119" w:rsidRPr="00E8412B" w:rsidRDefault="78005119" w:rsidP="00E8412B">
            <w:pPr>
              <w:spacing w:after="0"/>
              <w:jc w:val="center"/>
              <w:rPr>
                <w:rFonts w:ascii="Arial Narrow" w:eastAsia="Arial Narrow" w:hAnsi="Arial Narrow" w:cs="Arial Narrow"/>
                <w:b/>
                <w:bCs/>
                <w:color w:val="000000" w:themeColor="text1"/>
                <w:sz w:val="18"/>
                <w:szCs w:val="18"/>
              </w:rPr>
            </w:pPr>
            <w:r w:rsidRPr="00E8412B">
              <w:rPr>
                <w:rFonts w:ascii="Arial Narrow" w:eastAsia="Arial Narrow" w:hAnsi="Arial Narrow" w:cs="Arial Narrow"/>
                <w:b/>
                <w:bCs/>
                <w:color w:val="000000" w:themeColor="text1"/>
                <w:sz w:val="18"/>
                <w:szCs w:val="18"/>
              </w:rPr>
              <w:t>MODELO ACUEDUCTO</w:t>
            </w:r>
          </w:p>
        </w:tc>
        <w:tc>
          <w:tcPr>
            <w:tcW w:w="1041" w:type="dxa"/>
            <w:tcBorders>
              <w:top w:val="single" w:sz="4" w:space="0" w:color="auto"/>
              <w:left w:val="nil"/>
              <w:bottom w:val="double" w:sz="5" w:space="0" w:color="auto"/>
              <w:right w:val="nil"/>
            </w:tcBorders>
            <w:shd w:val="clear" w:color="auto" w:fill="D9D9D9" w:themeFill="background1" w:themeFillShade="D9"/>
            <w:tcMar>
              <w:top w:w="15" w:type="dxa"/>
              <w:left w:w="15" w:type="dxa"/>
              <w:right w:w="15" w:type="dxa"/>
            </w:tcMar>
            <w:vAlign w:val="center"/>
          </w:tcPr>
          <w:p w14:paraId="4492C541" w14:textId="739A4E78" w:rsidR="78005119" w:rsidRPr="00E8412B" w:rsidRDefault="78005119" w:rsidP="00E8412B">
            <w:pPr>
              <w:spacing w:after="0"/>
              <w:jc w:val="center"/>
              <w:rPr>
                <w:rFonts w:ascii="Arial Narrow" w:eastAsia="Arial Narrow" w:hAnsi="Arial Narrow" w:cs="Arial Narrow"/>
                <w:color w:val="000000" w:themeColor="text1"/>
                <w:sz w:val="18"/>
                <w:szCs w:val="18"/>
              </w:rPr>
            </w:pPr>
          </w:p>
        </w:tc>
        <w:tc>
          <w:tcPr>
            <w:tcW w:w="1041" w:type="dxa"/>
            <w:tcBorders>
              <w:top w:val="single" w:sz="4" w:space="0" w:color="auto"/>
              <w:left w:val="nil"/>
              <w:bottom w:val="double" w:sz="5" w:space="0" w:color="auto"/>
              <w:right w:val="nil"/>
            </w:tcBorders>
            <w:shd w:val="clear" w:color="auto" w:fill="D9D9D9" w:themeFill="background1" w:themeFillShade="D9"/>
            <w:tcMar>
              <w:top w:w="15" w:type="dxa"/>
              <w:left w:w="15" w:type="dxa"/>
              <w:right w:w="15" w:type="dxa"/>
            </w:tcMar>
            <w:vAlign w:val="center"/>
          </w:tcPr>
          <w:p w14:paraId="2B70B904" w14:textId="01C138A0" w:rsidR="78005119" w:rsidRPr="00E8412B" w:rsidRDefault="78005119" w:rsidP="00E8412B">
            <w:pPr>
              <w:spacing w:after="0"/>
              <w:jc w:val="center"/>
              <w:rPr>
                <w:rFonts w:ascii="Arial Narrow" w:eastAsia="Arial Narrow" w:hAnsi="Arial Narrow" w:cs="Arial Narrow"/>
                <w:color w:val="000000" w:themeColor="text1"/>
                <w:sz w:val="18"/>
                <w:szCs w:val="18"/>
              </w:rPr>
            </w:pPr>
          </w:p>
        </w:tc>
        <w:tc>
          <w:tcPr>
            <w:tcW w:w="1041" w:type="dxa"/>
            <w:tcBorders>
              <w:top w:val="single" w:sz="4" w:space="0" w:color="auto"/>
              <w:left w:val="nil"/>
              <w:bottom w:val="double" w:sz="5" w:space="0" w:color="auto"/>
              <w:right w:val="nil"/>
            </w:tcBorders>
            <w:shd w:val="clear" w:color="auto" w:fill="D9D9D9" w:themeFill="background1" w:themeFillShade="D9"/>
            <w:tcMar>
              <w:top w:w="15" w:type="dxa"/>
              <w:left w:w="15" w:type="dxa"/>
              <w:right w:w="15" w:type="dxa"/>
            </w:tcMar>
            <w:vAlign w:val="center"/>
          </w:tcPr>
          <w:p w14:paraId="772BA726" w14:textId="6CA5FC4F" w:rsidR="78005119" w:rsidRPr="00E8412B" w:rsidRDefault="78005119" w:rsidP="00E8412B">
            <w:pPr>
              <w:spacing w:after="0"/>
              <w:jc w:val="center"/>
              <w:rPr>
                <w:rFonts w:ascii="Arial Narrow" w:eastAsia="Arial Narrow" w:hAnsi="Arial Narrow" w:cs="Arial Narrow"/>
                <w:color w:val="000000" w:themeColor="text1"/>
                <w:sz w:val="18"/>
                <w:szCs w:val="18"/>
              </w:rPr>
            </w:pPr>
          </w:p>
        </w:tc>
        <w:tc>
          <w:tcPr>
            <w:tcW w:w="1029" w:type="dxa"/>
            <w:tcBorders>
              <w:top w:val="single" w:sz="4" w:space="0" w:color="auto"/>
              <w:left w:val="nil"/>
              <w:bottom w:val="double" w:sz="5" w:space="0" w:color="auto"/>
              <w:right w:val="single" w:sz="4" w:space="0" w:color="auto"/>
            </w:tcBorders>
            <w:shd w:val="clear" w:color="auto" w:fill="D9D9D9" w:themeFill="background1" w:themeFillShade="D9"/>
            <w:tcMar>
              <w:top w:w="15" w:type="dxa"/>
              <w:left w:w="15" w:type="dxa"/>
              <w:right w:w="15" w:type="dxa"/>
            </w:tcMar>
            <w:vAlign w:val="center"/>
          </w:tcPr>
          <w:p w14:paraId="3A8C3A92" w14:textId="36CD46A8" w:rsidR="78005119" w:rsidRPr="00E8412B" w:rsidRDefault="78005119" w:rsidP="00E8412B">
            <w:pPr>
              <w:spacing w:after="0"/>
              <w:jc w:val="center"/>
              <w:rPr>
                <w:rFonts w:ascii="Arial Narrow" w:eastAsia="Arial Narrow" w:hAnsi="Arial Narrow" w:cs="Arial Narrow"/>
                <w:color w:val="000000" w:themeColor="text1"/>
                <w:sz w:val="18"/>
                <w:szCs w:val="18"/>
              </w:rPr>
            </w:pPr>
          </w:p>
        </w:tc>
        <w:tc>
          <w:tcPr>
            <w:tcW w:w="305" w:type="dxa"/>
            <w:tcBorders>
              <w:top w:val="nil"/>
              <w:left w:val="single" w:sz="4" w:space="0" w:color="auto"/>
              <w:bottom w:val="nil"/>
              <w:right w:val="nil"/>
            </w:tcBorders>
            <w:tcMar>
              <w:top w:w="15" w:type="dxa"/>
              <w:left w:w="15" w:type="dxa"/>
              <w:right w:w="15" w:type="dxa"/>
            </w:tcMar>
            <w:vAlign w:val="center"/>
          </w:tcPr>
          <w:p w14:paraId="3299F37B" w14:textId="0E7898F7" w:rsidR="78005119" w:rsidRPr="00E8412B" w:rsidRDefault="78005119" w:rsidP="00E8412B">
            <w:pPr>
              <w:jc w:val="center"/>
              <w:rPr>
                <w:sz w:val="18"/>
                <w:szCs w:val="18"/>
              </w:rPr>
            </w:pPr>
          </w:p>
        </w:tc>
      </w:tr>
      <w:tr w:rsidR="78005119" w:rsidRPr="00E8412B" w14:paraId="60490EA6" w14:textId="77777777" w:rsidTr="4A3D8D56">
        <w:trPr>
          <w:trHeight w:val="270"/>
          <w:jc w:val="center"/>
        </w:trPr>
        <w:tc>
          <w:tcPr>
            <w:tcW w:w="284" w:type="dxa"/>
            <w:tcBorders>
              <w:top w:val="nil"/>
              <w:left w:val="nil"/>
              <w:bottom w:val="nil"/>
              <w:right w:val="nil"/>
            </w:tcBorders>
            <w:tcMar>
              <w:top w:w="15" w:type="dxa"/>
              <w:left w:w="15" w:type="dxa"/>
              <w:right w:w="15" w:type="dxa"/>
            </w:tcMar>
            <w:vAlign w:val="center"/>
          </w:tcPr>
          <w:p w14:paraId="7E82652D" w14:textId="1BF74207" w:rsidR="78005119" w:rsidRPr="00E8412B" w:rsidRDefault="78005119" w:rsidP="00E8412B">
            <w:pPr>
              <w:jc w:val="center"/>
              <w:rPr>
                <w:sz w:val="18"/>
                <w:szCs w:val="18"/>
              </w:rPr>
            </w:pPr>
          </w:p>
        </w:tc>
        <w:tc>
          <w:tcPr>
            <w:tcW w:w="3510" w:type="dxa"/>
            <w:tcBorders>
              <w:top w:val="single" w:sz="4" w:space="0" w:color="auto"/>
              <w:left w:val="single" w:sz="4" w:space="0" w:color="auto"/>
              <w:bottom w:val="single" w:sz="4" w:space="0" w:color="auto"/>
              <w:right w:val="single" w:sz="4" w:space="0" w:color="auto"/>
            </w:tcBorders>
            <w:tcMar>
              <w:top w:w="15" w:type="dxa"/>
              <w:left w:w="135" w:type="dxa"/>
              <w:right w:w="15" w:type="dxa"/>
            </w:tcMar>
            <w:vAlign w:val="center"/>
          </w:tcPr>
          <w:p w14:paraId="56E31861" w14:textId="10871F96" w:rsidR="78005119" w:rsidRPr="00E8412B" w:rsidRDefault="78005119" w:rsidP="00E8412B">
            <w:pPr>
              <w:spacing w:after="0"/>
              <w:jc w:val="center"/>
              <w:rPr>
                <w:rFonts w:ascii="Arial Narrow" w:eastAsia="Arial Narrow" w:hAnsi="Arial Narrow" w:cs="Arial Narrow"/>
                <w:i/>
                <w:iCs/>
                <w:color w:val="000000" w:themeColor="text1"/>
                <w:sz w:val="18"/>
                <w:szCs w:val="18"/>
              </w:rPr>
            </w:pPr>
            <w:r w:rsidRPr="00E8412B">
              <w:rPr>
                <w:rFonts w:ascii="Arial Narrow" w:eastAsia="Arial Narrow" w:hAnsi="Arial Narrow" w:cs="Arial Narrow"/>
                <w:i/>
                <w:iCs/>
                <w:color w:val="000000" w:themeColor="text1"/>
                <w:sz w:val="18"/>
                <w:szCs w:val="18"/>
              </w:rPr>
              <w:t>Existente</w:t>
            </w:r>
          </w:p>
        </w:tc>
        <w:tc>
          <w:tcPr>
            <w:tcW w:w="104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871537B" w14:textId="1E64AB5A" w:rsidR="4A3D8D56" w:rsidRDefault="4A3D8D56" w:rsidP="4A3D8D56">
            <w:pPr>
              <w:spacing w:after="0" w:line="257" w:lineRule="auto"/>
              <w:jc w:val="center"/>
            </w:pPr>
            <w:r w:rsidRPr="4A3D8D56">
              <w:rPr>
                <w:rFonts w:ascii="Arial Narrow" w:eastAsia="Arial Narrow" w:hAnsi="Arial Narrow" w:cs="Arial Narrow"/>
                <w:color w:val="000000" w:themeColor="text1"/>
                <w:sz w:val="18"/>
                <w:szCs w:val="18"/>
              </w:rPr>
              <w:t>127</w:t>
            </w:r>
          </w:p>
        </w:tc>
        <w:tc>
          <w:tcPr>
            <w:tcW w:w="104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943E950" w14:textId="29465CCB" w:rsidR="4A3D8D56" w:rsidRDefault="4A3D8D56" w:rsidP="4A3D8D56">
            <w:pPr>
              <w:spacing w:after="0" w:line="257" w:lineRule="auto"/>
              <w:jc w:val="center"/>
            </w:pPr>
            <w:r w:rsidRPr="4A3D8D56">
              <w:rPr>
                <w:rFonts w:ascii="Arial Narrow" w:eastAsia="Arial Narrow" w:hAnsi="Arial Narrow" w:cs="Arial Narrow"/>
                <w:color w:val="000000" w:themeColor="text1"/>
                <w:sz w:val="18"/>
                <w:szCs w:val="18"/>
              </w:rPr>
              <w:t>191</w:t>
            </w:r>
          </w:p>
        </w:tc>
        <w:tc>
          <w:tcPr>
            <w:tcW w:w="104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1E14E18" w14:textId="7C4034C4" w:rsidR="4A3D8D56" w:rsidRDefault="4A3D8D56" w:rsidP="4A3D8D56">
            <w:pPr>
              <w:spacing w:after="0" w:line="257" w:lineRule="auto"/>
              <w:jc w:val="center"/>
            </w:pPr>
            <w:r w:rsidRPr="4A3D8D56">
              <w:rPr>
                <w:rFonts w:ascii="Arial Narrow" w:eastAsia="Arial Narrow" w:hAnsi="Arial Narrow" w:cs="Arial Narrow"/>
                <w:color w:val="000000" w:themeColor="text1"/>
                <w:sz w:val="18"/>
                <w:szCs w:val="18"/>
              </w:rPr>
              <w:t>255</w:t>
            </w:r>
          </w:p>
        </w:tc>
        <w:tc>
          <w:tcPr>
            <w:tcW w:w="1029" w:type="dxa"/>
            <w:tcBorders>
              <w:top w:val="single" w:sz="4" w:space="0" w:color="auto"/>
              <w:left w:val="single" w:sz="4" w:space="0" w:color="auto"/>
              <w:bottom w:val="single" w:sz="4" w:space="0" w:color="auto"/>
              <w:right w:val="single" w:sz="4" w:space="0" w:color="auto"/>
            </w:tcBorders>
            <w:shd w:val="clear" w:color="auto" w:fill="7FBFFF"/>
            <w:tcMar>
              <w:top w:w="15" w:type="dxa"/>
              <w:left w:w="15" w:type="dxa"/>
              <w:right w:w="15" w:type="dxa"/>
            </w:tcMar>
            <w:vAlign w:val="center"/>
          </w:tcPr>
          <w:p w14:paraId="59B24EB3" w14:textId="5D76AA3C" w:rsidR="4A3D8D56" w:rsidRDefault="4A3D8D56" w:rsidP="4A3D8D56">
            <w:pPr>
              <w:spacing w:after="0" w:line="257" w:lineRule="auto"/>
              <w:jc w:val="center"/>
            </w:pPr>
            <w:r w:rsidRPr="4A3D8D56">
              <w:rPr>
                <w:rFonts w:ascii="Arial Narrow" w:eastAsia="Arial Narrow" w:hAnsi="Arial Narrow" w:cs="Arial Narrow"/>
                <w:color w:val="000000" w:themeColor="text1"/>
                <w:sz w:val="18"/>
                <w:szCs w:val="18"/>
              </w:rPr>
              <w:t xml:space="preserve"> </w:t>
            </w:r>
          </w:p>
        </w:tc>
        <w:tc>
          <w:tcPr>
            <w:tcW w:w="305" w:type="dxa"/>
            <w:tcBorders>
              <w:top w:val="nil"/>
              <w:left w:val="single" w:sz="4" w:space="0" w:color="auto"/>
              <w:bottom w:val="nil"/>
              <w:right w:val="nil"/>
            </w:tcBorders>
            <w:tcMar>
              <w:top w:w="15" w:type="dxa"/>
              <w:left w:w="15" w:type="dxa"/>
              <w:right w:w="15" w:type="dxa"/>
            </w:tcMar>
            <w:vAlign w:val="center"/>
          </w:tcPr>
          <w:p w14:paraId="565E4424" w14:textId="441DF830" w:rsidR="78005119" w:rsidRPr="00E8412B" w:rsidRDefault="78005119" w:rsidP="00E8412B">
            <w:pPr>
              <w:jc w:val="center"/>
              <w:rPr>
                <w:sz w:val="18"/>
                <w:szCs w:val="18"/>
              </w:rPr>
            </w:pPr>
          </w:p>
        </w:tc>
      </w:tr>
      <w:tr w:rsidR="78005119" w:rsidRPr="00E8412B" w14:paraId="3F91F72D" w14:textId="77777777" w:rsidTr="4A3D8D56">
        <w:trPr>
          <w:trHeight w:val="255"/>
          <w:jc w:val="center"/>
        </w:trPr>
        <w:tc>
          <w:tcPr>
            <w:tcW w:w="284" w:type="dxa"/>
            <w:tcBorders>
              <w:top w:val="nil"/>
              <w:left w:val="nil"/>
              <w:bottom w:val="nil"/>
              <w:right w:val="nil"/>
            </w:tcBorders>
            <w:tcMar>
              <w:top w:w="15" w:type="dxa"/>
              <w:left w:w="15" w:type="dxa"/>
              <w:right w:w="15" w:type="dxa"/>
            </w:tcMar>
            <w:vAlign w:val="center"/>
          </w:tcPr>
          <w:p w14:paraId="548973A9" w14:textId="2639496E" w:rsidR="78005119" w:rsidRPr="00E8412B" w:rsidRDefault="78005119" w:rsidP="00E8412B">
            <w:pPr>
              <w:jc w:val="center"/>
              <w:rPr>
                <w:sz w:val="18"/>
                <w:szCs w:val="18"/>
              </w:rPr>
            </w:pPr>
          </w:p>
        </w:tc>
        <w:tc>
          <w:tcPr>
            <w:tcW w:w="3510" w:type="dxa"/>
            <w:tcBorders>
              <w:top w:val="single" w:sz="4" w:space="0" w:color="auto"/>
              <w:left w:val="single" w:sz="4" w:space="0" w:color="auto"/>
              <w:bottom w:val="single" w:sz="4" w:space="0" w:color="auto"/>
              <w:right w:val="single" w:sz="4" w:space="0" w:color="auto"/>
            </w:tcBorders>
            <w:tcMar>
              <w:top w:w="15" w:type="dxa"/>
              <w:left w:w="135" w:type="dxa"/>
              <w:right w:w="15" w:type="dxa"/>
            </w:tcMar>
            <w:vAlign w:val="center"/>
          </w:tcPr>
          <w:p w14:paraId="3FA2E5C5" w14:textId="3F9A5C5F" w:rsidR="78005119" w:rsidRPr="00E8412B" w:rsidRDefault="78005119" w:rsidP="00E8412B">
            <w:pPr>
              <w:spacing w:after="0"/>
              <w:jc w:val="center"/>
              <w:rPr>
                <w:rFonts w:ascii="Arial Narrow" w:eastAsia="Arial Narrow" w:hAnsi="Arial Narrow" w:cs="Arial Narrow"/>
                <w:i/>
                <w:iCs/>
                <w:color w:val="000000" w:themeColor="text1"/>
                <w:sz w:val="18"/>
                <w:szCs w:val="18"/>
              </w:rPr>
            </w:pPr>
            <w:r w:rsidRPr="00E8412B">
              <w:rPr>
                <w:rFonts w:ascii="Arial Narrow" w:eastAsia="Arial Narrow" w:hAnsi="Arial Narrow" w:cs="Arial Narrow"/>
                <w:i/>
                <w:iCs/>
                <w:color w:val="000000" w:themeColor="text1"/>
                <w:sz w:val="18"/>
                <w:szCs w:val="18"/>
              </w:rPr>
              <w:t>Proyectado</w:t>
            </w:r>
          </w:p>
        </w:tc>
        <w:tc>
          <w:tcPr>
            <w:tcW w:w="104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62A2A5A" w14:textId="22B54486" w:rsidR="4A3D8D56" w:rsidRDefault="4A3D8D56" w:rsidP="4A3D8D56">
            <w:pPr>
              <w:spacing w:after="0" w:line="257" w:lineRule="auto"/>
              <w:jc w:val="center"/>
            </w:pPr>
            <w:r w:rsidRPr="4A3D8D56">
              <w:rPr>
                <w:rFonts w:ascii="Arial Narrow" w:eastAsia="Arial Narrow" w:hAnsi="Arial Narrow" w:cs="Arial Narrow"/>
                <w:color w:val="000000" w:themeColor="text1"/>
                <w:sz w:val="18"/>
                <w:szCs w:val="18"/>
              </w:rPr>
              <w:t>0</w:t>
            </w:r>
          </w:p>
        </w:tc>
        <w:tc>
          <w:tcPr>
            <w:tcW w:w="104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446E8DC" w14:textId="52A8F9EB" w:rsidR="4A3D8D56" w:rsidRDefault="4A3D8D56" w:rsidP="4A3D8D56">
            <w:pPr>
              <w:spacing w:after="0" w:line="257" w:lineRule="auto"/>
              <w:jc w:val="center"/>
            </w:pPr>
            <w:r w:rsidRPr="4A3D8D56">
              <w:rPr>
                <w:rFonts w:ascii="Arial Narrow" w:eastAsia="Arial Narrow" w:hAnsi="Arial Narrow" w:cs="Arial Narrow"/>
                <w:color w:val="000000" w:themeColor="text1"/>
                <w:sz w:val="18"/>
                <w:szCs w:val="18"/>
              </w:rPr>
              <w:t>41</w:t>
            </w:r>
          </w:p>
        </w:tc>
        <w:tc>
          <w:tcPr>
            <w:tcW w:w="104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3C5E81B" w14:textId="2CEFD2EE" w:rsidR="4A3D8D56" w:rsidRDefault="4A3D8D56" w:rsidP="4A3D8D56">
            <w:pPr>
              <w:spacing w:after="0" w:line="257" w:lineRule="auto"/>
              <w:jc w:val="center"/>
            </w:pPr>
            <w:r w:rsidRPr="4A3D8D56">
              <w:rPr>
                <w:rFonts w:ascii="Arial Narrow" w:eastAsia="Arial Narrow" w:hAnsi="Arial Narrow" w:cs="Arial Narrow"/>
                <w:color w:val="000000" w:themeColor="text1"/>
                <w:sz w:val="18"/>
                <w:szCs w:val="18"/>
              </w:rPr>
              <w:t>165</w:t>
            </w:r>
          </w:p>
        </w:tc>
        <w:tc>
          <w:tcPr>
            <w:tcW w:w="1029" w:type="dxa"/>
            <w:tcBorders>
              <w:top w:val="single" w:sz="4" w:space="0" w:color="auto"/>
              <w:left w:val="single" w:sz="4" w:space="0" w:color="auto"/>
              <w:bottom w:val="single" w:sz="4" w:space="0" w:color="auto"/>
              <w:right w:val="single" w:sz="4" w:space="0" w:color="auto"/>
            </w:tcBorders>
            <w:shd w:val="clear" w:color="auto" w:fill="0029A5"/>
            <w:tcMar>
              <w:top w:w="15" w:type="dxa"/>
              <w:left w:w="15" w:type="dxa"/>
              <w:right w:w="15" w:type="dxa"/>
            </w:tcMar>
            <w:vAlign w:val="center"/>
          </w:tcPr>
          <w:p w14:paraId="78DF3C2F" w14:textId="09D5114F" w:rsidR="4A3D8D56" w:rsidRDefault="4A3D8D56" w:rsidP="4A3D8D56">
            <w:pPr>
              <w:spacing w:after="0" w:line="257" w:lineRule="auto"/>
              <w:jc w:val="center"/>
            </w:pPr>
            <w:r w:rsidRPr="4A3D8D56">
              <w:rPr>
                <w:rFonts w:ascii="Arial Narrow" w:eastAsia="Arial Narrow" w:hAnsi="Arial Narrow" w:cs="Arial Narrow"/>
                <w:color w:val="000000" w:themeColor="text1"/>
                <w:sz w:val="18"/>
                <w:szCs w:val="18"/>
              </w:rPr>
              <w:t xml:space="preserve"> </w:t>
            </w:r>
          </w:p>
        </w:tc>
        <w:tc>
          <w:tcPr>
            <w:tcW w:w="305" w:type="dxa"/>
            <w:tcBorders>
              <w:top w:val="nil"/>
              <w:left w:val="single" w:sz="4" w:space="0" w:color="auto"/>
              <w:bottom w:val="nil"/>
              <w:right w:val="nil"/>
            </w:tcBorders>
            <w:tcMar>
              <w:top w:w="15" w:type="dxa"/>
              <w:left w:w="15" w:type="dxa"/>
              <w:right w:w="15" w:type="dxa"/>
            </w:tcMar>
            <w:vAlign w:val="center"/>
          </w:tcPr>
          <w:p w14:paraId="75A5AAA4" w14:textId="7FE1A8C5" w:rsidR="78005119" w:rsidRPr="00E8412B" w:rsidRDefault="78005119" w:rsidP="00E8412B">
            <w:pPr>
              <w:jc w:val="center"/>
              <w:rPr>
                <w:sz w:val="18"/>
                <w:szCs w:val="18"/>
              </w:rPr>
            </w:pPr>
          </w:p>
        </w:tc>
      </w:tr>
      <w:tr w:rsidR="78005119" w:rsidRPr="00E8412B" w14:paraId="5664AA13" w14:textId="77777777" w:rsidTr="4A3D8D56">
        <w:trPr>
          <w:trHeight w:val="270"/>
          <w:jc w:val="center"/>
        </w:trPr>
        <w:tc>
          <w:tcPr>
            <w:tcW w:w="284" w:type="dxa"/>
            <w:tcBorders>
              <w:top w:val="nil"/>
              <w:left w:val="nil"/>
              <w:bottom w:val="nil"/>
              <w:right w:val="nil"/>
            </w:tcBorders>
            <w:tcMar>
              <w:top w:w="15" w:type="dxa"/>
              <w:left w:w="15" w:type="dxa"/>
              <w:right w:w="15" w:type="dxa"/>
            </w:tcMar>
            <w:vAlign w:val="center"/>
          </w:tcPr>
          <w:p w14:paraId="78C0B9FC" w14:textId="621C72C7" w:rsidR="78005119" w:rsidRPr="00E8412B" w:rsidRDefault="78005119" w:rsidP="00E8412B">
            <w:pPr>
              <w:jc w:val="center"/>
              <w:rPr>
                <w:sz w:val="18"/>
                <w:szCs w:val="18"/>
              </w:rPr>
            </w:pPr>
          </w:p>
        </w:tc>
        <w:tc>
          <w:tcPr>
            <w:tcW w:w="3510" w:type="dxa"/>
            <w:tcBorders>
              <w:top w:val="single" w:sz="4" w:space="0" w:color="auto"/>
              <w:left w:val="single" w:sz="4" w:space="0" w:color="auto"/>
              <w:bottom w:val="double" w:sz="5" w:space="0" w:color="auto"/>
              <w:right w:val="nil"/>
            </w:tcBorders>
            <w:shd w:val="clear" w:color="auto" w:fill="D9D9D9" w:themeFill="background1" w:themeFillShade="D9"/>
            <w:tcMar>
              <w:top w:w="15" w:type="dxa"/>
              <w:left w:w="15" w:type="dxa"/>
              <w:right w:w="15" w:type="dxa"/>
            </w:tcMar>
            <w:vAlign w:val="center"/>
          </w:tcPr>
          <w:p w14:paraId="2975603B" w14:textId="2601C585" w:rsidR="78005119" w:rsidRPr="00E8412B" w:rsidRDefault="78005119" w:rsidP="00E8412B">
            <w:pPr>
              <w:spacing w:after="0"/>
              <w:jc w:val="center"/>
              <w:rPr>
                <w:rFonts w:ascii="Arial Narrow" w:eastAsia="Arial Narrow" w:hAnsi="Arial Narrow" w:cs="Arial Narrow"/>
                <w:b/>
                <w:bCs/>
                <w:color w:val="000000" w:themeColor="text1"/>
                <w:sz w:val="18"/>
                <w:szCs w:val="18"/>
              </w:rPr>
            </w:pPr>
            <w:r w:rsidRPr="00E8412B">
              <w:rPr>
                <w:rFonts w:ascii="Arial Narrow" w:eastAsia="Arial Narrow" w:hAnsi="Arial Narrow" w:cs="Arial Narrow"/>
                <w:b/>
                <w:bCs/>
                <w:color w:val="000000" w:themeColor="text1"/>
                <w:sz w:val="18"/>
                <w:szCs w:val="18"/>
              </w:rPr>
              <w:t>MODELO GAS</w:t>
            </w:r>
          </w:p>
        </w:tc>
        <w:tc>
          <w:tcPr>
            <w:tcW w:w="1041" w:type="dxa"/>
            <w:tcBorders>
              <w:top w:val="single" w:sz="4" w:space="0" w:color="auto"/>
              <w:left w:val="nil"/>
              <w:bottom w:val="double" w:sz="5" w:space="0" w:color="auto"/>
              <w:right w:val="nil"/>
            </w:tcBorders>
            <w:shd w:val="clear" w:color="auto" w:fill="D9D9D9" w:themeFill="background1" w:themeFillShade="D9"/>
            <w:tcMar>
              <w:top w:w="15" w:type="dxa"/>
              <w:left w:w="15" w:type="dxa"/>
              <w:right w:w="15" w:type="dxa"/>
            </w:tcMar>
            <w:vAlign w:val="center"/>
          </w:tcPr>
          <w:p w14:paraId="739D3B0F" w14:textId="072EEBFF" w:rsidR="78005119" w:rsidRPr="00E8412B" w:rsidRDefault="78005119" w:rsidP="00E8412B">
            <w:pPr>
              <w:spacing w:after="0"/>
              <w:jc w:val="center"/>
              <w:rPr>
                <w:rFonts w:ascii="Arial Narrow" w:eastAsia="Arial Narrow" w:hAnsi="Arial Narrow" w:cs="Arial Narrow"/>
                <w:color w:val="000000" w:themeColor="text1"/>
                <w:sz w:val="18"/>
                <w:szCs w:val="18"/>
              </w:rPr>
            </w:pPr>
          </w:p>
        </w:tc>
        <w:tc>
          <w:tcPr>
            <w:tcW w:w="1041" w:type="dxa"/>
            <w:tcBorders>
              <w:top w:val="single" w:sz="4" w:space="0" w:color="auto"/>
              <w:left w:val="nil"/>
              <w:bottom w:val="double" w:sz="5" w:space="0" w:color="auto"/>
              <w:right w:val="nil"/>
            </w:tcBorders>
            <w:shd w:val="clear" w:color="auto" w:fill="D9D9D9" w:themeFill="background1" w:themeFillShade="D9"/>
            <w:tcMar>
              <w:top w:w="15" w:type="dxa"/>
              <w:left w:w="15" w:type="dxa"/>
              <w:right w:w="15" w:type="dxa"/>
            </w:tcMar>
            <w:vAlign w:val="center"/>
          </w:tcPr>
          <w:p w14:paraId="3AF90904" w14:textId="2E2052A1" w:rsidR="78005119" w:rsidRPr="00E8412B" w:rsidRDefault="78005119" w:rsidP="00E8412B">
            <w:pPr>
              <w:spacing w:after="0"/>
              <w:jc w:val="center"/>
              <w:rPr>
                <w:rFonts w:ascii="Arial Narrow" w:eastAsia="Arial Narrow" w:hAnsi="Arial Narrow" w:cs="Arial Narrow"/>
                <w:color w:val="000000" w:themeColor="text1"/>
                <w:sz w:val="18"/>
                <w:szCs w:val="18"/>
              </w:rPr>
            </w:pPr>
          </w:p>
        </w:tc>
        <w:tc>
          <w:tcPr>
            <w:tcW w:w="1041" w:type="dxa"/>
            <w:tcBorders>
              <w:top w:val="single" w:sz="4" w:space="0" w:color="auto"/>
              <w:left w:val="nil"/>
              <w:bottom w:val="double" w:sz="5" w:space="0" w:color="auto"/>
              <w:right w:val="nil"/>
            </w:tcBorders>
            <w:shd w:val="clear" w:color="auto" w:fill="D9D9D9" w:themeFill="background1" w:themeFillShade="D9"/>
            <w:tcMar>
              <w:top w:w="15" w:type="dxa"/>
              <w:left w:w="15" w:type="dxa"/>
              <w:right w:w="15" w:type="dxa"/>
            </w:tcMar>
            <w:vAlign w:val="center"/>
          </w:tcPr>
          <w:p w14:paraId="5D6097EA" w14:textId="290EBEC9" w:rsidR="78005119" w:rsidRPr="00E8412B" w:rsidRDefault="78005119" w:rsidP="00E8412B">
            <w:pPr>
              <w:spacing w:after="0"/>
              <w:jc w:val="center"/>
              <w:rPr>
                <w:rFonts w:ascii="Arial Narrow" w:eastAsia="Arial Narrow" w:hAnsi="Arial Narrow" w:cs="Arial Narrow"/>
                <w:color w:val="000000" w:themeColor="text1"/>
                <w:sz w:val="18"/>
                <w:szCs w:val="18"/>
              </w:rPr>
            </w:pPr>
          </w:p>
        </w:tc>
        <w:tc>
          <w:tcPr>
            <w:tcW w:w="1029" w:type="dxa"/>
            <w:tcBorders>
              <w:top w:val="single" w:sz="4" w:space="0" w:color="auto"/>
              <w:left w:val="nil"/>
              <w:bottom w:val="double" w:sz="5" w:space="0" w:color="auto"/>
              <w:right w:val="single" w:sz="4" w:space="0" w:color="auto"/>
            </w:tcBorders>
            <w:shd w:val="clear" w:color="auto" w:fill="D9D9D9" w:themeFill="background1" w:themeFillShade="D9"/>
            <w:tcMar>
              <w:top w:w="15" w:type="dxa"/>
              <w:left w:w="15" w:type="dxa"/>
              <w:right w:w="15" w:type="dxa"/>
            </w:tcMar>
            <w:vAlign w:val="center"/>
          </w:tcPr>
          <w:p w14:paraId="5CEB5FD8" w14:textId="35B9E5C2" w:rsidR="78005119" w:rsidRPr="00E8412B" w:rsidRDefault="78005119" w:rsidP="00E8412B">
            <w:pPr>
              <w:spacing w:after="0"/>
              <w:jc w:val="center"/>
              <w:rPr>
                <w:rFonts w:ascii="Arial Narrow" w:eastAsia="Arial Narrow" w:hAnsi="Arial Narrow" w:cs="Arial Narrow"/>
                <w:color w:val="000000" w:themeColor="text1"/>
                <w:sz w:val="18"/>
                <w:szCs w:val="18"/>
              </w:rPr>
            </w:pPr>
          </w:p>
        </w:tc>
        <w:tc>
          <w:tcPr>
            <w:tcW w:w="305" w:type="dxa"/>
            <w:tcBorders>
              <w:top w:val="nil"/>
              <w:left w:val="single" w:sz="4" w:space="0" w:color="auto"/>
              <w:bottom w:val="nil"/>
              <w:right w:val="nil"/>
            </w:tcBorders>
            <w:tcMar>
              <w:top w:w="15" w:type="dxa"/>
              <w:left w:w="15" w:type="dxa"/>
              <w:right w:w="15" w:type="dxa"/>
            </w:tcMar>
            <w:vAlign w:val="center"/>
          </w:tcPr>
          <w:p w14:paraId="44294012" w14:textId="09689398" w:rsidR="78005119" w:rsidRPr="00E8412B" w:rsidRDefault="78005119" w:rsidP="00E8412B">
            <w:pPr>
              <w:jc w:val="center"/>
              <w:rPr>
                <w:sz w:val="18"/>
                <w:szCs w:val="18"/>
              </w:rPr>
            </w:pPr>
          </w:p>
        </w:tc>
      </w:tr>
      <w:tr w:rsidR="78005119" w:rsidRPr="00E8412B" w14:paraId="48B7AE42" w14:textId="77777777" w:rsidTr="4A3D8D56">
        <w:trPr>
          <w:trHeight w:val="270"/>
          <w:jc w:val="center"/>
        </w:trPr>
        <w:tc>
          <w:tcPr>
            <w:tcW w:w="284" w:type="dxa"/>
            <w:tcBorders>
              <w:top w:val="nil"/>
              <w:left w:val="nil"/>
              <w:bottom w:val="nil"/>
              <w:right w:val="nil"/>
            </w:tcBorders>
            <w:tcMar>
              <w:top w:w="15" w:type="dxa"/>
              <w:left w:w="15" w:type="dxa"/>
              <w:right w:w="15" w:type="dxa"/>
            </w:tcMar>
            <w:vAlign w:val="center"/>
          </w:tcPr>
          <w:p w14:paraId="1D3EF006" w14:textId="00F81E16" w:rsidR="78005119" w:rsidRPr="00E8412B" w:rsidRDefault="78005119" w:rsidP="00E8412B">
            <w:pPr>
              <w:jc w:val="center"/>
              <w:rPr>
                <w:sz w:val="18"/>
                <w:szCs w:val="18"/>
              </w:rPr>
            </w:pPr>
          </w:p>
        </w:tc>
        <w:tc>
          <w:tcPr>
            <w:tcW w:w="3510" w:type="dxa"/>
            <w:tcBorders>
              <w:top w:val="single" w:sz="4" w:space="0" w:color="auto"/>
              <w:left w:val="single" w:sz="4" w:space="0" w:color="auto"/>
              <w:bottom w:val="single" w:sz="4" w:space="0" w:color="auto"/>
              <w:right w:val="single" w:sz="4" w:space="0" w:color="auto"/>
            </w:tcBorders>
            <w:tcMar>
              <w:top w:w="15" w:type="dxa"/>
              <w:left w:w="135" w:type="dxa"/>
              <w:right w:w="15" w:type="dxa"/>
            </w:tcMar>
            <w:vAlign w:val="center"/>
          </w:tcPr>
          <w:p w14:paraId="1474D96E" w14:textId="1FA16494" w:rsidR="78005119" w:rsidRPr="00E8412B" w:rsidRDefault="78005119" w:rsidP="00E8412B">
            <w:pPr>
              <w:spacing w:after="0"/>
              <w:jc w:val="center"/>
              <w:rPr>
                <w:rFonts w:ascii="Arial Narrow" w:eastAsia="Arial Narrow" w:hAnsi="Arial Narrow" w:cs="Arial Narrow"/>
                <w:i/>
                <w:iCs/>
                <w:color w:val="000000" w:themeColor="text1"/>
                <w:sz w:val="18"/>
                <w:szCs w:val="18"/>
              </w:rPr>
            </w:pPr>
            <w:r w:rsidRPr="00E8412B">
              <w:rPr>
                <w:rFonts w:ascii="Arial Narrow" w:eastAsia="Arial Narrow" w:hAnsi="Arial Narrow" w:cs="Arial Narrow"/>
                <w:i/>
                <w:iCs/>
                <w:color w:val="000000" w:themeColor="text1"/>
                <w:sz w:val="18"/>
                <w:szCs w:val="18"/>
              </w:rPr>
              <w:t>Existente</w:t>
            </w:r>
          </w:p>
        </w:tc>
        <w:tc>
          <w:tcPr>
            <w:tcW w:w="104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C4DC295" w14:textId="174B8BE3" w:rsidR="78005119" w:rsidRPr="00E8412B" w:rsidRDefault="78005119" w:rsidP="00E8412B">
            <w:pPr>
              <w:spacing w:after="0"/>
              <w:jc w:val="center"/>
              <w:rPr>
                <w:rFonts w:ascii="Arial Narrow" w:eastAsia="Arial Narrow" w:hAnsi="Arial Narrow" w:cs="Arial Narrow"/>
                <w:color w:val="000000" w:themeColor="text1"/>
                <w:sz w:val="18"/>
                <w:szCs w:val="18"/>
              </w:rPr>
            </w:pPr>
            <w:r w:rsidRPr="00E8412B">
              <w:rPr>
                <w:rFonts w:ascii="Arial Narrow" w:eastAsia="Arial Narrow" w:hAnsi="Arial Narrow" w:cs="Arial Narrow"/>
                <w:color w:val="000000" w:themeColor="text1"/>
                <w:sz w:val="18"/>
                <w:szCs w:val="18"/>
              </w:rPr>
              <w:t>255</w:t>
            </w:r>
          </w:p>
        </w:tc>
        <w:tc>
          <w:tcPr>
            <w:tcW w:w="104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6266291" w14:textId="300FB7D1" w:rsidR="78005119" w:rsidRPr="00E8412B" w:rsidRDefault="78005119" w:rsidP="00E8412B">
            <w:pPr>
              <w:spacing w:after="0"/>
              <w:jc w:val="center"/>
              <w:rPr>
                <w:rFonts w:ascii="Arial Narrow" w:eastAsia="Arial Narrow" w:hAnsi="Arial Narrow" w:cs="Arial Narrow"/>
                <w:color w:val="000000" w:themeColor="text1"/>
                <w:sz w:val="18"/>
                <w:szCs w:val="18"/>
              </w:rPr>
            </w:pPr>
            <w:r w:rsidRPr="00E8412B">
              <w:rPr>
                <w:rFonts w:ascii="Arial Narrow" w:eastAsia="Arial Narrow" w:hAnsi="Arial Narrow" w:cs="Arial Narrow"/>
                <w:color w:val="000000" w:themeColor="text1"/>
                <w:sz w:val="18"/>
                <w:szCs w:val="18"/>
              </w:rPr>
              <w:t>102</w:t>
            </w:r>
          </w:p>
        </w:tc>
        <w:tc>
          <w:tcPr>
            <w:tcW w:w="104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77CBCFD" w14:textId="76C1D9C8" w:rsidR="78005119" w:rsidRPr="00E8412B" w:rsidRDefault="78005119" w:rsidP="00E8412B">
            <w:pPr>
              <w:spacing w:after="0"/>
              <w:jc w:val="center"/>
              <w:rPr>
                <w:rFonts w:ascii="Arial Narrow" w:eastAsia="Arial Narrow" w:hAnsi="Arial Narrow" w:cs="Arial Narrow"/>
                <w:color w:val="000000" w:themeColor="text1"/>
                <w:sz w:val="18"/>
                <w:szCs w:val="18"/>
              </w:rPr>
            </w:pPr>
            <w:r w:rsidRPr="00E8412B">
              <w:rPr>
                <w:rFonts w:ascii="Arial Narrow" w:eastAsia="Arial Narrow" w:hAnsi="Arial Narrow" w:cs="Arial Narrow"/>
                <w:color w:val="000000" w:themeColor="text1"/>
                <w:sz w:val="18"/>
                <w:szCs w:val="18"/>
              </w:rPr>
              <w:t>102</w:t>
            </w:r>
          </w:p>
        </w:tc>
        <w:tc>
          <w:tcPr>
            <w:tcW w:w="1029" w:type="dxa"/>
            <w:tcBorders>
              <w:top w:val="single" w:sz="4" w:space="0" w:color="auto"/>
              <w:left w:val="single" w:sz="4" w:space="0" w:color="auto"/>
              <w:bottom w:val="single" w:sz="4" w:space="0" w:color="auto"/>
              <w:right w:val="single" w:sz="4" w:space="0" w:color="auto"/>
            </w:tcBorders>
            <w:shd w:val="clear" w:color="auto" w:fill="FF6666"/>
            <w:tcMar>
              <w:top w:w="15" w:type="dxa"/>
              <w:left w:w="15" w:type="dxa"/>
              <w:right w:w="15" w:type="dxa"/>
            </w:tcMar>
            <w:vAlign w:val="center"/>
          </w:tcPr>
          <w:p w14:paraId="242FD62B" w14:textId="37B01AEB" w:rsidR="78005119" w:rsidRPr="00E8412B" w:rsidRDefault="78005119" w:rsidP="00E8412B">
            <w:pPr>
              <w:spacing w:after="0"/>
              <w:jc w:val="center"/>
              <w:rPr>
                <w:rFonts w:ascii="Arial Narrow" w:eastAsia="Arial Narrow" w:hAnsi="Arial Narrow" w:cs="Arial Narrow"/>
                <w:color w:val="000000" w:themeColor="text1"/>
                <w:sz w:val="18"/>
                <w:szCs w:val="18"/>
              </w:rPr>
            </w:pPr>
          </w:p>
        </w:tc>
        <w:tc>
          <w:tcPr>
            <w:tcW w:w="305" w:type="dxa"/>
            <w:tcBorders>
              <w:top w:val="nil"/>
              <w:left w:val="single" w:sz="4" w:space="0" w:color="auto"/>
              <w:bottom w:val="nil"/>
              <w:right w:val="nil"/>
            </w:tcBorders>
            <w:tcMar>
              <w:top w:w="15" w:type="dxa"/>
              <w:left w:w="15" w:type="dxa"/>
              <w:right w:w="15" w:type="dxa"/>
            </w:tcMar>
            <w:vAlign w:val="center"/>
          </w:tcPr>
          <w:p w14:paraId="5B1E8A85" w14:textId="4CD233AC" w:rsidR="78005119" w:rsidRPr="00E8412B" w:rsidRDefault="78005119" w:rsidP="00E8412B">
            <w:pPr>
              <w:jc w:val="center"/>
              <w:rPr>
                <w:sz w:val="18"/>
                <w:szCs w:val="18"/>
              </w:rPr>
            </w:pPr>
          </w:p>
        </w:tc>
      </w:tr>
      <w:tr w:rsidR="78005119" w:rsidRPr="00E8412B" w14:paraId="509B4F9C" w14:textId="77777777" w:rsidTr="4A3D8D56">
        <w:trPr>
          <w:trHeight w:val="255"/>
          <w:jc w:val="center"/>
        </w:trPr>
        <w:tc>
          <w:tcPr>
            <w:tcW w:w="284" w:type="dxa"/>
            <w:tcBorders>
              <w:top w:val="nil"/>
              <w:left w:val="nil"/>
              <w:bottom w:val="nil"/>
              <w:right w:val="nil"/>
            </w:tcBorders>
            <w:tcMar>
              <w:top w:w="15" w:type="dxa"/>
              <w:left w:w="15" w:type="dxa"/>
              <w:right w:w="15" w:type="dxa"/>
            </w:tcMar>
            <w:vAlign w:val="center"/>
          </w:tcPr>
          <w:p w14:paraId="06E7C7AC" w14:textId="1DF2260A" w:rsidR="78005119" w:rsidRPr="00E8412B" w:rsidRDefault="78005119" w:rsidP="00E8412B">
            <w:pPr>
              <w:jc w:val="center"/>
              <w:rPr>
                <w:sz w:val="18"/>
                <w:szCs w:val="18"/>
              </w:rPr>
            </w:pPr>
          </w:p>
        </w:tc>
        <w:tc>
          <w:tcPr>
            <w:tcW w:w="3510" w:type="dxa"/>
            <w:tcBorders>
              <w:top w:val="single" w:sz="4" w:space="0" w:color="auto"/>
              <w:left w:val="single" w:sz="4" w:space="0" w:color="auto"/>
              <w:bottom w:val="single" w:sz="4" w:space="0" w:color="auto"/>
              <w:right w:val="single" w:sz="4" w:space="0" w:color="auto"/>
            </w:tcBorders>
            <w:tcMar>
              <w:top w:w="15" w:type="dxa"/>
              <w:left w:w="135" w:type="dxa"/>
              <w:right w:w="15" w:type="dxa"/>
            </w:tcMar>
            <w:vAlign w:val="center"/>
          </w:tcPr>
          <w:p w14:paraId="1144AE7F" w14:textId="6DDA4297" w:rsidR="78005119" w:rsidRPr="00E8412B" w:rsidRDefault="78005119" w:rsidP="00E8412B">
            <w:pPr>
              <w:spacing w:after="0"/>
              <w:jc w:val="center"/>
              <w:rPr>
                <w:rFonts w:ascii="Arial Narrow" w:eastAsia="Arial Narrow" w:hAnsi="Arial Narrow" w:cs="Arial Narrow"/>
                <w:i/>
                <w:iCs/>
                <w:color w:val="000000" w:themeColor="text1"/>
                <w:sz w:val="18"/>
                <w:szCs w:val="18"/>
              </w:rPr>
            </w:pPr>
            <w:r w:rsidRPr="00E8412B">
              <w:rPr>
                <w:rFonts w:ascii="Arial Narrow" w:eastAsia="Arial Narrow" w:hAnsi="Arial Narrow" w:cs="Arial Narrow"/>
                <w:i/>
                <w:iCs/>
                <w:color w:val="000000" w:themeColor="text1"/>
                <w:sz w:val="18"/>
                <w:szCs w:val="18"/>
              </w:rPr>
              <w:t>Proyectado</w:t>
            </w:r>
          </w:p>
        </w:tc>
        <w:tc>
          <w:tcPr>
            <w:tcW w:w="104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637F165" w14:textId="32FEE7C3" w:rsidR="78005119" w:rsidRPr="00E8412B" w:rsidRDefault="78005119" w:rsidP="00E8412B">
            <w:pPr>
              <w:spacing w:after="0"/>
              <w:jc w:val="center"/>
              <w:rPr>
                <w:rFonts w:ascii="Arial Narrow" w:eastAsia="Arial Narrow" w:hAnsi="Arial Narrow" w:cs="Arial Narrow"/>
                <w:color w:val="000000" w:themeColor="text1"/>
                <w:sz w:val="18"/>
                <w:szCs w:val="18"/>
              </w:rPr>
            </w:pPr>
            <w:r w:rsidRPr="00E8412B">
              <w:rPr>
                <w:rFonts w:ascii="Arial Narrow" w:eastAsia="Arial Narrow" w:hAnsi="Arial Narrow" w:cs="Arial Narrow"/>
                <w:color w:val="000000" w:themeColor="text1"/>
                <w:sz w:val="18"/>
                <w:szCs w:val="18"/>
              </w:rPr>
              <w:t>255</w:t>
            </w:r>
          </w:p>
        </w:tc>
        <w:tc>
          <w:tcPr>
            <w:tcW w:w="104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8B0E31C" w14:textId="5F2654DB" w:rsidR="78005119" w:rsidRPr="00E8412B" w:rsidRDefault="78005119" w:rsidP="00E8412B">
            <w:pPr>
              <w:spacing w:after="0"/>
              <w:jc w:val="center"/>
              <w:rPr>
                <w:rFonts w:ascii="Arial Narrow" w:eastAsia="Arial Narrow" w:hAnsi="Arial Narrow" w:cs="Arial Narrow"/>
                <w:color w:val="000000" w:themeColor="text1"/>
                <w:sz w:val="18"/>
                <w:szCs w:val="18"/>
              </w:rPr>
            </w:pPr>
            <w:r w:rsidRPr="00E8412B">
              <w:rPr>
                <w:rFonts w:ascii="Arial Narrow" w:eastAsia="Arial Narrow" w:hAnsi="Arial Narrow" w:cs="Arial Narrow"/>
                <w:color w:val="000000" w:themeColor="text1"/>
                <w:sz w:val="18"/>
                <w:szCs w:val="18"/>
              </w:rPr>
              <w:t>0</w:t>
            </w:r>
          </w:p>
        </w:tc>
        <w:tc>
          <w:tcPr>
            <w:tcW w:w="104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671824E" w14:textId="4034A6A6" w:rsidR="78005119" w:rsidRPr="00E8412B" w:rsidRDefault="78005119" w:rsidP="00E8412B">
            <w:pPr>
              <w:spacing w:after="0"/>
              <w:jc w:val="center"/>
              <w:rPr>
                <w:rFonts w:ascii="Arial Narrow" w:eastAsia="Arial Narrow" w:hAnsi="Arial Narrow" w:cs="Arial Narrow"/>
                <w:color w:val="000000" w:themeColor="text1"/>
                <w:sz w:val="18"/>
                <w:szCs w:val="18"/>
              </w:rPr>
            </w:pPr>
            <w:r w:rsidRPr="00E8412B">
              <w:rPr>
                <w:rFonts w:ascii="Arial Narrow" w:eastAsia="Arial Narrow" w:hAnsi="Arial Narrow" w:cs="Arial Narrow"/>
                <w:color w:val="000000" w:themeColor="text1"/>
                <w:sz w:val="18"/>
                <w:szCs w:val="18"/>
              </w:rPr>
              <w:t>0</w:t>
            </w:r>
          </w:p>
        </w:tc>
        <w:tc>
          <w:tcPr>
            <w:tcW w:w="1029" w:type="dxa"/>
            <w:tcBorders>
              <w:top w:val="single" w:sz="4" w:space="0" w:color="auto"/>
              <w:left w:val="single" w:sz="4" w:space="0" w:color="auto"/>
              <w:bottom w:val="single" w:sz="4" w:space="0" w:color="auto"/>
              <w:right w:val="single" w:sz="4" w:space="0" w:color="auto"/>
            </w:tcBorders>
            <w:shd w:val="clear" w:color="auto" w:fill="FF0000"/>
            <w:tcMar>
              <w:top w:w="15" w:type="dxa"/>
              <w:left w:w="15" w:type="dxa"/>
              <w:right w:w="15" w:type="dxa"/>
            </w:tcMar>
            <w:vAlign w:val="center"/>
          </w:tcPr>
          <w:p w14:paraId="011F1BCA" w14:textId="7A05823C" w:rsidR="78005119" w:rsidRPr="00E8412B" w:rsidRDefault="78005119" w:rsidP="00E8412B">
            <w:pPr>
              <w:spacing w:after="0"/>
              <w:jc w:val="center"/>
              <w:rPr>
                <w:rFonts w:ascii="Arial Narrow" w:eastAsia="Arial Narrow" w:hAnsi="Arial Narrow" w:cs="Arial Narrow"/>
                <w:color w:val="000000" w:themeColor="text1"/>
                <w:sz w:val="18"/>
                <w:szCs w:val="18"/>
              </w:rPr>
            </w:pPr>
          </w:p>
        </w:tc>
        <w:tc>
          <w:tcPr>
            <w:tcW w:w="305" w:type="dxa"/>
            <w:tcBorders>
              <w:top w:val="nil"/>
              <w:left w:val="single" w:sz="4" w:space="0" w:color="auto"/>
              <w:bottom w:val="nil"/>
              <w:right w:val="nil"/>
            </w:tcBorders>
            <w:tcMar>
              <w:top w:w="15" w:type="dxa"/>
              <w:left w:w="15" w:type="dxa"/>
              <w:right w:w="15" w:type="dxa"/>
            </w:tcMar>
            <w:vAlign w:val="center"/>
          </w:tcPr>
          <w:p w14:paraId="77474373" w14:textId="262CB22E" w:rsidR="78005119" w:rsidRPr="00E8412B" w:rsidRDefault="78005119" w:rsidP="00E8412B">
            <w:pPr>
              <w:jc w:val="center"/>
              <w:rPr>
                <w:sz w:val="18"/>
                <w:szCs w:val="18"/>
              </w:rPr>
            </w:pPr>
          </w:p>
        </w:tc>
      </w:tr>
      <w:tr w:rsidR="78005119" w:rsidRPr="00E8412B" w14:paraId="15E6701C" w14:textId="77777777" w:rsidTr="4A3D8D56">
        <w:trPr>
          <w:trHeight w:val="270"/>
          <w:jc w:val="center"/>
        </w:trPr>
        <w:tc>
          <w:tcPr>
            <w:tcW w:w="284" w:type="dxa"/>
            <w:tcBorders>
              <w:top w:val="nil"/>
              <w:left w:val="nil"/>
              <w:bottom w:val="nil"/>
              <w:right w:val="nil"/>
            </w:tcBorders>
            <w:tcMar>
              <w:top w:w="15" w:type="dxa"/>
              <w:left w:w="15" w:type="dxa"/>
              <w:right w:w="15" w:type="dxa"/>
            </w:tcMar>
            <w:vAlign w:val="center"/>
          </w:tcPr>
          <w:p w14:paraId="35AD007E" w14:textId="0595B73A" w:rsidR="78005119" w:rsidRPr="00E8412B" w:rsidRDefault="78005119" w:rsidP="00E8412B">
            <w:pPr>
              <w:jc w:val="center"/>
              <w:rPr>
                <w:sz w:val="18"/>
                <w:szCs w:val="18"/>
              </w:rPr>
            </w:pPr>
          </w:p>
        </w:tc>
        <w:tc>
          <w:tcPr>
            <w:tcW w:w="3510" w:type="dxa"/>
            <w:tcBorders>
              <w:top w:val="single" w:sz="4" w:space="0" w:color="auto"/>
              <w:left w:val="single" w:sz="4" w:space="0" w:color="auto"/>
              <w:bottom w:val="double" w:sz="5" w:space="0" w:color="auto"/>
              <w:right w:val="nil"/>
            </w:tcBorders>
            <w:shd w:val="clear" w:color="auto" w:fill="D9D9D9" w:themeFill="background1" w:themeFillShade="D9"/>
            <w:tcMar>
              <w:top w:w="15" w:type="dxa"/>
              <w:left w:w="15" w:type="dxa"/>
              <w:right w:w="15" w:type="dxa"/>
            </w:tcMar>
            <w:vAlign w:val="center"/>
          </w:tcPr>
          <w:p w14:paraId="50A2273E" w14:textId="66CF195E" w:rsidR="78005119" w:rsidRPr="00E8412B" w:rsidRDefault="78005119" w:rsidP="00E8412B">
            <w:pPr>
              <w:spacing w:after="0"/>
              <w:jc w:val="center"/>
              <w:rPr>
                <w:rFonts w:ascii="Arial Narrow" w:eastAsia="Arial Narrow" w:hAnsi="Arial Narrow" w:cs="Arial Narrow"/>
                <w:b/>
                <w:bCs/>
                <w:color w:val="000000" w:themeColor="text1"/>
                <w:sz w:val="18"/>
                <w:szCs w:val="18"/>
              </w:rPr>
            </w:pPr>
            <w:r w:rsidRPr="00E8412B">
              <w:rPr>
                <w:rFonts w:ascii="Arial Narrow" w:eastAsia="Arial Narrow" w:hAnsi="Arial Narrow" w:cs="Arial Narrow"/>
                <w:b/>
                <w:bCs/>
                <w:color w:val="000000" w:themeColor="text1"/>
                <w:sz w:val="18"/>
                <w:szCs w:val="18"/>
              </w:rPr>
              <w:t>MODELO URBANISMO</w:t>
            </w:r>
          </w:p>
        </w:tc>
        <w:tc>
          <w:tcPr>
            <w:tcW w:w="1041" w:type="dxa"/>
            <w:tcBorders>
              <w:top w:val="single" w:sz="4" w:space="0" w:color="auto"/>
              <w:left w:val="nil"/>
              <w:bottom w:val="double" w:sz="5" w:space="0" w:color="auto"/>
              <w:right w:val="nil"/>
            </w:tcBorders>
            <w:shd w:val="clear" w:color="auto" w:fill="D9D9D9" w:themeFill="background1" w:themeFillShade="D9"/>
            <w:tcMar>
              <w:top w:w="15" w:type="dxa"/>
              <w:left w:w="15" w:type="dxa"/>
              <w:right w:w="15" w:type="dxa"/>
            </w:tcMar>
            <w:vAlign w:val="center"/>
          </w:tcPr>
          <w:p w14:paraId="4B8534FB" w14:textId="406221F8" w:rsidR="78005119" w:rsidRPr="00E8412B" w:rsidRDefault="78005119" w:rsidP="00E8412B">
            <w:pPr>
              <w:spacing w:after="0"/>
              <w:jc w:val="center"/>
              <w:rPr>
                <w:rFonts w:ascii="Arial Narrow" w:eastAsia="Arial Narrow" w:hAnsi="Arial Narrow" w:cs="Arial Narrow"/>
                <w:color w:val="000000" w:themeColor="text1"/>
                <w:sz w:val="18"/>
                <w:szCs w:val="18"/>
              </w:rPr>
            </w:pPr>
          </w:p>
        </w:tc>
        <w:tc>
          <w:tcPr>
            <w:tcW w:w="1041" w:type="dxa"/>
            <w:tcBorders>
              <w:top w:val="single" w:sz="4" w:space="0" w:color="auto"/>
              <w:left w:val="nil"/>
              <w:bottom w:val="double" w:sz="5" w:space="0" w:color="auto"/>
              <w:right w:val="nil"/>
            </w:tcBorders>
            <w:shd w:val="clear" w:color="auto" w:fill="D9D9D9" w:themeFill="background1" w:themeFillShade="D9"/>
            <w:tcMar>
              <w:top w:w="15" w:type="dxa"/>
              <w:left w:w="15" w:type="dxa"/>
              <w:right w:w="15" w:type="dxa"/>
            </w:tcMar>
            <w:vAlign w:val="center"/>
          </w:tcPr>
          <w:p w14:paraId="40904D23" w14:textId="0FBE0FC6" w:rsidR="78005119" w:rsidRPr="00E8412B" w:rsidRDefault="78005119" w:rsidP="00E8412B">
            <w:pPr>
              <w:spacing w:after="0"/>
              <w:jc w:val="center"/>
              <w:rPr>
                <w:rFonts w:ascii="Arial Narrow" w:eastAsia="Arial Narrow" w:hAnsi="Arial Narrow" w:cs="Arial Narrow"/>
                <w:color w:val="000000" w:themeColor="text1"/>
                <w:sz w:val="18"/>
                <w:szCs w:val="18"/>
              </w:rPr>
            </w:pPr>
          </w:p>
        </w:tc>
        <w:tc>
          <w:tcPr>
            <w:tcW w:w="1041" w:type="dxa"/>
            <w:tcBorders>
              <w:top w:val="single" w:sz="4" w:space="0" w:color="auto"/>
              <w:left w:val="nil"/>
              <w:bottom w:val="double" w:sz="5" w:space="0" w:color="auto"/>
              <w:right w:val="nil"/>
            </w:tcBorders>
            <w:shd w:val="clear" w:color="auto" w:fill="D9D9D9" w:themeFill="background1" w:themeFillShade="D9"/>
            <w:tcMar>
              <w:top w:w="15" w:type="dxa"/>
              <w:left w:w="15" w:type="dxa"/>
              <w:right w:w="15" w:type="dxa"/>
            </w:tcMar>
            <w:vAlign w:val="center"/>
          </w:tcPr>
          <w:p w14:paraId="4E49CEE1" w14:textId="096FC8E5" w:rsidR="78005119" w:rsidRPr="00E8412B" w:rsidRDefault="78005119" w:rsidP="00E8412B">
            <w:pPr>
              <w:spacing w:after="0"/>
              <w:jc w:val="center"/>
              <w:rPr>
                <w:rFonts w:ascii="Arial Narrow" w:eastAsia="Arial Narrow" w:hAnsi="Arial Narrow" w:cs="Arial Narrow"/>
                <w:color w:val="000000" w:themeColor="text1"/>
                <w:sz w:val="18"/>
                <w:szCs w:val="18"/>
              </w:rPr>
            </w:pPr>
          </w:p>
        </w:tc>
        <w:tc>
          <w:tcPr>
            <w:tcW w:w="1029" w:type="dxa"/>
            <w:tcBorders>
              <w:top w:val="single" w:sz="4" w:space="0" w:color="auto"/>
              <w:left w:val="nil"/>
              <w:bottom w:val="double" w:sz="5" w:space="0" w:color="auto"/>
              <w:right w:val="single" w:sz="4" w:space="0" w:color="auto"/>
            </w:tcBorders>
            <w:shd w:val="clear" w:color="auto" w:fill="D9D9D9" w:themeFill="background1" w:themeFillShade="D9"/>
            <w:tcMar>
              <w:top w:w="15" w:type="dxa"/>
              <w:left w:w="15" w:type="dxa"/>
              <w:right w:w="15" w:type="dxa"/>
            </w:tcMar>
            <w:vAlign w:val="center"/>
          </w:tcPr>
          <w:p w14:paraId="67D7ED66" w14:textId="207AA1E1" w:rsidR="78005119" w:rsidRPr="00E8412B" w:rsidRDefault="78005119" w:rsidP="00E8412B">
            <w:pPr>
              <w:spacing w:after="0"/>
              <w:jc w:val="center"/>
              <w:rPr>
                <w:rFonts w:ascii="Arial Narrow" w:eastAsia="Arial Narrow" w:hAnsi="Arial Narrow" w:cs="Arial Narrow"/>
                <w:color w:val="000000" w:themeColor="text1"/>
                <w:sz w:val="18"/>
                <w:szCs w:val="18"/>
              </w:rPr>
            </w:pPr>
          </w:p>
        </w:tc>
        <w:tc>
          <w:tcPr>
            <w:tcW w:w="305" w:type="dxa"/>
            <w:tcBorders>
              <w:top w:val="nil"/>
              <w:left w:val="single" w:sz="4" w:space="0" w:color="auto"/>
              <w:bottom w:val="nil"/>
              <w:right w:val="nil"/>
            </w:tcBorders>
            <w:tcMar>
              <w:top w:w="15" w:type="dxa"/>
              <w:left w:w="15" w:type="dxa"/>
              <w:right w:w="15" w:type="dxa"/>
            </w:tcMar>
            <w:vAlign w:val="center"/>
          </w:tcPr>
          <w:p w14:paraId="41E1C21B" w14:textId="4FDDA8E6" w:rsidR="78005119" w:rsidRPr="00E8412B" w:rsidRDefault="78005119" w:rsidP="00E8412B">
            <w:pPr>
              <w:jc w:val="center"/>
              <w:rPr>
                <w:sz w:val="18"/>
                <w:szCs w:val="18"/>
              </w:rPr>
            </w:pPr>
          </w:p>
        </w:tc>
      </w:tr>
      <w:tr w:rsidR="78005119" w:rsidRPr="00E8412B" w14:paraId="7C61C572" w14:textId="77777777" w:rsidTr="4A3D8D56">
        <w:trPr>
          <w:trHeight w:val="270"/>
          <w:jc w:val="center"/>
        </w:trPr>
        <w:tc>
          <w:tcPr>
            <w:tcW w:w="284" w:type="dxa"/>
            <w:tcBorders>
              <w:top w:val="nil"/>
              <w:left w:val="nil"/>
              <w:bottom w:val="nil"/>
              <w:right w:val="nil"/>
            </w:tcBorders>
            <w:tcMar>
              <w:top w:w="15" w:type="dxa"/>
              <w:left w:w="15" w:type="dxa"/>
              <w:right w:w="15" w:type="dxa"/>
            </w:tcMar>
            <w:vAlign w:val="center"/>
          </w:tcPr>
          <w:p w14:paraId="21B36A97" w14:textId="54DCFEA1" w:rsidR="78005119" w:rsidRPr="00E8412B" w:rsidRDefault="78005119" w:rsidP="00E8412B">
            <w:pPr>
              <w:jc w:val="center"/>
              <w:rPr>
                <w:sz w:val="18"/>
                <w:szCs w:val="18"/>
              </w:rPr>
            </w:pPr>
          </w:p>
        </w:tc>
        <w:tc>
          <w:tcPr>
            <w:tcW w:w="3510" w:type="dxa"/>
            <w:tcBorders>
              <w:top w:val="single" w:sz="4" w:space="0" w:color="auto"/>
              <w:left w:val="single" w:sz="4" w:space="0" w:color="auto"/>
              <w:bottom w:val="single" w:sz="4" w:space="0" w:color="auto"/>
              <w:right w:val="single" w:sz="4" w:space="0" w:color="auto"/>
            </w:tcBorders>
            <w:tcMar>
              <w:top w:w="15" w:type="dxa"/>
              <w:left w:w="135" w:type="dxa"/>
              <w:right w:w="15" w:type="dxa"/>
            </w:tcMar>
            <w:vAlign w:val="center"/>
          </w:tcPr>
          <w:p w14:paraId="378395EA" w14:textId="0D9D1893" w:rsidR="78005119" w:rsidRPr="00E8412B" w:rsidRDefault="78005119" w:rsidP="00E8412B">
            <w:pPr>
              <w:spacing w:after="0"/>
              <w:jc w:val="center"/>
              <w:rPr>
                <w:rFonts w:ascii="Arial Narrow" w:eastAsia="Arial Narrow" w:hAnsi="Arial Narrow" w:cs="Arial Narrow"/>
                <w:i/>
                <w:iCs/>
                <w:color w:val="000000" w:themeColor="text1"/>
                <w:sz w:val="18"/>
                <w:szCs w:val="18"/>
              </w:rPr>
            </w:pPr>
            <w:r w:rsidRPr="00E8412B">
              <w:rPr>
                <w:rFonts w:ascii="Arial Narrow" w:eastAsia="Arial Narrow" w:hAnsi="Arial Narrow" w:cs="Arial Narrow"/>
                <w:i/>
                <w:iCs/>
                <w:color w:val="000000" w:themeColor="text1"/>
                <w:sz w:val="18"/>
                <w:szCs w:val="18"/>
              </w:rPr>
              <w:t>Existente</w:t>
            </w:r>
          </w:p>
        </w:tc>
        <w:tc>
          <w:tcPr>
            <w:tcW w:w="104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501B61F" w14:textId="3078FA23" w:rsidR="78005119" w:rsidRPr="00E8412B" w:rsidRDefault="78005119" w:rsidP="00E8412B">
            <w:pPr>
              <w:spacing w:after="0"/>
              <w:jc w:val="center"/>
              <w:rPr>
                <w:rFonts w:ascii="Arial Narrow" w:eastAsia="Arial Narrow" w:hAnsi="Arial Narrow" w:cs="Arial Narrow"/>
                <w:color w:val="000000" w:themeColor="text1"/>
                <w:sz w:val="18"/>
                <w:szCs w:val="18"/>
              </w:rPr>
            </w:pPr>
            <w:r w:rsidRPr="00E8412B">
              <w:rPr>
                <w:rFonts w:ascii="Arial Narrow" w:eastAsia="Arial Narrow" w:hAnsi="Arial Narrow" w:cs="Arial Narrow"/>
                <w:color w:val="000000" w:themeColor="text1"/>
                <w:sz w:val="18"/>
                <w:szCs w:val="18"/>
              </w:rPr>
              <w:t>192</w:t>
            </w:r>
          </w:p>
        </w:tc>
        <w:tc>
          <w:tcPr>
            <w:tcW w:w="104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FFC4C89" w14:textId="459F56D2" w:rsidR="78005119" w:rsidRPr="00E8412B" w:rsidRDefault="78005119" w:rsidP="00E8412B">
            <w:pPr>
              <w:spacing w:after="0"/>
              <w:jc w:val="center"/>
              <w:rPr>
                <w:rFonts w:ascii="Arial Narrow" w:eastAsia="Arial Narrow" w:hAnsi="Arial Narrow" w:cs="Arial Narrow"/>
                <w:color w:val="000000" w:themeColor="text1"/>
                <w:sz w:val="18"/>
                <w:szCs w:val="18"/>
              </w:rPr>
            </w:pPr>
            <w:r w:rsidRPr="00E8412B">
              <w:rPr>
                <w:rFonts w:ascii="Arial Narrow" w:eastAsia="Arial Narrow" w:hAnsi="Arial Narrow" w:cs="Arial Narrow"/>
                <w:color w:val="000000" w:themeColor="text1"/>
                <w:sz w:val="18"/>
                <w:szCs w:val="18"/>
              </w:rPr>
              <w:t>192</w:t>
            </w:r>
          </w:p>
        </w:tc>
        <w:tc>
          <w:tcPr>
            <w:tcW w:w="104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3D95901" w14:textId="720A17EF" w:rsidR="78005119" w:rsidRPr="00E8412B" w:rsidRDefault="78005119" w:rsidP="00E8412B">
            <w:pPr>
              <w:spacing w:after="0"/>
              <w:jc w:val="center"/>
              <w:rPr>
                <w:rFonts w:ascii="Arial Narrow" w:eastAsia="Arial Narrow" w:hAnsi="Arial Narrow" w:cs="Arial Narrow"/>
                <w:color w:val="000000" w:themeColor="text1"/>
                <w:sz w:val="18"/>
                <w:szCs w:val="18"/>
              </w:rPr>
            </w:pPr>
            <w:r w:rsidRPr="00E8412B">
              <w:rPr>
                <w:rFonts w:ascii="Arial Narrow" w:eastAsia="Arial Narrow" w:hAnsi="Arial Narrow" w:cs="Arial Narrow"/>
                <w:color w:val="000000" w:themeColor="text1"/>
                <w:sz w:val="18"/>
                <w:szCs w:val="18"/>
              </w:rPr>
              <w:t>128</w:t>
            </w:r>
          </w:p>
        </w:tc>
        <w:tc>
          <w:tcPr>
            <w:tcW w:w="1029" w:type="dxa"/>
            <w:tcBorders>
              <w:top w:val="single" w:sz="4" w:space="0" w:color="auto"/>
              <w:left w:val="single" w:sz="4" w:space="0" w:color="auto"/>
              <w:bottom w:val="single" w:sz="4" w:space="0" w:color="auto"/>
              <w:right w:val="single" w:sz="4" w:space="0" w:color="auto"/>
            </w:tcBorders>
            <w:shd w:val="clear" w:color="auto" w:fill="C0C080"/>
            <w:tcMar>
              <w:top w:w="15" w:type="dxa"/>
              <w:left w:w="15" w:type="dxa"/>
              <w:right w:w="15" w:type="dxa"/>
            </w:tcMar>
            <w:vAlign w:val="center"/>
          </w:tcPr>
          <w:p w14:paraId="37224B4D" w14:textId="1BA1006B" w:rsidR="78005119" w:rsidRPr="00E8412B" w:rsidRDefault="78005119" w:rsidP="00E8412B">
            <w:pPr>
              <w:spacing w:after="0"/>
              <w:jc w:val="center"/>
              <w:rPr>
                <w:rFonts w:ascii="Arial Narrow" w:eastAsia="Arial Narrow" w:hAnsi="Arial Narrow" w:cs="Arial Narrow"/>
                <w:color w:val="000000" w:themeColor="text1"/>
                <w:sz w:val="18"/>
                <w:szCs w:val="18"/>
              </w:rPr>
            </w:pPr>
          </w:p>
        </w:tc>
        <w:tc>
          <w:tcPr>
            <w:tcW w:w="305" w:type="dxa"/>
            <w:tcBorders>
              <w:top w:val="nil"/>
              <w:left w:val="single" w:sz="4" w:space="0" w:color="auto"/>
              <w:bottom w:val="nil"/>
              <w:right w:val="nil"/>
            </w:tcBorders>
            <w:tcMar>
              <w:top w:w="15" w:type="dxa"/>
              <w:left w:w="15" w:type="dxa"/>
              <w:right w:w="15" w:type="dxa"/>
            </w:tcMar>
            <w:vAlign w:val="center"/>
          </w:tcPr>
          <w:p w14:paraId="0A7B31D4" w14:textId="473DB7E5" w:rsidR="78005119" w:rsidRPr="00E8412B" w:rsidRDefault="78005119" w:rsidP="00E8412B">
            <w:pPr>
              <w:jc w:val="center"/>
              <w:rPr>
                <w:sz w:val="18"/>
                <w:szCs w:val="18"/>
              </w:rPr>
            </w:pPr>
          </w:p>
        </w:tc>
      </w:tr>
      <w:tr w:rsidR="78005119" w:rsidRPr="00E8412B" w14:paraId="0E1791D0" w14:textId="77777777" w:rsidTr="4A3D8D56">
        <w:trPr>
          <w:trHeight w:val="255"/>
          <w:jc w:val="center"/>
        </w:trPr>
        <w:tc>
          <w:tcPr>
            <w:tcW w:w="284" w:type="dxa"/>
            <w:tcBorders>
              <w:top w:val="nil"/>
              <w:left w:val="nil"/>
              <w:bottom w:val="nil"/>
              <w:right w:val="nil"/>
            </w:tcBorders>
            <w:tcMar>
              <w:top w:w="15" w:type="dxa"/>
              <w:left w:w="15" w:type="dxa"/>
              <w:right w:w="15" w:type="dxa"/>
            </w:tcMar>
            <w:vAlign w:val="center"/>
          </w:tcPr>
          <w:p w14:paraId="72FC54E7" w14:textId="7B32419F" w:rsidR="78005119" w:rsidRPr="00E8412B" w:rsidRDefault="78005119" w:rsidP="00E8412B">
            <w:pPr>
              <w:jc w:val="center"/>
              <w:rPr>
                <w:sz w:val="18"/>
                <w:szCs w:val="18"/>
              </w:rPr>
            </w:pPr>
          </w:p>
        </w:tc>
        <w:tc>
          <w:tcPr>
            <w:tcW w:w="3510" w:type="dxa"/>
            <w:tcBorders>
              <w:top w:val="single" w:sz="4" w:space="0" w:color="auto"/>
              <w:left w:val="single" w:sz="4" w:space="0" w:color="auto"/>
              <w:bottom w:val="single" w:sz="4" w:space="0" w:color="auto"/>
              <w:right w:val="single" w:sz="4" w:space="0" w:color="auto"/>
            </w:tcBorders>
            <w:tcMar>
              <w:top w:w="15" w:type="dxa"/>
              <w:left w:w="135" w:type="dxa"/>
              <w:right w:w="15" w:type="dxa"/>
            </w:tcMar>
            <w:vAlign w:val="center"/>
          </w:tcPr>
          <w:p w14:paraId="62A89594" w14:textId="37B6F837" w:rsidR="78005119" w:rsidRPr="00E8412B" w:rsidRDefault="78005119" w:rsidP="00E8412B">
            <w:pPr>
              <w:spacing w:after="0"/>
              <w:jc w:val="center"/>
              <w:rPr>
                <w:rFonts w:ascii="Arial Narrow" w:eastAsia="Arial Narrow" w:hAnsi="Arial Narrow" w:cs="Arial Narrow"/>
                <w:i/>
                <w:iCs/>
                <w:color w:val="000000" w:themeColor="text1"/>
                <w:sz w:val="18"/>
                <w:szCs w:val="18"/>
              </w:rPr>
            </w:pPr>
            <w:r w:rsidRPr="00E8412B">
              <w:rPr>
                <w:rFonts w:ascii="Arial Narrow" w:eastAsia="Arial Narrow" w:hAnsi="Arial Narrow" w:cs="Arial Narrow"/>
                <w:i/>
                <w:iCs/>
                <w:color w:val="000000" w:themeColor="text1"/>
                <w:sz w:val="18"/>
                <w:szCs w:val="18"/>
              </w:rPr>
              <w:t>Proyectado</w:t>
            </w:r>
          </w:p>
        </w:tc>
        <w:tc>
          <w:tcPr>
            <w:tcW w:w="104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CF060EF" w14:textId="47B79A91" w:rsidR="78005119" w:rsidRPr="00E8412B" w:rsidRDefault="78005119" w:rsidP="00E8412B">
            <w:pPr>
              <w:spacing w:after="0"/>
              <w:jc w:val="center"/>
              <w:rPr>
                <w:rFonts w:ascii="Arial Narrow" w:eastAsia="Arial Narrow" w:hAnsi="Arial Narrow" w:cs="Arial Narrow"/>
                <w:color w:val="000000" w:themeColor="text1"/>
                <w:sz w:val="18"/>
                <w:szCs w:val="18"/>
              </w:rPr>
            </w:pPr>
            <w:r w:rsidRPr="00E8412B">
              <w:rPr>
                <w:rFonts w:ascii="Arial Narrow" w:eastAsia="Arial Narrow" w:hAnsi="Arial Narrow" w:cs="Arial Narrow"/>
                <w:color w:val="000000" w:themeColor="text1"/>
                <w:sz w:val="18"/>
                <w:szCs w:val="18"/>
              </w:rPr>
              <w:t>169</w:t>
            </w:r>
          </w:p>
        </w:tc>
        <w:tc>
          <w:tcPr>
            <w:tcW w:w="104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27ACAEB" w14:textId="2101FCC5" w:rsidR="78005119" w:rsidRPr="00E8412B" w:rsidRDefault="78005119" w:rsidP="00E8412B">
            <w:pPr>
              <w:spacing w:after="0"/>
              <w:jc w:val="center"/>
              <w:rPr>
                <w:rFonts w:ascii="Arial Narrow" w:eastAsia="Arial Narrow" w:hAnsi="Arial Narrow" w:cs="Arial Narrow"/>
                <w:color w:val="000000" w:themeColor="text1"/>
                <w:sz w:val="18"/>
                <w:szCs w:val="18"/>
              </w:rPr>
            </w:pPr>
            <w:r w:rsidRPr="00E8412B">
              <w:rPr>
                <w:rFonts w:ascii="Arial Narrow" w:eastAsia="Arial Narrow" w:hAnsi="Arial Narrow" w:cs="Arial Narrow"/>
                <w:color w:val="000000" w:themeColor="text1"/>
                <w:sz w:val="18"/>
                <w:szCs w:val="18"/>
              </w:rPr>
              <w:t>167</w:t>
            </w:r>
          </w:p>
        </w:tc>
        <w:tc>
          <w:tcPr>
            <w:tcW w:w="104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E191AE1" w14:textId="357391F8" w:rsidR="78005119" w:rsidRPr="00E8412B" w:rsidRDefault="78005119" w:rsidP="00E8412B">
            <w:pPr>
              <w:spacing w:after="0"/>
              <w:jc w:val="center"/>
              <w:rPr>
                <w:rFonts w:ascii="Arial Narrow" w:eastAsia="Arial Narrow" w:hAnsi="Arial Narrow" w:cs="Arial Narrow"/>
                <w:color w:val="000000" w:themeColor="text1"/>
                <w:sz w:val="18"/>
                <w:szCs w:val="18"/>
              </w:rPr>
            </w:pPr>
            <w:r w:rsidRPr="00E8412B">
              <w:rPr>
                <w:rFonts w:ascii="Arial Narrow" w:eastAsia="Arial Narrow" w:hAnsi="Arial Narrow" w:cs="Arial Narrow"/>
                <w:color w:val="000000" w:themeColor="text1"/>
                <w:sz w:val="18"/>
                <w:szCs w:val="18"/>
              </w:rPr>
              <w:t>83</w:t>
            </w:r>
          </w:p>
        </w:tc>
        <w:tc>
          <w:tcPr>
            <w:tcW w:w="1029" w:type="dxa"/>
            <w:tcBorders>
              <w:top w:val="single" w:sz="4" w:space="0" w:color="auto"/>
              <w:left w:val="single" w:sz="4" w:space="0" w:color="auto"/>
              <w:bottom w:val="single" w:sz="4" w:space="0" w:color="auto"/>
              <w:right w:val="single" w:sz="4" w:space="0" w:color="auto"/>
            </w:tcBorders>
            <w:shd w:val="clear" w:color="auto" w:fill="A9A753"/>
            <w:tcMar>
              <w:top w:w="15" w:type="dxa"/>
              <w:left w:w="15" w:type="dxa"/>
              <w:right w:w="15" w:type="dxa"/>
            </w:tcMar>
            <w:vAlign w:val="center"/>
          </w:tcPr>
          <w:p w14:paraId="05017B31" w14:textId="0A99CDE2" w:rsidR="78005119" w:rsidRPr="00E8412B" w:rsidRDefault="78005119" w:rsidP="00E8412B">
            <w:pPr>
              <w:spacing w:after="0"/>
              <w:jc w:val="center"/>
              <w:rPr>
                <w:rFonts w:ascii="Arial Narrow" w:eastAsia="Arial Narrow" w:hAnsi="Arial Narrow" w:cs="Arial Narrow"/>
                <w:color w:val="000000" w:themeColor="text1"/>
                <w:sz w:val="18"/>
                <w:szCs w:val="18"/>
              </w:rPr>
            </w:pPr>
          </w:p>
        </w:tc>
        <w:tc>
          <w:tcPr>
            <w:tcW w:w="305" w:type="dxa"/>
            <w:tcBorders>
              <w:top w:val="nil"/>
              <w:left w:val="single" w:sz="4" w:space="0" w:color="auto"/>
              <w:bottom w:val="nil"/>
              <w:right w:val="nil"/>
            </w:tcBorders>
            <w:tcMar>
              <w:top w:w="15" w:type="dxa"/>
              <w:left w:w="15" w:type="dxa"/>
              <w:right w:w="15" w:type="dxa"/>
            </w:tcMar>
            <w:vAlign w:val="center"/>
          </w:tcPr>
          <w:p w14:paraId="78B24253" w14:textId="1426BA0B" w:rsidR="78005119" w:rsidRPr="00E8412B" w:rsidRDefault="78005119" w:rsidP="00E8412B">
            <w:pPr>
              <w:jc w:val="center"/>
              <w:rPr>
                <w:sz w:val="18"/>
                <w:szCs w:val="18"/>
              </w:rPr>
            </w:pPr>
          </w:p>
        </w:tc>
      </w:tr>
      <w:tr w:rsidR="78005119" w:rsidRPr="00E8412B" w14:paraId="034876E3" w14:textId="77777777" w:rsidTr="4A3D8D56">
        <w:trPr>
          <w:trHeight w:val="270"/>
          <w:jc w:val="center"/>
        </w:trPr>
        <w:tc>
          <w:tcPr>
            <w:tcW w:w="284" w:type="dxa"/>
            <w:tcBorders>
              <w:top w:val="nil"/>
              <w:left w:val="nil"/>
              <w:bottom w:val="nil"/>
              <w:right w:val="nil"/>
            </w:tcBorders>
            <w:tcMar>
              <w:top w:w="15" w:type="dxa"/>
              <w:left w:w="15" w:type="dxa"/>
              <w:right w:w="15" w:type="dxa"/>
            </w:tcMar>
            <w:vAlign w:val="center"/>
          </w:tcPr>
          <w:p w14:paraId="66B1984A" w14:textId="43A3D1E7" w:rsidR="78005119" w:rsidRPr="00E8412B" w:rsidRDefault="78005119" w:rsidP="00E8412B">
            <w:pPr>
              <w:jc w:val="center"/>
              <w:rPr>
                <w:sz w:val="18"/>
                <w:szCs w:val="18"/>
              </w:rPr>
            </w:pPr>
          </w:p>
        </w:tc>
        <w:tc>
          <w:tcPr>
            <w:tcW w:w="3510" w:type="dxa"/>
            <w:tcBorders>
              <w:top w:val="single" w:sz="4" w:space="0" w:color="auto"/>
              <w:left w:val="single" w:sz="4" w:space="0" w:color="auto"/>
              <w:bottom w:val="double" w:sz="5" w:space="0" w:color="auto"/>
              <w:right w:val="nil"/>
            </w:tcBorders>
            <w:shd w:val="clear" w:color="auto" w:fill="D9D9D9" w:themeFill="background1" w:themeFillShade="D9"/>
            <w:tcMar>
              <w:top w:w="15" w:type="dxa"/>
              <w:left w:w="15" w:type="dxa"/>
              <w:right w:w="15" w:type="dxa"/>
            </w:tcMar>
            <w:vAlign w:val="center"/>
          </w:tcPr>
          <w:p w14:paraId="68D913AC" w14:textId="183535DB" w:rsidR="78005119" w:rsidRPr="00E8412B" w:rsidRDefault="78005119" w:rsidP="00E8412B">
            <w:pPr>
              <w:spacing w:after="0"/>
              <w:jc w:val="center"/>
              <w:rPr>
                <w:rFonts w:ascii="Arial Narrow" w:eastAsia="Arial Narrow" w:hAnsi="Arial Narrow" w:cs="Arial Narrow"/>
                <w:b/>
                <w:bCs/>
                <w:color w:val="000000" w:themeColor="text1"/>
                <w:sz w:val="18"/>
                <w:szCs w:val="18"/>
              </w:rPr>
            </w:pPr>
            <w:r w:rsidRPr="00E8412B">
              <w:rPr>
                <w:rFonts w:ascii="Arial Narrow" w:eastAsia="Arial Narrow" w:hAnsi="Arial Narrow" w:cs="Arial Narrow"/>
                <w:b/>
                <w:bCs/>
                <w:color w:val="000000" w:themeColor="text1"/>
                <w:sz w:val="18"/>
                <w:szCs w:val="18"/>
              </w:rPr>
              <w:t>MODELO ALUMBRADO PUBLICO</w:t>
            </w:r>
          </w:p>
        </w:tc>
        <w:tc>
          <w:tcPr>
            <w:tcW w:w="1041" w:type="dxa"/>
            <w:tcBorders>
              <w:top w:val="single" w:sz="4" w:space="0" w:color="auto"/>
              <w:left w:val="nil"/>
              <w:bottom w:val="double" w:sz="5" w:space="0" w:color="auto"/>
              <w:right w:val="nil"/>
            </w:tcBorders>
            <w:shd w:val="clear" w:color="auto" w:fill="D9D9D9" w:themeFill="background1" w:themeFillShade="D9"/>
            <w:tcMar>
              <w:top w:w="15" w:type="dxa"/>
              <w:left w:w="15" w:type="dxa"/>
              <w:right w:w="15" w:type="dxa"/>
            </w:tcMar>
            <w:vAlign w:val="center"/>
          </w:tcPr>
          <w:p w14:paraId="00255AE4" w14:textId="497C15BE" w:rsidR="78005119" w:rsidRPr="00E8412B" w:rsidRDefault="78005119" w:rsidP="00E8412B">
            <w:pPr>
              <w:spacing w:after="0"/>
              <w:jc w:val="center"/>
              <w:rPr>
                <w:rFonts w:ascii="Arial Narrow" w:eastAsia="Arial Narrow" w:hAnsi="Arial Narrow" w:cs="Arial Narrow"/>
                <w:color w:val="000000" w:themeColor="text1"/>
                <w:sz w:val="18"/>
                <w:szCs w:val="18"/>
              </w:rPr>
            </w:pPr>
          </w:p>
        </w:tc>
        <w:tc>
          <w:tcPr>
            <w:tcW w:w="1041" w:type="dxa"/>
            <w:tcBorders>
              <w:top w:val="single" w:sz="4" w:space="0" w:color="auto"/>
              <w:left w:val="nil"/>
              <w:bottom w:val="double" w:sz="5" w:space="0" w:color="auto"/>
              <w:right w:val="nil"/>
            </w:tcBorders>
            <w:shd w:val="clear" w:color="auto" w:fill="D9D9D9" w:themeFill="background1" w:themeFillShade="D9"/>
            <w:tcMar>
              <w:top w:w="15" w:type="dxa"/>
              <w:left w:w="15" w:type="dxa"/>
              <w:right w:w="15" w:type="dxa"/>
            </w:tcMar>
            <w:vAlign w:val="center"/>
          </w:tcPr>
          <w:p w14:paraId="551B5108" w14:textId="385AEE2B" w:rsidR="78005119" w:rsidRPr="00E8412B" w:rsidRDefault="78005119" w:rsidP="00E8412B">
            <w:pPr>
              <w:spacing w:after="0"/>
              <w:jc w:val="center"/>
              <w:rPr>
                <w:rFonts w:ascii="Arial Narrow" w:eastAsia="Arial Narrow" w:hAnsi="Arial Narrow" w:cs="Arial Narrow"/>
                <w:color w:val="000000" w:themeColor="text1"/>
                <w:sz w:val="18"/>
                <w:szCs w:val="18"/>
              </w:rPr>
            </w:pPr>
          </w:p>
        </w:tc>
        <w:tc>
          <w:tcPr>
            <w:tcW w:w="1041" w:type="dxa"/>
            <w:tcBorders>
              <w:top w:val="single" w:sz="4" w:space="0" w:color="auto"/>
              <w:left w:val="nil"/>
              <w:bottom w:val="double" w:sz="5" w:space="0" w:color="auto"/>
              <w:right w:val="nil"/>
            </w:tcBorders>
            <w:shd w:val="clear" w:color="auto" w:fill="D9D9D9" w:themeFill="background1" w:themeFillShade="D9"/>
            <w:tcMar>
              <w:top w:w="15" w:type="dxa"/>
              <w:left w:w="15" w:type="dxa"/>
              <w:right w:w="15" w:type="dxa"/>
            </w:tcMar>
            <w:vAlign w:val="center"/>
          </w:tcPr>
          <w:p w14:paraId="43FED747" w14:textId="136FC0CA" w:rsidR="78005119" w:rsidRPr="00E8412B" w:rsidRDefault="78005119" w:rsidP="00E8412B">
            <w:pPr>
              <w:spacing w:after="0"/>
              <w:jc w:val="center"/>
              <w:rPr>
                <w:rFonts w:ascii="Arial Narrow" w:eastAsia="Arial Narrow" w:hAnsi="Arial Narrow" w:cs="Arial Narrow"/>
                <w:color w:val="000000" w:themeColor="text1"/>
                <w:sz w:val="18"/>
                <w:szCs w:val="18"/>
              </w:rPr>
            </w:pPr>
          </w:p>
        </w:tc>
        <w:tc>
          <w:tcPr>
            <w:tcW w:w="1029" w:type="dxa"/>
            <w:tcBorders>
              <w:top w:val="single" w:sz="4" w:space="0" w:color="auto"/>
              <w:left w:val="nil"/>
              <w:bottom w:val="double" w:sz="5" w:space="0" w:color="auto"/>
              <w:right w:val="single" w:sz="4" w:space="0" w:color="auto"/>
            </w:tcBorders>
            <w:shd w:val="clear" w:color="auto" w:fill="D9D9D9" w:themeFill="background1" w:themeFillShade="D9"/>
            <w:tcMar>
              <w:top w:w="15" w:type="dxa"/>
              <w:left w:w="15" w:type="dxa"/>
              <w:right w:w="15" w:type="dxa"/>
            </w:tcMar>
            <w:vAlign w:val="center"/>
          </w:tcPr>
          <w:p w14:paraId="3EF5C202" w14:textId="4143BEB4" w:rsidR="78005119" w:rsidRPr="00E8412B" w:rsidRDefault="78005119" w:rsidP="00E8412B">
            <w:pPr>
              <w:spacing w:after="0"/>
              <w:jc w:val="center"/>
              <w:rPr>
                <w:rFonts w:ascii="Arial Narrow" w:eastAsia="Arial Narrow" w:hAnsi="Arial Narrow" w:cs="Arial Narrow"/>
                <w:color w:val="000000" w:themeColor="text1"/>
                <w:sz w:val="18"/>
                <w:szCs w:val="18"/>
              </w:rPr>
            </w:pPr>
          </w:p>
        </w:tc>
        <w:tc>
          <w:tcPr>
            <w:tcW w:w="305" w:type="dxa"/>
            <w:tcBorders>
              <w:top w:val="nil"/>
              <w:left w:val="single" w:sz="4" w:space="0" w:color="auto"/>
              <w:bottom w:val="nil"/>
              <w:right w:val="nil"/>
            </w:tcBorders>
            <w:tcMar>
              <w:top w:w="15" w:type="dxa"/>
              <w:left w:w="15" w:type="dxa"/>
              <w:right w:w="15" w:type="dxa"/>
            </w:tcMar>
            <w:vAlign w:val="center"/>
          </w:tcPr>
          <w:p w14:paraId="0B750165" w14:textId="378C633F" w:rsidR="78005119" w:rsidRPr="00E8412B" w:rsidRDefault="78005119" w:rsidP="00E8412B">
            <w:pPr>
              <w:jc w:val="center"/>
              <w:rPr>
                <w:sz w:val="18"/>
                <w:szCs w:val="18"/>
              </w:rPr>
            </w:pPr>
          </w:p>
        </w:tc>
      </w:tr>
      <w:tr w:rsidR="78005119" w:rsidRPr="00E8412B" w14:paraId="635F44DC" w14:textId="77777777" w:rsidTr="4A3D8D56">
        <w:trPr>
          <w:trHeight w:val="270"/>
          <w:jc w:val="center"/>
        </w:trPr>
        <w:tc>
          <w:tcPr>
            <w:tcW w:w="284" w:type="dxa"/>
            <w:tcBorders>
              <w:top w:val="nil"/>
              <w:left w:val="nil"/>
              <w:bottom w:val="nil"/>
              <w:right w:val="nil"/>
            </w:tcBorders>
            <w:tcMar>
              <w:top w:w="15" w:type="dxa"/>
              <w:left w:w="15" w:type="dxa"/>
              <w:right w:w="15" w:type="dxa"/>
            </w:tcMar>
            <w:vAlign w:val="center"/>
          </w:tcPr>
          <w:p w14:paraId="159AC1F1" w14:textId="2E21D9C3" w:rsidR="78005119" w:rsidRPr="00E8412B" w:rsidRDefault="78005119" w:rsidP="00E8412B">
            <w:pPr>
              <w:jc w:val="center"/>
              <w:rPr>
                <w:sz w:val="18"/>
                <w:szCs w:val="18"/>
              </w:rPr>
            </w:pPr>
          </w:p>
        </w:tc>
        <w:tc>
          <w:tcPr>
            <w:tcW w:w="3510" w:type="dxa"/>
            <w:tcBorders>
              <w:top w:val="single" w:sz="4" w:space="0" w:color="auto"/>
              <w:left w:val="single" w:sz="4" w:space="0" w:color="auto"/>
              <w:bottom w:val="single" w:sz="4" w:space="0" w:color="auto"/>
              <w:right w:val="single" w:sz="4" w:space="0" w:color="auto"/>
            </w:tcBorders>
            <w:tcMar>
              <w:top w:w="15" w:type="dxa"/>
              <w:left w:w="135" w:type="dxa"/>
              <w:right w:w="15" w:type="dxa"/>
            </w:tcMar>
            <w:vAlign w:val="center"/>
          </w:tcPr>
          <w:p w14:paraId="386EB5C0" w14:textId="66841809" w:rsidR="78005119" w:rsidRPr="00E8412B" w:rsidRDefault="78005119" w:rsidP="00E8412B">
            <w:pPr>
              <w:spacing w:after="0"/>
              <w:jc w:val="center"/>
              <w:rPr>
                <w:rFonts w:ascii="Arial Narrow" w:eastAsia="Arial Narrow" w:hAnsi="Arial Narrow" w:cs="Arial Narrow"/>
                <w:i/>
                <w:iCs/>
                <w:color w:val="000000" w:themeColor="text1"/>
                <w:sz w:val="18"/>
                <w:szCs w:val="18"/>
              </w:rPr>
            </w:pPr>
            <w:r w:rsidRPr="00E8412B">
              <w:rPr>
                <w:rFonts w:ascii="Arial Narrow" w:eastAsia="Arial Narrow" w:hAnsi="Arial Narrow" w:cs="Arial Narrow"/>
                <w:i/>
                <w:iCs/>
                <w:color w:val="000000" w:themeColor="text1"/>
                <w:sz w:val="18"/>
                <w:szCs w:val="18"/>
              </w:rPr>
              <w:t>Existente</w:t>
            </w:r>
          </w:p>
        </w:tc>
        <w:tc>
          <w:tcPr>
            <w:tcW w:w="104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BF8E990" w14:textId="55890B8A" w:rsidR="78005119" w:rsidRPr="00E8412B" w:rsidRDefault="78005119" w:rsidP="00E8412B">
            <w:pPr>
              <w:spacing w:after="0"/>
              <w:jc w:val="center"/>
              <w:rPr>
                <w:rFonts w:ascii="Arial Narrow" w:eastAsia="Arial Narrow" w:hAnsi="Arial Narrow" w:cs="Arial Narrow"/>
                <w:color w:val="000000" w:themeColor="text1"/>
                <w:sz w:val="18"/>
                <w:szCs w:val="18"/>
              </w:rPr>
            </w:pPr>
            <w:r w:rsidRPr="00E8412B">
              <w:rPr>
                <w:rFonts w:ascii="Arial Narrow" w:eastAsia="Arial Narrow" w:hAnsi="Arial Narrow" w:cs="Arial Narrow"/>
                <w:color w:val="000000" w:themeColor="text1"/>
                <w:sz w:val="18"/>
                <w:szCs w:val="18"/>
              </w:rPr>
              <w:t>255</w:t>
            </w:r>
          </w:p>
        </w:tc>
        <w:tc>
          <w:tcPr>
            <w:tcW w:w="104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BF07F1C" w14:textId="21536C67" w:rsidR="78005119" w:rsidRPr="00E8412B" w:rsidRDefault="78005119" w:rsidP="00E8412B">
            <w:pPr>
              <w:spacing w:after="0"/>
              <w:jc w:val="center"/>
              <w:rPr>
                <w:rFonts w:ascii="Arial Narrow" w:eastAsia="Arial Narrow" w:hAnsi="Arial Narrow" w:cs="Arial Narrow"/>
                <w:color w:val="000000" w:themeColor="text1"/>
                <w:sz w:val="18"/>
                <w:szCs w:val="18"/>
              </w:rPr>
            </w:pPr>
            <w:r w:rsidRPr="00E8412B">
              <w:rPr>
                <w:rFonts w:ascii="Arial Narrow" w:eastAsia="Arial Narrow" w:hAnsi="Arial Narrow" w:cs="Arial Narrow"/>
                <w:color w:val="000000" w:themeColor="text1"/>
                <w:sz w:val="18"/>
                <w:szCs w:val="18"/>
              </w:rPr>
              <w:t>204</w:t>
            </w:r>
          </w:p>
        </w:tc>
        <w:tc>
          <w:tcPr>
            <w:tcW w:w="104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F4767A7" w14:textId="41F55240" w:rsidR="78005119" w:rsidRPr="00E8412B" w:rsidRDefault="78005119" w:rsidP="00E8412B">
            <w:pPr>
              <w:spacing w:after="0"/>
              <w:jc w:val="center"/>
              <w:rPr>
                <w:rFonts w:ascii="Arial Narrow" w:eastAsia="Arial Narrow" w:hAnsi="Arial Narrow" w:cs="Arial Narrow"/>
                <w:color w:val="000000" w:themeColor="text1"/>
                <w:sz w:val="18"/>
                <w:szCs w:val="18"/>
              </w:rPr>
            </w:pPr>
            <w:r w:rsidRPr="00E8412B">
              <w:rPr>
                <w:rFonts w:ascii="Arial Narrow" w:eastAsia="Arial Narrow" w:hAnsi="Arial Narrow" w:cs="Arial Narrow"/>
                <w:color w:val="000000" w:themeColor="text1"/>
                <w:sz w:val="18"/>
                <w:szCs w:val="18"/>
              </w:rPr>
              <w:t>102</w:t>
            </w:r>
          </w:p>
        </w:tc>
        <w:tc>
          <w:tcPr>
            <w:tcW w:w="1029" w:type="dxa"/>
            <w:tcBorders>
              <w:top w:val="single" w:sz="4" w:space="0" w:color="auto"/>
              <w:left w:val="single" w:sz="4" w:space="0" w:color="auto"/>
              <w:bottom w:val="single" w:sz="4" w:space="0" w:color="auto"/>
              <w:right w:val="single" w:sz="4" w:space="0" w:color="auto"/>
            </w:tcBorders>
            <w:shd w:val="clear" w:color="auto" w:fill="FFCC66"/>
            <w:tcMar>
              <w:top w:w="15" w:type="dxa"/>
              <w:left w:w="15" w:type="dxa"/>
              <w:right w:w="15" w:type="dxa"/>
            </w:tcMar>
            <w:vAlign w:val="center"/>
          </w:tcPr>
          <w:p w14:paraId="14FB7765" w14:textId="5EF7D781" w:rsidR="78005119" w:rsidRPr="00E8412B" w:rsidRDefault="78005119" w:rsidP="00E8412B">
            <w:pPr>
              <w:spacing w:after="0"/>
              <w:jc w:val="center"/>
              <w:rPr>
                <w:rFonts w:ascii="Arial Narrow" w:eastAsia="Arial Narrow" w:hAnsi="Arial Narrow" w:cs="Arial Narrow"/>
                <w:color w:val="000000" w:themeColor="text1"/>
                <w:sz w:val="18"/>
                <w:szCs w:val="18"/>
              </w:rPr>
            </w:pPr>
          </w:p>
        </w:tc>
        <w:tc>
          <w:tcPr>
            <w:tcW w:w="305" w:type="dxa"/>
            <w:tcBorders>
              <w:top w:val="nil"/>
              <w:left w:val="single" w:sz="4" w:space="0" w:color="auto"/>
              <w:bottom w:val="nil"/>
              <w:right w:val="nil"/>
            </w:tcBorders>
            <w:tcMar>
              <w:top w:w="15" w:type="dxa"/>
              <w:left w:w="15" w:type="dxa"/>
              <w:right w:w="15" w:type="dxa"/>
            </w:tcMar>
            <w:vAlign w:val="center"/>
          </w:tcPr>
          <w:p w14:paraId="4A28F594" w14:textId="1F832D10" w:rsidR="78005119" w:rsidRPr="00E8412B" w:rsidRDefault="78005119" w:rsidP="00E8412B">
            <w:pPr>
              <w:jc w:val="center"/>
              <w:rPr>
                <w:sz w:val="18"/>
                <w:szCs w:val="18"/>
              </w:rPr>
            </w:pPr>
          </w:p>
        </w:tc>
      </w:tr>
      <w:tr w:rsidR="78005119" w:rsidRPr="00E8412B" w14:paraId="02E13FC6" w14:textId="77777777" w:rsidTr="4A3D8D56">
        <w:trPr>
          <w:trHeight w:val="255"/>
          <w:jc w:val="center"/>
        </w:trPr>
        <w:tc>
          <w:tcPr>
            <w:tcW w:w="284" w:type="dxa"/>
            <w:tcBorders>
              <w:top w:val="nil"/>
              <w:left w:val="nil"/>
              <w:bottom w:val="nil"/>
              <w:right w:val="nil"/>
            </w:tcBorders>
            <w:tcMar>
              <w:top w:w="15" w:type="dxa"/>
              <w:left w:w="15" w:type="dxa"/>
              <w:right w:w="15" w:type="dxa"/>
            </w:tcMar>
            <w:vAlign w:val="center"/>
          </w:tcPr>
          <w:p w14:paraId="28DB4AF1" w14:textId="6BDEFC18" w:rsidR="78005119" w:rsidRPr="00E8412B" w:rsidRDefault="78005119" w:rsidP="00E8412B">
            <w:pPr>
              <w:jc w:val="center"/>
              <w:rPr>
                <w:sz w:val="18"/>
                <w:szCs w:val="18"/>
              </w:rPr>
            </w:pPr>
          </w:p>
        </w:tc>
        <w:tc>
          <w:tcPr>
            <w:tcW w:w="3510" w:type="dxa"/>
            <w:tcBorders>
              <w:top w:val="single" w:sz="4" w:space="0" w:color="auto"/>
              <w:left w:val="single" w:sz="4" w:space="0" w:color="auto"/>
              <w:bottom w:val="single" w:sz="4" w:space="0" w:color="auto"/>
              <w:right w:val="single" w:sz="4" w:space="0" w:color="auto"/>
            </w:tcBorders>
            <w:tcMar>
              <w:top w:w="15" w:type="dxa"/>
              <w:left w:w="135" w:type="dxa"/>
              <w:right w:w="15" w:type="dxa"/>
            </w:tcMar>
            <w:vAlign w:val="center"/>
          </w:tcPr>
          <w:p w14:paraId="199E162A" w14:textId="0670568B" w:rsidR="78005119" w:rsidRPr="00E8412B" w:rsidRDefault="78005119" w:rsidP="00E8412B">
            <w:pPr>
              <w:spacing w:after="0"/>
              <w:jc w:val="center"/>
              <w:rPr>
                <w:rFonts w:ascii="Arial Narrow" w:eastAsia="Arial Narrow" w:hAnsi="Arial Narrow" w:cs="Arial Narrow"/>
                <w:i/>
                <w:iCs/>
                <w:color w:val="000000" w:themeColor="text1"/>
                <w:sz w:val="18"/>
                <w:szCs w:val="18"/>
              </w:rPr>
            </w:pPr>
            <w:r w:rsidRPr="00E8412B">
              <w:rPr>
                <w:rFonts w:ascii="Arial Narrow" w:eastAsia="Arial Narrow" w:hAnsi="Arial Narrow" w:cs="Arial Narrow"/>
                <w:i/>
                <w:iCs/>
                <w:color w:val="000000" w:themeColor="text1"/>
                <w:sz w:val="18"/>
                <w:szCs w:val="18"/>
              </w:rPr>
              <w:t>Proyectado</w:t>
            </w:r>
          </w:p>
        </w:tc>
        <w:tc>
          <w:tcPr>
            <w:tcW w:w="104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1E59672" w14:textId="4CEEB342" w:rsidR="78005119" w:rsidRPr="00E8412B" w:rsidRDefault="78005119" w:rsidP="00E8412B">
            <w:pPr>
              <w:spacing w:after="0"/>
              <w:jc w:val="center"/>
              <w:rPr>
                <w:rFonts w:ascii="Arial Narrow" w:eastAsia="Arial Narrow" w:hAnsi="Arial Narrow" w:cs="Arial Narrow"/>
                <w:color w:val="000000" w:themeColor="text1"/>
                <w:sz w:val="18"/>
                <w:szCs w:val="18"/>
              </w:rPr>
            </w:pPr>
            <w:r w:rsidRPr="00E8412B">
              <w:rPr>
                <w:rFonts w:ascii="Arial Narrow" w:eastAsia="Arial Narrow" w:hAnsi="Arial Narrow" w:cs="Arial Narrow"/>
                <w:color w:val="000000" w:themeColor="text1"/>
                <w:sz w:val="18"/>
                <w:szCs w:val="18"/>
              </w:rPr>
              <w:t>255</w:t>
            </w:r>
          </w:p>
        </w:tc>
        <w:tc>
          <w:tcPr>
            <w:tcW w:w="104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2F501D8" w14:textId="393B3ECC" w:rsidR="78005119" w:rsidRPr="00E8412B" w:rsidRDefault="78005119" w:rsidP="00E8412B">
            <w:pPr>
              <w:spacing w:after="0"/>
              <w:jc w:val="center"/>
              <w:rPr>
                <w:rFonts w:ascii="Arial Narrow" w:eastAsia="Arial Narrow" w:hAnsi="Arial Narrow" w:cs="Arial Narrow"/>
                <w:color w:val="000000" w:themeColor="text1"/>
                <w:sz w:val="18"/>
                <w:szCs w:val="18"/>
              </w:rPr>
            </w:pPr>
            <w:r w:rsidRPr="00E8412B">
              <w:rPr>
                <w:rFonts w:ascii="Arial Narrow" w:eastAsia="Arial Narrow" w:hAnsi="Arial Narrow" w:cs="Arial Narrow"/>
                <w:color w:val="000000" w:themeColor="text1"/>
                <w:sz w:val="18"/>
                <w:szCs w:val="18"/>
              </w:rPr>
              <w:t>165</w:t>
            </w:r>
          </w:p>
        </w:tc>
        <w:tc>
          <w:tcPr>
            <w:tcW w:w="104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0637C1D" w14:textId="6C5955BB" w:rsidR="78005119" w:rsidRPr="00E8412B" w:rsidRDefault="78005119" w:rsidP="00E8412B">
            <w:pPr>
              <w:spacing w:after="0"/>
              <w:jc w:val="center"/>
              <w:rPr>
                <w:rFonts w:ascii="Arial Narrow" w:eastAsia="Arial Narrow" w:hAnsi="Arial Narrow" w:cs="Arial Narrow"/>
                <w:color w:val="000000" w:themeColor="text1"/>
                <w:sz w:val="18"/>
                <w:szCs w:val="18"/>
              </w:rPr>
            </w:pPr>
            <w:r w:rsidRPr="00E8412B">
              <w:rPr>
                <w:rFonts w:ascii="Arial Narrow" w:eastAsia="Arial Narrow" w:hAnsi="Arial Narrow" w:cs="Arial Narrow"/>
                <w:color w:val="000000" w:themeColor="text1"/>
                <w:sz w:val="18"/>
                <w:szCs w:val="18"/>
              </w:rPr>
              <w:t>0</w:t>
            </w:r>
          </w:p>
        </w:tc>
        <w:tc>
          <w:tcPr>
            <w:tcW w:w="1029" w:type="dxa"/>
            <w:tcBorders>
              <w:top w:val="single" w:sz="4" w:space="0" w:color="auto"/>
              <w:left w:val="single" w:sz="4" w:space="0" w:color="auto"/>
              <w:bottom w:val="single" w:sz="4" w:space="0" w:color="auto"/>
              <w:right w:val="single" w:sz="4" w:space="0" w:color="auto"/>
            </w:tcBorders>
            <w:shd w:val="clear" w:color="auto" w:fill="FFA500"/>
            <w:tcMar>
              <w:top w:w="15" w:type="dxa"/>
              <w:left w:w="15" w:type="dxa"/>
              <w:right w:w="15" w:type="dxa"/>
            </w:tcMar>
            <w:vAlign w:val="center"/>
          </w:tcPr>
          <w:p w14:paraId="4E3C1838" w14:textId="65136114" w:rsidR="78005119" w:rsidRPr="00E8412B" w:rsidRDefault="78005119" w:rsidP="00E8412B">
            <w:pPr>
              <w:spacing w:after="0"/>
              <w:jc w:val="center"/>
              <w:rPr>
                <w:rFonts w:ascii="Arial Narrow" w:eastAsia="Arial Narrow" w:hAnsi="Arial Narrow" w:cs="Arial Narrow"/>
                <w:color w:val="000000" w:themeColor="text1"/>
                <w:sz w:val="18"/>
                <w:szCs w:val="18"/>
              </w:rPr>
            </w:pPr>
          </w:p>
        </w:tc>
        <w:tc>
          <w:tcPr>
            <w:tcW w:w="305" w:type="dxa"/>
            <w:tcBorders>
              <w:top w:val="nil"/>
              <w:left w:val="single" w:sz="4" w:space="0" w:color="auto"/>
              <w:bottom w:val="nil"/>
              <w:right w:val="nil"/>
            </w:tcBorders>
            <w:tcMar>
              <w:top w:w="15" w:type="dxa"/>
              <w:left w:w="15" w:type="dxa"/>
              <w:right w:w="15" w:type="dxa"/>
            </w:tcMar>
            <w:vAlign w:val="center"/>
          </w:tcPr>
          <w:p w14:paraId="5B0A4955" w14:textId="75E9BCA1" w:rsidR="78005119" w:rsidRPr="00E8412B" w:rsidRDefault="78005119" w:rsidP="00E8412B">
            <w:pPr>
              <w:jc w:val="center"/>
              <w:rPr>
                <w:sz w:val="18"/>
                <w:szCs w:val="18"/>
              </w:rPr>
            </w:pPr>
          </w:p>
        </w:tc>
      </w:tr>
      <w:tr w:rsidR="78005119" w:rsidRPr="00E8412B" w14:paraId="6B974514" w14:textId="77777777" w:rsidTr="4A3D8D56">
        <w:trPr>
          <w:trHeight w:val="270"/>
          <w:jc w:val="center"/>
        </w:trPr>
        <w:tc>
          <w:tcPr>
            <w:tcW w:w="284" w:type="dxa"/>
            <w:tcBorders>
              <w:top w:val="nil"/>
              <w:left w:val="nil"/>
              <w:bottom w:val="nil"/>
              <w:right w:val="nil"/>
            </w:tcBorders>
            <w:tcMar>
              <w:top w:w="15" w:type="dxa"/>
              <w:left w:w="15" w:type="dxa"/>
              <w:right w:w="15" w:type="dxa"/>
            </w:tcMar>
            <w:vAlign w:val="center"/>
          </w:tcPr>
          <w:p w14:paraId="7565772A" w14:textId="579F2A6E" w:rsidR="78005119" w:rsidRPr="00E8412B" w:rsidRDefault="78005119" w:rsidP="00E8412B">
            <w:pPr>
              <w:jc w:val="center"/>
              <w:rPr>
                <w:sz w:val="18"/>
                <w:szCs w:val="18"/>
              </w:rPr>
            </w:pPr>
          </w:p>
        </w:tc>
        <w:tc>
          <w:tcPr>
            <w:tcW w:w="3510" w:type="dxa"/>
            <w:tcBorders>
              <w:top w:val="single" w:sz="4" w:space="0" w:color="auto"/>
              <w:left w:val="single" w:sz="4" w:space="0" w:color="auto"/>
              <w:bottom w:val="double" w:sz="5" w:space="0" w:color="auto"/>
              <w:right w:val="nil"/>
            </w:tcBorders>
            <w:shd w:val="clear" w:color="auto" w:fill="D9D9D9" w:themeFill="background1" w:themeFillShade="D9"/>
            <w:tcMar>
              <w:top w:w="15" w:type="dxa"/>
              <w:left w:w="15" w:type="dxa"/>
              <w:right w:w="15" w:type="dxa"/>
            </w:tcMar>
            <w:vAlign w:val="center"/>
          </w:tcPr>
          <w:p w14:paraId="0DCEB6F5" w14:textId="410D3700" w:rsidR="78005119" w:rsidRPr="00E8412B" w:rsidRDefault="78005119" w:rsidP="00E8412B">
            <w:pPr>
              <w:spacing w:after="0"/>
              <w:jc w:val="center"/>
              <w:rPr>
                <w:rFonts w:ascii="Arial Narrow" w:eastAsia="Arial Narrow" w:hAnsi="Arial Narrow" w:cs="Arial Narrow"/>
                <w:b/>
                <w:bCs/>
                <w:color w:val="000000" w:themeColor="text1"/>
                <w:sz w:val="18"/>
                <w:szCs w:val="18"/>
              </w:rPr>
            </w:pPr>
            <w:r w:rsidRPr="00E8412B">
              <w:rPr>
                <w:rFonts w:ascii="Arial Narrow" w:eastAsia="Arial Narrow" w:hAnsi="Arial Narrow" w:cs="Arial Narrow"/>
                <w:b/>
                <w:bCs/>
                <w:color w:val="000000" w:themeColor="text1"/>
                <w:sz w:val="18"/>
                <w:szCs w:val="18"/>
              </w:rPr>
              <w:t>MODELO TELECOMUNICACIONES</w:t>
            </w:r>
          </w:p>
        </w:tc>
        <w:tc>
          <w:tcPr>
            <w:tcW w:w="1041" w:type="dxa"/>
            <w:tcBorders>
              <w:top w:val="single" w:sz="4" w:space="0" w:color="auto"/>
              <w:left w:val="nil"/>
              <w:bottom w:val="double" w:sz="5" w:space="0" w:color="auto"/>
              <w:right w:val="nil"/>
            </w:tcBorders>
            <w:shd w:val="clear" w:color="auto" w:fill="D9D9D9" w:themeFill="background1" w:themeFillShade="D9"/>
            <w:tcMar>
              <w:top w:w="15" w:type="dxa"/>
              <w:left w:w="15" w:type="dxa"/>
              <w:right w:w="15" w:type="dxa"/>
            </w:tcMar>
            <w:vAlign w:val="center"/>
          </w:tcPr>
          <w:p w14:paraId="317A2C74" w14:textId="338027B7" w:rsidR="78005119" w:rsidRPr="00E8412B" w:rsidRDefault="78005119" w:rsidP="00E8412B">
            <w:pPr>
              <w:spacing w:after="0"/>
              <w:jc w:val="center"/>
              <w:rPr>
                <w:rFonts w:ascii="Arial Narrow" w:eastAsia="Arial Narrow" w:hAnsi="Arial Narrow" w:cs="Arial Narrow"/>
                <w:color w:val="000000" w:themeColor="text1"/>
                <w:sz w:val="18"/>
                <w:szCs w:val="18"/>
              </w:rPr>
            </w:pPr>
          </w:p>
        </w:tc>
        <w:tc>
          <w:tcPr>
            <w:tcW w:w="1041" w:type="dxa"/>
            <w:tcBorders>
              <w:top w:val="single" w:sz="4" w:space="0" w:color="auto"/>
              <w:left w:val="nil"/>
              <w:bottom w:val="double" w:sz="5" w:space="0" w:color="auto"/>
              <w:right w:val="nil"/>
            </w:tcBorders>
            <w:shd w:val="clear" w:color="auto" w:fill="D9D9D9" w:themeFill="background1" w:themeFillShade="D9"/>
            <w:tcMar>
              <w:top w:w="15" w:type="dxa"/>
              <w:left w:w="15" w:type="dxa"/>
              <w:right w:w="15" w:type="dxa"/>
            </w:tcMar>
            <w:vAlign w:val="center"/>
          </w:tcPr>
          <w:p w14:paraId="10FD8BB1" w14:textId="56805D16" w:rsidR="78005119" w:rsidRPr="00E8412B" w:rsidRDefault="78005119" w:rsidP="00E8412B">
            <w:pPr>
              <w:spacing w:after="0"/>
              <w:jc w:val="center"/>
              <w:rPr>
                <w:rFonts w:ascii="Arial Narrow" w:eastAsia="Arial Narrow" w:hAnsi="Arial Narrow" w:cs="Arial Narrow"/>
                <w:color w:val="000000" w:themeColor="text1"/>
                <w:sz w:val="18"/>
                <w:szCs w:val="18"/>
              </w:rPr>
            </w:pPr>
          </w:p>
        </w:tc>
        <w:tc>
          <w:tcPr>
            <w:tcW w:w="1041" w:type="dxa"/>
            <w:tcBorders>
              <w:top w:val="single" w:sz="4" w:space="0" w:color="auto"/>
              <w:left w:val="nil"/>
              <w:bottom w:val="double" w:sz="5" w:space="0" w:color="auto"/>
              <w:right w:val="nil"/>
            </w:tcBorders>
            <w:shd w:val="clear" w:color="auto" w:fill="D9D9D9" w:themeFill="background1" w:themeFillShade="D9"/>
            <w:tcMar>
              <w:top w:w="15" w:type="dxa"/>
              <w:left w:w="15" w:type="dxa"/>
              <w:right w:w="15" w:type="dxa"/>
            </w:tcMar>
            <w:vAlign w:val="center"/>
          </w:tcPr>
          <w:p w14:paraId="65EEB004" w14:textId="15800B62" w:rsidR="78005119" w:rsidRPr="00E8412B" w:rsidRDefault="78005119" w:rsidP="00E8412B">
            <w:pPr>
              <w:spacing w:after="0"/>
              <w:jc w:val="center"/>
              <w:rPr>
                <w:rFonts w:ascii="Arial Narrow" w:eastAsia="Arial Narrow" w:hAnsi="Arial Narrow" w:cs="Arial Narrow"/>
                <w:color w:val="000000" w:themeColor="text1"/>
                <w:sz w:val="18"/>
                <w:szCs w:val="18"/>
              </w:rPr>
            </w:pPr>
          </w:p>
        </w:tc>
        <w:tc>
          <w:tcPr>
            <w:tcW w:w="1029" w:type="dxa"/>
            <w:tcBorders>
              <w:top w:val="single" w:sz="4" w:space="0" w:color="auto"/>
              <w:left w:val="nil"/>
              <w:bottom w:val="double" w:sz="5" w:space="0" w:color="auto"/>
              <w:right w:val="single" w:sz="4" w:space="0" w:color="auto"/>
            </w:tcBorders>
            <w:shd w:val="clear" w:color="auto" w:fill="D9D9D9" w:themeFill="background1" w:themeFillShade="D9"/>
            <w:tcMar>
              <w:top w:w="15" w:type="dxa"/>
              <w:left w:w="15" w:type="dxa"/>
              <w:right w:w="15" w:type="dxa"/>
            </w:tcMar>
            <w:vAlign w:val="center"/>
          </w:tcPr>
          <w:p w14:paraId="237C3179" w14:textId="6C4161C6" w:rsidR="78005119" w:rsidRPr="00E8412B" w:rsidRDefault="78005119" w:rsidP="00E8412B">
            <w:pPr>
              <w:spacing w:after="0"/>
              <w:jc w:val="center"/>
              <w:rPr>
                <w:rFonts w:ascii="Arial Narrow" w:eastAsia="Arial Narrow" w:hAnsi="Arial Narrow" w:cs="Arial Narrow"/>
                <w:color w:val="000000" w:themeColor="text1"/>
                <w:sz w:val="18"/>
                <w:szCs w:val="18"/>
              </w:rPr>
            </w:pPr>
          </w:p>
        </w:tc>
        <w:tc>
          <w:tcPr>
            <w:tcW w:w="305" w:type="dxa"/>
            <w:tcBorders>
              <w:top w:val="nil"/>
              <w:left w:val="single" w:sz="4" w:space="0" w:color="auto"/>
              <w:bottom w:val="nil"/>
              <w:right w:val="nil"/>
            </w:tcBorders>
            <w:tcMar>
              <w:top w:w="15" w:type="dxa"/>
              <w:left w:w="15" w:type="dxa"/>
              <w:right w:w="15" w:type="dxa"/>
            </w:tcMar>
            <w:vAlign w:val="center"/>
          </w:tcPr>
          <w:p w14:paraId="35A4C784" w14:textId="161FB07E" w:rsidR="78005119" w:rsidRPr="00E8412B" w:rsidRDefault="78005119" w:rsidP="00E8412B">
            <w:pPr>
              <w:jc w:val="center"/>
              <w:rPr>
                <w:sz w:val="18"/>
                <w:szCs w:val="18"/>
              </w:rPr>
            </w:pPr>
          </w:p>
        </w:tc>
      </w:tr>
      <w:tr w:rsidR="78005119" w:rsidRPr="00E8412B" w14:paraId="12EE69F8" w14:textId="77777777" w:rsidTr="4A3D8D56">
        <w:trPr>
          <w:trHeight w:val="270"/>
          <w:jc w:val="center"/>
        </w:trPr>
        <w:tc>
          <w:tcPr>
            <w:tcW w:w="284" w:type="dxa"/>
            <w:tcBorders>
              <w:top w:val="nil"/>
              <w:left w:val="nil"/>
              <w:bottom w:val="nil"/>
              <w:right w:val="nil"/>
            </w:tcBorders>
            <w:tcMar>
              <w:top w:w="15" w:type="dxa"/>
              <w:left w:w="15" w:type="dxa"/>
              <w:right w:w="15" w:type="dxa"/>
            </w:tcMar>
            <w:vAlign w:val="center"/>
          </w:tcPr>
          <w:p w14:paraId="4EB86FEC" w14:textId="5AA9B075" w:rsidR="78005119" w:rsidRPr="00E8412B" w:rsidRDefault="78005119" w:rsidP="00E8412B">
            <w:pPr>
              <w:jc w:val="center"/>
              <w:rPr>
                <w:sz w:val="18"/>
                <w:szCs w:val="18"/>
              </w:rPr>
            </w:pPr>
          </w:p>
        </w:tc>
        <w:tc>
          <w:tcPr>
            <w:tcW w:w="3510" w:type="dxa"/>
            <w:tcBorders>
              <w:top w:val="single" w:sz="4" w:space="0" w:color="auto"/>
              <w:left w:val="single" w:sz="4" w:space="0" w:color="auto"/>
              <w:bottom w:val="single" w:sz="4" w:space="0" w:color="auto"/>
              <w:right w:val="single" w:sz="4" w:space="0" w:color="auto"/>
            </w:tcBorders>
            <w:tcMar>
              <w:top w:w="15" w:type="dxa"/>
              <w:left w:w="135" w:type="dxa"/>
              <w:right w:w="15" w:type="dxa"/>
            </w:tcMar>
            <w:vAlign w:val="center"/>
          </w:tcPr>
          <w:p w14:paraId="7DBC1954" w14:textId="10594FCB" w:rsidR="78005119" w:rsidRPr="00E8412B" w:rsidRDefault="78005119" w:rsidP="00E8412B">
            <w:pPr>
              <w:spacing w:after="0"/>
              <w:jc w:val="center"/>
              <w:rPr>
                <w:rFonts w:ascii="Arial Narrow" w:eastAsia="Arial Narrow" w:hAnsi="Arial Narrow" w:cs="Arial Narrow"/>
                <w:i/>
                <w:iCs/>
                <w:color w:val="000000" w:themeColor="text1"/>
                <w:sz w:val="18"/>
                <w:szCs w:val="18"/>
              </w:rPr>
            </w:pPr>
            <w:r w:rsidRPr="00E8412B">
              <w:rPr>
                <w:rFonts w:ascii="Arial Narrow" w:eastAsia="Arial Narrow" w:hAnsi="Arial Narrow" w:cs="Arial Narrow"/>
                <w:i/>
                <w:iCs/>
                <w:color w:val="000000" w:themeColor="text1"/>
                <w:sz w:val="18"/>
                <w:szCs w:val="18"/>
              </w:rPr>
              <w:t>Existente</w:t>
            </w:r>
          </w:p>
        </w:tc>
        <w:tc>
          <w:tcPr>
            <w:tcW w:w="104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1149EB1" w14:textId="1A3DF2A4" w:rsidR="78005119" w:rsidRPr="00E8412B" w:rsidRDefault="78005119" w:rsidP="00E8412B">
            <w:pPr>
              <w:spacing w:after="0"/>
              <w:jc w:val="center"/>
              <w:rPr>
                <w:rFonts w:ascii="Arial Narrow" w:eastAsia="Arial Narrow" w:hAnsi="Arial Narrow" w:cs="Arial Narrow"/>
                <w:color w:val="000000" w:themeColor="text1"/>
                <w:sz w:val="18"/>
                <w:szCs w:val="18"/>
              </w:rPr>
            </w:pPr>
            <w:r w:rsidRPr="00E8412B">
              <w:rPr>
                <w:rFonts w:ascii="Arial Narrow" w:eastAsia="Arial Narrow" w:hAnsi="Arial Narrow" w:cs="Arial Narrow"/>
                <w:color w:val="000000" w:themeColor="text1"/>
                <w:sz w:val="18"/>
                <w:szCs w:val="18"/>
              </w:rPr>
              <w:t>255</w:t>
            </w:r>
          </w:p>
        </w:tc>
        <w:tc>
          <w:tcPr>
            <w:tcW w:w="104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42F3A8C" w14:textId="1CE3E7EE" w:rsidR="78005119" w:rsidRPr="00E8412B" w:rsidRDefault="78005119" w:rsidP="00E8412B">
            <w:pPr>
              <w:spacing w:after="0"/>
              <w:jc w:val="center"/>
              <w:rPr>
                <w:rFonts w:ascii="Arial Narrow" w:eastAsia="Arial Narrow" w:hAnsi="Arial Narrow" w:cs="Arial Narrow"/>
                <w:color w:val="000000" w:themeColor="text1"/>
                <w:sz w:val="18"/>
                <w:szCs w:val="18"/>
              </w:rPr>
            </w:pPr>
            <w:r w:rsidRPr="00E8412B">
              <w:rPr>
                <w:rFonts w:ascii="Arial Narrow" w:eastAsia="Arial Narrow" w:hAnsi="Arial Narrow" w:cs="Arial Narrow"/>
                <w:color w:val="000000" w:themeColor="text1"/>
                <w:sz w:val="18"/>
                <w:szCs w:val="18"/>
              </w:rPr>
              <w:t>157</w:t>
            </w:r>
          </w:p>
        </w:tc>
        <w:tc>
          <w:tcPr>
            <w:tcW w:w="104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CA320D3" w14:textId="7DFB5D12" w:rsidR="78005119" w:rsidRPr="00E8412B" w:rsidRDefault="78005119" w:rsidP="00E8412B">
            <w:pPr>
              <w:spacing w:after="0"/>
              <w:jc w:val="center"/>
              <w:rPr>
                <w:rFonts w:ascii="Arial Narrow" w:eastAsia="Arial Narrow" w:hAnsi="Arial Narrow" w:cs="Arial Narrow"/>
                <w:color w:val="000000" w:themeColor="text1"/>
                <w:sz w:val="18"/>
                <w:szCs w:val="18"/>
              </w:rPr>
            </w:pPr>
            <w:r w:rsidRPr="00E8412B">
              <w:rPr>
                <w:rFonts w:ascii="Arial Narrow" w:eastAsia="Arial Narrow" w:hAnsi="Arial Narrow" w:cs="Arial Narrow"/>
                <w:color w:val="000000" w:themeColor="text1"/>
                <w:sz w:val="18"/>
                <w:szCs w:val="18"/>
              </w:rPr>
              <w:t>255</w:t>
            </w:r>
          </w:p>
        </w:tc>
        <w:tc>
          <w:tcPr>
            <w:tcW w:w="1029" w:type="dxa"/>
            <w:tcBorders>
              <w:top w:val="single" w:sz="4" w:space="0" w:color="auto"/>
              <w:left w:val="single" w:sz="4" w:space="0" w:color="auto"/>
              <w:bottom w:val="single" w:sz="4" w:space="0" w:color="auto"/>
              <w:right w:val="single" w:sz="4" w:space="0" w:color="auto"/>
            </w:tcBorders>
            <w:shd w:val="clear" w:color="auto" w:fill="FF9DFF"/>
            <w:tcMar>
              <w:top w:w="15" w:type="dxa"/>
              <w:left w:w="15" w:type="dxa"/>
              <w:right w:w="15" w:type="dxa"/>
            </w:tcMar>
            <w:vAlign w:val="center"/>
          </w:tcPr>
          <w:p w14:paraId="37B9B09F" w14:textId="2350EB75" w:rsidR="78005119" w:rsidRPr="00E8412B" w:rsidRDefault="78005119" w:rsidP="00E8412B">
            <w:pPr>
              <w:spacing w:after="0"/>
              <w:jc w:val="center"/>
              <w:rPr>
                <w:rFonts w:ascii="Arial Narrow" w:eastAsia="Arial Narrow" w:hAnsi="Arial Narrow" w:cs="Arial Narrow"/>
                <w:color w:val="000000" w:themeColor="text1"/>
                <w:sz w:val="18"/>
                <w:szCs w:val="18"/>
              </w:rPr>
            </w:pPr>
          </w:p>
        </w:tc>
        <w:tc>
          <w:tcPr>
            <w:tcW w:w="305" w:type="dxa"/>
            <w:tcBorders>
              <w:top w:val="nil"/>
              <w:left w:val="single" w:sz="4" w:space="0" w:color="auto"/>
              <w:bottom w:val="nil"/>
              <w:right w:val="nil"/>
            </w:tcBorders>
            <w:tcMar>
              <w:top w:w="15" w:type="dxa"/>
              <w:left w:w="15" w:type="dxa"/>
              <w:right w:w="15" w:type="dxa"/>
            </w:tcMar>
            <w:vAlign w:val="center"/>
          </w:tcPr>
          <w:p w14:paraId="394BD8FF" w14:textId="34B9F83B" w:rsidR="78005119" w:rsidRPr="00E8412B" w:rsidRDefault="78005119" w:rsidP="00E8412B">
            <w:pPr>
              <w:jc w:val="center"/>
              <w:rPr>
                <w:sz w:val="18"/>
                <w:szCs w:val="18"/>
              </w:rPr>
            </w:pPr>
          </w:p>
        </w:tc>
      </w:tr>
      <w:tr w:rsidR="78005119" w:rsidRPr="00E8412B" w14:paraId="0B2962E5" w14:textId="77777777" w:rsidTr="4A3D8D56">
        <w:trPr>
          <w:trHeight w:val="255"/>
          <w:jc w:val="center"/>
        </w:trPr>
        <w:tc>
          <w:tcPr>
            <w:tcW w:w="284" w:type="dxa"/>
            <w:tcBorders>
              <w:top w:val="nil"/>
              <w:left w:val="nil"/>
              <w:bottom w:val="nil"/>
              <w:right w:val="nil"/>
            </w:tcBorders>
            <w:tcMar>
              <w:top w:w="15" w:type="dxa"/>
              <w:left w:w="15" w:type="dxa"/>
              <w:right w:w="15" w:type="dxa"/>
            </w:tcMar>
            <w:vAlign w:val="center"/>
          </w:tcPr>
          <w:p w14:paraId="6A213ABB" w14:textId="0BB59EC5" w:rsidR="78005119" w:rsidRPr="00E8412B" w:rsidRDefault="78005119" w:rsidP="00E8412B">
            <w:pPr>
              <w:jc w:val="center"/>
              <w:rPr>
                <w:sz w:val="18"/>
                <w:szCs w:val="18"/>
              </w:rPr>
            </w:pPr>
          </w:p>
        </w:tc>
        <w:tc>
          <w:tcPr>
            <w:tcW w:w="3510" w:type="dxa"/>
            <w:tcBorders>
              <w:top w:val="single" w:sz="4" w:space="0" w:color="auto"/>
              <w:left w:val="single" w:sz="4" w:space="0" w:color="auto"/>
              <w:bottom w:val="nil"/>
              <w:right w:val="single" w:sz="4" w:space="0" w:color="auto"/>
            </w:tcBorders>
            <w:tcMar>
              <w:top w:w="15" w:type="dxa"/>
              <w:left w:w="135" w:type="dxa"/>
              <w:right w:w="15" w:type="dxa"/>
            </w:tcMar>
            <w:vAlign w:val="center"/>
          </w:tcPr>
          <w:p w14:paraId="1CD3505E" w14:textId="22631FF2" w:rsidR="78005119" w:rsidRPr="00E8412B" w:rsidRDefault="78005119" w:rsidP="00E8412B">
            <w:pPr>
              <w:spacing w:after="0"/>
              <w:jc w:val="center"/>
              <w:rPr>
                <w:rFonts w:ascii="Arial Narrow" w:eastAsia="Arial Narrow" w:hAnsi="Arial Narrow" w:cs="Arial Narrow"/>
                <w:i/>
                <w:iCs/>
                <w:color w:val="000000" w:themeColor="text1"/>
                <w:sz w:val="18"/>
                <w:szCs w:val="18"/>
              </w:rPr>
            </w:pPr>
            <w:r w:rsidRPr="00E8412B">
              <w:rPr>
                <w:rFonts w:ascii="Arial Narrow" w:eastAsia="Arial Narrow" w:hAnsi="Arial Narrow" w:cs="Arial Narrow"/>
                <w:i/>
                <w:iCs/>
                <w:color w:val="000000" w:themeColor="text1"/>
                <w:sz w:val="18"/>
                <w:szCs w:val="18"/>
              </w:rPr>
              <w:t>Proyectado</w:t>
            </w:r>
          </w:p>
        </w:tc>
        <w:tc>
          <w:tcPr>
            <w:tcW w:w="1041" w:type="dxa"/>
            <w:tcBorders>
              <w:top w:val="single" w:sz="4" w:space="0" w:color="auto"/>
              <w:left w:val="single" w:sz="4" w:space="0" w:color="auto"/>
              <w:bottom w:val="nil"/>
              <w:right w:val="single" w:sz="4" w:space="0" w:color="auto"/>
            </w:tcBorders>
            <w:tcMar>
              <w:top w:w="15" w:type="dxa"/>
              <w:left w:w="15" w:type="dxa"/>
              <w:right w:w="15" w:type="dxa"/>
            </w:tcMar>
            <w:vAlign w:val="center"/>
          </w:tcPr>
          <w:p w14:paraId="6B09405E" w14:textId="48E7E412" w:rsidR="78005119" w:rsidRPr="00E8412B" w:rsidRDefault="78005119" w:rsidP="00E8412B">
            <w:pPr>
              <w:spacing w:after="0"/>
              <w:jc w:val="center"/>
              <w:rPr>
                <w:rFonts w:ascii="Arial Narrow" w:eastAsia="Arial Narrow" w:hAnsi="Arial Narrow" w:cs="Arial Narrow"/>
                <w:color w:val="000000" w:themeColor="text1"/>
                <w:sz w:val="18"/>
                <w:szCs w:val="18"/>
              </w:rPr>
            </w:pPr>
            <w:r w:rsidRPr="00E8412B">
              <w:rPr>
                <w:rFonts w:ascii="Arial Narrow" w:eastAsia="Arial Narrow" w:hAnsi="Arial Narrow" w:cs="Arial Narrow"/>
                <w:color w:val="000000" w:themeColor="text1"/>
                <w:sz w:val="18"/>
                <w:szCs w:val="18"/>
              </w:rPr>
              <w:t>215</w:t>
            </w:r>
          </w:p>
        </w:tc>
        <w:tc>
          <w:tcPr>
            <w:tcW w:w="1041" w:type="dxa"/>
            <w:tcBorders>
              <w:top w:val="single" w:sz="4" w:space="0" w:color="auto"/>
              <w:left w:val="single" w:sz="4" w:space="0" w:color="auto"/>
              <w:bottom w:val="nil"/>
              <w:right w:val="single" w:sz="4" w:space="0" w:color="auto"/>
            </w:tcBorders>
            <w:tcMar>
              <w:top w:w="15" w:type="dxa"/>
              <w:left w:w="15" w:type="dxa"/>
              <w:right w:w="15" w:type="dxa"/>
            </w:tcMar>
            <w:vAlign w:val="center"/>
          </w:tcPr>
          <w:p w14:paraId="16BBE57A" w14:textId="0897093F" w:rsidR="78005119" w:rsidRPr="00E8412B" w:rsidRDefault="78005119" w:rsidP="00E8412B">
            <w:pPr>
              <w:spacing w:after="0"/>
              <w:jc w:val="center"/>
              <w:rPr>
                <w:rFonts w:ascii="Arial Narrow" w:eastAsia="Arial Narrow" w:hAnsi="Arial Narrow" w:cs="Arial Narrow"/>
                <w:color w:val="000000" w:themeColor="text1"/>
                <w:sz w:val="18"/>
                <w:szCs w:val="18"/>
              </w:rPr>
            </w:pPr>
            <w:r w:rsidRPr="00E8412B">
              <w:rPr>
                <w:rFonts w:ascii="Arial Narrow" w:eastAsia="Arial Narrow" w:hAnsi="Arial Narrow" w:cs="Arial Narrow"/>
                <w:color w:val="000000" w:themeColor="text1"/>
                <w:sz w:val="18"/>
                <w:szCs w:val="18"/>
              </w:rPr>
              <w:t>0</w:t>
            </w:r>
          </w:p>
        </w:tc>
        <w:tc>
          <w:tcPr>
            <w:tcW w:w="1041" w:type="dxa"/>
            <w:tcBorders>
              <w:top w:val="single" w:sz="4" w:space="0" w:color="auto"/>
              <w:left w:val="single" w:sz="4" w:space="0" w:color="auto"/>
              <w:bottom w:val="nil"/>
              <w:right w:val="single" w:sz="4" w:space="0" w:color="auto"/>
            </w:tcBorders>
            <w:tcMar>
              <w:top w:w="15" w:type="dxa"/>
              <w:left w:w="15" w:type="dxa"/>
              <w:right w:w="15" w:type="dxa"/>
            </w:tcMar>
            <w:vAlign w:val="center"/>
          </w:tcPr>
          <w:p w14:paraId="28CCB958" w14:textId="7102CB76" w:rsidR="78005119" w:rsidRPr="00E8412B" w:rsidRDefault="78005119" w:rsidP="00E8412B">
            <w:pPr>
              <w:spacing w:after="0"/>
              <w:jc w:val="center"/>
              <w:rPr>
                <w:rFonts w:ascii="Arial Narrow" w:eastAsia="Arial Narrow" w:hAnsi="Arial Narrow" w:cs="Arial Narrow"/>
                <w:color w:val="000000" w:themeColor="text1"/>
                <w:sz w:val="18"/>
                <w:szCs w:val="18"/>
              </w:rPr>
            </w:pPr>
            <w:r w:rsidRPr="00E8412B">
              <w:rPr>
                <w:rFonts w:ascii="Arial Narrow" w:eastAsia="Arial Narrow" w:hAnsi="Arial Narrow" w:cs="Arial Narrow"/>
                <w:color w:val="000000" w:themeColor="text1"/>
                <w:sz w:val="18"/>
                <w:szCs w:val="18"/>
              </w:rPr>
              <w:t>215</w:t>
            </w:r>
          </w:p>
        </w:tc>
        <w:tc>
          <w:tcPr>
            <w:tcW w:w="1029" w:type="dxa"/>
            <w:tcBorders>
              <w:top w:val="single" w:sz="4" w:space="0" w:color="auto"/>
              <w:left w:val="single" w:sz="4" w:space="0" w:color="auto"/>
              <w:bottom w:val="nil"/>
              <w:right w:val="single" w:sz="4" w:space="0" w:color="auto"/>
            </w:tcBorders>
            <w:shd w:val="clear" w:color="auto" w:fill="D700D7"/>
            <w:tcMar>
              <w:top w:w="15" w:type="dxa"/>
              <w:left w:w="15" w:type="dxa"/>
              <w:right w:w="15" w:type="dxa"/>
            </w:tcMar>
            <w:vAlign w:val="center"/>
          </w:tcPr>
          <w:p w14:paraId="73B482BC" w14:textId="7265AB29" w:rsidR="78005119" w:rsidRPr="00E8412B" w:rsidRDefault="78005119" w:rsidP="00E8412B">
            <w:pPr>
              <w:spacing w:after="0"/>
              <w:jc w:val="center"/>
              <w:rPr>
                <w:rFonts w:ascii="Arial Narrow" w:eastAsia="Arial Narrow" w:hAnsi="Arial Narrow" w:cs="Arial Narrow"/>
                <w:color w:val="000000" w:themeColor="text1"/>
                <w:sz w:val="18"/>
                <w:szCs w:val="18"/>
              </w:rPr>
            </w:pPr>
          </w:p>
        </w:tc>
        <w:tc>
          <w:tcPr>
            <w:tcW w:w="305" w:type="dxa"/>
            <w:tcBorders>
              <w:top w:val="nil"/>
              <w:left w:val="single" w:sz="4" w:space="0" w:color="auto"/>
              <w:bottom w:val="nil"/>
              <w:right w:val="nil"/>
            </w:tcBorders>
            <w:tcMar>
              <w:top w:w="15" w:type="dxa"/>
              <w:left w:w="15" w:type="dxa"/>
              <w:right w:w="15" w:type="dxa"/>
            </w:tcMar>
            <w:vAlign w:val="center"/>
          </w:tcPr>
          <w:p w14:paraId="0454521F" w14:textId="4B5AA748" w:rsidR="78005119" w:rsidRPr="00E8412B" w:rsidRDefault="78005119" w:rsidP="00E8412B">
            <w:pPr>
              <w:jc w:val="center"/>
              <w:rPr>
                <w:sz w:val="18"/>
                <w:szCs w:val="18"/>
              </w:rPr>
            </w:pPr>
          </w:p>
        </w:tc>
      </w:tr>
      <w:tr w:rsidR="78005119" w:rsidRPr="00E8412B" w14:paraId="099E0221" w14:textId="77777777" w:rsidTr="4A3D8D56">
        <w:trPr>
          <w:trHeight w:val="270"/>
          <w:jc w:val="center"/>
        </w:trPr>
        <w:tc>
          <w:tcPr>
            <w:tcW w:w="284" w:type="dxa"/>
            <w:tcBorders>
              <w:top w:val="nil"/>
              <w:left w:val="nil"/>
              <w:bottom w:val="nil"/>
              <w:right w:val="nil"/>
            </w:tcBorders>
            <w:tcMar>
              <w:top w:w="15" w:type="dxa"/>
              <w:left w:w="15" w:type="dxa"/>
              <w:right w:w="15" w:type="dxa"/>
            </w:tcMar>
            <w:vAlign w:val="center"/>
          </w:tcPr>
          <w:p w14:paraId="6D335DE3" w14:textId="28F16425" w:rsidR="78005119" w:rsidRPr="00E8412B" w:rsidRDefault="78005119" w:rsidP="00E8412B">
            <w:pPr>
              <w:jc w:val="center"/>
              <w:rPr>
                <w:sz w:val="18"/>
                <w:szCs w:val="18"/>
              </w:rPr>
            </w:pPr>
          </w:p>
        </w:tc>
        <w:tc>
          <w:tcPr>
            <w:tcW w:w="3510" w:type="dxa"/>
            <w:tcBorders>
              <w:top w:val="single" w:sz="4" w:space="0" w:color="auto"/>
              <w:left w:val="single" w:sz="4" w:space="0" w:color="auto"/>
              <w:bottom w:val="double" w:sz="5" w:space="0" w:color="auto"/>
              <w:right w:val="nil"/>
            </w:tcBorders>
            <w:shd w:val="clear" w:color="auto" w:fill="D9D9D9" w:themeFill="background1" w:themeFillShade="D9"/>
            <w:tcMar>
              <w:top w:w="15" w:type="dxa"/>
              <w:left w:w="15" w:type="dxa"/>
              <w:right w:w="15" w:type="dxa"/>
            </w:tcMar>
            <w:vAlign w:val="center"/>
          </w:tcPr>
          <w:p w14:paraId="3CC9EDF2" w14:textId="12721830" w:rsidR="78005119" w:rsidRPr="00E8412B" w:rsidRDefault="78005119" w:rsidP="00E8412B">
            <w:pPr>
              <w:spacing w:after="0"/>
              <w:jc w:val="center"/>
              <w:rPr>
                <w:rFonts w:ascii="Arial Narrow" w:eastAsia="Arial Narrow" w:hAnsi="Arial Narrow" w:cs="Arial Narrow"/>
                <w:b/>
                <w:bCs/>
                <w:color w:val="000000" w:themeColor="text1"/>
                <w:sz w:val="18"/>
                <w:szCs w:val="18"/>
              </w:rPr>
            </w:pPr>
            <w:r w:rsidRPr="00E8412B">
              <w:rPr>
                <w:rFonts w:ascii="Arial Narrow" w:eastAsia="Arial Narrow" w:hAnsi="Arial Narrow" w:cs="Arial Narrow"/>
                <w:b/>
                <w:bCs/>
                <w:color w:val="000000" w:themeColor="text1"/>
                <w:sz w:val="18"/>
                <w:szCs w:val="18"/>
              </w:rPr>
              <w:t>MODELO ALCANTARILLADO - SANITARIO</w:t>
            </w:r>
          </w:p>
        </w:tc>
        <w:tc>
          <w:tcPr>
            <w:tcW w:w="1041" w:type="dxa"/>
            <w:tcBorders>
              <w:top w:val="single" w:sz="4" w:space="0" w:color="auto"/>
              <w:left w:val="nil"/>
              <w:bottom w:val="double" w:sz="5" w:space="0" w:color="auto"/>
              <w:right w:val="nil"/>
            </w:tcBorders>
            <w:shd w:val="clear" w:color="auto" w:fill="D9D9D9" w:themeFill="background1" w:themeFillShade="D9"/>
            <w:tcMar>
              <w:top w:w="15" w:type="dxa"/>
              <w:left w:w="15" w:type="dxa"/>
              <w:right w:w="15" w:type="dxa"/>
            </w:tcMar>
            <w:vAlign w:val="center"/>
          </w:tcPr>
          <w:p w14:paraId="63574B4C" w14:textId="416444EC" w:rsidR="78005119" w:rsidRPr="00E8412B" w:rsidRDefault="78005119" w:rsidP="00E8412B">
            <w:pPr>
              <w:spacing w:after="0"/>
              <w:jc w:val="center"/>
              <w:rPr>
                <w:rFonts w:ascii="Arial Narrow" w:eastAsia="Arial Narrow" w:hAnsi="Arial Narrow" w:cs="Arial Narrow"/>
                <w:color w:val="000000" w:themeColor="text1"/>
                <w:sz w:val="18"/>
                <w:szCs w:val="18"/>
              </w:rPr>
            </w:pPr>
          </w:p>
        </w:tc>
        <w:tc>
          <w:tcPr>
            <w:tcW w:w="1041" w:type="dxa"/>
            <w:tcBorders>
              <w:top w:val="single" w:sz="4" w:space="0" w:color="auto"/>
              <w:left w:val="nil"/>
              <w:bottom w:val="double" w:sz="5" w:space="0" w:color="auto"/>
              <w:right w:val="nil"/>
            </w:tcBorders>
            <w:shd w:val="clear" w:color="auto" w:fill="D9D9D9" w:themeFill="background1" w:themeFillShade="D9"/>
            <w:tcMar>
              <w:top w:w="15" w:type="dxa"/>
              <w:left w:w="15" w:type="dxa"/>
              <w:right w:w="15" w:type="dxa"/>
            </w:tcMar>
            <w:vAlign w:val="center"/>
          </w:tcPr>
          <w:p w14:paraId="31E38FC7" w14:textId="3EB4E37B" w:rsidR="78005119" w:rsidRPr="00E8412B" w:rsidRDefault="78005119" w:rsidP="00E8412B">
            <w:pPr>
              <w:spacing w:after="0"/>
              <w:jc w:val="center"/>
              <w:rPr>
                <w:rFonts w:ascii="Arial Narrow" w:eastAsia="Arial Narrow" w:hAnsi="Arial Narrow" w:cs="Arial Narrow"/>
                <w:color w:val="000000" w:themeColor="text1"/>
                <w:sz w:val="18"/>
                <w:szCs w:val="18"/>
              </w:rPr>
            </w:pPr>
          </w:p>
        </w:tc>
        <w:tc>
          <w:tcPr>
            <w:tcW w:w="1041" w:type="dxa"/>
            <w:tcBorders>
              <w:top w:val="single" w:sz="4" w:space="0" w:color="auto"/>
              <w:left w:val="nil"/>
              <w:bottom w:val="double" w:sz="5" w:space="0" w:color="auto"/>
              <w:right w:val="nil"/>
            </w:tcBorders>
            <w:shd w:val="clear" w:color="auto" w:fill="D9D9D9" w:themeFill="background1" w:themeFillShade="D9"/>
            <w:tcMar>
              <w:top w:w="15" w:type="dxa"/>
              <w:left w:w="15" w:type="dxa"/>
              <w:right w:w="15" w:type="dxa"/>
            </w:tcMar>
            <w:vAlign w:val="center"/>
          </w:tcPr>
          <w:p w14:paraId="2DC32119" w14:textId="3C87C60B" w:rsidR="78005119" w:rsidRPr="00E8412B" w:rsidRDefault="78005119" w:rsidP="00E8412B">
            <w:pPr>
              <w:spacing w:after="0"/>
              <w:jc w:val="center"/>
              <w:rPr>
                <w:rFonts w:ascii="Arial Narrow" w:eastAsia="Arial Narrow" w:hAnsi="Arial Narrow" w:cs="Arial Narrow"/>
                <w:color w:val="000000" w:themeColor="text1"/>
                <w:sz w:val="18"/>
                <w:szCs w:val="18"/>
              </w:rPr>
            </w:pPr>
          </w:p>
        </w:tc>
        <w:tc>
          <w:tcPr>
            <w:tcW w:w="1029" w:type="dxa"/>
            <w:tcBorders>
              <w:top w:val="single" w:sz="4" w:space="0" w:color="auto"/>
              <w:left w:val="nil"/>
              <w:bottom w:val="double" w:sz="5" w:space="0" w:color="auto"/>
              <w:right w:val="single" w:sz="4" w:space="0" w:color="auto"/>
            </w:tcBorders>
            <w:shd w:val="clear" w:color="auto" w:fill="D9D9D9" w:themeFill="background1" w:themeFillShade="D9"/>
            <w:tcMar>
              <w:top w:w="15" w:type="dxa"/>
              <w:left w:w="15" w:type="dxa"/>
              <w:right w:w="15" w:type="dxa"/>
            </w:tcMar>
            <w:vAlign w:val="center"/>
          </w:tcPr>
          <w:p w14:paraId="77E5CFBA" w14:textId="3FC55E1A" w:rsidR="78005119" w:rsidRPr="00E8412B" w:rsidRDefault="78005119" w:rsidP="00E8412B">
            <w:pPr>
              <w:spacing w:after="0"/>
              <w:jc w:val="center"/>
              <w:rPr>
                <w:rFonts w:ascii="Arial Narrow" w:eastAsia="Arial Narrow" w:hAnsi="Arial Narrow" w:cs="Arial Narrow"/>
                <w:color w:val="000000" w:themeColor="text1"/>
                <w:sz w:val="18"/>
                <w:szCs w:val="18"/>
              </w:rPr>
            </w:pPr>
          </w:p>
        </w:tc>
        <w:tc>
          <w:tcPr>
            <w:tcW w:w="305" w:type="dxa"/>
            <w:tcBorders>
              <w:top w:val="nil"/>
              <w:left w:val="single" w:sz="4" w:space="0" w:color="auto"/>
              <w:bottom w:val="nil"/>
              <w:right w:val="nil"/>
            </w:tcBorders>
            <w:tcMar>
              <w:top w:w="15" w:type="dxa"/>
              <w:left w:w="15" w:type="dxa"/>
              <w:right w:w="15" w:type="dxa"/>
            </w:tcMar>
            <w:vAlign w:val="center"/>
          </w:tcPr>
          <w:p w14:paraId="29688097" w14:textId="743315F5" w:rsidR="78005119" w:rsidRPr="00E8412B" w:rsidRDefault="78005119" w:rsidP="00E8412B">
            <w:pPr>
              <w:jc w:val="center"/>
              <w:rPr>
                <w:sz w:val="18"/>
                <w:szCs w:val="18"/>
              </w:rPr>
            </w:pPr>
          </w:p>
        </w:tc>
      </w:tr>
      <w:tr w:rsidR="78005119" w:rsidRPr="00E8412B" w14:paraId="602791C5" w14:textId="77777777" w:rsidTr="4A3D8D56">
        <w:trPr>
          <w:trHeight w:val="270"/>
          <w:jc w:val="center"/>
        </w:trPr>
        <w:tc>
          <w:tcPr>
            <w:tcW w:w="284" w:type="dxa"/>
            <w:tcBorders>
              <w:top w:val="nil"/>
              <w:left w:val="nil"/>
              <w:bottom w:val="nil"/>
              <w:right w:val="nil"/>
            </w:tcBorders>
            <w:tcMar>
              <w:top w:w="15" w:type="dxa"/>
              <w:left w:w="15" w:type="dxa"/>
              <w:right w:w="15" w:type="dxa"/>
            </w:tcMar>
            <w:vAlign w:val="center"/>
          </w:tcPr>
          <w:p w14:paraId="5A31E84E" w14:textId="7EAC0F5B" w:rsidR="78005119" w:rsidRPr="00E8412B" w:rsidRDefault="78005119" w:rsidP="00E8412B">
            <w:pPr>
              <w:jc w:val="center"/>
              <w:rPr>
                <w:sz w:val="18"/>
                <w:szCs w:val="18"/>
              </w:rPr>
            </w:pPr>
          </w:p>
        </w:tc>
        <w:tc>
          <w:tcPr>
            <w:tcW w:w="3510" w:type="dxa"/>
            <w:tcBorders>
              <w:top w:val="double" w:sz="5" w:space="0" w:color="auto"/>
              <w:left w:val="single" w:sz="4" w:space="0" w:color="auto"/>
              <w:bottom w:val="single" w:sz="4" w:space="0" w:color="auto"/>
              <w:right w:val="single" w:sz="4" w:space="0" w:color="auto"/>
            </w:tcBorders>
            <w:tcMar>
              <w:top w:w="15" w:type="dxa"/>
              <w:left w:w="135" w:type="dxa"/>
              <w:right w:w="15" w:type="dxa"/>
            </w:tcMar>
            <w:vAlign w:val="center"/>
          </w:tcPr>
          <w:p w14:paraId="43A8872B" w14:textId="121956EC" w:rsidR="78005119" w:rsidRPr="00E8412B" w:rsidRDefault="78005119" w:rsidP="00E8412B">
            <w:pPr>
              <w:spacing w:after="0"/>
              <w:jc w:val="center"/>
              <w:rPr>
                <w:rFonts w:ascii="Arial Narrow" w:eastAsia="Arial Narrow" w:hAnsi="Arial Narrow" w:cs="Arial Narrow"/>
                <w:i/>
                <w:iCs/>
                <w:color w:val="000000" w:themeColor="text1"/>
                <w:sz w:val="18"/>
                <w:szCs w:val="18"/>
              </w:rPr>
            </w:pPr>
            <w:r w:rsidRPr="00E8412B">
              <w:rPr>
                <w:rFonts w:ascii="Arial Narrow" w:eastAsia="Arial Narrow" w:hAnsi="Arial Narrow" w:cs="Arial Narrow"/>
                <w:i/>
                <w:iCs/>
                <w:color w:val="000000" w:themeColor="text1"/>
                <w:sz w:val="18"/>
                <w:szCs w:val="18"/>
              </w:rPr>
              <w:t>Existente</w:t>
            </w:r>
          </w:p>
        </w:tc>
        <w:tc>
          <w:tcPr>
            <w:tcW w:w="1041" w:type="dxa"/>
            <w:tcBorders>
              <w:top w:val="double" w:sz="5" w:space="0" w:color="auto"/>
              <w:left w:val="single" w:sz="4" w:space="0" w:color="auto"/>
              <w:bottom w:val="single" w:sz="4" w:space="0" w:color="auto"/>
              <w:right w:val="single" w:sz="4" w:space="0" w:color="auto"/>
            </w:tcBorders>
            <w:tcMar>
              <w:top w:w="15" w:type="dxa"/>
              <w:left w:w="15" w:type="dxa"/>
              <w:right w:w="15" w:type="dxa"/>
            </w:tcMar>
            <w:vAlign w:val="center"/>
          </w:tcPr>
          <w:p w14:paraId="25BA41EB" w14:textId="41FBC0D2" w:rsidR="78005119" w:rsidRPr="00E8412B" w:rsidRDefault="78005119" w:rsidP="00E8412B">
            <w:pPr>
              <w:spacing w:after="0"/>
              <w:jc w:val="center"/>
              <w:rPr>
                <w:rFonts w:ascii="Arial Narrow" w:eastAsia="Arial Narrow" w:hAnsi="Arial Narrow" w:cs="Arial Narrow"/>
                <w:color w:val="000000" w:themeColor="text1"/>
                <w:sz w:val="18"/>
                <w:szCs w:val="18"/>
              </w:rPr>
            </w:pPr>
            <w:r w:rsidRPr="00E8412B">
              <w:rPr>
                <w:rFonts w:ascii="Arial Narrow" w:eastAsia="Arial Narrow" w:hAnsi="Arial Narrow" w:cs="Arial Narrow"/>
                <w:color w:val="000000" w:themeColor="text1"/>
                <w:sz w:val="18"/>
                <w:szCs w:val="18"/>
              </w:rPr>
              <w:t>255</w:t>
            </w:r>
          </w:p>
        </w:tc>
        <w:tc>
          <w:tcPr>
            <w:tcW w:w="1041" w:type="dxa"/>
            <w:tcBorders>
              <w:top w:val="double" w:sz="5" w:space="0" w:color="auto"/>
              <w:left w:val="single" w:sz="4" w:space="0" w:color="auto"/>
              <w:bottom w:val="single" w:sz="4" w:space="0" w:color="auto"/>
              <w:right w:val="single" w:sz="4" w:space="0" w:color="auto"/>
            </w:tcBorders>
            <w:tcMar>
              <w:top w:w="15" w:type="dxa"/>
              <w:left w:w="15" w:type="dxa"/>
              <w:right w:w="15" w:type="dxa"/>
            </w:tcMar>
            <w:vAlign w:val="center"/>
          </w:tcPr>
          <w:p w14:paraId="548950D5" w14:textId="62D838C6" w:rsidR="78005119" w:rsidRPr="00E8412B" w:rsidRDefault="78005119" w:rsidP="00E8412B">
            <w:pPr>
              <w:spacing w:after="0"/>
              <w:jc w:val="center"/>
              <w:rPr>
                <w:rFonts w:ascii="Arial Narrow" w:eastAsia="Arial Narrow" w:hAnsi="Arial Narrow" w:cs="Arial Narrow"/>
                <w:color w:val="000000" w:themeColor="text1"/>
                <w:sz w:val="18"/>
                <w:szCs w:val="18"/>
              </w:rPr>
            </w:pPr>
            <w:r w:rsidRPr="00E8412B">
              <w:rPr>
                <w:rFonts w:ascii="Arial Narrow" w:eastAsia="Arial Narrow" w:hAnsi="Arial Narrow" w:cs="Arial Narrow"/>
                <w:color w:val="000000" w:themeColor="text1"/>
                <w:sz w:val="18"/>
                <w:szCs w:val="18"/>
              </w:rPr>
              <w:t>186</w:t>
            </w:r>
          </w:p>
        </w:tc>
        <w:tc>
          <w:tcPr>
            <w:tcW w:w="1041" w:type="dxa"/>
            <w:tcBorders>
              <w:top w:val="double" w:sz="5" w:space="0" w:color="auto"/>
              <w:left w:val="single" w:sz="4" w:space="0" w:color="auto"/>
              <w:bottom w:val="single" w:sz="4" w:space="0" w:color="auto"/>
              <w:right w:val="single" w:sz="4" w:space="0" w:color="auto"/>
            </w:tcBorders>
            <w:tcMar>
              <w:top w:w="15" w:type="dxa"/>
              <w:left w:w="15" w:type="dxa"/>
              <w:right w:w="15" w:type="dxa"/>
            </w:tcMar>
            <w:vAlign w:val="center"/>
          </w:tcPr>
          <w:p w14:paraId="5E12E758" w14:textId="78387F5B" w:rsidR="78005119" w:rsidRPr="00E8412B" w:rsidRDefault="78005119" w:rsidP="00E8412B">
            <w:pPr>
              <w:spacing w:after="0"/>
              <w:jc w:val="center"/>
              <w:rPr>
                <w:rFonts w:ascii="Arial Narrow" w:eastAsia="Arial Narrow" w:hAnsi="Arial Narrow" w:cs="Arial Narrow"/>
                <w:color w:val="000000" w:themeColor="text1"/>
                <w:sz w:val="18"/>
                <w:szCs w:val="18"/>
              </w:rPr>
            </w:pPr>
            <w:r w:rsidRPr="00E8412B">
              <w:rPr>
                <w:rFonts w:ascii="Arial Narrow" w:eastAsia="Arial Narrow" w:hAnsi="Arial Narrow" w:cs="Arial Narrow"/>
                <w:color w:val="000000" w:themeColor="text1"/>
                <w:sz w:val="18"/>
                <w:szCs w:val="18"/>
              </w:rPr>
              <w:t>117</w:t>
            </w:r>
          </w:p>
        </w:tc>
        <w:tc>
          <w:tcPr>
            <w:tcW w:w="1029" w:type="dxa"/>
            <w:tcBorders>
              <w:top w:val="double" w:sz="5" w:space="0" w:color="auto"/>
              <w:left w:val="single" w:sz="4" w:space="0" w:color="auto"/>
              <w:bottom w:val="single" w:sz="4" w:space="0" w:color="auto"/>
              <w:right w:val="single" w:sz="4" w:space="0" w:color="auto"/>
            </w:tcBorders>
            <w:shd w:val="clear" w:color="auto" w:fill="FFBA75"/>
            <w:tcMar>
              <w:top w:w="15" w:type="dxa"/>
              <w:left w:w="15" w:type="dxa"/>
              <w:right w:w="15" w:type="dxa"/>
            </w:tcMar>
            <w:vAlign w:val="center"/>
          </w:tcPr>
          <w:p w14:paraId="3C652CCD" w14:textId="11B7D793" w:rsidR="78005119" w:rsidRPr="00E8412B" w:rsidRDefault="78005119" w:rsidP="00E8412B">
            <w:pPr>
              <w:spacing w:after="0"/>
              <w:jc w:val="center"/>
              <w:rPr>
                <w:rFonts w:ascii="Arial Narrow" w:eastAsia="Arial Narrow" w:hAnsi="Arial Narrow" w:cs="Arial Narrow"/>
                <w:color w:val="000000" w:themeColor="text1"/>
                <w:sz w:val="18"/>
                <w:szCs w:val="18"/>
              </w:rPr>
            </w:pPr>
          </w:p>
        </w:tc>
        <w:tc>
          <w:tcPr>
            <w:tcW w:w="305" w:type="dxa"/>
            <w:tcBorders>
              <w:top w:val="nil"/>
              <w:left w:val="single" w:sz="4" w:space="0" w:color="auto"/>
              <w:bottom w:val="nil"/>
              <w:right w:val="nil"/>
            </w:tcBorders>
            <w:tcMar>
              <w:top w:w="15" w:type="dxa"/>
              <w:left w:w="15" w:type="dxa"/>
              <w:right w:w="15" w:type="dxa"/>
            </w:tcMar>
            <w:vAlign w:val="center"/>
          </w:tcPr>
          <w:p w14:paraId="679BB53C" w14:textId="52B32941" w:rsidR="78005119" w:rsidRPr="00E8412B" w:rsidRDefault="78005119" w:rsidP="00E8412B">
            <w:pPr>
              <w:jc w:val="center"/>
              <w:rPr>
                <w:sz w:val="18"/>
                <w:szCs w:val="18"/>
              </w:rPr>
            </w:pPr>
          </w:p>
        </w:tc>
      </w:tr>
      <w:tr w:rsidR="78005119" w:rsidRPr="00E8412B" w14:paraId="238EDF74" w14:textId="77777777" w:rsidTr="4A3D8D56">
        <w:trPr>
          <w:trHeight w:val="255"/>
          <w:jc w:val="center"/>
        </w:trPr>
        <w:tc>
          <w:tcPr>
            <w:tcW w:w="284" w:type="dxa"/>
            <w:tcBorders>
              <w:top w:val="nil"/>
              <w:left w:val="nil"/>
              <w:bottom w:val="nil"/>
              <w:right w:val="nil"/>
            </w:tcBorders>
            <w:tcMar>
              <w:top w:w="15" w:type="dxa"/>
              <w:left w:w="15" w:type="dxa"/>
              <w:right w:w="15" w:type="dxa"/>
            </w:tcMar>
            <w:vAlign w:val="center"/>
          </w:tcPr>
          <w:p w14:paraId="2701D0E4" w14:textId="1C65767F" w:rsidR="78005119" w:rsidRPr="00E8412B" w:rsidRDefault="78005119" w:rsidP="00E8412B">
            <w:pPr>
              <w:jc w:val="center"/>
              <w:rPr>
                <w:sz w:val="18"/>
                <w:szCs w:val="18"/>
              </w:rPr>
            </w:pPr>
          </w:p>
        </w:tc>
        <w:tc>
          <w:tcPr>
            <w:tcW w:w="3510" w:type="dxa"/>
            <w:tcBorders>
              <w:top w:val="single" w:sz="4" w:space="0" w:color="auto"/>
              <w:left w:val="single" w:sz="4" w:space="0" w:color="auto"/>
              <w:bottom w:val="nil"/>
              <w:right w:val="single" w:sz="4" w:space="0" w:color="auto"/>
            </w:tcBorders>
            <w:tcMar>
              <w:top w:w="15" w:type="dxa"/>
              <w:left w:w="135" w:type="dxa"/>
              <w:right w:w="15" w:type="dxa"/>
            </w:tcMar>
            <w:vAlign w:val="center"/>
          </w:tcPr>
          <w:p w14:paraId="2C0360E0" w14:textId="2E6A18FE" w:rsidR="78005119" w:rsidRPr="00E8412B" w:rsidRDefault="78005119" w:rsidP="00E8412B">
            <w:pPr>
              <w:spacing w:after="0"/>
              <w:jc w:val="center"/>
              <w:rPr>
                <w:rFonts w:ascii="Arial Narrow" w:eastAsia="Arial Narrow" w:hAnsi="Arial Narrow" w:cs="Arial Narrow"/>
                <w:i/>
                <w:iCs/>
                <w:color w:val="000000" w:themeColor="text1"/>
                <w:sz w:val="18"/>
                <w:szCs w:val="18"/>
              </w:rPr>
            </w:pPr>
            <w:r w:rsidRPr="00E8412B">
              <w:rPr>
                <w:rFonts w:ascii="Arial Narrow" w:eastAsia="Arial Narrow" w:hAnsi="Arial Narrow" w:cs="Arial Narrow"/>
                <w:i/>
                <w:iCs/>
                <w:color w:val="000000" w:themeColor="text1"/>
                <w:sz w:val="18"/>
                <w:szCs w:val="18"/>
              </w:rPr>
              <w:t>Proyectado</w:t>
            </w:r>
          </w:p>
        </w:tc>
        <w:tc>
          <w:tcPr>
            <w:tcW w:w="1041" w:type="dxa"/>
            <w:tcBorders>
              <w:top w:val="single" w:sz="4" w:space="0" w:color="auto"/>
              <w:left w:val="single" w:sz="4" w:space="0" w:color="auto"/>
              <w:bottom w:val="nil"/>
              <w:right w:val="single" w:sz="4" w:space="0" w:color="auto"/>
            </w:tcBorders>
            <w:tcMar>
              <w:top w:w="15" w:type="dxa"/>
              <w:left w:w="15" w:type="dxa"/>
              <w:right w:w="15" w:type="dxa"/>
            </w:tcMar>
            <w:vAlign w:val="center"/>
          </w:tcPr>
          <w:p w14:paraId="608A3DF3" w14:textId="561ED9FF" w:rsidR="78005119" w:rsidRPr="00E8412B" w:rsidRDefault="78005119" w:rsidP="00E8412B">
            <w:pPr>
              <w:spacing w:after="0"/>
              <w:jc w:val="center"/>
              <w:rPr>
                <w:rFonts w:ascii="Arial Narrow" w:eastAsia="Arial Narrow" w:hAnsi="Arial Narrow" w:cs="Arial Narrow"/>
                <w:color w:val="000000" w:themeColor="text1"/>
                <w:sz w:val="18"/>
                <w:szCs w:val="18"/>
              </w:rPr>
            </w:pPr>
            <w:r w:rsidRPr="00E8412B">
              <w:rPr>
                <w:rFonts w:ascii="Arial Narrow" w:eastAsia="Arial Narrow" w:hAnsi="Arial Narrow" w:cs="Arial Narrow"/>
                <w:color w:val="000000" w:themeColor="text1"/>
                <w:sz w:val="18"/>
                <w:szCs w:val="18"/>
              </w:rPr>
              <w:t>255</w:t>
            </w:r>
          </w:p>
        </w:tc>
        <w:tc>
          <w:tcPr>
            <w:tcW w:w="1041" w:type="dxa"/>
            <w:tcBorders>
              <w:top w:val="single" w:sz="4" w:space="0" w:color="auto"/>
              <w:left w:val="single" w:sz="4" w:space="0" w:color="auto"/>
              <w:bottom w:val="nil"/>
              <w:right w:val="single" w:sz="4" w:space="0" w:color="auto"/>
            </w:tcBorders>
            <w:tcMar>
              <w:top w:w="15" w:type="dxa"/>
              <w:left w:w="15" w:type="dxa"/>
              <w:right w:w="15" w:type="dxa"/>
            </w:tcMar>
            <w:vAlign w:val="center"/>
          </w:tcPr>
          <w:p w14:paraId="7E4D1C2A" w14:textId="7E04719C" w:rsidR="78005119" w:rsidRPr="00E8412B" w:rsidRDefault="78005119" w:rsidP="00E8412B">
            <w:pPr>
              <w:spacing w:after="0"/>
              <w:jc w:val="center"/>
              <w:rPr>
                <w:rFonts w:ascii="Arial Narrow" w:eastAsia="Arial Narrow" w:hAnsi="Arial Narrow" w:cs="Arial Narrow"/>
                <w:color w:val="000000" w:themeColor="text1"/>
                <w:sz w:val="18"/>
                <w:szCs w:val="18"/>
              </w:rPr>
            </w:pPr>
            <w:r w:rsidRPr="00E8412B">
              <w:rPr>
                <w:rFonts w:ascii="Arial Narrow" w:eastAsia="Arial Narrow" w:hAnsi="Arial Narrow" w:cs="Arial Narrow"/>
                <w:color w:val="000000" w:themeColor="text1"/>
                <w:sz w:val="18"/>
                <w:szCs w:val="18"/>
              </w:rPr>
              <w:t>128</w:t>
            </w:r>
          </w:p>
        </w:tc>
        <w:tc>
          <w:tcPr>
            <w:tcW w:w="1041" w:type="dxa"/>
            <w:tcBorders>
              <w:top w:val="single" w:sz="4" w:space="0" w:color="auto"/>
              <w:left w:val="single" w:sz="4" w:space="0" w:color="auto"/>
              <w:bottom w:val="nil"/>
              <w:right w:val="single" w:sz="4" w:space="0" w:color="auto"/>
            </w:tcBorders>
            <w:tcMar>
              <w:top w:w="15" w:type="dxa"/>
              <w:left w:w="15" w:type="dxa"/>
              <w:right w:w="15" w:type="dxa"/>
            </w:tcMar>
            <w:vAlign w:val="center"/>
          </w:tcPr>
          <w:p w14:paraId="7B5BF86F" w14:textId="6E84C485" w:rsidR="78005119" w:rsidRPr="00E8412B" w:rsidRDefault="78005119" w:rsidP="00E8412B">
            <w:pPr>
              <w:spacing w:after="0"/>
              <w:jc w:val="center"/>
              <w:rPr>
                <w:rFonts w:ascii="Arial Narrow" w:eastAsia="Arial Narrow" w:hAnsi="Arial Narrow" w:cs="Arial Narrow"/>
                <w:color w:val="000000" w:themeColor="text1"/>
                <w:sz w:val="18"/>
                <w:szCs w:val="18"/>
              </w:rPr>
            </w:pPr>
            <w:r w:rsidRPr="00E8412B">
              <w:rPr>
                <w:rFonts w:ascii="Arial Narrow" w:eastAsia="Arial Narrow" w:hAnsi="Arial Narrow" w:cs="Arial Narrow"/>
                <w:color w:val="000000" w:themeColor="text1"/>
                <w:sz w:val="18"/>
                <w:szCs w:val="18"/>
              </w:rPr>
              <w:t>0</w:t>
            </w:r>
          </w:p>
        </w:tc>
        <w:tc>
          <w:tcPr>
            <w:tcW w:w="1029" w:type="dxa"/>
            <w:tcBorders>
              <w:top w:val="single" w:sz="4" w:space="0" w:color="auto"/>
              <w:left w:val="single" w:sz="4" w:space="0" w:color="auto"/>
              <w:bottom w:val="nil"/>
              <w:right w:val="single" w:sz="4" w:space="0" w:color="auto"/>
            </w:tcBorders>
            <w:shd w:val="clear" w:color="auto" w:fill="FF8000"/>
            <w:tcMar>
              <w:top w:w="15" w:type="dxa"/>
              <w:left w:w="15" w:type="dxa"/>
              <w:right w:w="15" w:type="dxa"/>
            </w:tcMar>
            <w:vAlign w:val="center"/>
          </w:tcPr>
          <w:p w14:paraId="550AFEA9" w14:textId="54D5EADB" w:rsidR="78005119" w:rsidRPr="00E8412B" w:rsidRDefault="78005119" w:rsidP="00E8412B">
            <w:pPr>
              <w:spacing w:after="0"/>
              <w:jc w:val="center"/>
              <w:rPr>
                <w:rFonts w:ascii="Arial Narrow" w:eastAsia="Arial Narrow" w:hAnsi="Arial Narrow" w:cs="Arial Narrow"/>
                <w:color w:val="000000" w:themeColor="text1"/>
                <w:sz w:val="18"/>
                <w:szCs w:val="18"/>
              </w:rPr>
            </w:pPr>
          </w:p>
        </w:tc>
        <w:tc>
          <w:tcPr>
            <w:tcW w:w="305" w:type="dxa"/>
            <w:tcBorders>
              <w:top w:val="nil"/>
              <w:left w:val="single" w:sz="4" w:space="0" w:color="auto"/>
              <w:bottom w:val="nil"/>
              <w:right w:val="nil"/>
            </w:tcBorders>
            <w:tcMar>
              <w:top w:w="15" w:type="dxa"/>
              <w:left w:w="15" w:type="dxa"/>
              <w:right w:w="15" w:type="dxa"/>
            </w:tcMar>
            <w:vAlign w:val="center"/>
          </w:tcPr>
          <w:p w14:paraId="7839F133" w14:textId="358FFBCE" w:rsidR="78005119" w:rsidRPr="00E8412B" w:rsidRDefault="78005119" w:rsidP="00E8412B">
            <w:pPr>
              <w:jc w:val="center"/>
              <w:rPr>
                <w:sz w:val="18"/>
                <w:szCs w:val="18"/>
              </w:rPr>
            </w:pPr>
          </w:p>
        </w:tc>
      </w:tr>
      <w:tr w:rsidR="78005119" w:rsidRPr="00E8412B" w14:paraId="52552C19" w14:textId="77777777" w:rsidTr="4A3D8D56">
        <w:trPr>
          <w:trHeight w:val="270"/>
          <w:jc w:val="center"/>
        </w:trPr>
        <w:tc>
          <w:tcPr>
            <w:tcW w:w="284" w:type="dxa"/>
            <w:tcBorders>
              <w:top w:val="nil"/>
              <w:left w:val="nil"/>
              <w:bottom w:val="nil"/>
              <w:right w:val="nil"/>
            </w:tcBorders>
            <w:tcMar>
              <w:top w:w="15" w:type="dxa"/>
              <w:left w:w="15" w:type="dxa"/>
              <w:right w:w="15" w:type="dxa"/>
            </w:tcMar>
            <w:vAlign w:val="center"/>
          </w:tcPr>
          <w:p w14:paraId="5E03FFA1" w14:textId="24BEB483" w:rsidR="78005119" w:rsidRPr="00E8412B" w:rsidRDefault="78005119" w:rsidP="00E8412B">
            <w:pPr>
              <w:jc w:val="center"/>
              <w:rPr>
                <w:sz w:val="18"/>
                <w:szCs w:val="18"/>
              </w:rPr>
            </w:pPr>
          </w:p>
        </w:tc>
        <w:tc>
          <w:tcPr>
            <w:tcW w:w="3510" w:type="dxa"/>
            <w:tcBorders>
              <w:top w:val="single" w:sz="4" w:space="0" w:color="auto"/>
              <w:left w:val="single" w:sz="4" w:space="0" w:color="auto"/>
              <w:bottom w:val="double" w:sz="5" w:space="0" w:color="auto"/>
              <w:right w:val="nil"/>
            </w:tcBorders>
            <w:shd w:val="clear" w:color="auto" w:fill="D9D9D9" w:themeFill="background1" w:themeFillShade="D9"/>
            <w:tcMar>
              <w:top w:w="15" w:type="dxa"/>
              <w:left w:w="15" w:type="dxa"/>
              <w:right w:w="15" w:type="dxa"/>
            </w:tcMar>
            <w:vAlign w:val="center"/>
          </w:tcPr>
          <w:p w14:paraId="463C7DE3" w14:textId="6E546301" w:rsidR="78005119" w:rsidRPr="00E8412B" w:rsidRDefault="78005119" w:rsidP="00E8412B">
            <w:pPr>
              <w:spacing w:after="0"/>
              <w:jc w:val="center"/>
              <w:rPr>
                <w:rFonts w:ascii="Arial Narrow" w:eastAsia="Arial Narrow" w:hAnsi="Arial Narrow" w:cs="Arial Narrow"/>
                <w:b/>
                <w:bCs/>
                <w:color w:val="000000" w:themeColor="text1"/>
                <w:sz w:val="18"/>
                <w:szCs w:val="18"/>
              </w:rPr>
            </w:pPr>
            <w:r w:rsidRPr="00E8412B">
              <w:rPr>
                <w:rFonts w:ascii="Arial Narrow" w:eastAsia="Arial Narrow" w:hAnsi="Arial Narrow" w:cs="Arial Narrow"/>
                <w:b/>
                <w:bCs/>
                <w:color w:val="000000" w:themeColor="text1"/>
                <w:sz w:val="18"/>
                <w:szCs w:val="18"/>
              </w:rPr>
              <w:t>MODELO ALCANTARILLADO - PLUVIAL</w:t>
            </w:r>
          </w:p>
        </w:tc>
        <w:tc>
          <w:tcPr>
            <w:tcW w:w="1041" w:type="dxa"/>
            <w:tcBorders>
              <w:top w:val="single" w:sz="4" w:space="0" w:color="auto"/>
              <w:left w:val="nil"/>
              <w:bottom w:val="double" w:sz="5" w:space="0" w:color="auto"/>
              <w:right w:val="nil"/>
            </w:tcBorders>
            <w:shd w:val="clear" w:color="auto" w:fill="D9D9D9" w:themeFill="background1" w:themeFillShade="D9"/>
            <w:tcMar>
              <w:top w:w="15" w:type="dxa"/>
              <w:left w:w="15" w:type="dxa"/>
              <w:right w:w="15" w:type="dxa"/>
            </w:tcMar>
            <w:vAlign w:val="center"/>
          </w:tcPr>
          <w:p w14:paraId="36DE0828" w14:textId="2D9FC633" w:rsidR="78005119" w:rsidRPr="00E8412B" w:rsidRDefault="78005119" w:rsidP="00E8412B">
            <w:pPr>
              <w:spacing w:after="0"/>
              <w:jc w:val="center"/>
              <w:rPr>
                <w:rFonts w:ascii="Arial Narrow" w:eastAsia="Arial Narrow" w:hAnsi="Arial Narrow" w:cs="Arial Narrow"/>
                <w:color w:val="000000" w:themeColor="text1"/>
                <w:sz w:val="18"/>
                <w:szCs w:val="18"/>
              </w:rPr>
            </w:pPr>
          </w:p>
        </w:tc>
        <w:tc>
          <w:tcPr>
            <w:tcW w:w="1041" w:type="dxa"/>
            <w:tcBorders>
              <w:top w:val="single" w:sz="4" w:space="0" w:color="auto"/>
              <w:left w:val="nil"/>
              <w:bottom w:val="double" w:sz="5" w:space="0" w:color="auto"/>
              <w:right w:val="nil"/>
            </w:tcBorders>
            <w:shd w:val="clear" w:color="auto" w:fill="D9D9D9" w:themeFill="background1" w:themeFillShade="D9"/>
            <w:tcMar>
              <w:top w:w="15" w:type="dxa"/>
              <w:left w:w="15" w:type="dxa"/>
              <w:right w:w="15" w:type="dxa"/>
            </w:tcMar>
            <w:vAlign w:val="center"/>
          </w:tcPr>
          <w:p w14:paraId="09CFC3E3" w14:textId="658368EB" w:rsidR="78005119" w:rsidRPr="00E8412B" w:rsidRDefault="78005119" w:rsidP="00E8412B">
            <w:pPr>
              <w:spacing w:after="0"/>
              <w:jc w:val="center"/>
              <w:rPr>
                <w:rFonts w:ascii="Arial Narrow" w:eastAsia="Arial Narrow" w:hAnsi="Arial Narrow" w:cs="Arial Narrow"/>
                <w:color w:val="000000" w:themeColor="text1"/>
                <w:sz w:val="18"/>
                <w:szCs w:val="18"/>
              </w:rPr>
            </w:pPr>
          </w:p>
        </w:tc>
        <w:tc>
          <w:tcPr>
            <w:tcW w:w="1041" w:type="dxa"/>
            <w:tcBorders>
              <w:top w:val="single" w:sz="4" w:space="0" w:color="auto"/>
              <w:left w:val="nil"/>
              <w:bottom w:val="double" w:sz="5" w:space="0" w:color="auto"/>
              <w:right w:val="nil"/>
            </w:tcBorders>
            <w:shd w:val="clear" w:color="auto" w:fill="D9D9D9" w:themeFill="background1" w:themeFillShade="D9"/>
            <w:tcMar>
              <w:top w:w="15" w:type="dxa"/>
              <w:left w:w="15" w:type="dxa"/>
              <w:right w:w="15" w:type="dxa"/>
            </w:tcMar>
            <w:vAlign w:val="center"/>
          </w:tcPr>
          <w:p w14:paraId="4624F284" w14:textId="7D5CE9C4" w:rsidR="78005119" w:rsidRPr="00E8412B" w:rsidRDefault="78005119" w:rsidP="00E8412B">
            <w:pPr>
              <w:spacing w:after="0"/>
              <w:jc w:val="center"/>
              <w:rPr>
                <w:rFonts w:ascii="Arial Narrow" w:eastAsia="Arial Narrow" w:hAnsi="Arial Narrow" w:cs="Arial Narrow"/>
                <w:color w:val="000000" w:themeColor="text1"/>
                <w:sz w:val="18"/>
                <w:szCs w:val="18"/>
              </w:rPr>
            </w:pPr>
          </w:p>
        </w:tc>
        <w:tc>
          <w:tcPr>
            <w:tcW w:w="1029" w:type="dxa"/>
            <w:tcBorders>
              <w:top w:val="single" w:sz="4" w:space="0" w:color="auto"/>
              <w:left w:val="nil"/>
              <w:bottom w:val="double" w:sz="5" w:space="0" w:color="auto"/>
              <w:right w:val="single" w:sz="4" w:space="0" w:color="auto"/>
            </w:tcBorders>
            <w:shd w:val="clear" w:color="auto" w:fill="D9D9D9" w:themeFill="background1" w:themeFillShade="D9"/>
            <w:tcMar>
              <w:top w:w="15" w:type="dxa"/>
              <w:left w:w="15" w:type="dxa"/>
              <w:right w:w="15" w:type="dxa"/>
            </w:tcMar>
            <w:vAlign w:val="center"/>
          </w:tcPr>
          <w:p w14:paraId="1DEE2C88" w14:textId="708101B5" w:rsidR="78005119" w:rsidRPr="00E8412B" w:rsidRDefault="78005119" w:rsidP="00E8412B">
            <w:pPr>
              <w:spacing w:after="0"/>
              <w:jc w:val="center"/>
              <w:rPr>
                <w:rFonts w:ascii="Arial Narrow" w:eastAsia="Arial Narrow" w:hAnsi="Arial Narrow" w:cs="Arial Narrow"/>
                <w:color w:val="000000" w:themeColor="text1"/>
                <w:sz w:val="18"/>
                <w:szCs w:val="18"/>
              </w:rPr>
            </w:pPr>
          </w:p>
        </w:tc>
        <w:tc>
          <w:tcPr>
            <w:tcW w:w="305" w:type="dxa"/>
            <w:tcBorders>
              <w:top w:val="nil"/>
              <w:left w:val="single" w:sz="4" w:space="0" w:color="auto"/>
              <w:bottom w:val="nil"/>
              <w:right w:val="nil"/>
            </w:tcBorders>
            <w:tcMar>
              <w:top w:w="15" w:type="dxa"/>
              <w:left w:w="15" w:type="dxa"/>
              <w:right w:w="15" w:type="dxa"/>
            </w:tcMar>
            <w:vAlign w:val="center"/>
          </w:tcPr>
          <w:p w14:paraId="75DC2F1D" w14:textId="6D3959F1" w:rsidR="78005119" w:rsidRPr="00E8412B" w:rsidRDefault="78005119" w:rsidP="00E8412B">
            <w:pPr>
              <w:jc w:val="center"/>
              <w:rPr>
                <w:sz w:val="18"/>
                <w:szCs w:val="18"/>
              </w:rPr>
            </w:pPr>
          </w:p>
        </w:tc>
      </w:tr>
      <w:tr w:rsidR="78005119" w:rsidRPr="00E8412B" w14:paraId="3334A086" w14:textId="77777777" w:rsidTr="4A3D8D56">
        <w:trPr>
          <w:trHeight w:val="270"/>
          <w:jc w:val="center"/>
        </w:trPr>
        <w:tc>
          <w:tcPr>
            <w:tcW w:w="284" w:type="dxa"/>
            <w:tcBorders>
              <w:top w:val="nil"/>
              <w:left w:val="nil"/>
              <w:bottom w:val="nil"/>
              <w:right w:val="nil"/>
            </w:tcBorders>
            <w:tcMar>
              <w:top w:w="15" w:type="dxa"/>
              <w:left w:w="15" w:type="dxa"/>
              <w:right w:w="15" w:type="dxa"/>
            </w:tcMar>
            <w:vAlign w:val="center"/>
          </w:tcPr>
          <w:p w14:paraId="1356DCCA" w14:textId="33855C74" w:rsidR="78005119" w:rsidRPr="00E8412B" w:rsidRDefault="78005119" w:rsidP="00E8412B">
            <w:pPr>
              <w:jc w:val="center"/>
              <w:rPr>
                <w:sz w:val="18"/>
                <w:szCs w:val="18"/>
              </w:rPr>
            </w:pPr>
          </w:p>
        </w:tc>
        <w:tc>
          <w:tcPr>
            <w:tcW w:w="3510" w:type="dxa"/>
            <w:tcBorders>
              <w:top w:val="double" w:sz="5" w:space="0" w:color="auto"/>
              <w:left w:val="single" w:sz="4" w:space="0" w:color="auto"/>
              <w:bottom w:val="single" w:sz="4" w:space="0" w:color="auto"/>
              <w:right w:val="single" w:sz="4" w:space="0" w:color="auto"/>
            </w:tcBorders>
            <w:tcMar>
              <w:top w:w="15" w:type="dxa"/>
              <w:left w:w="135" w:type="dxa"/>
              <w:right w:w="15" w:type="dxa"/>
            </w:tcMar>
            <w:vAlign w:val="center"/>
          </w:tcPr>
          <w:p w14:paraId="38CBF8F4" w14:textId="3D97DB15" w:rsidR="78005119" w:rsidRPr="00E8412B" w:rsidRDefault="78005119" w:rsidP="00E8412B">
            <w:pPr>
              <w:spacing w:after="0"/>
              <w:jc w:val="center"/>
              <w:rPr>
                <w:rFonts w:ascii="Arial Narrow" w:eastAsia="Arial Narrow" w:hAnsi="Arial Narrow" w:cs="Arial Narrow"/>
                <w:i/>
                <w:iCs/>
                <w:color w:val="000000" w:themeColor="text1"/>
                <w:sz w:val="18"/>
                <w:szCs w:val="18"/>
              </w:rPr>
            </w:pPr>
            <w:r w:rsidRPr="00E8412B">
              <w:rPr>
                <w:rFonts w:ascii="Arial Narrow" w:eastAsia="Arial Narrow" w:hAnsi="Arial Narrow" w:cs="Arial Narrow"/>
                <w:i/>
                <w:iCs/>
                <w:color w:val="000000" w:themeColor="text1"/>
                <w:sz w:val="18"/>
                <w:szCs w:val="18"/>
              </w:rPr>
              <w:t>Existente</w:t>
            </w:r>
          </w:p>
        </w:tc>
        <w:tc>
          <w:tcPr>
            <w:tcW w:w="1041" w:type="dxa"/>
            <w:tcBorders>
              <w:top w:val="double" w:sz="5" w:space="0" w:color="auto"/>
              <w:left w:val="single" w:sz="4" w:space="0" w:color="auto"/>
              <w:bottom w:val="single" w:sz="4" w:space="0" w:color="auto"/>
              <w:right w:val="single" w:sz="4" w:space="0" w:color="auto"/>
            </w:tcBorders>
            <w:tcMar>
              <w:top w:w="15" w:type="dxa"/>
              <w:left w:w="15" w:type="dxa"/>
              <w:right w:w="15" w:type="dxa"/>
            </w:tcMar>
            <w:vAlign w:val="center"/>
          </w:tcPr>
          <w:p w14:paraId="5C11F93C" w14:textId="64B9EC9B" w:rsidR="4A3D8D56" w:rsidRDefault="4A3D8D56" w:rsidP="4A3D8D56">
            <w:pPr>
              <w:spacing w:after="0" w:line="257" w:lineRule="auto"/>
              <w:jc w:val="center"/>
            </w:pPr>
            <w:r w:rsidRPr="4A3D8D56">
              <w:rPr>
                <w:rFonts w:ascii="Arial Narrow" w:eastAsia="Arial Narrow" w:hAnsi="Arial Narrow" w:cs="Arial Narrow"/>
                <w:color w:val="000000" w:themeColor="text1"/>
                <w:sz w:val="18"/>
                <w:szCs w:val="18"/>
              </w:rPr>
              <w:t>0</w:t>
            </w:r>
          </w:p>
        </w:tc>
        <w:tc>
          <w:tcPr>
            <w:tcW w:w="1041" w:type="dxa"/>
            <w:tcBorders>
              <w:top w:val="double" w:sz="5" w:space="0" w:color="auto"/>
              <w:left w:val="single" w:sz="4" w:space="0" w:color="auto"/>
              <w:bottom w:val="single" w:sz="4" w:space="0" w:color="auto"/>
              <w:right w:val="single" w:sz="4" w:space="0" w:color="auto"/>
            </w:tcBorders>
            <w:tcMar>
              <w:top w:w="15" w:type="dxa"/>
              <w:left w:w="15" w:type="dxa"/>
              <w:right w:w="15" w:type="dxa"/>
            </w:tcMar>
            <w:vAlign w:val="center"/>
          </w:tcPr>
          <w:p w14:paraId="62D37DE8" w14:textId="05BF9C5A" w:rsidR="4A3D8D56" w:rsidRDefault="4A3D8D56" w:rsidP="4A3D8D56">
            <w:pPr>
              <w:spacing w:after="0" w:line="257" w:lineRule="auto"/>
              <w:jc w:val="center"/>
            </w:pPr>
            <w:r w:rsidRPr="4A3D8D56">
              <w:rPr>
                <w:rFonts w:ascii="Arial Narrow" w:eastAsia="Arial Narrow" w:hAnsi="Arial Narrow" w:cs="Arial Narrow"/>
                <w:color w:val="000000" w:themeColor="text1"/>
                <w:sz w:val="18"/>
                <w:szCs w:val="18"/>
              </w:rPr>
              <w:t>127</w:t>
            </w:r>
          </w:p>
        </w:tc>
        <w:tc>
          <w:tcPr>
            <w:tcW w:w="1041" w:type="dxa"/>
            <w:tcBorders>
              <w:top w:val="double" w:sz="5" w:space="0" w:color="auto"/>
              <w:left w:val="single" w:sz="4" w:space="0" w:color="auto"/>
              <w:bottom w:val="single" w:sz="4" w:space="0" w:color="auto"/>
              <w:right w:val="single" w:sz="4" w:space="0" w:color="auto"/>
            </w:tcBorders>
            <w:tcMar>
              <w:top w:w="15" w:type="dxa"/>
              <w:left w:w="15" w:type="dxa"/>
              <w:right w:w="15" w:type="dxa"/>
            </w:tcMar>
            <w:vAlign w:val="center"/>
          </w:tcPr>
          <w:p w14:paraId="52170DC3" w14:textId="342FBBEE" w:rsidR="4A3D8D56" w:rsidRDefault="4A3D8D56" w:rsidP="4A3D8D56">
            <w:pPr>
              <w:spacing w:after="0" w:line="257" w:lineRule="auto"/>
              <w:jc w:val="center"/>
            </w:pPr>
            <w:r w:rsidRPr="4A3D8D56">
              <w:rPr>
                <w:rFonts w:ascii="Arial Narrow" w:eastAsia="Arial Narrow" w:hAnsi="Arial Narrow" w:cs="Arial Narrow"/>
                <w:color w:val="000000" w:themeColor="text1"/>
                <w:sz w:val="18"/>
                <w:szCs w:val="18"/>
              </w:rPr>
              <w:t>31</w:t>
            </w:r>
          </w:p>
        </w:tc>
        <w:tc>
          <w:tcPr>
            <w:tcW w:w="1029" w:type="dxa"/>
            <w:tcBorders>
              <w:top w:val="double" w:sz="5" w:space="0" w:color="auto"/>
              <w:left w:val="single" w:sz="4" w:space="0" w:color="auto"/>
              <w:bottom w:val="single" w:sz="4" w:space="0" w:color="auto"/>
              <w:right w:val="single" w:sz="4" w:space="0" w:color="auto"/>
            </w:tcBorders>
            <w:shd w:val="clear" w:color="auto" w:fill="007F1F"/>
            <w:tcMar>
              <w:top w:w="15" w:type="dxa"/>
              <w:left w:w="15" w:type="dxa"/>
              <w:right w:w="15" w:type="dxa"/>
            </w:tcMar>
            <w:vAlign w:val="center"/>
          </w:tcPr>
          <w:p w14:paraId="0C39319C" w14:textId="202B6030" w:rsidR="78005119" w:rsidRPr="00E8412B" w:rsidRDefault="78005119" w:rsidP="00E8412B">
            <w:pPr>
              <w:spacing w:after="0"/>
              <w:jc w:val="center"/>
              <w:rPr>
                <w:rFonts w:ascii="Arial Narrow" w:eastAsia="Arial Narrow" w:hAnsi="Arial Narrow" w:cs="Arial Narrow"/>
                <w:color w:val="000000" w:themeColor="text1"/>
                <w:sz w:val="18"/>
                <w:szCs w:val="18"/>
              </w:rPr>
            </w:pPr>
          </w:p>
        </w:tc>
        <w:tc>
          <w:tcPr>
            <w:tcW w:w="305" w:type="dxa"/>
            <w:tcBorders>
              <w:top w:val="nil"/>
              <w:left w:val="single" w:sz="4" w:space="0" w:color="auto"/>
              <w:bottom w:val="nil"/>
              <w:right w:val="nil"/>
            </w:tcBorders>
            <w:tcMar>
              <w:top w:w="15" w:type="dxa"/>
              <w:left w:w="15" w:type="dxa"/>
              <w:right w:w="15" w:type="dxa"/>
            </w:tcMar>
            <w:vAlign w:val="center"/>
          </w:tcPr>
          <w:p w14:paraId="604379F8" w14:textId="55F82ABD" w:rsidR="78005119" w:rsidRPr="00E8412B" w:rsidRDefault="78005119" w:rsidP="00E8412B">
            <w:pPr>
              <w:jc w:val="center"/>
              <w:rPr>
                <w:sz w:val="18"/>
                <w:szCs w:val="18"/>
              </w:rPr>
            </w:pPr>
          </w:p>
        </w:tc>
      </w:tr>
      <w:tr w:rsidR="78005119" w:rsidRPr="00E8412B" w14:paraId="166C42EE" w14:textId="77777777" w:rsidTr="4A3D8D56">
        <w:trPr>
          <w:trHeight w:val="255"/>
          <w:jc w:val="center"/>
        </w:trPr>
        <w:tc>
          <w:tcPr>
            <w:tcW w:w="284" w:type="dxa"/>
            <w:tcBorders>
              <w:top w:val="nil"/>
              <w:left w:val="nil"/>
              <w:bottom w:val="nil"/>
              <w:right w:val="nil"/>
            </w:tcBorders>
            <w:tcMar>
              <w:top w:w="15" w:type="dxa"/>
              <w:left w:w="15" w:type="dxa"/>
              <w:right w:w="15" w:type="dxa"/>
            </w:tcMar>
            <w:vAlign w:val="center"/>
          </w:tcPr>
          <w:p w14:paraId="09DDE929" w14:textId="27D564CD" w:rsidR="78005119" w:rsidRPr="00E8412B" w:rsidRDefault="78005119" w:rsidP="00E8412B">
            <w:pPr>
              <w:jc w:val="center"/>
              <w:rPr>
                <w:sz w:val="18"/>
                <w:szCs w:val="18"/>
              </w:rPr>
            </w:pPr>
          </w:p>
        </w:tc>
        <w:tc>
          <w:tcPr>
            <w:tcW w:w="3510" w:type="dxa"/>
            <w:tcBorders>
              <w:top w:val="single" w:sz="4" w:space="0" w:color="auto"/>
              <w:left w:val="single" w:sz="4" w:space="0" w:color="auto"/>
              <w:bottom w:val="single" w:sz="4" w:space="0" w:color="auto"/>
              <w:right w:val="single" w:sz="4" w:space="0" w:color="auto"/>
            </w:tcBorders>
            <w:tcMar>
              <w:top w:w="15" w:type="dxa"/>
              <w:left w:w="135" w:type="dxa"/>
              <w:right w:w="15" w:type="dxa"/>
            </w:tcMar>
            <w:vAlign w:val="center"/>
          </w:tcPr>
          <w:p w14:paraId="2D145C57" w14:textId="003F8995" w:rsidR="78005119" w:rsidRPr="00E8412B" w:rsidRDefault="78005119" w:rsidP="00E8412B">
            <w:pPr>
              <w:spacing w:after="0"/>
              <w:jc w:val="center"/>
              <w:rPr>
                <w:rFonts w:ascii="Arial Narrow" w:eastAsia="Arial Narrow" w:hAnsi="Arial Narrow" w:cs="Arial Narrow"/>
                <w:i/>
                <w:iCs/>
                <w:color w:val="000000" w:themeColor="text1"/>
                <w:sz w:val="18"/>
                <w:szCs w:val="18"/>
              </w:rPr>
            </w:pPr>
            <w:r w:rsidRPr="00E8412B">
              <w:rPr>
                <w:rFonts w:ascii="Arial Narrow" w:eastAsia="Arial Narrow" w:hAnsi="Arial Narrow" w:cs="Arial Narrow"/>
                <w:i/>
                <w:iCs/>
                <w:color w:val="000000" w:themeColor="text1"/>
                <w:sz w:val="18"/>
                <w:szCs w:val="18"/>
              </w:rPr>
              <w:t>Proyectado</w:t>
            </w:r>
          </w:p>
        </w:tc>
        <w:tc>
          <w:tcPr>
            <w:tcW w:w="104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8B534B1" w14:textId="5B748F61" w:rsidR="4A3D8D56" w:rsidRDefault="4A3D8D56" w:rsidP="4A3D8D56">
            <w:pPr>
              <w:spacing w:after="0" w:line="257" w:lineRule="auto"/>
              <w:jc w:val="center"/>
            </w:pPr>
            <w:r w:rsidRPr="4A3D8D56">
              <w:rPr>
                <w:rFonts w:ascii="Arial Narrow" w:eastAsia="Arial Narrow" w:hAnsi="Arial Narrow" w:cs="Arial Narrow"/>
                <w:color w:val="000000" w:themeColor="text1"/>
                <w:sz w:val="18"/>
                <w:szCs w:val="18"/>
              </w:rPr>
              <w:t>82</w:t>
            </w:r>
          </w:p>
        </w:tc>
        <w:tc>
          <w:tcPr>
            <w:tcW w:w="104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5E8EFB1" w14:textId="1F61CB1F" w:rsidR="4A3D8D56" w:rsidRDefault="4A3D8D56" w:rsidP="4A3D8D56">
            <w:pPr>
              <w:spacing w:after="0" w:line="257" w:lineRule="auto"/>
              <w:jc w:val="center"/>
            </w:pPr>
            <w:r w:rsidRPr="4A3D8D56">
              <w:rPr>
                <w:rFonts w:ascii="Arial Narrow" w:eastAsia="Arial Narrow" w:hAnsi="Arial Narrow" w:cs="Arial Narrow"/>
                <w:color w:val="000000" w:themeColor="text1"/>
                <w:sz w:val="18"/>
                <w:szCs w:val="18"/>
              </w:rPr>
              <w:t>165</w:t>
            </w:r>
          </w:p>
        </w:tc>
        <w:tc>
          <w:tcPr>
            <w:tcW w:w="104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81AC9CA" w14:textId="28BD34E1" w:rsidR="4A3D8D56" w:rsidRDefault="4A3D8D56" w:rsidP="4A3D8D56">
            <w:pPr>
              <w:spacing w:after="0" w:line="257" w:lineRule="auto"/>
              <w:jc w:val="center"/>
            </w:pPr>
            <w:r w:rsidRPr="4A3D8D56">
              <w:rPr>
                <w:rFonts w:ascii="Arial Narrow" w:eastAsia="Arial Narrow" w:hAnsi="Arial Narrow" w:cs="Arial Narrow"/>
                <w:color w:val="000000" w:themeColor="text1"/>
                <w:sz w:val="18"/>
                <w:szCs w:val="18"/>
              </w:rPr>
              <w:t>0</w:t>
            </w:r>
          </w:p>
        </w:tc>
        <w:tc>
          <w:tcPr>
            <w:tcW w:w="1029" w:type="dxa"/>
            <w:tcBorders>
              <w:top w:val="single" w:sz="4" w:space="0" w:color="auto"/>
              <w:left w:val="single" w:sz="4" w:space="0" w:color="auto"/>
              <w:bottom w:val="single" w:sz="4" w:space="0" w:color="auto"/>
              <w:right w:val="single" w:sz="4" w:space="0" w:color="auto"/>
            </w:tcBorders>
            <w:shd w:val="clear" w:color="auto" w:fill="52A500"/>
            <w:tcMar>
              <w:top w:w="15" w:type="dxa"/>
              <w:left w:w="15" w:type="dxa"/>
              <w:right w:w="15" w:type="dxa"/>
            </w:tcMar>
            <w:vAlign w:val="center"/>
          </w:tcPr>
          <w:p w14:paraId="647D084B" w14:textId="3B15C66A" w:rsidR="78005119" w:rsidRPr="00E8412B" w:rsidRDefault="78005119" w:rsidP="00E8412B">
            <w:pPr>
              <w:spacing w:after="0"/>
              <w:jc w:val="center"/>
              <w:rPr>
                <w:rFonts w:ascii="Arial Narrow" w:eastAsia="Arial Narrow" w:hAnsi="Arial Narrow" w:cs="Arial Narrow"/>
                <w:color w:val="000000" w:themeColor="text1"/>
                <w:sz w:val="18"/>
                <w:szCs w:val="18"/>
              </w:rPr>
            </w:pPr>
          </w:p>
        </w:tc>
        <w:tc>
          <w:tcPr>
            <w:tcW w:w="305" w:type="dxa"/>
            <w:tcBorders>
              <w:top w:val="nil"/>
              <w:left w:val="single" w:sz="4" w:space="0" w:color="auto"/>
              <w:bottom w:val="nil"/>
              <w:right w:val="nil"/>
            </w:tcBorders>
            <w:tcMar>
              <w:top w:w="15" w:type="dxa"/>
              <w:left w:w="15" w:type="dxa"/>
              <w:right w:w="15" w:type="dxa"/>
            </w:tcMar>
            <w:vAlign w:val="center"/>
          </w:tcPr>
          <w:p w14:paraId="37AF5405" w14:textId="4F1CFFFD" w:rsidR="78005119" w:rsidRPr="00E8412B" w:rsidRDefault="78005119" w:rsidP="00E8412B">
            <w:pPr>
              <w:jc w:val="center"/>
              <w:rPr>
                <w:sz w:val="18"/>
                <w:szCs w:val="18"/>
              </w:rPr>
            </w:pPr>
          </w:p>
        </w:tc>
      </w:tr>
      <w:tr w:rsidR="78005119" w:rsidRPr="00E8412B" w14:paraId="41D23DC9" w14:textId="77777777" w:rsidTr="4A3D8D56">
        <w:trPr>
          <w:trHeight w:val="270"/>
          <w:jc w:val="center"/>
        </w:trPr>
        <w:tc>
          <w:tcPr>
            <w:tcW w:w="284" w:type="dxa"/>
            <w:tcBorders>
              <w:top w:val="nil"/>
              <w:left w:val="nil"/>
              <w:bottom w:val="nil"/>
              <w:right w:val="nil"/>
            </w:tcBorders>
            <w:tcMar>
              <w:top w:w="15" w:type="dxa"/>
              <w:left w:w="15" w:type="dxa"/>
              <w:right w:w="15" w:type="dxa"/>
            </w:tcMar>
            <w:vAlign w:val="center"/>
          </w:tcPr>
          <w:p w14:paraId="00080F07" w14:textId="464C1815" w:rsidR="78005119" w:rsidRPr="00E8412B" w:rsidRDefault="78005119" w:rsidP="00E8412B">
            <w:pPr>
              <w:jc w:val="center"/>
              <w:rPr>
                <w:sz w:val="18"/>
                <w:szCs w:val="18"/>
              </w:rPr>
            </w:pPr>
          </w:p>
        </w:tc>
        <w:tc>
          <w:tcPr>
            <w:tcW w:w="3510" w:type="dxa"/>
            <w:tcBorders>
              <w:top w:val="single" w:sz="4" w:space="0" w:color="auto"/>
              <w:left w:val="single" w:sz="4" w:space="0" w:color="auto"/>
              <w:bottom w:val="double" w:sz="5" w:space="0" w:color="auto"/>
              <w:right w:val="nil"/>
            </w:tcBorders>
            <w:shd w:val="clear" w:color="auto" w:fill="D9D9D9" w:themeFill="background1" w:themeFillShade="D9"/>
            <w:tcMar>
              <w:top w:w="15" w:type="dxa"/>
              <w:left w:w="15" w:type="dxa"/>
              <w:right w:w="15" w:type="dxa"/>
            </w:tcMar>
            <w:vAlign w:val="center"/>
          </w:tcPr>
          <w:p w14:paraId="69861CC9" w14:textId="5D94241F" w:rsidR="78005119" w:rsidRPr="00E8412B" w:rsidRDefault="78005119" w:rsidP="00E8412B">
            <w:pPr>
              <w:spacing w:after="0"/>
              <w:jc w:val="center"/>
              <w:rPr>
                <w:rFonts w:ascii="Arial Narrow" w:eastAsia="Arial Narrow" w:hAnsi="Arial Narrow" w:cs="Arial Narrow"/>
                <w:b/>
                <w:bCs/>
                <w:color w:val="000000" w:themeColor="text1"/>
                <w:sz w:val="18"/>
                <w:szCs w:val="18"/>
              </w:rPr>
            </w:pPr>
            <w:r w:rsidRPr="00E8412B">
              <w:rPr>
                <w:rFonts w:ascii="Arial Narrow" w:eastAsia="Arial Narrow" w:hAnsi="Arial Narrow" w:cs="Arial Narrow"/>
                <w:b/>
                <w:bCs/>
                <w:color w:val="000000" w:themeColor="text1"/>
                <w:sz w:val="18"/>
                <w:szCs w:val="18"/>
              </w:rPr>
              <w:t>MODELO GEOMETRÍA</w:t>
            </w:r>
          </w:p>
        </w:tc>
        <w:tc>
          <w:tcPr>
            <w:tcW w:w="1041" w:type="dxa"/>
            <w:tcBorders>
              <w:top w:val="single" w:sz="4" w:space="0" w:color="auto"/>
              <w:left w:val="nil"/>
              <w:bottom w:val="double" w:sz="5" w:space="0" w:color="auto"/>
              <w:right w:val="nil"/>
            </w:tcBorders>
            <w:shd w:val="clear" w:color="auto" w:fill="D9D9D9" w:themeFill="background1" w:themeFillShade="D9"/>
            <w:tcMar>
              <w:top w:w="15" w:type="dxa"/>
              <w:left w:w="15" w:type="dxa"/>
              <w:right w:w="15" w:type="dxa"/>
            </w:tcMar>
            <w:vAlign w:val="center"/>
          </w:tcPr>
          <w:p w14:paraId="42589605" w14:textId="4D699418" w:rsidR="78005119" w:rsidRPr="00E8412B" w:rsidRDefault="78005119" w:rsidP="00E8412B">
            <w:pPr>
              <w:spacing w:after="0"/>
              <w:jc w:val="center"/>
              <w:rPr>
                <w:rFonts w:ascii="Arial Narrow" w:eastAsia="Arial Narrow" w:hAnsi="Arial Narrow" w:cs="Arial Narrow"/>
                <w:color w:val="000000" w:themeColor="text1"/>
                <w:sz w:val="18"/>
                <w:szCs w:val="18"/>
              </w:rPr>
            </w:pPr>
          </w:p>
        </w:tc>
        <w:tc>
          <w:tcPr>
            <w:tcW w:w="1041" w:type="dxa"/>
            <w:tcBorders>
              <w:top w:val="single" w:sz="4" w:space="0" w:color="auto"/>
              <w:left w:val="nil"/>
              <w:bottom w:val="double" w:sz="5" w:space="0" w:color="auto"/>
              <w:right w:val="nil"/>
            </w:tcBorders>
            <w:shd w:val="clear" w:color="auto" w:fill="D9D9D9" w:themeFill="background1" w:themeFillShade="D9"/>
            <w:tcMar>
              <w:top w:w="15" w:type="dxa"/>
              <w:left w:w="15" w:type="dxa"/>
              <w:right w:w="15" w:type="dxa"/>
            </w:tcMar>
            <w:vAlign w:val="center"/>
          </w:tcPr>
          <w:p w14:paraId="4C4C0DCC" w14:textId="66633069" w:rsidR="78005119" w:rsidRPr="00E8412B" w:rsidRDefault="78005119" w:rsidP="00E8412B">
            <w:pPr>
              <w:spacing w:after="0"/>
              <w:jc w:val="center"/>
              <w:rPr>
                <w:rFonts w:ascii="Arial Narrow" w:eastAsia="Arial Narrow" w:hAnsi="Arial Narrow" w:cs="Arial Narrow"/>
                <w:color w:val="000000" w:themeColor="text1"/>
                <w:sz w:val="18"/>
                <w:szCs w:val="18"/>
              </w:rPr>
            </w:pPr>
          </w:p>
        </w:tc>
        <w:tc>
          <w:tcPr>
            <w:tcW w:w="1041" w:type="dxa"/>
            <w:tcBorders>
              <w:top w:val="single" w:sz="4" w:space="0" w:color="auto"/>
              <w:left w:val="nil"/>
              <w:bottom w:val="double" w:sz="5" w:space="0" w:color="auto"/>
              <w:right w:val="nil"/>
            </w:tcBorders>
            <w:shd w:val="clear" w:color="auto" w:fill="D9D9D9" w:themeFill="background1" w:themeFillShade="D9"/>
            <w:tcMar>
              <w:top w:w="15" w:type="dxa"/>
              <w:left w:w="15" w:type="dxa"/>
              <w:right w:w="15" w:type="dxa"/>
            </w:tcMar>
            <w:vAlign w:val="center"/>
          </w:tcPr>
          <w:p w14:paraId="359645E8" w14:textId="0645283B" w:rsidR="78005119" w:rsidRPr="00E8412B" w:rsidRDefault="78005119" w:rsidP="00E8412B">
            <w:pPr>
              <w:spacing w:after="0"/>
              <w:jc w:val="center"/>
              <w:rPr>
                <w:rFonts w:ascii="Arial Narrow" w:eastAsia="Arial Narrow" w:hAnsi="Arial Narrow" w:cs="Arial Narrow"/>
                <w:color w:val="000000" w:themeColor="text1"/>
                <w:sz w:val="18"/>
                <w:szCs w:val="18"/>
              </w:rPr>
            </w:pPr>
          </w:p>
        </w:tc>
        <w:tc>
          <w:tcPr>
            <w:tcW w:w="1029" w:type="dxa"/>
            <w:tcBorders>
              <w:top w:val="single" w:sz="4" w:space="0" w:color="auto"/>
              <w:left w:val="nil"/>
              <w:bottom w:val="double" w:sz="5" w:space="0" w:color="auto"/>
              <w:right w:val="single" w:sz="4" w:space="0" w:color="auto"/>
            </w:tcBorders>
            <w:shd w:val="clear" w:color="auto" w:fill="D9D9D9" w:themeFill="background1" w:themeFillShade="D9"/>
            <w:tcMar>
              <w:top w:w="15" w:type="dxa"/>
              <w:left w:w="15" w:type="dxa"/>
              <w:right w:w="15" w:type="dxa"/>
            </w:tcMar>
            <w:vAlign w:val="center"/>
          </w:tcPr>
          <w:p w14:paraId="729F3B7C" w14:textId="26250B1E" w:rsidR="78005119" w:rsidRPr="00E8412B" w:rsidRDefault="78005119" w:rsidP="00E8412B">
            <w:pPr>
              <w:spacing w:after="0"/>
              <w:jc w:val="center"/>
              <w:rPr>
                <w:rFonts w:ascii="Arial Narrow" w:eastAsia="Arial Narrow" w:hAnsi="Arial Narrow" w:cs="Arial Narrow"/>
                <w:color w:val="000000" w:themeColor="text1"/>
                <w:sz w:val="18"/>
                <w:szCs w:val="18"/>
              </w:rPr>
            </w:pPr>
          </w:p>
        </w:tc>
        <w:tc>
          <w:tcPr>
            <w:tcW w:w="305" w:type="dxa"/>
            <w:tcBorders>
              <w:top w:val="nil"/>
              <w:left w:val="single" w:sz="4" w:space="0" w:color="auto"/>
              <w:bottom w:val="nil"/>
              <w:right w:val="nil"/>
            </w:tcBorders>
            <w:tcMar>
              <w:top w:w="15" w:type="dxa"/>
              <w:left w:w="15" w:type="dxa"/>
              <w:right w:w="15" w:type="dxa"/>
            </w:tcMar>
            <w:vAlign w:val="center"/>
          </w:tcPr>
          <w:p w14:paraId="46904382" w14:textId="4ACE03F2" w:rsidR="78005119" w:rsidRPr="00E8412B" w:rsidRDefault="78005119" w:rsidP="00E8412B">
            <w:pPr>
              <w:jc w:val="center"/>
              <w:rPr>
                <w:sz w:val="18"/>
                <w:szCs w:val="18"/>
              </w:rPr>
            </w:pPr>
          </w:p>
        </w:tc>
      </w:tr>
      <w:tr w:rsidR="78005119" w:rsidRPr="00E8412B" w14:paraId="17CC7A81" w14:textId="77777777" w:rsidTr="4A3D8D56">
        <w:trPr>
          <w:trHeight w:val="270"/>
          <w:jc w:val="center"/>
        </w:trPr>
        <w:tc>
          <w:tcPr>
            <w:tcW w:w="284" w:type="dxa"/>
            <w:tcBorders>
              <w:top w:val="nil"/>
              <w:left w:val="nil"/>
              <w:bottom w:val="nil"/>
              <w:right w:val="nil"/>
            </w:tcBorders>
            <w:tcMar>
              <w:top w:w="15" w:type="dxa"/>
              <w:left w:w="15" w:type="dxa"/>
              <w:right w:w="15" w:type="dxa"/>
            </w:tcMar>
            <w:vAlign w:val="center"/>
          </w:tcPr>
          <w:p w14:paraId="0EF5D392" w14:textId="2E61C859" w:rsidR="78005119" w:rsidRPr="00E8412B" w:rsidRDefault="78005119" w:rsidP="00E8412B">
            <w:pPr>
              <w:jc w:val="center"/>
              <w:rPr>
                <w:sz w:val="18"/>
                <w:szCs w:val="18"/>
              </w:rPr>
            </w:pPr>
          </w:p>
        </w:tc>
        <w:tc>
          <w:tcPr>
            <w:tcW w:w="3510" w:type="dxa"/>
            <w:tcBorders>
              <w:top w:val="double" w:sz="5" w:space="0" w:color="auto"/>
              <w:left w:val="single" w:sz="4" w:space="0" w:color="auto"/>
              <w:bottom w:val="single" w:sz="4" w:space="0" w:color="auto"/>
              <w:right w:val="single" w:sz="4" w:space="0" w:color="auto"/>
            </w:tcBorders>
            <w:tcMar>
              <w:top w:w="15" w:type="dxa"/>
              <w:left w:w="135" w:type="dxa"/>
              <w:right w:w="15" w:type="dxa"/>
            </w:tcMar>
            <w:vAlign w:val="center"/>
          </w:tcPr>
          <w:p w14:paraId="62C1D0EC" w14:textId="73D5DFF7" w:rsidR="78005119" w:rsidRPr="00E8412B" w:rsidRDefault="78005119" w:rsidP="00E8412B">
            <w:pPr>
              <w:spacing w:after="0"/>
              <w:jc w:val="center"/>
              <w:rPr>
                <w:rFonts w:ascii="Arial Narrow" w:eastAsia="Arial Narrow" w:hAnsi="Arial Narrow" w:cs="Arial Narrow"/>
                <w:i/>
                <w:iCs/>
                <w:color w:val="000000" w:themeColor="text1"/>
                <w:sz w:val="18"/>
                <w:szCs w:val="18"/>
              </w:rPr>
            </w:pPr>
            <w:r w:rsidRPr="00E8412B">
              <w:rPr>
                <w:rFonts w:ascii="Arial Narrow" w:eastAsia="Arial Narrow" w:hAnsi="Arial Narrow" w:cs="Arial Narrow"/>
                <w:i/>
                <w:iCs/>
                <w:color w:val="000000" w:themeColor="text1"/>
                <w:sz w:val="18"/>
                <w:szCs w:val="18"/>
              </w:rPr>
              <w:t>Existente</w:t>
            </w:r>
          </w:p>
        </w:tc>
        <w:tc>
          <w:tcPr>
            <w:tcW w:w="1041" w:type="dxa"/>
            <w:tcBorders>
              <w:top w:val="double" w:sz="5" w:space="0" w:color="auto"/>
              <w:left w:val="single" w:sz="4" w:space="0" w:color="auto"/>
              <w:bottom w:val="single" w:sz="4" w:space="0" w:color="auto"/>
              <w:right w:val="single" w:sz="4" w:space="0" w:color="auto"/>
            </w:tcBorders>
            <w:tcMar>
              <w:top w:w="15" w:type="dxa"/>
              <w:left w:w="15" w:type="dxa"/>
              <w:right w:w="15" w:type="dxa"/>
            </w:tcMar>
            <w:vAlign w:val="center"/>
          </w:tcPr>
          <w:p w14:paraId="0D36E050" w14:textId="76E18B19" w:rsidR="78005119" w:rsidRPr="00E8412B" w:rsidRDefault="78005119" w:rsidP="00E8412B">
            <w:pPr>
              <w:spacing w:after="0"/>
              <w:jc w:val="center"/>
              <w:rPr>
                <w:rFonts w:ascii="Arial Narrow" w:eastAsia="Arial Narrow" w:hAnsi="Arial Narrow" w:cs="Arial Narrow"/>
                <w:color w:val="000000" w:themeColor="text1"/>
                <w:sz w:val="18"/>
                <w:szCs w:val="18"/>
              </w:rPr>
            </w:pPr>
            <w:r w:rsidRPr="00E8412B">
              <w:rPr>
                <w:rFonts w:ascii="Arial Narrow" w:eastAsia="Arial Narrow" w:hAnsi="Arial Narrow" w:cs="Arial Narrow"/>
                <w:color w:val="000000" w:themeColor="text1"/>
                <w:sz w:val="18"/>
                <w:szCs w:val="18"/>
              </w:rPr>
              <w:t>102</w:t>
            </w:r>
          </w:p>
        </w:tc>
        <w:tc>
          <w:tcPr>
            <w:tcW w:w="1041" w:type="dxa"/>
            <w:tcBorders>
              <w:top w:val="double" w:sz="5" w:space="0" w:color="auto"/>
              <w:left w:val="single" w:sz="4" w:space="0" w:color="auto"/>
              <w:bottom w:val="single" w:sz="4" w:space="0" w:color="auto"/>
              <w:right w:val="single" w:sz="4" w:space="0" w:color="auto"/>
            </w:tcBorders>
            <w:tcMar>
              <w:top w:w="15" w:type="dxa"/>
              <w:left w:w="15" w:type="dxa"/>
              <w:right w:w="15" w:type="dxa"/>
            </w:tcMar>
            <w:vAlign w:val="center"/>
          </w:tcPr>
          <w:p w14:paraId="2DBF8600" w14:textId="62DBFE86" w:rsidR="78005119" w:rsidRPr="00E8412B" w:rsidRDefault="78005119" w:rsidP="00E8412B">
            <w:pPr>
              <w:spacing w:after="0"/>
              <w:jc w:val="center"/>
              <w:rPr>
                <w:rFonts w:ascii="Arial Narrow" w:eastAsia="Arial Narrow" w:hAnsi="Arial Narrow" w:cs="Arial Narrow"/>
                <w:color w:val="000000" w:themeColor="text1"/>
                <w:sz w:val="18"/>
                <w:szCs w:val="18"/>
              </w:rPr>
            </w:pPr>
            <w:r w:rsidRPr="00E8412B">
              <w:rPr>
                <w:rFonts w:ascii="Arial Narrow" w:eastAsia="Arial Narrow" w:hAnsi="Arial Narrow" w:cs="Arial Narrow"/>
                <w:color w:val="000000" w:themeColor="text1"/>
                <w:sz w:val="18"/>
                <w:szCs w:val="18"/>
              </w:rPr>
              <w:t>128</w:t>
            </w:r>
          </w:p>
        </w:tc>
        <w:tc>
          <w:tcPr>
            <w:tcW w:w="1041" w:type="dxa"/>
            <w:tcBorders>
              <w:top w:val="double" w:sz="5" w:space="0" w:color="auto"/>
              <w:left w:val="single" w:sz="4" w:space="0" w:color="auto"/>
              <w:bottom w:val="single" w:sz="4" w:space="0" w:color="auto"/>
              <w:right w:val="single" w:sz="4" w:space="0" w:color="auto"/>
            </w:tcBorders>
            <w:tcMar>
              <w:top w:w="15" w:type="dxa"/>
              <w:left w:w="15" w:type="dxa"/>
              <w:right w:w="15" w:type="dxa"/>
            </w:tcMar>
            <w:vAlign w:val="center"/>
          </w:tcPr>
          <w:p w14:paraId="6F8D5F96" w14:textId="2EE28A72" w:rsidR="78005119" w:rsidRPr="00E8412B" w:rsidRDefault="78005119" w:rsidP="00E8412B">
            <w:pPr>
              <w:spacing w:after="0"/>
              <w:jc w:val="center"/>
              <w:rPr>
                <w:rFonts w:ascii="Arial Narrow" w:eastAsia="Arial Narrow" w:hAnsi="Arial Narrow" w:cs="Arial Narrow"/>
                <w:color w:val="000000" w:themeColor="text1"/>
                <w:sz w:val="18"/>
                <w:szCs w:val="18"/>
              </w:rPr>
            </w:pPr>
            <w:r w:rsidRPr="00E8412B">
              <w:rPr>
                <w:rFonts w:ascii="Arial Narrow" w:eastAsia="Arial Narrow" w:hAnsi="Arial Narrow" w:cs="Arial Narrow"/>
                <w:color w:val="000000" w:themeColor="text1"/>
                <w:sz w:val="18"/>
                <w:szCs w:val="18"/>
              </w:rPr>
              <w:t>200</w:t>
            </w:r>
          </w:p>
        </w:tc>
        <w:tc>
          <w:tcPr>
            <w:tcW w:w="1029" w:type="dxa"/>
            <w:tcBorders>
              <w:top w:val="double" w:sz="5" w:space="0" w:color="auto"/>
              <w:left w:val="single" w:sz="4" w:space="0" w:color="auto"/>
              <w:bottom w:val="single" w:sz="4" w:space="0" w:color="auto"/>
              <w:right w:val="single" w:sz="4" w:space="0" w:color="auto"/>
            </w:tcBorders>
            <w:shd w:val="clear" w:color="auto" w:fill="6680C8"/>
            <w:tcMar>
              <w:top w:w="15" w:type="dxa"/>
              <w:left w:w="15" w:type="dxa"/>
              <w:right w:w="15" w:type="dxa"/>
            </w:tcMar>
            <w:vAlign w:val="center"/>
          </w:tcPr>
          <w:p w14:paraId="7B60F3AE" w14:textId="762853C3" w:rsidR="78005119" w:rsidRPr="00E8412B" w:rsidRDefault="78005119" w:rsidP="00E8412B">
            <w:pPr>
              <w:spacing w:after="0"/>
              <w:jc w:val="center"/>
              <w:rPr>
                <w:rFonts w:ascii="Arial Narrow" w:eastAsia="Arial Narrow" w:hAnsi="Arial Narrow" w:cs="Arial Narrow"/>
                <w:color w:val="000000" w:themeColor="text1"/>
                <w:sz w:val="18"/>
                <w:szCs w:val="18"/>
              </w:rPr>
            </w:pPr>
          </w:p>
        </w:tc>
        <w:tc>
          <w:tcPr>
            <w:tcW w:w="305" w:type="dxa"/>
            <w:tcBorders>
              <w:top w:val="nil"/>
              <w:left w:val="single" w:sz="4" w:space="0" w:color="auto"/>
              <w:bottom w:val="nil"/>
              <w:right w:val="nil"/>
            </w:tcBorders>
            <w:tcMar>
              <w:top w:w="15" w:type="dxa"/>
              <w:left w:w="15" w:type="dxa"/>
              <w:right w:w="15" w:type="dxa"/>
            </w:tcMar>
            <w:vAlign w:val="center"/>
          </w:tcPr>
          <w:p w14:paraId="4E2F1492" w14:textId="21DF3B73" w:rsidR="78005119" w:rsidRPr="00E8412B" w:rsidRDefault="78005119" w:rsidP="00E8412B">
            <w:pPr>
              <w:jc w:val="center"/>
              <w:rPr>
                <w:sz w:val="18"/>
                <w:szCs w:val="18"/>
              </w:rPr>
            </w:pPr>
          </w:p>
        </w:tc>
      </w:tr>
      <w:tr w:rsidR="78005119" w:rsidRPr="00E8412B" w14:paraId="08D6F0BE" w14:textId="77777777" w:rsidTr="4A3D8D56">
        <w:trPr>
          <w:trHeight w:val="255"/>
          <w:jc w:val="center"/>
        </w:trPr>
        <w:tc>
          <w:tcPr>
            <w:tcW w:w="284" w:type="dxa"/>
            <w:tcBorders>
              <w:top w:val="nil"/>
              <w:left w:val="nil"/>
              <w:bottom w:val="nil"/>
              <w:right w:val="nil"/>
            </w:tcBorders>
            <w:tcMar>
              <w:top w:w="15" w:type="dxa"/>
              <w:left w:w="15" w:type="dxa"/>
              <w:right w:w="15" w:type="dxa"/>
            </w:tcMar>
            <w:vAlign w:val="center"/>
          </w:tcPr>
          <w:p w14:paraId="33CDA11D" w14:textId="62168F9B" w:rsidR="78005119" w:rsidRPr="00E8412B" w:rsidRDefault="78005119" w:rsidP="00E8412B">
            <w:pPr>
              <w:jc w:val="center"/>
              <w:rPr>
                <w:sz w:val="18"/>
                <w:szCs w:val="18"/>
              </w:rPr>
            </w:pPr>
          </w:p>
        </w:tc>
        <w:tc>
          <w:tcPr>
            <w:tcW w:w="3510" w:type="dxa"/>
            <w:tcBorders>
              <w:top w:val="single" w:sz="4" w:space="0" w:color="auto"/>
              <w:left w:val="single" w:sz="4" w:space="0" w:color="auto"/>
              <w:bottom w:val="single" w:sz="4" w:space="0" w:color="auto"/>
              <w:right w:val="single" w:sz="4" w:space="0" w:color="auto"/>
            </w:tcBorders>
            <w:tcMar>
              <w:top w:w="15" w:type="dxa"/>
              <w:left w:w="135" w:type="dxa"/>
              <w:right w:w="15" w:type="dxa"/>
            </w:tcMar>
            <w:vAlign w:val="center"/>
          </w:tcPr>
          <w:p w14:paraId="7CEF0593" w14:textId="3AD5E22E" w:rsidR="78005119" w:rsidRPr="00E8412B" w:rsidRDefault="78005119" w:rsidP="00E8412B">
            <w:pPr>
              <w:spacing w:after="0"/>
              <w:jc w:val="center"/>
              <w:rPr>
                <w:rFonts w:ascii="Arial Narrow" w:eastAsia="Arial Narrow" w:hAnsi="Arial Narrow" w:cs="Arial Narrow"/>
                <w:i/>
                <w:iCs/>
                <w:color w:val="000000" w:themeColor="text1"/>
                <w:sz w:val="18"/>
                <w:szCs w:val="18"/>
              </w:rPr>
            </w:pPr>
            <w:r w:rsidRPr="00E8412B">
              <w:rPr>
                <w:rFonts w:ascii="Arial Narrow" w:eastAsia="Arial Narrow" w:hAnsi="Arial Narrow" w:cs="Arial Narrow"/>
                <w:i/>
                <w:iCs/>
                <w:color w:val="000000" w:themeColor="text1"/>
                <w:sz w:val="18"/>
                <w:szCs w:val="18"/>
              </w:rPr>
              <w:t>Proyectado</w:t>
            </w:r>
          </w:p>
        </w:tc>
        <w:tc>
          <w:tcPr>
            <w:tcW w:w="104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D415B2F" w14:textId="00A3872F" w:rsidR="78005119" w:rsidRPr="00E8412B" w:rsidRDefault="78005119" w:rsidP="00E8412B">
            <w:pPr>
              <w:spacing w:after="0"/>
              <w:jc w:val="center"/>
              <w:rPr>
                <w:rFonts w:ascii="Arial Narrow" w:eastAsia="Arial Narrow" w:hAnsi="Arial Narrow" w:cs="Arial Narrow"/>
                <w:color w:val="000000" w:themeColor="text1"/>
                <w:sz w:val="18"/>
                <w:szCs w:val="18"/>
              </w:rPr>
            </w:pPr>
            <w:r w:rsidRPr="00E8412B">
              <w:rPr>
                <w:rFonts w:ascii="Arial Narrow" w:eastAsia="Arial Narrow" w:hAnsi="Arial Narrow" w:cs="Arial Narrow"/>
                <w:color w:val="000000" w:themeColor="text1"/>
                <w:sz w:val="18"/>
                <w:szCs w:val="18"/>
              </w:rPr>
              <w:t>0</w:t>
            </w:r>
          </w:p>
        </w:tc>
        <w:tc>
          <w:tcPr>
            <w:tcW w:w="104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6CBF5DE" w14:textId="040AB218" w:rsidR="78005119" w:rsidRPr="00E8412B" w:rsidRDefault="78005119" w:rsidP="00E8412B">
            <w:pPr>
              <w:spacing w:after="0"/>
              <w:jc w:val="center"/>
              <w:rPr>
                <w:rFonts w:ascii="Arial Narrow" w:eastAsia="Arial Narrow" w:hAnsi="Arial Narrow" w:cs="Arial Narrow"/>
                <w:color w:val="000000" w:themeColor="text1"/>
                <w:sz w:val="18"/>
                <w:szCs w:val="18"/>
              </w:rPr>
            </w:pPr>
            <w:r w:rsidRPr="00E8412B">
              <w:rPr>
                <w:rFonts w:ascii="Arial Narrow" w:eastAsia="Arial Narrow" w:hAnsi="Arial Narrow" w:cs="Arial Narrow"/>
                <w:color w:val="000000" w:themeColor="text1"/>
                <w:sz w:val="18"/>
                <w:szCs w:val="18"/>
              </w:rPr>
              <w:t>0</w:t>
            </w:r>
          </w:p>
        </w:tc>
        <w:tc>
          <w:tcPr>
            <w:tcW w:w="104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0FEAC00" w14:textId="488AC253" w:rsidR="78005119" w:rsidRPr="00E8412B" w:rsidRDefault="78005119" w:rsidP="00E8412B">
            <w:pPr>
              <w:spacing w:after="0"/>
              <w:jc w:val="center"/>
              <w:rPr>
                <w:rFonts w:ascii="Arial Narrow" w:eastAsia="Arial Narrow" w:hAnsi="Arial Narrow" w:cs="Arial Narrow"/>
                <w:color w:val="000000" w:themeColor="text1"/>
                <w:sz w:val="18"/>
                <w:szCs w:val="18"/>
              </w:rPr>
            </w:pPr>
            <w:r w:rsidRPr="00E8412B">
              <w:rPr>
                <w:rFonts w:ascii="Arial Narrow" w:eastAsia="Arial Narrow" w:hAnsi="Arial Narrow" w:cs="Arial Narrow"/>
                <w:color w:val="000000" w:themeColor="text1"/>
                <w:sz w:val="18"/>
                <w:szCs w:val="18"/>
              </w:rPr>
              <w:t>128</w:t>
            </w:r>
          </w:p>
        </w:tc>
        <w:tc>
          <w:tcPr>
            <w:tcW w:w="1029" w:type="dxa"/>
            <w:tcBorders>
              <w:top w:val="single" w:sz="4" w:space="0" w:color="auto"/>
              <w:left w:val="single" w:sz="4" w:space="0" w:color="auto"/>
              <w:bottom w:val="single" w:sz="4" w:space="0" w:color="auto"/>
              <w:right w:val="single" w:sz="4" w:space="0" w:color="auto"/>
            </w:tcBorders>
            <w:shd w:val="clear" w:color="auto" w:fill="000080"/>
            <w:tcMar>
              <w:top w:w="15" w:type="dxa"/>
              <w:left w:w="15" w:type="dxa"/>
              <w:right w:w="15" w:type="dxa"/>
            </w:tcMar>
            <w:vAlign w:val="center"/>
          </w:tcPr>
          <w:p w14:paraId="1DE801E4" w14:textId="04226631" w:rsidR="78005119" w:rsidRPr="00E8412B" w:rsidRDefault="78005119" w:rsidP="00E8412B">
            <w:pPr>
              <w:spacing w:after="0"/>
              <w:jc w:val="center"/>
              <w:rPr>
                <w:rFonts w:ascii="Arial Narrow" w:eastAsia="Arial Narrow" w:hAnsi="Arial Narrow" w:cs="Arial Narrow"/>
                <w:color w:val="000000" w:themeColor="text1"/>
                <w:sz w:val="18"/>
                <w:szCs w:val="18"/>
              </w:rPr>
            </w:pPr>
          </w:p>
        </w:tc>
        <w:tc>
          <w:tcPr>
            <w:tcW w:w="305" w:type="dxa"/>
            <w:tcBorders>
              <w:top w:val="nil"/>
              <w:left w:val="single" w:sz="4" w:space="0" w:color="auto"/>
              <w:bottom w:val="nil"/>
              <w:right w:val="nil"/>
            </w:tcBorders>
            <w:tcMar>
              <w:top w:w="15" w:type="dxa"/>
              <w:left w:w="15" w:type="dxa"/>
              <w:right w:w="15" w:type="dxa"/>
            </w:tcMar>
            <w:vAlign w:val="center"/>
          </w:tcPr>
          <w:p w14:paraId="5A44A3CD" w14:textId="7E0993B3" w:rsidR="78005119" w:rsidRPr="00E8412B" w:rsidRDefault="78005119" w:rsidP="00E8412B">
            <w:pPr>
              <w:jc w:val="center"/>
              <w:rPr>
                <w:sz w:val="18"/>
                <w:szCs w:val="18"/>
              </w:rPr>
            </w:pPr>
          </w:p>
        </w:tc>
      </w:tr>
      <w:tr w:rsidR="78005119" w:rsidRPr="00E8412B" w14:paraId="468A05B3" w14:textId="77777777" w:rsidTr="4A3D8D56">
        <w:trPr>
          <w:trHeight w:val="270"/>
          <w:jc w:val="center"/>
        </w:trPr>
        <w:tc>
          <w:tcPr>
            <w:tcW w:w="284" w:type="dxa"/>
            <w:tcBorders>
              <w:top w:val="nil"/>
              <w:left w:val="nil"/>
              <w:bottom w:val="nil"/>
              <w:right w:val="nil"/>
            </w:tcBorders>
            <w:tcMar>
              <w:top w:w="15" w:type="dxa"/>
              <w:left w:w="15" w:type="dxa"/>
              <w:right w:w="15" w:type="dxa"/>
            </w:tcMar>
            <w:vAlign w:val="center"/>
          </w:tcPr>
          <w:p w14:paraId="5E6D2580" w14:textId="00A2497E" w:rsidR="78005119" w:rsidRPr="00E8412B" w:rsidRDefault="78005119" w:rsidP="00E8412B">
            <w:pPr>
              <w:jc w:val="center"/>
              <w:rPr>
                <w:sz w:val="18"/>
                <w:szCs w:val="18"/>
              </w:rPr>
            </w:pPr>
          </w:p>
        </w:tc>
        <w:tc>
          <w:tcPr>
            <w:tcW w:w="3510" w:type="dxa"/>
            <w:tcBorders>
              <w:top w:val="single" w:sz="4" w:space="0" w:color="auto"/>
              <w:left w:val="single" w:sz="4" w:space="0" w:color="auto"/>
              <w:bottom w:val="double" w:sz="5" w:space="0" w:color="auto"/>
              <w:right w:val="nil"/>
            </w:tcBorders>
            <w:shd w:val="clear" w:color="auto" w:fill="D9D9D9" w:themeFill="background1" w:themeFillShade="D9"/>
            <w:tcMar>
              <w:top w:w="15" w:type="dxa"/>
              <w:left w:w="15" w:type="dxa"/>
              <w:right w:w="15" w:type="dxa"/>
            </w:tcMar>
            <w:vAlign w:val="center"/>
          </w:tcPr>
          <w:p w14:paraId="3A174A03" w14:textId="1992A92E" w:rsidR="78005119" w:rsidRPr="00E8412B" w:rsidRDefault="78005119" w:rsidP="00E8412B">
            <w:pPr>
              <w:spacing w:after="0"/>
              <w:jc w:val="center"/>
              <w:rPr>
                <w:rFonts w:ascii="Arial Narrow" w:eastAsia="Arial Narrow" w:hAnsi="Arial Narrow" w:cs="Arial Narrow"/>
                <w:b/>
                <w:bCs/>
                <w:color w:val="000000" w:themeColor="text1"/>
                <w:sz w:val="18"/>
                <w:szCs w:val="18"/>
              </w:rPr>
            </w:pPr>
            <w:r w:rsidRPr="00E8412B">
              <w:rPr>
                <w:rFonts w:ascii="Arial Narrow" w:eastAsia="Arial Narrow" w:hAnsi="Arial Narrow" w:cs="Arial Narrow"/>
                <w:b/>
                <w:bCs/>
                <w:color w:val="000000" w:themeColor="text1"/>
                <w:sz w:val="18"/>
                <w:szCs w:val="18"/>
              </w:rPr>
              <w:t>MODELO AMBIENTAL</w:t>
            </w:r>
          </w:p>
        </w:tc>
        <w:tc>
          <w:tcPr>
            <w:tcW w:w="1041" w:type="dxa"/>
            <w:tcBorders>
              <w:top w:val="single" w:sz="4" w:space="0" w:color="auto"/>
              <w:left w:val="nil"/>
              <w:bottom w:val="double" w:sz="5" w:space="0" w:color="auto"/>
              <w:right w:val="nil"/>
            </w:tcBorders>
            <w:shd w:val="clear" w:color="auto" w:fill="D9D9D9" w:themeFill="background1" w:themeFillShade="D9"/>
            <w:tcMar>
              <w:top w:w="15" w:type="dxa"/>
              <w:left w:w="15" w:type="dxa"/>
              <w:right w:w="15" w:type="dxa"/>
            </w:tcMar>
            <w:vAlign w:val="center"/>
          </w:tcPr>
          <w:p w14:paraId="1EB032DC" w14:textId="36B70D24" w:rsidR="78005119" w:rsidRPr="00E8412B" w:rsidRDefault="78005119" w:rsidP="00E8412B">
            <w:pPr>
              <w:spacing w:after="0"/>
              <w:jc w:val="center"/>
              <w:rPr>
                <w:rFonts w:ascii="Arial Narrow" w:eastAsia="Arial Narrow" w:hAnsi="Arial Narrow" w:cs="Arial Narrow"/>
                <w:color w:val="000000" w:themeColor="text1"/>
                <w:sz w:val="18"/>
                <w:szCs w:val="18"/>
              </w:rPr>
            </w:pPr>
          </w:p>
        </w:tc>
        <w:tc>
          <w:tcPr>
            <w:tcW w:w="1041" w:type="dxa"/>
            <w:tcBorders>
              <w:top w:val="single" w:sz="4" w:space="0" w:color="auto"/>
              <w:left w:val="nil"/>
              <w:bottom w:val="double" w:sz="5" w:space="0" w:color="auto"/>
              <w:right w:val="nil"/>
            </w:tcBorders>
            <w:shd w:val="clear" w:color="auto" w:fill="D9D9D9" w:themeFill="background1" w:themeFillShade="D9"/>
            <w:tcMar>
              <w:top w:w="15" w:type="dxa"/>
              <w:left w:w="15" w:type="dxa"/>
              <w:right w:w="15" w:type="dxa"/>
            </w:tcMar>
            <w:vAlign w:val="center"/>
          </w:tcPr>
          <w:p w14:paraId="183B36FB" w14:textId="277FDF6B" w:rsidR="78005119" w:rsidRPr="00E8412B" w:rsidRDefault="78005119" w:rsidP="00E8412B">
            <w:pPr>
              <w:spacing w:after="0"/>
              <w:jc w:val="center"/>
              <w:rPr>
                <w:rFonts w:ascii="Arial Narrow" w:eastAsia="Arial Narrow" w:hAnsi="Arial Narrow" w:cs="Arial Narrow"/>
                <w:color w:val="000000" w:themeColor="text1"/>
                <w:sz w:val="18"/>
                <w:szCs w:val="18"/>
              </w:rPr>
            </w:pPr>
          </w:p>
        </w:tc>
        <w:tc>
          <w:tcPr>
            <w:tcW w:w="1041" w:type="dxa"/>
            <w:tcBorders>
              <w:top w:val="single" w:sz="4" w:space="0" w:color="auto"/>
              <w:left w:val="nil"/>
              <w:bottom w:val="double" w:sz="5" w:space="0" w:color="auto"/>
              <w:right w:val="nil"/>
            </w:tcBorders>
            <w:shd w:val="clear" w:color="auto" w:fill="D9D9D9" w:themeFill="background1" w:themeFillShade="D9"/>
            <w:tcMar>
              <w:top w:w="15" w:type="dxa"/>
              <w:left w:w="15" w:type="dxa"/>
              <w:right w:w="15" w:type="dxa"/>
            </w:tcMar>
            <w:vAlign w:val="center"/>
          </w:tcPr>
          <w:p w14:paraId="1D30C341" w14:textId="6FAACE54" w:rsidR="78005119" w:rsidRPr="00E8412B" w:rsidRDefault="78005119" w:rsidP="00E8412B">
            <w:pPr>
              <w:spacing w:after="0"/>
              <w:jc w:val="center"/>
              <w:rPr>
                <w:rFonts w:ascii="Arial Narrow" w:eastAsia="Arial Narrow" w:hAnsi="Arial Narrow" w:cs="Arial Narrow"/>
                <w:color w:val="000000" w:themeColor="text1"/>
                <w:sz w:val="18"/>
                <w:szCs w:val="18"/>
              </w:rPr>
            </w:pPr>
          </w:p>
        </w:tc>
        <w:tc>
          <w:tcPr>
            <w:tcW w:w="1029" w:type="dxa"/>
            <w:tcBorders>
              <w:top w:val="single" w:sz="4" w:space="0" w:color="auto"/>
              <w:left w:val="nil"/>
              <w:bottom w:val="double" w:sz="5" w:space="0" w:color="auto"/>
              <w:right w:val="single" w:sz="4" w:space="0" w:color="auto"/>
            </w:tcBorders>
            <w:shd w:val="clear" w:color="auto" w:fill="D9D9D9" w:themeFill="background1" w:themeFillShade="D9"/>
            <w:tcMar>
              <w:top w:w="15" w:type="dxa"/>
              <w:left w:w="15" w:type="dxa"/>
              <w:right w:w="15" w:type="dxa"/>
            </w:tcMar>
            <w:vAlign w:val="center"/>
          </w:tcPr>
          <w:p w14:paraId="2F37C0C3" w14:textId="06BA7124" w:rsidR="78005119" w:rsidRPr="00E8412B" w:rsidRDefault="78005119" w:rsidP="00E8412B">
            <w:pPr>
              <w:spacing w:after="0"/>
              <w:jc w:val="center"/>
              <w:rPr>
                <w:rFonts w:ascii="Arial Narrow" w:eastAsia="Arial Narrow" w:hAnsi="Arial Narrow" w:cs="Arial Narrow"/>
                <w:color w:val="000000" w:themeColor="text1"/>
                <w:sz w:val="18"/>
                <w:szCs w:val="18"/>
              </w:rPr>
            </w:pPr>
          </w:p>
        </w:tc>
        <w:tc>
          <w:tcPr>
            <w:tcW w:w="305" w:type="dxa"/>
            <w:tcBorders>
              <w:top w:val="nil"/>
              <w:left w:val="single" w:sz="4" w:space="0" w:color="auto"/>
              <w:bottom w:val="nil"/>
              <w:right w:val="nil"/>
            </w:tcBorders>
            <w:tcMar>
              <w:top w:w="15" w:type="dxa"/>
              <w:left w:w="15" w:type="dxa"/>
              <w:right w:w="15" w:type="dxa"/>
            </w:tcMar>
            <w:vAlign w:val="center"/>
          </w:tcPr>
          <w:p w14:paraId="7B568FCF" w14:textId="05C0A5A7" w:rsidR="78005119" w:rsidRPr="00E8412B" w:rsidRDefault="78005119" w:rsidP="00E8412B">
            <w:pPr>
              <w:jc w:val="center"/>
              <w:rPr>
                <w:sz w:val="18"/>
                <w:szCs w:val="18"/>
              </w:rPr>
            </w:pPr>
          </w:p>
        </w:tc>
      </w:tr>
      <w:tr w:rsidR="78005119" w:rsidRPr="00E8412B" w14:paraId="5D646226" w14:textId="77777777" w:rsidTr="4A3D8D56">
        <w:trPr>
          <w:trHeight w:val="270"/>
          <w:jc w:val="center"/>
        </w:trPr>
        <w:tc>
          <w:tcPr>
            <w:tcW w:w="284" w:type="dxa"/>
            <w:tcBorders>
              <w:top w:val="nil"/>
              <w:left w:val="nil"/>
              <w:bottom w:val="nil"/>
              <w:right w:val="nil"/>
            </w:tcBorders>
            <w:tcMar>
              <w:top w:w="15" w:type="dxa"/>
              <w:left w:w="15" w:type="dxa"/>
              <w:right w:w="15" w:type="dxa"/>
            </w:tcMar>
            <w:vAlign w:val="center"/>
          </w:tcPr>
          <w:p w14:paraId="20A971E1" w14:textId="7482E703" w:rsidR="78005119" w:rsidRPr="00E8412B" w:rsidRDefault="78005119" w:rsidP="00E8412B">
            <w:pPr>
              <w:jc w:val="center"/>
              <w:rPr>
                <w:sz w:val="18"/>
                <w:szCs w:val="18"/>
              </w:rPr>
            </w:pPr>
          </w:p>
        </w:tc>
        <w:tc>
          <w:tcPr>
            <w:tcW w:w="3510" w:type="dxa"/>
            <w:tcBorders>
              <w:top w:val="double" w:sz="5" w:space="0" w:color="auto"/>
              <w:left w:val="single" w:sz="4" w:space="0" w:color="auto"/>
              <w:bottom w:val="single" w:sz="4" w:space="0" w:color="auto"/>
              <w:right w:val="single" w:sz="4" w:space="0" w:color="auto"/>
            </w:tcBorders>
            <w:tcMar>
              <w:top w:w="15" w:type="dxa"/>
              <w:left w:w="135" w:type="dxa"/>
              <w:right w:w="15" w:type="dxa"/>
            </w:tcMar>
            <w:vAlign w:val="center"/>
          </w:tcPr>
          <w:p w14:paraId="5B084645" w14:textId="292ADE86" w:rsidR="78005119" w:rsidRPr="00E8412B" w:rsidRDefault="78005119" w:rsidP="00E8412B">
            <w:pPr>
              <w:spacing w:after="0"/>
              <w:jc w:val="center"/>
              <w:rPr>
                <w:rFonts w:ascii="Arial Narrow" w:eastAsia="Arial Narrow" w:hAnsi="Arial Narrow" w:cs="Arial Narrow"/>
                <w:i/>
                <w:iCs/>
                <w:color w:val="000000" w:themeColor="text1"/>
                <w:sz w:val="18"/>
                <w:szCs w:val="18"/>
              </w:rPr>
            </w:pPr>
            <w:r w:rsidRPr="00E8412B">
              <w:rPr>
                <w:rFonts w:ascii="Arial Narrow" w:eastAsia="Arial Narrow" w:hAnsi="Arial Narrow" w:cs="Arial Narrow"/>
                <w:i/>
                <w:iCs/>
                <w:color w:val="000000" w:themeColor="text1"/>
                <w:sz w:val="18"/>
                <w:szCs w:val="18"/>
              </w:rPr>
              <w:t>Existente</w:t>
            </w:r>
          </w:p>
        </w:tc>
        <w:tc>
          <w:tcPr>
            <w:tcW w:w="1041" w:type="dxa"/>
            <w:tcBorders>
              <w:top w:val="double" w:sz="5" w:space="0" w:color="auto"/>
              <w:left w:val="single" w:sz="4" w:space="0" w:color="auto"/>
              <w:bottom w:val="single" w:sz="4" w:space="0" w:color="auto"/>
              <w:right w:val="single" w:sz="4" w:space="0" w:color="auto"/>
            </w:tcBorders>
            <w:tcMar>
              <w:top w:w="15" w:type="dxa"/>
              <w:left w:w="15" w:type="dxa"/>
              <w:right w:w="15" w:type="dxa"/>
            </w:tcMar>
            <w:vAlign w:val="center"/>
          </w:tcPr>
          <w:p w14:paraId="198D5580" w14:textId="52C97CF0" w:rsidR="78005119" w:rsidRPr="00E8412B" w:rsidRDefault="78005119" w:rsidP="00E8412B">
            <w:pPr>
              <w:spacing w:after="0"/>
              <w:jc w:val="center"/>
              <w:rPr>
                <w:rFonts w:ascii="Arial Narrow" w:eastAsia="Arial Narrow" w:hAnsi="Arial Narrow" w:cs="Arial Narrow"/>
                <w:color w:val="000000" w:themeColor="text1"/>
                <w:sz w:val="18"/>
                <w:szCs w:val="18"/>
              </w:rPr>
            </w:pPr>
            <w:r w:rsidRPr="00E8412B">
              <w:rPr>
                <w:rFonts w:ascii="Arial Narrow" w:eastAsia="Arial Narrow" w:hAnsi="Arial Narrow" w:cs="Arial Narrow"/>
                <w:color w:val="000000" w:themeColor="text1"/>
                <w:sz w:val="18"/>
                <w:szCs w:val="18"/>
              </w:rPr>
              <w:t>144</w:t>
            </w:r>
          </w:p>
        </w:tc>
        <w:tc>
          <w:tcPr>
            <w:tcW w:w="1041" w:type="dxa"/>
            <w:tcBorders>
              <w:top w:val="double" w:sz="5" w:space="0" w:color="auto"/>
              <w:left w:val="single" w:sz="4" w:space="0" w:color="auto"/>
              <w:bottom w:val="single" w:sz="4" w:space="0" w:color="auto"/>
              <w:right w:val="single" w:sz="4" w:space="0" w:color="auto"/>
            </w:tcBorders>
            <w:tcMar>
              <w:top w:w="15" w:type="dxa"/>
              <w:left w:w="15" w:type="dxa"/>
              <w:right w:w="15" w:type="dxa"/>
            </w:tcMar>
            <w:vAlign w:val="center"/>
          </w:tcPr>
          <w:p w14:paraId="33AD4F0B" w14:textId="010E58C1" w:rsidR="78005119" w:rsidRPr="00E8412B" w:rsidRDefault="78005119" w:rsidP="00E8412B">
            <w:pPr>
              <w:spacing w:after="0"/>
              <w:jc w:val="center"/>
              <w:rPr>
                <w:rFonts w:ascii="Arial Narrow" w:eastAsia="Arial Narrow" w:hAnsi="Arial Narrow" w:cs="Arial Narrow"/>
                <w:color w:val="000000" w:themeColor="text1"/>
                <w:sz w:val="18"/>
                <w:szCs w:val="18"/>
              </w:rPr>
            </w:pPr>
            <w:r w:rsidRPr="00E8412B">
              <w:rPr>
                <w:rFonts w:ascii="Arial Narrow" w:eastAsia="Arial Narrow" w:hAnsi="Arial Narrow" w:cs="Arial Narrow"/>
                <w:color w:val="000000" w:themeColor="text1"/>
                <w:sz w:val="18"/>
                <w:szCs w:val="18"/>
              </w:rPr>
              <w:t>238</w:t>
            </w:r>
          </w:p>
        </w:tc>
        <w:tc>
          <w:tcPr>
            <w:tcW w:w="1041" w:type="dxa"/>
            <w:tcBorders>
              <w:top w:val="double" w:sz="5" w:space="0" w:color="auto"/>
              <w:left w:val="single" w:sz="4" w:space="0" w:color="auto"/>
              <w:bottom w:val="single" w:sz="4" w:space="0" w:color="auto"/>
              <w:right w:val="single" w:sz="4" w:space="0" w:color="auto"/>
            </w:tcBorders>
            <w:tcMar>
              <w:top w:w="15" w:type="dxa"/>
              <w:left w:w="15" w:type="dxa"/>
              <w:right w:w="15" w:type="dxa"/>
            </w:tcMar>
            <w:vAlign w:val="center"/>
          </w:tcPr>
          <w:p w14:paraId="1A1A8461" w14:textId="68BCB3F1" w:rsidR="78005119" w:rsidRPr="00E8412B" w:rsidRDefault="78005119" w:rsidP="00E8412B">
            <w:pPr>
              <w:spacing w:after="0"/>
              <w:jc w:val="center"/>
              <w:rPr>
                <w:rFonts w:ascii="Arial Narrow" w:eastAsia="Arial Narrow" w:hAnsi="Arial Narrow" w:cs="Arial Narrow"/>
                <w:color w:val="000000" w:themeColor="text1"/>
                <w:sz w:val="18"/>
                <w:szCs w:val="18"/>
              </w:rPr>
            </w:pPr>
            <w:r w:rsidRPr="00E8412B">
              <w:rPr>
                <w:rFonts w:ascii="Arial Narrow" w:eastAsia="Arial Narrow" w:hAnsi="Arial Narrow" w:cs="Arial Narrow"/>
                <w:color w:val="000000" w:themeColor="text1"/>
                <w:sz w:val="18"/>
                <w:szCs w:val="18"/>
              </w:rPr>
              <w:t>144</w:t>
            </w:r>
          </w:p>
        </w:tc>
        <w:tc>
          <w:tcPr>
            <w:tcW w:w="1029" w:type="dxa"/>
            <w:tcBorders>
              <w:top w:val="double" w:sz="5" w:space="0" w:color="auto"/>
              <w:left w:val="single" w:sz="4" w:space="0" w:color="auto"/>
              <w:bottom w:val="single" w:sz="4" w:space="0" w:color="auto"/>
              <w:right w:val="single" w:sz="4" w:space="0" w:color="auto"/>
            </w:tcBorders>
            <w:shd w:val="clear" w:color="auto" w:fill="90EE90"/>
            <w:tcMar>
              <w:top w:w="15" w:type="dxa"/>
              <w:left w:w="15" w:type="dxa"/>
              <w:right w:w="15" w:type="dxa"/>
            </w:tcMar>
            <w:vAlign w:val="center"/>
          </w:tcPr>
          <w:p w14:paraId="0E532EF8" w14:textId="39933909" w:rsidR="78005119" w:rsidRPr="00E8412B" w:rsidRDefault="78005119" w:rsidP="00E8412B">
            <w:pPr>
              <w:spacing w:after="0"/>
              <w:jc w:val="center"/>
              <w:rPr>
                <w:rFonts w:ascii="Arial Narrow" w:eastAsia="Arial Narrow" w:hAnsi="Arial Narrow" w:cs="Arial Narrow"/>
                <w:color w:val="000000" w:themeColor="text1"/>
                <w:sz w:val="18"/>
                <w:szCs w:val="18"/>
              </w:rPr>
            </w:pPr>
          </w:p>
        </w:tc>
        <w:tc>
          <w:tcPr>
            <w:tcW w:w="305" w:type="dxa"/>
            <w:tcBorders>
              <w:top w:val="nil"/>
              <w:left w:val="single" w:sz="4" w:space="0" w:color="auto"/>
              <w:bottom w:val="nil"/>
              <w:right w:val="nil"/>
            </w:tcBorders>
            <w:tcMar>
              <w:top w:w="15" w:type="dxa"/>
              <w:left w:w="15" w:type="dxa"/>
              <w:right w:w="15" w:type="dxa"/>
            </w:tcMar>
            <w:vAlign w:val="center"/>
          </w:tcPr>
          <w:p w14:paraId="09ED23A7" w14:textId="31C09390" w:rsidR="78005119" w:rsidRPr="00E8412B" w:rsidRDefault="78005119" w:rsidP="00E8412B">
            <w:pPr>
              <w:jc w:val="center"/>
              <w:rPr>
                <w:sz w:val="18"/>
                <w:szCs w:val="18"/>
              </w:rPr>
            </w:pPr>
          </w:p>
        </w:tc>
      </w:tr>
      <w:tr w:rsidR="78005119" w:rsidRPr="00E8412B" w14:paraId="2F8BEB69" w14:textId="77777777" w:rsidTr="4A3D8D56">
        <w:trPr>
          <w:trHeight w:val="255"/>
          <w:jc w:val="center"/>
        </w:trPr>
        <w:tc>
          <w:tcPr>
            <w:tcW w:w="284" w:type="dxa"/>
            <w:tcBorders>
              <w:top w:val="nil"/>
              <w:left w:val="nil"/>
              <w:bottom w:val="nil"/>
              <w:right w:val="nil"/>
            </w:tcBorders>
            <w:tcMar>
              <w:top w:w="15" w:type="dxa"/>
              <w:left w:w="15" w:type="dxa"/>
              <w:right w:w="15" w:type="dxa"/>
            </w:tcMar>
            <w:vAlign w:val="center"/>
          </w:tcPr>
          <w:p w14:paraId="677C001F" w14:textId="42332DF9" w:rsidR="78005119" w:rsidRPr="00E8412B" w:rsidRDefault="78005119" w:rsidP="00E8412B">
            <w:pPr>
              <w:jc w:val="center"/>
              <w:rPr>
                <w:sz w:val="18"/>
                <w:szCs w:val="18"/>
              </w:rPr>
            </w:pPr>
          </w:p>
        </w:tc>
        <w:tc>
          <w:tcPr>
            <w:tcW w:w="3510" w:type="dxa"/>
            <w:tcBorders>
              <w:top w:val="single" w:sz="4" w:space="0" w:color="auto"/>
              <w:left w:val="single" w:sz="4" w:space="0" w:color="auto"/>
              <w:bottom w:val="single" w:sz="4" w:space="0" w:color="auto"/>
              <w:right w:val="single" w:sz="4" w:space="0" w:color="auto"/>
            </w:tcBorders>
            <w:tcMar>
              <w:top w:w="15" w:type="dxa"/>
              <w:left w:w="135" w:type="dxa"/>
              <w:right w:w="15" w:type="dxa"/>
            </w:tcMar>
            <w:vAlign w:val="center"/>
          </w:tcPr>
          <w:p w14:paraId="40C75CCA" w14:textId="255E5945" w:rsidR="78005119" w:rsidRPr="00E8412B" w:rsidRDefault="78005119" w:rsidP="00E8412B">
            <w:pPr>
              <w:spacing w:after="0"/>
              <w:jc w:val="center"/>
              <w:rPr>
                <w:rFonts w:ascii="Arial Narrow" w:eastAsia="Arial Narrow" w:hAnsi="Arial Narrow" w:cs="Arial Narrow"/>
                <w:i/>
                <w:iCs/>
                <w:color w:val="000000" w:themeColor="text1"/>
                <w:sz w:val="18"/>
                <w:szCs w:val="18"/>
              </w:rPr>
            </w:pPr>
            <w:r w:rsidRPr="00E8412B">
              <w:rPr>
                <w:rFonts w:ascii="Arial Narrow" w:eastAsia="Arial Narrow" w:hAnsi="Arial Narrow" w:cs="Arial Narrow"/>
                <w:i/>
                <w:iCs/>
                <w:color w:val="000000" w:themeColor="text1"/>
                <w:sz w:val="18"/>
                <w:szCs w:val="18"/>
              </w:rPr>
              <w:t>Proyectado</w:t>
            </w:r>
          </w:p>
        </w:tc>
        <w:tc>
          <w:tcPr>
            <w:tcW w:w="104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9DA3405" w14:textId="03F7247C" w:rsidR="78005119" w:rsidRPr="00E8412B" w:rsidRDefault="78005119" w:rsidP="00E8412B">
            <w:pPr>
              <w:spacing w:after="0"/>
              <w:jc w:val="center"/>
              <w:rPr>
                <w:rFonts w:ascii="Arial Narrow" w:eastAsia="Arial Narrow" w:hAnsi="Arial Narrow" w:cs="Arial Narrow"/>
                <w:color w:val="000000" w:themeColor="text1"/>
                <w:sz w:val="18"/>
                <w:szCs w:val="18"/>
              </w:rPr>
            </w:pPr>
            <w:r w:rsidRPr="00E8412B">
              <w:rPr>
                <w:rFonts w:ascii="Arial Narrow" w:eastAsia="Arial Narrow" w:hAnsi="Arial Narrow" w:cs="Arial Narrow"/>
                <w:color w:val="000000" w:themeColor="text1"/>
                <w:sz w:val="18"/>
                <w:szCs w:val="18"/>
              </w:rPr>
              <w:t>0</w:t>
            </w:r>
          </w:p>
        </w:tc>
        <w:tc>
          <w:tcPr>
            <w:tcW w:w="104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40D9E30" w14:textId="7B8B6C6D" w:rsidR="78005119" w:rsidRPr="00E8412B" w:rsidRDefault="78005119" w:rsidP="00E8412B">
            <w:pPr>
              <w:spacing w:after="0"/>
              <w:jc w:val="center"/>
              <w:rPr>
                <w:rFonts w:ascii="Arial Narrow" w:eastAsia="Arial Narrow" w:hAnsi="Arial Narrow" w:cs="Arial Narrow"/>
                <w:color w:val="000000" w:themeColor="text1"/>
                <w:sz w:val="18"/>
                <w:szCs w:val="18"/>
              </w:rPr>
            </w:pPr>
            <w:r w:rsidRPr="00E8412B">
              <w:rPr>
                <w:rFonts w:ascii="Arial Narrow" w:eastAsia="Arial Narrow" w:hAnsi="Arial Narrow" w:cs="Arial Narrow"/>
                <w:color w:val="000000" w:themeColor="text1"/>
                <w:sz w:val="18"/>
                <w:szCs w:val="18"/>
              </w:rPr>
              <w:t>128</w:t>
            </w:r>
          </w:p>
        </w:tc>
        <w:tc>
          <w:tcPr>
            <w:tcW w:w="104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5E47BE1" w14:textId="10DB99D0" w:rsidR="78005119" w:rsidRPr="00E8412B" w:rsidRDefault="78005119" w:rsidP="00E8412B">
            <w:pPr>
              <w:spacing w:after="0"/>
              <w:jc w:val="center"/>
              <w:rPr>
                <w:rFonts w:ascii="Arial Narrow" w:eastAsia="Arial Narrow" w:hAnsi="Arial Narrow" w:cs="Arial Narrow"/>
                <w:color w:val="000000" w:themeColor="text1"/>
                <w:sz w:val="18"/>
                <w:szCs w:val="18"/>
              </w:rPr>
            </w:pPr>
            <w:r w:rsidRPr="00E8412B">
              <w:rPr>
                <w:rFonts w:ascii="Arial Narrow" w:eastAsia="Arial Narrow" w:hAnsi="Arial Narrow" w:cs="Arial Narrow"/>
                <w:color w:val="000000" w:themeColor="text1"/>
                <w:sz w:val="18"/>
                <w:szCs w:val="18"/>
              </w:rPr>
              <w:t>0</w:t>
            </w:r>
          </w:p>
        </w:tc>
        <w:tc>
          <w:tcPr>
            <w:tcW w:w="1029" w:type="dxa"/>
            <w:tcBorders>
              <w:top w:val="single" w:sz="4" w:space="0" w:color="auto"/>
              <w:left w:val="single" w:sz="4" w:space="0" w:color="auto"/>
              <w:bottom w:val="single" w:sz="4" w:space="0" w:color="auto"/>
              <w:right w:val="single" w:sz="4" w:space="0" w:color="auto"/>
            </w:tcBorders>
            <w:shd w:val="clear" w:color="auto" w:fill="008000"/>
            <w:tcMar>
              <w:top w:w="15" w:type="dxa"/>
              <w:left w:w="15" w:type="dxa"/>
              <w:right w:w="15" w:type="dxa"/>
            </w:tcMar>
            <w:vAlign w:val="center"/>
          </w:tcPr>
          <w:p w14:paraId="7201C3E9" w14:textId="5FFFE8A2" w:rsidR="78005119" w:rsidRPr="00E8412B" w:rsidRDefault="78005119" w:rsidP="00E8412B">
            <w:pPr>
              <w:spacing w:after="0"/>
              <w:jc w:val="center"/>
              <w:rPr>
                <w:rFonts w:ascii="Arial Narrow" w:eastAsia="Arial Narrow" w:hAnsi="Arial Narrow" w:cs="Arial Narrow"/>
                <w:color w:val="000000" w:themeColor="text1"/>
                <w:sz w:val="18"/>
                <w:szCs w:val="18"/>
              </w:rPr>
            </w:pPr>
          </w:p>
        </w:tc>
        <w:tc>
          <w:tcPr>
            <w:tcW w:w="305" w:type="dxa"/>
            <w:tcBorders>
              <w:top w:val="nil"/>
              <w:left w:val="single" w:sz="4" w:space="0" w:color="auto"/>
              <w:bottom w:val="nil"/>
              <w:right w:val="nil"/>
            </w:tcBorders>
            <w:tcMar>
              <w:top w:w="15" w:type="dxa"/>
              <w:left w:w="15" w:type="dxa"/>
              <w:right w:w="15" w:type="dxa"/>
            </w:tcMar>
            <w:vAlign w:val="center"/>
          </w:tcPr>
          <w:p w14:paraId="175932E1" w14:textId="4B4A9C62" w:rsidR="78005119" w:rsidRPr="00E8412B" w:rsidRDefault="78005119" w:rsidP="00E8412B">
            <w:pPr>
              <w:jc w:val="center"/>
              <w:rPr>
                <w:sz w:val="18"/>
                <w:szCs w:val="18"/>
              </w:rPr>
            </w:pPr>
          </w:p>
        </w:tc>
      </w:tr>
      <w:tr w:rsidR="78005119" w:rsidRPr="00E8412B" w14:paraId="084DB0F6" w14:textId="77777777" w:rsidTr="4A3D8D56">
        <w:trPr>
          <w:trHeight w:val="270"/>
          <w:jc w:val="center"/>
        </w:trPr>
        <w:tc>
          <w:tcPr>
            <w:tcW w:w="284" w:type="dxa"/>
            <w:tcBorders>
              <w:top w:val="nil"/>
              <w:left w:val="nil"/>
              <w:bottom w:val="nil"/>
              <w:right w:val="nil"/>
            </w:tcBorders>
            <w:tcMar>
              <w:top w:w="15" w:type="dxa"/>
              <w:left w:w="15" w:type="dxa"/>
              <w:right w:w="15" w:type="dxa"/>
            </w:tcMar>
            <w:vAlign w:val="center"/>
          </w:tcPr>
          <w:p w14:paraId="6AE78096" w14:textId="22A3BD46" w:rsidR="78005119" w:rsidRPr="00E8412B" w:rsidRDefault="78005119" w:rsidP="00E8412B">
            <w:pPr>
              <w:jc w:val="center"/>
              <w:rPr>
                <w:sz w:val="18"/>
                <w:szCs w:val="18"/>
              </w:rPr>
            </w:pPr>
          </w:p>
        </w:tc>
        <w:tc>
          <w:tcPr>
            <w:tcW w:w="3510" w:type="dxa"/>
            <w:tcBorders>
              <w:top w:val="single" w:sz="4" w:space="0" w:color="auto"/>
              <w:left w:val="single" w:sz="4" w:space="0" w:color="auto"/>
              <w:bottom w:val="double" w:sz="5" w:space="0" w:color="auto"/>
              <w:right w:val="nil"/>
            </w:tcBorders>
            <w:shd w:val="clear" w:color="auto" w:fill="D9D9D9" w:themeFill="background1" w:themeFillShade="D9"/>
            <w:tcMar>
              <w:top w:w="15" w:type="dxa"/>
              <w:left w:w="15" w:type="dxa"/>
              <w:right w:w="15" w:type="dxa"/>
            </w:tcMar>
            <w:vAlign w:val="center"/>
          </w:tcPr>
          <w:p w14:paraId="641D2E67" w14:textId="1B1513CF" w:rsidR="78005119" w:rsidRPr="00E8412B" w:rsidRDefault="78005119" w:rsidP="00E8412B">
            <w:pPr>
              <w:spacing w:after="0"/>
              <w:jc w:val="center"/>
              <w:rPr>
                <w:rFonts w:ascii="Arial Narrow" w:eastAsia="Arial Narrow" w:hAnsi="Arial Narrow" w:cs="Arial Narrow"/>
                <w:b/>
                <w:bCs/>
                <w:color w:val="000000" w:themeColor="text1"/>
                <w:sz w:val="18"/>
                <w:szCs w:val="18"/>
              </w:rPr>
            </w:pPr>
            <w:r w:rsidRPr="00E8412B">
              <w:rPr>
                <w:rFonts w:ascii="Arial Narrow" w:eastAsia="Arial Narrow" w:hAnsi="Arial Narrow" w:cs="Arial Narrow"/>
                <w:b/>
                <w:bCs/>
                <w:color w:val="000000" w:themeColor="text1"/>
                <w:sz w:val="18"/>
                <w:szCs w:val="18"/>
              </w:rPr>
              <w:t>MODELO ESTRUCTURAL</w:t>
            </w:r>
          </w:p>
        </w:tc>
        <w:tc>
          <w:tcPr>
            <w:tcW w:w="1041" w:type="dxa"/>
            <w:tcBorders>
              <w:top w:val="single" w:sz="4" w:space="0" w:color="auto"/>
              <w:left w:val="nil"/>
              <w:bottom w:val="double" w:sz="5" w:space="0" w:color="auto"/>
              <w:right w:val="nil"/>
            </w:tcBorders>
            <w:shd w:val="clear" w:color="auto" w:fill="D9D9D9" w:themeFill="background1" w:themeFillShade="D9"/>
            <w:tcMar>
              <w:top w:w="15" w:type="dxa"/>
              <w:left w:w="15" w:type="dxa"/>
              <w:right w:w="15" w:type="dxa"/>
            </w:tcMar>
            <w:vAlign w:val="center"/>
          </w:tcPr>
          <w:p w14:paraId="1EEE4F36" w14:textId="778C6AEF" w:rsidR="78005119" w:rsidRPr="00E8412B" w:rsidRDefault="78005119" w:rsidP="00E8412B">
            <w:pPr>
              <w:spacing w:after="0"/>
              <w:jc w:val="center"/>
              <w:rPr>
                <w:rFonts w:ascii="Arial Narrow" w:eastAsia="Arial Narrow" w:hAnsi="Arial Narrow" w:cs="Arial Narrow"/>
                <w:color w:val="000000" w:themeColor="text1"/>
                <w:sz w:val="18"/>
                <w:szCs w:val="18"/>
              </w:rPr>
            </w:pPr>
          </w:p>
        </w:tc>
        <w:tc>
          <w:tcPr>
            <w:tcW w:w="1041" w:type="dxa"/>
            <w:tcBorders>
              <w:top w:val="single" w:sz="4" w:space="0" w:color="auto"/>
              <w:left w:val="nil"/>
              <w:bottom w:val="double" w:sz="5" w:space="0" w:color="auto"/>
              <w:right w:val="nil"/>
            </w:tcBorders>
            <w:shd w:val="clear" w:color="auto" w:fill="D9D9D9" w:themeFill="background1" w:themeFillShade="D9"/>
            <w:tcMar>
              <w:top w:w="15" w:type="dxa"/>
              <w:left w:w="15" w:type="dxa"/>
              <w:right w:w="15" w:type="dxa"/>
            </w:tcMar>
            <w:vAlign w:val="center"/>
          </w:tcPr>
          <w:p w14:paraId="1DB354D3" w14:textId="60EF5C17" w:rsidR="78005119" w:rsidRPr="00E8412B" w:rsidRDefault="78005119" w:rsidP="00E8412B">
            <w:pPr>
              <w:spacing w:after="0"/>
              <w:jc w:val="center"/>
              <w:rPr>
                <w:rFonts w:ascii="Arial Narrow" w:eastAsia="Arial Narrow" w:hAnsi="Arial Narrow" w:cs="Arial Narrow"/>
                <w:color w:val="000000" w:themeColor="text1"/>
                <w:sz w:val="18"/>
                <w:szCs w:val="18"/>
              </w:rPr>
            </w:pPr>
          </w:p>
        </w:tc>
        <w:tc>
          <w:tcPr>
            <w:tcW w:w="1041" w:type="dxa"/>
            <w:tcBorders>
              <w:top w:val="single" w:sz="4" w:space="0" w:color="auto"/>
              <w:left w:val="nil"/>
              <w:bottom w:val="double" w:sz="5" w:space="0" w:color="auto"/>
              <w:right w:val="nil"/>
            </w:tcBorders>
            <w:shd w:val="clear" w:color="auto" w:fill="D9D9D9" w:themeFill="background1" w:themeFillShade="D9"/>
            <w:tcMar>
              <w:top w:w="15" w:type="dxa"/>
              <w:left w:w="15" w:type="dxa"/>
              <w:right w:w="15" w:type="dxa"/>
            </w:tcMar>
            <w:vAlign w:val="center"/>
          </w:tcPr>
          <w:p w14:paraId="70962247" w14:textId="59ACD591" w:rsidR="78005119" w:rsidRPr="00E8412B" w:rsidRDefault="78005119" w:rsidP="00E8412B">
            <w:pPr>
              <w:spacing w:after="0"/>
              <w:jc w:val="center"/>
              <w:rPr>
                <w:rFonts w:ascii="Arial Narrow" w:eastAsia="Arial Narrow" w:hAnsi="Arial Narrow" w:cs="Arial Narrow"/>
                <w:color w:val="000000" w:themeColor="text1"/>
                <w:sz w:val="18"/>
                <w:szCs w:val="18"/>
              </w:rPr>
            </w:pPr>
          </w:p>
        </w:tc>
        <w:tc>
          <w:tcPr>
            <w:tcW w:w="1029" w:type="dxa"/>
            <w:tcBorders>
              <w:top w:val="single" w:sz="4" w:space="0" w:color="auto"/>
              <w:left w:val="nil"/>
              <w:bottom w:val="double" w:sz="5" w:space="0" w:color="auto"/>
              <w:right w:val="single" w:sz="4" w:space="0" w:color="auto"/>
            </w:tcBorders>
            <w:shd w:val="clear" w:color="auto" w:fill="D9D9D9" w:themeFill="background1" w:themeFillShade="D9"/>
            <w:tcMar>
              <w:top w:w="15" w:type="dxa"/>
              <w:left w:w="15" w:type="dxa"/>
              <w:right w:w="15" w:type="dxa"/>
            </w:tcMar>
            <w:vAlign w:val="center"/>
          </w:tcPr>
          <w:p w14:paraId="4CE00B05" w14:textId="5689F524" w:rsidR="78005119" w:rsidRPr="00E8412B" w:rsidRDefault="78005119" w:rsidP="00E8412B">
            <w:pPr>
              <w:spacing w:after="0"/>
              <w:jc w:val="center"/>
              <w:rPr>
                <w:rFonts w:ascii="Arial Narrow" w:eastAsia="Arial Narrow" w:hAnsi="Arial Narrow" w:cs="Arial Narrow"/>
                <w:color w:val="000000" w:themeColor="text1"/>
                <w:sz w:val="18"/>
                <w:szCs w:val="18"/>
              </w:rPr>
            </w:pPr>
          </w:p>
        </w:tc>
        <w:tc>
          <w:tcPr>
            <w:tcW w:w="305" w:type="dxa"/>
            <w:tcBorders>
              <w:top w:val="nil"/>
              <w:left w:val="single" w:sz="4" w:space="0" w:color="auto"/>
              <w:bottom w:val="nil"/>
              <w:right w:val="nil"/>
            </w:tcBorders>
            <w:tcMar>
              <w:top w:w="15" w:type="dxa"/>
              <w:left w:w="15" w:type="dxa"/>
              <w:right w:w="15" w:type="dxa"/>
            </w:tcMar>
            <w:vAlign w:val="center"/>
          </w:tcPr>
          <w:p w14:paraId="037C0253" w14:textId="649389AC" w:rsidR="78005119" w:rsidRPr="00E8412B" w:rsidRDefault="78005119" w:rsidP="00E8412B">
            <w:pPr>
              <w:jc w:val="center"/>
              <w:rPr>
                <w:sz w:val="18"/>
                <w:szCs w:val="18"/>
              </w:rPr>
            </w:pPr>
          </w:p>
        </w:tc>
      </w:tr>
      <w:tr w:rsidR="78005119" w:rsidRPr="00E8412B" w14:paraId="6CDDE096" w14:textId="77777777" w:rsidTr="4A3D8D56">
        <w:trPr>
          <w:trHeight w:val="270"/>
          <w:jc w:val="center"/>
        </w:trPr>
        <w:tc>
          <w:tcPr>
            <w:tcW w:w="284" w:type="dxa"/>
            <w:tcBorders>
              <w:top w:val="nil"/>
              <w:left w:val="nil"/>
              <w:bottom w:val="nil"/>
              <w:right w:val="nil"/>
            </w:tcBorders>
            <w:tcMar>
              <w:top w:w="15" w:type="dxa"/>
              <w:left w:w="15" w:type="dxa"/>
              <w:right w:w="15" w:type="dxa"/>
            </w:tcMar>
            <w:vAlign w:val="center"/>
          </w:tcPr>
          <w:p w14:paraId="31B1119E" w14:textId="122CA171" w:rsidR="78005119" w:rsidRPr="00E8412B" w:rsidRDefault="78005119" w:rsidP="00E8412B">
            <w:pPr>
              <w:jc w:val="center"/>
              <w:rPr>
                <w:sz w:val="18"/>
                <w:szCs w:val="18"/>
              </w:rPr>
            </w:pPr>
          </w:p>
        </w:tc>
        <w:tc>
          <w:tcPr>
            <w:tcW w:w="3510" w:type="dxa"/>
            <w:tcBorders>
              <w:top w:val="double" w:sz="5" w:space="0" w:color="auto"/>
              <w:left w:val="single" w:sz="4" w:space="0" w:color="auto"/>
              <w:bottom w:val="single" w:sz="4" w:space="0" w:color="auto"/>
              <w:right w:val="single" w:sz="4" w:space="0" w:color="auto"/>
            </w:tcBorders>
            <w:tcMar>
              <w:top w:w="15" w:type="dxa"/>
              <w:left w:w="135" w:type="dxa"/>
              <w:right w:w="15" w:type="dxa"/>
            </w:tcMar>
            <w:vAlign w:val="center"/>
          </w:tcPr>
          <w:p w14:paraId="11EB856F" w14:textId="546F983B" w:rsidR="78005119" w:rsidRPr="00E8412B" w:rsidRDefault="78005119" w:rsidP="00E8412B">
            <w:pPr>
              <w:spacing w:after="0"/>
              <w:jc w:val="center"/>
              <w:rPr>
                <w:rFonts w:ascii="Arial Narrow" w:eastAsia="Arial Narrow" w:hAnsi="Arial Narrow" w:cs="Arial Narrow"/>
                <w:i/>
                <w:iCs/>
                <w:color w:val="000000" w:themeColor="text1"/>
                <w:sz w:val="18"/>
                <w:szCs w:val="18"/>
              </w:rPr>
            </w:pPr>
            <w:r w:rsidRPr="00E8412B">
              <w:rPr>
                <w:rFonts w:ascii="Arial Narrow" w:eastAsia="Arial Narrow" w:hAnsi="Arial Narrow" w:cs="Arial Narrow"/>
                <w:i/>
                <w:iCs/>
                <w:color w:val="000000" w:themeColor="text1"/>
                <w:sz w:val="18"/>
                <w:szCs w:val="18"/>
              </w:rPr>
              <w:t>Existente</w:t>
            </w:r>
          </w:p>
        </w:tc>
        <w:tc>
          <w:tcPr>
            <w:tcW w:w="1041" w:type="dxa"/>
            <w:tcBorders>
              <w:top w:val="double" w:sz="5" w:space="0" w:color="auto"/>
              <w:left w:val="single" w:sz="4" w:space="0" w:color="auto"/>
              <w:bottom w:val="single" w:sz="4" w:space="0" w:color="auto"/>
              <w:right w:val="single" w:sz="4" w:space="0" w:color="auto"/>
            </w:tcBorders>
            <w:tcMar>
              <w:top w:w="15" w:type="dxa"/>
              <w:left w:w="15" w:type="dxa"/>
              <w:right w:w="15" w:type="dxa"/>
            </w:tcMar>
            <w:vAlign w:val="center"/>
          </w:tcPr>
          <w:p w14:paraId="198E0DE8" w14:textId="694F30BA" w:rsidR="78005119" w:rsidRPr="00E8412B" w:rsidRDefault="78005119" w:rsidP="00E8412B">
            <w:pPr>
              <w:spacing w:after="0"/>
              <w:jc w:val="center"/>
              <w:rPr>
                <w:rFonts w:ascii="Arial Narrow" w:eastAsia="Arial Narrow" w:hAnsi="Arial Narrow" w:cs="Arial Narrow"/>
                <w:color w:val="000000" w:themeColor="text1"/>
                <w:sz w:val="18"/>
                <w:szCs w:val="18"/>
              </w:rPr>
            </w:pPr>
            <w:r w:rsidRPr="00E8412B">
              <w:rPr>
                <w:rFonts w:ascii="Arial Narrow" w:eastAsia="Arial Narrow" w:hAnsi="Arial Narrow" w:cs="Arial Narrow"/>
                <w:color w:val="000000" w:themeColor="text1"/>
                <w:sz w:val="18"/>
                <w:szCs w:val="18"/>
              </w:rPr>
              <w:t>169</w:t>
            </w:r>
          </w:p>
        </w:tc>
        <w:tc>
          <w:tcPr>
            <w:tcW w:w="1041" w:type="dxa"/>
            <w:tcBorders>
              <w:top w:val="double" w:sz="5" w:space="0" w:color="auto"/>
              <w:left w:val="single" w:sz="4" w:space="0" w:color="auto"/>
              <w:bottom w:val="single" w:sz="4" w:space="0" w:color="auto"/>
              <w:right w:val="single" w:sz="4" w:space="0" w:color="auto"/>
            </w:tcBorders>
            <w:tcMar>
              <w:top w:w="15" w:type="dxa"/>
              <w:left w:w="15" w:type="dxa"/>
              <w:right w:w="15" w:type="dxa"/>
            </w:tcMar>
            <w:vAlign w:val="center"/>
          </w:tcPr>
          <w:p w14:paraId="0085B14D" w14:textId="57F3BCE1" w:rsidR="78005119" w:rsidRPr="00E8412B" w:rsidRDefault="78005119" w:rsidP="00E8412B">
            <w:pPr>
              <w:spacing w:after="0"/>
              <w:jc w:val="center"/>
              <w:rPr>
                <w:rFonts w:ascii="Arial Narrow" w:eastAsia="Arial Narrow" w:hAnsi="Arial Narrow" w:cs="Arial Narrow"/>
                <w:color w:val="000000" w:themeColor="text1"/>
                <w:sz w:val="18"/>
                <w:szCs w:val="18"/>
              </w:rPr>
            </w:pPr>
            <w:r w:rsidRPr="00E8412B">
              <w:rPr>
                <w:rFonts w:ascii="Arial Narrow" w:eastAsia="Arial Narrow" w:hAnsi="Arial Narrow" w:cs="Arial Narrow"/>
                <w:color w:val="000000" w:themeColor="text1"/>
                <w:sz w:val="18"/>
                <w:szCs w:val="18"/>
              </w:rPr>
              <w:t>169</w:t>
            </w:r>
          </w:p>
        </w:tc>
        <w:tc>
          <w:tcPr>
            <w:tcW w:w="1041" w:type="dxa"/>
            <w:tcBorders>
              <w:top w:val="double" w:sz="5" w:space="0" w:color="auto"/>
              <w:left w:val="single" w:sz="4" w:space="0" w:color="auto"/>
              <w:bottom w:val="single" w:sz="4" w:space="0" w:color="auto"/>
              <w:right w:val="single" w:sz="4" w:space="0" w:color="auto"/>
            </w:tcBorders>
            <w:tcMar>
              <w:top w:w="15" w:type="dxa"/>
              <w:left w:w="15" w:type="dxa"/>
              <w:right w:w="15" w:type="dxa"/>
            </w:tcMar>
            <w:vAlign w:val="center"/>
          </w:tcPr>
          <w:p w14:paraId="18B8F9AB" w14:textId="48DDDBCE" w:rsidR="78005119" w:rsidRPr="00E8412B" w:rsidRDefault="78005119" w:rsidP="00E8412B">
            <w:pPr>
              <w:spacing w:after="0"/>
              <w:jc w:val="center"/>
              <w:rPr>
                <w:rFonts w:ascii="Arial Narrow" w:eastAsia="Arial Narrow" w:hAnsi="Arial Narrow" w:cs="Arial Narrow"/>
                <w:color w:val="000000" w:themeColor="text1"/>
                <w:sz w:val="18"/>
                <w:szCs w:val="18"/>
              </w:rPr>
            </w:pPr>
            <w:r w:rsidRPr="00E8412B">
              <w:rPr>
                <w:rFonts w:ascii="Arial Narrow" w:eastAsia="Arial Narrow" w:hAnsi="Arial Narrow" w:cs="Arial Narrow"/>
                <w:color w:val="000000" w:themeColor="text1"/>
                <w:sz w:val="18"/>
                <w:szCs w:val="18"/>
              </w:rPr>
              <w:t>169</w:t>
            </w:r>
          </w:p>
        </w:tc>
        <w:tc>
          <w:tcPr>
            <w:tcW w:w="1029" w:type="dxa"/>
            <w:tcBorders>
              <w:top w:val="double" w:sz="5" w:space="0" w:color="auto"/>
              <w:left w:val="single" w:sz="4" w:space="0" w:color="auto"/>
              <w:bottom w:val="single" w:sz="4" w:space="0" w:color="auto"/>
              <w:right w:val="single" w:sz="4" w:space="0" w:color="auto"/>
            </w:tcBorders>
            <w:shd w:val="clear" w:color="auto" w:fill="A9A9A9"/>
            <w:tcMar>
              <w:top w:w="15" w:type="dxa"/>
              <w:left w:w="15" w:type="dxa"/>
              <w:right w:w="15" w:type="dxa"/>
            </w:tcMar>
            <w:vAlign w:val="center"/>
          </w:tcPr>
          <w:p w14:paraId="11F8D1FD" w14:textId="058E3B47" w:rsidR="78005119" w:rsidRPr="00E8412B" w:rsidRDefault="78005119" w:rsidP="00E8412B">
            <w:pPr>
              <w:spacing w:after="0"/>
              <w:jc w:val="center"/>
              <w:rPr>
                <w:rFonts w:ascii="Arial Narrow" w:eastAsia="Arial Narrow" w:hAnsi="Arial Narrow" w:cs="Arial Narrow"/>
                <w:color w:val="000000" w:themeColor="text1"/>
                <w:sz w:val="18"/>
                <w:szCs w:val="18"/>
              </w:rPr>
            </w:pPr>
          </w:p>
        </w:tc>
        <w:tc>
          <w:tcPr>
            <w:tcW w:w="305" w:type="dxa"/>
            <w:tcBorders>
              <w:top w:val="nil"/>
              <w:left w:val="single" w:sz="4" w:space="0" w:color="auto"/>
              <w:bottom w:val="nil"/>
              <w:right w:val="nil"/>
            </w:tcBorders>
            <w:tcMar>
              <w:top w:w="15" w:type="dxa"/>
              <w:left w:w="15" w:type="dxa"/>
              <w:right w:w="15" w:type="dxa"/>
            </w:tcMar>
            <w:vAlign w:val="center"/>
          </w:tcPr>
          <w:p w14:paraId="29FE6C43" w14:textId="76B41A91" w:rsidR="78005119" w:rsidRPr="00E8412B" w:rsidRDefault="78005119" w:rsidP="00E8412B">
            <w:pPr>
              <w:jc w:val="center"/>
              <w:rPr>
                <w:sz w:val="18"/>
                <w:szCs w:val="18"/>
              </w:rPr>
            </w:pPr>
          </w:p>
        </w:tc>
      </w:tr>
      <w:tr w:rsidR="78005119" w:rsidRPr="00E8412B" w14:paraId="6DCA5A12" w14:textId="77777777" w:rsidTr="4A3D8D56">
        <w:trPr>
          <w:trHeight w:val="255"/>
          <w:jc w:val="center"/>
        </w:trPr>
        <w:tc>
          <w:tcPr>
            <w:tcW w:w="284" w:type="dxa"/>
            <w:tcBorders>
              <w:top w:val="nil"/>
              <w:left w:val="nil"/>
              <w:bottom w:val="nil"/>
              <w:right w:val="nil"/>
            </w:tcBorders>
            <w:tcMar>
              <w:top w:w="15" w:type="dxa"/>
              <w:left w:w="15" w:type="dxa"/>
              <w:right w:w="15" w:type="dxa"/>
            </w:tcMar>
            <w:vAlign w:val="center"/>
          </w:tcPr>
          <w:p w14:paraId="474FA1E3" w14:textId="2C692257" w:rsidR="78005119" w:rsidRPr="00E8412B" w:rsidRDefault="78005119" w:rsidP="00E8412B">
            <w:pPr>
              <w:jc w:val="center"/>
              <w:rPr>
                <w:sz w:val="18"/>
                <w:szCs w:val="18"/>
              </w:rPr>
            </w:pPr>
          </w:p>
        </w:tc>
        <w:tc>
          <w:tcPr>
            <w:tcW w:w="3510" w:type="dxa"/>
            <w:tcBorders>
              <w:top w:val="single" w:sz="4" w:space="0" w:color="auto"/>
              <w:left w:val="single" w:sz="4" w:space="0" w:color="auto"/>
              <w:bottom w:val="single" w:sz="4" w:space="0" w:color="auto"/>
              <w:right w:val="single" w:sz="4" w:space="0" w:color="auto"/>
            </w:tcBorders>
            <w:tcMar>
              <w:top w:w="15" w:type="dxa"/>
              <w:left w:w="135" w:type="dxa"/>
              <w:right w:w="15" w:type="dxa"/>
            </w:tcMar>
            <w:vAlign w:val="center"/>
          </w:tcPr>
          <w:p w14:paraId="63F90D96" w14:textId="1E824E2E" w:rsidR="78005119" w:rsidRPr="00E8412B" w:rsidRDefault="78005119" w:rsidP="00E8412B">
            <w:pPr>
              <w:spacing w:after="0"/>
              <w:jc w:val="center"/>
              <w:rPr>
                <w:rFonts w:ascii="Arial Narrow" w:eastAsia="Arial Narrow" w:hAnsi="Arial Narrow" w:cs="Arial Narrow"/>
                <w:i/>
                <w:iCs/>
                <w:color w:val="000000" w:themeColor="text1"/>
                <w:sz w:val="18"/>
                <w:szCs w:val="18"/>
              </w:rPr>
            </w:pPr>
            <w:r w:rsidRPr="00E8412B">
              <w:rPr>
                <w:rFonts w:ascii="Arial Narrow" w:eastAsia="Arial Narrow" w:hAnsi="Arial Narrow" w:cs="Arial Narrow"/>
                <w:i/>
                <w:iCs/>
                <w:color w:val="000000" w:themeColor="text1"/>
                <w:sz w:val="18"/>
                <w:szCs w:val="18"/>
              </w:rPr>
              <w:t>Proyectado</w:t>
            </w:r>
          </w:p>
        </w:tc>
        <w:tc>
          <w:tcPr>
            <w:tcW w:w="104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023E038" w14:textId="7A9E6C62" w:rsidR="78005119" w:rsidRPr="00E8412B" w:rsidRDefault="78005119" w:rsidP="00E8412B">
            <w:pPr>
              <w:spacing w:after="0"/>
              <w:jc w:val="center"/>
              <w:rPr>
                <w:rFonts w:ascii="Arial Narrow" w:eastAsia="Arial Narrow" w:hAnsi="Arial Narrow" w:cs="Arial Narrow"/>
                <w:color w:val="000000" w:themeColor="text1"/>
                <w:sz w:val="18"/>
                <w:szCs w:val="18"/>
              </w:rPr>
            </w:pPr>
            <w:r w:rsidRPr="00E8412B">
              <w:rPr>
                <w:rFonts w:ascii="Arial Narrow" w:eastAsia="Arial Narrow" w:hAnsi="Arial Narrow" w:cs="Arial Narrow"/>
                <w:color w:val="000000" w:themeColor="text1"/>
                <w:sz w:val="18"/>
                <w:szCs w:val="18"/>
              </w:rPr>
              <w:t>106</w:t>
            </w:r>
          </w:p>
        </w:tc>
        <w:tc>
          <w:tcPr>
            <w:tcW w:w="104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2D7D245" w14:textId="2804AE42" w:rsidR="78005119" w:rsidRPr="00E8412B" w:rsidRDefault="78005119" w:rsidP="00E8412B">
            <w:pPr>
              <w:spacing w:after="0"/>
              <w:jc w:val="center"/>
              <w:rPr>
                <w:rFonts w:ascii="Arial Narrow" w:eastAsia="Arial Narrow" w:hAnsi="Arial Narrow" w:cs="Arial Narrow"/>
                <w:color w:val="000000" w:themeColor="text1"/>
                <w:sz w:val="18"/>
                <w:szCs w:val="18"/>
              </w:rPr>
            </w:pPr>
            <w:r w:rsidRPr="00E8412B">
              <w:rPr>
                <w:rFonts w:ascii="Arial Narrow" w:eastAsia="Arial Narrow" w:hAnsi="Arial Narrow" w:cs="Arial Narrow"/>
                <w:color w:val="000000" w:themeColor="text1"/>
                <w:sz w:val="18"/>
                <w:szCs w:val="18"/>
              </w:rPr>
              <w:t>115</w:t>
            </w:r>
          </w:p>
        </w:tc>
        <w:tc>
          <w:tcPr>
            <w:tcW w:w="104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10B0493" w14:textId="4ED003BD" w:rsidR="78005119" w:rsidRPr="00E8412B" w:rsidRDefault="78005119" w:rsidP="00E8412B">
            <w:pPr>
              <w:spacing w:after="0"/>
              <w:jc w:val="center"/>
              <w:rPr>
                <w:rFonts w:ascii="Arial Narrow" w:eastAsia="Arial Narrow" w:hAnsi="Arial Narrow" w:cs="Arial Narrow"/>
                <w:color w:val="000000" w:themeColor="text1"/>
                <w:sz w:val="18"/>
                <w:szCs w:val="18"/>
              </w:rPr>
            </w:pPr>
            <w:r w:rsidRPr="00E8412B">
              <w:rPr>
                <w:rFonts w:ascii="Arial Narrow" w:eastAsia="Arial Narrow" w:hAnsi="Arial Narrow" w:cs="Arial Narrow"/>
                <w:color w:val="000000" w:themeColor="text1"/>
                <w:sz w:val="18"/>
                <w:szCs w:val="18"/>
              </w:rPr>
              <w:t>85</w:t>
            </w:r>
          </w:p>
        </w:tc>
        <w:tc>
          <w:tcPr>
            <w:tcW w:w="1029" w:type="dxa"/>
            <w:tcBorders>
              <w:top w:val="single" w:sz="4" w:space="0" w:color="auto"/>
              <w:left w:val="single" w:sz="4" w:space="0" w:color="auto"/>
              <w:bottom w:val="single" w:sz="4" w:space="0" w:color="auto"/>
              <w:right w:val="single" w:sz="4" w:space="0" w:color="auto"/>
            </w:tcBorders>
            <w:shd w:val="clear" w:color="auto" w:fill="6A7355"/>
            <w:tcMar>
              <w:top w:w="15" w:type="dxa"/>
              <w:left w:w="15" w:type="dxa"/>
              <w:right w:w="15" w:type="dxa"/>
            </w:tcMar>
            <w:vAlign w:val="center"/>
          </w:tcPr>
          <w:p w14:paraId="30373A90" w14:textId="3C84B410" w:rsidR="78005119" w:rsidRPr="00E8412B" w:rsidRDefault="78005119" w:rsidP="00E8412B">
            <w:pPr>
              <w:spacing w:after="0"/>
              <w:jc w:val="center"/>
              <w:rPr>
                <w:rFonts w:ascii="Arial Narrow" w:eastAsia="Arial Narrow" w:hAnsi="Arial Narrow" w:cs="Arial Narrow"/>
                <w:color w:val="000000" w:themeColor="text1"/>
                <w:sz w:val="18"/>
                <w:szCs w:val="18"/>
              </w:rPr>
            </w:pPr>
          </w:p>
        </w:tc>
        <w:tc>
          <w:tcPr>
            <w:tcW w:w="305" w:type="dxa"/>
            <w:tcBorders>
              <w:top w:val="nil"/>
              <w:left w:val="single" w:sz="4" w:space="0" w:color="auto"/>
              <w:bottom w:val="nil"/>
              <w:right w:val="nil"/>
            </w:tcBorders>
            <w:tcMar>
              <w:top w:w="15" w:type="dxa"/>
              <w:left w:w="15" w:type="dxa"/>
              <w:right w:w="15" w:type="dxa"/>
            </w:tcMar>
            <w:vAlign w:val="center"/>
          </w:tcPr>
          <w:p w14:paraId="669DD82A" w14:textId="37DAC872" w:rsidR="78005119" w:rsidRPr="00E8412B" w:rsidRDefault="78005119" w:rsidP="00E8412B">
            <w:pPr>
              <w:jc w:val="center"/>
              <w:rPr>
                <w:sz w:val="18"/>
                <w:szCs w:val="18"/>
              </w:rPr>
            </w:pPr>
          </w:p>
        </w:tc>
      </w:tr>
      <w:tr w:rsidR="78005119" w:rsidRPr="00E8412B" w14:paraId="4B9A2495" w14:textId="77777777" w:rsidTr="4A3D8D56">
        <w:trPr>
          <w:trHeight w:val="270"/>
          <w:jc w:val="center"/>
        </w:trPr>
        <w:tc>
          <w:tcPr>
            <w:tcW w:w="284" w:type="dxa"/>
            <w:tcBorders>
              <w:top w:val="nil"/>
              <w:left w:val="nil"/>
              <w:bottom w:val="nil"/>
              <w:right w:val="nil"/>
            </w:tcBorders>
            <w:tcMar>
              <w:top w:w="15" w:type="dxa"/>
              <w:left w:w="15" w:type="dxa"/>
              <w:right w:w="15" w:type="dxa"/>
            </w:tcMar>
            <w:vAlign w:val="center"/>
          </w:tcPr>
          <w:p w14:paraId="3D54DA3D" w14:textId="62F84C96" w:rsidR="78005119" w:rsidRPr="00E8412B" w:rsidRDefault="78005119" w:rsidP="00E8412B">
            <w:pPr>
              <w:jc w:val="center"/>
              <w:rPr>
                <w:sz w:val="18"/>
                <w:szCs w:val="18"/>
              </w:rPr>
            </w:pPr>
          </w:p>
        </w:tc>
        <w:tc>
          <w:tcPr>
            <w:tcW w:w="3510" w:type="dxa"/>
            <w:tcBorders>
              <w:top w:val="single" w:sz="4" w:space="0" w:color="auto"/>
              <w:left w:val="single" w:sz="4" w:space="0" w:color="auto"/>
              <w:bottom w:val="double" w:sz="5" w:space="0" w:color="auto"/>
              <w:right w:val="nil"/>
            </w:tcBorders>
            <w:shd w:val="clear" w:color="auto" w:fill="D9D9D9" w:themeFill="background1" w:themeFillShade="D9"/>
            <w:tcMar>
              <w:top w:w="15" w:type="dxa"/>
              <w:left w:w="15" w:type="dxa"/>
              <w:right w:w="15" w:type="dxa"/>
            </w:tcMar>
            <w:vAlign w:val="center"/>
          </w:tcPr>
          <w:p w14:paraId="120F5264" w14:textId="4FC9F2DE" w:rsidR="78005119" w:rsidRPr="00E8412B" w:rsidRDefault="78005119" w:rsidP="00E8412B">
            <w:pPr>
              <w:spacing w:after="0"/>
              <w:jc w:val="center"/>
              <w:rPr>
                <w:rFonts w:ascii="Arial Narrow" w:eastAsia="Arial Narrow" w:hAnsi="Arial Narrow" w:cs="Arial Narrow"/>
                <w:b/>
                <w:bCs/>
                <w:color w:val="000000" w:themeColor="text1"/>
                <w:sz w:val="18"/>
                <w:szCs w:val="18"/>
              </w:rPr>
            </w:pPr>
            <w:r w:rsidRPr="00E8412B">
              <w:rPr>
                <w:rFonts w:ascii="Arial Narrow" w:eastAsia="Arial Narrow" w:hAnsi="Arial Narrow" w:cs="Arial Narrow"/>
                <w:b/>
                <w:bCs/>
                <w:color w:val="000000" w:themeColor="text1"/>
                <w:sz w:val="18"/>
                <w:szCs w:val="18"/>
              </w:rPr>
              <w:t>MODELO SEÑALIZACIÓN</w:t>
            </w:r>
          </w:p>
        </w:tc>
        <w:tc>
          <w:tcPr>
            <w:tcW w:w="1041" w:type="dxa"/>
            <w:tcBorders>
              <w:top w:val="single" w:sz="4" w:space="0" w:color="auto"/>
              <w:left w:val="nil"/>
              <w:bottom w:val="double" w:sz="5" w:space="0" w:color="auto"/>
              <w:right w:val="nil"/>
            </w:tcBorders>
            <w:shd w:val="clear" w:color="auto" w:fill="D9D9D9" w:themeFill="background1" w:themeFillShade="D9"/>
            <w:tcMar>
              <w:top w:w="15" w:type="dxa"/>
              <w:left w:w="15" w:type="dxa"/>
              <w:right w:w="15" w:type="dxa"/>
            </w:tcMar>
            <w:vAlign w:val="center"/>
          </w:tcPr>
          <w:p w14:paraId="23AB8825" w14:textId="49FC962A" w:rsidR="78005119" w:rsidRPr="00E8412B" w:rsidRDefault="78005119" w:rsidP="00E8412B">
            <w:pPr>
              <w:spacing w:after="0"/>
              <w:jc w:val="center"/>
              <w:rPr>
                <w:rFonts w:ascii="Arial Narrow" w:eastAsia="Arial Narrow" w:hAnsi="Arial Narrow" w:cs="Arial Narrow"/>
                <w:color w:val="000000" w:themeColor="text1"/>
                <w:sz w:val="18"/>
                <w:szCs w:val="18"/>
              </w:rPr>
            </w:pPr>
          </w:p>
        </w:tc>
        <w:tc>
          <w:tcPr>
            <w:tcW w:w="1041" w:type="dxa"/>
            <w:tcBorders>
              <w:top w:val="single" w:sz="4" w:space="0" w:color="auto"/>
              <w:left w:val="nil"/>
              <w:bottom w:val="double" w:sz="5" w:space="0" w:color="auto"/>
              <w:right w:val="nil"/>
            </w:tcBorders>
            <w:shd w:val="clear" w:color="auto" w:fill="D9D9D9" w:themeFill="background1" w:themeFillShade="D9"/>
            <w:tcMar>
              <w:top w:w="15" w:type="dxa"/>
              <w:left w:w="15" w:type="dxa"/>
              <w:right w:w="15" w:type="dxa"/>
            </w:tcMar>
            <w:vAlign w:val="center"/>
          </w:tcPr>
          <w:p w14:paraId="4EE5E32D" w14:textId="7A19A69E" w:rsidR="78005119" w:rsidRPr="00E8412B" w:rsidRDefault="78005119" w:rsidP="00E8412B">
            <w:pPr>
              <w:spacing w:after="0"/>
              <w:jc w:val="center"/>
              <w:rPr>
                <w:rFonts w:ascii="Arial Narrow" w:eastAsia="Arial Narrow" w:hAnsi="Arial Narrow" w:cs="Arial Narrow"/>
                <w:color w:val="000000" w:themeColor="text1"/>
                <w:sz w:val="18"/>
                <w:szCs w:val="18"/>
              </w:rPr>
            </w:pPr>
          </w:p>
        </w:tc>
        <w:tc>
          <w:tcPr>
            <w:tcW w:w="1041" w:type="dxa"/>
            <w:tcBorders>
              <w:top w:val="single" w:sz="4" w:space="0" w:color="auto"/>
              <w:left w:val="nil"/>
              <w:bottom w:val="double" w:sz="5" w:space="0" w:color="auto"/>
              <w:right w:val="nil"/>
            </w:tcBorders>
            <w:shd w:val="clear" w:color="auto" w:fill="D9D9D9" w:themeFill="background1" w:themeFillShade="D9"/>
            <w:tcMar>
              <w:top w:w="15" w:type="dxa"/>
              <w:left w:w="15" w:type="dxa"/>
              <w:right w:w="15" w:type="dxa"/>
            </w:tcMar>
            <w:vAlign w:val="center"/>
          </w:tcPr>
          <w:p w14:paraId="3C4AC66C" w14:textId="4519E1AD" w:rsidR="78005119" w:rsidRPr="00E8412B" w:rsidRDefault="78005119" w:rsidP="00E8412B">
            <w:pPr>
              <w:spacing w:after="0"/>
              <w:jc w:val="center"/>
              <w:rPr>
                <w:rFonts w:ascii="Arial Narrow" w:eastAsia="Arial Narrow" w:hAnsi="Arial Narrow" w:cs="Arial Narrow"/>
                <w:color w:val="000000" w:themeColor="text1"/>
                <w:sz w:val="18"/>
                <w:szCs w:val="18"/>
              </w:rPr>
            </w:pPr>
          </w:p>
        </w:tc>
        <w:tc>
          <w:tcPr>
            <w:tcW w:w="1029" w:type="dxa"/>
            <w:tcBorders>
              <w:top w:val="single" w:sz="4" w:space="0" w:color="auto"/>
              <w:left w:val="nil"/>
              <w:bottom w:val="double" w:sz="5" w:space="0" w:color="auto"/>
              <w:right w:val="single" w:sz="4" w:space="0" w:color="auto"/>
            </w:tcBorders>
            <w:shd w:val="clear" w:color="auto" w:fill="D9D9D9" w:themeFill="background1" w:themeFillShade="D9"/>
            <w:tcMar>
              <w:top w:w="15" w:type="dxa"/>
              <w:left w:w="15" w:type="dxa"/>
              <w:right w:w="15" w:type="dxa"/>
            </w:tcMar>
            <w:vAlign w:val="center"/>
          </w:tcPr>
          <w:p w14:paraId="7A2D4CC7" w14:textId="0CF38171" w:rsidR="78005119" w:rsidRPr="00E8412B" w:rsidRDefault="78005119" w:rsidP="00E8412B">
            <w:pPr>
              <w:spacing w:after="0"/>
              <w:jc w:val="center"/>
              <w:rPr>
                <w:rFonts w:ascii="Arial Narrow" w:eastAsia="Arial Narrow" w:hAnsi="Arial Narrow" w:cs="Arial Narrow"/>
                <w:color w:val="000000" w:themeColor="text1"/>
                <w:sz w:val="18"/>
                <w:szCs w:val="18"/>
              </w:rPr>
            </w:pPr>
          </w:p>
        </w:tc>
        <w:tc>
          <w:tcPr>
            <w:tcW w:w="305" w:type="dxa"/>
            <w:tcBorders>
              <w:top w:val="nil"/>
              <w:left w:val="single" w:sz="4" w:space="0" w:color="auto"/>
              <w:bottom w:val="nil"/>
              <w:right w:val="nil"/>
            </w:tcBorders>
            <w:tcMar>
              <w:top w:w="15" w:type="dxa"/>
              <w:left w:w="15" w:type="dxa"/>
              <w:right w:w="15" w:type="dxa"/>
            </w:tcMar>
            <w:vAlign w:val="center"/>
          </w:tcPr>
          <w:p w14:paraId="18680729" w14:textId="2AF4ED49" w:rsidR="78005119" w:rsidRPr="00E8412B" w:rsidRDefault="78005119" w:rsidP="00E8412B">
            <w:pPr>
              <w:jc w:val="center"/>
              <w:rPr>
                <w:sz w:val="18"/>
                <w:szCs w:val="18"/>
              </w:rPr>
            </w:pPr>
          </w:p>
        </w:tc>
      </w:tr>
      <w:tr w:rsidR="78005119" w:rsidRPr="00E8412B" w14:paraId="4FA660D4" w14:textId="77777777" w:rsidTr="4A3D8D56">
        <w:trPr>
          <w:trHeight w:val="270"/>
          <w:jc w:val="center"/>
        </w:trPr>
        <w:tc>
          <w:tcPr>
            <w:tcW w:w="284" w:type="dxa"/>
            <w:tcBorders>
              <w:top w:val="nil"/>
              <w:left w:val="nil"/>
              <w:bottom w:val="nil"/>
              <w:right w:val="nil"/>
            </w:tcBorders>
            <w:tcMar>
              <w:top w:w="15" w:type="dxa"/>
              <w:left w:w="15" w:type="dxa"/>
              <w:right w:w="15" w:type="dxa"/>
            </w:tcMar>
            <w:vAlign w:val="center"/>
          </w:tcPr>
          <w:p w14:paraId="65E1726D" w14:textId="20C2AE79" w:rsidR="78005119" w:rsidRPr="00E8412B" w:rsidRDefault="78005119" w:rsidP="00E8412B">
            <w:pPr>
              <w:jc w:val="center"/>
              <w:rPr>
                <w:sz w:val="18"/>
                <w:szCs w:val="18"/>
              </w:rPr>
            </w:pPr>
          </w:p>
        </w:tc>
        <w:tc>
          <w:tcPr>
            <w:tcW w:w="3510" w:type="dxa"/>
            <w:tcBorders>
              <w:top w:val="double" w:sz="5" w:space="0" w:color="auto"/>
              <w:left w:val="single" w:sz="4" w:space="0" w:color="auto"/>
              <w:bottom w:val="single" w:sz="4" w:space="0" w:color="auto"/>
              <w:right w:val="single" w:sz="4" w:space="0" w:color="auto"/>
            </w:tcBorders>
            <w:tcMar>
              <w:top w:w="15" w:type="dxa"/>
              <w:left w:w="135" w:type="dxa"/>
              <w:right w:w="15" w:type="dxa"/>
            </w:tcMar>
            <w:vAlign w:val="center"/>
          </w:tcPr>
          <w:p w14:paraId="54E4FAB7" w14:textId="797F770D" w:rsidR="78005119" w:rsidRPr="00E8412B" w:rsidRDefault="78005119" w:rsidP="00E8412B">
            <w:pPr>
              <w:spacing w:after="0"/>
              <w:jc w:val="center"/>
              <w:rPr>
                <w:rFonts w:ascii="Arial Narrow" w:eastAsia="Arial Narrow" w:hAnsi="Arial Narrow" w:cs="Arial Narrow"/>
                <w:i/>
                <w:iCs/>
                <w:color w:val="000000" w:themeColor="text1"/>
                <w:sz w:val="18"/>
                <w:szCs w:val="18"/>
              </w:rPr>
            </w:pPr>
            <w:r w:rsidRPr="00E8412B">
              <w:rPr>
                <w:rFonts w:ascii="Arial Narrow" w:eastAsia="Arial Narrow" w:hAnsi="Arial Narrow" w:cs="Arial Narrow"/>
                <w:i/>
                <w:iCs/>
                <w:color w:val="000000" w:themeColor="text1"/>
                <w:sz w:val="18"/>
                <w:szCs w:val="18"/>
              </w:rPr>
              <w:t>Existente</w:t>
            </w:r>
          </w:p>
        </w:tc>
        <w:tc>
          <w:tcPr>
            <w:tcW w:w="1041" w:type="dxa"/>
            <w:tcBorders>
              <w:top w:val="double" w:sz="5" w:space="0" w:color="auto"/>
              <w:left w:val="single" w:sz="4" w:space="0" w:color="auto"/>
              <w:bottom w:val="single" w:sz="4" w:space="0" w:color="auto"/>
              <w:right w:val="single" w:sz="4" w:space="0" w:color="auto"/>
            </w:tcBorders>
            <w:tcMar>
              <w:top w:w="15" w:type="dxa"/>
              <w:left w:w="15" w:type="dxa"/>
              <w:right w:w="15" w:type="dxa"/>
            </w:tcMar>
            <w:vAlign w:val="center"/>
          </w:tcPr>
          <w:p w14:paraId="6BF63852" w14:textId="05EA5B7B" w:rsidR="78005119" w:rsidRPr="00E8412B" w:rsidRDefault="78005119" w:rsidP="00E8412B">
            <w:pPr>
              <w:spacing w:after="0"/>
              <w:jc w:val="center"/>
              <w:rPr>
                <w:rFonts w:ascii="Arial Narrow" w:eastAsia="Arial Narrow" w:hAnsi="Arial Narrow" w:cs="Arial Narrow"/>
                <w:color w:val="000000" w:themeColor="text1"/>
                <w:sz w:val="18"/>
                <w:szCs w:val="18"/>
              </w:rPr>
            </w:pPr>
            <w:r w:rsidRPr="00E8412B">
              <w:rPr>
                <w:rFonts w:ascii="Arial Narrow" w:eastAsia="Arial Narrow" w:hAnsi="Arial Narrow" w:cs="Arial Narrow"/>
                <w:color w:val="000000" w:themeColor="text1"/>
                <w:sz w:val="18"/>
                <w:szCs w:val="18"/>
              </w:rPr>
              <w:t>209</w:t>
            </w:r>
          </w:p>
        </w:tc>
        <w:tc>
          <w:tcPr>
            <w:tcW w:w="1041" w:type="dxa"/>
            <w:tcBorders>
              <w:top w:val="double" w:sz="5" w:space="0" w:color="auto"/>
              <w:left w:val="single" w:sz="4" w:space="0" w:color="auto"/>
              <w:bottom w:val="single" w:sz="4" w:space="0" w:color="auto"/>
              <w:right w:val="single" w:sz="4" w:space="0" w:color="auto"/>
            </w:tcBorders>
            <w:tcMar>
              <w:top w:w="15" w:type="dxa"/>
              <w:left w:w="15" w:type="dxa"/>
              <w:right w:w="15" w:type="dxa"/>
            </w:tcMar>
            <w:vAlign w:val="center"/>
          </w:tcPr>
          <w:p w14:paraId="45A240C8" w14:textId="73D015F4" w:rsidR="78005119" w:rsidRPr="00E8412B" w:rsidRDefault="78005119" w:rsidP="00E8412B">
            <w:pPr>
              <w:spacing w:after="0"/>
              <w:jc w:val="center"/>
              <w:rPr>
                <w:rFonts w:ascii="Arial Narrow" w:eastAsia="Arial Narrow" w:hAnsi="Arial Narrow" w:cs="Arial Narrow"/>
                <w:color w:val="000000" w:themeColor="text1"/>
                <w:sz w:val="18"/>
                <w:szCs w:val="18"/>
              </w:rPr>
            </w:pPr>
            <w:r w:rsidRPr="00E8412B">
              <w:rPr>
                <w:rFonts w:ascii="Arial Narrow" w:eastAsia="Arial Narrow" w:hAnsi="Arial Narrow" w:cs="Arial Narrow"/>
                <w:color w:val="000000" w:themeColor="text1"/>
                <w:sz w:val="18"/>
                <w:szCs w:val="18"/>
              </w:rPr>
              <w:t>216</w:t>
            </w:r>
          </w:p>
        </w:tc>
        <w:tc>
          <w:tcPr>
            <w:tcW w:w="1041" w:type="dxa"/>
            <w:tcBorders>
              <w:top w:val="double" w:sz="5" w:space="0" w:color="auto"/>
              <w:left w:val="single" w:sz="4" w:space="0" w:color="auto"/>
              <w:bottom w:val="single" w:sz="4" w:space="0" w:color="auto"/>
              <w:right w:val="single" w:sz="4" w:space="0" w:color="auto"/>
            </w:tcBorders>
            <w:tcMar>
              <w:top w:w="15" w:type="dxa"/>
              <w:left w:w="15" w:type="dxa"/>
              <w:right w:w="15" w:type="dxa"/>
            </w:tcMar>
            <w:vAlign w:val="center"/>
          </w:tcPr>
          <w:p w14:paraId="6BBED199" w14:textId="0C5A64C6" w:rsidR="78005119" w:rsidRPr="00E8412B" w:rsidRDefault="78005119" w:rsidP="00E8412B">
            <w:pPr>
              <w:spacing w:after="0"/>
              <w:jc w:val="center"/>
              <w:rPr>
                <w:rFonts w:ascii="Arial Narrow" w:eastAsia="Arial Narrow" w:hAnsi="Arial Narrow" w:cs="Arial Narrow"/>
                <w:color w:val="000000" w:themeColor="text1"/>
                <w:sz w:val="18"/>
                <w:szCs w:val="18"/>
              </w:rPr>
            </w:pPr>
            <w:r w:rsidRPr="00E8412B">
              <w:rPr>
                <w:rFonts w:ascii="Arial Narrow" w:eastAsia="Arial Narrow" w:hAnsi="Arial Narrow" w:cs="Arial Narrow"/>
                <w:color w:val="000000" w:themeColor="text1"/>
                <w:sz w:val="18"/>
                <w:szCs w:val="18"/>
              </w:rPr>
              <w:t>225</w:t>
            </w:r>
          </w:p>
        </w:tc>
        <w:tc>
          <w:tcPr>
            <w:tcW w:w="1029" w:type="dxa"/>
            <w:tcBorders>
              <w:top w:val="double" w:sz="5" w:space="0" w:color="auto"/>
              <w:left w:val="single" w:sz="4" w:space="0" w:color="auto"/>
              <w:bottom w:val="single" w:sz="4" w:space="0" w:color="auto"/>
              <w:right w:val="single" w:sz="4" w:space="0" w:color="auto"/>
            </w:tcBorders>
            <w:shd w:val="clear" w:color="auto" w:fill="D1D8E1"/>
            <w:tcMar>
              <w:top w:w="15" w:type="dxa"/>
              <w:left w:w="15" w:type="dxa"/>
              <w:right w:w="15" w:type="dxa"/>
            </w:tcMar>
            <w:vAlign w:val="center"/>
          </w:tcPr>
          <w:p w14:paraId="2E292927" w14:textId="74B98C7C" w:rsidR="78005119" w:rsidRPr="00E8412B" w:rsidRDefault="78005119" w:rsidP="00E8412B">
            <w:pPr>
              <w:spacing w:after="0"/>
              <w:jc w:val="center"/>
              <w:rPr>
                <w:rFonts w:ascii="Arial Narrow" w:eastAsia="Arial Narrow" w:hAnsi="Arial Narrow" w:cs="Arial Narrow"/>
                <w:color w:val="000000" w:themeColor="text1"/>
                <w:sz w:val="18"/>
                <w:szCs w:val="18"/>
              </w:rPr>
            </w:pPr>
          </w:p>
        </w:tc>
        <w:tc>
          <w:tcPr>
            <w:tcW w:w="305" w:type="dxa"/>
            <w:tcBorders>
              <w:top w:val="nil"/>
              <w:left w:val="single" w:sz="4" w:space="0" w:color="auto"/>
              <w:bottom w:val="nil"/>
              <w:right w:val="nil"/>
            </w:tcBorders>
            <w:tcMar>
              <w:top w:w="15" w:type="dxa"/>
              <w:left w:w="15" w:type="dxa"/>
              <w:right w:w="15" w:type="dxa"/>
            </w:tcMar>
            <w:vAlign w:val="center"/>
          </w:tcPr>
          <w:p w14:paraId="6BE973A2" w14:textId="297705BD" w:rsidR="78005119" w:rsidRPr="00E8412B" w:rsidRDefault="78005119" w:rsidP="00E8412B">
            <w:pPr>
              <w:jc w:val="center"/>
              <w:rPr>
                <w:sz w:val="18"/>
                <w:szCs w:val="18"/>
              </w:rPr>
            </w:pPr>
          </w:p>
        </w:tc>
      </w:tr>
      <w:tr w:rsidR="78005119" w:rsidRPr="00E8412B" w14:paraId="3CFD4B72" w14:textId="77777777" w:rsidTr="4A3D8D56">
        <w:trPr>
          <w:trHeight w:val="255"/>
          <w:jc w:val="center"/>
        </w:trPr>
        <w:tc>
          <w:tcPr>
            <w:tcW w:w="284" w:type="dxa"/>
            <w:tcBorders>
              <w:top w:val="nil"/>
              <w:left w:val="nil"/>
              <w:bottom w:val="nil"/>
              <w:right w:val="nil"/>
            </w:tcBorders>
            <w:tcMar>
              <w:top w:w="15" w:type="dxa"/>
              <w:left w:w="15" w:type="dxa"/>
              <w:right w:w="15" w:type="dxa"/>
            </w:tcMar>
            <w:vAlign w:val="center"/>
          </w:tcPr>
          <w:p w14:paraId="5A201875" w14:textId="49AE5DB4" w:rsidR="78005119" w:rsidRPr="00E8412B" w:rsidRDefault="78005119" w:rsidP="00E8412B">
            <w:pPr>
              <w:jc w:val="center"/>
              <w:rPr>
                <w:sz w:val="18"/>
                <w:szCs w:val="18"/>
              </w:rPr>
            </w:pPr>
          </w:p>
        </w:tc>
        <w:tc>
          <w:tcPr>
            <w:tcW w:w="3510" w:type="dxa"/>
            <w:tcBorders>
              <w:top w:val="single" w:sz="4" w:space="0" w:color="auto"/>
              <w:left w:val="single" w:sz="4" w:space="0" w:color="auto"/>
              <w:bottom w:val="single" w:sz="4" w:space="0" w:color="auto"/>
              <w:right w:val="single" w:sz="4" w:space="0" w:color="auto"/>
            </w:tcBorders>
            <w:tcMar>
              <w:top w:w="15" w:type="dxa"/>
              <w:left w:w="135" w:type="dxa"/>
              <w:right w:w="15" w:type="dxa"/>
            </w:tcMar>
            <w:vAlign w:val="center"/>
          </w:tcPr>
          <w:p w14:paraId="32E3817C" w14:textId="0573CCEA" w:rsidR="78005119" w:rsidRPr="00E8412B" w:rsidRDefault="78005119" w:rsidP="00E8412B">
            <w:pPr>
              <w:spacing w:after="0"/>
              <w:jc w:val="center"/>
              <w:rPr>
                <w:rFonts w:ascii="Arial Narrow" w:eastAsia="Arial Narrow" w:hAnsi="Arial Narrow" w:cs="Arial Narrow"/>
                <w:i/>
                <w:iCs/>
                <w:color w:val="000000" w:themeColor="text1"/>
                <w:sz w:val="18"/>
                <w:szCs w:val="18"/>
              </w:rPr>
            </w:pPr>
            <w:r w:rsidRPr="00E8412B">
              <w:rPr>
                <w:rFonts w:ascii="Arial Narrow" w:eastAsia="Arial Narrow" w:hAnsi="Arial Narrow" w:cs="Arial Narrow"/>
                <w:i/>
                <w:iCs/>
                <w:color w:val="000000" w:themeColor="text1"/>
                <w:sz w:val="18"/>
                <w:szCs w:val="18"/>
              </w:rPr>
              <w:t>Proyectado</w:t>
            </w:r>
          </w:p>
        </w:tc>
        <w:tc>
          <w:tcPr>
            <w:tcW w:w="104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E017E83" w14:textId="59CE802E" w:rsidR="78005119" w:rsidRPr="00E8412B" w:rsidRDefault="78005119" w:rsidP="00E8412B">
            <w:pPr>
              <w:spacing w:after="0"/>
              <w:jc w:val="center"/>
              <w:rPr>
                <w:rFonts w:ascii="Arial Narrow" w:eastAsia="Arial Narrow" w:hAnsi="Arial Narrow" w:cs="Arial Narrow"/>
                <w:color w:val="000000" w:themeColor="text1"/>
                <w:sz w:val="18"/>
                <w:szCs w:val="18"/>
              </w:rPr>
            </w:pPr>
            <w:r w:rsidRPr="00E8412B">
              <w:rPr>
                <w:rFonts w:ascii="Arial Narrow" w:eastAsia="Arial Narrow" w:hAnsi="Arial Narrow" w:cs="Arial Narrow"/>
                <w:color w:val="000000" w:themeColor="text1"/>
                <w:sz w:val="18"/>
                <w:szCs w:val="18"/>
              </w:rPr>
              <w:t>255</w:t>
            </w:r>
          </w:p>
        </w:tc>
        <w:tc>
          <w:tcPr>
            <w:tcW w:w="104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4D731C4" w14:textId="3C8EC4C8" w:rsidR="78005119" w:rsidRPr="00E8412B" w:rsidRDefault="78005119" w:rsidP="00E8412B">
            <w:pPr>
              <w:spacing w:after="0"/>
              <w:jc w:val="center"/>
              <w:rPr>
                <w:rFonts w:ascii="Arial Narrow" w:eastAsia="Arial Narrow" w:hAnsi="Arial Narrow" w:cs="Arial Narrow"/>
                <w:color w:val="000000" w:themeColor="text1"/>
                <w:sz w:val="18"/>
                <w:szCs w:val="18"/>
              </w:rPr>
            </w:pPr>
            <w:r w:rsidRPr="00E8412B">
              <w:rPr>
                <w:rFonts w:ascii="Arial Narrow" w:eastAsia="Arial Narrow" w:hAnsi="Arial Narrow" w:cs="Arial Narrow"/>
                <w:color w:val="000000" w:themeColor="text1"/>
                <w:sz w:val="18"/>
                <w:szCs w:val="18"/>
              </w:rPr>
              <w:t>255</w:t>
            </w:r>
          </w:p>
        </w:tc>
        <w:tc>
          <w:tcPr>
            <w:tcW w:w="104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68F507C" w14:textId="3E766220" w:rsidR="78005119" w:rsidRPr="00E8412B" w:rsidRDefault="78005119" w:rsidP="00E8412B">
            <w:pPr>
              <w:spacing w:after="0"/>
              <w:jc w:val="center"/>
              <w:rPr>
                <w:rFonts w:ascii="Arial Narrow" w:eastAsia="Arial Narrow" w:hAnsi="Arial Narrow" w:cs="Arial Narrow"/>
                <w:color w:val="000000" w:themeColor="text1"/>
                <w:sz w:val="18"/>
                <w:szCs w:val="18"/>
              </w:rPr>
            </w:pPr>
            <w:r w:rsidRPr="00E8412B">
              <w:rPr>
                <w:rFonts w:ascii="Arial Narrow" w:eastAsia="Arial Narrow" w:hAnsi="Arial Narrow" w:cs="Arial Narrow"/>
                <w:color w:val="000000" w:themeColor="text1"/>
                <w:sz w:val="18"/>
                <w:szCs w:val="18"/>
              </w:rPr>
              <w:t>255</w:t>
            </w:r>
          </w:p>
        </w:tc>
        <w:tc>
          <w:tcPr>
            <w:tcW w:w="1029"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211B9044" w14:textId="0D4F7958" w:rsidR="78005119" w:rsidRPr="00E8412B" w:rsidRDefault="78005119" w:rsidP="00E8412B">
            <w:pPr>
              <w:spacing w:after="0"/>
              <w:jc w:val="center"/>
              <w:rPr>
                <w:rFonts w:ascii="Arial Narrow" w:eastAsia="Arial Narrow" w:hAnsi="Arial Narrow" w:cs="Arial Narrow"/>
                <w:color w:val="000000" w:themeColor="text1"/>
                <w:sz w:val="18"/>
                <w:szCs w:val="18"/>
              </w:rPr>
            </w:pPr>
          </w:p>
        </w:tc>
        <w:tc>
          <w:tcPr>
            <w:tcW w:w="305" w:type="dxa"/>
            <w:tcBorders>
              <w:top w:val="nil"/>
              <w:left w:val="single" w:sz="4" w:space="0" w:color="auto"/>
              <w:bottom w:val="nil"/>
              <w:right w:val="nil"/>
            </w:tcBorders>
            <w:tcMar>
              <w:top w:w="15" w:type="dxa"/>
              <w:left w:w="15" w:type="dxa"/>
              <w:right w:w="15" w:type="dxa"/>
            </w:tcMar>
            <w:vAlign w:val="center"/>
          </w:tcPr>
          <w:p w14:paraId="11DD0528" w14:textId="51FEA669" w:rsidR="78005119" w:rsidRPr="00E8412B" w:rsidRDefault="78005119" w:rsidP="00E8412B">
            <w:pPr>
              <w:jc w:val="center"/>
              <w:rPr>
                <w:sz w:val="18"/>
                <w:szCs w:val="18"/>
              </w:rPr>
            </w:pPr>
          </w:p>
        </w:tc>
      </w:tr>
      <w:tr w:rsidR="78005119" w:rsidRPr="00E8412B" w14:paraId="75331B0C" w14:textId="77777777" w:rsidTr="4A3D8D56">
        <w:trPr>
          <w:trHeight w:val="270"/>
          <w:jc w:val="center"/>
        </w:trPr>
        <w:tc>
          <w:tcPr>
            <w:tcW w:w="284" w:type="dxa"/>
            <w:tcBorders>
              <w:top w:val="nil"/>
              <w:left w:val="nil"/>
              <w:bottom w:val="nil"/>
              <w:right w:val="nil"/>
            </w:tcBorders>
            <w:tcMar>
              <w:top w:w="15" w:type="dxa"/>
              <w:left w:w="15" w:type="dxa"/>
              <w:right w:w="15" w:type="dxa"/>
            </w:tcMar>
            <w:vAlign w:val="center"/>
          </w:tcPr>
          <w:p w14:paraId="6618E903" w14:textId="71243642" w:rsidR="78005119" w:rsidRPr="00E8412B" w:rsidRDefault="78005119" w:rsidP="00E8412B">
            <w:pPr>
              <w:jc w:val="center"/>
              <w:rPr>
                <w:sz w:val="18"/>
                <w:szCs w:val="18"/>
              </w:rPr>
            </w:pPr>
          </w:p>
        </w:tc>
        <w:tc>
          <w:tcPr>
            <w:tcW w:w="3510" w:type="dxa"/>
            <w:tcBorders>
              <w:top w:val="single" w:sz="4" w:space="0" w:color="auto"/>
              <w:left w:val="single" w:sz="4" w:space="0" w:color="auto"/>
              <w:bottom w:val="double" w:sz="5" w:space="0" w:color="auto"/>
              <w:right w:val="nil"/>
            </w:tcBorders>
            <w:shd w:val="clear" w:color="auto" w:fill="D9D9D9" w:themeFill="background1" w:themeFillShade="D9"/>
            <w:tcMar>
              <w:top w:w="15" w:type="dxa"/>
              <w:left w:w="15" w:type="dxa"/>
              <w:right w:w="15" w:type="dxa"/>
            </w:tcMar>
            <w:vAlign w:val="center"/>
          </w:tcPr>
          <w:p w14:paraId="4A6A136B" w14:textId="66C96481" w:rsidR="78005119" w:rsidRPr="00E8412B" w:rsidRDefault="78005119" w:rsidP="00E8412B">
            <w:pPr>
              <w:spacing w:after="0"/>
              <w:jc w:val="center"/>
              <w:rPr>
                <w:rFonts w:ascii="Arial Narrow" w:eastAsia="Arial Narrow" w:hAnsi="Arial Narrow" w:cs="Arial Narrow"/>
                <w:b/>
                <w:bCs/>
                <w:color w:val="000000" w:themeColor="text1"/>
                <w:sz w:val="18"/>
                <w:szCs w:val="18"/>
              </w:rPr>
            </w:pPr>
            <w:r w:rsidRPr="00E8412B">
              <w:rPr>
                <w:rFonts w:ascii="Arial Narrow" w:eastAsia="Arial Narrow" w:hAnsi="Arial Narrow" w:cs="Arial Narrow"/>
                <w:b/>
                <w:bCs/>
                <w:color w:val="000000" w:themeColor="text1"/>
                <w:sz w:val="18"/>
                <w:szCs w:val="18"/>
              </w:rPr>
              <w:t>MODELO SEMAFORIZACIÓN</w:t>
            </w:r>
          </w:p>
        </w:tc>
        <w:tc>
          <w:tcPr>
            <w:tcW w:w="1041" w:type="dxa"/>
            <w:tcBorders>
              <w:top w:val="single" w:sz="4" w:space="0" w:color="auto"/>
              <w:left w:val="nil"/>
              <w:bottom w:val="double" w:sz="5" w:space="0" w:color="auto"/>
              <w:right w:val="nil"/>
            </w:tcBorders>
            <w:shd w:val="clear" w:color="auto" w:fill="D9D9D9" w:themeFill="background1" w:themeFillShade="D9"/>
            <w:tcMar>
              <w:top w:w="15" w:type="dxa"/>
              <w:left w:w="15" w:type="dxa"/>
              <w:right w:w="15" w:type="dxa"/>
            </w:tcMar>
            <w:vAlign w:val="center"/>
          </w:tcPr>
          <w:p w14:paraId="2E0B30F7" w14:textId="3CEEE808" w:rsidR="78005119" w:rsidRPr="00E8412B" w:rsidRDefault="78005119" w:rsidP="00E8412B">
            <w:pPr>
              <w:spacing w:after="0"/>
              <w:jc w:val="center"/>
              <w:rPr>
                <w:rFonts w:ascii="Arial Narrow" w:eastAsia="Arial Narrow" w:hAnsi="Arial Narrow" w:cs="Arial Narrow"/>
                <w:color w:val="000000" w:themeColor="text1"/>
                <w:sz w:val="18"/>
                <w:szCs w:val="18"/>
              </w:rPr>
            </w:pPr>
          </w:p>
        </w:tc>
        <w:tc>
          <w:tcPr>
            <w:tcW w:w="1041" w:type="dxa"/>
            <w:tcBorders>
              <w:top w:val="single" w:sz="4" w:space="0" w:color="auto"/>
              <w:left w:val="nil"/>
              <w:bottom w:val="double" w:sz="5" w:space="0" w:color="auto"/>
              <w:right w:val="nil"/>
            </w:tcBorders>
            <w:shd w:val="clear" w:color="auto" w:fill="D9D9D9" w:themeFill="background1" w:themeFillShade="D9"/>
            <w:tcMar>
              <w:top w:w="15" w:type="dxa"/>
              <w:left w:w="15" w:type="dxa"/>
              <w:right w:w="15" w:type="dxa"/>
            </w:tcMar>
            <w:vAlign w:val="center"/>
          </w:tcPr>
          <w:p w14:paraId="02657E01" w14:textId="34484430" w:rsidR="78005119" w:rsidRPr="00E8412B" w:rsidRDefault="78005119" w:rsidP="00E8412B">
            <w:pPr>
              <w:spacing w:after="0"/>
              <w:jc w:val="center"/>
              <w:rPr>
                <w:rFonts w:ascii="Arial Narrow" w:eastAsia="Arial Narrow" w:hAnsi="Arial Narrow" w:cs="Arial Narrow"/>
                <w:color w:val="000000" w:themeColor="text1"/>
                <w:sz w:val="18"/>
                <w:szCs w:val="18"/>
              </w:rPr>
            </w:pPr>
          </w:p>
        </w:tc>
        <w:tc>
          <w:tcPr>
            <w:tcW w:w="1041" w:type="dxa"/>
            <w:tcBorders>
              <w:top w:val="single" w:sz="4" w:space="0" w:color="auto"/>
              <w:left w:val="nil"/>
              <w:bottom w:val="double" w:sz="5" w:space="0" w:color="auto"/>
              <w:right w:val="nil"/>
            </w:tcBorders>
            <w:shd w:val="clear" w:color="auto" w:fill="D9D9D9" w:themeFill="background1" w:themeFillShade="D9"/>
            <w:tcMar>
              <w:top w:w="15" w:type="dxa"/>
              <w:left w:w="15" w:type="dxa"/>
              <w:right w:w="15" w:type="dxa"/>
            </w:tcMar>
            <w:vAlign w:val="center"/>
          </w:tcPr>
          <w:p w14:paraId="2277FC68" w14:textId="536CB1A4" w:rsidR="78005119" w:rsidRPr="00E8412B" w:rsidRDefault="78005119" w:rsidP="00E8412B">
            <w:pPr>
              <w:spacing w:after="0"/>
              <w:jc w:val="center"/>
              <w:rPr>
                <w:rFonts w:ascii="Arial Narrow" w:eastAsia="Arial Narrow" w:hAnsi="Arial Narrow" w:cs="Arial Narrow"/>
                <w:color w:val="000000" w:themeColor="text1"/>
                <w:sz w:val="18"/>
                <w:szCs w:val="18"/>
              </w:rPr>
            </w:pPr>
          </w:p>
        </w:tc>
        <w:tc>
          <w:tcPr>
            <w:tcW w:w="1029" w:type="dxa"/>
            <w:tcBorders>
              <w:top w:val="single" w:sz="4" w:space="0" w:color="auto"/>
              <w:left w:val="nil"/>
              <w:bottom w:val="double" w:sz="5" w:space="0" w:color="auto"/>
              <w:right w:val="single" w:sz="4" w:space="0" w:color="auto"/>
            </w:tcBorders>
            <w:shd w:val="clear" w:color="auto" w:fill="D9D9D9" w:themeFill="background1" w:themeFillShade="D9"/>
            <w:tcMar>
              <w:top w:w="15" w:type="dxa"/>
              <w:left w:w="15" w:type="dxa"/>
              <w:right w:w="15" w:type="dxa"/>
            </w:tcMar>
            <w:vAlign w:val="center"/>
          </w:tcPr>
          <w:p w14:paraId="25F3A0FE" w14:textId="0BE7B001" w:rsidR="78005119" w:rsidRPr="00E8412B" w:rsidRDefault="78005119" w:rsidP="00E8412B">
            <w:pPr>
              <w:spacing w:after="0"/>
              <w:jc w:val="center"/>
              <w:rPr>
                <w:rFonts w:ascii="Arial Narrow" w:eastAsia="Arial Narrow" w:hAnsi="Arial Narrow" w:cs="Arial Narrow"/>
                <w:color w:val="000000" w:themeColor="text1"/>
                <w:sz w:val="18"/>
                <w:szCs w:val="18"/>
              </w:rPr>
            </w:pPr>
          </w:p>
        </w:tc>
        <w:tc>
          <w:tcPr>
            <w:tcW w:w="305" w:type="dxa"/>
            <w:tcBorders>
              <w:top w:val="nil"/>
              <w:left w:val="single" w:sz="4" w:space="0" w:color="auto"/>
              <w:bottom w:val="nil"/>
              <w:right w:val="nil"/>
            </w:tcBorders>
            <w:tcMar>
              <w:top w:w="15" w:type="dxa"/>
              <w:left w:w="15" w:type="dxa"/>
              <w:right w:w="15" w:type="dxa"/>
            </w:tcMar>
            <w:vAlign w:val="center"/>
          </w:tcPr>
          <w:p w14:paraId="3512EEF0" w14:textId="5EF555A1" w:rsidR="78005119" w:rsidRPr="00E8412B" w:rsidRDefault="78005119" w:rsidP="00E8412B">
            <w:pPr>
              <w:jc w:val="center"/>
              <w:rPr>
                <w:sz w:val="18"/>
                <w:szCs w:val="18"/>
              </w:rPr>
            </w:pPr>
          </w:p>
        </w:tc>
      </w:tr>
      <w:tr w:rsidR="78005119" w:rsidRPr="00E8412B" w14:paraId="455B7219" w14:textId="77777777" w:rsidTr="4A3D8D56">
        <w:trPr>
          <w:trHeight w:val="270"/>
          <w:jc w:val="center"/>
        </w:trPr>
        <w:tc>
          <w:tcPr>
            <w:tcW w:w="284" w:type="dxa"/>
            <w:tcBorders>
              <w:top w:val="nil"/>
              <w:left w:val="nil"/>
              <w:bottom w:val="nil"/>
              <w:right w:val="nil"/>
            </w:tcBorders>
            <w:tcMar>
              <w:top w:w="15" w:type="dxa"/>
              <w:left w:w="15" w:type="dxa"/>
              <w:right w:w="15" w:type="dxa"/>
            </w:tcMar>
            <w:vAlign w:val="center"/>
          </w:tcPr>
          <w:p w14:paraId="3FB6927D" w14:textId="530EBD67" w:rsidR="78005119" w:rsidRPr="00E8412B" w:rsidRDefault="78005119" w:rsidP="00E8412B">
            <w:pPr>
              <w:jc w:val="center"/>
              <w:rPr>
                <w:sz w:val="18"/>
                <w:szCs w:val="18"/>
              </w:rPr>
            </w:pPr>
          </w:p>
        </w:tc>
        <w:tc>
          <w:tcPr>
            <w:tcW w:w="3510" w:type="dxa"/>
            <w:tcBorders>
              <w:top w:val="double" w:sz="5" w:space="0" w:color="auto"/>
              <w:left w:val="single" w:sz="4" w:space="0" w:color="auto"/>
              <w:bottom w:val="single" w:sz="4" w:space="0" w:color="auto"/>
              <w:right w:val="single" w:sz="4" w:space="0" w:color="auto"/>
            </w:tcBorders>
            <w:tcMar>
              <w:top w:w="15" w:type="dxa"/>
              <w:left w:w="135" w:type="dxa"/>
              <w:right w:w="15" w:type="dxa"/>
            </w:tcMar>
            <w:vAlign w:val="center"/>
          </w:tcPr>
          <w:p w14:paraId="35535542" w14:textId="0B0A1499" w:rsidR="78005119" w:rsidRPr="00E8412B" w:rsidRDefault="78005119" w:rsidP="00E8412B">
            <w:pPr>
              <w:spacing w:after="0"/>
              <w:jc w:val="center"/>
              <w:rPr>
                <w:rFonts w:ascii="Arial Narrow" w:eastAsia="Arial Narrow" w:hAnsi="Arial Narrow" w:cs="Arial Narrow"/>
                <w:i/>
                <w:iCs/>
                <w:color w:val="000000" w:themeColor="text1"/>
                <w:sz w:val="18"/>
                <w:szCs w:val="18"/>
              </w:rPr>
            </w:pPr>
            <w:r w:rsidRPr="00E8412B">
              <w:rPr>
                <w:rFonts w:ascii="Arial Narrow" w:eastAsia="Arial Narrow" w:hAnsi="Arial Narrow" w:cs="Arial Narrow"/>
                <w:i/>
                <w:iCs/>
                <w:color w:val="000000" w:themeColor="text1"/>
                <w:sz w:val="18"/>
                <w:szCs w:val="18"/>
              </w:rPr>
              <w:t>Existente</w:t>
            </w:r>
          </w:p>
        </w:tc>
        <w:tc>
          <w:tcPr>
            <w:tcW w:w="1041" w:type="dxa"/>
            <w:tcBorders>
              <w:top w:val="double" w:sz="5" w:space="0" w:color="auto"/>
              <w:left w:val="single" w:sz="4" w:space="0" w:color="auto"/>
              <w:bottom w:val="single" w:sz="4" w:space="0" w:color="auto"/>
              <w:right w:val="single" w:sz="4" w:space="0" w:color="auto"/>
            </w:tcBorders>
            <w:tcMar>
              <w:top w:w="15" w:type="dxa"/>
              <w:left w:w="15" w:type="dxa"/>
              <w:right w:w="15" w:type="dxa"/>
            </w:tcMar>
            <w:vAlign w:val="center"/>
          </w:tcPr>
          <w:p w14:paraId="06316D13" w14:textId="4394417D" w:rsidR="78005119" w:rsidRPr="00E8412B" w:rsidRDefault="78005119" w:rsidP="00E8412B">
            <w:pPr>
              <w:spacing w:after="0"/>
              <w:jc w:val="center"/>
              <w:rPr>
                <w:rFonts w:ascii="Arial Narrow" w:eastAsia="Arial Narrow" w:hAnsi="Arial Narrow" w:cs="Arial Narrow"/>
                <w:color w:val="000000" w:themeColor="text1"/>
                <w:sz w:val="18"/>
                <w:szCs w:val="18"/>
              </w:rPr>
            </w:pPr>
            <w:r w:rsidRPr="00E8412B">
              <w:rPr>
                <w:rFonts w:ascii="Arial Narrow" w:eastAsia="Arial Narrow" w:hAnsi="Arial Narrow" w:cs="Arial Narrow"/>
                <w:color w:val="000000" w:themeColor="text1"/>
                <w:sz w:val="18"/>
                <w:szCs w:val="18"/>
              </w:rPr>
              <w:t>242</w:t>
            </w:r>
          </w:p>
        </w:tc>
        <w:tc>
          <w:tcPr>
            <w:tcW w:w="1041" w:type="dxa"/>
            <w:tcBorders>
              <w:top w:val="double" w:sz="5" w:space="0" w:color="auto"/>
              <w:left w:val="single" w:sz="4" w:space="0" w:color="auto"/>
              <w:bottom w:val="single" w:sz="4" w:space="0" w:color="auto"/>
              <w:right w:val="single" w:sz="4" w:space="0" w:color="auto"/>
            </w:tcBorders>
            <w:tcMar>
              <w:top w:w="15" w:type="dxa"/>
              <w:left w:w="15" w:type="dxa"/>
              <w:right w:w="15" w:type="dxa"/>
            </w:tcMar>
            <w:vAlign w:val="center"/>
          </w:tcPr>
          <w:p w14:paraId="557A8979" w14:textId="47BB0A16" w:rsidR="78005119" w:rsidRPr="00E8412B" w:rsidRDefault="78005119" w:rsidP="00E8412B">
            <w:pPr>
              <w:spacing w:after="0"/>
              <w:jc w:val="center"/>
              <w:rPr>
                <w:rFonts w:ascii="Arial Narrow" w:eastAsia="Arial Narrow" w:hAnsi="Arial Narrow" w:cs="Arial Narrow"/>
                <w:color w:val="000000" w:themeColor="text1"/>
                <w:sz w:val="18"/>
                <w:szCs w:val="18"/>
              </w:rPr>
            </w:pPr>
            <w:r w:rsidRPr="00E8412B">
              <w:rPr>
                <w:rFonts w:ascii="Arial Narrow" w:eastAsia="Arial Narrow" w:hAnsi="Arial Narrow" w:cs="Arial Narrow"/>
                <w:color w:val="000000" w:themeColor="text1"/>
                <w:sz w:val="18"/>
                <w:szCs w:val="18"/>
              </w:rPr>
              <w:t>199</w:t>
            </w:r>
          </w:p>
        </w:tc>
        <w:tc>
          <w:tcPr>
            <w:tcW w:w="1041" w:type="dxa"/>
            <w:tcBorders>
              <w:top w:val="double" w:sz="5" w:space="0" w:color="auto"/>
              <w:left w:val="single" w:sz="4" w:space="0" w:color="auto"/>
              <w:bottom w:val="single" w:sz="4" w:space="0" w:color="auto"/>
              <w:right w:val="single" w:sz="4" w:space="0" w:color="auto"/>
            </w:tcBorders>
            <w:tcMar>
              <w:top w:w="15" w:type="dxa"/>
              <w:left w:w="15" w:type="dxa"/>
              <w:right w:w="15" w:type="dxa"/>
            </w:tcMar>
            <w:vAlign w:val="center"/>
          </w:tcPr>
          <w:p w14:paraId="603F2C00" w14:textId="3E415F94" w:rsidR="78005119" w:rsidRPr="00E8412B" w:rsidRDefault="78005119" w:rsidP="00E8412B">
            <w:pPr>
              <w:spacing w:after="0"/>
              <w:jc w:val="center"/>
              <w:rPr>
                <w:rFonts w:ascii="Arial Narrow" w:eastAsia="Arial Narrow" w:hAnsi="Arial Narrow" w:cs="Arial Narrow"/>
                <w:color w:val="000000" w:themeColor="text1"/>
                <w:sz w:val="18"/>
                <w:szCs w:val="18"/>
              </w:rPr>
            </w:pPr>
            <w:r w:rsidRPr="00E8412B">
              <w:rPr>
                <w:rFonts w:ascii="Arial Narrow" w:eastAsia="Arial Narrow" w:hAnsi="Arial Narrow" w:cs="Arial Narrow"/>
                <w:color w:val="000000" w:themeColor="text1"/>
                <w:sz w:val="18"/>
                <w:szCs w:val="18"/>
              </w:rPr>
              <w:t>156</w:t>
            </w:r>
          </w:p>
        </w:tc>
        <w:tc>
          <w:tcPr>
            <w:tcW w:w="1029" w:type="dxa"/>
            <w:tcBorders>
              <w:top w:val="double" w:sz="5" w:space="0" w:color="auto"/>
              <w:left w:val="single" w:sz="4" w:space="0" w:color="auto"/>
              <w:bottom w:val="single" w:sz="4" w:space="0" w:color="auto"/>
              <w:right w:val="single" w:sz="4" w:space="0" w:color="auto"/>
            </w:tcBorders>
            <w:shd w:val="clear" w:color="auto" w:fill="F2C79C"/>
            <w:tcMar>
              <w:top w:w="15" w:type="dxa"/>
              <w:left w:w="15" w:type="dxa"/>
              <w:right w:w="15" w:type="dxa"/>
            </w:tcMar>
            <w:vAlign w:val="center"/>
          </w:tcPr>
          <w:p w14:paraId="416457AE" w14:textId="5257DE85" w:rsidR="78005119" w:rsidRPr="00E8412B" w:rsidRDefault="78005119" w:rsidP="00E8412B">
            <w:pPr>
              <w:spacing w:after="0"/>
              <w:jc w:val="center"/>
              <w:rPr>
                <w:rFonts w:ascii="Arial Narrow" w:eastAsia="Arial Narrow" w:hAnsi="Arial Narrow" w:cs="Arial Narrow"/>
                <w:color w:val="000000" w:themeColor="text1"/>
                <w:sz w:val="18"/>
                <w:szCs w:val="18"/>
              </w:rPr>
            </w:pPr>
          </w:p>
        </w:tc>
        <w:tc>
          <w:tcPr>
            <w:tcW w:w="305" w:type="dxa"/>
            <w:tcBorders>
              <w:top w:val="nil"/>
              <w:left w:val="single" w:sz="4" w:space="0" w:color="auto"/>
              <w:bottom w:val="nil"/>
              <w:right w:val="nil"/>
            </w:tcBorders>
            <w:tcMar>
              <w:top w:w="15" w:type="dxa"/>
              <w:left w:w="15" w:type="dxa"/>
              <w:right w:w="15" w:type="dxa"/>
            </w:tcMar>
            <w:vAlign w:val="center"/>
          </w:tcPr>
          <w:p w14:paraId="778905EF" w14:textId="52702043" w:rsidR="78005119" w:rsidRPr="00E8412B" w:rsidRDefault="78005119" w:rsidP="00E8412B">
            <w:pPr>
              <w:jc w:val="center"/>
              <w:rPr>
                <w:sz w:val="18"/>
                <w:szCs w:val="18"/>
              </w:rPr>
            </w:pPr>
          </w:p>
        </w:tc>
      </w:tr>
      <w:tr w:rsidR="78005119" w:rsidRPr="00E8412B" w14:paraId="5238FCC4" w14:textId="77777777" w:rsidTr="4A3D8D56">
        <w:trPr>
          <w:trHeight w:val="255"/>
          <w:jc w:val="center"/>
        </w:trPr>
        <w:tc>
          <w:tcPr>
            <w:tcW w:w="284" w:type="dxa"/>
            <w:tcBorders>
              <w:top w:val="nil"/>
              <w:left w:val="nil"/>
              <w:bottom w:val="nil"/>
              <w:right w:val="nil"/>
            </w:tcBorders>
            <w:tcMar>
              <w:top w:w="15" w:type="dxa"/>
              <w:left w:w="15" w:type="dxa"/>
              <w:right w:w="15" w:type="dxa"/>
            </w:tcMar>
            <w:vAlign w:val="center"/>
          </w:tcPr>
          <w:p w14:paraId="39948069" w14:textId="62837609" w:rsidR="78005119" w:rsidRPr="00E8412B" w:rsidRDefault="78005119" w:rsidP="00E8412B">
            <w:pPr>
              <w:jc w:val="center"/>
              <w:rPr>
                <w:sz w:val="18"/>
                <w:szCs w:val="18"/>
              </w:rPr>
            </w:pPr>
          </w:p>
        </w:tc>
        <w:tc>
          <w:tcPr>
            <w:tcW w:w="3510" w:type="dxa"/>
            <w:tcBorders>
              <w:top w:val="single" w:sz="4" w:space="0" w:color="auto"/>
              <w:left w:val="single" w:sz="4" w:space="0" w:color="auto"/>
              <w:bottom w:val="single" w:sz="4" w:space="0" w:color="auto"/>
              <w:right w:val="single" w:sz="4" w:space="0" w:color="auto"/>
            </w:tcBorders>
            <w:tcMar>
              <w:top w:w="15" w:type="dxa"/>
              <w:left w:w="135" w:type="dxa"/>
              <w:right w:w="15" w:type="dxa"/>
            </w:tcMar>
            <w:vAlign w:val="center"/>
          </w:tcPr>
          <w:p w14:paraId="0E292422" w14:textId="193CEA74" w:rsidR="78005119" w:rsidRPr="00E8412B" w:rsidRDefault="78005119" w:rsidP="00E8412B">
            <w:pPr>
              <w:spacing w:after="0"/>
              <w:jc w:val="center"/>
              <w:rPr>
                <w:rFonts w:ascii="Arial Narrow" w:eastAsia="Arial Narrow" w:hAnsi="Arial Narrow" w:cs="Arial Narrow"/>
                <w:i/>
                <w:iCs/>
                <w:color w:val="000000" w:themeColor="text1"/>
                <w:sz w:val="18"/>
                <w:szCs w:val="18"/>
              </w:rPr>
            </w:pPr>
            <w:r w:rsidRPr="00E8412B">
              <w:rPr>
                <w:rFonts w:ascii="Arial Narrow" w:eastAsia="Arial Narrow" w:hAnsi="Arial Narrow" w:cs="Arial Narrow"/>
                <w:i/>
                <w:iCs/>
                <w:color w:val="000000" w:themeColor="text1"/>
                <w:sz w:val="18"/>
                <w:szCs w:val="18"/>
              </w:rPr>
              <w:t>Proyectado</w:t>
            </w:r>
          </w:p>
        </w:tc>
        <w:tc>
          <w:tcPr>
            <w:tcW w:w="104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E116953" w14:textId="40B386F9" w:rsidR="78005119" w:rsidRPr="00E8412B" w:rsidRDefault="78005119" w:rsidP="00E8412B">
            <w:pPr>
              <w:spacing w:after="0"/>
              <w:jc w:val="center"/>
              <w:rPr>
                <w:rFonts w:ascii="Arial Narrow" w:eastAsia="Arial Narrow" w:hAnsi="Arial Narrow" w:cs="Arial Narrow"/>
                <w:color w:val="000000" w:themeColor="text1"/>
                <w:sz w:val="18"/>
                <w:szCs w:val="18"/>
              </w:rPr>
            </w:pPr>
            <w:r w:rsidRPr="00E8412B">
              <w:rPr>
                <w:rFonts w:ascii="Arial Narrow" w:eastAsia="Arial Narrow" w:hAnsi="Arial Narrow" w:cs="Arial Narrow"/>
                <w:color w:val="000000" w:themeColor="text1"/>
                <w:sz w:val="18"/>
                <w:szCs w:val="18"/>
              </w:rPr>
              <w:t>255</w:t>
            </w:r>
          </w:p>
        </w:tc>
        <w:tc>
          <w:tcPr>
            <w:tcW w:w="104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EE6CEBD" w14:textId="1E550095" w:rsidR="78005119" w:rsidRPr="00E8412B" w:rsidRDefault="78005119" w:rsidP="00E8412B">
            <w:pPr>
              <w:spacing w:after="0"/>
              <w:jc w:val="center"/>
              <w:rPr>
                <w:rFonts w:ascii="Arial Narrow" w:eastAsia="Arial Narrow" w:hAnsi="Arial Narrow" w:cs="Arial Narrow"/>
                <w:color w:val="000000" w:themeColor="text1"/>
                <w:sz w:val="18"/>
                <w:szCs w:val="18"/>
              </w:rPr>
            </w:pPr>
            <w:r w:rsidRPr="00E8412B">
              <w:rPr>
                <w:rFonts w:ascii="Arial Narrow" w:eastAsia="Arial Narrow" w:hAnsi="Arial Narrow" w:cs="Arial Narrow"/>
                <w:color w:val="000000" w:themeColor="text1"/>
                <w:sz w:val="18"/>
                <w:szCs w:val="18"/>
              </w:rPr>
              <w:t>102</w:t>
            </w:r>
          </w:p>
        </w:tc>
        <w:tc>
          <w:tcPr>
            <w:tcW w:w="104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D9BCB7B" w14:textId="4BA7EEB0" w:rsidR="78005119" w:rsidRPr="00E8412B" w:rsidRDefault="78005119" w:rsidP="00E8412B">
            <w:pPr>
              <w:spacing w:after="0"/>
              <w:jc w:val="center"/>
              <w:rPr>
                <w:rFonts w:ascii="Arial Narrow" w:eastAsia="Arial Narrow" w:hAnsi="Arial Narrow" w:cs="Arial Narrow"/>
                <w:color w:val="000000" w:themeColor="text1"/>
                <w:sz w:val="18"/>
                <w:szCs w:val="18"/>
              </w:rPr>
            </w:pPr>
            <w:r w:rsidRPr="00E8412B">
              <w:rPr>
                <w:rFonts w:ascii="Arial Narrow" w:eastAsia="Arial Narrow" w:hAnsi="Arial Narrow" w:cs="Arial Narrow"/>
                <w:color w:val="000000" w:themeColor="text1"/>
                <w:sz w:val="18"/>
                <w:szCs w:val="18"/>
              </w:rPr>
              <w:t>0</w:t>
            </w:r>
          </w:p>
        </w:tc>
        <w:tc>
          <w:tcPr>
            <w:tcW w:w="1029" w:type="dxa"/>
            <w:tcBorders>
              <w:top w:val="single" w:sz="4" w:space="0" w:color="auto"/>
              <w:left w:val="single" w:sz="4" w:space="0" w:color="auto"/>
              <w:bottom w:val="single" w:sz="4" w:space="0" w:color="auto"/>
              <w:right w:val="single" w:sz="4" w:space="0" w:color="auto"/>
            </w:tcBorders>
            <w:shd w:val="clear" w:color="auto" w:fill="FF6600"/>
            <w:tcMar>
              <w:top w:w="15" w:type="dxa"/>
              <w:left w:w="15" w:type="dxa"/>
              <w:right w:w="15" w:type="dxa"/>
            </w:tcMar>
            <w:vAlign w:val="center"/>
          </w:tcPr>
          <w:p w14:paraId="4398B32E" w14:textId="10006B16" w:rsidR="78005119" w:rsidRPr="00E8412B" w:rsidRDefault="78005119" w:rsidP="00E8412B">
            <w:pPr>
              <w:spacing w:after="0"/>
              <w:jc w:val="center"/>
              <w:rPr>
                <w:rFonts w:ascii="Arial Narrow" w:eastAsia="Arial Narrow" w:hAnsi="Arial Narrow" w:cs="Arial Narrow"/>
                <w:color w:val="000000" w:themeColor="text1"/>
                <w:sz w:val="18"/>
                <w:szCs w:val="18"/>
              </w:rPr>
            </w:pPr>
          </w:p>
        </w:tc>
        <w:tc>
          <w:tcPr>
            <w:tcW w:w="305" w:type="dxa"/>
            <w:tcBorders>
              <w:top w:val="nil"/>
              <w:left w:val="single" w:sz="4" w:space="0" w:color="auto"/>
              <w:bottom w:val="nil"/>
              <w:right w:val="nil"/>
            </w:tcBorders>
            <w:tcMar>
              <w:top w:w="15" w:type="dxa"/>
              <w:left w:w="15" w:type="dxa"/>
              <w:right w:w="15" w:type="dxa"/>
            </w:tcMar>
            <w:vAlign w:val="center"/>
          </w:tcPr>
          <w:p w14:paraId="2290DEFD" w14:textId="21F894A7" w:rsidR="78005119" w:rsidRPr="00E8412B" w:rsidRDefault="78005119" w:rsidP="00E8412B">
            <w:pPr>
              <w:jc w:val="center"/>
              <w:rPr>
                <w:sz w:val="18"/>
                <w:szCs w:val="18"/>
              </w:rPr>
            </w:pPr>
          </w:p>
        </w:tc>
      </w:tr>
      <w:tr w:rsidR="78005119" w:rsidRPr="00E8412B" w14:paraId="4AA50FBB" w14:textId="77777777" w:rsidTr="4A3D8D56">
        <w:trPr>
          <w:trHeight w:val="255"/>
          <w:jc w:val="center"/>
        </w:trPr>
        <w:tc>
          <w:tcPr>
            <w:tcW w:w="284" w:type="dxa"/>
            <w:tcBorders>
              <w:top w:val="nil"/>
              <w:left w:val="nil"/>
              <w:bottom w:val="nil"/>
              <w:right w:val="nil"/>
            </w:tcBorders>
            <w:tcMar>
              <w:top w:w="15" w:type="dxa"/>
              <w:left w:w="15" w:type="dxa"/>
              <w:right w:w="15" w:type="dxa"/>
            </w:tcMar>
            <w:vAlign w:val="center"/>
          </w:tcPr>
          <w:p w14:paraId="3417AEB9" w14:textId="2AB964B0" w:rsidR="78005119" w:rsidRPr="00E8412B" w:rsidRDefault="78005119" w:rsidP="00E8412B">
            <w:pPr>
              <w:jc w:val="center"/>
              <w:rPr>
                <w:sz w:val="18"/>
                <w:szCs w:val="18"/>
              </w:rPr>
            </w:pPr>
          </w:p>
        </w:tc>
        <w:tc>
          <w:tcPr>
            <w:tcW w:w="3510" w:type="dxa"/>
            <w:tcBorders>
              <w:top w:val="single" w:sz="4" w:space="0" w:color="auto"/>
              <w:left w:val="nil"/>
              <w:bottom w:val="nil"/>
              <w:right w:val="nil"/>
            </w:tcBorders>
            <w:tcMar>
              <w:top w:w="15" w:type="dxa"/>
              <w:left w:w="15" w:type="dxa"/>
              <w:right w:w="15" w:type="dxa"/>
            </w:tcMar>
            <w:vAlign w:val="center"/>
          </w:tcPr>
          <w:p w14:paraId="406B9604" w14:textId="05152A5C" w:rsidR="78005119" w:rsidRPr="00E8412B" w:rsidRDefault="78005119" w:rsidP="00E8412B">
            <w:pPr>
              <w:jc w:val="center"/>
              <w:rPr>
                <w:sz w:val="18"/>
                <w:szCs w:val="18"/>
              </w:rPr>
            </w:pPr>
          </w:p>
        </w:tc>
        <w:tc>
          <w:tcPr>
            <w:tcW w:w="1041" w:type="dxa"/>
            <w:tcBorders>
              <w:top w:val="single" w:sz="4" w:space="0" w:color="auto"/>
              <w:left w:val="nil"/>
              <w:bottom w:val="nil"/>
              <w:right w:val="nil"/>
            </w:tcBorders>
            <w:tcMar>
              <w:top w:w="15" w:type="dxa"/>
              <w:left w:w="15" w:type="dxa"/>
              <w:right w:w="15" w:type="dxa"/>
            </w:tcMar>
            <w:vAlign w:val="center"/>
          </w:tcPr>
          <w:p w14:paraId="228275AD" w14:textId="5785EE0A" w:rsidR="78005119" w:rsidRPr="00E8412B" w:rsidRDefault="78005119" w:rsidP="00E8412B">
            <w:pPr>
              <w:jc w:val="center"/>
              <w:rPr>
                <w:sz w:val="18"/>
                <w:szCs w:val="18"/>
              </w:rPr>
            </w:pPr>
          </w:p>
        </w:tc>
        <w:tc>
          <w:tcPr>
            <w:tcW w:w="1041" w:type="dxa"/>
            <w:tcBorders>
              <w:top w:val="single" w:sz="4" w:space="0" w:color="auto"/>
              <w:left w:val="nil"/>
              <w:bottom w:val="nil"/>
              <w:right w:val="nil"/>
            </w:tcBorders>
            <w:tcMar>
              <w:top w:w="15" w:type="dxa"/>
              <w:left w:w="15" w:type="dxa"/>
              <w:right w:w="15" w:type="dxa"/>
            </w:tcMar>
            <w:vAlign w:val="center"/>
          </w:tcPr>
          <w:p w14:paraId="623D913B" w14:textId="5D93982F" w:rsidR="78005119" w:rsidRPr="00E8412B" w:rsidRDefault="78005119" w:rsidP="00E8412B">
            <w:pPr>
              <w:jc w:val="center"/>
              <w:rPr>
                <w:sz w:val="18"/>
                <w:szCs w:val="18"/>
              </w:rPr>
            </w:pPr>
          </w:p>
        </w:tc>
        <w:tc>
          <w:tcPr>
            <w:tcW w:w="1041" w:type="dxa"/>
            <w:tcBorders>
              <w:top w:val="single" w:sz="4" w:space="0" w:color="auto"/>
              <w:left w:val="nil"/>
              <w:bottom w:val="nil"/>
              <w:right w:val="nil"/>
            </w:tcBorders>
            <w:tcMar>
              <w:top w:w="15" w:type="dxa"/>
              <w:left w:w="15" w:type="dxa"/>
              <w:right w:w="15" w:type="dxa"/>
            </w:tcMar>
            <w:vAlign w:val="center"/>
          </w:tcPr>
          <w:p w14:paraId="757EED06" w14:textId="2DBEE1E6" w:rsidR="78005119" w:rsidRPr="00E8412B" w:rsidRDefault="78005119" w:rsidP="00E8412B">
            <w:pPr>
              <w:jc w:val="center"/>
              <w:rPr>
                <w:sz w:val="18"/>
                <w:szCs w:val="18"/>
              </w:rPr>
            </w:pPr>
          </w:p>
        </w:tc>
        <w:tc>
          <w:tcPr>
            <w:tcW w:w="1029" w:type="dxa"/>
            <w:tcBorders>
              <w:top w:val="single" w:sz="4" w:space="0" w:color="auto"/>
              <w:left w:val="nil"/>
              <w:bottom w:val="nil"/>
              <w:right w:val="nil"/>
            </w:tcBorders>
            <w:tcMar>
              <w:top w:w="15" w:type="dxa"/>
              <w:left w:w="15" w:type="dxa"/>
              <w:right w:w="15" w:type="dxa"/>
            </w:tcMar>
            <w:vAlign w:val="center"/>
          </w:tcPr>
          <w:p w14:paraId="7563BBA1" w14:textId="44255F85" w:rsidR="78005119" w:rsidRPr="00E8412B" w:rsidRDefault="78005119" w:rsidP="00E8412B">
            <w:pPr>
              <w:jc w:val="center"/>
              <w:rPr>
                <w:sz w:val="18"/>
                <w:szCs w:val="18"/>
              </w:rPr>
            </w:pPr>
          </w:p>
        </w:tc>
        <w:tc>
          <w:tcPr>
            <w:tcW w:w="305" w:type="dxa"/>
            <w:tcBorders>
              <w:top w:val="nil"/>
              <w:left w:val="nil"/>
              <w:bottom w:val="nil"/>
              <w:right w:val="nil"/>
            </w:tcBorders>
            <w:tcMar>
              <w:top w:w="15" w:type="dxa"/>
              <w:left w:w="15" w:type="dxa"/>
              <w:right w:w="15" w:type="dxa"/>
            </w:tcMar>
            <w:vAlign w:val="center"/>
          </w:tcPr>
          <w:p w14:paraId="68C0EF84" w14:textId="28417E5D" w:rsidR="78005119" w:rsidRPr="00E8412B" w:rsidRDefault="78005119" w:rsidP="00E8412B">
            <w:pPr>
              <w:jc w:val="center"/>
              <w:rPr>
                <w:sz w:val="18"/>
                <w:szCs w:val="18"/>
              </w:rPr>
            </w:pPr>
          </w:p>
        </w:tc>
      </w:tr>
    </w:tbl>
    <w:p w14:paraId="555B3EF4" w14:textId="16BDED1A" w:rsidR="00D413BE" w:rsidRDefault="00571884" w:rsidP="6A72CF77">
      <w:pPr>
        <w:spacing w:after="0" w:line="240" w:lineRule="auto"/>
      </w:pPr>
      <w:r>
        <w:t xml:space="preserve">Los colores reales aplicables a cada componente técnico o transversal deben corresponder con lo especificado en la Matriz LOIN. </w:t>
      </w:r>
    </w:p>
    <w:p w14:paraId="6623964C" w14:textId="77777777" w:rsidR="00A635CD" w:rsidRDefault="00A635CD" w:rsidP="6A72CF77">
      <w:pPr>
        <w:spacing w:after="0" w:line="240" w:lineRule="auto"/>
      </w:pPr>
    </w:p>
    <w:p w14:paraId="796E5FDB" w14:textId="39A30EB4" w:rsidR="00D413BE" w:rsidRDefault="28868F32" w:rsidP="28868F32">
      <w:pPr>
        <w:pStyle w:val="Ttulo3"/>
        <w:numPr>
          <w:ilvl w:val="1"/>
          <w:numId w:val="9"/>
        </w:numPr>
        <w:pBdr>
          <w:top w:val="nil"/>
          <w:left w:val="nil"/>
          <w:bottom w:val="nil"/>
          <w:right w:val="nil"/>
          <w:between w:val="nil"/>
        </w:pBdr>
        <w:spacing w:before="0"/>
        <w:ind w:right="120"/>
        <w:rPr>
          <w:sz w:val="22"/>
          <w:szCs w:val="22"/>
        </w:rPr>
      </w:pPr>
      <w:r w:rsidRPr="28868F32">
        <w:rPr>
          <w:sz w:val="24"/>
        </w:rPr>
        <w:t xml:space="preserve"> </w:t>
      </w:r>
      <w:r w:rsidR="001D4C19">
        <w:tab/>
      </w:r>
      <w:bookmarkStart w:id="20" w:name="_Toc185856148"/>
      <w:r w:rsidRPr="28868F32">
        <w:rPr>
          <w:sz w:val="22"/>
          <w:szCs w:val="22"/>
        </w:rPr>
        <w:t>Tipos de Modelo y consolidación</w:t>
      </w:r>
      <w:bookmarkStart w:id="21" w:name="_heading=h.s95lk7l6urhs"/>
      <w:bookmarkEnd w:id="20"/>
      <w:bookmarkEnd w:id="21"/>
    </w:p>
    <w:p w14:paraId="3F77DB5E" w14:textId="77777777" w:rsidR="00364315" w:rsidRPr="00364315" w:rsidRDefault="00364315" w:rsidP="00364315"/>
    <w:p w14:paraId="1A604973" w14:textId="77777777" w:rsidR="00D413BE" w:rsidRDefault="5E26B395">
      <w:pPr>
        <w:ind w:right="120"/>
      </w:pPr>
      <w:r>
        <w:t>Establece los tipos de modelos y consolidación necesarios para cumplir con el objeto y alcance definido en el contrato y documentos del proceso.</w:t>
      </w:r>
    </w:p>
    <w:p w14:paraId="3050F33D" w14:textId="06C36009" w:rsidR="5E26B395" w:rsidRDefault="5E26B395" w:rsidP="5E26B395">
      <w:pPr>
        <w:ind w:right="120"/>
      </w:pPr>
    </w:p>
    <w:p w14:paraId="31CADEC6" w14:textId="3F29F5CB" w:rsidR="00D413BE" w:rsidRPr="00364315" w:rsidRDefault="6A72CF77" w:rsidP="6A72CF77">
      <w:pPr>
        <w:numPr>
          <w:ilvl w:val="2"/>
          <w:numId w:val="9"/>
        </w:numPr>
        <w:pBdr>
          <w:top w:val="nil"/>
          <w:left w:val="nil"/>
          <w:bottom w:val="nil"/>
          <w:right w:val="nil"/>
          <w:between w:val="nil"/>
        </w:pBdr>
        <w:rPr>
          <w:b/>
          <w:bCs/>
        </w:rPr>
      </w:pPr>
      <w:r w:rsidRPr="6A72CF77">
        <w:rPr>
          <w:b/>
          <w:bCs/>
        </w:rPr>
        <w:lastRenderedPageBreak/>
        <w:t xml:space="preserve">  Modelo Por Componente</w:t>
      </w:r>
    </w:p>
    <w:p w14:paraId="62AF7157" w14:textId="3E8C6269" w:rsidR="00D413BE" w:rsidRPr="00364315" w:rsidRDefault="5E26B395" w:rsidP="5E26B395">
      <w:pPr>
        <w:pBdr>
          <w:top w:val="nil"/>
          <w:left w:val="nil"/>
          <w:bottom w:val="nil"/>
          <w:right w:val="nil"/>
          <w:between w:val="nil"/>
        </w:pBdr>
      </w:pPr>
      <w:r>
        <w:t>Modelo creado por cada una de las especialidades técnicas y transversales que integran el contrato.</w:t>
      </w:r>
    </w:p>
    <w:p w14:paraId="3D8B11FA" w14:textId="5CDE8120" w:rsidR="00D413BE" w:rsidRPr="00364315" w:rsidRDefault="5E26B395" w:rsidP="5E26B395">
      <w:r>
        <w:t>El Constructor/Consultor/Parte Designada es responsable del diseño global federado con cada uno de los componentes modelados independientemente para cada disciplina de diseño. Adicionalmente es responsable de la calidad de la información modelada y de mantener el modelo actualizado en tiempo real, para la extracción de la información necesaria. La modelación BIM del proyecto deberá asegurar que la calidad de cada uno de los modelos funciona en forma bidireccional, es decir, los diseñadores se retroalimentan de la información del responsable de la calidad del modelado del proyecto sobre los inconvenientes encontrados en los diferentes modelos.</w:t>
      </w:r>
    </w:p>
    <w:p w14:paraId="2AFCECF1" w14:textId="1DB78FC8" w:rsidR="00D413BE" w:rsidRPr="00364315" w:rsidRDefault="6A72CF77" w:rsidP="6A72CF77">
      <w:pPr>
        <w:numPr>
          <w:ilvl w:val="2"/>
          <w:numId w:val="9"/>
        </w:numPr>
        <w:pBdr>
          <w:top w:val="nil"/>
          <w:left w:val="nil"/>
          <w:bottom w:val="nil"/>
          <w:right w:val="nil"/>
          <w:between w:val="nil"/>
        </w:pBdr>
      </w:pPr>
      <w:r w:rsidRPr="6A72CF77">
        <w:rPr>
          <w:b/>
          <w:bCs/>
        </w:rPr>
        <w:t xml:space="preserve">  Modelo BIM Federado</w:t>
      </w:r>
    </w:p>
    <w:p w14:paraId="4E8EFE71" w14:textId="19F39117" w:rsidR="00D413BE" w:rsidRDefault="636797FC" w:rsidP="00A03B74">
      <w:pPr>
        <w:ind w:right="120"/>
      </w:pPr>
      <w:r>
        <w:t>Modelo creado a partir de la unión de información de contenedores o autores o partes o modelos por componentes.</w:t>
      </w:r>
    </w:p>
    <w:p w14:paraId="19A19918" w14:textId="3CA0E5B6" w:rsidR="636797FC" w:rsidRDefault="636797FC" w:rsidP="00930DB9">
      <w:pPr>
        <w:pBdr>
          <w:top w:val="nil"/>
          <w:left w:val="nil"/>
          <w:bottom w:val="nil"/>
          <w:right w:val="nil"/>
          <w:between w:val="nil"/>
        </w:pBdr>
        <w:ind w:left="142" w:firstLine="284"/>
        <w:rPr>
          <w:b/>
          <w:bCs/>
        </w:rPr>
      </w:pPr>
      <w:r w:rsidRPr="636797FC">
        <w:rPr>
          <w:b/>
          <w:bCs/>
        </w:rPr>
        <w:t>3.7.2.1.   Inclusión del Modelo en el Entorno</w:t>
      </w:r>
    </w:p>
    <w:p w14:paraId="58218CF8" w14:textId="7C868550" w:rsidR="636797FC" w:rsidRDefault="5E26B395" w:rsidP="636797FC">
      <w:pPr>
        <w:ind w:right="120"/>
      </w:pPr>
      <w:r>
        <w:t xml:space="preserve">El modelo federado (incluye modelo de condiciones existentes hasta modelo as-build) será utilizado como insumo fundamental para la creación de un modelo de entorno que abarque todo el entorno del proyecto. Este modelo de entorno tendrá un alcance mínimo de </w:t>
      </w:r>
      <w:r w:rsidRPr="5E26B395">
        <w:rPr>
          <w:b/>
          <w:bCs/>
        </w:rPr>
        <w:t>1 k.m</w:t>
      </w:r>
      <w:r>
        <w:t xml:space="preserve"> en cada lado del área de intervención, lo que permitirá una visión completa y detallada del contexto en el que se desarrollará el proyecto incluyendo el análisis predial que corresponda. La integración de los diferentes componentes del modelo federado en un modelo integral permitirá una mejor comprensión de las relaciones entre los diferentes elementos del proyecto y su entorno, lo que a su vez facilitará la toma de decisiones informadas y la planificación efectiva del proyecto. </w:t>
      </w:r>
    </w:p>
    <w:p w14:paraId="0DA1BA6F" w14:textId="77777777" w:rsidR="00A03B74" w:rsidRDefault="00A03B74" w:rsidP="00A03B74">
      <w:pPr>
        <w:ind w:right="120"/>
      </w:pPr>
    </w:p>
    <w:p w14:paraId="5C41C06E" w14:textId="27C3CA40" w:rsidR="00364315" w:rsidRPr="00364315" w:rsidRDefault="636797FC" w:rsidP="636797FC">
      <w:pPr>
        <w:numPr>
          <w:ilvl w:val="2"/>
          <w:numId w:val="9"/>
        </w:numPr>
        <w:pBdr>
          <w:top w:val="nil"/>
          <w:left w:val="nil"/>
          <w:bottom w:val="nil"/>
          <w:right w:val="nil"/>
          <w:between w:val="nil"/>
        </w:pBdr>
      </w:pPr>
      <w:r w:rsidRPr="636797FC">
        <w:rPr>
          <w:b/>
          <w:bCs/>
        </w:rPr>
        <w:t xml:space="preserve">  Modelo BIM Integrado</w:t>
      </w:r>
      <w:bookmarkStart w:id="22" w:name="_heading=h.6f2m91cwqaro"/>
      <w:bookmarkEnd w:id="22"/>
    </w:p>
    <w:p w14:paraId="204FBC69" w14:textId="2EC3CC7C" w:rsidR="00894CEA" w:rsidRDefault="67B77FD9">
      <w:r>
        <w:t>Modelo único creado a partir de diferentes autores o disciplinas autores o partes diferentes.</w:t>
      </w:r>
    </w:p>
    <w:p w14:paraId="4C2822D8" w14:textId="02DF7EBF" w:rsidR="6A72CF77" w:rsidRDefault="67B77FD9" w:rsidP="67B77FD9">
      <w:r>
        <w:t>El Constructor/Consultor/Parte Designada es responsable del diseño global integrado con cada uno de los componentes modelados independientemente para cada disciplina de diseño, reduciendo problemas entre la integración de los sistemas y el software.</w:t>
      </w:r>
    </w:p>
    <w:p w14:paraId="25DB0F45" w14:textId="193DBC35" w:rsidR="6A72CF77" w:rsidRDefault="5E26B395" w:rsidP="67B77FD9">
      <w:r>
        <w:t>El diseñador es responsable de la calidad de su propio diseño y la información modelada adicionalmente, es responsable de mantener el modelo actualizado en tiempo real para la extracción de la informacion necesaria. La modelación BIM del proyecto por parte del consultor deberá asegurar que la calidad de cada uno de los modelos funciona en forma bidireccional, es decir, los diseñadores se retroalimentan de la información del responsable de la calidad del modelado del proyecto sobre los inconvenientes encontrados en los diferentes modelos.</w:t>
      </w:r>
    </w:p>
    <w:p w14:paraId="2035321A" w14:textId="77777777" w:rsidR="00930DB9" w:rsidRDefault="00930DB9" w:rsidP="67B77FD9"/>
    <w:p w14:paraId="4E3901BC" w14:textId="77777777" w:rsidR="00D413BE" w:rsidRPr="00B21EED" w:rsidRDefault="7E73DB94" w:rsidP="7E73DB94">
      <w:pPr>
        <w:pStyle w:val="Ttulo3"/>
        <w:numPr>
          <w:ilvl w:val="1"/>
          <w:numId w:val="9"/>
        </w:numPr>
        <w:pBdr>
          <w:top w:val="nil"/>
          <w:left w:val="nil"/>
          <w:bottom w:val="nil"/>
          <w:right w:val="nil"/>
          <w:between w:val="nil"/>
        </w:pBdr>
      </w:pPr>
      <w:bookmarkStart w:id="23" w:name="_Toc185856149"/>
      <w:r>
        <w:t>Roles y responsabilidades BIM.</w:t>
      </w:r>
      <w:bookmarkEnd w:id="23"/>
    </w:p>
    <w:p w14:paraId="7C047138" w14:textId="77777777" w:rsidR="00D413BE" w:rsidRDefault="00D413BE"/>
    <w:p w14:paraId="51786F13" w14:textId="501220E0" w:rsidR="00D413BE" w:rsidRDefault="5E26B395">
      <w:r>
        <w:lastRenderedPageBreak/>
        <w:t>Para definir los perfiles o cargos con los que debe contar el Constructor/Consultor/Parte Designada (según sea el caso), se tendrán en cuenta: las funciones de control y aseguramiento de calidad, gestión de información y las responsabilidades del equipo.</w:t>
      </w:r>
    </w:p>
    <w:p w14:paraId="2D1AC38F" w14:textId="2DF287A8" w:rsidR="5E26B395" w:rsidRDefault="5E26B395" w:rsidP="5E26B395">
      <w:r>
        <w:t xml:space="preserve">Para Garantizar la correcta e integral implementación de la metodología </w:t>
      </w:r>
      <w:proofErr w:type="gramStart"/>
      <w:r>
        <w:t>BIM,  el</w:t>
      </w:r>
      <w:proofErr w:type="gramEnd"/>
      <w:r>
        <w:t xml:space="preserve"> Constructor/Consultor/Parte Designada (según sea el caso), deberá tener en cuenta que TODO el equipo de profesionales que componen el contrato debe tener competencias BIM, ya que no es admisible que la implementación se aborde únicamente a través del equipo BIM del contrato, que en todos los casos tiene asignados unos roles definidos que sumados a los de cada especilidad componen la integralidad esperada.</w:t>
      </w:r>
    </w:p>
    <w:p w14:paraId="1449FDF4" w14:textId="7664C376" w:rsidR="00D413BE" w:rsidRDefault="001D4C19">
      <w:pPr>
        <w:spacing w:before="240" w:after="240"/>
      </w:pPr>
      <w:r>
        <w:t xml:space="preserve">El Constructor/Consultor/Parte Designada (según sea el caso) a partir del siguiente personal </w:t>
      </w:r>
      <w:r w:rsidR="00A03B74" w:rsidRPr="00B21EED">
        <w:rPr>
          <w:b/>
          <w:bCs/>
          <w:u w:val="single"/>
        </w:rPr>
        <w:t>mínimo</w:t>
      </w:r>
      <w:r>
        <w:t xml:space="preserve"> </w:t>
      </w:r>
      <w:r w:rsidR="00A03B74">
        <w:t>señalado</w:t>
      </w:r>
      <w:r>
        <w:t xml:space="preserve"> por el IDU, es libre de establecer el </w:t>
      </w:r>
      <w:r w:rsidR="00B21EED">
        <w:t>número</w:t>
      </w:r>
      <w:r>
        <w:t xml:space="preserve"> de personas a utilizar en el desarrollo de los trabajos, de acuerdo con el enfoque de </w:t>
      </w:r>
      <w:r w:rsidR="00A03B74">
        <w:t>organización</w:t>
      </w:r>
      <w:r>
        <w:t xml:space="preserve"> que le dé a los mismos, garantizando la </w:t>
      </w:r>
      <w:r w:rsidR="00A03B74">
        <w:t>realización</w:t>
      </w:r>
      <w:r>
        <w:t xml:space="preserve"> de </w:t>
      </w:r>
      <w:r w:rsidR="00A03B74">
        <w:t>estos</w:t>
      </w:r>
      <w:r>
        <w:t xml:space="preserve">. Todos los costos que se relacionan con el personal necesario </w:t>
      </w:r>
      <w:r w:rsidR="00B21EED">
        <w:t>deberán</w:t>
      </w:r>
      <w:r>
        <w:t xml:space="preserve"> ser considerados por el Contratista dentro de su estructura de costos.</w:t>
      </w:r>
    </w:p>
    <w:tbl>
      <w:tblPr>
        <w:tblStyle w:val="aff6"/>
        <w:tblW w:w="8828" w:type="dxa"/>
        <w:jc w:val="center"/>
        <w:tblInd w:w="0"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00" w:firstRow="0" w:lastRow="0" w:firstColumn="0" w:lastColumn="0" w:noHBand="0" w:noVBand="1"/>
      </w:tblPr>
      <w:tblGrid>
        <w:gridCol w:w="4414"/>
        <w:gridCol w:w="4414"/>
      </w:tblGrid>
      <w:tr w:rsidR="00D413BE" w14:paraId="5CB5334C" w14:textId="77777777" w:rsidTr="00961C1E">
        <w:trPr>
          <w:jc w:val="center"/>
        </w:trPr>
        <w:tc>
          <w:tcPr>
            <w:tcW w:w="4414" w:type="dxa"/>
            <w:shd w:val="clear" w:color="auto" w:fill="D9D9D9"/>
          </w:tcPr>
          <w:p w14:paraId="75A02924" w14:textId="77777777" w:rsidR="00D413BE" w:rsidRDefault="001D4C19">
            <w:pPr>
              <w:jc w:val="center"/>
              <w:rPr>
                <w:rFonts w:ascii="Arial" w:eastAsia="Arial" w:hAnsi="Arial" w:cs="Arial"/>
                <w:color w:val="000000"/>
                <w:sz w:val="22"/>
                <w:szCs w:val="22"/>
              </w:rPr>
            </w:pPr>
            <w:r>
              <w:rPr>
                <w:rFonts w:ascii="Arial" w:eastAsia="Arial" w:hAnsi="Arial" w:cs="Arial"/>
                <w:b/>
                <w:color w:val="000000"/>
                <w:sz w:val="22"/>
                <w:szCs w:val="22"/>
              </w:rPr>
              <w:t>Rol</w:t>
            </w:r>
          </w:p>
        </w:tc>
        <w:tc>
          <w:tcPr>
            <w:tcW w:w="4414" w:type="dxa"/>
            <w:shd w:val="clear" w:color="auto" w:fill="D9D9D9"/>
          </w:tcPr>
          <w:p w14:paraId="1C57506D" w14:textId="77777777" w:rsidR="00D413BE" w:rsidRDefault="001D4C19">
            <w:pPr>
              <w:jc w:val="center"/>
              <w:rPr>
                <w:rFonts w:ascii="Arial" w:eastAsia="Arial" w:hAnsi="Arial" w:cs="Arial"/>
                <w:color w:val="000000"/>
                <w:sz w:val="22"/>
                <w:szCs w:val="22"/>
              </w:rPr>
            </w:pPr>
            <w:r>
              <w:rPr>
                <w:rFonts w:ascii="Arial" w:eastAsia="Arial" w:hAnsi="Arial" w:cs="Arial"/>
                <w:b/>
                <w:color w:val="000000"/>
                <w:sz w:val="22"/>
                <w:szCs w:val="22"/>
              </w:rPr>
              <w:t>Descripción</w:t>
            </w:r>
          </w:p>
        </w:tc>
      </w:tr>
      <w:tr w:rsidR="00D413BE" w14:paraId="4F1FA129" w14:textId="77777777" w:rsidTr="00961C1E">
        <w:trPr>
          <w:jc w:val="center"/>
        </w:trPr>
        <w:tc>
          <w:tcPr>
            <w:tcW w:w="4414" w:type="dxa"/>
          </w:tcPr>
          <w:p w14:paraId="310ADF5C" w14:textId="1E788D0E" w:rsidR="00D413BE" w:rsidRDefault="001D4C19">
            <w:pPr>
              <w:rPr>
                <w:rFonts w:ascii="Arial" w:eastAsia="Arial" w:hAnsi="Arial" w:cs="Arial"/>
                <w:color w:val="000000"/>
                <w:sz w:val="22"/>
                <w:szCs w:val="22"/>
              </w:rPr>
            </w:pPr>
            <w:r>
              <w:rPr>
                <w:rFonts w:ascii="Arial" w:eastAsia="Arial" w:hAnsi="Arial" w:cs="Arial"/>
                <w:color w:val="000000"/>
                <w:sz w:val="22"/>
                <w:szCs w:val="22"/>
              </w:rPr>
              <w:t>Coordinador</w:t>
            </w:r>
            <w:r w:rsidR="00B21EED">
              <w:rPr>
                <w:rFonts w:ascii="Arial" w:eastAsia="Arial" w:hAnsi="Arial" w:cs="Arial"/>
                <w:color w:val="000000"/>
                <w:sz w:val="22"/>
                <w:szCs w:val="22"/>
              </w:rPr>
              <w:t xml:space="preserve">/ Especialista </w:t>
            </w:r>
            <w:r>
              <w:rPr>
                <w:rFonts w:ascii="Arial" w:eastAsia="Arial" w:hAnsi="Arial" w:cs="Arial"/>
                <w:color w:val="000000"/>
                <w:sz w:val="22"/>
                <w:szCs w:val="22"/>
              </w:rPr>
              <w:t>BIM y SIG</w:t>
            </w:r>
          </w:p>
        </w:tc>
        <w:tc>
          <w:tcPr>
            <w:tcW w:w="4414" w:type="dxa"/>
          </w:tcPr>
          <w:p w14:paraId="092798DA" w14:textId="71B45A58" w:rsidR="00D413BE" w:rsidRDefault="001D4C19">
            <w:pPr>
              <w:rPr>
                <w:rFonts w:ascii="Arial" w:eastAsia="Arial" w:hAnsi="Arial" w:cs="Arial"/>
                <w:color w:val="000000"/>
                <w:sz w:val="22"/>
                <w:szCs w:val="22"/>
              </w:rPr>
            </w:pPr>
            <w:r>
              <w:rPr>
                <w:rFonts w:ascii="Arial" w:eastAsia="Arial" w:hAnsi="Arial" w:cs="Arial"/>
                <w:color w:val="000000"/>
                <w:sz w:val="22"/>
                <w:szCs w:val="22"/>
              </w:rPr>
              <w:t xml:space="preserve">Responsable </w:t>
            </w:r>
            <w:r w:rsidR="00B21EED">
              <w:rPr>
                <w:rFonts w:ascii="Arial" w:eastAsia="Arial" w:hAnsi="Arial" w:cs="Arial"/>
                <w:color w:val="000000"/>
                <w:sz w:val="22"/>
                <w:szCs w:val="22"/>
              </w:rPr>
              <w:t xml:space="preserve">de la estrategia BIM de producción y </w:t>
            </w:r>
            <w:r>
              <w:rPr>
                <w:rFonts w:ascii="Arial" w:eastAsia="Arial" w:hAnsi="Arial" w:cs="Arial"/>
                <w:color w:val="000000"/>
                <w:sz w:val="22"/>
                <w:szCs w:val="22"/>
              </w:rPr>
              <w:t>de la gestión de información</w:t>
            </w:r>
            <w:r w:rsidR="00B21EED">
              <w:rPr>
                <w:rFonts w:ascii="Arial" w:eastAsia="Arial" w:hAnsi="Arial" w:cs="Arial"/>
                <w:color w:val="000000"/>
                <w:sz w:val="22"/>
                <w:szCs w:val="22"/>
              </w:rPr>
              <w:t xml:space="preserve"> del proyecto</w:t>
            </w:r>
            <w:r>
              <w:rPr>
                <w:rFonts w:ascii="Arial" w:eastAsia="Arial" w:hAnsi="Arial" w:cs="Arial"/>
                <w:color w:val="000000"/>
                <w:sz w:val="22"/>
                <w:szCs w:val="22"/>
              </w:rPr>
              <w:t>, aseguramiento y control de calidad.</w:t>
            </w:r>
          </w:p>
        </w:tc>
      </w:tr>
      <w:tr w:rsidR="00D413BE" w14:paraId="370994AB" w14:textId="77777777" w:rsidTr="00961C1E">
        <w:trPr>
          <w:trHeight w:val="211"/>
          <w:jc w:val="center"/>
        </w:trPr>
        <w:tc>
          <w:tcPr>
            <w:tcW w:w="4414" w:type="dxa"/>
          </w:tcPr>
          <w:p w14:paraId="5A334CC7" w14:textId="77777777" w:rsidR="00D413BE" w:rsidRDefault="001D4C19">
            <w:pPr>
              <w:rPr>
                <w:rFonts w:ascii="Arial" w:eastAsia="Arial" w:hAnsi="Arial" w:cs="Arial"/>
                <w:color w:val="000000"/>
                <w:sz w:val="22"/>
                <w:szCs w:val="22"/>
              </w:rPr>
            </w:pPr>
            <w:r>
              <w:rPr>
                <w:rFonts w:ascii="Arial" w:eastAsia="Arial" w:hAnsi="Arial" w:cs="Arial"/>
                <w:color w:val="000000"/>
                <w:sz w:val="22"/>
                <w:szCs w:val="22"/>
              </w:rPr>
              <w:t>Modelador BIM</w:t>
            </w:r>
          </w:p>
        </w:tc>
        <w:tc>
          <w:tcPr>
            <w:tcW w:w="4414" w:type="dxa"/>
          </w:tcPr>
          <w:p w14:paraId="7D155923" w14:textId="6140FF5F" w:rsidR="00D413BE" w:rsidRDefault="001D4C19" w:rsidP="00A43CDB">
            <w:pPr>
              <w:jc w:val="left"/>
              <w:rPr>
                <w:rFonts w:ascii="Arial" w:eastAsia="Arial" w:hAnsi="Arial" w:cs="Arial"/>
                <w:color w:val="000000"/>
                <w:sz w:val="22"/>
                <w:szCs w:val="22"/>
              </w:rPr>
            </w:pPr>
            <w:r>
              <w:rPr>
                <w:rFonts w:ascii="Arial" w:eastAsia="Arial" w:hAnsi="Arial" w:cs="Arial"/>
                <w:color w:val="000000"/>
                <w:sz w:val="22"/>
                <w:szCs w:val="22"/>
              </w:rPr>
              <w:t>Responsable de producción de</w:t>
            </w:r>
            <w:r w:rsidR="00A43CDB">
              <w:rPr>
                <w:rFonts w:ascii="Arial" w:eastAsia="Arial" w:hAnsi="Arial" w:cs="Arial"/>
                <w:color w:val="000000"/>
                <w:sz w:val="22"/>
                <w:szCs w:val="22"/>
              </w:rPr>
              <w:t xml:space="preserve"> </w:t>
            </w:r>
            <w:r>
              <w:rPr>
                <w:rFonts w:ascii="Arial" w:eastAsia="Arial" w:hAnsi="Arial" w:cs="Arial"/>
                <w:color w:val="000000"/>
                <w:sz w:val="22"/>
                <w:szCs w:val="22"/>
              </w:rPr>
              <w:t>información.</w:t>
            </w:r>
          </w:p>
        </w:tc>
      </w:tr>
    </w:tbl>
    <w:p w14:paraId="05992ED4" w14:textId="6EC1FBAF" w:rsidR="00D413BE" w:rsidRDefault="001D4C19">
      <w:pPr>
        <w:spacing w:after="200" w:line="240" w:lineRule="auto"/>
        <w:jc w:val="center"/>
        <w:rPr>
          <w:i/>
          <w:color w:val="44546A"/>
          <w:sz w:val="18"/>
          <w:szCs w:val="18"/>
        </w:rPr>
      </w:pPr>
      <w:r>
        <w:rPr>
          <w:i/>
          <w:color w:val="44546A"/>
          <w:sz w:val="18"/>
          <w:szCs w:val="18"/>
        </w:rPr>
        <w:t>Tabla 4. Tabla de Roles y Responsabilidades BIM</w:t>
      </w:r>
    </w:p>
    <w:p w14:paraId="22E15A9E" w14:textId="77777777" w:rsidR="00894CEA" w:rsidRDefault="00894CEA">
      <w:pPr>
        <w:spacing w:after="200" w:line="240" w:lineRule="auto"/>
        <w:jc w:val="center"/>
        <w:rPr>
          <w:i/>
          <w:color w:val="44546A"/>
          <w:sz w:val="18"/>
          <w:szCs w:val="18"/>
        </w:rPr>
      </w:pPr>
    </w:p>
    <w:p w14:paraId="5295BA46" w14:textId="182F6EFF" w:rsidR="00D413BE" w:rsidRDefault="001D4C19" w:rsidP="00894CEA">
      <w:pPr>
        <w:numPr>
          <w:ilvl w:val="2"/>
          <w:numId w:val="9"/>
        </w:numPr>
        <w:pBdr>
          <w:top w:val="nil"/>
          <w:left w:val="nil"/>
          <w:bottom w:val="nil"/>
          <w:right w:val="nil"/>
          <w:between w:val="nil"/>
        </w:pBdr>
      </w:pPr>
      <w:r w:rsidRPr="00B21EED">
        <w:rPr>
          <w:b/>
        </w:rPr>
        <w:t>Responsabilidades</w:t>
      </w:r>
      <w:r>
        <w:t xml:space="preserve"> </w:t>
      </w:r>
      <w:r w:rsidRPr="00B21EED">
        <w:rPr>
          <w:b/>
        </w:rPr>
        <w:t>Coordinador</w:t>
      </w:r>
      <w:r w:rsidR="00B21EED">
        <w:rPr>
          <w:b/>
        </w:rPr>
        <w:t xml:space="preserve">/ Especialista </w:t>
      </w:r>
      <w:r w:rsidRPr="00B21EED">
        <w:rPr>
          <w:b/>
        </w:rPr>
        <w:t>BIM y SIG:</w:t>
      </w:r>
    </w:p>
    <w:p w14:paraId="7F89752F" w14:textId="6F154A5C" w:rsidR="00B21EED" w:rsidRDefault="5E26B395" w:rsidP="00B21EED">
      <w:pPr>
        <w:numPr>
          <w:ilvl w:val="0"/>
          <w:numId w:val="13"/>
        </w:numPr>
        <w:spacing w:after="0"/>
      </w:pPr>
      <w:r>
        <w:t>Garantizar el cumplimiento integral de las obligaciones del Contrato respecto de la implementación de la metodología BIM.</w:t>
      </w:r>
    </w:p>
    <w:p w14:paraId="7C995366" w14:textId="77777777" w:rsidR="00B21EED" w:rsidRDefault="00B21EED" w:rsidP="00B21EED">
      <w:pPr>
        <w:spacing w:after="0"/>
        <w:ind w:left="720"/>
      </w:pPr>
    </w:p>
    <w:p w14:paraId="551801EB" w14:textId="4E780A6E" w:rsidR="00D413BE" w:rsidRDefault="6A72CF77">
      <w:pPr>
        <w:numPr>
          <w:ilvl w:val="0"/>
          <w:numId w:val="13"/>
        </w:numPr>
      </w:pPr>
      <w:r>
        <w:t>Elaborar el BEP y asegurar su cumplimiento, e informar al equipo de diseño y/u obra del proyecto sobre el contenido y requisitos BEP.</w:t>
      </w:r>
    </w:p>
    <w:p w14:paraId="42A3DC94" w14:textId="3C8BD6EE" w:rsidR="00B21EED" w:rsidRDefault="5E26B395" w:rsidP="00B21EED">
      <w:pPr>
        <w:numPr>
          <w:ilvl w:val="0"/>
          <w:numId w:val="13"/>
        </w:numPr>
        <w:spacing w:after="0"/>
      </w:pPr>
      <w:r>
        <w:t xml:space="preserve">Determinar los entregables necesarios de conformidad con los hitos y usos mínimos en este </w:t>
      </w:r>
      <w:proofErr w:type="gramStart"/>
      <w:r>
        <w:t>documento  para</w:t>
      </w:r>
      <w:proofErr w:type="gramEnd"/>
      <w:r>
        <w:t xml:space="preserve"> cumplir con el alcance del trabajo y cumplir los plazos exigidos.</w:t>
      </w:r>
    </w:p>
    <w:p w14:paraId="43D886A2" w14:textId="720CDBD2" w:rsidR="6A72CF77" w:rsidRDefault="6A72CF77" w:rsidP="5E26B395">
      <w:pPr>
        <w:spacing w:after="0"/>
        <w:ind w:left="720"/>
      </w:pPr>
    </w:p>
    <w:p w14:paraId="18CAA0B1" w14:textId="150B8D29" w:rsidR="00B21EED" w:rsidRDefault="6A72CF77" w:rsidP="00B21EED">
      <w:pPr>
        <w:numPr>
          <w:ilvl w:val="0"/>
          <w:numId w:val="13"/>
        </w:numPr>
        <w:spacing w:after="0"/>
      </w:pPr>
      <w:r>
        <w:t>Asegurar que los entregables cumplen los requisitos BIM del IDU, las normas y métodos definidos en el contrato.</w:t>
      </w:r>
    </w:p>
    <w:p w14:paraId="19D4FDC3" w14:textId="77777777" w:rsidR="00B21EED" w:rsidRDefault="00B21EED" w:rsidP="00B21EED">
      <w:pPr>
        <w:spacing w:after="0"/>
      </w:pPr>
    </w:p>
    <w:p w14:paraId="3083682A" w14:textId="2B95E9DB" w:rsidR="00B21EED" w:rsidRDefault="5E26B395" w:rsidP="00B21EED">
      <w:pPr>
        <w:numPr>
          <w:ilvl w:val="0"/>
          <w:numId w:val="13"/>
        </w:numPr>
        <w:spacing w:after="0"/>
      </w:pPr>
      <w:r>
        <w:t>Conocer y dominar los requisitos de intercambio de información del contrato frente a la implementación de la metodología y los procedimientos BIM para permitir una gestión eficiente del equipo del proyecto.</w:t>
      </w:r>
    </w:p>
    <w:p w14:paraId="25080744" w14:textId="77777777" w:rsidR="00B21EED" w:rsidRDefault="00B21EED" w:rsidP="00B21EED">
      <w:pPr>
        <w:spacing w:after="0"/>
      </w:pPr>
    </w:p>
    <w:p w14:paraId="3C3FE023" w14:textId="32B70BD6" w:rsidR="00B21EED" w:rsidRDefault="5E26B395" w:rsidP="00B21EED">
      <w:pPr>
        <w:numPr>
          <w:ilvl w:val="0"/>
          <w:numId w:val="13"/>
        </w:numPr>
        <w:spacing w:after="0"/>
      </w:pPr>
      <w:r>
        <w:t>Desarrollar y mantener actualizado, el plan de ejecución BIM (BEP) presentado y aprobado por el Interventor.</w:t>
      </w:r>
    </w:p>
    <w:p w14:paraId="00087EC3" w14:textId="77777777" w:rsidR="00B21EED" w:rsidRDefault="00B21EED" w:rsidP="00B21EED">
      <w:pPr>
        <w:spacing w:after="0"/>
      </w:pPr>
    </w:p>
    <w:p w14:paraId="12F4B3B5" w14:textId="77777777" w:rsidR="00B21EED" w:rsidRDefault="00B21EED" w:rsidP="00B21EED">
      <w:pPr>
        <w:numPr>
          <w:ilvl w:val="0"/>
          <w:numId w:val="13"/>
        </w:numPr>
        <w:ind w:right="120"/>
      </w:pPr>
      <w:r>
        <w:lastRenderedPageBreak/>
        <w:t>Contar con la logística, estructura y personal idóneo para ejecutar, supervisar y controlar la aplicación de los procesos y metodología BIM en el proyecto.</w:t>
      </w:r>
    </w:p>
    <w:p w14:paraId="150E8331" w14:textId="2E1207D2" w:rsidR="00D413BE" w:rsidRDefault="001D4C19" w:rsidP="00B21EED">
      <w:pPr>
        <w:numPr>
          <w:ilvl w:val="0"/>
          <w:numId w:val="13"/>
        </w:numPr>
        <w:ind w:right="120"/>
      </w:pPr>
      <w:r>
        <w:t xml:space="preserve">Administrar el entorno </w:t>
      </w:r>
      <w:r w:rsidR="00A03B74">
        <w:t>común</w:t>
      </w:r>
      <w:r>
        <w:t xml:space="preserve"> de datos (CDE) y/o hacer los requerimientos y funciones BIM y SIG que solicita la entidad y que </w:t>
      </w:r>
      <w:r w:rsidR="00A03B74">
        <w:t>estén</w:t>
      </w:r>
      <w:r>
        <w:t xml:space="preserve"> dentro del marco de las obligaciones establecidas. </w:t>
      </w:r>
    </w:p>
    <w:p w14:paraId="68CBBB13" w14:textId="7F9104A8" w:rsidR="00D413BE" w:rsidRDefault="001D4C19">
      <w:pPr>
        <w:numPr>
          <w:ilvl w:val="0"/>
          <w:numId w:val="13"/>
        </w:numPr>
        <w:spacing w:after="0"/>
      </w:pPr>
      <w:r>
        <w:t>Gestionar y organizar las plataformas de software.</w:t>
      </w:r>
    </w:p>
    <w:p w14:paraId="796C9FCF" w14:textId="77777777" w:rsidR="00B21EED" w:rsidRDefault="00B21EED" w:rsidP="00B21EED">
      <w:pPr>
        <w:spacing w:after="0"/>
        <w:ind w:left="720"/>
      </w:pPr>
    </w:p>
    <w:p w14:paraId="6AD4C4A8" w14:textId="573BAEED" w:rsidR="00D413BE" w:rsidRDefault="001D4C19">
      <w:pPr>
        <w:numPr>
          <w:ilvl w:val="0"/>
          <w:numId w:val="13"/>
        </w:numPr>
        <w:spacing w:after="0"/>
      </w:pPr>
      <w:r>
        <w:t>Asignar, eliminar, y modificar los permisos de acceso a la información de los usuarios, de tal manera que los usuarios autorizados puedan acceder únicamente a la información y modelos a la que estén autorizados.</w:t>
      </w:r>
    </w:p>
    <w:p w14:paraId="27B29523" w14:textId="77777777" w:rsidR="00B21EED" w:rsidRDefault="00B21EED" w:rsidP="00B21EED">
      <w:pPr>
        <w:spacing w:after="0"/>
      </w:pPr>
    </w:p>
    <w:p w14:paraId="7F894B6D" w14:textId="77777777" w:rsidR="00D413BE" w:rsidRDefault="001D4C19">
      <w:pPr>
        <w:numPr>
          <w:ilvl w:val="0"/>
          <w:numId w:val="13"/>
        </w:numPr>
      </w:pPr>
      <w:r>
        <w:t>Proveer instrucciones de acceso y requerimientos del sistema a los usuarios autorizados.</w:t>
      </w:r>
    </w:p>
    <w:p w14:paraId="511F921A" w14:textId="331FA93B" w:rsidR="00D413BE" w:rsidRDefault="5E26B395">
      <w:pPr>
        <w:numPr>
          <w:ilvl w:val="0"/>
          <w:numId w:val="13"/>
        </w:numPr>
      </w:pPr>
      <w:r>
        <w:t xml:space="preserve">Garantizar la modelación y </w:t>
      </w:r>
      <w:r w:rsidRPr="5E26B395">
        <w:rPr>
          <w:b/>
          <w:bCs/>
        </w:rPr>
        <w:t xml:space="preserve">actualización periódica </w:t>
      </w:r>
      <w:r>
        <w:t>del proyecto contratadi de manera integral cumpliendo con los requisitos exigidos.</w:t>
      </w:r>
      <w:r w:rsidRPr="5E26B395">
        <w:rPr>
          <w:b/>
          <w:bCs/>
        </w:rPr>
        <w:t xml:space="preserve">  </w:t>
      </w:r>
    </w:p>
    <w:p w14:paraId="4334D2E0" w14:textId="144B21B2" w:rsidR="00D413BE" w:rsidRDefault="6A72CF77">
      <w:pPr>
        <w:numPr>
          <w:ilvl w:val="0"/>
          <w:numId w:val="13"/>
        </w:numPr>
      </w:pPr>
      <w:r>
        <w:t xml:space="preserve">Gestionar y revisar el modelo en fases de diseño y ajustarlo a la fase de construcción validando su correcta maduración hasta el modelo récord (As </w:t>
      </w:r>
      <w:proofErr w:type="spellStart"/>
      <w:r>
        <w:t>Built</w:t>
      </w:r>
      <w:proofErr w:type="spellEnd"/>
      <w:r>
        <w:t>).</w:t>
      </w:r>
    </w:p>
    <w:p w14:paraId="3F6B0B33" w14:textId="491A947A" w:rsidR="00AC2AF3" w:rsidRDefault="6A72CF77" w:rsidP="4C942080">
      <w:pPr>
        <w:numPr>
          <w:ilvl w:val="0"/>
          <w:numId w:val="13"/>
        </w:numPr>
        <w:spacing w:before="160" w:after="0"/>
      </w:pPr>
      <w:r>
        <w:t>Establecer de acuerdo con los usos exigidos los flujos para gestionar la coordinación, revisión de diseño, detección de colisiones, presentando los informes periódicos con la identificación, clasificación y solución de interferencias encontradas entre las diferentes especialidades.</w:t>
      </w:r>
    </w:p>
    <w:p w14:paraId="508D6E32" w14:textId="27D3B23E" w:rsidR="00D413BE" w:rsidRDefault="6A72CF77" w:rsidP="4C942080">
      <w:pPr>
        <w:numPr>
          <w:ilvl w:val="0"/>
          <w:numId w:val="13"/>
        </w:numPr>
        <w:spacing w:before="160" w:after="0"/>
      </w:pPr>
      <w:r>
        <w:t>Asesorar, dar lineamientos y generar procedimientos o flujos de información al equipo integral (director, coordinador, especialistas, residente, entre otros) para recibir y gestionar la información de forma más eficiente con el fin de cumplir con los tiempos y requisitos acá exigidos.</w:t>
      </w:r>
    </w:p>
    <w:p w14:paraId="50D6B6ED" w14:textId="163ACBF8" w:rsidR="6A72CF77" w:rsidRDefault="6A72CF77" w:rsidP="6A72CF77">
      <w:pPr>
        <w:numPr>
          <w:ilvl w:val="0"/>
          <w:numId w:val="13"/>
        </w:numPr>
        <w:spacing w:before="160" w:after="0"/>
      </w:pPr>
      <w:r>
        <w:t>Garantizar que la planimetría sea extraída directamente de los modelos BIM.</w:t>
      </w:r>
    </w:p>
    <w:p w14:paraId="5CC94BFB" w14:textId="247792FF" w:rsidR="00D413BE" w:rsidRDefault="4C942080" w:rsidP="4C942080">
      <w:pPr>
        <w:numPr>
          <w:ilvl w:val="0"/>
          <w:numId w:val="13"/>
        </w:numPr>
        <w:spacing w:before="160" w:after="0"/>
      </w:pPr>
      <w:r>
        <w:t>Garantizar la interoperabilidad de los modelos, plataformas y programas para la aplicación en tiempo real de los diferentes usos y obligaciones establecidas.</w:t>
      </w:r>
    </w:p>
    <w:p w14:paraId="1EF2CFFA" w14:textId="3EE4887D" w:rsidR="00D413BE" w:rsidRDefault="6A72CF77">
      <w:pPr>
        <w:numPr>
          <w:ilvl w:val="0"/>
          <w:numId w:val="13"/>
        </w:numPr>
        <w:spacing w:before="160" w:after="0"/>
      </w:pPr>
      <w:r>
        <w:t>Coordinar con el personal de la consultoría y/u obra, que se cumplan los siguientes aspectos:</w:t>
      </w:r>
    </w:p>
    <w:p w14:paraId="0003AF11" w14:textId="20DB5C73" w:rsidR="00D413BE" w:rsidRDefault="6A72CF77" w:rsidP="6A72CF77">
      <w:pPr>
        <w:pStyle w:val="Prrafodelista"/>
        <w:numPr>
          <w:ilvl w:val="0"/>
          <w:numId w:val="13"/>
        </w:numPr>
        <w:spacing w:before="160" w:after="0"/>
      </w:pPr>
      <w:r>
        <w:t>Que el modelo refleje el avance real del proyecto semanalmente.</w:t>
      </w:r>
    </w:p>
    <w:p w14:paraId="06BD6E15" w14:textId="0B553F3F" w:rsidR="00D413BE" w:rsidRDefault="6A72CF77" w:rsidP="6A72CF77">
      <w:pPr>
        <w:pStyle w:val="Prrafodelista"/>
        <w:numPr>
          <w:ilvl w:val="0"/>
          <w:numId w:val="13"/>
        </w:numPr>
        <w:spacing w:before="160" w:after="0"/>
      </w:pPr>
      <w:r>
        <w:t xml:space="preserve">Transmitir los requerimientos de información que se presenten o se encuentren en los modelos. </w:t>
      </w:r>
    </w:p>
    <w:p w14:paraId="76409A70" w14:textId="620C5850" w:rsidR="00D413BE" w:rsidRDefault="6A72CF77" w:rsidP="6A72CF77">
      <w:pPr>
        <w:pStyle w:val="Prrafodelista"/>
        <w:numPr>
          <w:ilvl w:val="0"/>
          <w:numId w:val="13"/>
        </w:numPr>
        <w:spacing w:before="160" w:after="0"/>
      </w:pPr>
      <w:r>
        <w:t xml:space="preserve">Mantener el control del proyecto frente al programa de obra estimado vs el avance real del proyecto. </w:t>
      </w:r>
    </w:p>
    <w:p w14:paraId="28CA0B2F" w14:textId="19B4EB81" w:rsidR="00D413BE" w:rsidRDefault="6A72CF77" w:rsidP="6A72CF77">
      <w:pPr>
        <w:pStyle w:val="Prrafodelista"/>
        <w:numPr>
          <w:ilvl w:val="0"/>
          <w:numId w:val="13"/>
        </w:numPr>
        <w:spacing w:before="160" w:after="0"/>
      </w:pPr>
      <w:r>
        <w:t xml:space="preserve">Generar los informes de seguimiento de avance, presupuesto, planos récord de los modelos. </w:t>
      </w:r>
    </w:p>
    <w:p w14:paraId="3174B187" w14:textId="48E33AE8" w:rsidR="00D413BE" w:rsidRDefault="6A72CF77" w:rsidP="6A72CF77">
      <w:pPr>
        <w:pStyle w:val="Prrafodelista"/>
        <w:numPr>
          <w:ilvl w:val="0"/>
          <w:numId w:val="13"/>
        </w:numPr>
        <w:spacing w:before="160" w:after="0"/>
      </w:pPr>
      <w:r>
        <w:t>Mantener actualizados los modelos para la obtención en tiempo real de las obligaciones del proyecto en cuento a avance físico y económico.</w:t>
      </w:r>
    </w:p>
    <w:p w14:paraId="64CB5D9C" w14:textId="633C737B" w:rsidR="00D413BE" w:rsidRDefault="6A72CF77">
      <w:pPr>
        <w:numPr>
          <w:ilvl w:val="0"/>
          <w:numId w:val="13"/>
        </w:numPr>
        <w:spacing w:before="80"/>
        <w:ind w:right="120"/>
      </w:pPr>
      <w:r>
        <w:t>En caso de requerirse, establecer   y   mantener   medidas   de   encriptación   para   el almacenamiento y transmisión de la información.</w:t>
      </w:r>
    </w:p>
    <w:p w14:paraId="50D51563" w14:textId="31D692A2" w:rsidR="00D413BE" w:rsidRDefault="4C942080" w:rsidP="4C942080">
      <w:pPr>
        <w:numPr>
          <w:ilvl w:val="0"/>
          <w:numId w:val="13"/>
        </w:numPr>
        <w:spacing w:before="160" w:after="0"/>
      </w:pPr>
      <w:r>
        <w:lastRenderedPageBreak/>
        <w:t>Cumplir con las labores de estandarización, base de datos geográficas, ejecución y cumplimiento del Plan de Ejecución BIM de forma integral.</w:t>
      </w:r>
    </w:p>
    <w:p w14:paraId="04B8AD8E" w14:textId="664FB022" w:rsidR="00D413BE" w:rsidRDefault="6A72CF77" w:rsidP="4C942080">
      <w:pPr>
        <w:numPr>
          <w:ilvl w:val="0"/>
          <w:numId w:val="13"/>
        </w:numPr>
        <w:spacing w:before="160" w:after="0"/>
      </w:pPr>
      <w:r>
        <w:t>Coordinar y/o ejecutar y/o modelar y/o mantener actualizados los modelos frente a los entregables, usos y demás obligaciones establecidas en el anexo técnico BIM o las que se requieran para cumplir con el objeto contractual del proceso.</w:t>
      </w:r>
    </w:p>
    <w:p w14:paraId="5DC5C8C4" w14:textId="77777777" w:rsidR="00B21EED" w:rsidRPr="00E74648" w:rsidRDefault="00B21EED" w:rsidP="00B21EED">
      <w:pPr>
        <w:spacing w:after="0"/>
      </w:pPr>
    </w:p>
    <w:p w14:paraId="55634516" w14:textId="0464AF02" w:rsidR="00B21EED" w:rsidRPr="00E74648" w:rsidRDefault="6A72CF77" w:rsidP="6A72CF77">
      <w:pPr>
        <w:numPr>
          <w:ilvl w:val="0"/>
          <w:numId w:val="13"/>
        </w:numPr>
        <w:spacing w:after="0"/>
      </w:pPr>
      <w:r>
        <w:t>Asegurar y garantizar el cumplimiento, calidad de la totalidad de la información gestionada, frente al modelo federado o integrado y al flujo de información.</w:t>
      </w:r>
    </w:p>
    <w:p w14:paraId="1957FC61" w14:textId="67FA68E4" w:rsidR="6A72CF77" w:rsidRDefault="6A72CF77" w:rsidP="6A72CF77">
      <w:pPr>
        <w:spacing w:after="0"/>
        <w:ind w:left="720"/>
      </w:pPr>
    </w:p>
    <w:p w14:paraId="545EA590" w14:textId="701BA819" w:rsidR="00D413BE" w:rsidRPr="00E74648" w:rsidRDefault="6A72CF77" w:rsidP="00E74648">
      <w:pPr>
        <w:numPr>
          <w:ilvl w:val="0"/>
          <w:numId w:val="13"/>
        </w:numPr>
        <w:ind w:right="120"/>
      </w:pPr>
      <w:r>
        <w:t>Asistir y responder las solicitudes de los usuarios autorizados en lo referente al acceso.</w:t>
      </w:r>
    </w:p>
    <w:p w14:paraId="4E567254" w14:textId="16AE2172" w:rsidR="00D413BE" w:rsidRPr="00E74648" w:rsidRDefault="6A72CF77" w:rsidP="4C942080">
      <w:pPr>
        <w:numPr>
          <w:ilvl w:val="0"/>
          <w:numId w:val="13"/>
        </w:numPr>
        <w:spacing w:before="240" w:after="0"/>
      </w:pPr>
      <w:r>
        <w:t>Transferir sin excepciones a su sucesor como gestor de información, tantas veces como sea ordenado por el Contratante, toda la propiedad e información tangible e intangible que esté en su posesión, custodia o control derivado de sus funciones.</w:t>
      </w:r>
    </w:p>
    <w:p w14:paraId="656CD914" w14:textId="2CDE5995" w:rsidR="00D413BE" w:rsidRDefault="4C942080" w:rsidP="4C942080">
      <w:pPr>
        <w:numPr>
          <w:ilvl w:val="0"/>
          <w:numId w:val="13"/>
        </w:numPr>
        <w:spacing w:before="240" w:after="0"/>
      </w:pPr>
      <w:r>
        <w:t>Federar y consolidar todos los modelos de información, garantizando la correcta entrega de la información, su coordinación y su coherencia, sin exceder los límites de su responsabilidad.</w:t>
      </w:r>
    </w:p>
    <w:p w14:paraId="688CB1E5" w14:textId="1EE86B31" w:rsidR="4C942080" w:rsidRDefault="4C942080" w:rsidP="6A72CF77">
      <w:pPr>
        <w:spacing w:after="0"/>
        <w:ind w:left="360"/>
      </w:pPr>
    </w:p>
    <w:p w14:paraId="33B9252F" w14:textId="0B6313AB" w:rsidR="00D413BE" w:rsidRDefault="001D4C19">
      <w:pPr>
        <w:numPr>
          <w:ilvl w:val="0"/>
          <w:numId w:val="13"/>
        </w:numPr>
        <w:spacing w:after="0"/>
      </w:pPr>
      <w:r w:rsidRPr="00E74648">
        <w:t>Mantener la trazabilidad de los intercambios de modelos, de acuerdo con lo estipulado en el Plan de Ejecución BIM (BEP). Respaldar y restaurar información.</w:t>
      </w:r>
    </w:p>
    <w:p w14:paraId="72F62E15" w14:textId="77777777" w:rsidR="00B21EED" w:rsidRPr="00E74648" w:rsidRDefault="00B21EED" w:rsidP="00B21EED">
      <w:pPr>
        <w:spacing w:after="0"/>
        <w:ind w:left="720"/>
      </w:pPr>
    </w:p>
    <w:p w14:paraId="07B5B02F" w14:textId="1522838C" w:rsidR="00D413BE" w:rsidRDefault="6A72CF77" w:rsidP="00A03B74">
      <w:pPr>
        <w:numPr>
          <w:ilvl w:val="0"/>
          <w:numId w:val="13"/>
        </w:numPr>
        <w:ind w:right="120"/>
      </w:pPr>
      <w:r>
        <w:t>Garantizar la generación y extracción de las cantidades de obra o hitos del modelo para alimentar las actas de pago establecidas en la normatividad y manuales IDU, estableciendo el procedimiento correspondiente.</w:t>
      </w:r>
    </w:p>
    <w:p w14:paraId="326F9B9F" w14:textId="5549C761" w:rsidR="6A72CF77" w:rsidRDefault="6A72CF77" w:rsidP="6A72CF77">
      <w:pPr>
        <w:numPr>
          <w:ilvl w:val="0"/>
          <w:numId w:val="13"/>
        </w:numPr>
        <w:ind w:right="120"/>
      </w:pPr>
      <w:r w:rsidRPr="6A72CF77">
        <w:t>Garantizar la integración BIM y SIG derivada del contrato, en cumplimiento de la “GUÍA ENTREGA DE PRODUCTOS EN FORMATO DIGITAL DE PROYECTOS REALIZADOS EN LA INFRAESTRUCTURA DE LOS SISTEMAS DE MOVILIDAD Y ESPACIO PÚBLICO” (GU-IC-06), usos y demás establecidas en este documento o las que se requieran para cumplir con el objeto contractual.</w:t>
      </w:r>
    </w:p>
    <w:p w14:paraId="6428C006" w14:textId="77777777" w:rsidR="00D413BE" w:rsidRDefault="00D413BE">
      <w:pPr>
        <w:pBdr>
          <w:top w:val="nil"/>
          <w:left w:val="nil"/>
          <w:bottom w:val="nil"/>
          <w:right w:val="nil"/>
          <w:between w:val="nil"/>
        </w:pBdr>
        <w:spacing w:after="0"/>
        <w:ind w:left="1440"/>
      </w:pPr>
    </w:p>
    <w:p w14:paraId="77EB5C34" w14:textId="2A5492F5" w:rsidR="00D413BE" w:rsidRDefault="001D4C19" w:rsidP="00894CEA">
      <w:pPr>
        <w:numPr>
          <w:ilvl w:val="2"/>
          <w:numId w:val="9"/>
        </w:numPr>
        <w:pBdr>
          <w:top w:val="nil"/>
          <w:left w:val="nil"/>
          <w:bottom w:val="nil"/>
          <w:right w:val="nil"/>
          <w:between w:val="nil"/>
        </w:pBdr>
      </w:pPr>
      <w:r>
        <w:rPr>
          <w:b/>
        </w:rPr>
        <w:t>Responsabilidades Modelador BIM:</w:t>
      </w:r>
    </w:p>
    <w:p w14:paraId="0B5E92FC" w14:textId="54AAE463" w:rsidR="6A72CF77" w:rsidRDefault="6A72CF77" w:rsidP="6A72CF77">
      <w:pPr>
        <w:numPr>
          <w:ilvl w:val="0"/>
          <w:numId w:val="8"/>
        </w:numPr>
        <w:spacing w:line="240" w:lineRule="auto"/>
        <w:ind w:left="850"/>
      </w:pPr>
      <w:r>
        <w:t>Modelar el proyecto de manera integral cumpliendo con los requisitos exigidos en el contrato.</w:t>
      </w:r>
    </w:p>
    <w:p w14:paraId="1AE83D08" w14:textId="3E045848" w:rsidR="00D413BE" w:rsidRDefault="6A72CF77" w:rsidP="00B21EED">
      <w:pPr>
        <w:numPr>
          <w:ilvl w:val="0"/>
          <w:numId w:val="8"/>
        </w:numPr>
        <w:spacing w:before="160" w:after="0" w:line="240" w:lineRule="auto"/>
        <w:ind w:left="850"/>
      </w:pPr>
      <w:r>
        <w:t>Ejecutar y/o modelar y/o mantener actualizados los modelos periódicamente en las fases contratadas.</w:t>
      </w:r>
    </w:p>
    <w:p w14:paraId="3BCF26E7" w14:textId="0D0F20C9" w:rsidR="00D413BE" w:rsidRDefault="6A72CF77" w:rsidP="00B21EED">
      <w:pPr>
        <w:numPr>
          <w:ilvl w:val="0"/>
          <w:numId w:val="8"/>
        </w:numPr>
        <w:spacing w:before="160" w:after="0" w:line="240" w:lineRule="auto"/>
        <w:ind w:left="850"/>
      </w:pPr>
      <w:r>
        <w:t>Coordinar con el personal del contrato que el modelo refleje el avance real del proyecto semanalmente.</w:t>
      </w:r>
    </w:p>
    <w:p w14:paraId="4D9F7D13" w14:textId="5ECB8813" w:rsidR="00D413BE" w:rsidRDefault="6A72CF77" w:rsidP="00B21EED">
      <w:pPr>
        <w:numPr>
          <w:ilvl w:val="0"/>
          <w:numId w:val="8"/>
        </w:numPr>
        <w:spacing w:before="160" w:after="0" w:line="240" w:lineRule="auto"/>
        <w:ind w:left="850"/>
      </w:pPr>
      <w:r>
        <w:t>Transmitir los requerimientos de información que se presenten o se encuentren en los modelos y/o mantener el control del proyecto frente al programa de obra estimado vs el avance real del proyecto.</w:t>
      </w:r>
    </w:p>
    <w:p w14:paraId="14EAB751" w14:textId="54E5FF8C" w:rsidR="00D413BE" w:rsidRDefault="6A72CF77" w:rsidP="00B21EED">
      <w:pPr>
        <w:numPr>
          <w:ilvl w:val="0"/>
          <w:numId w:val="8"/>
        </w:numPr>
        <w:spacing w:before="160" w:after="0" w:line="240" w:lineRule="auto"/>
        <w:ind w:left="850"/>
      </w:pPr>
      <w:r>
        <w:lastRenderedPageBreak/>
        <w:t>Generar los informes de seguimiento de avance, presupuesto, planos récord de los modelos.</w:t>
      </w:r>
    </w:p>
    <w:p w14:paraId="15D5B4BF" w14:textId="63D3A575" w:rsidR="00B21EED" w:rsidRDefault="6A72CF77" w:rsidP="6A72CF77">
      <w:pPr>
        <w:numPr>
          <w:ilvl w:val="0"/>
          <w:numId w:val="8"/>
        </w:numPr>
        <w:spacing w:before="160" w:after="0" w:line="240" w:lineRule="auto"/>
        <w:ind w:left="850"/>
      </w:pPr>
      <w:r>
        <w:t>Generar la planimetría extraída directamente de los modelos BIM y velar porque se cumpla con los requerimientos técnicos exigidos por cada componente.</w:t>
      </w:r>
    </w:p>
    <w:p w14:paraId="49AC5D7D" w14:textId="63B6886D" w:rsidR="00B21EED" w:rsidRDefault="6A72CF77" w:rsidP="6A72CF77">
      <w:pPr>
        <w:numPr>
          <w:ilvl w:val="0"/>
          <w:numId w:val="8"/>
        </w:numPr>
        <w:spacing w:before="160" w:after="0" w:line="240" w:lineRule="auto"/>
        <w:ind w:left="850"/>
      </w:pPr>
      <w:r>
        <w:t xml:space="preserve">Mantener actualizados los modelos para la obtención en tiempo real de las obligaciones del proyecto en </w:t>
      </w:r>
      <w:r w:rsidRPr="6A72CF77">
        <w:t>cuanto al avance físico y económico del proyecto.</w:t>
      </w:r>
    </w:p>
    <w:p w14:paraId="08DE347E" w14:textId="5702BEC3" w:rsidR="00B21EED" w:rsidRDefault="6A72CF77" w:rsidP="6A72CF77">
      <w:pPr>
        <w:numPr>
          <w:ilvl w:val="0"/>
          <w:numId w:val="8"/>
        </w:numPr>
        <w:spacing w:before="160" w:after="0" w:line="240" w:lineRule="auto"/>
        <w:ind w:left="850"/>
      </w:pPr>
      <w:r w:rsidRPr="6A72CF77">
        <w:t>Realizar la integración BIM y SIG derivada del contrato, en cumplimiento de la “GUÍA ENTREGA DE PRODUCTOS EN FORMATO DIGITAL DE PROYECTOS REALIZADOS EN LA INFRAESTRUCTURA DE LOS SISTEMAS DE MOVILIDAD Y ESPACIO PÚBLICO” (GU-IC-06), usos y demás establecidas en este documento o las que se requieran para cumplir con el objeto contractual.</w:t>
      </w:r>
    </w:p>
    <w:p w14:paraId="4F906FA8" w14:textId="228A57A3" w:rsidR="00B21EED" w:rsidRDefault="6A72CF77" w:rsidP="6A72CF77">
      <w:pPr>
        <w:numPr>
          <w:ilvl w:val="0"/>
          <w:numId w:val="8"/>
        </w:numPr>
        <w:spacing w:before="160" w:after="0" w:line="240" w:lineRule="auto"/>
        <w:ind w:left="850"/>
      </w:pPr>
      <w:r>
        <w:t>Elaborar y revisar el modelo en fases de diseño y ajustarlo a la fase de construcción validando su correcta maduración según la fase e hitos asignados.</w:t>
      </w:r>
    </w:p>
    <w:p w14:paraId="36662D22" w14:textId="206BC3BB" w:rsidR="00B21EED" w:rsidRDefault="6A72CF77" w:rsidP="6A72CF77">
      <w:pPr>
        <w:numPr>
          <w:ilvl w:val="0"/>
          <w:numId w:val="8"/>
        </w:numPr>
        <w:spacing w:before="160" w:after="0" w:line="240" w:lineRule="auto"/>
        <w:ind w:left="850"/>
      </w:pPr>
      <w:r>
        <w:t>Generar y extraer las cantidades de obra o hitos del modelo para alimentar las actas de pago establecidas en la normatividad y manuales IDU, estableciendo el procedimiento correspondiente.</w:t>
      </w:r>
    </w:p>
    <w:p w14:paraId="271A0540" w14:textId="13D2C670" w:rsidR="6A72CF77" w:rsidRDefault="6A72CF77" w:rsidP="6A72CF77">
      <w:pPr>
        <w:spacing w:before="160" w:after="0" w:line="240" w:lineRule="auto"/>
        <w:ind w:left="850"/>
      </w:pPr>
    </w:p>
    <w:p w14:paraId="43F141EA" w14:textId="2E6BF2B3" w:rsidR="000F5649" w:rsidRDefault="5E26B395" w:rsidP="5E26B395">
      <w:pPr>
        <w:pBdr>
          <w:top w:val="nil"/>
          <w:left w:val="nil"/>
          <w:bottom w:val="nil"/>
          <w:right w:val="nil"/>
          <w:between w:val="nil"/>
        </w:pBdr>
        <w:spacing w:after="0"/>
        <w:rPr>
          <w:sz w:val="14"/>
          <w:szCs w:val="14"/>
        </w:rPr>
      </w:pPr>
      <w:r w:rsidRPr="5E26B395">
        <w:rPr>
          <w:b/>
          <w:bCs/>
        </w:rPr>
        <w:t xml:space="preserve">Nota 1: (para todos los roles) </w:t>
      </w:r>
      <w:r>
        <w:t>Desempeñar cualquier otra responsabilidad o función que sea requerida en el Plan de Ejecución BIM (BEP), que este contenida en el presente documento o aquellas que, aunque no se encuentren incluidas en el presente documento, sean necesarias para cumplir con las obligaciones establecidas en este proceso de selección</w:t>
      </w:r>
      <w:r w:rsidRPr="5E26B395">
        <w:rPr>
          <w:sz w:val="26"/>
          <w:szCs w:val="26"/>
        </w:rPr>
        <w:t xml:space="preserve">. </w:t>
      </w:r>
      <w:r w:rsidRPr="5E26B395">
        <w:rPr>
          <w:sz w:val="14"/>
          <w:szCs w:val="14"/>
        </w:rPr>
        <w:t xml:space="preserve">     </w:t>
      </w:r>
    </w:p>
    <w:p w14:paraId="4A740723" w14:textId="21D1BEB7" w:rsidR="000F5649" w:rsidRDefault="000F5649" w:rsidP="5E26B395">
      <w:pPr>
        <w:pBdr>
          <w:top w:val="nil"/>
          <w:left w:val="nil"/>
          <w:bottom w:val="nil"/>
          <w:right w:val="nil"/>
          <w:between w:val="nil"/>
        </w:pBdr>
        <w:spacing w:after="0"/>
        <w:rPr>
          <w:sz w:val="14"/>
          <w:szCs w:val="14"/>
        </w:rPr>
      </w:pPr>
    </w:p>
    <w:p w14:paraId="7960BB0C" w14:textId="66A96D8C" w:rsidR="000F5649" w:rsidRDefault="201C28DA" w:rsidP="201C28DA">
      <w:pPr>
        <w:pBdr>
          <w:top w:val="nil"/>
          <w:left w:val="nil"/>
          <w:bottom w:val="nil"/>
          <w:right w:val="nil"/>
          <w:between w:val="nil"/>
        </w:pBdr>
        <w:spacing w:after="0"/>
        <w:rPr>
          <w:color w:val="000000" w:themeColor="text1"/>
        </w:rPr>
      </w:pPr>
      <w:r w:rsidRPr="201C28DA">
        <w:rPr>
          <w:b/>
          <w:bCs/>
        </w:rPr>
        <w:t xml:space="preserve">Nota 2: </w:t>
      </w:r>
      <w:r>
        <w:t xml:space="preserve">Para efectos del control y vigilancia de las responsabilidades del equipo de profesionales BIM y demás profesionales del contrato principal, así como de las obligaciones pactadas a través del presente documento, se entenderá que el </w:t>
      </w:r>
      <w:r w:rsidRPr="201C28DA">
        <w:rPr>
          <w:color w:val="000000" w:themeColor="text1"/>
        </w:rPr>
        <w:t xml:space="preserve">Coordinador/ Especialista BIM y SIG de la interventoría tiene las mismas </w:t>
      </w:r>
      <w:proofErr w:type="gramStart"/>
      <w:r w:rsidRPr="201C28DA">
        <w:rPr>
          <w:color w:val="000000" w:themeColor="text1"/>
        </w:rPr>
        <w:t>responsabilidades</w:t>
      </w:r>
      <w:proofErr w:type="gramEnd"/>
      <w:r w:rsidRPr="201C28DA">
        <w:rPr>
          <w:color w:val="000000" w:themeColor="text1"/>
        </w:rPr>
        <w:t xml:space="preserve"> pero asociadas al rol de vigilancia y control. </w:t>
      </w:r>
    </w:p>
    <w:p w14:paraId="1995DD43" w14:textId="0A21916C" w:rsidR="5E26B395" w:rsidRDefault="5E26B395" w:rsidP="5E26B395">
      <w:pPr>
        <w:pBdr>
          <w:top w:val="nil"/>
          <w:left w:val="nil"/>
          <w:bottom w:val="nil"/>
          <w:right w:val="nil"/>
          <w:between w:val="nil"/>
        </w:pBdr>
        <w:spacing w:after="0"/>
        <w:rPr>
          <w:color w:val="000000" w:themeColor="text1"/>
        </w:rPr>
      </w:pPr>
    </w:p>
    <w:p w14:paraId="0EF4A370" w14:textId="77777777" w:rsidR="000F5649" w:rsidRDefault="000F5649" w:rsidP="000F5649">
      <w:pPr>
        <w:numPr>
          <w:ilvl w:val="2"/>
          <w:numId w:val="9"/>
        </w:numPr>
        <w:pBdr>
          <w:top w:val="nil"/>
          <w:left w:val="nil"/>
          <w:bottom w:val="nil"/>
          <w:right w:val="nil"/>
          <w:between w:val="nil"/>
        </w:pBdr>
      </w:pPr>
      <w:r>
        <w:rPr>
          <w:b/>
        </w:rPr>
        <w:t>Requisitos de estudio, experiencia y equivalencias</w:t>
      </w:r>
    </w:p>
    <w:p w14:paraId="5A2EBEB3" w14:textId="77777777" w:rsidR="000F5649" w:rsidRDefault="000F5649" w:rsidP="000F5649">
      <w:r>
        <w:t xml:space="preserve">Los requisitos de estudio, experiencia estarán definidos en el Anexo de requerimientos de personal y las equivalencias en el Anexo </w:t>
      </w:r>
      <w:proofErr w:type="spellStart"/>
      <w:r>
        <w:t>N°</w:t>
      </w:r>
      <w:proofErr w:type="spellEnd"/>
      <w:r>
        <w:t xml:space="preserve"> 1 Anexo técnico de los documentos tipo expedidos por CCE, que hacen parte integral del proceso de selección y del contrato.  </w:t>
      </w:r>
    </w:p>
    <w:p w14:paraId="63C0C219" w14:textId="6C5E2A42" w:rsidR="00C361C2" w:rsidRDefault="67B77FD9" w:rsidP="6488B0F5">
      <w:pPr>
        <w:spacing w:before="240" w:after="240"/>
        <w:rPr>
          <w:b/>
          <w:bCs/>
        </w:rPr>
      </w:pPr>
      <w:r>
        <w:t xml:space="preserve">Las equivalencias de experiencia y formación profesional para el personal de consultorías se encuentran establecidas en la </w:t>
      </w:r>
      <w:r w:rsidRPr="008857B8">
        <w:rPr>
          <w:b/>
          <w:bCs/>
        </w:rPr>
        <w:t>MATRIZ 4 - LINEAMIENTOS DE REQUISITOS DEL PERSONAL</w:t>
      </w:r>
      <w:r w:rsidRPr="008857B8">
        <w:t>,</w:t>
      </w:r>
      <w:r>
        <w:t xml:space="preserve"> en sus numerales, III. EQUIVALENCIAS DE EXPERIENCIA APLICABLES PARA EL PERSONAL y IV. EQUIVALENCIAS DE FORMACIÓN ACADÉMICA APLICABLES PARA EL PERSONAL, respectivamente</w:t>
      </w:r>
      <w:bookmarkStart w:id="24" w:name="_heading=h.uxi9nzszbfq2"/>
      <w:bookmarkEnd w:id="24"/>
      <w:r>
        <w:t>.</w:t>
      </w:r>
    </w:p>
    <w:p w14:paraId="3ADC0855" w14:textId="3B7EE7A3" w:rsidR="00364315" w:rsidRPr="00BA4FEE" w:rsidRDefault="28868F32" w:rsidP="28868F32">
      <w:pPr>
        <w:pStyle w:val="Ttulo3"/>
        <w:numPr>
          <w:ilvl w:val="1"/>
          <w:numId w:val="9"/>
        </w:numPr>
        <w:pBdr>
          <w:top w:val="nil"/>
          <w:left w:val="nil"/>
          <w:bottom w:val="nil"/>
          <w:right w:val="nil"/>
          <w:between w:val="nil"/>
        </w:pBdr>
      </w:pPr>
      <w:bookmarkStart w:id="25" w:name="_Toc185856150"/>
      <w:r w:rsidRPr="00BA4FEE">
        <w:t>Procesos de levantamiento de información existente (Condiciones existentes).</w:t>
      </w:r>
      <w:bookmarkEnd w:id="25"/>
    </w:p>
    <w:p w14:paraId="1F76D208" w14:textId="3A83A2CD" w:rsidR="00D413BE" w:rsidRDefault="636797FC" w:rsidP="4C942080">
      <w:pPr>
        <w:spacing w:before="120" w:after="0" w:line="240" w:lineRule="auto"/>
        <w:rPr>
          <w:highlight w:val="yellow"/>
        </w:rPr>
      </w:pPr>
      <w:r>
        <w:t xml:space="preserve">Para el proceso de captura de información existente en las áreas requeridas para los proyectos, se deben utilizar los equipos y las técnicas de captura que generen los productos y entregables solicitados por el Instituto según el tipo de proyecto, por lo tanto, los datos pueden provenir de </w:t>
      </w:r>
      <w:r>
        <w:lastRenderedPageBreak/>
        <w:t>equipos de captura LIDAR 3D incorporados en plataformas aéreas, terrestres, móviles o estáticas, equipos convencionales, georradar, equipos batimétricos y sus diferentes combinaciones, siempre que cumplan con las exigencias, precisiones y entregables establecidos en la guía GU-DP-02 y que satisfagan las necesidades del proyecto y del Instituto, para generar datos 3D e integrarlos en modelos de información para la construcción (BIM). El alcance del modelo de condiciones existentes debe reflejar fielmente el estado “sin proyecto” o la situación sin intervenir y debe servir de base para construir el modelo de lo que será proyectado, diseñado, o construido.</w:t>
      </w:r>
    </w:p>
    <w:p w14:paraId="1CB74F08" w14:textId="1397027D" w:rsidR="636797FC" w:rsidRDefault="636797FC" w:rsidP="636797FC">
      <w:pPr>
        <w:spacing w:before="120" w:after="0" w:line="240" w:lineRule="auto"/>
      </w:pPr>
    </w:p>
    <w:p w14:paraId="2C644ECE" w14:textId="77777777" w:rsidR="00D413BE" w:rsidRPr="00E74648" w:rsidRDefault="28868F32" w:rsidP="28868F32">
      <w:pPr>
        <w:pStyle w:val="Ttulo2"/>
        <w:numPr>
          <w:ilvl w:val="0"/>
          <w:numId w:val="9"/>
        </w:numPr>
        <w:pBdr>
          <w:top w:val="nil"/>
          <w:left w:val="nil"/>
          <w:bottom w:val="nil"/>
          <w:right w:val="nil"/>
          <w:between w:val="nil"/>
        </w:pBdr>
        <w:ind w:left="708"/>
        <w:rPr>
          <w:sz w:val="22"/>
          <w:szCs w:val="22"/>
        </w:rPr>
      </w:pPr>
      <w:r>
        <w:t xml:space="preserve"> </w:t>
      </w:r>
      <w:bookmarkStart w:id="26" w:name="_Toc185856151"/>
      <w:r w:rsidRPr="28868F32">
        <w:rPr>
          <w:sz w:val="22"/>
          <w:szCs w:val="22"/>
        </w:rPr>
        <w:t>ENTREGABLES - CONDICIONES BIM.</w:t>
      </w:r>
      <w:bookmarkEnd w:id="26"/>
    </w:p>
    <w:p w14:paraId="1F2FFCC5" w14:textId="77777777" w:rsidR="00D413BE" w:rsidRDefault="00D413BE">
      <w:pPr>
        <w:spacing w:line="256" w:lineRule="auto"/>
      </w:pPr>
    </w:p>
    <w:p w14:paraId="0F00D36F" w14:textId="3F069925" w:rsidR="00D413BE" w:rsidRDefault="6A72CF77">
      <w:pPr>
        <w:spacing w:line="256" w:lineRule="auto"/>
      </w:pPr>
      <w:r>
        <w:t>En este apartado se detallan los requerimientos de respuesta que deben dar los contratistas al presente Anexo Técnico BIM, los cuales están alineados a la norma NTC-ISO 19650-2:2021</w:t>
      </w:r>
    </w:p>
    <w:p w14:paraId="768D72E8" w14:textId="77777777" w:rsidR="00510926" w:rsidRDefault="00510926">
      <w:pPr>
        <w:spacing w:line="256" w:lineRule="auto"/>
      </w:pPr>
    </w:p>
    <w:p w14:paraId="1DECCC85" w14:textId="0B49FDDF" w:rsidR="00D413BE" w:rsidRDefault="67B77FD9" w:rsidP="67B77FD9">
      <w:pPr>
        <w:pStyle w:val="Ttulo3"/>
        <w:numPr>
          <w:ilvl w:val="1"/>
          <w:numId w:val="9"/>
        </w:numPr>
        <w:pBdr>
          <w:top w:val="nil"/>
          <w:left w:val="nil"/>
          <w:bottom w:val="nil"/>
          <w:right w:val="nil"/>
          <w:between w:val="nil"/>
        </w:pBdr>
        <w:spacing w:before="0"/>
        <w:ind w:right="120"/>
        <w:rPr>
          <w:sz w:val="22"/>
          <w:szCs w:val="22"/>
        </w:rPr>
      </w:pPr>
      <w:bookmarkStart w:id="27" w:name="_Toc185856152"/>
      <w:r w:rsidRPr="67B77FD9">
        <w:rPr>
          <w:sz w:val="22"/>
          <w:szCs w:val="22"/>
        </w:rPr>
        <w:t>Plan de Ejecución BIM (PEB o BEP sigla en inglés)</w:t>
      </w:r>
      <w:bookmarkEnd w:id="27"/>
    </w:p>
    <w:p w14:paraId="5262688D" w14:textId="0C4C5263" w:rsidR="67B77FD9" w:rsidRDefault="67B77FD9" w:rsidP="67B77FD9"/>
    <w:p w14:paraId="206ED3C0" w14:textId="6AB42D5D" w:rsidR="00D413BE" w:rsidRDefault="6488B0F5">
      <w:r>
        <w:t>El Plan de Ejecución BIM (BEP) es un documento que establece los estándares, métodos y procedimientos de producción, que debe generar el Constructor/Consultor/Parte Designada, especificando estrategia, capacidades, competencias, acciones, recursos humanos y logísticos de medio necesarios para cumplir con las obligaciones y resultados definidos por el Contratante/Entidad/Parte que Designa.</w:t>
      </w:r>
    </w:p>
    <w:p w14:paraId="56BE2086" w14:textId="77980464" w:rsidR="00D413BE" w:rsidRDefault="6488B0F5">
      <w:r>
        <w:t xml:space="preserve">Los medios para su cumplimiento son de entera responsabilidad del Constructor/Consultor/Parte Designada y ésta es la responsable de documentar y ejecutar sin excepción todas las acciones, recursos y logística necesaria para su cumplimiento, estén o no estén contenidas en este documento, ya que los requisitos establecidos son obligaciones de resultado que asume el CONTRATISTA adjudicatario. </w:t>
      </w:r>
    </w:p>
    <w:p w14:paraId="354653FA" w14:textId="75684998" w:rsidR="00D413BE" w:rsidRPr="00A635CD" w:rsidRDefault="201C28DA" w:rsidP="548FCA30">
      <w:r>
        <w:t>Tal como se establece en el manual operativo BIM, “D</w:t>
      </w:r>
      <w:r w:rsidRPr="201C28DA">
        <w:rPr>
          <w:i/>
          <w:iCs/>
        </w:rPr>
        <w:t xml:space="preserve">entro de los 10 días hábiles siguientes al inicio del contrato debe estar presentado por parte del Constructor/Consultor/Parte Designada para aprobación de la interventoría (supervisor en los casos que no se cuente con esta) de acuerdo con el alcance establecido en el Plan de Ejecución BIM. El interventor contará con tres días hábiles para la respectiva aprobación o devolución. Este deberá indicar las exigencias del presente documento y las contenidas en el proceso con los medios necesarios para cumplir con el resultado exigido de usos, entregables, nivel de información que se manejará en un Entorno Común de Datos (CDE). En caso de devolución por parte de la interventoría o IDU, el Constructor/Consultor/Parte Designada tendrá dos días hábiles adicionales para realizar las subsanaciones correspondientes, de lo contrario se dará inicio a trámites administrativos por incumplimiento “. </w:t>
      </w:r>
    </w:p>
    <w:p w14:paraId="06C57EB1" w14:textId="430D0FE0" w:rsidR="201C28DA" w:rsidRDefault="201C28DA" w:rsidP="201C28DA">
      <w:r w:rsidRPr="201C28DA">
        <w:t>En caso de suspensiones o prórrogas, el Constructor/Consultor/Parte Designada contará con tres (3) días hábiles posteriores al reinicio para presentar el Plan de Ejecución BIM (PEB) actualizado y a su vez, la interventoría tendrá dos días hábiles adicionales para realizar las correspondientes aprobaciones o devoluciones, de lo contrario se dará inicio a trámites administrativos por incumplimiento.</w:t>
      </w:r>
    </w:p>
    <w:p w14:paraId="161FA04A" w14:textId="679DFAEF" w:rsidR="67B77FD9" w:rsidRDefault="67B77FD9" w:rsidP="67B77FD9">
      <w:r>
        <w:lastRenderedPageBreak/>
        <w:t>El Plan de Ejecución BIM (PEB) abordará como mínimo los aspectos definidos en el Manual Operativo BIM.</w:t>
      </w:r>
    </w:p>
    <w:p w14:paraId="45EBF482" w14:textId="0EDFA591" w:rsidR="00D413BE" w:rsidRDefault="67B77FD9">
      <w:r>
        <w:t>Además de los puntos anteriores, se debe cumplir con:</w:t>
      </w:r>
    </w:p>
    <w:p w14:paraId="06FB71D1" w14:textId="711FDDBD" w:rsidR="00D413BE" w:rsidRDefault="201C28DA" w:rsidP="201C28DA">
      <w:pPr>
        <w:pStyle w:val="Prrafodelista"/>
        <w:numPr>
          <w:ilvl w:val="0"/>
          <w:numId w:val="2"/>
        </w:numPr>
      </w:pPr>
      <w:r>
        <w:t xml:space="preserve">Los hitos o tiempos de entrega establecidos contractualmente de los entregables o información de control requerida. </w:t>
      </w:r>
    </w:p>
    <w:p w14:paraId="38440F24" w14:textId="2726EC7D" w:rsidR="201C28DA" w:rsidRDefault="201C28DA" w:rsidP="201C28DA">
      <w:pPr>
        <w:pStyle w:val="Prrafodelista"/>
      </w:pPr>
    </w:p>
    <w:p w14:paraId="0FFD41EF" w14:textId="37979EDE" w:rsidR="00D413BE" w:rsidRDefault="201C28DA" w:rsidP="201C28DA">
      <w:pPr>
        <w:pStyle w:val="Prrafodelista"/>
        <w:numPr>
          <w:ilvl w:val="0"/>
          <w:numId w:val="2"/>
        </w:numPr>
      </w:pPr>
      <w:r>
        <w:t>Detallar todas las pautas de modelado BIM para todos los componentes de diseño incluidos en el alcance del contrato y su maduración, especificar que van a ser producidos por el constructor/consultor/responsable de manera integral para la Entidad en el contrato y que serán la única fuente de información para su construcción.</w:t>
      </w:r>
    </w:p>
    <w:p w14:paraId="01D720EE" w14:textId="24FF66C3" w:rsidR="00D413BE" w:rsidRDefault="67B77FD9">
      <w:r>
        <w:t>Los documentos del proceso y su contenido que hacen parte integral del pliego de condiciones, definen los alcances, tiempos de ejecución y entregables del proyecto.</w:t>
      </w:r>
    </w:p>
    <w:p w14:paraId="3B8C97FF" w14:textId="305B147C" w:rsidR="67B77FD9" w:rsidRDefault="67B77FD9">
      <w:r>
        <w:t>Se anexa Plantilla BEP IDU como referencia complementaria que deberá ser adaptada a las exigencias de este documento.</w:t>
      </w:r>
    </w:p>
    <w:p w14:paraId="2F2738B6" w14:textId="7F940E4F" w:rsidR="67B77FD9" w:rsidRDefault="67B77FD9" w:rsidP="67B77FD9"/>
    <w:p w14:paraId="19CABD04" w14:textId="4B227F9F" w:rsidR="00D413BE" w:rsidRPr="00894CEA" w:rsidRDefault="001D4C19" w:rsidP="000F5649">
      <w:pPr>
        <w:numPr>
          <w:ilvl w:val="2"/>
          <w:numId w:val="9"/>
        </w:numPr>
        <w:pBdr>
          <w:top w:val="nil"/>
          <w:left w:val="nil"/>
          <w:bottom w:val="nil"/>
          <w:right w:val="nil"/>
          <w:between w:val="nil"/>
        </w:pBdr>
      </w:pPr>
      <w:r>
        <w:rPr>
          <w:b/>
        </w:rPr>
        <w:t xml:space="preserve">  Objetivo del BEP</w:t>
      </w:r>
      <w:bookmarkStart w:id="28" w:name="_heading=h.a78xvkvbndkn" w:colFirst="0" w:colLast="0"/>
      <w:bookmarkEnd w:id="28"/>
    </w:p>
    <w:p w14:paraId="5B04261D" w14:textId="61AB0919" w:rsidR="00D413BE" w:rsidRDefault="201C28DA" w:rsidP="00C361C2">
      <w:pPr>
        <w:ind w:right="120"/>
      </w:pPr>
      <w:r>
        <w:t>Establecer los lineamientos BIM del contrato, de acuerdo sus etapas/fases/subfases; sus entregables y la gestión de la información requerida.</w:t>
      </w:r>
    </w:p>
    <w:p w14:paraId="5D52BD57" w14:textId="247D5ECB" w:rsidR="00D413BE" w:rsidRPr="00894CEA" w:rsidRDefault="001D4C19" w:rsidP="000F5649">
      <w:pPr>
        <w:numPr>
          <w:ilvl w:val="2"/>
          <w:numId w:val="9"/>
        </w:numPr>
        <w:pBdr>
          <w:top w:val="nil"/>
          <w:left w:val="nil"/>
          <w:bottom w:val="nil"/>
          <w:right w:val="nil"/>
          <w:between w:val="nil"/>
        </w:pBdr>
      </w:pPr>
      <w:r>
        <w:rPr>
          <w:b/>
        </w:rPr>
        <w:t xml:space="preserve"> Alcance del BEP</w:t>
      </w:r>
    </w:p>
    <w:p w14:paraId="6D142096" w14:textId="661848DD" w:rsidR="00364315" w:rsidRPr="00364315" w:rsidRDefault="201C28DA" w:rsidP="00364315">
      <w:pPr>
        <w:ind w:right="120"/>
      </w:pPr>
      <w:r>
        <w:t>Establecer el alcance BIM del contrato de manera integral, en consonancia y mínimamente con el alcance definido en este documento.</w:t>
      </w:r>
    </w:p>
    <w:p w14:paraId="7038F21B" w14:textId="5C42FFD0" w:rsidR="4C942080" w:rsidRDefault="4C942080" w:rsidP="4C942080">
      <w:pPr>
        <w:ind w:right="120"/>
      </w:pPr>
    </w:p>
    <w:p w14:paraId="6FA4083D" w14:textId="6E2600FB" w:rsidR="00D413BE" w:rsidRDefault="001D4C19" w:rsidP="000F5649">
      <w:pPr>
        <w:numPr>
          <w:ilvl w:val="2"/>
          <w:numId w:val="9"/>
        </w:numPr>
        <w:pBdr>
          <w:top w:val="nil"/>
          <w:left w:val="nil"/>
          <w:bottom w:val="nil"/>
          <w:right w:val="nil"/>
          <w:between w:val="nil"/>
        </w:pBdr>
      </w:pPr>
      <w:r>
        <w:rPr>
          <w:b/>
        </w:rPr>
        <w:t>Control de Versiones</w:t>
      </w:r>
    </w:p>
    <w:p w14:paraId="44F4AA24" w14:textId="2AEAF95F" w:rsidR="00364315" w:rsidRPr="00364315" w:rsidRDefault="67B77FD9" w:rsidP="00364315">
      <w:pPr>
        <w:ind w:right="120"/>
      </w:pPr>
      <w:r>
        <w:t>Establecer desde la versión inicial, fecha, responsable y descripción de la creación o modificación del documento BEP.</w:t>
      </w:r>
    </w:p>
    <w:p w14:paraId="62DE07E0" w14:textId="4A74DC81" w:rsidR="4C942080" w:rsidRDefault="4C942080" w:rsidP="4C942080">
      <w:pPr>
        <w:ind w:right="120"/>
      </w:pPr>
    </w:p>
    <w:p w14:paraId="0092675C" w14:textId="7E819C8D" w:rsidR="00D413BE" w:rsidRPr="00894CEA" w:rsidRDefault="001D4C19" w:rsidP="000F5649">
      <w:pPr>
        <w:numPr>
          <w:ilvl w:val="2"/>
          <w:numId w:val="9"/>
        </w:numPr>
        <w:pBdr>
          <w:top w:val="nil"/>
          <w:left w:val="nil"/>
          <w:bottom w:val="nil"/>
          <w:right w:val="nil"/>
          <w:between w:val="nil"/>
        </w:pBdr>
      </w:pPr>
      <w:r>
        <w:rPr>
          <w:b/>
        </w:rPr>
        <w:t>Responsabilidad y deber de la parte designada</w:t>
      </w:r>
    </w:p>
    <w:p w14:paraId="0B93D565" w14:textId="77777777" w:rsidR="00D413BE" w:rsidRDefault="001D4C19">
      <w:pPr>
        <w:ind w:right="120"/>
      </w:pPr>
      <w:r>
        <w:t>El Contratante/Parte que Designa establece la especificación o condiciones mínimas de los requisitos, obligaciones, tiempos de entrega y condiciones de recibo para el resultado exigido.</w:t>
      </w:r>
    </w:p>
    <w:p w14:paraId="3BD44EF8" w14:textId="03639973" w:rsidR="00D413BE" w:rsidRDefault="001D4C19" w:rsidP="00A03B74">
      <w:pPr>
        <w:spacing w:before="100"/>
        <w:ind w:right="120"/>
      </w:pPr>
      <w:r>
        <w:t>El Constructor/Consultor/Parte Designada deberá cumplir con las condiciones y asignaciones que reflejará en el Plan o Planes de ejecución BIM indicando todas las acciones de medio incluidas o no incluidas por el Contratante/Parte que Designa, siempre y cuando se requieran para cumplir con las obligaciones establecidas o asignadas en el contrato, las cuales se entienden como obligaciones de resultado.</w:t>
      </w:r>
    </w:p>
    <w:p w14:paraId="76B00A77" w14:textId="528EA481" w:rsidR="00700D92" w:rsidRDefault="201C28DA" w:rsidP="00364315">
      <w:r>
        <w:t xml:space="preserve">Las obligaciones de resultado del proceso obligan al contratista/consultor/parte designada a cumplir y disponer de todos los recursos materiales y humanos (incluido el licenciamiento) bajo </w:t>
      </w:r>
      <w:r>
        <w:lastRenderedPageBreak/>
        <w:t>su responsabilidad y costo. Esto en el entendido que analizó en su experticia el proceso y acepta las condiciones dentro del valor total establecido en el proceso.</w:t>
      </w:r>
    </w:p>
    <w:p w14:paraId="6132BCAF" w14:textId="1EF96148" w:rsidR="55809C73" w:rsidRDefault="201C28DA" w:rsidP="201C28DA">
      <w:r w:rsidRPr="201C28DA">
        <w:t>El IDU cuenta con Autodesk Forma Data Management, y la parte designada principal o Contratista principal, de manera optativa podrá utilizar este Entorno Común de Datos (CDE), siempre que sea su voluntad, para lo cual deberá informar dentro del Plan de Ejecución BIM (BEP) con la respectiva aprobación de la interventoría, garantizando el acceso y licenciamiento de su equipo y el de la interventoría. En el caso de elegir un Entorno Común de Datos (CDE) diferente al del IDU, la parte designada principal o Contratista principal, deberá garantizar el acceso y licenciamiento del interventor y Apoyo a la Supervisión IDU, en los estados Compartido (C), Publicado (P), y Archivado (A) dentro del Entorno Común de Datos (CDE) definido por él y aprobado por la Interventoría en el Plan de Ejecución BIM (BEP) de conformidad con los requisitos del Anexo Contractual BIM (ATB), así como la transferencia total de la información, incluida la trazabilidad entre otros: documentos, flujos de aprobación, cambios de estados de información, versiones, mensajes de Transmisión y todo aquel tráfico de datos en el Entorno Común de Datos (CDE) IDU, y dentro de los plazos contractuales definidos.</w:t>
      </w:r>
    </w:p>
    <w:p w14:paraId="32F32299" w14:textId="47B276E9" w:rsidR="00D413BE" w:rsidRPr="00894CEA" w:rsidRDefault="001D4C19" w:rsidP="000F5649">
      <w:pPr>
        <w:numPr>
          <w:ilvl w:val="2"/>
          <w:numId w:val="9"/>
        </w:numPr>
        <w:pBdr>
          <w:top w:val="nil"/>
          <w:left w:val="nil"/>
          <w:bottom w:val="nil"/>
          <w:right w:val="nil"/>
          <w:between w:val="nil"/>
        </w:pBdr>
      </w:pPr>
      <w:r>
        <w:rPr>
          <w:b/>
        </w:rPr>
        <w:t xml:space="preserve">  Participantes del Proyecto</w:t>
      </w:r>
      <w:bookmarkStart w:id="29" w:name="_heading=h.kyuey7bjv6pn" w:colFirst="0" w:colLast="0"/>
      <w:bookmarkEnd w:id="29"/>
    </w:p>
    <w:p w14:paraId="21CC0A44" w14:textId="29DCA16D" w:rsidR="00D413BE" w:rsidRDefault="4C942080" w:rsidP="4C942080">
      <w:pPr>
        <w:ind w:right="120"/>
      </w:pPr>
      <w:r>
        <w:t>Establece los participantes del proyecto y sus datos de origen como empresa, cargo, correo, teléfono entre otros.</w:t>
      </w:r>
    </w:p>
    <w:p w14:paraId="1FE6ED7E" w14:textId="77777777" w:rsidR="00930DB9" w:rsidRDefault="00930DB9" w:rsidP="4C942080">
      <w:pPr>
        <w:ind w:right="120"/>
      </w:pPr>
    </w:p>
    <w:p w14:paraId="7F9DCD28" w14:textId="07910449" w:rsidR="00D413BE" w:rsidRPr="00894CEA" w:rsidRDefault="001D4C19" w:rsidP="000F5649">
      <w:pPr>
        <w:numPr>
          <w:ilvl w:val="2"/>
          <w:numId w:val="9"/>
        </w:numPr>
        <w:pBdr>
          <w:top w:val="nil"/>
          <w:left w:val="nil"/>
          <w:bottom w:val="nil"/>
          <w:right w:val="nil"/>
          <w:between w:val="nil"/>
        </w:pBdr>
      </w:pPr>
      <w:r>
        <w:rPr>
          <w:b/>
        </w:rPr>
        <w:t>Roles, funciones y responsabilidades del Proyecto</w:t>
      </w:r>
      <w:bookmarkStart w:id="30" w:name="_heading=h.ydfjhj4y6umc" w:colFirst="0" w:colLast="0"/>
      <w:bookmarkEnd w:id="30"/>
    </w:p>
    <w:p w14:paraId="63D47C4D" w14:textId="77777777" w:rsidR="00D413BE" w:rsidRDefault="001D4C19">
      <w:pPr>
        <w:ind w:right="120"/>
        <w:rPr>
          <w:sz w:val="24"/>
          <w:szCs w:val="24"/>
        </w:rPr>
      </w:pPr>
      <w:r>
        <w:t>Establece el rol, funciones y responsabilidades de los participantes del proyecto para la gestión del modelo y la información del proyecto, las cuales deben contener la información necesaria para cumplir con los entregables del contrato como obligación de resultado, sin que se limite a las condiciones mínimas indicadas en el presente documento.</w:t>
      </w:r>
    </w:p>
    <w:p w14:paraId="277C91D0" w14:textId="531AF519" w:rsidR="00A03B74" w:rsidRDefault="67B77FD9">
      <w:r w:rsidRPr="67B77FD9">
        <w:rPr>
          <w:sz w:val="24"/>
          <w:szCs w:val="24"/>
        </w:rPr>
        <w:t>N</w:t>
      </w:r>
      <w:r>
        <w:t xml:space="preserve">OTA: El contratista debe estructurar su equipo de trabajo para cumplir con el alcance y el cronograma descrito en los pliegos de condiciones del presente proceso, se </w:t>
      </w:r>
      <w:r w:rsidRPr="00571884">
        <w:t>solicita mínimo (1) equipo de entregas,</w:t>
      </w:r>
      <w:r>
        <w:t xml:space="preserve"> de acuerdo, con lo establecido en el Manual Operativo BIM.</w:t>
      </w:r>
    </w:p>
    <w:p w14:paraId="6D7698DF" w14:textId="02A63C47" w:rsidR="00E8412B" w:rsidRDefault="00E8412B" w:rsidP="201C28DA"/>
    <w:p w14:paraId="10018EA5" w14:textId="7C6E4494" w:rsidR="00D413BE" w:rsidRPr="00606717" w:rsidRDefault="67B77FD9" w:rsidP="67B77FD9">
      <w:pPr>
        <w:numPr>
          <w:ilvl w:val="2"/>
          <w:numId w:val="9"/>
        </w:numPr>
        <w:pBdr>
          <w:top w:val="nil"/>
          <w:left w:val="nil"/>
          <w:bottom w:val="nil"/>
          <w:right w:val="nil"/>
          <w:between w:val="nil"/>
        </w:pBdr>
      </w:pPr>
      <w:r w:rsidRPr="00606717">
        <w:rPr>
          <w:b/>
          <w:bCs/>
        </w:rPr>
        <w:t>Especialidades o Componentes del Proyecto según el Contrato celebrado.</w:t>
      </w:r>
      <w:bookmarkStart w:id="31" w:name="_heading=h.ll4ob75o42e4"/>
      <w:bookmarkEnd w:id="31"/>
    </w:p>
    <w:p w14:paraId="26CA04B1" w14:textId="2DC639BC" w:rsidR="00D413BE" w:rsidRDefault="001D4C19">
      <w:r>
        <w:t>Establece de acuerdo con las obligaciones del contrato las especialidades y componentes del proyecto que serán modeladas, en este caso la totalidad de componentes técnicos y</w:t>
      </w:r>
      <w:r w:rsidR="00732B0C">
        <w:t xml:space="preserve"> transversales</w:t>
      </w:r>
      <w:r>
        <w:t xml:space="preserve"> serán modelados o producidos por el modelo o modelos realizados. Lo anterior de conformidad a lo establecido en</w:t>
      </w:r>
      <w:r w:rsidR="00606717">
        <w:t xml:space="preserve"> el Manual Operativo </w:t>
      </w:r>
      <w:r>
        <w:t>de maduración de proyectos IDU y en los documentos</w:t>
      </w:r>
      <w:r w:rsidR="00606717">
        <w:t xml:space="preserve"> que hacen parte integral del pliego de condiciones. </w:t>
      </w:r>
    </w:p>
    <w:p w14:paraId="68066A67" w14:textId="592CDC0A" w:rsidR="00C361C2" w:rsidRDefault="00C361C2"/>
    <w:p w14:paraId="65794306" w14:textId="77777777" w:rsidR="00D413BE" w:rsidRDefault="001D4C19" w:rsidP="000F5649">
      <w:pPr>
        <w:numPr>
          <w:ilvl w:val="2"/>
          <w:numId w:val="9"/>
        </w:numPr>
        <w:pBdr>
          <w:top w:val="nil"/>
          <w:left w:val="nil"/>
          <w:bottom w:val="nil"/>
          <w:right w:val="nil"/>
          <w:between w:val="nil"/>
        </w:pBdr>
      </w:pPr>
      <w:r>
        <w:rPr>
          <w:b/>
        </w:rPr>
        <w:t xml:space="preserve">Entregas parciales (Hitos) </w:t>
      </w:r>
    </w:p>
    <w:p w14:paraId="2319939C" w14:textId="57B87496" w:rsidR="55809C73" w:rsidRDefault="001D4C19" w:rsidP="000831B8">
      <w:r>
        <w:t>La parte principal designada (Contratista) debe generar como mínimo las entregas parciales (hitos) definidas en</w:t>
      </w:r>
      <w:r w:rsidR="000831B8">
        <w:t xml:space="preserve"> el Manual Operativo BIM.</w:t>
      </w:r>
    </w:p>
    <w:p w14:paraId="05C23337" w14:textId="77777777" w:rsidR="00930DB9" w:rsidRPr="000831B8" w:rsidRDefault="00930DB9" w:rsidP="000831B8"/>
    <w:p w14:paraId="24371F6A" w14:textId="5B11259F" w:rsidR="00D413BE" w:rsidRPr="00894CEA" w:rsidRDefault="001D4C19" w:rsidP="000F5649">
      <w:pPr>
        <w:numPr>
          <w:ilvl w:val="3"/>
          <w:numId w:val="9"/>
        </w:numPr>
        <w:pBdr>
          <w:top w:val="nil"/>
          <w:left w:val="nil"/>
          <w:bottom w:val="nil"/>
          <w:right w:val="nil"/>
          <w:between w:val="nil"/>
        </w:pBdr>
        <w:rPr>
          <w:b/>
        </w:rPr>
      </w:pPr>
      <w:r>
        <w:rPr>
          <w:b/>
        </w:rPr>
        <w:t xml:space="preserve">  Procedimiento de Entrega</w:t>
      </w:r>
    </w:p>
    <w:p w14:paraId="1A4B6D6E" w14:textId="799FA039" w:rsidR="7C9FA030" w:rsidRPr="00D334CF" w:rsidRDefault="201C28DA" w:rsidP="201C28DA">
      <w:r>
        <w:t xml:space="preserve">Se deberán realizar entregas por paquetes, de las obligaciones y usos BIM definidos en este documentos y demás que hacen parte integral del contrato, </w:t>
      </w:r>
      <w:proofErr w:type="gramStart"/>
      <w:r>
        <w:t>a  la</w:t>
      </w:r>
      <w:proofErr w:type="gramEnd"/>
      <w:r>
        <w:t xml:space="preserve"> interventoría/supervisión (según sea el caso), siguiendo los compromisos pactados en los comités BIM, los cuales deben estar alineados al plan de trabajo PDT aprobado. De igual forma, el constructor/consultor/parte designada deberá dar cumplimiento con lo planteado en el cronograma de entregables descrito en el BEP respecto al número de entregas parciales (hitos) y la fecha establecida para los mismos. </w:t>
      </w:r>
    </w:p>
    <w:p w14:paraId="405D3ABD" w14:textId="641E3F94" w:rsidR="7C9FA030" w:rsidRPr="00D334CF" w:rsidRDefault="7C9FA030" w:rsidP="7C9FA030">
      <w:r w:rsidRPr="00D334CF">
        <w:t xml:space="preserve">Los entregables que se deriven del contrato, la gestión de la información, y en general las revisiones que se realicen por la interventoría/supervisión deberá seguir los lineamientos dados en la norma ISO 19650-1 respecto al uso de contenedores de información, flujos de trabajo y flujos de revisión. </w:t>
      </w:r>
    </w:p>
    <w:p w14:paraId="3AE356BF" w14:textId="11C29B1F" w:rsidR="7C9FA030" w:rsidRPr="00D334CF" w:rsidRDefault="7C9FA030" w:rsidP="7C9FA030">
      <w:r w:rsidRPr="00D334CF">
        <w:t xml:space="preserve">Como se determina en el numeral </w:t>
      </w:r>
      <w:r w:rsidRPr="00D334CF">
        <w:rPr>
          <w:i/>
          <w:iCs/>
        </w:rPr>
        <w:t>3. Requerimientos de información del proyecto “</w:t>
      </w:r>
      <w:r w:rsidRPr="00D334CF">
        <w:t xml:space="preserve">El constructor/consultor/contratista/parte designada es libre de elegir o definir el CDE en el cual se gestionará la información del proyecto siempre y cuando se apruebe por la interventoría/supervisión y se garantice la transmisión total de la información al entorno común de datos de la entidad. </w:t>
      </w:r>
    </w:p>
    <w:p w14:paraId="10646598" w14:textId="55B4B5A5" w:rsidR="7C9FA030" w:rsidRPr="00D334CF" w:rsidRDefault="67B77FD9" w:rsidP="7C9FA030">
      <w:r w:rsidRPr="00D334CF">
        <w:t>El protocolo aquí desarrollado es de estricto y obligatorio cumplimiento y debe ser socializado al momento de su entrega dentro de los plazos pactados.</w:t>
      </w:r>
    </w:p>
    <w:p w14:paraId="7DDEA400" w14:textId="53B83E0F" w:rsidR="00D334CF" w:rsidRPr="00D334CF" w:rsidRDefault="00D334CF" w:rsidP="7C9FA030">
      <w:r w:rsidRPr="00D334CF">
        <w:t xml:space="preserve">El procedimiento de entrega debe seguir el </w:t>
      </w:r>
      <w:r w:rsidRPr="00D334CF">
        <w:rPr>
          <w:i/>
          <w:iCs/>
        </w:rPr>
        <w:t>flujo de intercambio de información en el CDE</w:t>
      </w:r>
      <w:r w:rsidRPr="00D334CF">
        <w:t xml:space="preserve"> descrito</w:t>
      </w:r>
      <w:r>
        <w:t xml:space="preserve"> en la figura 4 del</w:t>
      </w:r>
      <w:r w:rsidRPr="00D334CF">
        <w:t xml:space="preserve"> Manual Operativo BIM.  </w:t>
      </w:r>
    </w:p>
    <w:p w14:paraId="51FCAC70" w14:textId="2735C46D" w:rsidR="67B77FD9" w:rsidRPr="00BC1E7E" w:rsidRDefault="67B77FD9" w:rsidP="67B77FD9"/>
    <w:p w14:paraId="3F744609" w14:textId="1E94B8BA" w:rsidR="00700D92" w:rsidRPr="00BC1E7E" w:rsidRDefault="28868F32" w:rsidP="28868F32">
      <w:pPr>
        <w:numPr>
          <w:ilvl w:val="2"/>
          <w:numId w:val="9"/>
        </w:numPr>
        <w:pBdr>
          <w:top w:val="nil"/>
          <w:left w:val="nil"/>
          <w:bottom w:val="nil"/>
          <w:right w:val="nil"/>
          <w:between w:val="nil"/>
        </w:pBdr>
        <w:rPr>
          <w:b/>
          <w:bCs/>
        </w:rPr>
      </w:pPr>
      <w:r w:rsidRPr="00BC1E7E">
        <w:rPr>
          <w:b/>
          <w:bCs/>
        </w:rPr>
        <w:t xml:space="preserve">Plan maestro de entrega de información MIDP </w:t>
      </w:r>
    </w:p>
    <w:p w14:paraId="3F714BEA" w14:textId="77777777" w:rsidR="00231F78" w:rsidRPr="00BC1E7E" w:rsidRDefault="28868F32" w:rsidP="28868F32">
      <w:pPr>
        <w:pBdr>
          <w:top w:val="nil"/>
          <w:left w:val="nil"/>
          <w:bottom w:val="nil"/>
          <w:right w:val="nil"/>
          <w:between w:val="nil"/>
        </w:pBdr>
      </w:pPr>
      <w:r w:rsidRPr="00BC1E7E">
        <w:t xml:space="preserve">El plan maestro de entrega de información MIDP será el documento que administre toda la entrega de información a lo largo de la ejecución del proyecto. El consultor/constructor/parte designada deberá realizar el plan maestro de entrega de información MIDP en </w:t>
      </w:r>
      <w:r w:rsidR="00231F78" w:rsidRPr="00BC1E7E">
        <w:t>el</w:t>
      </w:r>
      <w:r w:rsidRPr="00BC1E7E">
        <w:t xml:space="preserve"> que se debe relacionar los entregables que serán objeto de revisión por parte de la interventoría/supervisión para cada componente técnico y debe estar alineado con el PDT aprobado. Todo documento que se presente a revisión por parte de la interventoría/supervisión deberá relacionarse en el MIDP, por ende, debe revisarse y actualizarse mínimo quincenalmente</w:t>
      </w:r>
      <w:r w:rsidR="00BD68D3" w:rsidRPr="00BC1E7E">
        <w:t xml:space="preserve"> y debe ser diligenciada desde que se realicen las aprobaciones iniciales de productos</w:t>
      </w:r>
      <w:r w:rsidRPr="00BC1E7E">
        <w:t xml:space="preserve">. </w:t>
      </w:r>
      <w:r w:rsidR="00BD68D3" w:rsidRPr="00BC1E7E">
        <w:t>Este documento debe ser enviado para revisión/aprobación por parte de la interventoría siguiendo las fechas establecidas como hitos de entrega que sean estipulados en el BEP dando cumplimiento a lo exigido en este anexo técnico</w:t>
      </w:r>
      <w:r w:rsidR="00231F78" w:rsidRPr="00BC1E7E">
        <w:t xml:space="preserve">. </w:t>
      </w:r>
    </w:p>
    <w:p w14:paraId="097875B7" w14:textId="77777777" w:rsidR="00930DB9" w:rsidRDefault="00BC1E7E" w:rsidP="28868F32">
      <w:pPr>
        <w:pBdr>
          <w:top w:val="nil"/>
          <w:left w:val="nil"/>
          <w:bottom w:val="nil"/>
          <w:right w:val="nil"/>
          <w:between w:val="nil"/>
        </w:pBdr>
      </w:pPr>
      <w:r w:rsidRPr="00BC1E7E">
        <w:t>Para la realización del MIDP se debe tener en cuenta la plantilla base anexo a este documento.</w:t>
      </w:r>
    </w:p>
    <w:p w14:paraId="4D919A77" w14:textId="7D463552" w:rsidR="00BC1E7E" w:rsidRPr="00BC1E7E" w:rsidRDefault="00BC1E7E" w:rsidP="28868F32">
      <w:pPr>
        <w:pBdr>
          <w:top w:val="nil"/>
          <w:left w:val="nil"/>
          <w:bottom w:val="nil"/>
          <w:right w:val="nil"/>
          <w:between w:val="nil"/>
        </w:pBdr>
      </w:pPr>
      <w:r w:rsidRPr="00BC1E7E">
        <w:t xml:space="preserve"> </w:t>
      </w:r>
    </w:p>
    <w:p w14:paraId="3AEF7287" w14:textId="2945B876" w:rsidR="00700D92" w:rsidRPr="00BC1E7E" w:rsidRDefault="28868F32" w:rsidP="008A2058">
      <w:pPr>
        <w:pStyle w:val="Prrafodelista"/>
        <w:numPr>
          <w:ilvl w:val="3"/>
          <w:numId w:val="9"/>
        </w:numPr>
        <w:pBdr>
          <w:top w:val="nil"/>
          <w:left w:val="nil"/>
          <w:bottom w:val="nil"/>
          <w:right w:val="nil"/>
          <w:between w:val="nil"/>
        </w:pBdr>
        <w:rPr>
          <w:b/>
          <w:bCs/>
        </w:rPr>
      </w:pPr>
      <w:r w:rsidRPr="00BC1E7E">
        <w:rPr>
          <w:b/>
          <w:bCs/>
        </w:rPr>
        <w:t>Requerimientos mínimos del plan maestro de entrega de información MIDP.</w:t>
      </w:r>
    </w:p>
    <w:p w14:paraId="3C3C4AC4" w14:textId="42CCE0AA" w:rsidR="008A2058" w:rsidRPr="00BC1E7E" w:rsidRDefault="008A2058" w:rsidP="008A2058">
      <w:pPr>
        <w:pBdr>
          <w:top w:val="nil"/>
          <w:left w:val="nil"/>
          <w:bottom w:val="nil"/>
          <w:right w:val="nil"/>
          <w:between w:val="nil"/>
        </w:pBdr>
        <w:ind w:left="360"/>
      </w:pPr>
      <w:r w:rsidRPr="00BC1E7E">
        <w:t xml:space="preserve">El constructor/consultor/parte designada deberá garantizar que el contenido mínimo del MIDP corresponda con lo indicado en este anexo técnico y debe obtener la correspondiente </w:t>
      </w:r>
      <w:r w:rsidRPr="00BC1E7E">
        <w:lastRenderedPageBreak/>
        <w:t>aprobación de la interventoría/supervisión (según corresponda) siguiendo el contenido que se muestra a continuación:</w:t>
      </w:r>
    </w:p>
    <w:p w14:paraId="7B983205" w14:textId="35DA815C" w:rsidR="008A2058" w:rsidRPr="00BC1E7E" w:rsidRDefault="008A2058" w:rsidP="00DD7DC0">
      <w:pPr>
        <w:pStyle w:val="Prrafodelista"/>
        <w:numPr>
          <w:ilvl w:val="0"/>
          <w:numId w:val="27"/>
        </w:numPr>
        <w:pBdr>
          <w:top w:val="nil"/>
          <w:left w:val="nil"/>
          <w:bottom w:val="nil"/>
          <w:right w:val="nil"/>
          <w:between w:val="nil"/>
        </w:pBdr>
      </w:pPr>
      <w:r w:rsidRPr="00BC1E7E">
        <w:t>Código general de proyecto</w:t>
      </w:r>
      <w:r w:rsidR="00231F78" w:rsidRPr="00BC1E7E">
        <w:t>.</w:t>
      </w:r>
    </w:p>
    <w:p w14:paraId="6B9F2C10" w14:textId="6E0AF80A" w:rsidR="008A2058" w:rsidRPr="00BC1E7E" w:rsidRDefault="008A2058" w:rsidP="00DD7DC0">
      <w:pPr>
        <w:pStyle w:val="Prrafodelista"/>
        <w:numPr>
          <w:ilvl w:val="0"/>
          <w:numId w:val="27"/>
        </w:numPr>
        <w:pBdr>
          <w:top w:val="nil"/>
          <w:left w:val="nil"/>
          <w:bottom w:val="nil"/>
          <w:right w:val="nil"/>
          <w:between w:val="nil"/>
        </w:pBdr>
      </w:pPr>
      <w:r w:rsidRPr="00BC1E7E">
        <w:t>ID/ Referencia del entregable</w:t>
      </w:r>
      <w:r w:rsidR="00231F78" w:rsidRPr="00BC1E7E">
        <w:t>.</w:t>
      </w:r>
    </w:p>
    <w:p w14:paraId="06F0067A" w14:textId="6A50FD7B" w:rsidR="00231F78" w:rsidRPr="00BC1E7E" w:rsidRDefault="00231F78" w:rsidP="00DD7DC0">
      <w:pPr>
        <w:pStyle w:val="Prrafodelista"/>
        <w:numPr>
          <w:ilvl w:val="0"/>
          <w:numId w:val="27"/>
        </w:numPr>
        <w:pBdr>
          <w:top w:val="nil"/>
          <w:left w:val="nil"/>
          <w:bottom w:val="nil"/>
          <w:right w:val="nil"/>
          <w:between w:val="nil"/>
        </w:pBdr>
      </w:pPr>
      <w:r w:rsidRPr="00BC1E7E">
        <w:t>Originador</w:t>
      </w:r>
    </w:p>
    <w:p w14:paraId="464AA5F2" w14:textId="731A548A" w:rsidR="008A2058" w:rsidRPr="00BC1E7E" w:rsidRDefault="008A2058" w:rsidP="00DD7DC0">
      <w:pPr>
        <w:pStyle w:val="Prrafodelista"/>
        <w:numPr>
          <w:ilvl w:val="0"/>
          <w:numId w:val="27"/>
        </w:numPr>
        <w:pBdr>
          <w:top w:val="nil"/>
          <w:left w:val="nil"/>
          <w:bottom w:val="nil"/>
          <w:right w:val="nil"/>
          <w:between w:val="nil"/>
        </w:pBdr>
      </w:pPr>
      <w:r w:rsidRPr="00BC1E7E">
        <w:t>Nomenclatura alineada a lo exigido por la entidad (</w:t>
      </w:r>
      <w:r w:rsidR="00BD68D3" w:rsidRPr="00BC1E7E">
        <w:t>tipo de producto, especialidad, descripción, sistema de subdivisión, nivel, consecutivo.</w:t>
      </w:r>
    </w:p>
    <w:p w14:paraId="10B3A6AA" w14:textId="78AF0976" w:rsidR="008A2058" w:rsidRPr="00BC1E7E" w:rsidRDefault="00BD68D3" w:rsidP="00DD7DC0">
      <w:pPr>
        <w:pStyle w:val="Prrafodelista"/>
        <w:numPr>
          <w:ilvl w:val="0"/>
          <w:numId w:val="27"/>
        </w:numPr>
        <w:pBdr>
          <w:top w:val="nil"/>
          <w:left w:val="nil"/>
          <w:bottom w:val="nil"/>
          <w:right w:val="nil"/>
          <w:between w:val="nil"/>
        </w:pBdr>
      </w:pPr>
      <w:r w:rsidRPr="00BC1E7E">
        <w:t>Nomenclatura completa del entregable</w:t>
      </w:r>
      <w:r w:rsidR="00231F78" w:rsidRPr="00BC1E7E">
        <w:t>.</w:t>
      </w:r>
    </w:p>
    <w:p w14:paraId="48BB6319" w14:textId="1B7F2B5B" w:rsidR="00BD68D3" w:rsidRPr="00BC1E7E" w:rsidRDefault="00BD68D3" w:rsidP="00DD7DC0">
      <w:pPr>
        <w:pStyle w:val="Prrafodelista"/>
        <w:numPr>
          <w:ilvl w:val="0"/>
          <w:numId w:val="27"/>
        </w:numPr>
        <w:pBdr>
          <w:top w:val="nil"/>
          <w:left w:val="nil"/>
          <w:bottom w:val="nil"/>
          <w:right w:val="nil"/>
          <w:between w:val="nil"/>
        </w:pBdr>
      </w:pPr>
      <w:r w:rsidRPr="00BC1E7E">
        <w:t>Descripción del entregable</w:t>
      </w:r>
      <w:r w:rsidR="00231F78" w:rsidRPr="00BC1E7E">
        <w:t>.</w:t>
      </w:r>
    </w:p>
    <w:p w14:paraId="4AE9CB91" w14:textId="3D590770" w:rsidR="00231F78" w:rsidRPr="00BC1E7E" w:rsidRDefault="00231F78" w:rsidP="00DD7DC0">
      <w:pPr>
        <w:pStyle w:val="Prrafodelista"/>
        <w:numPr>
          <w:ilvl w:val="0"/>
          <w:numId w:val="27"/>
        </w:numPr>
        <w:pBdr>
          <w:top w:val="nil"/>
          <w:left w:val="nil"/>
          <w:bottom w:val="nil"/>
          <w:right w:val="nil"/>
          <w:between w:val="nil"/>
        </w:pBdr>
      </w:pPr>
      <w:r w:rsidRPr="00BC1E7E">
        <w:t>Contenido (descripción extensa del contenido del archivo).</w:t>
      </w:r>
    </w:p>
    <w:p w14:paraId="6F4DF44E" w14:textId="41D9031B" w:rsidR="008A2058" w:rsidRPr="00BC1E7E" w:rsidRDefault="008A2058" w:rsidP="00DD7DC0">
      <w:pPr>
        <w:pStyle w:val="Prrafodelista"/>
        <w:numPr>
          <w:ilvl w:val="0"/>
          <w:numId w:val="27"/>
        </w:numPr>
        <w:pBdr>
          <w:top w:val="nil"/>
          <w:left w:val="nil"/>
          <w:bottom w:val="nil"/>
          <w:right w:val="nil"/>
          <w:between w:val="nil"/>
        </w:pBdr>
      </w:pPr>
      <w:r w:rsidRPr="00BC1E7E">
        <w:t>Flujo de revisión para aprobación de interventoría</w:t>
      </w:r>
      <w:r w:rsidR="00231F78" w:rsidRPr="00BC1E7E">
        <w:t>.</w:t>
      </w:r>
    </w:p>
    <w:p w14:paraId="3EF3019C" w14:textId="723A4E41" w:rsidR="008A2058" w:rsidRPr="00BC1E7E" w:rsidRDefault="008A2058" w:rsidP="00DD7DC0">
      <w:pPr>
        <w:pStyle w:val="Prrafodelista"/>
        <w:numPr>
          <w:ilvl w:val="0"/>
          <w:numId w:val="27"/>
        </w:numPr>
        <w:pBdr>
          <w:top w:val="nil"/>
          <w:left w:val="nil"/>
          <w:bottom w:val="nil"/>
          <w:right w:val="nil"/>
          <w:between w:val="nil"/>
        </w:pBdr>
      </w:pPr>
      <w:r w:rsidRPr="00BC1E7E">
        <w:t>Flujo de revisión para recibo de la entidad</w:t>
      </w:r>
      <w:r w:rsidR="00231F78" w:rsidRPr="00BC1E7E">
        <w:t>.</w:t>
      </w:r>
    </w:p>
    <w:p w14:paraId="6A629410" w14:textId="065E7EFC" w:rsidR="00BD68D3" w:rsidRPr="00BC1E7E" w:rsidRDefault="00BD68D3" w:rsidP="00DD7DC0">
      <w:pPr>
        <w:pStyle w:val="Prrafodelista"/>
        <w:numPr>
          <w:ilvl w:val="0"/>
          <w:numId w:val="27"/>
        </w:numPr>
        <w:pBdr>
          <w:top w:val="nil"/>
          <w:left w:val="nil"/>
          <w:bottom w:val="nil"/>
          <w:right w:val="nil"/>
          <w:between w:val="nil"/>
        </w:pBdr>
      </w:pPr>
      <w:r w:rsidRPr="00BC1E7E">
        <w:t>Formato de intercambio</w:t>
      </w:r>
      <w:r w:rsidR="00231F78" w:rsidRPr="00BC1E7E">
        <w:t>.</w:t>
      </w:r>
    </w:p>
    <w:p w14:paraId="200E4B8A" w14:textId="6EB73AFA" w:rsidR="008A2058" w:rsidRPr="00BC1E7E" w:rsidRDefault="00BD68D3" w:rsidP="00DD7DC0">
      <w:pPr>
        <w:pStyle w:val="Prrafodelista"/>
        <w:numPr>
          <w:ilvl w:val="0"/>
          <w:numId w:val="27"/>
        </w:numPr>
        <w:pBdr>
          <w:top w:val="nil"/>
          <w:left w:val="nil"/>
          <w:bottom w:val="nil"/>
          <w:right w:val="nil"/>
          <w:between w:val="nil"/>
        </w:pBdr>
      </w:pPr>
      <w:r w:rsidRPr="00BC1E7E">
        <w:t>Fecha de entrega</w:t>
      </w:r>
      <w:r w:rsidR="00231F78" w:rsidRPr="00BC1E7E">
        <w:t>.</w:t>
      </w:r>
    </w:p>
    <w:p w14:paraId="5FA94E3B" w14:textId="4576841E" w:rsidR="00BD68D3" w:rsidRPr="00BC1E7E" w:rsidRDefault="00BD68D3" w:rsidP="00DD7DC0">
      <w:pPr>
        <w:pStyle w:val="Prrafodelista"/>
        <w:numPr>
          <w:ilvl w:val="0"/>
          <w:numId w:val="27"/>
        </w:numPr>
        <w:pBdr>
          <w:top w:val="nil"/>
          <w:left w:val="nil"/>
          <w:bottom w:val="nil"/>
          <w:right w:val="nil"/>
          <w:between w:val="nil"/>
        </w:pBdr>
      </w:pPr>
      <w:r w:rsidRPr="00BC1E7E">
        <w:t>Responsable de la entrega</w:t>
      </w:r>
      <w:r w:rsidR="00231F78" w:rsidRPr="00BC1E7E">
        <w:t>.</w:t>
      </w:r>
    </w:p>
    <w:p w14:paraId="221FEBDD" w14:textId="678DC975" w:rsidR="00BD68D3" w:rsidRPr="00BC1E7E" w:rsidRDefault="00BD68D3" w:rsidP="00DD7DC0">
      <w:pPr>
        <w:pStyle w:val="Prrafodelista"/>
        <w:numPr>
          <w:ilvl w:val="0"/>
          <w:numId w:val="27"/>
        </w:numPr>
        <w:pBdr>
          <w:top w:val="nil"/>
          <w:left w:val="nil"/>
          <w:bottom w:val="nil"/>
          <w:right w:val="nil"/>
          <w:between w:val="nil"/>
        </w:pBdr>
      </w:pPr>
      <w:r w:rsidRPr="00BC1E7E">
        <w:t>Hito de entrega (Hito 01,02,03… de acuerdo con la fase del proyecto)</w:t>
      </w:r>
      <w:r w:rsidR="00231F78" w:rsidRPr="00BC1E7E">
        <w:t>.</w:t>
      </w:r>
    </w:p>
    <w:p w14:paraId="76A5D97F" w14:textId="6EB9C37F" w:rsidR="00BD68D3" w:rsidRPr="00BC1E7E" w:rsidRDefault="00BD68D3" w:rsidP="00DD7DC0">
      <w:pPr>
        <w:pStyle w:val="Prrafodelista"/>
        <w:numPr>
          <w:ilvl w:val="0"/>
          <w:numId w:val="27"/>
        </w:numPr>
        <w:pBdr>
          <w:top w:val="nil"/>
          <w:left w:val="nil"/>
          <w:bottom w:val="nil"/>
          <w:right w:val="nil"/>
          <w:between w:val="nil"/>
        </w:pBdr>
      </w:pPr>
      <w:r w:rsidRPr="00BC1E7E">
        <w:t>Comentarios/observaciones</w:t>
      </w:r>
      <w:r w:rsidR="00231F78" w:rsidRPr="00BC1E7E">
        <w:t>.</w:t>
      </w:r>
    </w:p>
    <w:p w14:paraId="1A1012F7" w14:textId="77777777" w:rsidR="00930DB9" w:rsidRDefault="00930DB9" w:rsidP="00E8412B">
      <w:pPr>
        <w:pBdr>
          <w:top w:val="nil"/>
          <w:left w:val="nil"/>
          <w:bottom w:val="nil"/>
          <w:right w:val="nil"/>
          <w:between w:val="nil"/>
        </w:pBdr>
        <w:rPr>
          <w:b/>
          <w:bCs/>
          <w:highlight w:val="yellow"/>
        </w:rPr>
      </w:pPr>
    </w:p>
    <w:p w14:paraId="763F8CF0" w14:textId="47FEAD98" w:rsidR="00D413BE" w:rsidRDefault="28868F32" w:rsidP="28868F32">
      <w:pPr>
        <w:pStyle w:val="Ttulo3"/>
        <w:numPr>
          <w:ilvl w:val="1"/>
          <w:numId w:val="9"/>
        </w:numPr>
        <w:pBdr>
          <w:top w:val="nil"/>
          <w:left w:val="nil"/>
          <w:bottom w:val="nil"/>
          <w:right w:val="nil"/>
          <w:between w:val="nil"/>
        </w:pBdr>
        <w:spacing w:before="0"/>
        <w:ind w:right="120"/>
        <w:rPr>
          <w:sz w:val="22"/>
          <w:szCs w:val="22"/>
        </w:rPr>
      </w:pPr>
      <w:bookmarkStart w:id="32" w:name="_Toc185856153"/>
      <w:r w:rsidRPr="28868F32">
        <w:rPr>
          <w:sz w:val="22"/>
          <w:szCs w:val="22"/>
        </w:rPr>
        <w:t>Entorno Común de Datos (CDE)</w:t>
      </w:r>
      <w:bookmarkStart w:id="33" w:name="_heading=h.xybqbrx994er"/>
      <w:bookmarkEnd w:id="32"/>
      <w:bookmarkEnd w:id="33"/>
    </w:p>
    <w:p w14:paraId="1056709F" w14:textId="77777777" w:rsidR="00364315" w:rsidRPr="00364315" w:rsidRDefault="00364315" w:rsidP="00364315"/>
    <w:p w14:paraId="3238753B" w14:textId="6ABA9664" w:rsidR="00D413BE" w:rsidRDefault="001D4C19" w:rsidP="00A43CDB">
      <w:r>
        <w:t xml:space="preserve">El CDE permite centralizar la información del proyecto en una fuente única para gestionarla a través de un proceso estandarizado y facilita dentro de un sistema de gestión documental transferir documentos del </w:t>
      </w:r>
      <w:r w:rsidR="00BC1E7E">
        <w:t>proyecto</w:t>
      </w:r>
      <w:r>
        <w:t xml:space="preserve"> durante su fase de </w:t>
      </w:r>
      <w:r w:rsidR="00BC1E7E">
        <w:t xml:space="preserve">ejecución hasta la fase de </w:t>
      </w:r>
      <w:r>
        <w:t>entrega</w:t>
      </w:r>
      <w:r w:rsidR="00BC1E7E">
        <w:t>.</w:t>
      </w:r>
    </w:p>
    <w:p w14:paraId="5361CA56" w14:textId="05F9E5B7" w:rsidR="00AF4F51" w:rsidRDefault="201C28DA" w:rsidP="0045453C">
      <w:r>
        <w:t>El constructor/consultor/Parte Designada (según sea el caso) deberá gestionar la información dentro del Entorno Común de Datos (CDE) del contrato; las consideraciones respecto del uso y de las condiciones mínimas a cumplir se encuentran reguladas en el Manual Operativo BIM.</w:t>
      </w:r>
    </w:p>
    <w:p w14:paraId="55425426" w14:textId="77777777" w:rsidR="00510926" w:rsidRDefault="00510926" w:rsidP="0045453C"/>
    <w:p w14:paraId="4274DCD7" w14:textId="77777777" w:rsidR="00E8412B" w:rsidRDefault="00E8412B" w:rsidP="0045453C"/>
    <w:p w14:paraId="634A9FA8" w14:textId="1A5FDE29" w:rsidR="00D413BE" w:rsidRDefault="001D4C19" w:rsidP="000F5649">
      <w:pPr>
        <w:numPr>
          <w:ilvl w:val="2"/>
          <w:numId w:val="9"/>
        </w:numPr>
      </w:pPr>
      <w:r>
        <w:rPr>
          <w:b/>
        </w:rPr>
        <w:t xml:space="preserve">  Estrategia de colaboración</w:t>
      </w:r>
    </w:p>
    <w:p w14:paraId="018C9535" w14:textId="239636E3" w:rsidR="005972A3" w:rsidRDefault="005972A3">
      <w:r>
        <w:t xml:space="preserve">Todos los participantes del proyecto (directivos, técnicos y transversales) deben ser incluidos dentro del CDE y deben estar claramente identificados con el respectivo rol, empresa y/o entidad a la que pertenecen, nivel de acceso, datos de contacto, entre otros. </w:t>
      </w:r>
    </w:p>
    <w:p w14:paraId="549D6427" w14:textId="35180DE0" w:rsidR="00397C0E" w:rsidRDefault="006E1977" w:rsidP="00397C0E">
      <w:pPr>
        <w:keepNext/>
        <w:jc w:val="center"/>
      </w:pPr>
      <w:r w:rsidRPr="006E1977">
        <w:rPr>
          <w:noProof/>
        </w:rPr>
        <w:lastRenderedPageBreak/>
        <w:drawing>
          <wp:inline distT="0" distB="0" distL="0" distR="0" wp14:anchorId="5D67E2C4" wp14:editId="67A2995F">
            <wp:extent cx="5447665" cy="6848475"/>
            <wp:effectExtent l="0" t="0" r="635" b="9525"/>
            <wp:docPr id="196425650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55907" cy="6858836"/>
                    </a:xfrm>
                    <a:prstGeom prst="rect">
                      <a:avLst/>
                    </a:prstGeom>
                    <a:noFill/>
                    <a:ln>
                      <a:noFill/>
                    </a:ln>
                  </pic:spPr>
                </pic:pic>
              </a:graphicData>
            </a:graphic>
          </wp:inline>
        </w:drawing>
      </w:r>
    </w:p>
    <w:p w14:paraId="63F19981" w14:textId="6481CB72" w:rsidR="00D413BE" w:rsidRDefault="006E1977" w:rsidP="001869C6">
      <w:pPr>
        <w:pStyle w:val="Descripcin"/>
        <w:jc w:val="center"/>
      </w:pPr>
      <w:r>
        <w:t xml:space="preserve">Ilustración </w:t>
      </w:r>
      <w:r>
        <w:fldChar w:fldCharType="begin"/>
      </w:r>
      <w:r>
        <w:instrText xml:space="preserve"> SEQ Ilustración \* ARABIC </w:instrText>
      </w:r>
      <w:r>
        <w:fldChar w:fldCharType="separate"/>
      </w:r>
      <w:r>
        <w:rPr>
          <w:noProof/>
        </w:rPr>
        <w:t>1</w:t>
      </w:r>
      <w:r>
        <w:rPr>
          <w:noProof/>
        </w:rPr>
        <w:fldChar w:fldCharType="end"/>
      </w:r>
      <w:r>
        <w:t xml:space="preserve">. </w:t>
      </w:r>
      <w:r w:rsidR="001869C6">
        <w:t>Matriz de niveles de acceso al CDE.</w:t>
      </w:r>
    </w:p>
    <w:p w14:paraId="02802CF8" w14:textId="0A49CF15" w:rsidR="00397C0E" w:rsidRPr="00397C0E" w:rsidRDefault="00397C0E" w:rsidP="00397C0E">
      <w:r>
        <w:t>El Contratista deberá proporcionar los accesos necesarios y suficientes al CDE para el IDU y para la interventoría, de tal manera que se pueda realizar una adecuada gestión de la información, incluida la revisión, supervisión y aprobación de los entregables producidos a lo largo del proyecto</w:t>
      </w:r>
    </w:p>
    <w:p w14:paraId="1860037A" w14:textId="77777777" w:rsidR="001869C6" w:rsidRPr="001869C6" w:rsidRDefault="001869C6" w:rsidP="001869C6"/>
    <w:p w14:paraId="3C32AC77" w14:textId="511B7E06" w:rsidR="00D413BE" w:rsidRPr="0045453C" w:rsidRDefault="7E73DB94" w:rsidP="000F5649">
      <w:pPr>
        <w:numPr>
          <w:ilvl w:val="2"/>
          <w:numId w:val="9"/>
        </w:numPr>
      </w:pPr>
      <w:r w:rsidRPr="7E73DB94">
        <w:rPr>
          <w:b/>
          <w:bCs/>
        </w:rPr>
        <w:lastRenderedPageBreak/>
        <w:t>Flujo de gestión de información.</w:t>
      </w:r>
    </w:p>
    <w:p w14:paraId="7F0F2CF0" w14:textId="42ECC092" w:rsidR="00D413BE" w:rsidRDefault="201C28DA" w:rsidP="0045453C">
      <w:r>
        <w:t>El constructor/consultor/Parte Designada (según sea el caso) deberá gestionar la información dentro del Entorno Común de Datos (CDE) del contrato; las consideraciones respecto de la utilización y flujos de información dentro del entorno común de datos se encuentran reguladas en el Manual Operativo BIM. (ver figura 3. Contenedores de información entorno común de datos CDE). En caso de que se requiera complementar deberá seguir los requerimientos de la NTC-ISO 19650-1 parágrafo 11, mediante la definición del Nivel de requerimiento de información, proceso de control de calidad y flujo y utilización de entorno común de datos (CDE) para cada una de las entregas de información:</w:t>
      </w:r>
    </w:p>
    <w:tbl>
      <w:tblPr>
        <w:tblW w:w="9351"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00" w:firstRow="0" w:lastRow="0" w:firstColumn="0" w:lastColumn="0" w:noHBand="0" w:noVBand="1"/>
      </w:tblPr>
      <w:tblGrid>
        <w:gridCol w:w="1560"/>
        <w:gridCol w:w="1696"/>
        <w:gridCol w:w="1485"/>
        <w:gridCol w:w="1917"/>
        <w:gridCol w:w="2693"/>
      </w:tblGrid>
      <w:tr w:rsidR="00D413BE" w14:paraId="2B4E783C" w14:textId="77777777" w:rsidTr="133F145E">
        <w:trPr>
          <w:trHeight w:val="244"/>
        </w:trPr>
        <w:tc>
          <w:tcPr>
            <w:tcW w:w="1560" w:type="dxa"/>
            <w:vAlign w:val="center"/>
          </w:tcPr>
          <w:p w14:paraId="043BFFFB" w14:textId="77777777" w:rsidR="00D413BE" w:rsidRDefault="201C28DA" w:rsidP="201C28DA">
            <w:pPr>
              <w:tabs>
                <w:tab w:val="left" w:pos="2220"/>
              </w:tabs>
              <w:jc w:val="center"/>
              <w:rPr>
                <w:b/>
                <w:bCs/>
                <w:color w:val="000000"/>
              </w:rPr>
            </w:pPr>
            <w:r w:rsidRPr="201C28DA">
              <w:rPr>
                <w:b/>
                <w:bCs/>
                <w:color w:val="000000" w:themeColor="text1"/>
              </w:rPr>
              <w:t>Origen</w:t>
            </w:r>
          </w:p>
        </w:tc>
        <w:tc>
          <w:tcPr>
            <w:tcW w:w="1696" w:type="dxa"/>
            <w:vAlign w:val="center"/>
          </w:tcPr>
          <w:p w14:paraId="0CD7FF5A" w14:textId="0C30666A" w:rsidR="00D413BE" w:rsidRDefault="201C28DA" w:rsidP="201C28DA">
            <w:pPr>
              <w:tabs>
                <w:tab w:val="left" w:pos="2220"/>
              </w:tabs>
              <w:jc w:val="center"/>
              <w:rPr>
                <w:b/>
                <w:bCs/>
                <w:color w:val="000000"/>
              </w:rPr>
            </w:pPr>
            <w:r w:rsidRPr="201C28DA">
              <w:rPr>
                <w:b/>
                <w:bCs/>
                <w:color w:val="000000" w:themeColor="text1"/>
              </w:rPr>
              <w:t>Responsable de la información</w:t>
            </w:r>
          </w:p>
        </w:tc>
        <w:tc>
          <w:tcPr>
            <w:tcW w:w="1485" w:type="dxa"/>
            <w:vAlign w:val="center"/>
          </w:tcPr>
          <w:p w14:paraId="556BD7E4" w14:textId="7926D638" w:rsidR="00D413BE" w:rsidRDefault="201C28DA" w:rsidP="201C28DA">
            <w:pPr>
              <w:tabs>
                <w:tab w:val="left" w:pos="2220"/>
              </w:tabs>
              <w:jc w:val="center"/>
              <w:rPr>
                <w:b/>
                <w:bCs/>
                <w:color w:val="000000"/>
              </w:rPr>
            </w:pPr>
            <w:r w:rsidRPr="201C28DA">
              <w:rPr>
                <w:b/>
                <w:bCs/>
                <w:color w:val="000000" w:themeColor="text1"/>
              </w:rPr>
              <w:t>Aprobador</w:t>
            </w:r>
          </w:p>
        </w:tc>
        <w:tc>
          <w:tcPr>
            <w:tcW w:w="1917" w:type="dxa"/>
            <w:vAlign w:val="center"/>
          </w:tcPr>
          <w:p w14:paraId="25462883" w14:textId="77777777" w:rsidR="00D413BE" w:rsidRDefault="201C28DA" w:rsidP="201C28DA">
            <w:pPr>
              <w:tabs>
                <w:tab w:val="left" w:pos="2220"/>
              </w:tabs>
              <w:jc w:val="center"/>
              <w:rPr>
                <w:b/>
                <w:bCs/>
                <w:color w:val="000000"/>
              </w:rPr>
            </w:pPr>
            <w:r w:rsidRPr="201C28DA">
              <w:rPr>
                <w:b/>
                <w:bCs/>
                <w:color w:val="000000" w:themeColor="text1"/>
              </w:rPr>
              <w:t>Destino</w:t>
            </w:r>
          </w:p>
        </w:tc>
        <w:tc>
          <w:tcPr>
            <w:tcW w:w="2693" w:type="dxa"/>
            <w:vAlign w:val="center"/>
          </w:tcPr>
          <w:p w14:paraId="0F8CE589" w14:textId="77777777" w:rsidR="00D413BE" w:rsidRDefault="201C28DA" w:rsidP="201C28DA">
            <w:pPr>
              <w:tabs>
                <w:tab w:val="left" w:pos="2220"/>
              </w:tabs>
              <w:jc w:val="center"/>
              <w:rPr>
                <w:b/>
                <w:bCs/>
                <w:color w:val="000000"/>
              </w:rPr>
            </w:pPr>
            <w:r w:rsidRPr="201C28DA">
              <w:rPr>
                <w:b/>
                <w:bCs/>
                <w:color w:val="000000" w:themeColor="text1"/>
              </w:rPr>
              <w:t>Descripción</w:t>
            </w:r>
          </w:p>
        </w:tc>
      </w:tr>
      <w:tr w:rsidR="00D413BE" w14:paraId="7F6E334F" w14:textId="77777777" w:rsidTr="133F145E">
        <w:trPr>
          <w:trHeight w:val="488"/>
        </w:trPr>
        <w:tc>
          <w:tcPr>
            <w:tcW w:w="1560" w:type="dxa"/>
            <w:vAlign w:val="center"/>
          </w:tcPr>
          <w:p w14:paraId="7C6769DD" w14:textId="48B5704A" w:rsidR="00D413BE" w:rsidRDefault="201C28DA" w:rsidP="201C28DA">
            <w:pPr>
              <w:tabs>
                <w:tab w:val="left" w:pos="2220"/>
              </w:tabs>
              <w:jc w:val="center"/>
              <w:rPr>
                <w:color w:val="000000"/>
              </w:rPr>
            </w:pPr>
            <w:r w:rsidRPr="201C28DA">
              <w:rPr>
                <w:color w:val="000000" w:themeColor="text1"/>
              </w:rPr>
              <w:t>CDE Producción (T)</w:t>
            </w:r>
          </w:p>
        </w:tc>
        <w:tc>
          <w:tcPr>
            <w:tcW w:w="1696" w:type="dxa"/>
            <w:vAlign w:val="center"/>
          </w:tcPr>
          <w:p w14:paraId="26553BD9" w14:textId="53C8F1E6" w:rsidR="00D413BE" w:rsidRDefault="201C28DA" w:rsidP="201C28DA">
            <w:pPr>
              <w:tabs>
                <w:tab w:val="left" w:pos="2220"/>
              </w:tabs>
              <w:jc w:val="center"/>
              <w:rPr>
                <w:color w:val="000000"/>
              </w:rPr>
            </w:pPr>
            <w:r w:rsidRPr="201C28DA">
              <w:rPr>
                <w:color w:val="000000" w:themeColor="text1"/>
              </w:rPr>
              <w:t>Contratista</w:t>
            </w:r>
          </w:p>
        </w:tc>
        <w:tc>
          <w:tcPr>
            <w:tcW w:w="1485" w:type="dxa"/>
            <w:vAlign w:val="center"/>
          </w:tcPr>
          <w:p w14:paraId="2EE5B159" w14:textId="63DB0482" w:rsidR="00D413BE" w:rsidRDefault="201C28DA" w:rsidP="201C28DA">
            <w:pPr>
              <w:tabs>
                <w:tab w:val="left" w:pos="2220"/>
              </w:tabs>
              <w:jc w:val="center"/>
              <w:rPr>
                <w:color w:val="000000"/>
              </w:rPr>
            </w:pPr>
            <w:r w:rsidRPr="201C28DA">
              <w:rPr>
                <w:color w:val="000000" w:themeColor="text1"/>
              </w:rPr>
              <w:t>Contratista</w:t>
            </w:r>
          </w:p>
        </w:tc>
        <w:tc>
          <w:tcPr>
            <w:tcW w:w="1917" w:type="dxa"/>
            <w:vAlign w:val="center"/>
          </w:tcPr>
          <w:p w14:paraId="3CD1820B" w14:textId="740970E3" w:rsidR="00D413BE" w:rsidRDefault="201C28DA" w:rsidP="201C28DA">
            <w:pPr>
              <w:tabs>
                <w:tab w:val="left" w:pos="2220"/>
              </w:tabs>
              <w:jc w:val="center"/>
              <w:rPr>
                <w:color w:val="000000"/>
              </w:rPr>
            </w:pPr>
            <w:r w:rsidRPr="201C28DA">
              <w:rPr>
                <w:color w:val="000000" w:themeColor="text1"/>
              </w:rPr>
              <w:t>CDE Producción (T)</w:t>
            </w:r>
          </w:p>
        </w:tc>
        <w:tc>
          <w:tcPr>
            <w:tcW w:w="2693" w:type="dxa"/>
            <w:vAlign w:val="center"/>
          </w:tcPr>
          <w:p w14:paraId="4C76AA40" w14:textId="77777777" w:rsidR="00D413BE" w:rsidRDefault="201C28DA" w:rsidP="201C28DA">
            <w:pPr>
              <w:tabs>
                <w:tab w:val="left" w:pos="2220"/>
              </w:tabs>
              <w:jc w:val="center"/>
              <w:rPr>
                <w:color w:val="000000"/>
              </w:rPr>
            </w:pPr>
            <w:r w:rsidRPr="201C28DA">
              <w:rPr>
                <w:color w:val="000000" w:themeColor="text1"/>
              </w:rPr>
              <w:t>Información de producción no verificada.</w:t>
            </w:r>
          </w:p>
        </w:tc>
      </w:tr>
      <w:tr w:rsidR="00D413BE" w14:paraId="7DEACD52" w14:textId="77777777" w:rsidTr="133F145E">
        <w:trPr>
          <w:trHeight w:val="488"/>
        </w:trPr>
        <w:tc>
          <w:tcPr>
            <w:tcW w:w="1560" w:type="dxa"/>
            <w:vAlign w:val="center"/>
          </w:tcPr>
          <w:p w14:paraId="41B36AA4" w14:textId="27529391" w:rsidR="00D413BE" w:rsidRDefault="201C28DA" w:rsidP="201C28DA">
            <w:pPr>
              <w:tabs>
                <w:tab w:val="left" w:pos="2220"/>
              </w:tabs>
              <w:jc w:val="center"/>
              <w:rPr>
                <w:color w:val="000000"/>
              </w:rPr>
            </w:pPr>
            <w:r w:rsidRPr="201C28DA">
              <w:rPr>
                <w:color w:val="000000" w:themeColor="text1"/>
              </w:rPr>
              <w:t>CDE Producción (T)</w:t>
            </w:r>
          </w:p>
        </w:tc>
        <w:tc>
          <w:tcPr>
            <w:tcW w:w="1696" w:type="dxa"/>
            <w:vAlign w:val="center"/>
          </w:tcPr>
          <w:p w14:paraId="1B0EE2AF" w14:textId="77777777" w:rsidR="00D413BE" w:rsidRDefault="201C28DA" w:rsidP="201C28DA">
            <w:pPr>
              <w:tabs>
                <w:tab w:val="left" w:pos="2220"/>
              </w:tabs>
              <w:jc w:val="center"/>
              <w:rPr>
                <w:color w:val="000000"/>
              </w:rPr>
            </w:pPr>
            <w:r w:rsidRPr="201C28DA">
              <w:rPr>
                <w:color w:val="000000" w:themeColor="text1"/>
              </w:rPr>
              <w:t>Contratista</w:t>
            </w:r>
          </w:p>
        </w:tc>
        <w:tc>
          <w:tcPr>
            <w:tcW w:w="1485" w:type="dxa"/>
            <w:vAlign w:val="center"/>
          </w:tcPr>
          <w:p w14:paraId="251B0388" w14:textId="77777777" w:rsidR="00D413BE" w:rsidRDefault="201C28DA" w:rsidP="201C28DA">
            <w:pPr>
              <w:tabs>
                <w:tab w:val="left" w:pos="2220"/>
              </w:tabs>
              <w:jc w:val="center"/>
              <w:rPr>
                <w:color w:val="000000"/>
              </w:rPr>
            </w:pPr>
            <w:r w:rsidRPr="201C28DA">
              <w:rPr>
                <w:color w:val="000000" w:themeColor="text1"/>
              </w:rPr>
              <w:t>Interventor</w:t>
            </w:r>
          </w:p>
        </w:tc>
        <w:tc>
          <w:tcPr>
            <w:tcW w:w="1917" w:type="dxa"/>
            <w:vAlign w:val="center"/>
          </w:tcPr>
          <w:p w14:paraId="1863357A" w14:textId="08D093A2" w:rsidR="00D413BE" w:rsidRDefault="201C28DA" w:rsidP="201C28DA">
            <w:pPr>
              <w:tabs>
                <w:tab w:val="left" w:pos="2220"/>
              </w:tabs>
              <w:jc w:val="center"/>
              <w:rPr>
                <w:color w:val="000000"/>
              </w:rPr>
            </w:pPr>
            <w:r w:rsidRPr="201C28DA">
              <w:rPr>
                <w:color w:val="000000" w:themeColor="text1"/>
              </w:rPr>
              <w:t>CDE Colaboración (C)</w:t>
            </w:r>
          </w:p>
        </w:tc>
        <w:tc>
          <w:tcPr>
            <w:tcW w:w="2693" w:type="dxa"/>
            <w:vAlign w:val="center"/>
          </w:tcPr>
          <w:p w14:paraId="31073E39" w14:textId="77777777" w:rsidR="00D413BE" w:rsidRDefault="201C28DA" w:rsidP="201C28DA">
            <w:pPr>
              <w:tabs>
                <w:tab w:val="left" w:pos="2220"/>
              </w:tabs>
              <w:jc w:val="center"/>
              <w:rPr>
                <w:color w:val="000000"/>
              </w:rPr>
            </w:pPr>
            <w:r w:rsidRPr="201C28DA">
              <w:rPr>
                <w:color w:val="000000" w:themeColor="text1"/>
              </w:rPr>
              <w:t>Información de producción verificada.</w:t>
            </w:r>
          </w:p>
        </w:tc>
      </w:tr>
      <w:tr w:rsidR="201C28DA" w14:paraId="092AA754" w14:textId="77777777" w:rsidTr="133F145E">
        <w:trPr>
          <w:trHeight w:val="488"/>
        </w:trPr>
        <w:tc>
          <w:tcPr>
            <w:tcW w:w="1560" w:type="dxa"/>
            <w:vAlign w:val="center"/>
          </w:tcPr>
          <w:p w14:paraId="0074DE3F" w14:textId="2F55DC73" w:rsidR="201C28DA" w:rsidRDefault="201C28DA" w:rsidP="201C28DA">
            <w:pPr>
              <w:tabs>
                <w:tab w:val="left" w:pos="2220"/>
              </w:tabs>
              <w:jc w:val="center"/>
              <w:rPr>
                <w:color w:val="000000" w:themeColor="text1"/>
              </w:rPr>
            </w:pPr>
            <w:r w:rsidRPr="201C28DA">
              <w:rPr>
                <w:color w:val="000000" w:themeColor="text1"/>
              </w:rPr>
              <w:t>CDE Colaboración (C)</w:t>
            </w:r>
          </w:p>
        </w:tc>
        <w:tc>
          <w:tcPr>
            <w:tcW w:w="1696" w:type="dxa"/>
            <w:vAlign w:val="center"/>
          </w:tcPr>
          <w:p w14:paraId="00B8F675" w14:textId="77777777" w:rsidR="201C28DA" w:rsidRDefault="201C28DA" w:rsidP="201C28DA">
            <w:pPr>
              <w:tabs>
                <w:tab w:val="left" w:pos="2220"/>
              </w:tabs>
              <w:jc w:val="center"/>
              <w:rPr>
                <w:color w:val="000000" w:themeColor="text1"/>
              </w:rPr>
            </w:pPr>
            <w:r w:rsidRPr="201C28DA">
              <w:rPr>
                <w:color w:val="000000" w:themeColor="text1"/>
              </w:rPr>
              <w:t>Contratista - Interventor</w:t>
            </w:r>
          </w:p>
        </w:tc>
        <w:tc>
          <w:tcPr>
            <w:tcW w:w="1485" w:type="dxa"/>
            <w:vAlign w:val="center"/>
          </w:tcPr>
          <w:p w14:paraId="0B7839D5" w14:textId="77777777" w:rsidR="201C28DA" w:rsidRDefault="201C28DA" w:rsidP="201C28DA">
            <w:pPr>
              <w:tabs>
                <w:tab w:val="left" w:pos="2220"/>
              </w:tabs>
              <w:jc w:val="center"/>
              <w:rPr>
                <w:color w:val="000000" w:themeColor="text1"/>
              </w:rPr>
            </w:pPr>
            <w:r w:rsidRPr="201C28DA">
              <w:rPr>
                <w:color w:val="000000" w:themeColor="text1"/>
              </w:rPr>
              <w:t>IDU (verificación y recibo)</w:t>
            </w:r>
          </w:p>
        </w:tc>
        <w:tc>
          <w:tcPr>
            <w:tcW w:w="1917" w:type="dxa"/>
            <w:vAlign w:val="center"/>
          </w:tcPr>
          <w:p w14:paraId="5DC783A7" w14:textId="46250132" w:rsidR="201C28DA" w:rsidRDefault="201C28DA" w:rsidP="201C28DA">
            <w:pPr>
              <w:tabs>
                <w:tab w:val="left" w:pos="2220"/>
              </w:tabs>
              <w:jc w:val="center"/>
              <w:rPr>
                <w:color w:val="000000" w:themeColor="text1"/>
              </w:rPr>
            </w:pPr>
            <w:r w:rsidRPr="201C28DA">
              <w:rPr>
                <w:color w:val="000000" w:themeColor="text1"/>
              </w:rPr>
              <w:t>CDE Publicación (P)</w:t>
            </w:r>
          </w:p>
        </w:tc>
        <w:tc>
          <w:tcPr>
            <w:tcW w:w="2693" w:type="dxa"/>
            <w:vAlign w:val="center"/>
          </w:tcPr>
          <w:p w14:paraId="5ED693B9" w14:textId="7A8891CF" w:rsidR="201C28DA" w:rsidRDefault="201C28DA" w:rsidP="201C28DA">
            <w:pPr>
              <w:tabs>
                <w:tab w:val="left" w:pos="2220"/>
              </w:tabs>
              <w:jc w:val="center"/>
              <w:rPr>
                <w:color w:val="000000" w:themeColor="text1"/>
              </w:rPr>
            </w:pPr>
            <w:r w:rsidRPr="201C28DA">
              <w:rPr>
                <w:color w:val="000000" w:themeColor="text1"/>
              </w:rPr>
              <w:t>Información lista para distribución.</w:t>
            </w:r>
          </w:p>
        </w:tc>
      </w:tr>
    </w:tbl>
    <w:p w14:paraId="5DBB19FC" w14:textId="7EDE5D73" w:rsidR="0109A247" w:rsidRDefault="0109A247" w:rsidP="00C764E7">
      <w:pPr>
        <w:spacing w:after="200" w:line="240" w:lineRule="auto"/>
        <w:jc w:val="center"/>
        <w:rPr>
          <w:i/>
          <w:iCs/>
          <w:color w:val="44546A" w:themeColor="text2"/>
          <w:sz w:val="18"/>
          <w:szCs w:val="18"/>
        </w:rPr>
      </w:pPr>
      <w:r w:rsidRPr="0109A247">
        <w:rPr>
          <w:i/>
          <w:iCs/>
          <w:color w:val="44546A" w:themeColor="text2"/>
          <w:sz w:val="18"/>
          <w:szCs w:val="18"/>
        </w:rPr>
        <w:t>Tabla 7. Tabla Flujo de gestión de información.</w:t>
      </w:r>
    </w:p>
    <w:p w14:paraId="2D4079A0" w14:textId="6657ADEE" w:rsidR="00D413BE" w:rsidRPr="00812A0C" w:rsidRDefault="001D4C19" w:rsidP="00812A0C">
      <w:pPr>
        <w:numPr>
          <w:ilvl w:val="3"/>
          <w:numId w:val="9"/>
        </w:numPr>
        <w:rPr>
          <w:b/>
        </w:rPr>
      </w:pPr>
      <w:r>
        <w:rPr>
          <w:b/>
        </w:rPr>
        <w:t>Transiciones de información</w:t>
      </w:r>
    </w:p>
    <w:p w14:paraId="1D86C9DE" w14:textId="2D39189A" w:rsidR="00D413BE" w:rsidRDefault="001D4C19">
      <w:r>
        <w:t>A continuación, se definen las transiciones</w:t>
      </w:r>
      <w:r w:rsidR="00E67E11">
        <w:t>, verificaciones, revisiones y aprobaciones</w:t>
      </w:r>
      <w:r>
        <w:t xml:space="preserve"> que permiten el intercambio de información entre estado según lo descrito en la NTC-ISO 19650-:2021,12:</w:t>
      </w:r>
    </w:p>
    <w:p w14:paraId="23C3774A" w14:textId="1CC4261B" w:rsidR="006C0423" w:rsidRPr="006C0423" w:rsidRDefault="001D4C19">
      <w:pPr>
        <w:rPr>
          <w:b/>
        </w:rPr>
      </w:pPr>
      <w:r>
        <w:rPr>
          <w:b/>
        </w:rPr>
        <w:t>Verificar/Revisar/Aprobar</w:t>
      </w:r>
      <w:r w:rsidR="006C0423">
        <w:rPr>
          <w:b/>
        </w:rPr>
        <w:t xml:space="preserve"> (Equipo contratista)</w:t>
      </w:r>
    </w:p>
    <w:p w14:paraId="759CA87E" w14:textId="5355F5CC" w:rsidR="00D413BE" w:rsidRDefault="001D4C19">
      <w:r>
        <w:t>La transición de verificación / revisión / aprobación compara el c</w:t>
      </w:r>
      <w:r w:rsidR="006206EF">
        <w:t xml:space="preserve">ontenedor de información con los </w:t>
      </w:r>
      <w:r>
        <w:t>estándares, métodos y procedimientos acordados para producir información.</w:t>
      </w:r>
    </w:p>
    <w:p w14:paraId="4D10E722" w14:textId="02719561" w:rsidR="0109A247" w:rsidRDefault="0109A247" w:rsidP="0109A247">
      <w:r>
        <w:t>La verificación / revisión / aprobación debe ser realizada por el equipo de trabajo de origen. Est</w:t>
      </w:r>
      <w:r w:rsidR="006C0423">
        <w:t>e</w:t>
      </w:r>
      <w:r>
        <w:t xml:space="preserve"> </w:t>
      </w:r>
      <w:r w:rsidR="006C0423">
        <w:t>proceso</w:t>
      </w:r>
      <w:r>
        <w:t xml:space="preserve"> de información se da </w:t>
      </w:r>
      <w:r w:rsidR="006C0423">
        <w:t xml:space="preserve">dentro del </w:t>
      </w:r>
      <w:r>
        <w:t>contenedor de “Producción</w:t>
      </w:r>
      <w:r w:rsidR="006C0423">
        <w:t xml:space="preserve">” (Trabajo en progreso T). </w:t>
      </w:r>
    </w:p>
    <w:p w14:paraId="36D0554C" w14:textId="08B9A6BF" w:rsidR="00E67E11" w:rsidRPr="006C0423" w:rsidRDefault="00E67E11" w:rsidP="00E67E11">
      <w:pPr>
        <w:rPr>
          <w:b/>
        </w:rPr>
      </w:pPr>
      <w:r>
        <w:rPr>
          <w:b/>
        </w:rPr>
        <w:t>Verificar/Revisar/Aprobar (Equipo contratista a interventoría)</w:t>
      </w:r>
    </w:p>
    <w:p w14:paraId="71652603" w14:textId="69419594" w:rsidR="00E67E11" w:rsidRDefault="00E67E11" w:rsidP="00E67E11">
      <w:r>
        <w:t>La transición de verificación / revisión / aprobación compara el contenedor de información con los estándares, métodos y procedimientos acordados para validación de la información.</w:t>
      </w:r>
    </w:p>
    <w:p w14:paraId="1CE5CC03" w14:textId="7A688C00" w:rsidR="00E67E11" w:rsidRDefault="00E67E11" w:rsidP="0109A247">
      <w:r>
        <w:t>La verificación / revisión / aprobación debe ser realizada por el equipo del interventor. Este proceso de información se da dentro del flujo de aprobación entre el contenedor de “Producción” (Trabajo en progreso T) y el contenedor de colaboración (Compartido C).</w:t>
      </w:r>
    </w:p>
    <w:p w14:paraId="5CC0360B" w14:textId="712DC561" w:rsidR="009D3EBD" w:rsidRDefault="201C28DA" w:rsidP="0109A247">
      <w:r>
        <w:lastRenderedPageBreak/>
        <w:t>Los contenedores de información que no cumplan con los requisitos de información deben devolverse a producción para su modificación y reenvío.</w:t>
      </w:r>
    </w:p>
    <w:p w14:paraId="7E480C02" w14:textId="13BA2C1A" w:rsidR="201C28DA" w:rsidRDefault="201C28DA"/>
    <w:p w14:paraId="1470E168" w14:textId="022023FB" w:rsidR="00E67E11" w:rsidRPr="006C0423" w:rsidRDefault="00E67E11" w:rsidP="00E67E11">
      <w:pPr>
        <w:rPr>
          <w:b/>
        </w:rPr>
      </w:pPr>
      <w:r>
        <w:rPr>
          <w:b/>
        </w:rPr>
        <w:t>Verificar/Revisar/Aprobar (Equipo Interventoría a IDU)</w:t>
      </w:r>
    </w:p>
    <w:p w14:paraId="49841A6A" w14:textId="1B4808DE" w:rsidR="00E67E11" w:rsidRDefault="00E67E11" w:rsidP="00E67E11">
      <w:r>
        <w:t>La transición de verificación / revisión / aprobación compara el contenedor de información con los estándares, métodos y procedimientos acordados para el recibo de la información.</w:t>
      </w:r>
    </w:p>
    <w:p w14:paraId="48C04DAE" w14:textId="22D5AE9E" w:rsidR="00E67E11" w:rsidRDefault="30A8CCCA" w:rsidP="0109A247">
      <w:r>
        <w:t>La verificación / revisión / aprobación debe ser realizada por el equipo del IDU. Este proceso de información se da dentro del contenedor de colaboración (Compartido C) a (Publicado P).</w:t>
      </w:r>
    </w:p>
    <w:p w14:paraId="47D1F3FF" w14:textId="0AD01C5A" w:rsidR="009D3EBD" w:rsidRDefault="009D3EBD" w:rsidP="0109A247">
      <w:r>
        <w:t>Los contenedores de información que no cumplan con los requisitos de información deben devolverse a producción para su modificación y reenvío.</w:t>
      </w:r>
    </w:p>
    <w:p w14:paraId="7D1AE8A6" w14:textId="4FFF5F56" w:rsidR="201C28DA" w:rsidRDefault="201C28DA">
      <w:r>
        <w:t xml:space="preserve">La información alojada en el estado publicado será para uso en la siguiente fase del proyecto. </w:t>
      </w:r>
    </w:p>
    <w:p w14:paraId="375C097E" w14:textId="58EAA5EB" w:rsidR="201C28DA" w:rsidRDefault="201C28DA" w:rsidP="201C28DA">
      <w:r w:rsidRPr="201C28DA">
        <w:rPr>
          <w:b/>
          <w:bCs/>
          <w:sz w:val="28"/>
          <w:szCs w:val="28"/>
        </w:rPr>
        <w:t>*</w:t>
      </w:r>
      <w:r w:rsidRPr="201C28DA">
        <w:t>En el marco de la GESTIÓN DE INFORMACIÓN dentro del CDE, las INCIDENCIAS no constituyen un mecanismo válido para la generación de ENTREGAS OFICIALES de productos. Su uso se limita a procesos de REVISIÓN INFORMAL, tales como la formulación de observaciones preliminares sobre archivos y modelos, así como la emisión de advertencias generales dentro del proyecto y demás gestiones a la que aplique la herramienta. En consecuencia, la única herramienta habilitada para formalizar ENTREGAS OFICIALES en el CDE es el sistema de FLUJOS DE TRABAJO DE REVISIÓN Y APROBACIÓN, el cual garantiza la trazabilidad, el control y la validación de la información.</w:t>
      </w:r>
    </w:p>
    <w:p w14:paraId="7965779F" w14:textId="77777777" w:rsidR="00D413BE" w:rsidRDefault="00D413BE"/>
    <w:p w14:paraId="7B875E9F" w14:textId="4E5F3D7F" w:rsidR="00D413BE" w:rsidRDefault="001D4C19" w:rsidP="000F5649">
      <w:pPr>
        <w:numPr>
          <w:ilvl w:val="2"/>
          <w:numId w:val="9"/>
        </w:numPr>
      </w:pPr>
      <w:r>
        <w:rPr>
          <w:b/>
        </w:rPr>
        <w:t>Tiempos de cumplimiento para cronograma de entregables.</w:t>
      </w:r>
    </w:p>
    <w:p w14:paraId="1345E403" w14:textId="407B67A5" w:rsidR="00D413BE" w:rsidRDefault="201C28DA">
      <w:pPr>
        <w:spacing w:after="0"/>
      </w:pPr>
      <w:r>
        <w:t xml:space="preserve">El constructor/consultor/Parte Designada incluirá en el BEP el cronograma de entregables BIM parciales (HITOS) y definitivos acorde a los plazos del contrato y alineado al </w:t>
      </w:r>
      <w:r w:rsidRPr="201C28DA">
        <w:rPr>
          <w:b/>
          <w:bCs/>
        </w:rPr>
        <w:t>PDT aprobado</w:t>
      </w:r>
      <w:r>
        <w:t>.</w:t>
      </w:r>
    </w:p>
    <w:p w14:paraId="7B491071" w14:textId="4B35CCCA" w:rsidR="00D413BE" w:rsidRDefault="00D413BE"/>
    <w:p w14:paraId="129E1DF3" w14:textId="715932F9" w:rsidR="00D413BE" w:rsidRDefault="001D4C19" w:rsidP="000F5649">
      <w:pPr>
        <w:numPr>
          <w:ilvl w:val="2"/>
          <w:numId w:val="9"/>
        </w:numPr>
      </w:pPr>
      <w:r>
        <w:rPr>
          <w:b/>
        </w:rPr>
        <w:t>Procesos de recibo y aceptación de entregables.</w:t>
      </w:r>
    </w:p>
    <w:p w14:paraId="56EFA361" w14:textId="48D89966" w:rsidR="00D413BE" w:rsidRDefault="001D4C19">
      <w:r>
        <w:t>Los entregables de cada etapa deberán ser definidos en el</w:t>
      </w:r>
      <w:r w:rsidR="00DF65C3">
        <w:t xml:space="preserve"> </w:t>
      </w:r>
      <w:r w:rsidR="00DF65C3" w:rsidRPr="00DF65C3">
        <w:t>Plan de Ejecución BIM (BEP)</w:t>
      </w:r>
      <w:r>
        <w:t xml:space="preserve">. El administrador de información del adjudicatario cargará todos los paquetes de información en el Entorno Común de Datos (CDE) y notificará a la Interventoría con </w:t>
      </w:r>
      <w:r w:rsidR="00464547">
        <w:t>notificación</w:t>
      </w:r>
      <w:r>
        <w:t xml:space="preserve"> a </w:t>
      </w:r>
      <w:r w:rsidR="00464547">
        <w:t>la supervisión y/o apoyo a la supervisión IDU,</w:t>
      </w:r>
      <w:r>
        <w:t xml:space="preserve"> para cumplimento de entrega de cada hito. El INTERVENTOR validará y quedará trazabilidad de la recepción en la herramienta del Entorno Común de Datos (CDE) definida. Los paquetes con comentarios o rechazados deben ajustarse en el entorno Común de Datos (CDE) y </w:t>
      </w:r>
      <w:r w:rsidR="00464547">
        <w:t xml:space="preserve">se debe </w:t>
      </w:r>
      <w:r>
        <w:t>re</w:t>
      </w:r>
      <w:r w:rsidR="00464547">
        <w:t>iniciar el flujo de revisión</w:t>
      </w:r>
      <w:r>
        <w:t xml:space="preserve"> para volver a realizar la </w:t>
      </w:r>
      <w:r w:rsidR="00464547">
        <w:t>entrega</w:t>
      </w:r>
      <w:r>
        <w:t xml:space="preserve"> con los aspectos solucionados. La falla de aceptación y la nu</w:t>
      </w:r>
      <w:r w:rsidR="00DF65C3">
        <w:t xml:space="preserve">eva presentación de entregables, </w:t>
      </w:r>
      <w:r>
        <w:t>no causará variación/compensación adicional al contrato.</w:t>
      </w:r>
      <w:r w:rsidR="00464547">
        <w:t xml:space="preserve"> (véase </w:t>
      </w:r>
      <w:r w:rsidR="00464547" w:rsidRPr="001A4D8F">
        <w:t>figura #</w:t>
      </w:r>
      <w:r w:rsidR="001A4D8F" w:rsidRPr="001A4D8F">
        <w:t>4</w:t>
      </w:r>
      <w:r w:rsidR="00464547">
        <w:t xml:space="preserve"> del Manual Operativo BIM). </w:t>
      </w:r>
    </w:p>
    <w:p w14:paraId="01986B7A" w14:textId="77777777" w:rsidR="00510926" w:rsidRDefault="00510926"/>
    <w:p w14:paraId="52B95A54" w14:textId="28563AFD" w:rsidR="00D413BE" w:rsidRDefault="001D4C19" w:rsidP="000F5649">
      <w:pPr>
        <w:numPr>
          <w:ilvl w:val="2"/>
          <w:numId w:val="9"/>
        </w:numPr>
      </w:pPr>
      <w:r>
        <w:rPr>
          <w:b/>
        </w:rPr>
        <w:t>Estrategia de coordinación</w:t>
      </w:r>
      <w:r w:rsidR="00A10CE9">
        <w:rPr>
          <w:b/>
        </w:rPr>
        <w:t xml:space="preserve"> 3D</w:t>
      </w:r>
      <w:r>
        <w:rPr>
          <w:b/>
        </w:rPr>
        <w:t>.</w:t>
      </w:r>
    </w:p>
    <w:p w14:paraId="2BCB2C3F" w14:textId="6F4DA6F6" w:rsidR="00D413BE" w:rsidRDefault="201C28DA">
      <w:r>
        <w:lastRenderedPageBreak/>
        <w:t xml:space="preserve">El constructor/consultor/Parte Designada deberá establecer en el BEP la estrategia de coordinación para cumplir con los requisitos del contratante y que la interventoría pueda asegurar la vigilancia y control de calidad, siguiendo los requisitos definidos para la ejecución del proyecto. Se deberá garantizar en el CDE la trazabilidad de la coordinación 3D y la resolución de conflictos/interferencias. </w:t>
      </w:r>
    </w:p>
    <w:p w14:paraId="0AA651CB" w14:textId="77777777" w:rsidR="00E8412B" w:rsidRDefault="00E8412B"/>
    <w:p w14:paraId="5F3A16E6" w14:textId="77777777" w:rsidR="00D413BE" w:rsidRDefault="001D4C19" w:rsidP="000F5649">
      <w:pPr>
        <w:numPr>
          <w:ilvl w:val="2"/>
          <w:numId w:val="9"/>
        </w:numPr>
      </w:pPr>
      <w:r>
        <w:rPr>
          <w:b/>
        </w:rPr>
        <w:t>Estructura de carpetas</w:t>
      </w:r>
    </w:p>
    <w:p w14:paraId="528D6785" w14:textId="3348DCBF" w:rsidR="00D413BE" w:rsidRDefault="0109A247">
      <w:pPr>
        <w:spacing w:before="240" w:after="240"/>
      </w:pPr>
      <w:r>
        <w:t xml:space="preserve">El constructor/consultor/Parte Designada deberá seguir </w:t>
      </w:r>
      <w:r w:rsidR="00A10CE9">
        <w:t>la</w:t>
      </w:r>
      <w:r>
        <w:t xml:space="preserve"> estructura predeterminada de carpetas entregada </w:t>
      </w:r>
      <w:r w:rsidR="00A10CE9">
        <w:t xml:space="preserve">en la </w:t>
      </w:r>
      <w:r w:rsidR="00A10CE9" w:rsidRPr="00A10CE9">
        <w:rPr>
          <w:b/>
          <w:bCs/>
        </w:rPr>
        <w:t>información de alistamiento</w:t>
      </w:r>
      <w:r>
        <w:t xml:space="preserve"> </w:t>
      </w:r>
      <w:r w:rsidR="00A10CE9">
        <w:t>en el formato establecido entregado por la entidad. A continuación, se muestra un ejemplo de estructura de carpetas,</w:t>
      </w:r>
      <w:r w:rsidR="00105671">
        <w:t xml:space="preserve"> la cual podrá ser modificada de acuerdo con la versión vigente al momento de la entrega del alistamiento de información.</w:t>
      </w:r>
    </w:p>
    <w:tbl>
      <w:tblPr>
        <w:tblStyle w:val="affc"/>
        <w:tblW w:w="5000" w:type="pct"/>
        <w:jc w:val="cente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600" w:firstRow="0" w:lastRow="0" w:firstColumn="0" w:lastColumn="0" w:noHBand="1" w:noVBand="1"/>
      </w:tblPr>
      <w:tblGrid>
        <w:gridCol w:w="2307"/>
        <w:gridCol w:w="2010"/>
        <w:gridCol w:w="2070"/>
        <w:gridCol w:w="2997"/>
      </w:tblGrid>
      <w:tr w:rsidR="00D413BE" w:rsidRPr="00894CEA" w14:paraId="6451A4F7" w14:textId="77777777" w:rsidTr="201C28DA">
        <w:trPr>
          <w:trHeight w:val="113"/>
          <w:jc w:val="center"/>
        </w:trPr>
        <w:tc>
          <w:tcPr>
            <w:tcW w:w="5000" w:type="pct"/>
            <w:gridSpan w:val="4"/>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0070C0"/>
            <w:tcMar>
              <w:top w:w="100" w:type="dxa"/>
              <w:left w:w="80" w:type="dxa"/>
              <w:bottom w:w="100" w:type="dxa"/>
              <w:right w:w="80" w:type="dxa"/>
            </w:tcMar>
            <w:vAlign w:val="center"/>
          </w:tcPr>
          <w:p w14:paraId="15C93DB9" w14:textId="77777777" w:rsidR="00D413BE" w:rsidRPr="00E8412B" w:rsidRDefault="001D4C19" w:rsidP="00CE3C71">
            <w:pPr>
              <w:spacing w:after="0"/>
              <w:jc w:val="center"/>
              <w:rPr>
                <w:b/>
                <w:color w:val="FFFFFF"/>
                <w:sz w:val="16"/>
                <w:szCs w:val="16"/>
              </w:rPr>
            </w:pPr>
            <w:r w:rsidRPr="00E8412B">
              <w:rPr>
                <w:b/>
                <w:color w:val="FFFFFF"/>
                <w:sz w:val="16"/>
                <w:szCs w:val="16"/>
              </w:rPr>
              <w:t>ESTRUCTURA DOCUMENTOS BIM</w:t>
            </w:r>
          </w:p>
        </w:tc>
      </w:tr>
      <w:tr w:rsidR="00D413BE" w:rsidRPr="00894CEA" w14:paraId="4E12A7F9" w14:textId="77777777" w:rsidTr="201C28DA">
        <w:trPr>
          <w:trHeight w:val="113"/>
          <w:jc w:val="center"/>
        </w:trPr>
        <w:tc>
          <w:tcPr>
            <w:tcW w:w="5000" w:type="pct"/>
            <w:gridSpan w:val="4"/>
            <w:tcBorders>
              <w:left w:val="single" w:sz="8" w:space="0" w:color="000000" w:themeColor="text1"/>
              <w:bottom w:val="single" w:sz="8" w:space="0" w:color="000000" w:themeColor="text1"/>
              <w:right w:val="single" w:sz="8" w:space="0" w:color="000000" w:themeColor="text1"/>
            </w:tcBorders>
            <w:shd w:val="clear" w:color="auto" w:fill="0070C0"/>
            <w:tcMar>
              <w:top w:w="100" w:type="dxa"/>
              <w:left w:w="80" w:type="dxa"/>
              <w:bottom w:w="100" w:type="dxa"/>
              <w:right w:w="80" w:type="dxa"/>
            </w:tcMar>
            <w:vAlign w:val="center"/>
          </w:tcPr>
          <w:p w14:paraId="2B3291DD" w14:textId="75E1772D" w:rsidR="00D413BE" w:rsidRPr="00E8412B" w:rsidRDefault="001D4C19" w:rsidP="00CE3C71">
            <w:pPr>
              <w:spacing w:after="0"/>
              <w:jc w:val="center"/>
              <w:rPr>
                <w:b/>
                <w:color w:val="FFFFFF"/>
                <w:sz w:val="16"/>
                <w:szCs w:val="16"/>
              </w:rPr>
            </w:pPr>
            <w:r w:rsidRPr="00E8412B">
              <w:rPr>
                <w:b/>
                <w:color w:val="FFFFFF"/>
                <w:sz w:val="16"/>
                <w:szCs w:val="16"/>
              </w:rPr>
              <w:t>MODELO DE ESTRUCTURA</w:t>
            </w:r>
          </w:p>
        </w:tc>
      </w:tr>
      <w:tr w:rsidR="00D413BE" w:rsidRPr="00894CEA" w14:paraId="70D04212" w14:textId="77777777" w:rsidTr="201C28DA">
        <w:trPr>
          <w:trHeight w:val="113"/>
          <w:jc w:val="center"/>
        </w:trPr>
        <w:tc>
          <w:tcPr>
            <w:tcW w:w="1229" w:type="pct"/>
            <w:vMerge w:val="restart"/>
            <w:tcBorders>
              <w:left w:val="single" w:sz="8" w:space="0" w:color="000000" w:themeColor="text1"/>
              <w:bottom w:val="single" w:sz="8" w:space="0" w:color="000000" w:themeColor="text1"/>
              <w:right w:val="single" w:sz="8" w:space="0" w:color="000000" w:themeColor="text1"/>
            </w:tcBorders>
            <w:shd w:val="clear" w:color="auto" w:fill="FFFFFF" w:themeFill="background1"/>
            <w:tcMar>
              <w:top w:w="100" w:type="dxa"/>
              <w:left w:w="80" w:type="dxa"/>
              <w:bottom w:w="100" w:type="dxa"/>
              <w:right w:w="80" w:type="dxa"/>
            </w:tcMar>
            <w:vAlign w:val="center"/>
          </w:tcPr>
          <w:p w14:paraId="3CC2C962" w14:textId="77777777" w:rsidR="00D413BE" w:rsidRPr="00E8412B" w:rsidRDefault="001D4C19" w:rsidP="00CE3C71">
            <w:pPr>
              <w:spacing w:after="0"/>
              <w:jc w:val="center"/>
              <w:rPr>
                <w:b/>
                <w:sz w:val="16"/>
                <w:szCs w:val="16"/>
              </w:rPr>
            </w:pPr>
            <w:r w:rsidRPr="00E8412B">
              <w:rPr>
                <w:b/>
                <w:sz w:val="16"/>
                <w:szCs w:val="16"/>
              </w:rPr>
              <w:t>Estructuración del Directorio de Carpetas</w:t>
            </w:r>
          </w:p>
        </w:tc>
        <w:tc>
          <w:tcPr>
            <w:tcW w:w="1071" w:type="pct"/>
            <w:tcBorders>
              <w:bottom w:val="single" w:sz="8" w:space="0" w:color="000000" w:themeColor="text1"/>
              <w:right w:val="single" w:sz="8" w:space="0" w:color="000000" w:themeColor="text1"/>
            </w:tcBorders>
            <w:shd w:val="clear" w:color="auto" w:fill="FFFFFF" w:themeFill="background1"/>
            <w:tcMar>
              <w:top w:w="100" w:type="dxa"/>
              <w:left w:w="80" w:type="dxa"/>
              <w:bottom w:w="100" w:type="dxa"/>
              <w:right w:w="80" w:type="dxa"/>
            </w:tcMar>
            <w:vAlign w:val="center"/>
          </w:tcPr>
          <w:p w14:paraId="17B48AD9" w14:textId="65A5F0A2" w:rsidR="00D413BE" w:rsidRPr="00E8412B" w:rsidRDefault="00D413BE" w:rsidP="00CE3C71">
            <w:pPr>
              <w:spacing w:after="0"/>
              <w:jc w:val="center"/>
              <w:rPr>
                <w:b/>
                <w:color w:val="FFFFFF"/>
                <w:sz w:val="16"/>
                <w:szCs w:val="16"/>
              </w:rPr>
            </w:pPr>
          </w:p>
        </w:tc>
        <w:tc>
          <w:tcPr>
            <w:tcW w:w="1103" w:type="pct"/>
            <w:tcBorders>
              <w:bottom w:val="single" w:sz="8" w:space="0" w:color="000000" w:themeColor="text1"/>
              <w:right w:val="single" w:sz="8" w:space="0" w:color="000000" w:themeColor="text1"/>
            </w:tcBorders>
            <w:shd w:val="clear" w:color="auto" w:fill="FFFFFF" w:themeFill="background1"/>
            <w:tcMar>
              <w:top w:w="100" w:type="dxa"/>
              <w:left w:w="80" w:type="dxa"/>
              <w:bottom w:w="100" w:type="dxa"/>
              <w:right w:w="80" w:type="dxa"/>
            </w:tcMar>
            <w:vAlign w:val="center"/>
          </w:tcPr>
          <w:p w14:paraId="043F5CEF" w14:textId="2A0D5749" w:rsidR="00D413BE" w:rsidRPr="00E8412B" w:rsidRDefault="00D413BE" w:rsidP="00CE3C71">
            <w:pPr>
              <w:spacing w:after="0"/>
              <w:jc w:val="center"/>
              <w:rPr>
                <w:b/>
                <w:color w:val="FFFFFF"/>
                <w:sz w:val="16"/>
                <w:szCs w:val="16"/>
              </w:rPr>
            </w:pPr>
          </w:p>
        </w:tc>
        <w:tc>
          <w:tcPr>
            <w:tcW w:w="1597" w:type="pct"/>
            <w:tcBorders>
              <w:bottom w:val="single" w:sz="8" w:space="0" w:color="000000" w:themeColor="text1"/>
              <w:right w:val="single" w:sz="8" w:space="0" w:color="000000" w:themeColor="text1"/>
            </w:tcBorders>
            <w:shd w:val="clear" w:color="auto" w:fill="FFFFFF" w:themeFill="background1"/>
            <w:tcMar>
              <w:top w:w="100" w:type="dxa"/>
              <w:left w:w="80" w:type="dxa"/>
              <w:bottom w:w="100" w:type="dxa"/>
              <w:right w:w="80" w:type="dxa"/>
            </w:tcMar>
            <w:vAlign w:val="center"/>
          </w:tcPr>
          <w:p w14:paraId="0DDCF5D9" w14:textId="5CDA5C97" w:rsidR="00D413BE" w:rsidRPr="00E8412B" w:rsidRDefault="00D413BE" w:rsidP="00CE3C71">
            <w:pPr>
              <w:spacing w:after="0"/>
              <w:jc w:val="center"/>
              <w:rPr>
                <w:b/>
                <w:color w:val="FFFFFF"/>
                <w:sz w:val="16"/>
                <w:szCs w:val="16"/>
              </w:rPr>
            </w:pPr>
          </w:p>
        </w:tc>
      </w:tr>
      <w:tr w:rsidR="00D413BE" w:rsidRPr="00894CEA" w14:paraId="47F5C3AC" w14:textId="77777777" w:rsidTr="201C28DA">
        <w:trPr>
          <w:trHeight w:val="206"/>
          <w:jc w:val="center"/>
        </w:trPr>
        <w:tc>
          <w:tcPr>
            <w:tcW w:w="1229" w:type="pct"/>
            <w:vMerge/>
            <w:tcMar>
              <w:top w:w="100" w:type="dxa"/>
              <w:left w:w="100" w:type="dxa"/>
              <w:bottom w:w="100" w:type="dxa"/>
              <w:right w:w="100" w:type="dxa"/>
            </w:tcMar>
            <w:vAlign w:val="center"/>
          </w:tcPr>
          <w:p w14:paraId="0083AE3E" w14:textId="77777777" w:rsidR="00D413BE" w:rsidRPr="00E8412B" w:rsidRDefault="00D413BE" w:rsidP="00CE3C71">
            <w:pPr>
              <w:spacing w:before="240" w:after="240"/>
              <w:jc w:val="center"/>
              <w:rPr>
                <w:sz w:val="16"/>
                <w:szCs w:val="16"/>
              </w:rPr>
            </w:pPr>
          </w:p>
        </w:tc>
        <w:tc>
          <w:tcPr>
            <w:tcW w:w="1071" w:type="pct"/>
            <w:tcBorders>
              <w:bottom w:val="single" w:sz="8" w:space="0" w:color="000000" w:themeColor="text1"/>
              <w:right w:val="single" w:sz="8" w:space="0" w:color="000000" w:themeColor="text1"/>
            </w:tcBorders>
            <w:shd w:val="clear" w:color="auto" w:fill="D8DD0D"/>
            <w:tcMar>
              <w:top w:w="100" w:type="dxa"/>
              <w:left w:w="80" w:type="dxa"/>
              <w:bottom w:w="100" w:type="dxa"/>
              <w:right w:w="80" w:type="dxa"/>
            </w:tcMar>
            <w:vAlign w:val="center"/>
          </w:tcPr>
          <w:p w14:paraId="56C0442F" w14:textId="77777777" w:rsidR="00D413BE" w:rsidRPr="00E8412B" w:rsidRDefault="001D4C19" w:rsidP="00CE3C71">
            <w:pPr>
              <w:spacing w:after="0"/>
              <w:jc w:val="center"/>
              <w:rPr>
                <w:b/>
                <w:sz w:val="16"/>
                <w:szCs w:val="16"/>
              </w:rPr>
            </w:pPr>
            <w:r w:rsidRPr="00E8412B">
              <w:rPr>
                <w:b/>
                <w:sz w:val="16"/>
                <w:szCs w:val="16"/>
              </w:rPr>
              <w:t>ID Proyecto</w:t>
            </w:r>
          </w:p>
        </w:tc>
        <w:tc>
          <w:tcPr>
            <w:tcW w:w="1103" w:type="pct"/>
            <w:tcBorders>
              <w:bottom w:val="single" w:sz="8" w:space="0" w:color="000000" w:themeColor="text1"/>
              <w:right w:val="single" w:sz="8" w:space="0" w:color="000000" w:themeColor="text1"/>
            </w:tcBorders>
            <w:shd w:val="clear" w:color="auto" w:fill="FFFFFF" w:themeFill="background1"/>
            <w:tcMar>
              <w:top w:w="100" w:type="dxa"/>
              <w:left w:w="80" w:type="dxa"/>
              <w:bottom w:w="100" w:type="dxa"/>
              <w:right w:w="80" w:type="dxa"/>
            </w:tcMar>
            <w:vAlign w:val="center"/>
          </w:tcPr>
          <w:p w14:paraId="290499BE" w14:textId="77777777" w:rsidR="00D413BE" w:rsidRPr="00E8412B" w:rsidRDefault="001D4C19" w:rsidP="00CE3C71">
            <w:pPr>
              <w:spacing w:after="0"/>
              <w:jc w:val="center"/>
              <w:rPr>
                <w:b/>
                <w:sz w:val="16"/>
                <w:szCs w:val="16"/>
              </w:rPr>
            </w:pPr>
            <w:r w:rsidRPr="00E8412B">
              <w:rPr>
                <w:b/>
                <w:sz w:val="16"/>
                <w:szCs w:val="16"/>
              </w:rPr>
              <w:t>IDU-9999-2022</w:t>
            </w:r>
          </w:p>
          <w:p w14:paraId="308AC4B9" w14:textId="77777777" w:rsidR="00D413BE" w:rsidRPr="00E8412B" w:rsidRDefault="001D4C19" w:rsidP="00CE3C71">
            <w:pPr>
              <w:spacing w:after="0"/>
              <w:jc w:val="center"/>
              <w:rPr>
                <w:sz w:val="16"/>
                <w:szCs w:val="16"/>
              </w:rPr>
            </w:pPr>
            <w:r w:rsidRPr="00E8412B">
              <w:rPr>
                <w:sz w:val="16"/>
                <w:szCs w:val="16"/>
              </w:rPr>
              <w:t>(Contrato)</w:t>
            </w:r>
          </w:p>
        </w:tc>
        <w:tc>
          <w:tcPr>
            <w:tcW w:w="1597" w:type="pct"/>
            <w:tcBorders>
              <w:bottom w:val="single" w:sz="8" w:space="0" w:color="000000" w:themeColor="text1"/>
              <w:right w:val="single" w:sz="8" w:space="0" w:color="000000" w:themeColor="text1"/>
            </w:tcBorders>
            <w:shd w:val="clear" w:color="auto" w:fill="FFFFFF" w:themeFill="background1"/>
            <w:tcMar>
              <w:top w:w="100" w:type="dxa"/>
              <w:left w:w="80" w:type="dxa"/>
              <w:bottom w:w="100" w:type="dxa"/>
              <w:right w:w="80" w:type="dxa"/>
            </w:tcMar>
            <w:vAlign w:val="center"/>
          </w:tcPr>
          <w:p w14:paraId="56A9B79C" w14:textId="401EFB3A" w:rsidR="00D413BE" w:rsidRPr="00E8412B" w:rsidRDefault="00D413BE" w:rsidP="00CE3C71">
            <w:pPr>
              <w:spacing w:after="0"/>
              <w:jc w:val="center"/>
              <w:rPr>
                <w:b/>
                <w:color w:val="FFFFFF"/>
                <w:sz w:val="16"/>
                <w:szCs w:val="16"/>
              </w:rPr>
            </w:pPr>
          </w:p>
        </w:tc>
      </w:tr>
      <w:tr w:rsidR="00D413BE" w:rsidRPr="00894CEA" w14:paraId="02AA989A" w14:textId="77777777" w:rsidTr="201C28DA">
        <w:trPr>
          <w:trHeight w:val="113"/>
          <w:jc w:val="center"/>
        </w:trPr>
        <w:tc>
          <w:tcPr>
            <w:tcW w:w="1229" w:type="pct"/>
            <w:vMerge/>
            <w:tcMar>
              <w:top w:w="100" w:type="dxa"/>
              <w:left w:w="100" w:type="dxa"/>
              <w:bottom w:w="100" w:type="dxa"/>
              <w:right w:w="100" w:type="dxa"/>
            </w:tcMar>
            <w:vAlign w:val="center"/>
          </w:tcPr>
          <w:p w14:paraId="3A607BD2" w14:textId="77777777" w:rsidR="00D413BE" w:rsidRPr="00E8412B" w:rsidRDefault="00D413BE" w:rsidP="00CE3C71">
            <w:pPr>
              <w:spacing w:before="240" w:after="240"/>
              <w:jc w:val="center"/>
              <w:rPr>
                <w:sz w:val="16"/>
                <w:szCs w:val="16"/>
              </w:rPr>
            </w:pPr>
          </w:p>
        </w:tc>
        <w:tc>
          <w:tcPr>
            <w:tcW w:w="1071" w:type="pct"/>
            <w:tcBorders>
              <w:bottom w:val="single" w:sz="8" w:space="0" w:color="000000" w:themeColor="text1"/>
              <w:right w:val="single" w:sz="8" w:space="0" w:color="000000" w:themeColor="text1"/>
            </w:tcBorders>
            <w:shd w:val="clear" w:color="auto" w:fill="FFFFFF" w:themeFill="background1"/>
            <w:tcMar>
              <w:top w:w="100" w:type="dxa"/>
              <w:left w:w="80" w:type="dxa"/>
              <w:bottom w:w="100" w:type="dxa"/>
              <w:right w:w="80" w:type="dxa"/>
            </w:tcMar>
            <w:vAlign w:val="center"/>
          </w:tcPr>
          <w:p w14:paraId="227AF511" w14:textId="7F98A8E6" w:rsidR="00D413BE" w:rsidRPr="00E8412B" w:rsidRDefault="00D413BE" w:rsidP="00CE3C71">
            <w:pPr>
              <w:spacing w:after="0"/>
              <w:jc w:val="center"/>
              <w:rPr>
                <w:b/>
                <w:color w:val="FFFFFF"/>
                <w:sz w:val="16"/>
                <w:szCs w:val="16"/>
              </w:rPr>
            </w:pPr>
          </w:p>
        </w:tc>
        <w:tc>
          <w:tcPr>
            <w:tcW w:w="1103" w:type="pct"/>
            <w:tcBorders>
              <w:bottom w:val="single" w:sz="8" w:space="0" w:color="000000" w:themeColor="text1"/>
              <w:right w:val="single" w:sz="8" w:space="0" w:color="000000" w:themeColor="text1"/>
            </w:tcBorders>
            <w:shd w:val="clear" w:color="auto" w:fill="FFFFFF" w:themeFill="background1"/>
            <w:tcMar>
              <w:top w:w="100" w:type="dxa"/>
              <w:left w:w="80" w:type="dxa"/>
              <w:bottom w:w="100" w:type="dxa"/>
              <w:right w:w="80" w:type="dxa"/>
            </w:tcMar>
            <w:vAlign w:val="center"/>
          </w:tcPr>
          <w:p w14:paraId="6218557B" w14:textId="1E946EAD" w:rsidR="00D413BE" w:rsidRPr="00E8412B" w:rsidRDefault="00D413BE" w:rsidP="00CE3C71">
            <w:pPr>
              <w:spacing w:after="0"/>
              <w:jc w:val="center"/>
              <w:rPr>
                <w:b/>
                <w:color w:val="FFFFFF"/>
                <w:sz w:val="16"/>
                <w:szCs w:val="16"/>
              </w:rPr>
            </w:pPr>
          </w:p>
        </w:tc>
        <w:tc>
          <w:tcPr>
            <w:tcW w:w="1597" w:type="pct"/>
            <w:tcBorders>
              <w:bottom w:val="single" w:sz="8" w:space="0" w:color="000000" w:themeColor="text1"/>
              <w:right w:val="single" w:sz="8" w:space="0" w:color="000000" w:themeColor="text1"/>
            </w:tcBorders>
            <w:shd w:val="clear" w:color="auto" w:fill="FFFFFF" w:themeFill="background1"/>
            <w:tcMar>
              <w:top w:w="100" w:type="dxa"/>
              <w:left w:w="80" w:type="dxa"/>
              <w:bottom w:w="100" w:type="dxa"/>
              <w:right w:w="80" w:type="dxa"/>
            </w:tcMar>
            <w:vAlign w:val="center"/>
          </w:tcPr>
          <w:p w14:paraId="5A943463" w14:textId="3F66A4B6" w:rsidR="00D413BE" w:rsidRPr="00E8412B" w:rsidRDefault="00D413BE" w:rsidP="00CE3C71">
            <w:pPr>
              <w:spacing w:after="0"/>
              <w:jc w:val="center"/>
              <w:rPr>
                <w:b/>
                <w:color w:val="FFFFFF"/>
                <w:sz w:val="16"/>
                <w:szCs w:val="16"/>
              </w:rPr>
            </w:pPr>
          </w:p>
        </w:tc>
      </w:tr>
      <w:tr w:rsidR="00D413BE" w:rsidRPr="00894CEA" w14:paraId="3252CF3D" w14:textId="77777777" w:rsidTr="201C28DA">
        <w:trPr>
          <w:trHeight w:val="113"/>
          <w:jc w:val="center"/>
        </w:trPr>
        <w:tc>
          <w:tcPr>
            <w:tcW w:w="1229" w:type="pct"/>
            <w:vMerge/>
            <w:tcMar>
              <w:top w:w="100" w:type="dxa"/>
              <w:left w:w="100" w:type="dxa"/>
              <w:bottom w:w="100" w:type="dxa"/>
              <w:right w:w="100" w:type="dxa"/>
            </w:tcMar>
            <w:vAlign w:val="center"/>
          </w:tcPr>
          <w:p w14:paraId="65AD0F3B" w14:textId="77777777" w:rsidR="00D413BE" w:rsidRPr="00E8412B" w:rsidRDefault="00D413BE" w:rsidP="00CE3C71">
            <w:pPr>
              <w:spacing w:before="240" w:after="240"/>
              <w:jc w:val="center"/>
              <w:rPr>
                <w:sz w:val="16"/>
                <w:szCs w:val="16"/>
              </w:rPr>
            </w:pPr>
          </w:p>
        </w:tc>
        <w:tc>
          <w:tcPr>
            <w:tcW w:w="1071" w:type="pct"/>
            <w:tcBorders>
              <w:bottom w:val="single" w:sz="8" w:space="0" w:color="000000" w:themeColor="text1"/>
              <w:right w:val="single" w:sz="8" w:space="0" w:color="000000" w:themeColor="text1"/>
            </w:tcBorders>
            <w:shd w:val="clear" w:color="auto" w:fill="D8DD0D"/>
            <w:tcMar>
              <w:top w:w="100" w:type="dxa"/>
              <w:left w:w="80" w:type="dxa"/>
              <w:bottom w:w="100" w:type="dxa"/>
              <w:right w:w="80" w:type="dxa"/>
            </w:tcMar>
            <w:vAlign w:val="center"/>
          </w:tcPr>
          <w:p w14:paraId="3B2E289F" w14:textId="77777777" w:rsidR="00D413BE" w:rsidRPr="00E8412B" w:rsidRDefault="001D4C19" w:rsidP="00CE3C71">
            <w:pPr>
              <w:spacing w:after="0"/>
              <w:jc w:val="center"/>
              <w:rPr>
                <w:b/>
                <w:sz w:val="16"/>
                <w:szCs w:val="16"/>
              </w:rPr>
            </w:pPr>
            <w:r w:rsidRPr="00E8412B">
              <w:rPr>
                <w:b/>
                <w:sz w:val="16"/>
                <w:szCs w:val="16"/>
              </w:rPr>
              <w:t>Fase Proyecto</w:t>
            </w:r>
          </w:p>
        </w:tc>
        <w:tc>
          <w:tcPr>
            <w:tcW w:w="1103" w:type="pct"/>
            <w:tcBorders>
              <w:bottom w:val="single" w:sz="8" w:space="0" w:color="000000" w:themeColor="text1"/>
              <w:right w:val="single" w:sz="8" w:space="0" w:color="000000" w:themeColor="text1"/>
            </w:tcBorders>
            <w:shd w:val="clear" w:color="auto" w:fill="FFFFFF" w:themeFill="background1"/>
            <w:tcMar>
              <w:top w:w="100" w:type="dxa"/>
              <w:left w:w="80" w:type="dxa"/>
              <w:bottom w:w="100" w:type="dxa"/>
              <w:right w:w="80" w:type="dxa"/>
            </w:tcMar>
            <w:vAlign w:val="center"/>
          </w:tcPr>
          <w:p w14:paraId="74D9329A" w14:textId="77777777" w:rsidR="00D413BE" w:rsidRPr="00E8412B" w:rsidRDefault="001D4C19" w:rsidP="00CE3C71">
            <w:pPr>
              <w:spacing w:after="0"/>
              <w:jc w:val="center"/>
              <w:rPr>
                <w:b/>
                <w:sz w:val="16"/>
                <w:szCs w:val="16"/>
              </w:rPr>
            </w:pPr>
            <w:r w:rsidRPr="00E8412B">
              <w:rPr>
                <w:b/>
                <w:sz w:val="16"/>
                <w:szCs w:val="16"/>
              </w:rPr>
              <w:t>ED</w:t>
            </w:r>
          </w:p>
          <w:p w14:paraId="4B772BCA" w14:textId="77777777" w:rsidR="00D413BE" w:rsidRPr="00E8412B" w:rsidRDefault="001D4C19" w:rsidP="00CE3C71">
            <w:pPr>
              <w:spacing w:after="0"/>
              <w:jc w:val="center"/>
              <w:rPr>
                <w:sz w:val="16"/>
                <w:szCs w:val="16"/>
              </w:rPr>
            </w:pPr>
            <w:r w:rsidRPr="00E8412B">
              <w:rPr>
                <w:sz w:val="16"/>
                <w:szCs w:val="16"/>
              </w:rPr>
              <w:t>(Estudios y Diseños)</w:t>
            </w:r>
          </w:p>
        </w:tc>
        <w:tc>
          <w:tcPr>
            <w:tcW w:w="1597" w:type="pct"/>
            <w:tcBorders>
              <w:bottom w:val="single" w:sz="8" w:space="0" w:color="000000" w:themeColor="text1"/>
              <w:right w:val="single" w:sz="8" w:space="0" w:color="000000" w:themeColor="text1"/>
            </w:tcBorders>
            <w:shd w:val="clear" w:color="auto" w:fill="FFFFFF" w:themeFill="background1"/>
            <w:tcMar>
              <w:top w:w="100" w:type="dxa"/>
              <w:left w:w="80" w:type="dxa"/>
              <w:bottom w:w="100" w:type="dxa"/>
              <w:right w:w="80" w:type="dxa"/>
            </w:tcMar>
            <w:vAlign w:val="center"/>
          </w:tcPr>
          <w:p w14:paraId="35D7C950" w14:textId="5FC9A6FE" w:rsidR="00D413BE" w:rsidRPr="00E8412B" w:rsidRDefault="00D413BE" w:rsidP="00CE3C71">
            <w:pPr>
              <w:spacing w:after="0"/>
              <w:jc w:val="center"/>
              <w:rPr>
                <w:b/>
                <w:color w:val="FFFFFF"/>
                <w:sz w:val="16"/>
                <w:szCs w:val="16"/>
              </w:rPr>
            </w:pPr>
          </w:p>
        </w:tc>
      </w:tr>
      <w:tr w:rsidR="00D413BE" w:rsidRPr="00894CEA" w14:paraId="200F02D3" w14:textId="77777777" w:rsidTr="201C28DA">
        <w:trPr>
          <w:trHeight w:val="113"/>
          <w:jc w:val="center"/>
        </w:trPr>
        <w:tc>
          <w:tcPr>
            <w:tcW w:w="1229" w:type="pct"/>
            <w:vMerge/>
            <w:tcMar>
              <w:top w:w="100" w:type="dxa"/>
              <w:left w:w="100" w:type="dxa"/>
              <w:bottom w:w="100" w:type="dxa"/>
              <w:right w:w="100" w:type="dxa"/>
            </w:tcMar>
            <w:vAlign w:val="center"/>
          </w:tcPr>
          <w:p w14:paraId="2DE53473" w14:textId="77777777" w:rsidR="00D413BE" w:rsidRPr="00E8412B" w:rsidRDefault="00D413BE" w:rsidP="00CE3C71">
            <w:pPr>
              <w:spacing w:before="240" w:after="240"/>
              <w:jc w:val="center"/>
              <w:rPr>
                <w:sz w:val="16"/>
                <w:szCs w:val="16"/>
              </w:rPr>
            </w:pPr>
          </w:p>
        </w:tc>
        <w:tc>
          <w:tcPr>
            <w:tcW w:w="1071" w:type="pct"/>
            <w:tcBorders>
              <w:bottom w:val="single" w:sz="8" w:space="0" w:color="000000" w:themeColor="text1"/>
              <w:right w:val="single" w:sz="8" w:space="0" w:color="000000" w:themeColor="text1"/>
            </w:tcBorders>
            <w:shd w:val="clear" w:color="auto" w:fill="FFFFFF" w:themeFill="background1"/>
            <w:tcMar>
              <w:top w:w="100" w:type="dxa"/>
              <w:left w:w="80" w:type="dxa"/>
              <w:bottom w:w="100" w:type="dxa"/>
              <w:right w:w="80" w:type="dxa"/>
            </w:tcMar>
            <w:vAlign w:val="center"/>
          </w:tcPr>
          <w:p w14:paraId="4D19D8B9" w14:textId="5618460C" w:rsidR="00D413BE" w:rsidRPr="00E8412B" w:rsidRDefault="00D413BE" w:rsidP="00CE3C71">
            <w:pPr>
              <w:spacing w:after="0"/>
              <w:jc w:val="center"/>
              <w:rPr>
                <w:b/>
                <w:color w:val="FFFFFF"/>
                <w:sz w:val="16"/>
                <w:szCs w:val="16"/>
              </w:rPr>
            </w:pPr>
          </w:p>
        </w:tc>
        <w:tc>
          <w:tcPr>
            <w:tcW w:w="1103" w:type="pct"/>
            <w:tcBorders>
              <w:bottom w:val="single" w:sz="8" w:space="0" w:color="000000" w:themeColor="text1"/>
              <w:right w:val="single" w:sz="8" w:space="0" w:color="000000" w:themeColor="text1"/>
            </w:tcBorders>
            <w:shd w:val="clear" w:color="auto" w:fill="FFFFFF" w:themeFill="background1"/>
            <w:tcMar>
              <w:top w:w="100" w:type="dxa"/>
              <w:left w:w="80" w:type="dxa"/>
              <w:bottom w:w="100" w:type="dxa"/>
              <w:right w:w="80" w:type="dxa"/>
            </w:tcMar>
            <w:vAlign w:val="center"/>
          </w:tcPr>
          <w:p w14:paraId="739C0CD7" w14:textId="7C442A26" w:rsidR="00D413BE" w:rsidRPr="00E8412B" w:rsidRDefault="00D413BE" w:rsidP="00CE3C71">
            <w:pPr>
              <w:spacing w:after="0"/>
              <w:jc w:val="center"/>
              <w:rPr>
                <w:b/>
                <w:color w:val="FFFFFF"/>
                <w:sz w:val="16"/>
                <w:szCs w:val="16"/>
              </w:rPr>
            </w:pPr>
          </w:p>
        </w:tc>
        <w:tc>
          <w:tcPr>
            <w:tcW w:w="1597" w:type="pct"/>
            <w:tcBorders>
              <w:bottom w:val="single" w:sz="8" w:space="0" w:color="000000" w:themeColor="text1"/>
              <w:right w:val="single" w:sz="8" w:space="0" w:color="000000" w:themeColor="text1"/>
            </w:tcBorders>
            <w:shd w:val="clear" w:color="auto" w:fill="FFFFFF" w:themeFill="background1"/>
            <w:tcMar>
              <w:top w:w="100" w:type="dxa"/>
              <w:left w:w="80" w:type="dxa"/>
              <w:bottom w:w="100" w:type="dxa"/>
              <w:right w:w="80" w:type="dxa"/>
            </w:tcMar>
            <w:vAlign w:val="center"/>
          </w:tcPr>
          <w:p w14:paraId="44A599ED" w14:textId="5E11F44E" w:rsidR="00D413BE" w:rsidRPr="00E8412B" w:rsidRDefault="00D413BE" w:rsidP="00CE3C71">
            <w:pPr>
              <w:spacing w:after="0"/>
              <w:jc w:val="center"/>
              <w:rPr>
                <w:b/>
                <w:color w:val="FFFFFF"/>
                <w:sz w:val="16"/>
                <w:szCs w:val="16"/>
              </w:rPr>
            </w:pPr>
          </w:p>
        </w:tc>
      </w:tr>
      <w:tr w:rsidR="00D413BE" w:rsidRPr="00894CEA" w14:paraId="59D732A1" w14:textId="77777777" w:rsidTr="201C28DA">
        <w:trPr>
          <w:trHeight w:val="113"/>
          <w:jc w:val="center"/>
        </w:trPr>
        <w:tc>
          <w:tcPr>
            <w:tcW w:w="1229" w:type="pct"/>
            <w:vMerge/>
            <w:tcMar>
              <w:top w:w="100" w:type="dxa"/>
              <w:left w:w="100" w:type="dxa"/>
              <w:bottom w:w="100" w:type="dxa"/>
              <w:right w:w="100" w:type="dxa"/>
            </w:tcMar>
            <w:vAlign w:val="center"/>
          </w:tcPr>
          <w:p w14:paraId="7AEC1770" w14:textId="77777777" w:rsidR="00D413BE" w:rsidRPr="00E8412B" w:rsidRDefault="00D413BE" w:rsidP="00CE3C71">
            <w:pPr>
              <w:spacing w:before="240" w:after="240"/>
              <w:jc w:val="center"/>
              <w:rPr>
                <w:sz w:val="16"/>
                <w:szCs w:val="16"/>
              </w:rPr>
            </w:pPr>
          </w:p>
        </w:tc>
        <w:tc>
          <w:tcPr>
            <w:tcW w:w="1071" w:type="pct"/>
            <w:tcBorders>
              <w:bottom w:val="single" w:sz="8" w:space="0" w:color="000000" w:themeColor="text1"/>
              <w:right w:val="single" w:sz="8" w:space="0" w:color="000000" w:themeColor="text1"/>
            </w:tcBorders>
            <w:shd w:val="clear" w:color="auto" w:fill="D8DD0D"/>
            <w:tcMar>
              <w:top w:w="100" w:type="dxa"/>
              <w:left w:w="80" w:type="dxa"/>
              <w:bottom w:w="100" w:type="dxa"/>
              <w:right w:w="80" w:type="dxa"/>
            </w:tcMar>
            <w:vAlign w:val="center"/>
          </w:tcPr>
          <w:p w14:paraId="4E4C2C22" w14:textId="77777777" w:rsidR="00D413BE" w:rsidRPr="00E8412B" w:rsidRDefault="001D4C19" w:rsidP="00CE3C71">
            <w:pPr>
              <w:spacing w:after="0"/>
              <w:jc w:val="center"/>
              <w:rPr>
                <w:b/>
                <w:sz w:val="16"/>
                <w:szCs w:val="16"/>
              </w:rPr>
            </w:pPr>
            <w:r w:rsidRPr="00E8412B">
              <w:rPr>
                <w:b/>
                <w:sz w:val="16"/>
                <w:szCs w:val="16"/>
              </w:rPr>
              <w:t>Estado de la Información</w:t>
            </w:r>
          </w:p>
        </w:tc>
        <w:tc>
          <w:tcPr>
            <w:tcW w:w="1103" w:type="pct"/>
            <w:tcBorders>
              <w:bottom w:val="single" w:sz="8" w:space="0" w:color="000000" w:themeColor="text1"/>
              <w:right w:val="single" w:sz="8" w:space="0" w:color="000000" w:themeColor="text1"/>
            </w:tcBorders>
            <w:shd w:val="clear" w:color="auto" w:fill="FFFFFF" w:themeFill="background1"/>
            <w:tcMar>
              <w:top w:w="100" w:type="dxa"/>
              <w:left w:w="80" w:type="dxa"/>
              <w:bottom w:w="100" w:type="dxa"/>
              <w:right w:w="80" w:type="dxa"/>
            </w:tcMar>
            <w:vAlign w:val="center"/>
          </w:tcPr>
          <w:p w14:paraId="5B45E559" w14:textId="5EEDED84" w:rsidR="00D413BE" w:rsidRPr="00E8412B" w:rsidRDefault="201C28DA" w:rsidP="201C28DA">
            <w:pPr>
              <w:spacing w:after="0"/>
              <w:jc w:val="center"/>
              <w:rPr>
                <w:b/>
                <w:bCs/>
                <w:sz w:val="16"/>
                <w:szCs w:val="16"/>
              </w:rPr>
            </w:pPr>
            <w:r w:rsidRPr="201C28DA">
              <w:rPr>
                <w:b/>
                <w:bCs/>
                <w:sz w:val="16"/>
                <w:szCs w:val="16"/>
              </w:rPr>
              <w:t>2C</w:t>
            </w:r>
          </w:p>
          <w:p w14:paraId="237C6EBC" w14:textId="77777777" w:rsidR="00D413BE" w:rsidRPr="00E8412B" w:rsidRDefault="001D4C19" w:rsidP="00CE3C71">
            <w:pPr>
              <w:spacing w:after="0"/>
              <w:jc w:val="center"/>
              <w:rPr>
                <w:sz w:val="16"/>
                <w:szCs w:val="16"/>
              </w:rPr>
            </w:pPr>
            <w:r w:rsidRPr="00E8412B">
              <w:rPr>
                <w:sz w:val="16"/>
                <w:szCs w:val="16"/>
              </w:rPr>
              <w:t>(SHARED / Compartido)</w:t>
            </w:r>
          </w:p>
        </w:tc>
        <w:tc>
          <w:tcPr>
            <w:tcW w:w="1597" w:type="pct"/>
            <w:tcBorders>
              <w:bottom w:val="single" w:sz="8" w:space="0" w:color="000000" w:themeColor="text1"/>
              <w:right w:val="single" w:sz="8" w:space="0" w:color="000000" w:themeColor="text1"/>
            </w:tcBorders>
            <w:shd w:val="clear" w:color="auto" w:fill="FFFFFF" w:themeFill="background1"/>
            <w:tcMar>
              <w:top w:w="100" w:type="dxa"/>
              <w:left w:w="80" w:type="dxa"/>
              <w:bottom w:w="100" w:type="dxa"/>
              <w:right w:w="80" w:type="dxa"/>
            </w:tcMar>
            <w:vAlign w:val="center"/>
          </w:tcPr>
          <w:p w14:paraId="77B0EF3F" w14:textId="71D641F4" w:rsidR="00D413BE" w:rsidRPr="00E8412B" w:rsidRDefault="00D413BE" w:rsidP="00CE3C71">
            <w:pPr>
              <w:spacing w:after="0"/>
              <w:jc w:val="center"/>
              <w:rPr>
                <w:b/>
                <w:color w:val="FFFFFF"/>
                <w:sz w:val="16"/>
                <w:szCs w:val="16"/>
              </w:rPr>
            </w:pPr>
          </w:p>
        </w:tc>
      </w:tr>
      <w:tr w:rsidR="00D413BE" w:rsidRPr="00894CEA" w14:paraId="6677ABD5" w14:textId="77777777" w:rsidTr="201C28DA">
        <w:trPr>
          <w:trHeight w:val="113"/>
          <w:jc w:val="center"/>
        </w:trPr>
        <w:tc>
          <w:tcPr>
            <w:tcW w:w="1229" w:type="pct"/>
            <w:vMerge/>
            <w:tcMar>
              <w:top w:w="100" w:type="dxa"/>
              <w:left w:w="100" w:type="dxa"/>
              <w:bottom w:w="100" w:type="dxa"/>
              <w:right w:w="100" w:type="dxa"/>
            </w:tcMar>
            <w:vAlign w:val="center"/>
          </w:tcPr>
          <w:p w14:paraId="2FBE3650" w14:textId="77777777" w:rsidR="00D413BE" w:rsidRPr="00E8412B" w:rsidRDefault="00D413BE" w:rsidP="00CE3C71">
            <w:pPr>
              <w:spacing w:before="240" w:after="240"/>
              <w:jc w:val="center"/>
              <w:rPr>
                <w:sz w:val="16"/>
                <w:szCs w:val="16"/>
              </w:rPr>
            </w:pPr>
          </w:p>
        </w:tc>
        <w:tc>
          <w:tcPr>
            <w:tcW w:w="1071" w:type="pct"/>
            <w:tcBorders>
              <w:bottom w:val="single" w:sz="8" w:space="0" w:color="000000" w:themeColor="text1"/>
              <w:right w:val="single" w:sz="8" w:space="0" w:color="000000" w:themeColor="text1"/>
            </w:tcBorders>
            <w:shd w:val="clear" w:color="auto" w:fill="FFFFFF" w:themeFill="background1"/>
            <w:tcMar>
              <w:top w:w="100" w:type="dxa"/>
              <w:left w:w="80" w:type="dxa"/>
              <w:bottom w:w="100" w:type="dxa"/>
              <w:right w:w="80" w:type="dxa"/>
            </w:tcMar>
            <w:vAlign w:val="center"/>
          </w:tcPr>
          <w:p w14:paraId="2F365D27" w14:textId="43AD23E1" w:rsidR="00D413BE" w:rsidRPr="00E8412B" w:rsidRDefault="00D413BE" w:rsidP="00CE3C71">
            <w:pPr>
              <w:spacing w:after="0"/>
              <w:jc w:val="center"/>
              <w:rPr>
                <w:b/>
                <w:color w:val="FFFFFF"/>
                <w:sz w:val="16"/>
                <w:szCs w:val="16"/>
              </w:rPr>
            </w:pPr>
          </w:p>
        </w:tc>
        <w:tc>
          <w:tcPr>
            <w:tcW w:w="1103" w:type="pct"/>
            <w:tcBorders>
              <w:bottom w:val="single" w:sz="8" w:space="0" w:color="000000" w:themeColor="text1"/>
              <w:right w:val="single" w:sz="8" w:space="0" w:color="000000" w:themeColor="text1"/>
            </w:tcBorders>
            <w:shd w:val="clear" w:color="auto" w:fill="FFFFFF" w:themeFill="background1"/>
            <w:tcMar>
              <w:top w:w="100" w:type="dxa"/>
              <w:left w:w="80" w:type="dxa"/>
              <w:bottom w:w="100" w:type="dxa"/>
              <w:right w:w="80" w:type="dxa"/>
            </w:tcMar>
            <w:vAlign w:val="center"/>
          </w:tcPr>
          <w:p w14:paraId="53A05C96" w14:textId="64463A7D" w:rsidR="00D413BE" w:rsidRPr="00E8412B" w:rsidRDefault="00D413BE" w:rsidP="00CE3C71">
            <w:pPr>
              <w:spacing w:after="0"/>
              <w:jc w:val="center"/>
              <w:rPr>
                <w:b/>
                <w:color w:val="FFFFFF"/>
                <w:sz w:val="16"/>
                <w:szCs w:val="16"/>
              </w:rPr>
            </w:pPr>
          </w:p>
        </w:tc>
        <w:tc>
          <w:tcPr>
            <w:tcW w:w="1597" w:type="pct"/>
            <w:tcBorders>
              <w:bottom w:val="single" w:sz="8" w:space="0" w:color="000000" w:themeColor="text1"/>
              <w:right w:val="single" w:sz="8" w:space="0" w:color="000000" w:themeColor="text1"/>
            </w:tcBorders>
            <w:shd w:val="clear" w:color="auto" w:fill="FFFFFF" w:themeFill="background1"/>
            <w:tcMar>
              <w:top w:w="100" w:type="dxa"/>
              <w:left w:w="80" w:type="dxa"/>
              <w:bottom w:w="100" w:type="dxa"/>
              <w:right w:w="80" w:type="dxa"/>
            </w:tcMar>
            <w:vAlign w:val="center"/>
          </w:tcPr>
          <w:p w14:paraId="4A0CC1E8" w14:textId="753EBFBF" w:rsidR="00D413BE" w:rsidRPr="00E8412B" w:rsidRDefault="00D413BE" w:rsidP="00CE3C71">
            <w:pPr>
              <w:spacing w:after="0"/>
              <w:jc w:val="center"/>
              <w:rPr>
                <w:b/>
                <w:color w:val="FFFFFF"/>
                <w:sz w:val="16"/>
                <w:szCs w:val="16"/>
              </w:rPr>
            </w:pPr>
          </w:p>
        </w:tc>
      </w:tr>
      <w:tr w:rsidR="00D413BE" w:rsidRPr="00894CEA" w14:paraId="4C223EA2" w14:textId="77777777" w:rsidTr="201C28DA">
        <w:trPr>
          <w:trHeight w:val="113"/>
          <w:jc w:val="center"/>
        </w:trPr>
        <w:tc>
          <w:tcPr>
            <w:tcW w:w="1229" w:type="pct"/>
            <w:vMerge/>
            <w:tcMar>
              <w:top w:w="100" w:type="dxa"/>
              <w:left w:w="100" w:type="dxa"/>
              <w:bottom w:w="100" w:type="dxa"/>
              <w:right w:w="100" w:type="dxa"/>
            </w:tcMar>
            <w:vAlign w:val="center"/>
          </w:tcPr>
          <w:p w14:paraId="18080052" w14:textId="77777777" w:rsidR="00D413BE" w:rsidRPr="00E8412B" w:rsidRDefault="00D413BE" w:rsidP="00CE3C71">
            <w:pPr>
              <w:spacing w:before="240" w:after="240"/>
              <w:jc w:val="center"/>
              <w:rPr>
                <w:sz w:val="16"/>
                <w:szCs w:val="16"/>
              </w:rPr>
            </w:pPr>
          </w:p>
        </w:tc>
        <w:tc>
          <w:tcPr>
            <w:tcW w:w="1071" w:type="pct"/>
            <w:tcBorders>
              <w:bottom w:val="single" w:sz="8" w:space="0" w:color="000000" w:themeColor="text1"/>
              <w:right w:val="single" w:sz="8" w:space="0" w:color="000000" w:themeColor="text1"/>
            </w:tcBorders>
            <w:shd w:val="clear" w:color="auto" w:fill="D8DD0D"/>
            <w:tcMar>
              <w:top w:w="100" w:type="dxa"/>
              <w:left w:w="80" w:type="dxa"/>
              <w:bottom w:w="100" w:type="dxa"/>
              <w:right w:w="80" w:type="dxa"/>
            </w:tcMar>
            <w:vAlign w:val="center"/>
          </w:tcPr>
          <w:p w14:paraId="0600F986" w14:textId="77777777" w:rsidR="00D413BE" w:rsidRPr="00E8412B" w:rsidRDefault="001D4C19" w:rsidP="00CE3C71">
            <w:pPr>
              <w:spacing w:after="0"/>
              <w:jc w:val="center"/>
              <w:rPr>
                <w:b/>
                <w:sz w:val="16"/>
                <w:szCs w:val="16"/>
              </w:rPr>
            </w:pPr>
            <w:r w:rsidRPr="00E8412B">
              <w:rPr>
                <w:b/>
                <w:sz w:val="16"/>
                <w:szCs w:val="16"/>
              </w:rPr>
              <w:t>Tipo / Componentes Información</w:t>
            </w:r>
          </w:p>
        </w:tc>
        <w:tc>
          <w:tcPr>
            <w:tcW w:w="1103" w:type="pct"/>
            <w:tcBorders>
              <w:bottom w:val="single" w:sz="8" w:space="0" w:color="000000" w:themeColor="text1"/>
              <w:right w:val="single" w:sz="8" w:space="0" w:color="000000" w:themeColor="text1"/>
            </w:tcBorders>
            <w:shd w:val="clear" w:color="auto" w:fill="FFFFFF" w:themeFill="background1"/>
            <w:tcMar>
              <w:top w:w="100" w:type="dxa"/>
              <w:left w:w="80" w:type="dxa"/>
              <w:bottom w:w="100" w:type="dxa"/>
              <w:right w:w="80" w:type="dxa"/>
            </w:tcMar>
            <w:vAlign w:val="center"/>
          </w:tcPr>
          <w:p w14:paraId="6E7131D7" w14:textId="1035E3AB" w:rsidR="00D413BE" w:rsidRPr="00E8412B" w:rsidRDefault="201C28DA" w:rsidP="201C28DA">
            <w:pPr>
              <w:spacing w:after="0"/>
              <w:jc w:val="center"/>
              <w:rPr>
                <w:b/>
                <w:bCs/>
                <w:sz w:val="16"/>
                <w:szCs w:val="16"/>
              </w:rPr>
            </w:pPr>
            <w:r w:rsidRPr="201C28DA">
              <w:rPr>
                <w:b/>
                <w:bCs/>
                <w:sz w:val="16"/>
                <w:szCs w:val="16"/>
              </w:rPr>
              <w:t>DT</w:t>
            </w:r>
          </w:p>
          <w:p w14:paraId="0791ECBC" w14:textId="77777777" w:rsidR="00D413BE" w:rsidRPr="00E8412B" w:rsidRDefault="001D4C19" w:rsidP="00CE3C71">
            <w:pPr>
              <w:spacing w:after="0"/>
              <w:jc w:val="center"/>
              <w:rPr>
                <w:sz w:val="16"/>
                <w:szCs w:val="16"/>
              </w:rPr>
            </w:pPr>
            <w:r w:rsidRPr="00E8412B">
              <w:rPr>
                <w:sz w:val="16"/>
                <w:szCs w:val="16"/>
              </w:rPr>
              <w:t>(Componente Técnico)</w:t>
            </w:r>
          </w:p>
        </w:tc>
        <w:tc>
          <w:tcPr>
            <w:tcW w:w="1597" w:type="pct"/>
            <w:tcBorders>
              <w:bottom w:val="single" w:sz="8" w:space="0" w:color="000000" w:themeColor="text1"/>
              <w:right w:val="single" w:sz="8" w:space="0" w:color="000000" w:themeColor="text1"/>
            </w:tcBorders>
            <w:shd w:val="clear" w:color="auto" w:fill="FFFFFF" w:themeFill="background1"/>
            <w:tcMar>
              <w:top w:w="100" w:type="dxa"/>
              <w:left w:w="80" w:type="dxa"/>
              <w:bottom w:w="100" w:type="dxa"/>
              <w:right w:w="80" w:type="dxa"/>
            </w:tcMar>
            <w:vAlign w:val="center"/>
          </w:tcPr>
          <w:p w14:paraId="0433A3DE" w14:textId="034F09A3" w:rsidR="00D413BE" w:rsidRPr="00E8412B" w:rsidRDefault="00D413BE" w:rsidP="00CE3C71">
            <w:pPr>
              <w:spacing w:after="0"/>
              <w:jc w:val="center"/>
              <w:rPr>
                <w:b/>
                <w:color w:val="FFFFFF"/>
                <w:sz w:val="16"/>
                <w:szCs w:val="16"/>
              </w:rPr>
            </w:pPr>
          </w:p>
        </w:tc>
      </w:tr>
      <w:tr w:rsidR="00D413BE" w:rsidRPr="00894CEA" w14:paraId="260D2F44" w14:textId="77777777" w:rsidTr="201C28DA">
        <w:trPr>
          <w:trHeight w:val="113"/>
          <w:jc w:val="center"/>
        </w:trPr>
        <w:tc>
          <w:tcPr>
            <w:tcW w:w="1229" w:type="pct"/>
            <w:vMerge/>
            <w:tcMar>
              <w:top w:w="100" w:type="dxa"/>
              <w:left w:w="100" w:type="dxa"/>
              <w:bottom w:w="100" w:type="dxa"/>
              <w:right w:w="100" w:type="dxa"/>
            </w:tcMar>
            <w:vAlign w:val="center"/>
          </w:tcPr>
          <w:p w14:paraId="58C9B586" w14:textId="77777777" w:rsidR="00D413BE" w:rsidRPr="00E8412B" w:rsidRDefault="00D413BE" w:rsidP="00CE3C71">
            <w:pPr>
              <w:spacing w:before="240" w:after="240"/>
              <w:jc w:val="center"/>
              <w:rPr>
                <w:sz w:val="16"/>
                <w:szCs w:val="16"/>
              </w:rPr>
            </w:pPr>
          </w:p>
        </w:tc>
        <w:tc>
          <w:tcPr>
            <w:tcW w:w="1071" w:type="pct"/>
            <w:tcBorders>
              <w:bottom w:val="single" w:sz="8" w:space="0" w:color="000000" w:themeColor="text1"/>
              <w:right w:val="single" w:sz="8" w:space="0" w:color="000000" w:themeColor="text1"/>
            </w:tcBorders>
            <w:shd w:val="clear" w:color="auto" w:fill="FFFFFF" w:themeFill="background1"/>
            <w:tcMar>
              <w:top w:w="100" w:type="dxa"/>
              <w:left w:w="80" w:type="dxa"/>
              <w:bottom w:w="100" w:type="dxa"/>
              <w:right w:w="80" w:type="dxa"/>
            </w:tcMar>
            <w:vAlign w:val="center"/>
          </w:tcPr>
          <w:p w14:paraId="4D45CC5E" w14:textId="0A316073" w:rsidR="00D413BE" w:rsidRPr="00E8412B" w:rsidRDefault="00D413BE" w:rsidP="00CE3C71">
            <w:pPr>
              <w:spacing w:after="0"/>
              <w:jc w:val="center"/>
              <w:rPr>
                <w:b/>
                <w:color w:val="FFFFFF"/>
                <w:sz w:val="16"/>
                <w:szCs w:val="16"/>
              </w:rPr>
            </w:pPr>
          </w:p>
        </w:tc>
        <w:tc>
          <w:tcPr>
            <w:tcW w:w="1103" w:type="pct"/>
            <w:tcBorders>
              <w:bottom w:val="single" w:sz="8" w:space="0" w:color="000000" w:themeColor="text1"/>
              <w:right w:val="single" w:sz="8" w:space="0" w:color="000000" w:themeColor="text1"/>
            </w:tcBorders>
            <w:shd w:val="clear" w:color="auto" w:fill="FFFFFF" w:themeFill="background1"/>
            <w:tcMar>
              <w:top w:w="100" w:type="dxa"/>
              <w:left w:w="80" w:type="dxa"/>
              <w:bottom w:w="100" w:type="dxa"/>
              <w:right w:w="80" w:type="dxa"/>
            </w:tcMar>
            <w:vAlign w:val="center"/>
          </w:tcPr>
          <w:p w14:paraId="09BE0134" w14:textId="234DD208" w:rsidR="00D413BE" w:rsidRPr="00E8412B" w:rsidRDefault="00D413BE" w:rsidP="00CE3C71">
            <w:pPr>
              <w:spacing w:after="0"/>
              <w:jc w:val="center"/>
              <w:rPr>
                <w:b/>
                <w:color w:val="FFFFFF"/>
                <w:sz w:val="16"/>
                <w:szCs w:val="16"/>
              </w:rPr>
            </w:pPr>
          </w:p>
        </w:tc>
        <w:tc>
          <w:tcPr>
            <w:tcW w:w="1597" w:type="pct"/>
            <w:tcBorders>
              <w:bottom w:val="single" w:sz="8" w:space="0" w:color="000000" w:themeColor="text1"/>
              <w:right w:val="single" w:sz="8" w:space="0" w:color="000000" w:themeColor="text1"/>
            </w:tcBorders>
            <w:shd w:val="clear" w:color="auto" w:fill="FFFFFF" w:themeFill="background1"/>
            <w:tcMar>
              <w:top w:w="100" w:type="dxa"/>
              <w:left w:w="80" w:type="dxa"/>
              <w:bottom w:w="100" w:type="dxa"/>
              <w:right w:w="80" w:type="dxa"/>
            </w:tcMar>
            <w:vAlign w:val="center"/>
          </w:tcPr>
          <w:p w14:paraId="5940CD34" w14:textId="7B7F347E" w:rsidR="00D413BE" w:rsidRPr="00E8412B" w:rsidRDefault="00D413BE" w:rsidP="00CE3C71">
            <w:pPr>
              <w:spacing w:after="0"/>
              <w:jc w:val="center"/>
              <w:rPr>
                <w:b/>
                <w:color w:val="FFFFFF"/>
                <w:sz w:val="16"/>
                <w:szCs w:val="16"/>
              </w:rPr>
            </w:pPr>
          </w:p>
        </w:tc>
      </w:tr>
      <w:tr w:rsidR="00D413BE" w:rsidRPr="00894CEA" w14:paraId="026183A8" w14:textId="77777777" w:rsidTr="201C28DA">
        <w:trPr>
          <w:trHeight w:val="113"/>
          <w:jc w:val="center"/>
        </w:trPr>
        <w:tc>
          <w:tcPr>
            <w:tcW w:w="1229" w:type="pct"/>
            <w:vMerge/>
            <w:tcMar>
              <w:top w:w="100" w:type="dxa"/>
              <w:left w:w="100" w:type="dxa"/>
              <w:bottom w:w="100" w:type="dxa"/>
              <w:right w:w="100" w:type="dxa"/>
            </w:tcMar>
            <w:vAlign w:val="center"/>
          </w:tcPr>
          <w:p w14:paraId="62DB0257" w14:textId="77777777" w:rsidR="00D413BE" w:rsidRPr="00E8412B" w:rsidRDefault="00D413BE" w:rsidP="00CE3C71">
            <w:pPr>
              <w:spacing w:before="240" w:after="240"/>
              <w:jc w:val="center"/>
              <w:rPr>
                <w:sz w:val="16"/>
                <w:szCs w:val="16"/>
              </w:rPr>
            </w:pPr>
          </w:p>
        </w:tc>
        <w:tc>
          <w:tcPr>
            <w:tcW w:w="1071" w:type="pct"/>
            <w:tcBorders>
              <w:bottom w:val="single" w:sz="8" w:space="0" w:color="000000" w:themeColor="text1"/>
              <w:right w:val="single" w:sz="8" w:space="0" w:color="000000" w:themeColor="text1"/>
            </w:tcBorders>
            <w:shd w:val="clear" w:color="auto" w:fill="D8DD0D"/>
            <w:tcMar>
              <w:top w:w="100" w:type="dxa"/>
              <w:left w:w="80" w:type="dxa"/>
              <w:bottom w:w="100" w:type="dxa"/>
              <w:right w:w="80" w:type="dxa"/>
            </w:tcMar>
            <w:vAlign w:val="center"/>
          </w:tcPr>
          <w:p w14:paraId="06F5BE1E" w14:textId="77777777" w:rsidR="00D413BE" w:rsidRPr="00E8412B" w:rsidRDefault="001D4C19" w:rsidP="00CE3C71">
            <w:pPr>
              <w:spacing w:after="0"/>
              <w:jc w:val="center"/>
              <w:rPr>
                <w:b/>
                <w:sz w:val="16"/>
                <w:szCs w:val="16"/>
              </w:rPr>
            </w:pPr>
            <w:r w:rsidRPr="00E8412B">
              <w:rPr>
                <w:b/>
                <w:sz w:val="16"/>
                <w:szCs w:val="16"/>
              </w:rPr>
              <w:t>Especialidad</w:t>
            </w:r>
          </w:p>
        </w:tc>
        <w:tc>
          <w:tcPr>
            <w:tcW w:w="1103" w:type="pct"/>
            <w:tcBorders>
              <w:bottom w:val="single" w:sz="8" w:space="0" w:color="000000" w:themeColor="text1"/>
              <w:right w:val="single" w:sz="8" w:space="0" w:color="000000" w:themeColor="text1"/>
            </w:tcBorders>
            <w:shd w:val="clear" w:color="auto" w:fill="FFFFFF" w:themeFill="background1"/>
            <w:tcMar>
              <w:top w:w="100" w:type="dxa"/>
              <w:left w:w="80" w:type="dxa"/>
              <w:bottom w:w="100" w:type="dxa"/>
              <w:right w:w="80" w:type="dxa"/>
            </w:tcMar>
            <w:vAlign w:val="center"/>
          </w:tcPr>
          <w:p w14:paraId="1C8B37B4" w14:textId="77777777" w:rsidR="00D413BE" w:rsidRPr="00E8412B" w:rsidRDefault="001D4C19" w:rsidP="00CE3C71">
            <w:pPr>
              <w:spacing w:after="0"/>
              <w:jc w:val="center"/>
              <w:rPr>
                <w:b/>
                <w:sz w:val="16"/>
                <w:szCs w:val="16"/>
              </w:rPr>
            </w:pPr>
            <w:r w:rsidRPr="00E8412B">
              <w:rPr>
                <w:b/>
                <w:sz w:val="16"/>
                <w:szCs w:val="16"/>
              </w:rPr>
              <w:t>GV</w:t>
            </w:r>
          </w:p>
          <w:p w14:paraId="23E4ADB6" w14:textId="77777777" w:rsidR="00D413BE" w:rsidRPr="00E8412B" w:rsidRDefault="001D4C19" w:rsidP="00CE3C71">
            <w:pPr>
              <w:spacing w:after="0"/>
              <w:jc w:val="center"/>
              <w:rPr>
                <w:sz w:val="16"/>
                <w:szCs w:val="16"/>
              </w:rPr>
            </w:pPr>
            <w:r w:rsidRPr="00E8412B">
              <w:rPr>
                <w:sz w:val="16"/>
                <w:szCs w:val="16"/>
              </w:rPr>
              <w:t>(Geométrico Vial)</w:t>
            </w:r>
          </w:p>
        </w:tc>
        <w:tc>
          <w:tcPr>
            <w:tcW w:w="1597" w:type="pct"/>
            <w:tcBorders>
              <w:bottom w:val="single" w:sz="8" w:space="0" w:color="000000" w:themeColor="text1"/>
              <w:right w:val="single" w:sz="8" w:space="0" w:color="000000" w:themeColor="text1"/>
            </w:tcBorders>
            <w:shd w:val="clear" w:color="auto" w:fill="FFFFFF" w:themeFill="background1"/>
            <w:tcMar>
              <w:top w:w="100" w:type="dxa"/>
              <w:left w:w="80" w:type="dxa"/>
              <w:bottom w:w="100" w:type="dxa"/>
              <w:right w:w="80" w:type="dxa"/>
            </w:tcMar>
            <w:vAlign w:val="center"/>
          </w:tcPr>
          <w:p w14:paraId="16E8F73C" w14:textId="5A0DAE2F" w:rsidR="00D413BE" w:rsidRPr="00E8412B" w:rsidRDefault="00D413BE" w:rsidP="00CE3C71">
            <w:pPr>
              <w:spacing w:after="0"/>
              <w:jc w:val="center"/>
              <w:rPr>
                <w:b/>
                <w:color w:val="FFFFFF"/>
                <w:sz w:val="16"/>
                <w:szCs w:val="16"/>
              </w:rPr>
            </w:pPr>
          </w:p>
        </w:tc>
      </w:tr>
      <w:tr w:rsidR="00D413BE" w:rsidRPr="00894CEA" w14:paraId="75B7210D" w14:textId="77777777" w:rsidTr="201C28DA">
        <w:trPr>
          <w:trHeight w:val="113"/>
          <w:jc w:val="center"/>
        </w:trPr>
        <w:tc>
          <w:tcPr>
            <w:tcW w:w="1229" w:type="pct"/>
            <w:vMerge/>
            <w:tcMar>
              <w:top w:w="100" w:type="dxa"/>
              <w:left w:w="100" w:type="dxa"/>
              <w:bottom w:w="100" w:type="dxa"/>
              <w:right w:w="100" w:type="dxa"/>
            </w:tcMar>
            <w:vAlign w:val="center"/>
          </w:tcPr>
          <w:p w14:paraId="720462C0" w14:textId="77777777" w:rsidR="00D413BE" w:rsidRPr="00E8412B" w:rsidRDefault="00D413BE" w:rsidP="00CE3C71">
            <w:pPr>
              <w:spacing w:before="240" w:after="240"/>
              <w:jc w:val="center"/>
              <w:rPr>
                <w:sz w:val="16"/>
                <w:szCs w:val="16"/>
              </w:rPr>
            </w:pPr>
          </w:p>
        </w:tc>
        <w:tc>
          <w:tcPr>
            <w:tcW w:w="1071" w:type="pct"/>
            <w:tcBorders>
              <w:bottom w:val="single" w:sz="8" w:space="0" w:color="000000" w:themeColor="text1"/>
              <w:right w:val="single" w:sz="8" w:space="0" w:color="000000" w:themeColor="text1"/>
            </w:tcBorders>
            <w:shd w:val="clear" w:color="auto" w:fill="FFFFFF" w:themeFill="background1"/>
            <w:tcMar>
              <w:top w:w="100" w:type="dxa"/>
              <w:left w:w="80" w:type="dxa"/>
              <w:bottom w:w="100" w:type="dxa"/>
              <w:right w:w="80" w:type="dxa"/>
            </w:tcMar>
            <w:vAlign w:val="center"/>
          </w:tcPr>
          <w:p w14:paraId="2D4D4BBA" w14:textId="59E03297" w:rsidR="00D413BE" w:rsidRPr="00E8412B" w:rsidRDefault="00D413BE" w:rsidP="00CE3C71">
            <w:pPr>
              <w:spacing w:after="0"/>
              <w:jc w:val="center"/>
              <w:rPr>
                <w:b/>
                <w:color w:val="FFFFFF"/>
                <w:sz w:val="16"/>
                <w:szCs w:val="16"/>
              </w:rPr>
            </w:pPr>
          </w:p>
        </w:tc>
        <w:tc>
          <w:tcPr>
            <w:tcW w:w="1103" w:type="pct"/>
            <w:tcBorders>
              <w:bottom w:val="single" w:sz="8" w:space="0" w:color="000000" w:themeColor="text1"/>
              <w:right w:val="single" w:sz="8" w:space="0" w:color="000000" w:themeColor="text1"/>
            </w:tcBorders>
            <w:shd w:val="clear" w:color="auto" w:fill="FFFFFF" w:themeFill="background1"/>
            <w:tcMar>
              <w:top w:w="100" w:type="dxa"/>
              <w:left w:w="80" w:type="dxa"/>
              <w:bottom w:w="100" w:type="dxa"/>
              <w:right w:w="80" w:type="dxa"/>
            </w:tcMar>
            <w:vAlign w:val="center"/>
          </w:tcPr>
          <w:p w14:paraId="095EDF3D" w14:textId="0901ABD1" w:rsidR="00D413BE" w:rsidRPr="00E8412B" w:rsidRDefault="00D413BE" w:rsidP="00CE3C71">
            <w:pPr>
              <w:spacing w:after="0"/>
              <w:jc w:val="center"/>
              <w:rPr>
                <w:b/>
                <w:color w:val="FFFFFF"/>
                <w:sz w:val="16"/>
                <w:szCs w:val="16"/>
              </w:rPr>
            </w:pPr>
          </w:p>
        </w:tc>
        <w:tc>
          <w:tcPr>
            <w:tcW w:w="1597" w:type="pct"/>
            <w:tcBorders>
              <w:bottom w:val="single" w:sz="8" w:space="0" w:color="000000" w:themeColor="text1"/>
              <w:right w:val="single" w:sz="8" w:space="0" w:color="000000" w:themeColor="text1"/>
            </w:tcBorders>
            <w:shd w:val="clear" w:color="auto" w:fill="FFFFFF" w:themeFill="background1"/>
            <w:tcMar>
              <w:top w:w="100" w:type="dxa"/>
              <w:left w:w="80" w:type="dxa"/>
              <w:bottom w:w="100" w:type="dxa"/>
              <w:right w:w="80" w:type="dxa"/>
            </w:tcMar>
            <w:vAlign w:val="center"/>
          </w:tcPr>
          <w:p w14:paraId="17A6D146" w14:textId="2029260D" w:rsidR="00D413BE" w:rsidRPr="00E8412B" w:rsidRDefault="00D413BE" w:rsidP="00CE3C71">
            <w:pPr>
              <w:spacing w:after="0"/>
              <w:jc w:val="center"/>
              <w:rPr>
                <w:b/>
                <w:color w:val="FFFFFF"/>
                <w:sz w:val="16"/>
                <w:szCs w:val="16"/>
              </w:rPr>
            </w:pPr>
          </w:p>
        </w:tc>
      </w:tr>
      <w:tr w:rsidR="00D413BE" w:rsidRPr="00894CEA" w14:paraId="0DF0FA64" w14:textId="77777777" w:rsidTr="201C28DA">
        <w:trPr>
          <w:trHeight w:val="113"/>
          <w:jc w:val="center"/>
        </w:trPr>
        <w:tc>
          <w:tcPr>
            <w:tcW w:w="1229" w:type="pct"/>
            <w:vMerge/>
            <w:tcMar>
              <w:top w:w="100" w:type="dxa"/>
              <w:left w:w="100" w:type="dxa"/>
              <w:bottom w:w="100" w:type="dxa"/>
              <w:right w:w="100" w:type="dxa"/>
            </w:tcMar>
            <w:vAlign w:val="center"/>
          </w:tcPr>
          <w:p w14:paraId="0D7BD986" w14:textId="77777777" w:rsidR="00D413BE" w:rsidRPr="00E8412B" w:rsidRDefault="00D413BE" w:rsidP="00CE3C71">
            <w:pPr>
              <w:spacing w:before="240" w:after="240"/>
              <w:jc w:val="center"/>
              <w:rPr>
                <w:sz w:val="16"/>
                <w:szCs w:val="16"/>
              </w:rPr>
            </w:pPr>
          </w:p>
        </w:tc>
        <w:tc>
          <w:tcPr>
            <w:tcW w:w="1071" w:type="pct"/>
            <w:tcBorders>
              <w:bottom w:val="single" w:sz="8" w:space="0" w:color="000000" w:themeColor="text1"/>
              <w:right w:val="single" w:sz="8" w:space="0" w:color="000000" w:themeColor="text1"/>
            </w:tcBorders>
            <w:shd w:val="clear" w:color="auto" w:fill="D8DD0D"/>
            <w:tcMar>
              <w:top w:w="100" w:type="dxa"/>
              <w:left w:w="80" w:type="dxa"/>
              <w:bottom w:w="100" w:type="dxa"/>
              <w:right w:w="80" w:type="dxa"/>
            </w:tcMar>
            <w:vAlign w:val="center"/>
          </w:tcPr>
          <w:p w14:paraId="6354AF70" w14:textId="577B34D0" w:rsidR="00D413BE" w:rsidRPr="00E8412B" w:rsidRDefault="201C28DA" w:rsidP="201C28DA">
            <w:pPr>
              <w:spacing w:after="0"/>
              <w:jc w:val="center"/>
            </w:pPr>
            <w:r w:rsidRPr="201C28DA">
              <w:rPr>
                <w:b/>
                <w:bCs/>
                <w:sz w:val="16"/>
                <w:szCs w:val="16"/>
              </w:rPr>
              <w:t>Sub-Carpeta</w:t>
            </w:r>
          </w:p>
        </w:tc>
        <w:tc>
          <w:tcPr>
            <w:tcW w:w="1103" w:type="pct"/>
            <w:tcBorders>
              <w:bottom w:val="single" w:sz="8" w:space="0" w:color="000000" w:themeColor="text1"/>
              <w:right w:val="single" w:sz="8" w:space="0" w:color="000000" w:themeColor="text1"/>
            </w:tcBorders>
            <w:shd w:val="clear" w:color="auto" w:fill="FFFFFF" w:themeFill="background1"/>
            <w:tcMar>
              <w:top w:w="100" w:type="dxa"/>
              <w:left w:w="80" w:type="dxa"/>
              <w:bottom w:w="100" w:type="dxa"/>
              <w:right w:w="80" w:type="dxa"/>
            </w:tcMar>
            <w:vAlign w:val="center"/>
          </w:tcPr>
          <w:p w14:paraId="1DA1A3A6" w14:textId="1C532758" w:rsidR="201C28DA" w:rsidRDefault="201C28DA" w:rsidP="201C28DA">
            <w:pPr>
              <w:spacing w:after="0"/>
              <w:jc w:val="center"/>
            </w:pPr>
            <w:r w:rsidRPr="201C28DA">
              <w:rPr>
                <w:b/>
                <w:bCs/>
                <w:sz w:val="16"/>
                <w:szCs w:val="16"/>
              </w:rPr>
              <w:t>PDIS</w:t>
            </w:r>
          </w:p>
          <w:p w14:paraId="6F3F6699" w14:textId="7DF703E7" w:rsidR="00D413BE" w:rsidRPr="00E8412B" w:rsidRDefault="201C28DA" w:rsidP="00CE3C71">
            <w:pPr>
              <w:spacing w:after="0"/>
              <w:jc w:val="center"/>
              <w:rPr>
                <w:sz w:val="16"/>
                <w:szCs w:val="16"/>
              </w:rPr>
            </w:pPr>
            <w:r w:rsidRPr="201C28DA">
              <w:rPr>
                <w:sz w:val="16"/>
                <w:szCs w:val="16"/>
              </w:rPr>
              <w:t>(Productos de diseño)</w:t>
            </w:r>
          </w:p>
        </w:tc>
        <w:tc>
          <w:tcPr>
            <w:tcW w:w="1597" w:type="pct"/>
            <w:tcBorders>
              <w:bottom w:val="single" w:sz="8" w:space="0" w:color="000000" w:themeColor="text1"/>
              <w:right w:val="single" w:sz="8" w:space="0" w:color="000000" w:themeColor="text1"/>
            </w:tcBorders>
            <w:shd w:val="clear" w:color="auto" w:fill="FFFFFF" w:themeFill="background1"/>
            <w:tcMar>
              <w:top w:w="100" w:type="dxa"/>
              <w:left w:w="80" w:type="dxa"/>
              <w:bottom w:w="100" w:type="dxa"/>
              <w:right w:w="80" w:type="dxa"/>
            </w:tcMar>
            <w:vAlign w:val="center"/>
          </w:tcPr>
          <w:p w14:paraId="6E4FFEDB" w14:textId="65A5923E" w:rsidR="00D413BE" w:rsidRPr="00E8412B" w:rsidRDefault="00D413BE" w:rsidP="00CE3C71">
            <w:pPr>
              <w:spacing w:after="0"/>
              <w:jc w:val="center"/>
              <w:rPr>
                <w:b/>
                <w:color w:val="FFFFFF"/>
                <w:sz w:val="16"/>
                <w:szCs w:val="16"/>
              </w:rPr>
            </w:pPr>
          </w:p>
        </w:tc>
      </w:tr>
      <w:tr w:rsidR="00D413BE" w:rsidRPr="00894CEA" w14:paraId="0326403B" w14:textId="77777777" w:rsidTr="201C28DA">
        <w:trPr>
          <w:trHeight w:val="113"/>
          <w:jc w:val="center"/>
        </w:trPr>
        <w:tc>
          <w:tcPr>
            <w:tcW w:w="1229" w:type="pct"/>
            <w:vMerge/>
            <w:tcMar>
              <w:top w:w="100" w:type="dxa"/>
              <w:left w:w="100" w:type="dxa"/>
              <w:bottom w:w="100" w:type="dxa"/>
              <w:right w:w="100" w:type="dxa"/>
            </w:tcMar>
            <w:vAlign w:val="center"/>
          </w:tcPr>
          <w:p w14:paraId="70C29848" w14:textId="77777777" w:rsidR="00D413BE" w:rsidRPr="00E8412B" w:rsidRDefault="00D413BE" w:rsidP="00CE3C71">
            <w:pPr>
              <w:spacing w:before="240" w:after="240"/>
              <w:jc w:val="center"/>
              <w:rPr>
                <w:sz w:val="16"/>
                <w:szCs w:val="16"/>
              </w:rPr>
            </w:pPr>
          </w:p>
        </w:tc>
        <w:tc>
          <w:tcPr>
            <w:tcW w:w="1071" w:type="pct"/>
            <w:tcBorders>
              <w:bottom w:val="single" w:sz="8" w:space="0" w:color="000000" w:themeColor="text1"/>
              <w:right w:val="single" w:sz="8" w:space="0" w:color="000000" w:themeColor="text1"/>
            </w:tcBorders>
            <w:shd w:val="clear" w:color="auto" w:fill="FFFFFF" w:themeFill="background1"/>
            <w:tcMar>
              <w:top w:w="100" w:type="dxa"/>
              <w:left w:w="80" w:type="dxa"/>
              <w:bottom w:w="100" w:type="dxa"/>
              <w:right w:w="80" w:type="dxa"/>
            </w:tcMar>
            <w:vAlign w:val="center"/>
          </w:tcPr>
          <w:p w14:paraId="7458E6B5" w14:textId="1BE84658" w:rsidR="00D413BE" w:rsidRPr="00E8412B" w:rsidRDefault="00D413BE" w:rsidP="00CE3C71">
            <w:pPr>
              <w:spacing w:after="0"/>
              <w:jc w:val="center"/>
              <w:rPr>
                <w:b/>
                <w:color w:val="FFFFFF"/>
                <w:sz w:val="16"/>
                <w:szCs w:val="16"/>
              </w:rPr>
            </w:pPr>
          </w:p>
        </w:tc>
        <w:tc>
          <w:tcPr>
            <w:tcW w:w="1103" w:type="pct"/>
            <w:tcBorders>
              <w:bottom w:val="single" w:sz="8" w:space="0" w:color="000000" w:themeColor="text1"/>
              <w:right w:val="single" w:sz="8" w:space="0" w:color="000000" w:themeColor="text1"/>
            </w:tcBorders>
            <w:shd w:val="clear" w:color="auto" w:fill="FFFFFF" w:themeFill="background1"/>
            <w:tcMar>
              <w:top w:w="100" w:type="dxa"/>
              <w:left w:w="80" w:type="dxa"/>
              <w:bottom w:w="100" w:type="dxa"/>
              <w:right w:w="80" w:type="dxa"/>
            </w:tcMar>
            <w:vAlign w:val="center"/>
          </w:tcPr>
          <w:p w14:paraId="1197A4F8" w14:textId="38DF4E13" w:rsidR="00D413BE" w:rsidRPr="00E8412B" w:rsidRDefault="00D413BE" w:rsidP="00CE3C71">
            <w:pPr>
              <w:spacing w:after="0"/>
              <w:jc w:val="center"/>
              <w:rPr>
                <w:b/>
                <w:color w:val="FFFFFF"/>
                <w:sz w:val="16"/>
                <w:szCs w:val="16"/>
              </w:rPr>
            </w:pPr>
          </w:p>
        </w:tc>
        <w:tc>
          <w:tcPr>
            <w:tcW w:w="1597" w:type="pct"/>
            <w:tcBorders>
              <w:bottom w:val="single" w:sz="8" w:space="0" w:color="000000" w:themeColor="text1"/>
              <w:right w:val="single" w:sz="8" w:space="0" w:color="000000" w:themeColor="text1"/>
            </w:tcBorders>
            <w:shd w:val="clear" w:color="auto" w:fill="FFFFFF" w:themeFill="background1"/>
            <w:tcMar>
              <w:top w:w="100" w:type="dxa"/>
              <w:left w:w="80" w:type="dxa"/>
              <w:bottom w:w="100" w:type="dxa"/>
              <w:right w:w="80" w:type="dxa"/>
            </w:tcMar>
            <w:vAlign w:val="center"/>
          </w:tcPr>
          <w:p w14:paraId="01A07146" w14:textId="69C2F9E7" w:rsidR="00D413BE" w:rsidRPr="00E8412B" w:rsidRDefault="00D413BE" w:rsidP="00CE3C71">
            <w:pPr>
              <w:spacing w:after="0"/>
              <w:jc w:val="center"/>
              <w:rPr>
                <w:b/>
                <w:color w:val="FFFFFF"/>
                <w:sz w:val="16"/>
                <w:szCs w:val="16"/>
              </w:rPr>
            </w:pPr>
          </w:p>
        </w:tc>
      </w:tr>
      <w:tr w:rsidR="00D413BE" w:rsidRPr="00894CEA" w14:paraId="47C645F6" w14:textId="77777777" w:rsidTr="201C28DA">
        <w:trPr>
          <w:trHeight w:val="113"/>
          <w:jc w:val="center"/>
        </w:trPr>
        <w:tc>
          <w:tcPr>
            <w:tcW w:w="1229" w:type="pct"/>
            <w:vMerge/>
            <w:tcMar>
              <w:top w:w="100" w:type="dxa"/>
              <w:left w:w="100" w:type="dxa"/>
              <w:bottom w:w="100" w:type="dxa"/>
              <w:right w:w="100" w:type="dxa"/>
            </w:tcMar>
            <w:vAlign w:val="center"/>
          </w:tcPr>
          <w:p w14:paraId="6D7ADAF1" w14:textId="77777777" w:rsidR="00D413BE" w:rsidRPr="00E8412B" w:rsidRDefault="00D413BE" w:rsidP="00CE3C71">
            <w:pPr>
              <w:spacing w:before="240" w:after="240"/>
              <w:jc w:val="center"/>
              <w:rPr>
                <w:sz w:val="16"/>
                <w:szCs w:val="16"/>
              </w:rPr>
            </w:pPr>
          </w:p>
        </w:tc>
        <w:tc>
          <w:tcPr>
            <w:tcW w:w="1071" w:type="pct"/>
            <w:tcBorders>
              <w:bottom w:val="single" w:sz="8" w:space="0" w:color="000000" w:themeColor="text1"/>
              <w:right w:val="single" w:sz="8" w:space="0" w:color="000000" w:themeColor="text1"/>
            </w:tcBorders>
            <w:shd w:val="clear" w:color="auto" w:fill="D8DD0D"/>
            <w:tcMar>
              <w:top w:w="100" w:type="dxa"/>
              <w:left w:w="80" w:type="dxa"/>
              <w:bottom w:w="100" w:type="dxa"/>
              <w:right w:w="80" w:type="dxa"/>
            </w:tcMar>
            <w:vAlign w:val="center"/>
          </w:tcPr>
          <w:p w14:paraId="1D2E4E24" w14:textId="607835B3" w:rsidR="00D413BE" w:rsidRPr="00E8412B" w:rsidRDefault="201C28DA" w:rsidP="201C28DA">
            <w:pPr>
              <w:spacing w:after="0"/>
              <w:jc w:val="center"/>
              <w:rPr>
                <w:b/>
                <w:bCs/>
                <w:sz w:val="16"/>
                <w:szCs w:val="16"/>
              </w:rPr>
            </w:pPr>
            <w:r w:rsidRPr="201C28DA">
              <w:rPr>
                <w:b/>
                <w:bCs/>
                <w:sz w:val="16"/>
                <w:szCs w:val="16"/>
              </w:rPr>
              <w:t>Sub-Carpeta</w:t>
            </w:r>
          </w:p>
        </w:tc>
        <w:tc>
          <w:tcPr>
            <w:tcW w:w="1103" w:type="pct"/>
            <w:tcBorders>
              <w:bottom w:val="single" w:sz="8" w:space="0" w:color="000000" w:themeColor="text1"/>
              <w:right w:val="single" w:sz="8" w:space="0" w:color="000000" w:themeColor="text1"/>
            </w:tcBorders>
            <w:shd w:val="clear" w:color="auto" w:fill="FFFFFF" w:themeFill="background1"/>
            <w:tcMar>
              <w:top w:w="100" w:type="dxa"/>
              <w:left w:w="80" w:type="dxa"/>
              <w:bottom w:w="100" w:type="dxa"/>
              <w:right w:w="80" w:type="dxa"/>
            </w:tcMar>
            <w:vAlign w:val="center"/>
          </w:tcPr>
          <w:p w14:paraId="14788CAE" w14:textId="68902F48" w:rsidR="00D413BE" w:rsidRPr="00E8412B" w:rsidRDefault="201C28DA" w:rsidP="201C28DA">
            <w:pPr>
              <w:spacing w:after="0"/>
              <w:jc w:val="center"/>
              <w:rPr>
                <w:b/>
                <w:bCs/>
                <w:sz w:val="16"/>
                <w:szCs w:val="16"/>
              </w:rPr>
            </w:pPr>
            <w:r w:rsidRPr="201C28DA">
              <w:rPr>
                <w:b/>
                <w:bCs/>
                <w:sz w:val="16"/>
                <w:szCs w:val="16"/>
              </w:rPr>
              <w:t>PLPDF</w:t>
            </w:r>
          </w:p>
          <w:p w14:paraId="6FB99B44" w14:textId="3537EF79" w:rsidR="00D413BE" w:rsidRPr="00E8412B" w:rsidRDefault="201C28DA" w:rsidP="00CE3C71">
            <w:pPr>
              <w:spacing w:after="0"/>
              <w:jc w:val="center"/>
              <w:rPr>
                <w:sz w:val="16"/>
                <w:szCs w:val="16"/>
              </w:rPr>
            </w:pPr>
            <w:r w:rsidRPr="201C28DA">
              <w:rPr>
                <w:sz w:val="16"/>
                <w:szCs w:val="16"/>
              </w:rPr>
              <w:t>(Salidas Graficas)</w:t>
            </w:r>
          </w:p>
        </w:tc>
        <w:tc>
          <w:tcPr>
            <w:tcW w:w="1597" w:type="pct"/>
            <w:tcBorders>
              <w:bottom w:val="single" w:sz="8" w:space="0" w:color="000000" w:themeColor="text1"/>
              <w:right w:val="single" w:sz="8" w:space="0" w:color="000000" w:themeColor="text1"/>
            </w:tcBorders>
            <w:shd w:val="clear" w:color="auto" w:fill="FFFFFF" w:themeFill="background1"/>
            <w:tcMar>
              <w:top w:w="100" w:type="dxa"/>
              <w:left w:w="80" w:type="dxa"/>
              <w:bottom w:w="100" w:type="dxa"/>
              <w:right w:w="80" w:type="dxa"/>
            </w:tcMar>
            <w:vAlign w:val="center"/>
          </w:tcPr>
          <w:p w14:paraId="3E86786A" w14:textId="2B6FFDFB" w:rsidR="00D413BE" w:rsidRPr="00E8412B" w:rsidRDefault="00D413BE" w:rsidP="201C28DA">
            <w:pPr>
              <w:spacing w:after="0"/>
              <w:jc w:val="center"/>
              <w:rPr>
                <w:b/>
                <w:bCs/>
                <w:sz w:val="16"/>
                <w:szCs w:val="16"/>
              </w:rPr>
            </w:pPr>
          </w:p>
        </w:tc>
      </w:tr>
      <w:tr w:rsidR="00D413BE" w:rsidRPr="00894CEA" w14:paraId="16B5395E" w14:textId="77777777" w:rsidTr="201C28DA">
        <w:trPr>
          <w:trHeight w:val="113"/>
          <w:jc w:val="center"/>
        </w:trPr>
        <w:tc>
          <w:tcPr>
            <w:tcW w:w="1229" w:type="pct"/>
            <w:vMerge/>
            <w:tcMar>
              <w:top w:w="100" w:type="dxa"/>
              <w:left w:w="100" w:type="dxa"/>
              <w:bottom w:w="100" w:type="dxa"/>
              <w:right w:w="100" w:type="dxa"/>
            </w:tcMar>
            <w:vAlign w:val="center"/>
          </w:tcPr>
          <w:p w14:paraId="1C76C4D6" w14:textId="77777777" w:rsidR="00D413BE" w:rsidRPr="00E8412B" w:rsidRDefault="00D413BE" w:rsidP="00CE3C71">
            <w:pPr>
              <w:spacing w:before="240" w:after="240"/>
              <w:jc w:val="center"/>
              <w:rPr>
                <w:sz w:val="16"/>
                <w:szCs w:val="16"/>
              </w:rPr>
            </w:pPr>
          </w:p>
        </w:tc>
        <w:tc>
          <w:tcPr>
            <w:tcW w:w="1071" w:type="pct"/>
            <w:tcBorders>
              <w:bottom w:val="single" w:sz="8" w:space="0" w:color="000000" w:themeColor="text1"/>
              <w:right w:val="single" w:sz="8" w:space="0" w:color="000000" w:themeColor="text1"/>
            </w:tcBorders>
            <w:shd w:val="clear" w:color="auto" w:fill="FFFFFF" w:themeFill="background1"/>
            <w:tcMar>
              <w:top w:w="100" w:type="dxa"/>
              <w:left w:w="80" w:type="dxa"/>
              <w:bottom w:w="100" w:type="dxa"/>
              <w:right w:w="80" w:type="dxa"/>
            </w:tcMar>
            <w:vAlign w:val="center"/>
          </w:tcPr>
          <w:p w14:paraId="136A10C0" w14:textId="77FA0C4C" w:rsidR="00D413BE" w:rsidRPr="00E8412B" w:rsidRDefault="00D413BE" w:rsidP="00CE3C71">
            <w:pPr>
              <w:spacing w:after="0"/>
              <w:jc w:val="center"/>
              <w:rPr>
                <w:b/>
                <w:color w:val="FFFFFF"/>
                <w:sz w:val="16"/>
                <w:szCs w:val="16"/>
              </w:rPr>
            </w:pPr>
          </w:p>
        </w:tc>
        <w:tc>
          <w:tcPr>
            <w:tcW w:w="1103" w:type="pct"/>
            <w:tcBorders>
              <w:bottom w:val="single" w:sz="8" w:space="0" w:color="000000" w:themeColor="text1"/>
              <w:right w:val="single" w:sz="8" w:space="0" w:color="000000" w:themeColor="text1"/>
            </w:tcBorders>
            <w:shd w:val="clear" w:color="auto" w:fill="FFFFFF" w:themeFill="background1"/>
            <w:tcMar>
              <w:top w:w="100" w:type="dxa"/>
              <w:left w:w="80" w:type="dxa"/>
              <w:bottom w:w="100" w:type="dxa"/>
              <w:right w:w="80" w:type="dxa"/>
            </w:tcMar>
            <w:vAlign w:val="center"/>
          </w:tcPr>
          <w:p w14:paraId="67114268" w14:textId="4EB6C9B4" w:rsidR="00D413BE" w:rsidRPr="00E8412B" w:rsidRDefault="00D413BE" w:rsidP="00CE3C71">
            <w:pPr>
              <w:spacing w:after="0"/>
              <w:jc w:val="center"/>
              <w:rPr>
                <w:b/>
                <w:color w:val="FFFFFF"/>
                <w:sz w:val="16"/>
                <w:szCs w:val="16"/>
              </w:rPr>
            </w:pPr>
          </w:p>
        </w:tc>
        <w:tc>
          <w:tcPr>
            <w:tcW w:w="1597" w:type="pct"/>
            <w:tcBorders>
              <w:bottom w:val="single" w:sz="8" w:space="0" w:color="000000" w:themeColor="text1"/>
              <w:right w:val="single" w:sz="8" w:space="0" w:color="000000" w:themeColor="text1"/>
            </w:tcBorders>
            <w:shd w:val="clear" w:color="auto" w:fill="FFFFFF" w:themeFill="background1"/>
            <w:tcMar>
              <w:top w:w="100" w:type="dxa"/>
              <w:left w:w="80" w:type="dxa"/>
              <w:bottom w:w="100" w:type="dxa"/>
              <w:right w:w="80" w:type="dxa"/>
            </w:tcMar>
            <w:vAlign w:val="center"/>
          </w:tcPr>
          <w:p w14:paraId="1C2D7383" w14:textId="5564CF3D" w:rsidR="00D413BE" w:rsidRPr="00E8412B" w:rsidRDefault="00D413BE" w:rsidP="00CE3C71">
            <w:pPr>
              <w:spacing w:after="0"/>
              <w:jc w:val="center"/>
              <w:rPr>
                <w:b/>
                <w:color w:val="FFFFFF"/>
                <w:sz w:val="16"/>
                <w:szCs w:val="16"/>
              </w:rPr>
            </w:pPr>
          </w:p>
        </w:tc>
      </w:tr>
      <w:tr w:rsidR="00D413BE" w:rsidRPr="00894CEA" w14:paraId="5C619D29" w14:textId="77777777" w:rsidTr="201C28DA">
        <w:trPr>
          <w:trHeight w:val="113"/>
          <w:jc w:val="center"/>
        </w:trPr>
        <w:tc>
          <w:tcPr>
            <w:tcW w:w="1229" w:type="pct"/>
            <w:vMerge/>
            <w:tcMar>
              <w:top w:w="100" w:type="dxa"/>
              <w:left w:w="100" w:type="dxa"/>
              <w:bottom w:w="100" w:type="dxa"/>
              <w:right w:w="100" w:type="dxa"/>
            </w:tcMar>
            <w:vAlign w:val="center"/>
          </w:tcPr>
          <w:p w14:paraId="41667748" w14:textId="77777777" w:rsidR="00D413BE" w:rsidRPr="00E8412B" w:rsidRDefault="00D413BE" w:rsidP="00CE3C71">
            <w:pPr>
              <w:spacing w:before="240" w:after="240"/>
              <w:jc w:val="center"/>
              <w:rPr>
                <w:sz w:val="16"/>
                <w:szCs w:val="16"/>
              </w:rPr>
            </w:pPr>
          </w:p>
        </w:tc>
        <w:tc>
          <w:tcPr>
            <w:tcW w:w="1071" w:type="pct"/>
            <w:tcBorders>
              <w:bottom w:val="single" w:sz="8" w:space="0" w:color="000000" w:themeColor="text1"/>
              <w:right w:val="single" w:sz="8" w:space="0" w:color="000000" w:themeColor="text1"/>
            </w:tcBorders>
            <w:shd w:val="clear" w:color="auto" w:fill="2F75B5"/>
            <w:tcMar>
              <w:top w:w="100" w:type="dxa"/>
              <w:left w:w="80" w:type="dxa"/>
              <w:bottom w:w="100" w:type="dxa"/>
              <w:right w:w="80" w:type="dxa"/>
            </w:tcMar>
            <w:vAlign w:val="center"/>
          </w:tcPr>
          <w:p w14:paraId="12FADE79" w14:textId="77777777" w:rsidR="00D413BE" w:rsidRPr="00E8412B" w:rsidRDefault="001D4C19" w:rsidP="00CE3C71">
            <w:pPr>
              <w:spacing w:after="0"/>
              <w:jc w:val="center"/>
              <w:rPr>
                <w:b/>
                <w:sz w:val="16"/>
                <w:szCs w:val="16"/>
              </w:rPr>
            </w:pPr>
            <w:r w:rsidRPr="00E8412B">
              <w:rPr>
                <w:b/>
                <w:sz w:val="16"/>
                <w:szCs w:val="16"/>
              </w:rPr>
              <w:t>Ítem</w:t>
            </w:r>
          </w:p>
        </w:tc>
        <w:tc>
          <w:tcPr>
            <w:tcW w:w="1103" w:type="pct"/>
            <w:tcBorders>
              <w:bottom w:val="single" w:sz="8" w:space="0" w:color="000000" w:themeColor="text1"/>
              <w:right w:val="single" w:sz="8" w:space="0" w:color="000000" w:themeColor="text1"/>
            </w:tcBorders>
            <w:shd w:val="clear" w:color="auto" w:fill="FFFFFF" w:themeFill="background1"/>
            <w:tcMar>
              <w:top w:w="100" w:type="dxa"/>
              <w:left w:w="80" w:type="dxa"/>
              <w:bottom w:w="100" w:type="dxa"/>
              <w:right w:w="80" w:type="dxa"/>
            </w:tcMar>
            <w:vAlign w:val="center"/>
          </w:tcPr>
          <w:p w14:paraId="3D358F37" w14:textId="176F30A1" w:rsidR="00D413BE" w:rsidRPr="00E8412B" w:rsidRDefault="00D413BE" w:rsidP="00CE3C71">
            <w:pPr>
              <w:spacing w:after="0"/>
              <w:jc w:val="center"/>
              <w:rPr>
                <w:b/>
                <w:color w:val="FFFFFF"/>
                <w:sz w:val="16"/>
                <w:szCs w:val="16"/>
              </w:rPr>
            </w:pPr>
          </w:p>
        </w:tc>
        <w:tc>
          <w:tcPr>
            <w:tcW w:w="1597" w:type="pct"/>
            <w:tcBorders>
              <w:bottom w:val="single" w:sz="8" w:space="0" w:color="000000" w:themeColor="text1"/>
              <w:right w:val="single" w:sz="8" w:space="0" w:color="000000" w:themeColor="text1"/>
            </w:tcBorders>
            <w:shd w:val="clear" w:color="auto" w:fill="00B0F0"/>
            <w:tcMar>
              <w:top w:w="100" w:type="dxa"/>
              <w:left w:w="80" w:type="dxa"/>
              <w:bottom w:w="100" w:type="dxa"/>
              <w:right w:w="80" w:type="dxa"/>
            </w:tcMar>
            <w:vAlign w:val="center"/>
          </w:tcPr>
          <w:p w14:paraId="4AC400DB" w14:textId="77777777" w:rsidR="00D413BE" w:rsidRPr="00E8412B" w:rsidRDefault="001D4C19" w:rsidP="00CE3C71">
            <w:pPr>
              <w:spacing w:after="0"/>
              <w:jc w:val="center"/>
              <w:rPr>
                <w:b/>
                <w:color w:val="FFFFFF"/>
                <w:sz w:val="16"/>
                <w:szCs w:val="16"/>
              </w:rPr>
            </w:pPr>
            <w:r w:rsidRPr="00E8412B">
              <w:rPr>
                <w:b/>
                <w:color w:val="FFFFFF"/>
                <w:sz w:val="16"/>
                <w:szCs w:val="16"/>
              </w:rPr>
              <w:t>Archivo: Productos CAD en la hoja de cálculo Nomenclatura Archivo</w:t>
            </w:r>
          </w:p>
        </w:tc>
      </w:tr>
      <w:tr w:rsidR="00D413BE" w:rsidRPr="00894CEA" w14:paraId="4714EDB6" w14:textId="77777777" w:rsidTr="201C28DA">
        <w:trPr>
          <w:trHeight w:val="113"/>
          <w:jc w:val="center"/>
        </w:trPr>
        <w:tc>
          <w:tcPr>
            <w:tcW w:w="1229" w:type="pct"/>
            <w:tcBorders>
              <w:left w:val="single" w:sz="8" w:space="0" w:color="000000" w:themeColor="text1"/>
              <w:bottom w:val="single" w:sz="8" w:space="0" w:color="000000" w:themeColor="text1"/>
              <w:right w:val="single" w:sz="8" w:space="0" w:color="000000" w:themeColor="text1"/>
            </w:tcBorders>
            <w:shd w:val="clear" w:color="auto" w:fill="FFFFFF" w:themeFill="background1"/>
            <w:tcMar>
              <w:top w:w="100" w:type="dxa"/>
              <w:left w:w="80" w:type="dxa"/>
              <w:bottom w:w="100" w:type="dxa"/>
              <w:right w:w="80" w:type="dxa"/>
            </w:tcMar>
            <w:vAlign w:val="center"/>
          </w:tcPr>
          <w:p w14:paraId="27D7124D" w14:textId="1FA93F52" w:rsidR="00D413BE" w:rsidRPr="00E8412B" w:rsidRDefault="00D413BE" w:rsidP="00CE3C71">
            <w:pPr>
              <w:spacing w:after="0"/>
              <w:jc w:val="center"/>
              <w:rPr>
                <w:b/>
                <w:color w:val="FFFFFF"/>
                <w:sz w:val="16"/>
                <w:szCs w:val="16"/>
              </w:rPr>
            </w:pPr>
          </w:p>
        </w:tc>
        <w:tc>
          <w:tcPr>
            <w:tcW w:w="1071" w:type="pct"/>
            <w:tcBorders>
              <w:bottom w:val="single" w:sz="8" w:space="0" w:color="000000" w:themeColor="text1"/>
              <w:right w:val="single" w:sz="8" w:space="0" w:color="000000" w:themeColor="text1"/>
            </w:tcBorders>
            <w:shd w:val="clear" w:color="auto" w:fill="FFFFFF" w:themeFill="background1"/>
            <w:tcMar>
              <w:top w:w="100" w:type="dxa"/>
              <w:left w:w="80" w:type="dxa"/>
              <w:bottom w:w="100" w:type="dxa"/>
              <w:right w:w="80" w:type="dxa"/>
            </w:tcMar>
            <w:vAlign w:val="center"/>
          </w:tcPr>
          <w:p w14:paraId="00E5D6BD" w14:textId="3AEEF46C" w:rsidR="00D413BE" w:rsidRPr="00E8412B" w:rsidRDefault="00D413BE" w:rsidP="00CE3C71">
            <w:pPr>
              <w:spacing w:after="0"/>
              <w:jc w:val="center"/>
              <w:rPr>
                <w:b/>
                <w:color w:val="FFFFFF"/>
                <w:sz w:val="16"/>
                <w:szCs w:val="16"/>
              </w:rPr>
            </w:pPr>
          </w:p>
        </w:tc>
        <w:tc>
          <w:tcPr>
            <w:tcW w:w="1103" w:type="pct"/>
            <w:tcBorders>
              <w:bottom w:val="single" w:sz="8" w:space="0" w:color="000000" w:themeColor="text1"/>
              <w:right w:val="single" w:sz="8" w:space="0" w:color="000000" w:themeColor="text1"/>
            </w:tcBorders>
            <w:shd w:val="clear" w:color="auto" w:fill="FFFFFF" w:themeFill="background1"/>
            <w:tcMar>
              <w:top w:w="100" w:type="dxa"/>
              <w:left w:w="80" w:type="dxa"/>
              <w:bottom w:w="100" w:type="dxa"/>
              <w:right w:w="80" w:type="dxa"/>
            </w:tcMar>
            <w:vAlign w:val="center"/>
          </w:tcPr>
          <w:p w14:paraId="0C6BBE12" w14:textId="7C239F95" w:rsidR="00D413BE" w:rsidRPr="00E8412B" w:rsidRDefault="00D413BE" w:rsidP="00CE3C71">
            <w:pPr>
              <w:spacing w:after="0"/>
              <w:jc w:val="center"/>
              <w:rPr>
                <w:b/>
                <w:color w:val="FFFFFF"/>
                <w:sz w:val="16"/>
                <w:szCs w:val="16"/>
              </w:rPr>
            </w:pPr>
          </w:p>
        </w:tc>
        <w:tc>
          <w:tcPr>
            <w:tcW w:w="1597" w:type="pct"/>
            <w:tcBorders>
              <w:bottom w:val="single" w:sz="8" w:space="0" w:color="000000" w:themeColor="text1"/>
              <w:right w:val="single" w:sz="8" w:space="0" w:color="000000" w:themeColor="text1"/>
            </w:tcBorders>
            <w:shd w:val="clear" w:color="auto" w:fill="FFFFFF" w:themeFill="background1"/>
            <w:tcMar>
              <w:top w:w="100" w:type="dxa"/>
              <w:left w:w="80" w:type="dxa"/>
              <w:bottom w:w="100" w:type="dxa"/>
              <w:right w:w="80" w:type="dxa"/>
            </w:tcMar>
            <w:vAlign w:val="center"/>
          </w:tcPr>
          <w:p w14:paraId="1C676EDE" w14:textId="7DAE1AD9" w:rsidR="00D413BE" w:rsidRPr="00E8412B" w:rsidRDefault="00D413BE" w:rsidP="00CE3C71">
            <w:pPr>
              <w:spacing w:after="0"/>
              <w:jc w:val="center"/>
              <w:rPr>
                <w:b/>
                <w:color w:val="FFFFFF"/>
                <w:sz w:val="16"/>
                <w:szCs w:val="16"/>
              </w:rPr>
            </w:pPr>
          </w:p>
        </w:tc>
      </w:tr>
      <w:tr w:rsidR="00D413BE" w:rsidRPr="00894CEA" w14:paraId="046DDDA4" w14:textId="77777777" w:rsidTr="201C28DA">
        <w:trPr>
          <w:trHeight w:val="113"/>
          <w:jc w:val="center"/>
        </w:trPr>
        <w:tc>
          <w:tcPr>
            <w:tcW w:w="5000" w:type="pct"/>
            <w:gridSpan w:val="4"/>
            <w:tcBorders>
              <w:left w:val="single" w:sz="8" w:space="0" w:color="000000" w:themeColor="text1"/>
              <w:bottom w:val="single" w:sz="8" w:space="0" w:color="000000" w:themeColor="text1"/>
              <w:right w:val="single" w:sz="8" w:space="0" w:color="000000" w:themeColor="text1"/>
            </w:tcBorders>
            <w:shd w:val="clear" w:color="auto" w:fill="0070C0"/>
            <w:tcMar>
              <w:top w:w="100" w:type="dxa"/>
              <w:left w:w="80" w:type="dxa"/>
              <w:bottom w:w="100" w:type="dxa"/>
              <w:right w:w="80" w:type="dxa"/>
            </w:tcMar>
            <w:vAlign w:val="center"/>
          </w:tcPr>
          <w:p w14:paraId="08F04403" w14:textId="77777777" w:rsidR="00D413BE" w:rsidRPr="00E8412B" w:rsidRDefault="001D4C19" w:rsidP="00CE3C71">
            <w:pPr>
              <w:spacing w:after="0"/>
              <w:jc w:val="center"/>
              <w:rPr>
                <w:b/>
                <w:color w:val="FFFFFF"/>
                <w:sz w:val="16"/>
                <w:szCs w:val="16"/>
              </w:rPr>
            </w:pPr>
            <w:r w:rsidRPr="00E8412B">
              <w:rPr>
                <w:b/>
                <w:color w:val="FFFFFF"/>
                <w:sz w:val="16"/>
                <w:szCs w:val="16"/>
              </w:rPr>
              <w:t>ESTRUCTURA CARPETAS / DIRECTORIO DOCUMENTOS BIM</w:t>
            </w:r>
          </w:p>
        </w:tc>
      </w:tr>
      <w:tr w:rsidR="00D413BE" w:rsidRPr="00894CEA" w14:paraId="7AE82B3C" w14:textId="77777777" w:rsidTr="201C28DA">
        <w:trPr>
          <w:trHeight w:val="113"/>
          <w:jc w:val="center"/>
        </w:trPr>
        <w:tc>
          <w:tcPr>
            <w:tcW w:w="5000" w:type="pct"/>
            <w:gridSpan w:val="4"/>
            <w:tcBorders>
              <w:left w:val="single" w:sz="8" w:space="0" w:color="000000" w:themeColor="text1"/>
              <w:bottom w:val="single" w:sz="8" w:space="0" w:color="000000" w:themeColor="text1"/>
              <w:right w:val="single" w:sz="8" w:space="0" w:color="000000" w:themeColor="text1"/>
            </w:tcBorders>
            <w:shd w:val="clear" w:color="auto" w:fill="0070C0"/>
            <w:tcMar>
              <w:top w:w="100" w:type="dxa"/>
              <w:left w:w="80" w:type="dxa"/>
              <w:bottom w:w="100" w:type="dxa"/>
              <w:right w:w="80" w:type="dxa"/>
            </w:tcMar>
            <w:vAlign w:val="center"/>
          </w:tcPr>
          <w:p w14:paraId="05DC990D" w14:textId="2727A31F" w:rsidR="00D413BE" w:rsidRPr="00E8412B" w:rsidRDefault="001D4C19" w:rsidP="00CE3C71">
            <w:pPr>
              <w:spacing w:after="0"/>
              <w:jc w:val="center"/>
              <w:rPr>
                <w:b/>
                <w:color w:val="FFFFFF"/>
                <w:sz w:val="16"/>
                <w:szCs w:val="16"/>
              </w:rPr>
            </w:pPr>
            <w:r w:rsidRPr="00E8412B">
              <w:rPr>
                <w:b/>
                <w:color w:val="FFFFFF"/>
                <w:sz w:val="16"/>
                <w:szCs w:val="16"/>
              </w:rPr>
              <w:t xml:space="preserve">CARPETA RAÍZ </w:t>
            </w:r>
            <w:r w:rsidR="00A10CE9" w:rsidRPr="00E8412B">
              <w:rPr>
                <w:b/>
                <w:color w:val="FFFFFF"/>
                <w:sz w:val="16"/>
                <w:szCs w:val="16"/>
              </w:rPr>
              <w:t>DEL PROYECTO</w:t>
            </w:r>
            <w:r w:rsidRPr="00E8412B">
              <w:rPr>
                <w:b/>
                <w:color w:val="FFFFFF"/>
                <w:sz w:val="16"/>
                <w:szCs w:val="16"/>
              </w:rPr>
              <w:t xml:space="preserve"> DE </w:t>
            </w:r>
            <w:r w:rsidRPr="00E8412B">
              <w:rPr>
                <w:b/>
                <w:color w:val="FF0000"/>
                <w:sz w:val="16"/>
                <w:szCs w:val="16"/>
              </w:rPr>
              <w:t xml:space="preserve">PRIMER NIVEL </w:t>
            </w:r>
            <w:r w:rsidRPr="00E8412B">
              <w:rPr>
                <w:b/>
                <w:color w:val="FFFFFF"/>
                <w:sz w:val="16"/>
                <w:szCs w:val="16"/>
              </w:rPr>
              <w:t>- ID PROYECTO</w:t>
            </w:r>
          </w:p>
        </w:tc>
      </w:tr>
      <w:tr w:rsidR="00D413BE" w:rsidRPr="00894CEA" w14:paraId="1A1160A2" w14:textId="77777777" w:rsidTr="201C28DA">
        <w:trPr>
          <w:trHeight w:val="113"/>
          <w:jc w:val="center"/>
        </w:trPr>
        <w:tc>
          <w:tcPr>
            <w:tcW w:w="2300" w:type="pct"/>
            <w:gridSpan w:val="2"/>
            <w:tcBorders>
              <w:left w:val="single" w:sz="8" w:space="0" w:color="000000" w:themeColor="text1"/>
              <w:bottom w:val="single" w:sz="8" w:space="0" w:color="000000" w:themeColor="text1"/>
              <w:right w:val="single" w:sz="8" w:space="0" w:color="000000" w:themeColor="text1"/>
            </w:tcBorders>
            <w:shd w:val="clear" w:color="auto" w:fill="0070C0"/>
            <w:tcMar>
              <w:top w:w="100" w:type="dxa"/>
              <w:left w:w="80" w:type="dxa"/>
              <w:bottom w:w="100" w:type="dxa"/>
              <w:right w:w="80" w:type="dxa"/>
            </w:tcMar>
            <w:vAlign w:val="center"/>
          </w:tcPr>
          <w:p w14:paraId="37CFA0BF" w14:textId="77777777" w:rsidR="00D413BE" w:rsidRPr="00E8412B" w:rsidRDefault="001D4C19" w:rsidP="00CE3C71">
            <w:pPr>
              <w:spacing w:after="0"/>
              <w:jc w:val="center"/>
              <w:rPr>
                <w:b/>
                <w:color w:val="FFFFFF"/>
                <w:sz w:val="16"/>
                <w:szCs w:val="16"/>
              </w:rPr>
            </w:pPr>
            <w:r w:rsidRPr="00E8412B">
              <w:rPr>
                <w:b/>
                <w:color w:val="FFFFFF"/>
                <w:sz w:val="16"/>
                <w:szCs w:val="16"/>
              </w:rPr>
              <w:t>Tipo de Acuerdo</w:t>
            </w:r>
          </w:p>
        </w:tc>
        <w:tc>
          <w:tcPr>
            <w:tcW w:w="1103" w:type="pct"/>
            <w:tcBorders>
              <w:bottom w:val="single" w:sz="8" w:space="0" w:color="000000" w:themeColor="text1"/>
              <w:right w:val="single" w:sz="8" w:space="0" w:color="000000" w:themeColor="text1"/>
            </w:tcBorders>
            <w:shd w:val="clear" w:color="auto" w:fill="0070C0"/>
            <w:tcMar>
              <w:top w:w="100" w:type="dxa"/>
              <w:left w:w="80" w:type="dxa"/>
              <w:bottom w:w="100" w:type="dxa"/>
              <w:right w:w="80" w:type="dxa"/>
            </w:tcMar>
            <w:vAlign w:val="center"/>
          </w:tcPr>
          <w:p w14:paraId="33569448" w14:textId="77777777" w:rsidR="00D413BE" w:rsidRPr="00E8412B" w:rsidRDefault="001D4C19" w:rsidP="00CE3C71">
            <w:pPr>
              <w:spacing w:after="0"/>
              <w:jc w:val="center"/>
              <w:rPr>
                <w:b/>
                <w:color w:val="FFFFFF"/>
                <w:sz w:val="16"/>
                <w:szCs w:val="16"/>
              </w:rPr>
            </w:pPr>
            <w:r w:rsidRPr="00E8412B">
              <w:rPr>
                <w:b/>
                <w:color w:val="FFFFFF"/>
                <w:sz w:val="16"/>
                <w:szCs w:val="16"/>
              </w:rPr>
              <w:t>No. Contrato / Acuerdo</w:t>
            </w:r>
          </w:p>
        </w:tc>
        <w:tc>
          <w:tcPr>
            <w:tcW w:w="1597" w:type="pct"/>
            <w:tcBorders>
              <w:bottom w:val="single" w:sz="8" w:space="0" w:color="000000" w:themeColor="text1"/>
              <w:right w:val="single" w:sz="8" w:space="0" w:color="000000" w:themeColor="text1"/>
            </w:tcBorders>
            <w:shd w:val="clear" w:color="auto" w:fill="0070C0"/>
            <w:tcMar>
              <w:top w:w="100" w:type="dxa"/>
              <w:left w:w="80" w:type="dxa"/>
              <w:bottom w:w="100" w:type="dxa"/>
              <w:right w:w="80" w:type="dxa"/>
            </w:tcMar>
            <w:vAlign w:val="center"/>
          </w:tcPr>
          <w:p w14:paraId="1B836048" w14:textId="77777777" w:rsidR="00D413BE" w:rsidRPr="00E8412B" w:rsidRDefault="001D4C19" w:rsidP="00CE3C71">
            <w:pPr>
              <w:spacing w:after="0"/>
              <w:jc w:val="center"/>
              <w:rPr>
                <w:b/>
                <w:color w:val="FFFFFF"/>
                <w:sz w:val="16"/>
                <w:szCs w:val="16"/>
              </w:rPr>
            </w:pPr>
            <w:r w:rsidRPr="00E8412B">
              <w:rPr>
                <w:b/>
                <w:color w:val="FFFFFF"/>
                <w:sz w:val="16"/>
                <w:szCs w:val="16"/>
              </w:rPr>
              <w:t>Año</w:t>
            </w:r>
          </w:p>
        </w:tc>
      </w:tr>
      <w:tr w:rsidR="00D413BE" w:rsidRPr="00894CEA" w14:paraId="238F94B8" w14:textId="77777777" w:rsidTr="201C28DA">
        <w:trPr>
          <w:trHeight w:val="113"/>
          <w:jc w:val="center"/>
        </w:trPr>
        <w:tc>
          <w:tcPr>
            <w:tcW w:w="2300" w:type="pct"/>
            <w:gridSpan w:val="2"/>
            <w:tcBorders>
              <w:left w:val="single" w:sz="8" w:space="0" w:color="000000" w:themeColor="text1"/>
              <w:bottom w:val="single" w:sz="8" w:space="0" w:color="000000" w:themeColor="text1"/>
              <w:right w:val="single" w:sz="8" w:space="0" w:color="000000" w:themeColor="text1"/>
            </w:tcBorders>
            <w:shd w:val="clear" w:color="auto" w:fill="auto"/>
            <w:tcMar>
              <w:top w:w="100" w:type="dxa"/>
              <w:left w:w="80" w:type="dxa"/>
              <w:bottom w:w="100" w:type="dxa"/>
              <w:right w:w="80" w:type="dxa"/>
            </w:tcMar>
            <w:vAlign w:val="center"/>
          </w:tcPr>
          <w:p w14:paraId="27B4DC5A" w14:textId="77777777" w:rsidR="00D413BE" w:rsidRPr="00E8412B" w:rsidRDefault="001D4C19" w:rsidP="00CE3C71">
            <w:pPr>
              <w:spacing w:after="0"/>
              <w:jc w:val="center"/>
              <w:rPr>
                <w:sz w:val="16"/>
                <w:szCs w:val="16"/>
              </w:rPr>
            </w:pPr>
            <w:r w:rsidRPr="00E8412B">
              <w:rPr>
                <w:sz w:val="16"/>
                <w:szCs w:val="16"/>
              </w:rPr>
              <w:t>IDU (Contrato/Convenio)</w:t>
            </w:r>
          </w:p>
        </w:tc>
        <w:tc>
          <w:tcPr>
            <w:tcW w:w="1103" w:type="pct"/>
            <w:tcBorders>
              <w:bottom w:val="single" w:sz="8" w:space="0" w:color="000000" w:themeColor="text1"/>
              <w:right w:val="single" w:sz="8" w:space="0" w:color="000000" w:themeColor="text1"/>
            </w:tcBorders>
            <w:shd w:val="clear" w:color="auto" w:fill="auto"/>
            <w:tcMar>
              <w:top w:w="100" w:type="dxa"/>
              <w:left w:w="80" w:type="dxa"/>
              <w:bottom w:w="100" w:type="dxa"/>
              <w:right w:w="80" w:type="dxa"/>
            </w:tcMar>
            <w:vAlign w:val="center"/>
          </w:tcPr>
          <w:p w14:paraId="607636B2" w14:textId="77777777" w:rsidR="00D413BE" w:rsidRPr="00E8412B" w:rsidRDefault="001D4C19" w:rsidP="00CE3C71">
            <w:pPr>
              <w:spacing w:after="0"/>
              <w:jc w:val="center"/>
              <w:rPr>
                <w:sz w:val="16"/>
                <w:szCs w:val="16"/>
              </w:rPr>
            </w:pPr>
            <w:r w:rsidRPr="00E8412B">
              <w:rPr>
                <w:sz w:val="16"/>
                <w:szCs w:val="16"/>
              </w:rPr>
              <w:t>####</w:t>
            </w:r>
          </w:p>
        </w:tc>
        <w:tc>
          <w:tcPr>
            <w:tcW w:w="1597" w:type="pct"/>
            <w:tcBorders>
              <w:bottom w:val="single" w:sz="8" w:space="0" w:color="000000" w:themeColor="text1"/>
              <w:right w:val="single" w:sz="8" w:space="0" w:color="000000" w:themeColor="text1"/>
            </w:tcBorders>
            <w:shd w:val="clear" w:color="auto" w:fill="auto"/>
            <w:tcMar>
              <w:top w:w="100" w:type="dxa"/>
              <w:left w:w="80" w:type="dxa"/>
              <w:bottom w:w="100" w:type="dxa"/>
              <w:right w:w="80" w:type="dxa"/>
            </w:tcMar>
            <w:vAlign w:val="center"/>
          </w:tcPr>
          <w:p w14:paraId="321D27E0" w14:textId="77777777" w:rsidR="00D413BE" w:rsidRPr="00E8412B" w:rsidRDefault="001D4C19" w:rsidP="00CE3C71">
            <w:pPr>
              <w:spacing w:after="0"/>
              <w:jc w:val="center"/>
              <w:rPr>
                <w:sz w:val="16"/>
                <w:szCs w:val="16"/>
              </w:rPr>
            </w:pPr>
            <w:r w:rsidRPr="00E8412B">
              <w:rPr>
                <w:sz w:val="16"/>
                <w:szCs w:val="16"/>
              </w:rPr>
              <w:t>20##</w:t>
            </w:r>
          </w:p>
        </w:tc>
      </w:tr>
      <w:tr w:rsidR="00D413BE" w:rsidRPr="00894CEA" w14:paraId="73CD3F38" w14:textId="77777777" w:rsidTr="201C28DA">
        <w:trPr>
          <w:trHeight w:val="113"/>
          <w:jc w:val="center"/>
        </w:trPr>
        <w:tc>
          <w:tcPr>
            <w:tcW w:w="2300" w:type="pct"/>
            <w:gridSpan w:val="2"/>
            <w:tcBorders>
              <w:left w:val="single" w:sz="8" w:space="0" w:color="000000" w:themeColor="text1"/>
              <w:bottom w:val="single" w:sz="8" w:space="0" w:color="000000" w:themeColor="text1"/>
              <w:right w:val="single" w:sz="8" w:space="0" w:color="000000" w:themeColor="text1"/>
            </w:tcBorders>
            <w:shd w:val="clear" w:color="auto" w:fill="auto"/>
            <w:tcMar>
              <w:top w:w="100" w:type="dxa"/>
              <w:left w:w="80" w:type="dxa"/>
              <w:bottom w:w="100" w:type="dxa"/>
              <w:right w:w="80" w:type="dxa"/>
            </w:tcMar>
            <w:vAlign w:val="center"/>
          </w:tcPr>
          <w:p w14:paraId="5649103D" w14:textId="77777777" w:rsidR="00D413BE" w:rsidRPr="00E8412B" w:rsidRDefault="001D4C19" w:rsidP="00CE3C71">
            <w:pPr>
              <w:spacing w:after="0"/>
              <w:jc w:val="center"/>
              <w:rPr>
                <w:sz w:val="16"/>
                <w:szCs w:val="16"/>
              </w:rPr>
            </w:pPr>
            <w:r w:rsidRPr="00E8412B">
              <w:rPr>
                <w:sz w:val="16"/>
                <w:szCs w:val="16"/>
              </w:rPr>
              <w:t>IDU (In House)</w:t>
            </w:r>
          </w:p>
        </w:tc>
        <w:tc>
          <w:tcPr>
            <w:tcW w:w="1103" w:type="pct"/>
            <w:tcBorders>
              <w:bottom w:val="single" w:sz="8" w:space="0" w:color="000000" w:themeColor="text1"/>
              <w:right w:val="single" w:sz="8" w:space="0" w:color="000000" w:themeColor="text1"/>
            </w:tcBorders>
            <w:shd w:val="clear" w:color="auto" w:fill="auto"/>
            <w:tcMar>
              <w:top w:w="100" w:type="dxa"/>
              <w:left w:w="80" w:type="dxa"/>
              <w:bottom w:w="100" w:type="dxa"/>
              <w:right w:w="80" w:type="dxa"/>
            </w:tcMar>
            <w:vAlign w:val="center"/>
          </w:tcPr>
          <w:p w14:paraId="4C00D33E" w14:textId="77777777" w:rsidR="00D413BE" w:rsidRPr="00E8412B" w:rsidRDefault="001D4C19" w:rsidP="00CE3C71">
            <w:pPr>
              <w:spacing w:after="0"/>
              <w:jc w:val="center"/>
              <w:rPr>
                <w:sz w:val="16"/>
                <w:szCs w:val="16"/>
              </w:rPr>
            </w:pPr>
            <w:r w:rsidRPr="00E8412B">
              <w:rPr>
                <w:sz w:val="16"/>
                <w:szCs w:val="16"/>
              </w:rPr>
              <w:t>XXXX-I#</w:t>
            </w:r>
          </w:p>
        </w:tc>
        <w:tc>
          <w:tcPr>
            <w:tcW w:w="1597" w:type="pct"/>
            <w:tcBorders>
              <w:bottom w:val="single" w:sz="8" w:space="0" w:color="000000" w:themeColor="text1"/>
              <w:right w:val="single" w:sz="8" w:space="0" w:color="000000" w:themeColor="text1"/>
            </w:tcBorders>
            <w:shd w:val="clear" w:color="auto" w:fill="auto"/>
            <w:tcMar>
              <w:top w:w="100" w:type="dxa"/>
              <w:left w:w="80" w:type="dxa"/>
              <w:bottom w:w="100" w:type="dxa"/>
              <w:right w:w="80" w:type="dxa"/>
            </w:tcMar>
            <w:vAlign w:val="center"/>
          </w:tcPr>
          <w:p w14:paraId="56B4DE9E" w14:textId="77777777" w:rsidR="00D413BE" w:rsidRPr="00E8412B" w:rsidRDefault="001D4C19" w:rsidP="00CE3C71">
            <w:pPr>
              <w:spacing w:after="0"/>
              <w:jc w:val="center"/>
              <w:rPr>
                <w:sz w:val="16"/>
                <w:szCs w:val="16"/>
              </w:rPr>
            </w:pPr>
            <w:r w:rsidRPr="00E8412B">
              <w:rPr>
                <w:sz w:val="16"/>
                <w:szCs w:val="16"/>
              </w:rPr>
              <w:t>20##</w:t>
            </w:r>
          </w:p>
        </w:tc>
      </w:tr>
      <w:tr w:rsidR="00D413BE" w:rsidRPr="00894CEA" w14:paraId="498084D7" w14:textId="77777777" w:rsidTr="201C28DA">
        <w:trPr>
          <w:trHeight w:val="113"/>
          <w:jc w:val="center"/>
        </w:trPr>
        <w:tc>
          <w:tcPr>
            <w:tcW w:w="2300" w:type="pct"/>
            <w:gridSpan w:val="2"/>
            <w:tcBorders>
              <w:left w:val="single" w:sz="8" w:space="0" w:color="000000" w:themeColor="text1"/>
              <w:bottom w:val="single" w:sz="8" w:space="0" w:color="000000" w:themeColor="text1"/>
              <w:right w:val="single" w:sz="8" w:space="0" w:color="000000" w:themeColor="text1"/>
            </w:tcBorders>
            <w:shd w:val="clear" w:color="auto" w:fill="auto"/>
            <w:tcMar>
              <w:top w:w="100" w:type="dxa"/>
              <w:left w:w="80" w:type="dxa"/>
              <w:bottom w:w="100" w:type="dxa"/>
              <w:right w:w="80" w:type="dxa"/>
            </w:tcMar>
            <w:vAlign w:val="center"/>
          </w:tcPr>
          <w:p w14:paraId="23FF2FCC" w14:textId="77777777" w:rsidR="00D413BE" w:rsidRPr="00E8412B" w:rsidRDefault="001D4C19" w:rsidP="00CE3C71">
            <w:pPr>
              <w:spacing w:after="0"/>
              <w:jc w:val="center"/>
              <w:rPr>
                <w:sz w:val="16"/>
                <w:szCs w:val="16"/>
              </w:rPr>
            </w:pPr>
            <w:r w:rsidRPr="00E8412B">
              <w:rPr>
                <w:sz w:val="16"/>
                <w:szCs w:val="16"/>
              </w:rPr>
              <w:t>URB (Urbanizadores)</w:t>
            </w:r>
          </w:p>
        </w:tc>
        <w:tc>
          <w:tcPr>
            <w:tcW w:w="1103" w:type="pct"/>
            <w:tcBorders>
              <w:bottom w:val="single" w:sz="8" w:space="0" w:color="000000" w:themeColor="text1"/>
              <w:right w:val="single" w:sz="8" w:space="0" w:color="000000" w:themeColor="text1"/>
            </w:tcBorders>
            <w:shd w:val="clear" w:color="auto" w:fill="auto"/>
            <w:tcMar>
              <w:top w:w="100" w:type="dxa"/>
              <w:left w:w="80" w:type="dxa"/>
              <w:bottom w:w="100" w:type="dxa"/>
              <w:right w:w="80" w:type="dxa"/>
            </w:tcMar>
            <w:vAlign w:val="center"/>
          </w:tcPr>
          <w:p w14:paraId="0FD960AE" w14:textId="77777777" w:rsidR="00D413BE" w:rsidRPr="00E8412B" w:rsidRDefault="001D4C19" w:rsidP="00CE3C71">
            <w:pPr>
              <w:spacing w:after="0"/>
              <w:jc w:val="center"/>
              <w:rPr>
                <w:sz w:val="16"/>
                <w:szCs w:val="16"/>
              </w:rPr>
            </w:pPr>
            <w:proofErr w:type="spellStart"/>
            <w:r w:rsidRPr="00E8412B">
              <w:rPr>
                <w:sz w:val="16"/>
                <w:szCs w:val="16"/>
              </w:rPr>
              <w:t>Xxxxxx</w:t>
            </w:r>
            <w:proofErr w:type="spellEnd"/>
          </w:p>
        </w:tc>
        <w:tc>
          <w:tcPr>
            <w:tcW w:w="1597" w:type="pct"/>
            <w:tcBorders>
              <w:bottom w:val="single" w:sz="8" w:space="0" w:color="000000" w:themeColor="text1"/>
              <w:right w:val="single" w:sz="8" w:space="0" w:color="000000" w:themeColor="text1"/>
            </w:tcBorders>
            <w:shd w:val="clear" w:color="auto" w:fill="auto"/>
            <w:tcMar>
              <w:top w:w="100" w:type="dxa"/>
              <w:left w:w="80" w:type="dxa"/>
              <w:bottom w:w="100" w:type="dxa"/>
              <w:right w:w="80" w:type="dxa"/>
            </w:tcMar>
            <w:vAlign w:val="center"/>
          </w:tcPr>
          <w:p w14:paraId="215EB633" w14:textId="77777777" w:rsidR="00D413BE" w:rsidRPr="00E8412B" w:rsidRDefault="001D4C19" w:rsidP="00CE3C71">
            <w:pPr>
              <w:spacing w:after="0"/>
              <w:jc w:val="center"/>
              <w:rPr>
                <w:sz w:val="16"/>
                <w:szCs w:val="16"/>
              </w:rPr>
            </w:pPr>
            <w:r w:rsidRPr="00E8412B">
              <w:rPr>
                <w:sz w:val="16"/>
                <w:szCs w:val="16"/>
              </w:rPr>
              <w:t>-</w:t>
            </w:r>
          </w:p>
        </w:tc>
      </w:tr>
      <w:tr w:rsidR="00D413BE" w:rsidRPr="00894CEA" w14:paraId="4AB59F93" w14:textId="77777777" w:rsidTr="201C28DA">
        <w:trPr>
          <w:trHeight w:val="113"/>
          <w:jc w:val="center"/>
        </w:trPr>
        <w:tc>
          <w:tcPr>
            <w:tcW w:w="2300" w:type="pct"/>
            <w:gridSpan w:val="2"/>
            <w:tcBorders>
              <w:left w:val="single" w:sz="8" w:space="0" w:color="000000" w:themeColor="text1"/>
              <w:bottom w:val="single" w:sz="8" w:space="0" w:color="000000" w:themeColor="text1"/>
              <w:right w:val="single" w:sz="8" w:space="0" w:color="000000" w:themeColor="text1"/>
            </w:tcBorders>
            <w:shd w:val="clear" w:color="auto" w:fill="auto"/>
            <w:tcMar>
              <w:top w:w="100" w:type="dxa"/>
              <w:left w:w="80" w:type="dxa"/>
              <w:bottom w:w="100" w:type="dxa"/>
              <w:right w:w="80" w:type="dxa"/>
            </w:tcMar>
            <w:vAlign w:val="center"/>
          </w:tcPr>
          <w:p w14:paraId="6274FC6D" w14:textId="77777777" w:rsidR="00D413BE" w:rsidRPr="00E8412B" w:rsidRDefault="001D4C19" w:rsidP="00CE3C71">
            <w:pPr>
              <w:spacing w:after="0"/>
              <w:jc w:val="center"/>
              <w:rPr>
                <w:sz w:val="16"/>
                <w:szCs w:val="16"/>
              </w:rPr>
            </w:pPr>
            <w:r w:rsidRPr="00E8412B">
              <w:rPr>
                <w:sz w:val="16"/>
                <w:szCs w:val="16"/>
              </w:rPr>
              <w:t>Entidad (Terceros)</w:t>
            </w:r>
          </w:p>
        </w:tc>
        <w:tc>
          <w:tcPr>
            <w:tcW w:w="1103" w:type="pct"/>
            <w:tcBorders>
              <w:bottom w:val="single" w:sz="8" w:space="0" w:color="000000" w:themeColor="text1"/>
              <w:right w:val="single" w:sz="8" w:space="0" w:color="000000" w:themeColor="text1"/>
            </w:tcBorders>
            <w:shd w:val="clear" w:color="auto" w:fill="auto"/>
            <w:tcMar>
              <w:top w:w="100" w:type="dxa"/>
              <w:left w:w="80" w:type="dxa"/>
              <w:bottom w:w="100" w:type="dxa"/>
              <w:right w:w="80" w:type="dxa"/>
            </w:tcMar>
            <w:vAlign w:val="center"/>
          </w:tcPr>
          <w:p w14:paraId="3D04D703" w14:textId="77777777" w:rsidR="00D413BE" w:rsidRPr="00E8412B" w:rsidRDefault="001D4C19" w:rsidP="00CE3C71">
            <w:pPr>
              <w:spacing w:after="0"/>
              <w:jc w:val="center"/>
              <w:rPr>
                <w:sz w:val="16"/>
                <w:szCs w:val="16"/>
              </w:rPr>
            </w:pPr>
            <w:r w:rsidRPr="00E8412B">
              <w:rPr>
                <w:sz w:val="16"/>
                <w:szCs w:val="16"/>
              </w:rPr>
              <w:t>####</w:t>
            </w:r>
          </w:p>
        </w:tc>
        <w:tc>
          <w:tcPr>
            <w:tcW w:w="1597" w:type="pct"/>
            <w:tcBorders>
              <w:bottom w:val="single" w:sz="8" w:space="0" w:color="000000" w:themeColor="text1"/>
              <w:right w:val="single" w:sz="8" w:space="0" w:color="000000" w:themeColor="text1"/>
            </w:tcBorders>
            <w:shd w:val="clear" w:color="auto" w:fill="auto"/>
            <w:tcMar>
              <w:top w:w="100" w:type="dxa"/>
              <w:left w:w="80" w:type="dxa"/>
              <w:bottom w:w="100" w:type="dxa"/>
              <w:right w:w="80" w:type="dxa"/>
            </w:tcMar>
            <w:vAlign w:val="center"/>
          </w:tcPr>
          <w:p w14:paraId="7DB959C4" w14:textId="77777777" w:rsidR="00D413BE" w:rsidRPr="00E8412B" w:rsidRDefault="001D4C19" w:rsidP="00CE3C71">
            <w:pPr>
              <w:spacing w:after="0"/>
              <w:jc w:val="center"/>
              <w:rPr>
                <w:sz w:val="16"/>
                <w:szCs w:val="16"/>
              </w:rPr>
            </w:pPr>
            <w:r w:rsidRPr="00E8412B">
              <w:rPr>
                <w:sz w:val="16"/>
                <w:szCs w:val="16"/>
              </w:rPr>
              <w:t>20##</w:t>
            </w:r>
          </w:p>
        </w:tc>
      </w:tr>
      <w:tr w:rsidR="00D413BE" w:rsidRPr="00894CEA" w14:paraId="05D3DCCD" w14:textId="77777777" w:rsidTr="201C28DA">
        <w:trPr>
          <w:trHeight w:val="113"/>
          <w:jc w:val="center"/>
        </w:trPr>
        <w:tc>
          <w:tcPr>
            <w:tcW w:w="5000" w:type="pct"/>
            <w:gridSpan w:val="4"/>
            <w:tcBorders>
              <w:left w:val="single" w:sz="8" w:space="0" w:color="000000" w:themeColor="text1"/>
              <w:bottom w:val="single" w:sz="8" w:space="0" w:color="000000" w:themeColor="text1"/>
              <w:right w:val="single" w:sz="8" w:space="0" w:color="000000" w:themeColor="text1"/>
            </w:tcBorders>
            <w:shd w:val="clear" w:color="auto" w:fill="FFFFFF" w:themeFill="background1"/>
            <w:tcMar>
              <w:top w:w="100" w:type="dxa"/>
              <w:left w:w="80" w:type="dxa"/>
              <w:bottom w:w="100" w:type="dxa"/>
              <w:right w:w="80" w:type="dxa"/>
            </w:tcMar>
            <w:vAlign w:val="center"/>
          </w:tcPr>
          <w:p w14:paraId="34B7AF7B" w14:textId="3CCA857E" w:rsidR="00D413BE" w:rsidRPr="00E8412B" w:rsidRDefault="001D4C19" w:rsidP="00CE3C71">
            <w:pPr>
              <w:spacing w:after="0"/>
              <w:jc w:val="center"/>
              <w:rPr>
                <w:color w:val="1F4E78"/>
                <w:sz w:val="16"/>
                <w:szCs w:val="16"/>
              </w:rPr>
            </w:pPr>
            <w:r w:rsidRPr="00E8412B">
              <w:rPr>
                <w:color w:val="1F4E78"/>
                <w:sz w:val="16"/>
                <w:szCs w:val="16"/>
              </w:rPr>
              <w:t xml:space="preserve">* Nombramiento carpeta </w:t>
            </w:r>
            <w:r w:rsidR="00A10CE9" w:rsidRPr="00E8412B">
              <w:rPr>
                <w:color w:val="1F4E78"/>
                <w:sz w:val="16"/>
                <w:szCs w:val="16"/>
              </w:rPr>
              <w:t>de acuerdo con el</w:t>
            </w:r>
            <w:r w:rsidRPr="00E8412B">
              <w:rPr>
                <w:color w:val="1F4E78"/>
                <w:sz w:val="16"/>
                <w:szCs w:val="16"/>
              </w:rPr>
              <w:t xml:space="preserve"> esquema, de la hoja NOMENCLATURA DOCUMENTOS, se implementa la carpeta con el tipo acuerdo definido para el desarrollo del proyecto.</w:t>
            </w:r>
          </w:p>
        </w:tc>
      </w:tr>
      <w:tr w:rsidR="00D413BE" w:rsidRPr="00894CEA" w14:paraId="0BE4DF3B" w14:textId="77777777" w:rsidTr="201C28DA">
        <w:trPr>
          <w:trHeight w:val="113"/>
          <w:jc w:val="center"/>
        </w:trPr>
        <w:tc>
          <w:tcPr>
            <w:tcW w:w="5000" w:type="pct"/>
            <w:gridSpan w:val="4"/>
            <w:tcBorders>
              <w:left w:val="single" w:sz="8" w:space="0" w:color="000000" w:themeColor="text1"/>
              <w:bottom w:val="single" w:sz="8" w:space="0" w:color="000000" w:themeColor="text1"/>
              <w:right w:val="single" w:sz="8" w:space="0" w:color="000000" w:themeColor="text1"/>
            </w:tcBorders>
            <w:shd w:val="clear" w:color="auto" w:fill="FFFFFF" w:themeFill="background1"/>
            <w:tcMar>
              <w:top w:w="100" w:type="dxa"/>
              <w:left w:w="80" w:type="dxa"/>
              <w:bottom w:w="100" w:type="dxa"/>
              <w:right w:w="80" w:type="dxa"/>
            </w:tcMar>
            <w:vAlign w:val="center"/>
          </w:tcPr>
          <w:p w14:paraId="2BCA5328" w14:textId="1B4903A0" w:rsidR="00D413BE" w:rsidRPr="00E8412B" w:rsidRDefault="00D413BE" w:rsidP="00CE3C71">
            <w:pPr>
              <w:spacing w:after="0"/>
              <w:jc w:val="center"/>
              <w:rPr>
                <w:color w:val="5B9BD5"/>
                <w:sz w:val="16"/>
                <w:szCs w:val="16"/>
              </w:rPr>
            </w:pPr>
          </w:p>
        </w:tc>
      </w:tr>
      <w:tr w:rsidR="00D413BE" w:rsidRPr="00894CEA" w14:paraId="540BBE5E" w14:textId="77777777" w:rsidTr="201C28DA">
        <w:trPr>
          <w:trHeight w:val="113"/>
          <w:jc w:val="center"/>
        </w:trPr>
        <w:tc>
          <w:tcPr>
            <w:tcW w:w="5000" w:type="pct"/>
            <w:gridSpan w:val="4"/>
            <w:tcBorders>
              <w:left w:val="single" w:sz="8" w:space="0" w:color="000000" w:themeColor="text1"/>
              <w:bottom w:val="single" w:sz="8" w:space="0" w:color="000000" w:themeColor="text1"/>
              <w:right w:val="single" w:sz="8" w:space="0" w:color="000000" w:themeColor="text1"/>
            </w:tcBorders>
            <w:shd w:val="clear" w:color="auto" w:fill="0070C0"/>
            <w:tcMar>
              <w:top w:w="100" w:type="dxa"/>
              <w:left w:w="80" w:type="dxa"/>
              <w:bottom w:w="100" w:type="dxa"/>
              <w:right w:w="80" w:type="dxa"/>
            </w:tcMar>
            <w:vAlign w:val="center"/>
          </w:tcPr>
          <w:p w14:paraId="665488AA" w14:textId="77777777" w:rsidR="00D413BE" w:rsidRPr="00E8412B" w:rsidRDefault="001D4C19" w:rsidP="00CE3C71">
            <w:pPr>
              <w:spacing w:after="0"/>
              <w:jc w:val="center"/>
              <w:rPr>
                <w:b/>
                <w:color w:val="FFFFFF"/>
                <w:sz w:val="16"/>
                <w:szCs w:val="16"/>
              </w:rPr>
            </w:pPr>
            <w:r w:rsidRPr="00E8412B">
              <w:rPr>
                <w:b/>
                <w:color w:val="FFFFFF"/>
                <w:sz w:val="16"/>
                <w:szCs w:val="16"/>
              </w:rPr>
              <w:t xml:space="preserve">CARPETAS DE </w:t>
            </w:r>
            <w:r w:rsidRPr="00E8412B">
              <w:rPr>
                <w:b/>
                <w:color w:val="FF0000"/>
                <w:sz w:val="16"/>
                <w:szCs w:val="16"/>
              </w:rPr>
              <w:t xml:space="preserve">SEGUNDO NIVEL </w:t>
            </w:r>
            <w:r w:rsidRPr="00E8412B">
              <w:rPr>
                <w:b/>
                <w:color w:val="FFFFFF"/>
                <w:sz w:val="16"/>
                <w:szCs w:val="16"/>
              </w:rPr>
              <w:t>- FASE DE PROYECTO</w:t>
            </w:r>
          </w:p>
        </w:tc>
      </w:tr>
      <w:tr w:rsidR="00D413BE" w:rsidRPr="00894CEA" w14:paraId="1BC2A931" w14:textId="77777777" w:rsidTr="201C28DA">
        <w:trPr>
          <w:trHeight w:val="113"/>
          <w:jc w:val="center"/>
        </w:trPr>
        <w:tc>
          <w:tcPr>
            <w:tcW w:w="1229" w:type="pct"/>
            <w:tcBorders>
              <w:left w:val="single" w:sz="8" w:space="0" w:color="000000" w:themeColor="text1"/>
              <w:bottom w:val="single" w:sz="8" w:space="0" w:color="000000" w:themeColor="text1"/>
              <w:right w:val="single" w:sz="8" w:space="0" w:color="000000" w:themeColor="text1"/>
            </w:tcBorders>
            <w:shd w:val="clear" w:color="auto" w:fill="0070C0"/>
            <w:tcMar>
              <w:top w:w="100" w:type="dxa"/>
              <w:left w:w="80" w:type="dxa"/>
              <w:bottom w:w="100" w:type="dxa"/>
              <w:right w:w="80" w:type="dxa"/>
            </w:tcMar>
            <w:vAlign w:val="center"/>
          </w:tcPr>
          <w:p w14:paraId="61930978" w14:textId="5B1CD04A" w:rsidR="00D413BE" w:rsidRPr="00E8412B" w:rsidRDefault="00D413BE" w:rsidP="00CE3C71">
            <w:pPr>
              <w:spacing w:after="0"/>
              <w:jc w:val="center"/>
              <w:rPr>
                <w:b/>
                <w:color w:val="FFFFFF"/>
                <w:sz w:val="16"/>
                <w:szCs w:val="16"/>
              </w:rPr>
            </w:pPr>
          </w:p>
        </w:tc>
        <w:tc>
          <w:tcPr>
            <w:tcW w:w="1071" w:type="pct"/>
            <w:tcBorders>
              <w:bottom w:val="single" w:sz="8" w:space="0" w:color="000000" w:themeColor="text1"/>
              <w:right w:val="single" w:sz="8" w:space="0" w:color="000000" w:themeColor="text1"/>
            </w:tcBorders>
            <w:shd w:val="clear" w:color="auto" w:fill="0070C0"/>
            <w:tcMar>
              <w:top w:w="100" w:type="dxa"/>
              <w:left w:w="80" w:type="dxa"/>
              <w:bottom w:w="100" w:type="dxa"/>
              <w:right w:w="80" w:type="dxa"/>
            </w:tcMar>
            <w:vAlign w:val="center"/>
          </w:tcPr>
          <w:p w14:paraId="60DF1AF5" w14:textId="77777777" w:rsidR="00D413BE" w:rsidRPr="00E8412B" w:rsidRDefault="001D4C19" w:rsidP="00CE3C71">
            <w:pPr>
              <w:spacing w:after="0"/>
              <w:jc w:val="center"/>
              <w:rPr>
                <w:b/>
                <w:color w:val="FFFFFF"/>
                <w:sz w:val="16"/>
                <w:szCs w:val="16"/>
              </w:rPr>
            </w:pPr>
            <w:r w:rsidRPr="00E8412B">
              <w:rPr>
                <w:b/>
                <w:color w:val="FFFFFF"/>
                <w:sz w:val="16"/>
                <w:szCs w:val="16"/>
              </w:rPr>
              <w:t>Tema</w:t>
            </w:r>
          </w:p>
        </w:tc>
        <w:tc>
          <w:tcPr>
            <w:tcW w:w="1103" w:type="pct"/>
            <w:tcBorders>
              <w:bottom w:val="single" w:sz="8" w:space="0" w:color="000000" w:themeColor="text1"/>
              <w:right w:val="single" w:sz="8" w:space="0" w:color="000000" w:themeColor="text1"/>
            </w:tcBorders>
            <w:shd w:val="clear" w:color="auto" w:fill="0070C0"/>
            <w:tcMar>
              <w:top w:w="100" w:type="dxa"/>
              <w:left w:w="80" w:type="dxa"/>
              <w:bottom w:w="100" w:type="dxa"/>
              <w:right w:w="80" w:type="dxa"/>
            </w:tcMar>
            <w:vAlign w:val="center"/>
          </w:tcPr>
          <w:p w14:paraId="6A1A0517" w14:textId="77777777" w:rsidR="00D413BE" w:rsidRPr="00E8412B" w:rsidRDefault="001D4C19" w:rsidP="00CE3C71">
            <w:pPr>
              <w:spacing w:after="0"/>
              <w:jc w:val="center"/>
              <w:rPr>
                <w:b/>
                <w:color w:val="FFFFFF"/>
                <w:sz w:val="16"/>
                <w:szCs w:val="16"/>
              </w:rPr>
            </w:pPr>
            <w:r w:rsidRPr="00E8412B">
              <w:rPr>
                <w:b/>
                <w:color w:val="FFFFFF"/>
                <w:sz w:val="16"/>
                <w:szCs w:val="16"/>
              </w:rPr>
              <w:t>Nombre Carpeta</w:t>
            </w:r>
          </w:p>
        </w:tc>
        <w:tc>
          <w:tcPr>
            <w:tcW w:w="1597" w:type="pct"/>
            <w:tcBorders>
              <w:bottom w:val="single" w:sz="8" w:space="0" w:color="000000" w:themeColor="text1"/>
              <w:right w:val="single" w:sz="8" w:space="0" w:color="000000" w:themeColor="text1"/>
            </w:tcBorders>
            <w:shd w:val="clear" w:color="auto" w:fill="0070C0"/>
            <w:tcMar>
              <w:top w:w="100" w:type="dxa"/>
              <w:left w:w="80" w:type="dxa"/>
              <w:bottom w:w="100" w:type="dxa"/>
              <w:right w:w="80" w:type="dxa"/>
            </w:tcMar>
            <w:vAlign w:val="center"/>
          </w:tcPr>
          <w:p w14:paraId="03422644" w14:textId="7B6F8570" w:rsidR="00D413BE" w:rsidRPr="00E8412B" w:rsidRDefault="00D413BE" w:rsidP="00CE3C71">
            <w:pPr>
              <w:spacing w:after="0"/>
              <w:jc w:val="center"/>
              <w:rPr>
                <w:b/>
                <w:color w:val="FFFFFF"/>
                <w:sz w:val="16"/>
                <w:szCs w:val="16"/>
              </w:rPr>
            </w:pPr>
          </w:p>
        </w:tc>
      </w:tr>
      <w:tr w:rsidR="00D413BE" w:rsidRPr="00894CEA" w14:paraId="6FC45067" w14:textId="77777777" w:rsidTr="201C28DA">
        <w:trPr>
          <w:trHeight w:val="113"/>
          <w:jc w:val="center"/>
        </w:trPr>
        <w:tc>
          <w:tcPr>
            <w:tcW w:w="2300" w:type="pct"/>
            <w:gridSpan w:val="2"/>
            <w:tcBorders>
              <w:left w:val="single" w:sz="8" w:space="0" w:color="000000" w:themeColor="text1"/>
              <w:bottom w:val="single" w:sz="8" w:space="0" w:color="000000" w:themeColor="text1"/>
              <w:right w:val="single" w:sz="8" w:space="0" w:color="000000" w:themeColor="text1"/>
            </w:tcBorders>
            <w:shd w:val="clear" w:color="auto" w:fill="auto"/>
            <w:tcMar>
              <w:top w:w="100" w:type="dxa"/>
              <w:left w:w="80" w:type="dxa"/>
              <w:bottom w:w="100" w:type="dxa"/>
              <w:right w:w="80" w:type="dxa"/>
            </w:tcMar>
            <w:vAlign w:val="center"/>
          </w:tcPr>
          <w:p w14:paraId="15E16FE8" w14:textId="77777777" w:rsidR="00D413BE" w:rsidRPr="00E8412B" w:rsidRDefault="001D4C19" w:rsidP="00CE3C71">
            <w:pPr>
              <w:spacing w:after="0"/>
              <w:jc w:val="center"/>
              <w:rPr>
                <w:sz w:val="16"/>
                <w:szCs w:val="16"/>
              </w:rPr>
            </w:pPr>
            <w:r w:rsidRPr="00E8412B">
              <w:rPr>
                <w:sz w:val="16"/>
                <w:szCs w:val="16"/>
              </w:rPr>
              <w:t>Prefactibilidad</w:t>
            </w:r>
          </w:p>
        </w:tc>
        <w:tc>
          <w:tcPr>
            <w:tcW w:w="1103" w:type="pct"/>
            <w:tcBorders>
              <w:bottom w:val="single" w:sz="8" w:space="0" w:color="000000" w:themeColor="text1"/>
              <w:right w:val="single" w:sz="8" w:space="0" w:color="000000" w:themeColor="text1"/>
            </w:tcBorders>
            <w:shd w:val="clear" w:color="auto" w:fill="auto"/>
            <w:tcMar>
              <w:top w:w="100" w:type="dxa"/>
              <w:left w:w="80" w:type="dxa"/>
              <w:bottom w:w="100" w:type="dxa"/>
              <w:right w:w="80" w:type="dxa"/>
            </w:tcMar>
            <w:vAlign w:val="center"/>
          </w:tcPr>
          <w:p w14:paraId="048EDD1E" w14:textId="77777777" w:rsidR="00D413BE" w:rsidRPr="00E8412B" w:rsidRDefault="001D4C19" w:rsidP="00CE3C71">
            <w:pPr>
              <w:spacing w:after="0"/>
              <w:jc w:val="center"/>
              <w:rPr>
                <w:sz w:val="16"/>
                <w:szCs w:val="16"/>
              </w:rPr>
            </w:pPr>
            <w:r w:rsidRPr="00E8412B">
              <w:rPr>
                <w:sz w:val="16"/>
                <w:szCs w:val="16"/>
              </w:rPr>
              <w:t>PF</w:t>
            </w:r>
          </w:p>
        </w:tc>
        <w:tc>
          <w:tcPr>
            <w:tcW w:w="1597" w:type="pct"/>
            <w:tcBorders>
              <w:bottom w:val="single" w:sz="8" w:space="0" w:color="000000" w:themeColor="text1"/>
              <w:right w:val="single" w:sz="8" w:space="0" w:color="000000" w:themeColor="text1"/>
            </w:tcBorders>
            <w:shd w:val="clear" w:color="auto" w:fill="auto"/>
            <w:tcMar>
              <w:top w:w="100" w:type="dxa"/>
              <w:left w:w="80" w:type="dxa"/>
              <w:bottom w:w="100" w:type="dxa"/>
              <w:right w:w="80" w:type="dxa"/>
            </w:tcMar>
            <w:vAlign w:val="center"/>
          </w:tcPr>
          <w:p w14:paraId="77C58676" w14:textId="77777777" w:rsidR="00D413BE" w:rsidRPr="00E8412B" w:rsidRDefault="001D4C19" w:rsidP="00CE3C71">
            <w:pPr>
              <w:spacing w:after="0"/>
              <w:jc w:val="center"/>
              <w:rPr>
                <w:sz w:val="16"/>
                <w:szCs w:val="16"/>
              </w:rPr>
            </w:pPr>
            <w:r w:rsidRPr="00E8412B">
              <w:rPr>
                <w:sz w:val="16"/>
                <w:szCs w:val="16"/>
              </w:rPr>
              <w:t>-</w:t>
            </w:r>
          </w:p>
        </w:tc>
      </w:tr>
      <w:tr w:rsidR="00D413BE" w:rsidRPr="00894CEA" w14:paraId="51076554" w14:textId="77777777" w:rsidTr="201C28DA">
        <w:trPr>
          <w:trHeight w:val="113"/>
          <w:jc w:val="center"/>
        </w:trPr>
        <w:tc>
          <w:tcPr>
            <w:tcW w:w="2300" w:type="pct"/>
            <w:gridSpan w:val="2"/>
            <w:tcBorders>
              <w:left w:val="single" w:sz="8" w:space="0" w:color="000000" w:themeColor="text1"/>
              <w:bottom w:val="single" w:sz="8" w:space="0" w:color="000000" w:themeColor="text1"/>
              <w:right w:val="single" w:sz="8" w:space="0" w:color="000000" w:themeColor="text1"/>
            </w:tcBorders>
            <w:shd w:val="clear" w:color="auto" w:fill="auto"/>
            <w:tcMar>
              <w:top w:w="100" w:type="dxa"/>
              <w:left w:w="80" w:type="dxa"/>
              <w:bottom w:w="100" w:type="dxa"/>
              <w:right w:w="80" w:type="dxa"/>
            </w:tcMar>
            <w:vAlign w:val="center"/>
          </w:tcPr>
          <w:p w14:paraId="594D8337" w14:textId="77777777" w:rsidR="00D413BE" w:rsidRPr="00E8412B" w:rsidRDefault="001D4C19" w:rsidP="00CE3C71">
            <w:pPr>
              <w:spacing w:after="0"/>
              <w:jc w:val="center"/>
              <w:rPr>
                <w:sz w:val="16"/>
                <w:szCs w:val="16"/>
              </w:rPr>
            </w:pPr>
            <w:r w:rsidRPr="00E8412B">
              <w:rPr>
                <w:sz w:val="16"/>
                <w:szCs w:val="16"/>
              </w:rPr>
              <w:t>Factibilidad</w:t>
            </w:r>
          </w:p>
        </w:tc>
        <w:tc>
          <w:tcPr>
            <w:tcW w:w="1103" w:type="pct"/>
            <w:tcBorders>
              <w:bottom w:val="single" w:sz="8" w:space="0" w:color="000000" w:themeColor="text1"/>
              <w:right w:val="single" w:sz="8" w:space="0" w:color="000000" w:themeColor="text1"/>
            </w:tcBorders>
            <w:shd w:val="clear" w:color="auto" w:fill="auto"/>
            <w:tcMar>
              <w:top w:w="100" w:type="dxa"/>
              <w:left w:w="80" w:type="dxa"/>
              <w:bottom w:w="100" w:type="dxa"/>
              <w:right w:w="80" w:type="dxa"/>
            </w:tcMar>
            <w:vAlign w:val="center"/>
          </w:tcPr>
          <w:p w14:paraId="0DAFC24E" w14:textId="77777777" w:rsidR="00D413BE" w:rsidRPr="00E8412B" w:rsidRDefault="001D4C19" w:rsidP="00CE3C71">
            <w:pPr>
              <w:spacing w:after="0"/>
              <w:jc w:val="center"/>
              <w:rPr>
                <w:sz w:val="16"/>
                <w:szCs w:val="16"/>
              </w:rPr>
            </w:pPr>
            <w:r w:rsidRPr="00E8412B">
              <w:rPr>
                <w:sz w:val="16"/>
                <w:szCs w:val="16"/>
              </w:rPr>
              <w:t>FA</w:t>
            </w:r>
          </w:p>
        </w:tc>
        <w:tc>
          <w:tcPr>
            <w:tcW w:w="1597" w:type="pct"/>
            <w:tcBorders>
              <w:bottom w:val="single" w:sz="8" w:space="0" w:color="000000" w:themeColor="text1"/>
              <w:right w:val="single" w:sz="8" w:space="0" w:color="000000" w:themeColor="text1"/>
            </w:tcBorders>
            <w:shd w:val="clear" w:color="auto" w:fill="auto"/>
            <w:tcMar>
              <w:top w:w="100" w:type="dxa"/>
              <w:left w:w="80" w:type="dxa"/>
              <w:bottom w:w="100" w:type="dxa"/>
              <w:right w:w="80" w:type="dxa"/>
            </w:tcMar>
            <w:vAlign w:val="center"/>
          </w:tcPr>
          <w:p w14:paraId="2ABDDE56" w14:textId="77777777" w:rsidR="00D413BE" w:rsidRPr="00E8412B" w:rsidRDefault="001D4C19" w:rsidP="00CE3C71">
            <w:pPr>
              <w:spacing w:after="0"/>
              <w:jc w:val="center"/>
              <w:rPr>
                <w:sz w:val="16"/>
                <w:szCs w:val="16"/>
              </w:rPr>
            </w:pPr>
            <w:r w:rsidRPr="00E8412B">
              <w:rPr>
                <w:sz w:val="16"/>
                <w:szCs w:val="16"/>
              </w:rPr>
              <w:t>-</w:t>
            </w:r>
          </w:p>
        </w:tc>
      </w:tr>
      <w:tr w:rsidR="00D413BE" w:rsidRPr="00894CEA" w14:paraId="6C32E2E9" w14:textId="77777777" w:rsidTr="201C28DA">
        <w:trPr>
          <w:trHeight w:val="113"/>
          <w:jc w:val="center"/>
        </w:trPr>
        <w:tc>
          <w:tcPr>
            <w:tcW w:w="2300" w:type="pct"/>
            <w:gridSpan w:val="2"/>
            <w:tcBorders>
              <w:left w:val="single" w:sz="8" w:space="0" w:color="000000" w:themeColor="text1"/>
              <w:bottom w:val="single" w:sz="8" w:space="0" w:color="000000" w:themeColor="text1"/>
              <w:right w:val="single" w:sz="8" w:space="0" w:color="000000" w:themeColor="text1"/>
            </w:tcBorders>
            <w:shd w:val="clear" w:color="auto" w:fill="auto"/>
            <w:tcMar>
              <w:top w:w="100" w:type="dxa"/>
              <w:left w:w="80" w:type="dxa"/>
              <w:bottom w:w="100" w:type="dxa"/>
              <w:right w:w="80" w:type="dxa"/>
            </w:tcMar>
            <w:vAlign w:val="center"/>
          </w:tcPr>
          <w:p w14:paraId="23C72A6C" w14:textId="77777777" w:rsidR="00D413BE" w:rsidRPr="00E8412B" w:rsidRDefault="001D4C19" w:rsidP="00CE3C71">
            <w:pPr>
              <w:spacing w:after="0"/>
              <w:jc w:val="center"/>
              <w:rPr>
                <w:sz w:val="16"/>
                <w:szCs w:val="16"/>
              </w:rPr>
            </w:pPr>
            <w:r w:rsidRPr="00E8412B">
              <w:rPr>
                <w:sz w:val="16"/>
                <w:szCs w:val="16"/>
              </w:rPr>
              <w:t>Estudios y Diseño</w:t>
            </w:r>
          </w:p>
        </w:tc>
        <w:tc>
          <w:tcPr>
            <w:tcW w:w="1103" w:type="pct"/>
            <w:tcBorders>
              <w:bottom w:val="single" w:sz="8" w:space="0" w:color="000000" w:themeColor="text1"/>
              <w:right w:val="single" w:sz="8" w:space="0" w:color="000000" w:themeColor="text1"/>
            </w:tcBorders>
            <w:shd w:val="clear" w:color="auto" w:fill="auto"/>
            <w:tcMar>
              <w:top w:w="100" w:type="dxa"/>
              <w:left w:w="80" w:type="dxa"/>
              <w:bottom w:w="100" w:type="dxa"/>
              <w:right w:w="80" w:type="dxa"/>
            </w:tcMar>
            <w:vAlign w:val="center"/>
          </w:tcPr>
          <w:p w14:paraId="2AB34215" w14:textId="77777777" w:rsidR="00D413BE" w:rsidRPr="00E8412B" w:rsidRDefault="001D4C19" w:rsidP="00CE3C71">
            <w:pPr>
              <w:spacing w:after="0"/>
              <w:jc w:val="center"/>
              <w:rPr>
                <w:sz w:val="16"/>
                <w:szCs w:val="16"/>
              </w:rPr>
            </w:pPr>
            <w:r w:rsidRPr="00E8412B">
              <w:rPr>
                <w:sz w:val="16"/>
                <w:szCs w:val="16"/>
              </w:rPr>
              <w:t>ED</w:t>
            </w:r>
          </w:p>
        </w:tc>
        <w:tc>
          <w:tcPr>
            <w:tcW w:w="1597" w:type="pct"/>
            <w:tcBorders>
              <w:bottom w:val="single" w:sz="8" w:space="0" w:color="000000" w:themeColor="text1"/>
              <w:right w:val="single" w:sz="8" w:space="0" w:color="000000" w:themeColor="text1"/>
            </w:tcBorders>
            <w:shd w:val="clear" w:color="auto" w:fill="auto"/>
            <w:tcMar>
              <w:top w:w="100" w:type="dxa"/>
              <w:left w:w="80" w:type="dxa"/>
              <w:bottom w:w="100" w:type="dxa"/>
              <w:right w:w="80" w:type="dxa"/>
            </w:tcMar>
            <w:vAlign w:val="center"/>
          </w:tcPr>
          <w:p w14:paraId="39FAF918" w14:textId="77777777" w:rsidR="00D413BE" w:rsidRPr="00E8412B" w:rsidRDefault="001D4C19" w:rsidP="00CE3C71">
            <w:pPr>
              <w:spacing w:after="0"/>
              <w:jc w:val="center"/>
              <w:rPr>
                <w:sz w:val="16"/>
                <w:szCs w:val="16"/>
              </w:rPr>
            </w:pPr>
            <w:r w:rsidRPr="00E8412B">
              <w:rPr>
                <w:sz w:val="16"/>
                <w:szCs w:val="16"/>
              </w:rPr>
              <w:t>-</w:t>
            </w:r>
          </w:p>
        </w:tc>
      </w:tr>
      <w:tr w:rsidR="00D413BE" w:rsidRPr="00894CEA" w14:paraId="777C9A6F" w14:textId="77777777" w:rsidTr="201C28DA">
        <w:trPr>
          <w:trHeight w:val="113"/>
          <w:jc w:val="center"/>
        </w:trPr>
        <w:tc>
          <w:tcPr>
            <w:tcW w:w="2300" w:type="pct"/>
            <w:gridSpan w:val="2"/>
            <w:tcBorders>
              <w:left w:val="single" w:sz="8" w:space="0" w:color="000000" w:themeColor="text1"/>
              <w:bottom w:val="single" w:sz="8" w:space="0" w:color="000000" w:themeColor="text1"/>
              <w:right w:val="single" w:sz="8" w:space="0" w:color="000000" w:themeColor="text1"/>
            </w:tcBorders>
            <w:shd w:val="clear" w:color="auto" w:fill="auto"/>
            <w:tcMar>
              <w:top w:w="100" w:type="dxa"/>
              <w:left w:w="80" w:type="dxa"/>
              <w:bottom w:w="100" w:type="dxa"/>
              <w:right w:w="80" w:type="dxa"/>
            </w:tcMar>
            <w:vAlign w:val="center"/>
          </w:tcPr>
          <w:p w14:paraId="7737F2A3" w14:textId="77777777" w:rsidR="00D413BE" w:rsidRPr="00E8412B" w:rsidRDefault="001D4C19" w:rsidP="00CE3C71">
            <w:pPr>
              <w:spacing w:after="0"/>
              <w:jc w:val="center"/>
              <w:rPr>
                <w:sz w:val="16"/>
                <w:szCs w:val="16"/>
              </w:rPr>
            </w:pPr>
            <w:r w:rsidRPr="00E8412B">
              <w:rPr>
                <w:sz w:val="16"/>
                <w:szCs w:val="16"/>
              </w:rPr>
              <w:t>Construcción</w:t>
            </w:r>
          </w:p>
        </w:tc>
        <w:tc>
          <w:tcPr>
            <w:tcW w:w="1103" w:type="pct"/>
            <w:tcBorders>
              <w:bottom w:val="single" w:sz="8" w:space="0" w:color="000000" w:themeColor="text1"/>
              <w:right w:val="single" w:sz="8" w:space="0" w:color="000000" w:themeColor="text1"/>
            </w:tcBorders>
            <w:shd w:val="clear" w:color="auto" w:fill="auto"/>
            <w:tcMar>
              <w:top w:w="100" w:type="dxa"/>
              <w:left w:w="80" w:type="dxa"/>
              <w:bottom w:w="100" w:type="dxa"/>
              <w:right w:w="80" w:type="dxa"/>
            </w:tcMar>
            <w:vAlign w:val="center"/>
          </w:tcPr>
          <w:p w14:paraId="386449EE" w14:textId="77777777" w:rsidR="00D413BE" w:rsidRPr="00E8412B" w:rsidRDefault="001D4C19" w:rsidP="00CE3C71">
            <w:pPr>
              <w:spacing w:after="0"/>
              <w:jc w:val="center"/>
              <w:rPr>
                <w:sz w:val="16"/>
                <w:szCs w:val="16"/>
              </w:rPr>
            </w:pPr>
            <w:r w:rsidRPr="00E8412B">
              <w:rPr>
                <w:sz w:val="16"/>
                <w:szCs w:val="16"/>
              </w:rPr>
              <w:t>CT</w:t>
            </w:r>
          </w:p>
        </w:tc>
        <w:tc>
          <w:tcPr>
            <w:tcW w:w="1597" w:type="pct"/>
            <w:tcBorders>
              <w:bottom w:val="single" w:sz="8" w:space="0" w:color="000000" w:themeColor="text1"/>
              <w:right w:val="single" w:sz="8" w:space="0" w:color="000000" w:themeColor="text1"/>
            </w:tcBorders>
            <w:shd w:val="clear" w:color="auto" w:fill="auto"/>
            <w:tcMar>
              <w:top w:w="100" w:type="dxa"/>
              <w:left w:w="80" w:type="dxa"/>
              <w:bottom w:w="100" w:type="dxa"/>
              <w:right w:w="80" w:type="dxa"/>
            </w:tcMar>
            <w:vAlign w:val="center"/>
          </w:tcPr>
          <w:p w14:paraId="7A750CE5" w14:textId="77777777" w:rsidR="00D413BE" w:rsidRPr="00E8412B" w:rsidRDefault="001D4C19" w:rsidP="00CE3C71">
            <w:pPr>
              <w:spacing w:after="0"/>
              <w:jc w:val="center"/>
              <w:rPr>
                <w:sz w:val="16"/>
                <w:szCs w:val="16"/>
              </w:rPr>
            </w:pPr>
            <w:r w:rsidRPr="00E8412B">
              <w:rPr>
                <w:sz w:val="16"/>
                <w:szCs w:val="16"/>
              </w:rPr>
              <w:t>-</w:t>
            </w:r>
          </w:p>
        </w:tc>
      </w:tr>
      <w:tr w:rsidR="00D413BE" w:rsidRPr="00894CEA" w14:paraId="15EBCA1A" w14:textId="77777777" w:rsidTr="201C28DA">
        <w:trPr>
          <w:trHeight w:val="113"/>
          <w:jc w:val="center"/>
        </w:trPr>
        <w:tc>
          <w:tcPr>
            <w:tcW w:w="2300" w:type="pct"/>
            <w:gridSpan w:val="2"/>
            <w:tcBorders>
              <w:left w:val="single" w:sz="8" w:space="0" w:color="000000" w:themeColor="text1"/>
              <w:bottom w:val="single" w:sz="8" w:space="0" w:color="000000" w:themeColor="text1"/>
              <w:right w:val="single" w:sz="8" w:space="0" w:color="000000" w:themeColor="text1"/>
            </w:tcBorders>
            <w:shd w:val="clear" w:color="auto" w:fill="auto"/>
            <w:tcMar>
              <w:top w:w="100" w:type="dxa"/>
              <w:left w:w="80" w:type="dxa"/>
              <w:bottom w:w="100" w:type="dxa"/>
              <w:right w:w="80" w:type="dxa"/>
            </w:tcMar>
            <w:vAlign w:val="center"/>
          </w:tcPr>
          <w:p w14:paraId="023D8E3D" w14:textId="77777777" w:rsidR="00D413BE" w:rsidRPr="00E8412B" w:rsidRDefault="001D4C19" w:rsidP="00CE3C71">
            <w:pPr>
              <w:spacing w:after="0"/>
              <w:jc w:val="center"/>
              <w:rPr>
                <w:sz w:val="16"/>
                <w:szCs w:val="16"/>
              </w:rPr>
            </w:pPr>
            <w:r w:rsidRPr="00E8412B">
              <w:rPr>
                <w:sz w:val="16"/>
                <w:szCs w:val="16"/>
              </w:rPr>
              <w:t>Diagnóstico</w:t>
            </w:r>
          </w:p>
        </w:tc>
        <w:tc>
          <w:tcPr>
            <w:tcW w:w="1103" w:type="pct"/>
            <w:tcBorders>
              <w:bottom w:val="single" w:sz="8" w:space="0" w:color="000000" w:themeColor="text1"/>
              <w:right w:val="single" w:sz="8" w:space="0" w:color="000000" w:themeColor="text1"/>
            </w:tcBorders>
            <w:shd w:val="clear" w:color="auto" w:fill="auto"/>
            <w:tcMar>
              <w:top w:w="100" w:type="dxa"/>
              <w:left w:w="80" w:type="dxa"/>
              <w:bottom w:w="100" w:type="dxa"/>
              <w:right w:w="80" w:type="dxa"/>
            </w:tcMar>
            <w:vAlign w:val="center"/>
          </w:tcPr>
          <w:p w14:paraId="0E865BA8" w14:textId="77777777" w:rsidR="00D413BE" w:rsidRPr="00E8412B" w:rsidRDefault="001D4C19" w:rsidP="00CE3C71">
            <w:pPr>
              <w:spacing w:after="0"/>
              <w:jc w:val="center"/>
              <w:rPr>
                <w:sz w:val="16"/>
                <w:szCs w:val="16"/>
              </w:rPr>
            </w:pPr>
            <w:r w:rsidRPr="00E8412B">
              <w:rPr>
                <w:sz w:val="16"/>
                <w:szCs w:val="16"/>
              </w:rPr>
              <w:t>DG</w:t>
            </w:r>
          </w:p>
        </w:tc>
        <w:tc>
          <w:tcPr>
            <w:tcW w:w="1597" w:type="pct"/>
            <w:tcBorders>
              <w:bottom w:val="single" w:sz="8" w:space="0" w:color="000000" w:themeColor="text1"/>
              <w:right w:val="single" w:sz="8" w:space="0" w:color="000000" w:themeColor="text1"/>
            </w:tcBorders>
            <w:shd w:val="clear" w:color="auto" w:fill="auto"/>
            <w:tcMar>
              <w:top w:w="100" w:type="dxa"/>
              <w:left w:w="80" w:type="dxa"/>
              <w:bottom w:w="100" w:type="dxa"/>
              <w:right w:w="80" w:type="dxa"/>
            </w:tcMar>
            <w:vAlign w:val="center"/>
          </w:tcPr>
          <w:p w14:paraId="5376F6ED" w14:textId="77777777" w:rsidR="00D413BE" w:rsidRPr="00E8412B" w:rsidRDefault="001D4C19" w:rsidP="00CE3C71">
            <w:pPr>
              <w:spacing w:after="0"/>
              <w:jc w:val="center"/>
              <w:rPr>
                <w:sz w:val="16"/>
                <w:szCs w:val="16"/>
              </w:rPr>
            </w:pPr>
            <w:r w:rsidRPr="00E8412B">
              <w:rPr>
                <w:sz w:val="16"/>
                <w:szCs w:val="16"/>
              </w:rPr>
              <w:t>-</w:t>
            </w:r>
          </w:p>
        </w:tc>
      </w:tr>
      <w:tr w:rsidR="00D413BE" w:rsidRPr="00894CEA" w14:paraId="39254E60" w14:textId="77777777" w:rsidTr="201C28DA">
        <w:trPr>
          <w:trHeight w:val="113"/>
          <w:jc w:val="center"/>
        </w:trPr>
        <w:tc>
          <w:tcPr>
            <w:tcW w:w="2300" w:type="pct"/>
            <w:gridSpan w:val="2"/>
            <w:tcBorders>
              <w:left w:val="single" w:sz="8" w:space="0" w:color="000000" w:themeColor="text1"/>
              <w:bottom w:val="single" w:sz="8" w:space="0" w:color="000000" w:themeColor="text1"/>
              <w:right w:val="single" w:sz="8" w:space="0" w:color="000000" w:themeColor="text1"/>
            </w:tcBorders>
            <w:shd w:val="clear" w:color="auto" w:fill="auto"/>
            <w:tcMar>
              <w:top w:w="100" w:type="dxa"/>
              <w:left w:w="80" w:type="dxa"/>
              <w:bottom w:w="100" w:type="dxa"/>
              <w:right w:w="80" w:type="dxa"/>
            </w:tcMar>
            <w:vAlign w:val="center"/>
          </w:tcPr>
          <w:p w14:paraId="11B4FF6B" w14:textId="77777777" w:rsidR="00D413BE" w:rsidRPr="00E8412B" w:rsidRDefault="001D4C19" w:rsidP="00CE3C71">
            <w:pPr>
              <w:spacing w:after="0"/>
              <w:jc w:val="center"/>
              <w:rPr>
                <w:sz w:val="16"/>
                <w:szCs w:val="16"/>
              </w:rPr>
            </w:pPr>
            <w:r w:rsidRPr="00E8412B">
              <w:rPr>
                <w:sz w:val="16"/>
                <w:szCs w:val="16"/>
              </w:rPr>
              <w:t>Conservación</w:t>
            </w:r>
          </w:p>
        </w:tc>
        <w:tc>
          <w:tcPr>
            <w:tcW w:w="1103" w:type="pct"/>
            <w:tcBorders>
              <w:bottom w:val="single" w:sz="8" w:space="0" w:color="000000" w:themeColor="text1"/>
              <w:right w:val="single" w:sz="8" w:space="0" w:color="000000" w:themeColor="text1"/>
            </w:tcBorders>
            <w:shd w:val="clear" w:color="auto" w:fill="auto"/>
            <w:tcMar>
              <w:top w:w="100" w:type="dxa"/>
              <w:left w:w="80" w:type="dxa"/>
              <w:bottom w:w="100" w:type="dxa"/>
              <w:right w:w="80" w:type="dxa"/>
            </w:tcMar>
            <w:vAlign w:val="center"/>
          </w:tcPr>
          <w:p w14:paraId="67B779A5" w14:textId="77777777" w:rsidR="00D413BE" w:rsidRPr="00E8412B" w:rsidRDefault="001D4C19" w:rsidP="00CE3C71">
            <w:pPr>
              <w:spacing w:after="0"/>
              <w:jc w:val="center"/>
              <w:rPr>
                <w:sz w:val="16"/>
                <w:szCs w:val="16"/>
              </w:rPr>
            </w:pPr>
            <w:r w:rsidRPr="00E8412B">
              <w:rPr>
                <w:sz w:val="16"/>
                <w:szCs w:val="16"/>
              </w:rPr>
              <w:t>CV</w:t>
            </w:r>
          </w:p>
        </w:tc>
        <w:tc>
          <w:tcPr>
            <w:tcW w:w="1597" w:type="pct"/>
            <w:tcBorders>
              <w:bottom w:val="single" w:sz="8" w:space="0" w:color="000000" w:themeColor="text1"/>
              <w:right w:val="single" w:sz="8" w:space="0" w:color="000000" w:themeColor="text1"/>
            </w:tcBorders>
            <w:shd w:val="clear" w:color="auto" w:fill="auto"/>
            <w:tcMar>
              <w:top w:w="100" w:type="dxa"/>
              <w:left w:w="80" w:type="dxa"/>
              <w:bottom w:w="100" w:type="dxa"/>
              <w:right w:w="80" w:type="dxa"/>
            </w:tcMar>
            <w:vAlign w:val="center"/>
          </w:tcPr>
          <w:p w14:paraId="04C29D9D" w14:textId="77777777" w:rsidR="00D413BE" w:rsidRPr="00E8412B" w:rsidRDefault="001D4C19" w:rsidP="00CE3C71">
            <w:pPr>
              <w:spacing w:after="0"/>
              <w:jc w:val="center"/>
              <w:rPr>
                <w:sz w:val="16"/>
                <w:szCs w:val="16"/>
              </w:rPr>
            </w:pPr>
            <w:r w:rsidRPr="00E8412B">
              <w:rPr>
                <w:sz w:val="16"/>
                <w:szCs w:val="16"/>
              </w:rPr>
              <w:t>-</w:t>
            </w:r>
          </w:p>
        </w:tc>
      </w:tr>
      <w:tr w:rsidR="00D413BE" w:rsidRPr="00894CEA" w14:paraId="1A8D3FE1" w14:textId="77777777" w:rsidTr="201C28DA">
        <w:trPr>
          <w:trHeight w:val="113"/>
          <w:jc w:val="center"/>
        </w:trPr>
        <w:tc>
          <w:tcPr>
            <w:tcW w:w="5000" w:type="pct"/>
            <w:gridSpan w:val="4"/>
            <w:tcBorders>
              <w:left w:val="single" w:sz="8" w:space="0" w:color="000000" w:themeColor="text1"/>
              <w:bottom w:val="single" w:sz="8" w:space="0" w:color="000000" w:themeColor="text1"/>
              <w:right w:val="single" w:sz="8" w:space="0" w:color="000000" w:themeColor="text1"/>
            </w:tcBorders>
            <w:shd w:val="clear" w:color="auto" w:fill="FFFFFF" w:themeFill="background1"/>
            <w:tcMar>
              <w:top w:w="100" w:type="dxa"/>
              <w:left w:w="80" w:type="dxa"/>
              <w:bottom w:w="100" w:type="dxa"/>
              <w:right w:w="80" w:type="dxa"/>
            </w:tcMar>
            <w:vAlign w:val="center"/>
          </w:tcPr>
          <w:p w14:paraId="673C9782" w14:textId="77777777" w:rsidR="00D413BE" w:rsidRPr="00E8412B" w:rsidRDefault="001D4C19" w:rsidP="00CE3C71">
            <w:pPr>
              <w:spacing w:after="0"/>
              <w:jc w:val="center"/>
              <w:rPr>
                <w:color w:val="002060"/>
                <w:sz w:val="16"/>
                <w:szCs w:val="16"/>
              </w:rPr>
            </w:pPr>
            <w:r w:rsidRPr="00E8412B">
              <w:rPr>
                <w:color w:val="002060"/>
                <w:sz w:val="16"/>
                <w:szCs w:val="16"/>
              </w:rPr>
              <w:t>* Se implementa la carpeta de acuerdo con el la fase del proyecto definida para el desarrollo del proyecto.</w:t>
            </w:r>
          </w:p>
        </w:tc>
      </w:tr>
      <w:tr w:rsidR="00D413BE" w:rsidRPr="00894CEA" w14:paraId="00E41E28" w14:textId="77777777" w:rsidTr="201C28DA">
        <w:trPr>
          <w:trHeight w:val="113"/>
          <w:jc w:val="center"/>
        </w:trPr>
        <w:tc>
          <w:tcPr>
            <w:tcW w:w="5000" w:type="pct"/>
            <w:gridSpan w:val="4"/>
            <w:tcBorders>
              <w:left w:val="single" w:sz="8" w:space="0" w:color="000000" w:themeColor="text1"/>
              <w:bottom w:val="single" w:sz="8" w:space="0" w:color="000000" w:themeColor="text1"/>
              <w:right w:val="single" w:sz="8" w:space="0" w:color="000000" w:themeColor="text1"/>
            </w:tcBorders>
            <w:shd w:val="clear" w:color="auto" w:fill="auto"/>
            <w:tcMar>
              <w:top w:w="100" w:type="dxa"/>
              <w:left w:w="80" w:type="dxa"/>
              <w:bottom w:w="100" w:type="dxa"/>
              <w:right w:w="80" w:type="dxa"/>
            </w:tcMar>
            <w:vAlign w:val="center"/>
          </w:tcPr>
          <w:p w14:paraId="37D85290" w14:textId="005F22BC" w:rsidR="00D413BE" w:rsidRPr="00E8412B" w:rsidRDefault="00D413BE" w:rsidP="00CE3C71">
            <w:pPr>
              <w:spacing w:after="0"/>
              <w:jc w:val="center"/>
              <w:rPr>
                <w:sz w:val="16"/>
                <w:szCs w:val="16"/>
              </w:rPr>
            </w:pPr>
          </w:p>
        </w:tc>
      </w:tr>
      <w:tr w:rsidR="00D413BE" w:rsidRPr="00894CEA" w14:paraId="3520E670" w14:textId="77777777" w:rsidTr="201C28DA">
        <w:trPr>
          <w:trHeight w:val="113"/>
          <w:jc w:val="center"/>
        </w:trPr>
        <w:tc>
          <w:tcPr>
            <w:tcW w:w="5000" w:type="pct"/>
            <w:gridSpan w:val="4"/>
            <w:tcBorders>
              <w:left w:val="single" w:sz="8" w:space="0" w:color="000000" w:themeColor="text1"/>
              <w:bottom w:val="single" w:sz="8" w:space="0" w:color="000000" w:themeColor="text1"/>
              <w:right w:val="single" w:sz="8" w:space="0" w:color="000000" w:themeColor="text1"/>
            </w:tcBorders>
            <w:shd w:val="clear" w:color="auto" w:fill="0070C0"/>
            <w:tcMar>
              <w:top w:w="100" w:type="dxa"/>
              <w:left w:w="80" w:type="dxa"/>
              <w:bottom w:w="100" w:type="dxa"/>
              <w:right w:w="80" w:type="dxa"/>
            </w:tcMar>
            <w:vAlign w:val="center"/>
          </w:tcPr>
          <w:p w14:paraId="4A658EB7" w14:textId="77777777" w:rsidR="00D413BE" w:rsidRPr="00E8412B" w:rsidRDefault="001D4C19" w:rsidP="00CE3C71">
            <w:pPr>
              <w:spacing w:after="0"/>
              <w:jc w:val="center"/>
              <w:rPr>
                <w:b/>
                <w:color w:val="FFFFFF"/>
                <w:sz w:val="16"/>
                <w:szCs w:val="16"/>
              </w:rPr>
            </w:pPr>
            <w:r w:rsidRPr="00E8412B">
              <w:rPr>
                <w:b/>
                <w:color w:val="FFFFFF"/>
                <w:sz w:val="16"/>
                <w:szCs w:val="16"/>
              </w:rPr>
              <w:t xml:space="preserve">CARPETAS DE </w:t>
            </w:r>
            <w:r w:rsidRPr="00E8412B">
              <w:rPr>
                <w:b/>
                <w:color w:val="FF0000"/>
                <w:sz w:val="16"/>
                <w:szCs w:val="16"/>
              </w:rPr>
              <w:t xml:space="preserve">TERCER NIVEL </w:t>
            </w:r>
            <w:r w:rsidRPr="00E8412B">
              <w:rPr>
                <w:b/>
                <w:color w:val="FFFFFF"/>
                <w:sz w:val="16"/>
                <w:szCs w:val="16"/>
              </w:rPr>
              <w:t>- ESTADO DE INFORMACIÓN</w:t>
            </w:r>
          </w:p>
        </w:tc>
      </w:tr>
      <w:tr w:rsidR="00D413BE" w:rsidRPr="00894CEA" w14:paraId="137AAD7C" w14:textId="77777777" w:rsidTr="201C28DA">
        <w:trPr>
          <w:trHeight w:val="113"/>
          <w:jc w:val="center"/>
        </w:trPr>
        <w:tc>
          <w:tcPr>
            <w:tcW w:w="2300" w:type="pct"/>
            <w:gridSpan w:val="2"/>
            <w:tcBorders>
              <w:left w:val="single" w:sz="8" w:space="0" w:color="000000" w:themeColor="text1"/>
              <w:bottom w:val="single" w:sz="8" w:space="0" w:color="000000" w:themeColor="text1"/>
              <w:right w:val="single" w:sz="8" w:space="0" w:color="000000" w:themeColor="text1"/>
            </w:tcBorders>
            <w:shd w:val="clear" w:color="auto" w:fill="0070C0"/>
            <w:tcMar>
              <w:top w:w="100" w:type="dxa"/>
              <w:left w:w="80" w:type="dxa"/>
              <w:bottom w:w="100" w:type="dxa"/>
              <w:right w:w="80" w:type="dxa"/>
            </w:tcMar>
            <w:vAlign w:val="center"/>
          </w:tcPr>
          <w:p w14:paraId="4A352177" w14:textId="77777777" w:rsidR="00D413BE" w:rsidRPr="00E8412B" w:rsidRDefault="001D4C19" w:rsidP="00CE3C71">
            <w:pPr>
              <w:spacing w:after="0"/>
              <w:jc w:val="center"/>
              <w:rPr>
                <w:b/>
                <w:color w:val="FFFFFF"/>
                <w:sz w:val="16"/>
                <w:szCs w:val="16"/>
              </w:rPr>
            </w:pPr>
            <w:r w:rsidRPr="00E8412B">
              <w:rPr>
                <w:b/>
                <w:color w:val="FFFFFF"/>
                <w:sz w:val="16"/>
                <w:szCs w:val="16"/>
              </w:rPr>
              <w:t>Tema</w:t>
            </w:r>
          </w:p>
        </w:tc>
        <w:tc>
          <w:tcPr>
            <w:tcW w:w="1103" w:type="pct"/>
            <w:tcBorders>
              <w:bottom w:val="single" w:sz="8" w:space="0" w:color="000000" w:themeColor="text1"/>
              <w:right w:val="single" w:sz="8" w:space="0" w:color="000000" w:themeColor="text1"/>
            </w:tcBorders>
            <w:shd w:val="clear" w:color="auto" w:fill="0070C0"/>
            <w:tcMar>
              <w:top w:w="100" w:type="dxa"/>
              <w:left w:w="80" w:type="dxa"/>
              <w:bottom w:w="100" w:type="dxa"/>
              <w:right w:w="80" w:type="dxa"/>
            </w:tcMar>
            <w:vAlign w:val="center"/>
          </w:tcPr>
          <w:p w14:paraId="7351B6B5" w14:textId="77777777" w:rsidR="00D413BE" w:rsidRPr="00E8412B" w:rsidRDefault="001D4C19" w:rsidP="00CE3C71">
            <w:pPr>
              <w:spacing w:after="0"/>
              <w:jc w:val="center"/>
              <w:rPr>
                <w:b/>
                <w:color w:val="FFFFFF"/>
                <w:sz w:val="16"/>
                <w:szCs w:val="16"/>
              </w:rPr>
            </w:pPr>
            <w:r w:rsidRPr="00E8412B">
              <w:rPr>
                <w:b/>
                <w:color w:val="FFFFFF"/>
                <w:sz w:val="16"/>
                <w:szCs w:val="16"/>
              </w:rPr>
              <w:t>Nombre Carpeta</w:t>
            </w:r>
          </w:p>
        </w:tc>
        <w:tc>
          <w:tcPr>
            <w:tcW w:w="1597" w:type="pct"/>
            <w:tcBorders>
              <w:bottom w:val="single" w:sz="8" w:space="0" w:color="000000" w:themeColor="text1"/>
              <w:right w:val="single" w:sz="8" w:space="0" w:color="000000" w:themeColor="text1"/>
            </w:tcBorders>
            <w:shd w:val="clear" w:color="auto" w:fill="0070C0"/>
            <w:tcMar>
              <w:top w:w="100" w:type="dxa"/>
              <w:left w:w="80" w:type="dxa"/>
              <w:bottom w:w="100" w:type="dxa"/>
              <w:right w:w="80" w:type="dxa"/>
            </w:tcMar>
            <w:vAlign w:val="center"/>
          </w:tcPr>
          <w:p w14:paraId="20DB2DD9" w14:textId="5CC44250" w:rsidR="00D413BE" w:rsidRPr="00E8412B" w:rsidRDefault="00D413BE" w:rsidP="00CE3C71">
            <w:pPr>
              <w:spacing w:after="0"/>
              <w:jc w:val="center"/>
              <w:rPr>
                <w:b/>
                <w:color w:val="FFFFFF"/>
                <w:sz w:val="16"/>
                <w:szCs w:val="16"/>
              </w:rPr>
            </w:pPr>
          </w:p>
        </w:tc>
      </w:tr>
      <w:tr w:rsidR="00D413BE" w:rsidRPr="00894CEA" w14:paraId="4D780BF0" w14:textId="77777777" w:rsidTr="201C28DA">
        <w:trPr>
          <w:trHeight w:val="113"/>
          <w:jc w:val="center"/>
        </w:trPr>
        <w:tc>
          <w:tcPr>
            <w:tcW w:w="2300" w:type="pct"/>
            <w:gridSpan w:val="2"/>
            <w:tcBorders>
              <w:left w:val="single" w:sz="8" w:space="0" w:color="000000" w:themeColor="text1"/>
              <w:bottom w:val="single" w:sz="8" w:space="0" w:color="000000" w:themeColor="text1"/>
              <w:right w:val="single" w:sz="8" w:space="0" w:color="000000" w:themeColor="text1"/>
            </w:tcBorders>
            <w:shd w:val="clear" w:color="auto" w:fill="auto"/>
            <w:tcMar>
              <w:top w:w="100" w:type="dxa"/>
              <w:left w:w="80" w:type="dxa"/>
              <w:bottom w:w="100" w:type="dxa"/>
              <w:right w:w="80" w:type="dxa"/>
            </w:tcMar>
            <w:vAlign w:val="center"/>
          </w:tcPr>
          <w:p w14:paraId="645E24BE" w14:textId="77777777" w:rsidR="00D413BE" w:rsidRPr="00E8412B" w:rsidRDefault="001D4C19" w:rsidP="00CE3C71">
            <w:pPr>
              <w:spacing w:after="0"/>
              <w:jc w:val="center"/>
              <w:rPr>
                <w:sz w:val="16"/>
                <w:szCs w:val="16"/>
              </w:rPr>
            </w:pPr>
            <w:r w:rsidRPr="00E8412B">
              <w:rPr>
                <w:sz w:val="16"/>
                <w:szCs w:val="16"/>
              </w:rPr>
              <w:t>WIP/ Trabajo en curso</w:t>
            </w:r>
          </w:p>
        </w:tc>
        <w:tc>
          <w:tcPr>
            <w:tcW w:w="1103" w:type="pct"/>
            <w:tcBorders>
              <w:bottom w:val="single" w:sz="8" w:space="0" w:color="000000" w:themeColor="text1"/>
              <w:right w:val="single" w:sz="8" w:space="0" w:color="000000" w:themeColor="text1"/>
            </w:tcBorders>
            <w:shd w:val="clear" w:color="auto" w:fill="auto"/>
            <w:tcMar>
              <w:top w:w="100" w:type="dxa"/>
              <w:left w:w="80" w:type="dxa"/>
              <w:bottom w:w="100" w:type="dxa"/>
              <w:right w:w="80" w:type="dxa"/>
            </w:tcMar>
            <w:vAlign w:val="center"/>
          </w:tcPr>
          <w:p w14:paraId="0AB47DCB" w14:textId="27911F04" w:rsidR="00D413BE" w:rsidRPr="00E8412B" w:rsidRDefault="201C28DA" w:rsidP="00CE3C71">
            <w:pPr>
              <w:spacing w:after="0"/>
              <w:jc w:val="center"/>
              <w:rPr>
                <w:sz w:val="16"/>
                <w:szCs w:val="16"/>
              </w:rPr>
            </w:pPr>
            <w:r w:rsidRPr="201C28DA">
              <w:rPr>
                <w:sz w:val="16"/>
                <w:szCs w:val="16"/>
              </w:rPr>
              <w:t>1T</w:t>
            </w:r>
          </w:p>
        </w:tc>
        <w:tc>
          <w:tcPr>
            <w:tcW w:w="1597" w:type="pct"/>
            <w:tcBorders>
              <w:bottom w:val="single" w:sz="8" w:space="0" w:color="000000" w:themeColor="text1"/>
              <w:right w:val="single" w:sz="8" w:space="0" w:color="000000" w:themeColor="text1"/>
            </w:tcBorders>
            <w:shd w:val="clear" w:color="auto" w:fill="auto"/>
            <w:tcMar>
              <w:top w:w="100" w:type="dxa"/>
              <w:left w:w="80" w:type="dxa"/>
              <w:bottom w:w="100" w:type="dxa"/>
              <w:right w:w="80" w:type="dxa"/>
            </w:tcMar>
            <w:vAlign w:val="center"/>
          </w:tcPr>
          <w:p w14:paraId="494A9662" w14:textId="77777777" w:rsidR="00D413BE" w:rsidRPr="00E8412B" w:rsidRDefault="001D4C19" w:rsidP="00CE3C71">
            <w:pPr>
              <w:spacing w:after="0"/>
              <w:jc w:val="center"/>
              <w:rPr>
                <w:sz w:val="16"/>
                <w:szCs w:val="16"/>
              </w:rPr>
            </w:pPr>
            <w:r w:rsidRPr="00E8412B">
              <w:rPr>
                <w:sz w:val="16"/>
                <w:szCs w:val="16"/>
              </w:rPr>
              <w:t>-</w:t>
            </w:r>
          </w:p>
        </w:tc>
      </w:tr>
      <w:tr w:rsidR="00D413BE" w:rsidRPr="00894CEA" w14:paraId="76A35317" w14:textId="77777777" w:rsidTr="201C28DA">
        <w:trPr>
          <w:trHeight w:val="113"/>
          <w:jc w:val="center"/>
        </w:trPr>
        <w:tc>
          <w:tcPr>
            <w:tcW w:w="2300" w:type="pct"/>
            <w:gridSpan w:val="2"/>
            <w:tcBorders>
              <w:left w:val="single" w:sz="8" w:space="0" w:color="000000" w:themeColor="text1"/>
              <w:bottom w:val="single" w:sz="8" w:space="0" w:color="000000" w:themeColor="text1"/>
              <w:right w:val="single" w:sz="8" w:space="0" w:color="000000" w:themeColor="text1"/>
            </w:tcBorders>
            <w:shd w:val="clear" w:color="auto" w:fill="auto"/>
            <w:tcMar>
              <w:top w:w="100" w:type="dxa"/>
              <w:left w:w="80" w:type="dxa"/>
              <w:bottom w:w="100" w:type="dxa"/>
              <w:right w:w="80" w:type="dxa"/>
            </w:tcMar>
            <w:vAlign w:val="center"/>
          </w:tcPr>
          <w:p w14:paraId="116EC3F7" w14:textId="77777777" w:rsidR="00D413BE" w:rsidRPr="00E8412B" w:rsidRDefault="001D4C19" w:rsidP="00CE3C71">
            <w:pPr>
              <w:spacing w:after="0"/>
              <w:jc w:val="center"/>
              <w:rPr>
                <w:sz w:val="16"/>
                <w:szCs w:val="16"/>
              </w:rPr>
            </w:pPr>
            <w:r w:rsidRPr="00E8412B">
              <w:rPr>
                <w:sz w:val="16"/>
                <w:szCs w:val="16"/>
              </w:rPr>
              <w:t>SHARED/ Compartido</w:t>
            </w:r>
          </w:p>
        </w:tc>
        <w:tc>
          <w:tcPr>
            <w:tcW w:w="1103" w:type="pct"/>
            <w:tcBorders>
              <w:bottom w:val="single" w:sz="8" w:space="0" w:color="000000" w:themeColor="text1"/>
              <w:right w:val="single" w:sz="8" w:space="0" w:color="000000" w:themeColor="text1"/>
            </w:tcBorders>
            <w:shd w:val="clear" w:color="auto" w:fill="auto"/>
            <w:tcMar>
              <w:top w:w="100" w:type="dxa"/>
              <w:left w:w="80" w:type="dxa"/>
              <w:bottom w:w="100" w:type="dxa"/>
              <w:right w:w="80" w:type="dxa"/>
            </w:tcMar>
            <w:vAlign w:val="center"/>
          </w:tcPr>
          <w:p w14:paraId="6160A309" w14:textId="5425CC25" w:rsidR="00D413BE" w:rsidRPr="00E8412B" w:rsidRDefault="201C28DA" w:rsidP="00CE3C71">
            <w:pPr>
              <w:spacing w:after="0"/>
              <w:jc w:val="center"/>
              <w:rPr>
                <w:sz w:val="16"/>
                <w:szCs w:val="16"/>
              </w:rPr>
            </w:pPr>
            <w:r w:rsidRPr="201C28DA">
              <w:rPr>
                <w:sz w:val="16"/>
                <w:szCs w:val="16"/>
              </w:rPr>
              <w:t>2C</w:t>
            </w:r>
          </w:p>
        </w:tc>
        <w:tc>
          <w:tcPr>
            <w:tcW w:w="1597" w:type="pct"/>
            <w:tcBorders>
              <w:bottom w:val="single" w:sz="8" w:space="0" w:color="000000" w:themeColor="text1"/>
              <w:right w:val="single" w:sz="8" w:space="0" w:color="000000" w:themeColor="text1"/>
            </w:tcBorders>
            <w:shd w:val="clear" w:color="auto" w:fill="auto"/>
            <w:tcMar>
              <w:top w:w="100" w:type="dxa"/>
              <w:left w:w="80" w:type="dxa"/>
              <w:bottom w:w="100" w:type="dxa"/>
              <w:right w:w="80" w:type="dxa"/>
            </w:tcMar>
            <w:vAlign w:val="center"/>
          </w:tcPr>
          <w:p w14:paraId="535B74F9" w14:textId="77777777" w:rsidR="00D413BE" w:rsidRPr="00E8412B" w:rsidRDefault="001D4C19" w:rsidP="00CE3C71">
            <w:pPr>
              <w:spacing w:after="0"/>
              <w:jc w:val="center"/>
              <w:rPr>
                <w:sz w:val="16"/>
                <w:szCs w:val="16"/>
              </w:rPr>
            </w:pPr>
            <w:r w:rsidRPr="00E8412B">
              <w:rPr>
                <w:sz w:val="16"/>
                <w:szCs w:val="16"/>
              </w:rPr>
              <w:t>-</w:t>
            </w:r>
          </w:p>
        </w:tc>
      </w:tr>
      <w:tr w:rsidR="00D413BE" w:rsidRPr="00894CEA" w14:paraId="446D5A03" w14:textId="77777777" w:rsidTr="201C28DA">
        <w:trPr>
          <w:trHeight w:val="113"/>
          <w:jc w:val="center"/>
        </w:trPr>
        <w:tc>
          <w:tcPr>
            <w:tcW w:w="2300" w:type="pct"/>
            <w:gridSpan w:val="2"/>
            <w:tcBorders>
              <w:left w:val="single" w:sz="8" w:space="0" w:color="000000" w:themeColor="text1"/>
              <w:bottom w:val="single" w:sz="8" w:space="0" w:color="000000" w:themeColor="text1"/>
              <w:right w:val="single" w:sz="8" w:space="0" w:color="000000" w:themeColor="text1"/>
            </w:tcBorders>
            <w:shd w:val="clear" w:color="auto" w:fill="auto"/>
            <w:tcMar>
              <w:top w:w="100" w:type="dxa"/>
              <w:left w:w="80" w:type="dxa"/>
              <w:bottom w:w="100" w:type="dxa"/>
              <w:right w:w="80" w:type="dxa"/>
            </w:tcMar>
            <w:vAlign w:val="center"/>
          </w:tcPr>
          <w:p w14:paraId="72B78300" w14:textId="77777777" w:rsidR="00D413BE" w:rsidRPr="00E8412B" w:rsidRDefault="001D4C19" w:rsidP="00CE3C71">
            <w:pPr>
              <w:spacing w:after="0"/>
              <w:jc w:val="center"/>
              <w:rPr>
                <w:sz w:val="16"/>
                <w:szCs w:val="16"/>
              </w:rPr>
            </w:pPr>
            <w:r w:rsidRPr="00E8412B">
              <w:rPr>
                <w:sz w:val="16"/>
                <w:szCs w:val="16"/>
              </w:rPr>
              <w:t>PUBLISHED/ Publicado</w:t>
            </w:r>
          </w:p>
        </w:tc>
        <w:tc>
          <w:tcPr>
            <w:tcW w:w="1103" w:type="pct"/>
            <w:tcBorders>
              <w:bottom w:val="single" w:sz="8" w:space="0" w:color="000000" w:themeColor="text1"/>
              <w:right w:val="single" w:sz="8" w:space="0" w:color="000000" w:themeColor="text1"/>
            </w:tcBorders>
            <w:shd w:val="clear" w:color="auto" w:fill="auto"/>
            <w:tcMar>
              <w:top w:w="100" w:type="dxa"/>
              <w:left w:w="80" w:type="dxa"/>
              <w:bottom w:w="100" w:type="dxa"/>
              <w:right w:w="80" w:type="dxa"/>
            </w:tcMar>
            <w:vAlign w:val="center"/>
          </w:tcPr>
          <w:p w14:paraId="05299BB4" w14:textId="539F748A" w:rsidR="00D413BE" w:rsidRPr="00E8412B" w:rsidRDefault="201C28DA" w:rsidP="00CE3C71">
            <w:pPr>
              <w:spacing w:after="0"/>
              <w:jc w:val="center"/>
              <w:rPr>
                <w:sz w:val="16"/>
                <w:szCs w:val="16"/>
              </w:rPr>
            </w:pPr>
            <w:r w:rsidRPr="201C28DA">
              <w:rPr>
                <w:sz w:val="16"/>
                <w:szCs w:val="16"/>
              </w:rPr>
              <w:t>3P</w:t>
            </w:r>
          </w:p>
        </w:tc>
        <w:tc>
          <w:tcPr>
            <w:tcW w:w="1597" w:type="pct"/>
            <w:tcBorders>
              <w:bottom w:val="single" w:sz="8" w:space="0" w:color="000000" w:themeColor="text1"/>
              <w:right w:val="single" w:sz="8" w:space="0" w:color="000000" w:themeColor="text1"/>
            </w:tcBorders>
            <w:shd w:val="clear" w:color="auto" w:fill="auto"/>
            <w:tcMar>
              <w:top w:w="100" w:type="dxa"/>
              <w:left w:w="80" w:type="dxa"/>
              <w:bottom w:w="100" w:type="dxa"/>
              <w:right w:w="80" w:type="dxa"/>
            </w:tcMar>
            <w:vAlign w:val="center"/>
          </w:tcPr>
          <w:p w14:paraId="2846EFE1" w14:textId="77777777" w:rsidR="00D413BE" w:rsidRPr="00E8412B" w:rsidRDefault="001D4C19" w:rsidP="00CE3C71">
            <w:pPr>
              <w:spacing w:after="0"/>
              <w:jc w:val="center"/>
              <w:rPr>
                <w:sz w:val="16"/>
                <w:szCs w:val="16"/>
              </w:rPr>
            </w:pPr>
            <w:r w:rsidRPr="00E8412B">
              <w:rPr>
                <w:sz w:val="16"/>
                <w:szCs w:val="16"/>
              </w:rPr>
              <w:t>-</w:t>
            </w:r>
          </w:p>
        </w:tc>
      </w:tr>
      <w:tr w:rsidR="00D413BE" w:rsidRPr="00894CEA" w14:paraId="17045880" w14:textId="77777777" w:rsidTr="201C28DA">
        <w:trPr>
          <w:trHeight w:val="113"/>
          <w:jc w:val="center"/>
        </w:trPr>
        <w:tc>
          <w:tcPr>
            <w:tcW w:w="2300" w:type="pct"/>
            <w:gridSpan w:val="2"/>
            <w:tcBorders>
              <w:left w:val="single" w:sz="8" w:space="0" w:color="000000" w:themeColor="text1"/>
              <w:bottom w:val="single" w:sz="8" w:space="0" w:color="000000" w:themeColor="text1"/>
              <w:right w:val="single" w:sz="8" w:space="0" w:color="000000" w:themeColor="text1"/>
            </w:tcBorders>
            <w:shd w:val="clear" w:color="auto" w:fill="auto"/>
            <w:tcMar>
              <w:top w:w="100" w:type="dxa"/>
              <w:left w:w="80" w:type="dxa"/>
              <w:bottom w:w="100" w:type="dxa"/>
              <w:right w:w="80" w:type="dxa"/>
            </w:tcMar>
            <w:vAlign w:val="center"/>
          </w:tcPr>
          <w:p w14:paraId="322305AC" w14:textId="77777777" w:rsidR="00D413BE" w:rsidRPr="00E8412B" w:rsidRDefault="001D4C19" w:rsidP="00CE3C71">
            <w:pPr>
              <w:spacing w:after="0"/>
              <w:jc w:val="center"/>
              <w:rPr>
                <w:sz w:val="16"/>
                <w:szCs w:val="16"/>
              </w:rPr>
            </w:pPr>
            <w:r w:rsidRPr="00E8412B">
              <w:rPr>
                <w:sz w:val="16"/>
                <w:szCs w:val="16"/>
              </w:rPr>
              <w:t>ARCHIVE/ Archivado</w:t>
            </w:r>
          </w:p>
        </w:tc>
        <w:tc>
          <w:tcPr>
            <w:tcW w:w="1103" w:type="pct"/>
            <w:tcBorders>
              <w:bottom w:val="single" w:sz="8" w:space="0" w:color="000000" w:themeColor="text1"/>
              <w:right w:val="single" w:sz="8" w:space="0" w:color="000000" w:themeColor="text1"/>
            </w:tcBorders>
            <w:shd w:val="clear" w:color="auto" w:fill="auto"/>
            <w:tcMar>
              <w:top w:w="100" w:type="dxa"/>
              <w:left w:w="80" w:type="dxa"/>
              <w:bottom w:w="100" w:type="dxa"/>
              <w:right w:w="80" w:type="dxa"/>
            </w:tcMar>
            <w:vAlign w:val="center"/>
          </w:tcPr>
          <w:p w14:paraId="049D767F" w14:textId="384D469A" w:rsidR="00D413BE" w:rsidRPr="00E8412B" w:rsidRDefault="201C28DA" w:rsidP="00CE3C71">
            <w:pPr>
              <w:spacing w:after="0"/>
              <w:jc w:val="center"/>
              <w:rPr>
                <w:sz w:val="16"/>
                <w:szCs w:val="16"/>
              </w:rPr>
            </w:pPr>
            <w:r w:rsidRPr="201C28DA">
              <w:rPr>
                <w:sz w:val="16"/>
                <w:szCs w:val="16"/>
              </w:rPr>
              <w:t>4A</w:t>
            </w:r>
          </w:p>
        </w:tc>
        <w:tc>
          <w:tcPr>
            <w:tcW w:w="1597" w:type="pct"/>
            <w:tcBorders>
              <w:bottom w:val="single" w:sz="8" w:space="0" w:color="000000" w:themeColor="text1"/>
              <w:right w:val="single" w:sz="8" w:space="0" w:color="000000" w:themeColor="text1"/>
            </w:tcBorders>
            <w:shd w:val="clear" w:color="auto" w:fill="auto"/>
            <w:tcMar>
              <w:top w:w="100" w:type="dxa"/>
              <w:left w:w="80" w:type="dxa"/>
              <w:bottom w:w="100" w:type="dxa"/>
              <w:right w:w="80" w:type="dxa"/>
            </w:tcMar>
            <w:vAlign w:val="center"/>
          </w:tcPr>
          <w:p w14:paraId="27D7A5E7" w14:textId="77777777" w:rsidR="00D413BE" w:rsidRPr="00E8412B" w:rsidRDefault="001D4C19" w:rsidP="00CE3C71">
            <w:pPr>
              <w:spacing w:after="0"/>
              <w:jc w:val="center"/>
              <w:rPr>
                <w:sz w:val="16"/>
                <w:szCs w:val="16"/>
              </w:rPr>
            </w:pPr>
            <w:r w:rsidRPr="00E8412B">
              <w:rPr>
                <w:sz w:val="16"/>
                <w:szCs w:val="16"/>
              </w:rPr>
              <w:t>-</w:t>
            </w:r>
          </w:p>
        </w:tc>
      </w:tr>
      <w:tr w:rsidR="00D413BE" w:rsidRPr="00894CEA" w14:paraId="5F50DB63" w14:textId="77777777" w:rsidTr="201C28DA">
        <w:trPr>
          <w:trHeight w:val="113"/>
          <w:jc w:val="center"/>
        </w:trPr>
        <w:tc>
          <w:tcPr>
            <w:tcW w:w="5000" w:type="pct"/>
            <w:gridSpan w:val="4"/>
            <w:tcBorders>
              <w:left w:val="single" w:sz="8" w:space="0" w:color="000000" w:themeColor="text1"/>
              <w:bottom w:val="single" w:sz="8" w:space="0" w:color="000000" w:themeColor="text1"/>
              <w:right w:val="single" w:sz="8" w:space="0" w:color="000000" w:themeColor="text1"/>
            </w:tcBorders>
            <w:shd w:val="clear" w:color="auto" w:fill="FFFFFF" w:themeFill="background1"/>
            <w:tcMar>
              <w:top w:w="100" w:type="dxa"/>
              <w:left w:w="80" w:type="dxa"/>
              <w:bottom w:w="100" w:type="dxa"/>
              <w:right w:w="80" w:type="dxa"/>
            </w:tcMar>
            <w:vAlign w:val="center"/>
          </w:tcPr>
          <w:p w14:paraId="1CC3E837" w14:textId="77777777" w:rsidR="00D413BE" w:rsidRPr="00E8412B" w:rsidRDefault="001D4C19" w:rsidP="00CE3C71">
            <w:pPr>
              <w:spacing w:after="0"/>
              <w:jc w:val="center"/>
              <w:rPr>
                <w:color w:val="002060"/>
                <w:sz w:val="16"/>
                <w:szCs w:val="16"/>
              </w:rPr>
            </w:pPr>
            <w:r w:rsidRPr="00E8412B">
              <w:rPr>
                <w:color w:val="002060"/>
                <w:sz w:val="16"/>
                <w:szCs w:val="16"/>
              </w:rPr>
              <w:t>* XX corresponde a las siglas de la fase de proyecto que contiene las presentes carpetas.</w:t>
            </w:r>
          </w:p>
          <w:p w14:paraId="22B044EC" w14:textId="77777777" w:rsidR="00D413BE" w:rsidRPr="00E8412B" w:rsidRDefault="001D4C19" w:rsidP="00CE3C71">
            <w:pPr>
              <w:spacing w:after="0"/>
              <w:jc w:val="center"/>
              <w:rPr>
                <w:sz w:val="16"/>
                <w:szCs w:val="16"/>
              </w:rPr>
            </w:pPr>
            <w:r w:rsidRPr="00E8412B">
              <w:rPr>
                <w:color w:val="002060"/>
                <w:sz w:val="16"/>
                <w:szCs w:val="16"/>
              </w:rPr>
              <w:t xml:space="preserve">** Los proyectos NO desarrollados bajo </w:t>
            </w:r>
            <w:proofErr w:type="spellStart"/>
            <w:r w:rsidRPr="00E8412B">
              <w:rPr>
                <w:color w:val="002060"/>
                <w:sz w:val="16"/>
                <w:szCs w:val="16"/>
              </w:rPr>
              <w:t>metodologia</w:t>
            </w:r>
            <w:proofErr w:type="spellEnd"/>
            <w:r w:rsidRPr="00E8412B">
              <w:rPr>
                <w:color w:val="002060"/>
                <w:sz w:val="16"/>
                <w:szCs w:val="16"/>
              </w:rPr>
              <w:t xml:space="preserve"> BIM se entregan en la carpet</w:t>
            </w:r>
            <w:r w:rsidRPr="00E8412B">
              <w:rPr>
                <w:sz w:val="16"/>
                <w:szCs w:val="16"/>
              </w:rPr>
              <w:t>a SHARED / Compartido.</w:t>
            </w:r>
          </w:p>
        </w:tc>
      </w:tr>
      <w:tr w:rsidR="00D413BE" w:rsidRPr="00894CEA" w14:paraId="008CB1EA" w14:textId="77777777" w:rsidTr="201C28DA">
        <w:trPr>
          <w:trHeight w:val="113"/>
          <w:jc w:val="center"/>
        </w:trPr>
        <w:tc>
          <w:tcPr>
            <w:tcW w:w="5000" w:type="pct"/>
            <w:gridSpan w:val="4"/>
            <w:tcBorders>
              <w:left w:val="single" w:sz="8" w:space="0" w:color="000000" w:themeColor="text1"/>
              <w:bottom w:val="single" w:sz="8" w:space="0" w:color="000000" w:themeColor="text1"/>
              <w:right w:val="single" w:sz="8" w:space="0" w:color="000000" w:themeColor="text1"/>
            </w:tcBorders>
            <w:shd w:val="clear" w:color="auto" w:fill="auto"/>
            <w:tcMar>
              <w:top w:w="100" w:type="dxa"/>
              <w:left w:w="80" w:type="dxa"/>
              <w:bottom w:w="100" w:type="dxa"/>
              <w:right w:w="80" w:type="dxa"/>
            </w:tcMar>
            <w:vAlign w:val="center"/>
          </w:tcPr>
          <w:p w14:paraId="3BFD5402" w14:textId="7030E3DB" w:rsidR="00D413BE" w:rsidRPr="00E8412B" w:rsidRDefault="00D413BE" w:rsidP="00CE3C71">
            <w:pPr>
              <w:spacing w:after="0"/>
              <w:jc w:val="center"/>
              <w:rPr>
                <w:sz w:val="16"/>
                <w:szCs w:val="16"/>
              </w:rPr>
            </w:pPr>
          </w:p>
        </w:tc>
      </w:tr>
      <w:tr w:rsidR="00D413BE" w:rsidRPr="00894CEA" w14:paraId="6C570F01" w14:textId="77777777" w:rsidTr="201C28DA">
        <w:trPr>
          <w:trHeight w:val="113"/>
          <w:jc w:val="center"/>
        </w:trPr>
        <w:tc>
          <w:tcPr>
            <w:tcW w:w="5000" w:type="pct"/>
            <w:gridSpan w:val="4"/>
            <w:tcBorders>
              <w:left w:val="single" w:sz="8" w:space="0" w:color="000000" w:themeColor="text1"/>
              <w:bottom w:val="single" w:sz="8" w:space="0" w:color="000000" w:themeColor="text1"/>
              <w:right w:val="single" w:sz="8" w:space="0" w:color="000000" w:themeColor="text1"/>
            </w:tcBorders>
            <w:shd w:val="clear" w:color="auto" w:fill="0070C0"/>
            <w:tcMar>
              <w:top w:w="100" w:type="dxa"/>
              <w:left w:w="80" w:type="dxa"/>
              <w:bottom w:w="100" w:type="dxa"/>
              <w:right w:w="80" w:type="dxa"/>
            </w:tcMar>
            <w:vAlign w:val="center"/>
          </w:tcPr>
          <w:p w14:paraId="309201AD" w14:textId="77777777" w:rsidR="00D413BE" w:rsidRPr="00E8412B" w:rsidRDefault="001D4C19" w:rsidP="00CE3C71">
            <w:pPr>
              <w:spacing w:after="0"/>
              <w:jc w:val="center"/>
              <w:rPr>
                <w:b/>
                <w:color w:val="FFFFFF"/>
                <w:sz w:val="16"/>
                <w:szCs w:val="16"/>
              </w:rPr>
            </w:pPr>
            <w:r w:rsidRPr="00E8412B">
              <w:rPr>
                <w:b/>
                <w:color w:val="FFFFFF"/>
                <w:sz w:val="16"/>
                <w:szCs w:val="16"/>
              </w:rPr>
              <w:lastRenderedPageBreak/>
              <w:t xml:space="preserve">CARPETAS DE </w:t>
            </w:r>
            <w:r w:rsidRPr="00E8412B">
              <w:rPr>
                <w:b/>
                <w:color w:val="FF0000"/>
                <w:sz w:val="16"/>
                <w:szCs w:val="16"/>
              </w:rPr>
              <w:t xml:space="preserve">CUARTO NIVEL </w:t>
            </w:r>
            <w:r w:rsidRPr="00E8412B">
              <w:rPr>
                <w:b/>
                <w:color w:val="FFFFFF"/>
                <w:sz w:val="16"/>
                <w:szCs w:val="16"/>
              </w:rPr>
              <w:t>- COMPONENTES DOCUMENTALES</w:t>
            </w:r>
          </w:p>
        </w:tc>
      </w:tr>
      <w:tr w:rsidR="00D413BE" w:rsidRPr="00894CEA" w14:paraId="3CD15B9D" w14:textId="77777777" w:rsidTr="201C28DA">
        <w:trPr>
          <w:trHeight w:val="113"/>
          <w:jc w:val="center"/>
        </w:trPr>
        <w:tc>
          <w:tcPr>
            <w:tcW w:w="2300" w:type="pct"/>
            <w:gridSpan w:val="2"/>
            <w:tcBorders>
              <w:left w:val="single" w:sz="8" w:space="0" w:color="000000" w:themeColor="text1"/>
              <w:bottom w:val="single" w:sz="8" w:space="0" w:color="000000" w:themeColor="text1"/>
              <w:right w:val="single" w:sz="8" w:space="0" w:color="000000" w:themeColor="text1"/>
            </w:tcBorders>
            <w:shd w:val="clear" w:color="auto" w:fill="0070C0"/>
            <w:tcMar>
              <w:top w:w="100" w:type="dxa"/>
              <w:left w:w="80" w:type="dxa"/>
              <w:bottom w:w="100" w:type="dxa"/>
              <w:right w:w="80" w:type="dxa"/>
            </w:tcMar>
            <w:vAlign w:val="center"/>
          </w:tcPr>
          <w:p w14:paraId="62E797CE" w14:textId="77777777" w:rsidR="00D413BE" w:rsidRPr="00E8412B" w:rsidRDefault="001D4C19" w:rsidP="00CE3C71">
            <w:pPr>
              <w:spacing w:after="0"/>
              <w:jc w:val="center"/>
              <w:rPr>
                <w:b/>
                <w:color w:val="FFFFFF"/>
                <w:sz w:val="16"/>
                <w:szCs w:val="16"/>
              </w:rPr>
            </w:pPr>
            <w:r w:rsidRPr="00E8412B">
              <w:rPr>
                <w:b/>
                <w:color w:val="FFFFFF"/>
                <w:sz w:val="16"/>
                <w:szCs w:val="16"/>
              </w:rPr>
              <w:t>Tema</w:t>
            </w:r>
          </w:p>
        </w:tc>
        <w:tc>
          <w:tcPr>
            <w:tcW w:w="1103" w:type="pct"/>
            <w:tcBorders>
              <w:bottom w:val="single" w:sz="8" w:space="0" w:color="000000" w:themeColor="text1"/>
              <w:right w:val="single" w:sz="8" w:space="0" w:color="000000" w:themeColor="text1"/>
            </w:tcBorders>
            <w:shd w:val="clear" w:color="auto" w:fill="0070C0"/>
            <w:tcMar>
              <w:top w:w="100" w:type="dxa"/>
              <w:left w:w="80" w:type="dxa"/>
              <w:bottom w:w="100" w:type="dxa"/>
              <w:right w:w="80" w:type="dxa"/>
            </w:tcMar>
            <w:vAlign w:val="center"/>
          </w:tcPr>
          <w:p w14:paraId="69B7946C" w14:textId="77777777" w:rsidR="00D413BE" w:rsidRPr="00E8412B" w:rsidRDefault="001D4C19" w:rsidP="00CE3C71">
            <w:pPr>
              <w:spacing w:after="0"/>
              <w:jc w:val="center"/>
              <w:rPr>
                <w:b/>
                <w:color w:val="FFFFFF"/>
                <w:sz w:val="16"/>
                <w:szCs w:val="16"/>
              </w:rPr>
            </w:pPr>
            <w:r w:rsidRPr="00E8412B">
              <w:rPr>
                <w:b/>
                <w:color w:val="FFFFFF"/>
                <w:sz w:val="16"/>
                <w:szCs w:val="16"/>
              </w:rPr>
              <w:t>Nombre Carpeta</w:t>
            </w:r>
          </w:p>
        </w:tc>
        <w:tc>
          <w:tcPr>
            <w:tcW w:w="1597" w:type="pct"/>
            <w:tcBorders>
              <w:bottom w:val="single" w:sz="8" w:space="0" w:color="000000" w:themeColor="text1"/>
              <w:right w:val="single" w:sz="8" w:space="0" w:color="000000" w:themeColor="text1"/>
            </w:tcBorders>
            <w:shd w:val="clear" w:color="auto" w:fill="0070C0"/>
            <w:tcMar>
              <w:top w:w="100" w:type="dxa"/>
              <w:left w:w="80" w:type="dxa"/>
              <w:bottom w:w="100" w:type="dxa"/>
              <w:right w:w="80" w:type="dxa"/>
            </w:tcMar>
            <w:vAlign w:val="center"/>
          </w:tcPr>
          <w:p w14:paraId="42C5E43A" w14:textId="1EA24D42" w:rsidR="00D413BE" w:rsidRPr="00E8412B" w:rsidRDefault="00D413BE" w:rsidP="00CE3C71">
            <w:pPr>
              <w:spacing w:after="0"/>
              <w:jc w:val="center"/>
              <w:rPr>
                <w:b/>
                <w:color w:val="FFFFFF"/>
                <w:sz w:val="16"/>
                <w:szCs w:val="16"/>
              </w:rPr>
            </w:pPr>
          </w:p>
        </w:tc>
      </w:tr>
      <w:tr w:rsidR="00D413BE" w:rsidRPr="00894CEA" w14:paraId="0A6D85B0" w14:textId="77777777" w:rsidTr="201C28DA">
        <w:trPr>
          <w:trHeight w:val="113"/>
          <w:jc w:val="center"/>
        </w:trPr>
        <w:tc>
          <w:tcPr>
            <w:tcW w:w="2300" w:type="pct"/>
            <w:gridSpan w:val="2"/>
            <w:tcBorders>
              <w:left w:val="single" w:sz="8" w:space="0" w:color="000000" w:themeColor="text1"/>
              <w:bottom w:val="single" w:sz="8" w:space="0" w:color="000000" w:themeColor="text1"/>
              <w:right w:val="single" w:sz="8" w:space="0" w:color="000000" w:themeColor="text1"/>
            </w:tcBorders>
            <w:shd w:val="clear" w:color="auto" w:fill="auto"/>
            <w:tcMar>
              <w:top w:w="100" w:type="dxa"/>
              <w:left w:w="80" w:type="dxa"/>
              <w:bottom w:w="100" w:type="dxa"/>
              <w:right w:w="80" w:type="dxa"/>
            </w:tcMar>
            <w:vAlign w:val="center"/>
          </w:tcPr>
          <w:p w14:paraId="46B46802" w14:textId="77777777" w:rsidR="00D413BE" w:rsidRPr="00E8412B" w:rsidRDefault="001D4C19" w:rsidP="00CE3C71">
            <w:pPr>
              <w:spacing w:after="0"/>
              <w:jc w:val="center"/>
              <w:rPr>
                <w:sz w:val="16"/>
                <w:szCs w:val="16"/>
              </w:rPr>
            </w:pPr>
            <w:r w:rsidRPr="00E8412B">
              <w:rPr>
                <w:sz w:val="16"/>
                <w:szCs w:val="16"/>
              </w:rPr>
              <w:t>Componente Jurídico</w:t>
            </w:r>
          </w:p>
        </w:tc>
        <w:tc>
          <w:tcPr>
            <w:tcW w:w="1103" w:type="pct"/>
            <w:tcBorders>
              <w:bottom w:val="single" w:sz="8" w:space="0" w:color="000000" w:themeColor="text1"/>
              <w:right w:val="single" w:sz="8" w:space="0" w:color="000000" w:themeColor="text1"/>
            </w:tcBorders>
            <w:shd w:val="clear" w:color="auto" w:fill="auto"/>
            <w:tcMar>
              <w:top w:w="100" w:type="dxa"/>
              <w:left w:w="80" w:type="dxa"/>
              <w:bottom w:w="100" w:type="dxa"/>
              <w:right w:w="80" w:type="dxa"/>
            </w:tcMar>
            <w:vAlign w:val="center"/>
          </w:tcPr>
          <w:p w14:paraId="1206E3A1" w14:textId="26EFD601" w:rsidR="00D413BE" w:rsidRPr="00E8412B" w:rsidRDefault="201C28DA" w:rsidP="201C28DA">
            <w:pPr>
              <w:spacing w:after="0"/>
              <w:jc w:val="center"/>
            </w:pPr>
            <w:r w:rsidRPr="201C28DA">
              <w:rPr>
                <w:sz w:val="16"/>
                <w:szCs w:val="16"/>
              </w:rPr>
              <w:t>CJ</w:t>
            </w:r>
          </w:p>
        </w:tc>
        <w:tc>
          <w:tcPr>
            <w:tcW w:w="1597" w:type="pct"/>
            <w:tcBorders>
              <w:bottom w:val="single" w:sz="8" w:space="0" w:color="000000" w:themeColor="text1"/>
              <w:right w:val="single" w:sz="8" w:space="0" w:color="000000" w:themeColor="text1"/>
            </w:tcBorders>
            <w:shd w:val="clear" w:color="auto" w:fill="auto"/>
            <w:tcMar>
              <w:top w:w="100" w:type="dxa"/>
              <w:left w:w="80" w:type="dxa"/>
              <w:bottom w:w="100" w:type="dxa"/>
              <w:right w:w="80" w:type="dxa"/>
            </w:tcMar>
            <w:vAlign w:val="center"/>
          </w:tcPr>
          <w:p w14:paraId="2D57553B" w14:textId="77777777" w:rsidR="00D413BE" w:rsidRPr="00E8412B" w:rsidRDefault="001D4C19" w:rsidP="00CE3C71">
            <w:pPr>
              <w:spacing w:after="0"/>
              <w:jc w:val="center"/>
              <w:rPr>
                <w:sz w:val="16"/>
                <w:szCs w:val="16"/>
              </w:rPr>
            </w:pPr>
            <w:r w:rsidRPr="00E8412B">
              <w:rPr>
                <w:sz w:val="16"/>
                <w:szCs w:val="16"/>
              </w:rPr>
              <w:t>-</w:t>
            </w:r>
          </w:p>
        </w:tc>
      </w:tr>
      <w:tr w:rsidR="00D413BE" w:rsidRPr="00894CEA" w14:paraId="5BD58DDB" w14:textId="77777777" w:rsidTr="201C28DA">
        <w:trPr>
          <w:trHeight w:val="113"/>
          <w:jc w:val="center"/>
        </w:trPr>
        <w:tc>
          <w:tcPr>
            <w:tcW w:w="2300" w:type="pct"/>
            <w:gridSpan w:val="2"/>
            <w:tcBorders>
              <w:left w:val="single" w:sz="8" w:space="0" w:color="000000" w:themeColor="text1"/>
              <w:bottom w:val="single" w:sz="8" w:space="0" w:color="000000" w:themeColor="text1"/>
              <w:right w:val="single" w:sz="8" w:space="0" w:color="000000" w:themeColor="text1"/>
            </w:tcBorders>
            <w:shd w:val="clear" w:color="auto" w:fill="auto"/>
            <w:tcMar>
              <w:top w:w="100" w:type="dxa"/>
              <w:left w:w="80" w:type="dxa"/>
              <w:bottom w:w="100" w:type="dxa"/>
              <w:right w:w="80" w:type="dxa"/>
            </w:tcMar>
            <w:vAlign w:val="center"/>
          </w:tcPr>
          <w:p w14:paraId="26AE6ED5" w14:textId="77777777" w:rsidR="00D413BE" w:rsidRPr="00E8412B" w:rsidRDefault="001D4C19" w:rsidP="00CE3C71">
            <w:pPr>
              <w:spacing w:after="0"/>
              <w:jc w:val="center"/>
              <w:rPr>
                <w:sz w:val="16"/>
                <w:szCs w:val="16"/>
              </w:rPr>
            </w:pPr>
            <w:r w:rsidRPr="00E8412B">
              <w:rPr>
                <w:sz w:val="16"/>
                <w:szCs w:val="16"/>
              </w:rPr>
              <w:t>Componente Técnico</w:t>
            </w:r>
          </w:p>
        </w:tc>
        <w:tc>
          <w:tcPr>
            <w:tcW w:w="1103" w:type="pct"/>
            <w:tcBorders>
              <w:bottom w:val="single" w:sz="8" w:space="0" w:color="000000" w:themeColor="text1"/>
              <w:right w:val="single" w:sz="8" w:space="0" w:color="000000" w:themeColor="text1"/>
            </w:tcBorders>
            <w:shd w:val="clear" w:color="auto" w:fill="auto"/>
            <w:tcMar>
              <w:top w:w="100" w:type="dxa"/>
              <w:left w:w="80" w:type="dxa"/>
              <w:bottom w:w="100" w:type="dxa"/>
              <w:right w:w="80" w:type="dxa"/>
            </w:tcMar>
            <w:vAlign w:val="center"/>
          </w:tcPr>
          <w:p w14:paraId="0CDE9635" w14:textId="01EA9C1F" w:rsidR="00D413BE" w:rsidRPr="00E8412B" w:rsidRDefault="201C28DA" w:rsidP="201C28DA">
            <w:pPr>
              <w:spacing w:after="0"/>
              <w:jc w:val="center"/>
            </w:pPr>
            <w:r w:rsidRPr="201C28DA">
              <w:rPr>
                <w:sz w:val="16"/>
                <w:szCs w:val="16"/>
              </w:rPr>
              <w:t>CT</w:t>
            </w:r>
          </w:p>
        </w:tc>
        <w:tc>
          <w:tcPr>
            <w:tcW w:w="1597" w:type="pct"/>
            <w:tcBorders>
              <w:bottom w:val="single" w:sz="8" w:space="0" w:color="000000" w:themeColor="text1"/>
              <w:right w:val="single" w:sz="8" w:space="0" w:color="000000" w:themeColor="text1"/>
            </w:tcBorders>
            <w:shd w:val="clear" w:color="auto" w:fill="auto"/>
            <w:tcMar>
              <w:top w:w="100" w:type="dxa"/>
              <w:left w:w="80" w:type="dxa"/>
              <w:bottom w:w="100" w:type="dxa"/>
              <w:right w:w="80" w:type="dxa"/>
            </w:tcMar>
            <w:vAlign w:val="center"/>
          </w:tcPr>
          <w:p w14:paraId="523524E7" w14:textId="77777777" w:rsidR="00D413BE" w:rsidRPr="00E8412B" w:rsidRDefault="001D4C19" w:rsidP="00CE3C71">
            <w:pPr>
              <w:spacing w:after="0"/>
              <w:jc w:val="center"/>
              <w:rPr>
                <w:sz w:val="16"/>
                <w:szCs w:val="16"/>
              </w:rPr>
            </w:pPr>
            <w:r w:rsidRPr="00E8412B">
              <w:rPr>
                <w:sz w:val="16"/>
                <w:szCs w:val="16"/>
              </w:rPr>
              <w:t>-</w:t>
            </w:r>
          </w:p>
        </w:tc>
      </w:tr>
      <w:tr w:rsidR="00D413BE" w:rsidRPr="00894CEA" w14:paraId="47BE046A" w14:textId="77777777" w:rsidTr="201C28DA">
        <w:trPr>
          <w:trHeight w:val="113"/>
          <w:jc w:val="center"/>
        </w:trPr>
        <w:tc>
          <w:tcPr>
            <w:tcW w:w="2300" w:type="pct"/>
            <w:gridSpan w:val="2"/>
            <w:tcBorders>
              <w:left w:val="single" w:sz="8" w:space="0" w:color="000000" w:themeColor="text1"/>
              <w:bottom w:val="single" w:sz="8" w:space="0" w:color="000000" w:themeColor="text1"/>
              <w:right w:val="single" w:sz="8" w:space="0" w:color="000000" w:themeColor="text1"/>
            </w:tcBorders>
            <w:shd w:val="clear" w:color="auto" w:fill="auto"/>
            <w:tcMar>
              <w:top w:w="100" w:type="dxa"/>
              <w:left w:w="80" w:type="dxa"/>
              <w:bottom w:w="100" w:type="dxa"/>
              <w:right w:w="80" w:type="dxa"/>
            </w:tcMar>
            <w:vAlign w:val="center"/>
          </w:tcPr>
          <w:p w14:paraId="2AAFDF87" w14:textId="77777777" w:rsidR="00D413BE" w:rsidRPr="00E8412B" w:rsidRDefault="001D4C19" w:rsidP="00CE3C71">
            <w:pPr>
              <w:spacing w:after="0"/>
              <w:jc w:val="center"/>
              <w:rPr>
                <w:sz w:val="16"/>
                <w:szCs w:val="16"/>
              </w:rPr>
            </w:pPr>
            <w:r w:rsidRPr="00E8412B">
              <w:rPr>
                <w:sz w:val="16"/>
                <w:szCs w:val="16"/>
              </w:rPr>
              <w:t>Componente Social</w:t>
            </w:r>
          </w:p>
        </w:tc>
        <w:tc>
          <w:tcPr>
            <w:tcW w:w="1103" w:type="pct"/>
            <w:tcBorders>
              <w:bottom w:val="single" w:sz="8" w:space="0" w:color="000000" w:themeColor="text1"/>
              <w:right w:val="single" w:sz="8" w:space="0" w:color="000000" w:themeColor="text1"/>
            </w:tcBorders>
            <w:shd w:val="clear" w:color="auto" w:fill="auto"/>
            <w:tcMar>
              <w:top w:w="100" w:type="dxa"/>
              <w:left w:w="80" w:type="dxa"/>
              <w:bottom w:w="100" w:type="dxa"/>
              <w:right w:w="80" w:type="dxa"/>
            </w:tcMar>
            <w:vAlign w:val="center"/>
          </w:tcPr>
          <w:p w14:paraId="381F1722" w14:textId="4A152E6F" w:rsidR="00D413BE" w:rsidRPr="00E8412B" w:rsidRDefault="201C28DA" w:rsidP="201C28DA">
            <w:pPr>
              <w:spacing w:after="0"/>
              <w:jc w:val="center"/>
            </w:pPr>
            <w:r w:rsidRPr="201C28DA">
              <w:rPr>
                <w:sz w:val="16"/>
                <w:szCs w:val="16"/>
              </w:rPr>
              <w:t>CS</w:t>
            </w:r>
          </w:p>
        </w:tc>
        <w:tc>
          <w:tcPr>
            <w:tcW w:w="1597" w:type="pct"/>
            <w:tcBorders>
              <w:bottom w:val="single" w:sz="8" w:space="0" w:color="000000" w:themeColor="text1"/>
              <w:right w:val="single" w:sz="8" w:space="0" w:color="000000" w:themeColor="text1"/>
            </w:tcBorders>
            <w:shd w:val="clear" w:color="auto" w:fill="auto"/>
            <w:tcMar>
              <w:top w:w="100" w:type="dxa"/>
              <w:left w:w="80" w:type="dxa"/>
              <w:bottom w:w="100" w:type="dxa"/>
              <w:right w:w="80" w:type="dxa"/>
            </w:tcMar>
            <w:vAlign w:val="center"/>
          </w:tcPr>
          <w:p w14:paraId="1BC74C12" w14:textId="77777777" w:rsidR="00D413BE" w:rsidRPr="00E8412B" w:rsidRDefault="001D4C19" w:rsidP="00CE3C71">
            <w:pPr>
              <w:spacing w:after="0"/>
              <w:jc w:val="center"/>
              <w:rPr>
                <w:sz w:val="16"/>
                <w:szCs w:val="16"/>
              </w:rPr>
            </w:pPr>
            <w:r w:rsidRPr="00E8412B">
              <w:rPr>
                <w:sz w:val="16"/>
                <w:szCs w:val="16"/>
              </w:rPr>
              <w:t>-</w:t>
            </w:r>
          </w:p>
        </w:tc>
      </w:tr>
      <w:tr w:rsidR="00D413BE" w:rsidRPr="00894CEA" w14:paraId="1BDE7BC6" w14:textId="77777777" w:rsidTr="201C28DA">
        <w:trPr>
          <w:trHeight w:val="113"/>
          <w:jc w:val="center"/>
        </w:trPr>
        <w:tc>
          <w:tcPr>
            <w:tcW w:w="2300" w:type="pct"/>
            <w:gridSpan w:val="2"/>
            <w:tcBorders>
              <w:left w:val="single" w:sz="8" w:space="0" w:color="000000" w:themeColor="text1"/>
              <w:bottom w:val="single" w:sz="8" w:space="0" w:color="000000" w:themeColor="text1"/>
              <w:right w:val="single" w:sz="8" w:space="0" w:color="000000" w:themeColor="text1"/>
            </w:tcBorders>
            <w:shd w:val="clear" w:color="auto" w:fill="auto"/>
            <w:tcMar>
              <w:top w:w="100" w:type="dxa"/>
              <w:left w:w="80" w:type="dxa"/>
              <w:bottom w:w="100" w:type="dxa"/>
              <w:right w:w="80" w:type="dxa"/>
            </w:tcMar>
            <w:vAlign w:val="center"/>
          </w:tcPr>
          <w:p w14:paraId="5FBC20FC" w14:textId="77777777" w:rsidR="00D413BE" w:rsidRPr="00E8412B" w:rsidRDefault="001D4C19" w:rsidP="00CE3C71">
            <w:pPr>
              <w:spacing w:after="0"/>
              <w:jc w:val="center"/>
              <w:rPr>
                <w:sz w:val="16"/>
                <w:szCs w:val="16"/>
              </w:rPr>
            </w:pPr>
            <w:r w:rsidRPr="00E8412B">
              <w:rPr>
                <w:sz w:val="16"/>
                <w:szCs w:val="16"/>
              </w:rPr>
              <w:t>Componente Ambiental</w:t>
            </w:r>
          </w:p>
        </w:tc>
        <w:tc>
          <w:tcPr>
            <w:tcW w:w="1103" w:type="pct"/>
            <w:tcBorders>
              <w:bottom w:val="single" w:sz="8" w:space="0" w:color="000000" w:themeColor="text1"/>
              <w:right w:val="single" w:sz="8" w:space="0" w:color="000000" w:themeColor="text1"/>
            </w:tcBorders>
            <w:shd w:val="clear" w:color="auto" w:fill="auto"/>
            <w:tcMar>
              <w:top w:w="100" w:type="dxa"/>
              <w:left w:w="80" w:type="dxa"/>
              <w:bottom w:w="100" w:type="dxa"/>
              <w:right w:w="80" w:type="dxa"/>
            </w:tcMar>
            <w:vAlign w:val="center"/>
          </w:tcPr>
          <w:p w14:paraId="4F4A5284" w14:textId="3D7E1B9B" w:rsidR="00D413BE" w:rsidRPr="00E8412B" w:rsidRDefault="201C28DA" w:rsidP="201C28DA">
            <w:pPr>
              <w:spacing w:after="0"/>
              <w:jc w:val="center"/>
            </w:pPr>
            <w:r w:rsidRPr="201C28DA">
              <w:rPr>
                <w:sz w:val="16"/>
                <w:szCs w:val="16"/>
              </w:rPr>
              <w:t>CA</w:t>
            </w:r>
          </w:p>
        </w:tc>
        <w:tc>
          <w:tcPr>
            <w:tcW w:w="1597" w:type="pct"/>
            <w:tcBorders>
              <w:bottom w:val="single" w:sz="8" w:space="0" w:color="000000" w:themeColor="text1"/>
              <w:right w:val="single" w:sz="8" w:space="0" w:color="000000" w:themeColor="text1"/>
            </w:tcBorders>
            <w:shd w:val="clear" w:color="auto" w:fill="auto"/>
            <w:tcMar>
              <w:top w:w="100" w:type="dxa"/>
              <w:left w:w="80" w:type="dxa"/>
              <w:bottom w:w="100" w:type="dxa"/>
              <w:right w:w="80" w:type="dxa"/>
            </w:tcMar>
            <w:vAlign w:val="center"/>
          </w:tcPr>
          <w:p w14:paraId="714C6C2A" w14:textId="77777777" w:rsidR="00D413BE" w:rsidRPr="00E8412B" w:rsidRDefault="001D4C19" w:rsidP="00CE3C71">
            <w:pPr>
              <w:spacing w:after="0"/>
              <w:jc w:val="center"/>
              <w:rPr>
                <w:sz w:val="16"/>
                <w:szCs w:val="16"/>
              </w:rPr>
            </w:pPr>
            <w:r w:rsidRPr="00E8412B">
              <w:rPr>
                <w:sz w:val="16"/>
                <w:szCs w:val="16"/>
              </w:rPr>
              <w:t>-</w:t>
            </w:r>
          </w:p>
        </w:tc>
      </w:tr>
      <w:tr w:rsidR="00D413BE" w:rsidRPr="00894CEA" w14:paraId="1C8A72AD" w14:textId="77777777" w:rsidTr="201C28DA">
        <w:trPr>
          <w:trHeight w:val="113"/>
          <w:jc w:val="center"/>
        </w:trPr>
        <w:tc>
          <w:tcPr>
            <w:tcW w:w="2300" w:type="pct"/>
            <w:gridSpan w:val="2"/>
            <w:tcBorders>
              <w:left w:val="single" w:sz="8" w:space="0" w:color="000000" w:themeColor="text1"/>
              <w:bottom w:val="single" w:sz="8" w:space="0" w:color="000000" w:themeColor="text1"/>
              <w:right w:val="single" w:sz="8" w:space="0" w:color="000000" w:themeColor="text1"/>
            </w:tcBorders>
            <w:shd w:val="clear" w:color="auto" w:fill="auto"/>
            <w:tcMar>
              <w:top w:w="100" w:type="dxa"/>
              <w:left w:w="80" w:type="dxa"/>
              <w:bottom w:w="100" w:type="dxa"/>
              <w:right w:w="80" w:type="dxa"/>
            </w:tcMar>
            <w:vAlign w:val="center"/>
          </w:tcPr>
          <w:p w14:paraId="413F1FCA" w14:textId="77777777" w:rsidR="00D413BE" w:rsidRPr="00E8412B" w:rsidRDefault="001D4C19" w:rsidP="00CE3C71">
            <w:pPr>
              <w:spacing w:after="0"/>
              <w:jc w:val="center"/>
              <w:rPr>
                <w:sz w:val="16"/>
                <w:szCs w:val="16"/>
              </w:rPr>
            </w:pPr>
            <w:r w:rsidRPr="00E8412B">
              <w:rPr>
                <w:sz w:val="16"/>
                <w:szCs w:val="16"/>
              </w:rPr>
              <w:t>Componente Evaluación</w:t>
            </w:r>
          </w:p>
        </w:tc>
        <w:tc>
          <w:tcPr>
            <w:tcW w:w="1103" w:type="pct"/>
            <w:tcBorders>
              <w:bottom w:val="single" w:sz="8" w:space="0" w:color="000000" w:themeColor="text1"/>
              <w:right w:val="single" w:sz="8" w:space="0" w:color="000000" w:themeColor="text1"/>
            </w:tcBorders>
            <w:shd w:val="clear" w:color="auto" w:fill="auto"/>
            <w:tcMar>
              <w:top w:w="100" w:type="dxa"/>
              <w:left w:w="80" w:type="dxa"/>
              <w:bottom w:w="100" w:type="dxa"/>
              <w:right w:w="80" w:type="dxa"/>
            </w:tcMar>
            <w:vAlign w:val="center"/>
          </w:tcPr>
          <w:p w14:paraId="2DB35F73" w14:textId="1D44E4FD" w:rsidR="00D413BE" w:rsidRPr="00E8412B" w:rsidRDefault="201C28DA" w:rsidP="201C28DA">
            <w:pPr>
              <w:spacing w:after="0"/>
              <w:jc w:val="center"/>
            </w:pPr>
            <w:r w:rsidRPr="201C28DA">
              <w:rPr>
                <w:sz w:val="16"/>
                <w:szCs w:val="16"/>
              </w:rPr>
              <w:t>CE</w:t>
            </w:r>
          </w:p>
        </w:tc>
        <w:tc>
          <w:tcPr>
            <w:tcW w:w="1597" w:type="pct"/>
            <w:tcBorders>
              <w:bottom w:val="single" w:sz="8" w:space="0" w:color="000000" w:themeColor="text1"/>
              <w:right w:val="single" w:sz="8" w:space="0" w:color="000000" w:themeColor="text1"/>
            </w:tcBorders>
            <w:shd w:val="clear" w:color="auto" w:fill="auto"/>
            <w:tcMar>
              <w:top w:w="100" w:type="dxa"/>
              <w:left w:w="80" w:type="dxa"/>
              <w:bottom w:w="100" w:type="dxa"/>
              <w:right w:w="80" w:type="dxa"/>
            </w:tcMar>
            <w:vAlign w:val="center"/>
          </w:tcPr>
          <w:p w14:paraId="55619B2A" w14:textId="77777777" w:rsidR="00D413BE" w:rsidRPr="00E8412B" w:rsidRDefault="001D4C19" w:rsidP="00CE3C71">
            <w:pPr>
              <w:spacing w:after="0"/>
              <w:jc w:val="center"/>
              <w:rPr>
                <w:sz w:val="16"/>
                <w:szCs w:val="16"/>
              </w:rPr>
            </w:pPr>
            <w:r w:rsidRPr="00E8412B">
              <w:rPr>
                <w:sz w:val="16"/>
                <w:szCs w:val="16"/>
              </w:rPr>
              <w:t>-</w:t>
            </w:r>
          </w:p>
        </w:tc>
      </w:tr>
      <w:tr w:rsidR="00D413BE" w:rsidRPr="00894CEA" w14:paraId="2D86143D" w14:textId="77777777" w:rsidTr="201C28DA">
        <w:trPr>
          <w:trHeight w:val="113"/>
          <w:jc w:val="center"/>
        </w:trPr>
        <w:tc>
          <w:tcPr>
            <w:tcW w:w="5000" w:type="pct"/>
            <w:gridSpan w:val="4"/>
            <w:tcBorders>
              <w:left w:val="single" w:sz="8" w:space="0" w:color="000000" w:themeColor="text1"/>
              <w:bottom w:val="single" w:sz="8" w:space="0" w:color="000000" w:themeColor="text1"/>
              <w:right w:val="single" w:sz="8" w:space="0" w:color="000000" w:themeColor="text1"/>
            </w:tcBorders>
            <w:shd w:val="clear" w:color="auto" w:fill="FFFFFF" w:themeFill="background1"/>
            <w:tcMar>
              <w:top w:w="100" w:type="dxa"/>
              <w:left w:w="80" w:type="dxa"/>
              <w:bottom w:w="100" w:type="dxa"/>
              <w:right w:w="80" w:type="dxa"/>
            </w:tcMar>
            <w:vAlign w:val="center"/>
          </w:tcPr>
          <w:p w14:paraId="065E1737" w14:textId="77777777" w:rsidR="00D413BE" w:rsidRPr="00E8412B" w:rsidRDefault="001D4C19" w:rsidP="00CE3C71">
            <w:pPr>
              <w:spacing w:after="0"/>
              <w:jc w:val="center"/>
              <w:rPr>
                <w:color w:val="002060"/>
                <w:sz w:val="16"/>
                <w:szCs w:val="16"/>
              </w:rPr>
            </w:pPr>
            <w:r w:rsidRPr="00E8412B">
              <w:rPr>
                <w:color w:val="002060"/>
                <w:sz w:val="16"/>
                <w:szCs w:val="16"/>
              </w:rPr>
              <w:t>* XX Corresponde a las siglas de la fase de proyecto que contiene las presentes carpetas.</w:t>
            </w:r>
          </w:p>
          <w:p w14:paraId="62AD4D94" w14:textId="537AAAD4" w:rsidR="00D413BE" w:rsidRPr="00E8412B" w:rsidRDefault="001D4C19" w:rsidP="00CE3C71">
            <w:pPr>
              <w:spacing w:after="0"/>
              <w:jc w:val="center"/>
              <w:rPr>
                <w:color w:val="002060"/>
                <w:sz w:val="16"/>
                <w:szCs w:val="16"/>
              </w:rPr>
            </w:pPr>
            <w:r w:rsidRPr="00E8412B">
              <w:rPr>
                <w:color w:val="002060"/>
                <w:sz w:val="16"/>
                <w:szCs w:val="16"/>
              </w:rPr>
              <w:t>X Corresponde a las siglas del estado de información que contiene las presentes carpetas.</w:t>
            </w:r>
          </w:p>
        </w:tc>
      </w:tr>
      <w:tr w:rsidR="00D413BE" w:rsidRPr="00894CEA" w14:paraId="5932D4ED" w14:textId="77777777" w:rsidTr="201C28DA">
        <w:trPr>
          <w:trHeight w:val="113"/>
          <w:jc w:val="center"/>
        </w:trPr>
        <w:tc>
          <w:tcPr>
            <w:tcW w:w="5000" w:type="pct"/>
            <w:gridSpan w:val="4"/>
            <w:tcBorders>
              <w:left w:val="single" w:sz="8" w:space="0" w:color="000000" w:themeColor="text1"/>
              <w:bottom w:val="single" w:sz="8" w:space="0" w:color="000000" w:themeColor="text1"/>
              <w:right w:val="single" w:sz="8" w:space="0" w:color="000000" w:themeColor="text1"/>
            </w:tcBorders>
            <w:shd w:val="clear" w:color="auto" w:fill="auto"/>
            <w:tcMar>
              <w:top w:w="100" w:type="dxa"/>
              <w:left w:w="80" w:type="dxa"/>
              <w:bottom w:w="100" w:type="dxa"/>
              <w:right w:w="80" w:type="dxa"/>
            </w:tcMar>
            <w:vAlign w:val="center"/>
          </w:tcPr>
          <w:p w14:paraId="0BC32A1A" w14:textId="23F8564B" w:rsidR="00D413BE" w:rsidRPr="00E8412B" w:rsidRDefault="00D413BE" w:rsidP="00CE3C71">
            <w:pPr>
              <w:spacing w:after="0"/>
              <w:jc w:val="center"/>
              <w:rPr>
                <w:sz w:val="16"/>
                <w:szCs w:val="16"/>
              </w:rPr>
            </w:pPr>
          </w:p>
        </w:tc>
      </w:tr>
      <w:tr w:rsidR="00D413BE" w:rsidRPr="00894CEA" w14:paraId="4A2AAFDA" w14:textId="77777777" w:rsidTr="201C28DA">
        <w:trPr>
          <w:trHeight w:val="113"/>
          <w:jc w:val="center"/>
        </w:trPr>
        <w:tc>
          <w:tcPr>
            <w:tcW w:w="5000" w:type="pct"/>
            <w:gridSpan w:val="4"/>
            <w:tcBorders>
              <w:left w:val="single" w:sz="8" w:space="0" w:color="000000" w:themeColor="text1"/>
              <w:bottom w:val="single" w:sz="8" w:space="0" w:color="000000" w:themeColor="text1"/>
              <w:right w:val="single" w:sz="8" w:space="0" w:color="000000" w:themeColor="text1"/>
            </w:tcBorders>
            <w:shd w:val="clear" w:color="auto" w:fill="0070C0"/>
            <w:tcMar>
              <w:top w:w="100" w:type="dxa"/>
              <w:left w:w="80" w:type="dxa"/>
              <w:bottom w:w="100" w:type="dxa"/>
              <w:right w:w="80" w:type="dxa"/>
            </w:tcMar>
            <w:vAlign w:val="center"/>
          </w:tcPr>
          <w:p w14:paraId="0E1F6BC1" w14:textId="09133578" w:rsidR="00D413BE" w:rsidRPr="00E8412B" w:rsidRDefault="001D4C19" w:rsidP="00CE3C71">
            <w:pPr>
              <w:spacing w:after="0"/>
              <w:jc w:val="center"/>
              <w:rPr>
                <w:b/>
                <w:color w:val="FFFFFF"/>
                <w:sz w:val="16"/>
                <w:szCs w:val="16"/>
              </w:rPr>
            </w:pPr>
            <w:r w:rsidRPr="00E8412B">
              <w:rPr>
                <w:b/>
                <w:color w:val="FFFFFF"/>
                <w:sz w:val="16"/>
                <w:szCs w:val="16"/>
              </w:rPr>
              <w:t>CONTENIDO CARPETAS DE CUARTO NIVEL - ESPECIALIDAD / SUBESPECIALIDAD / TIPO DE INFORMACIÓN</w:t>
            </w:r>
          </w:p>
          <w:p w14:paraId="667594EA" w14:textId="77777777" w:rsidR="00D413BE" w:rsidRPr="00E8412B" w:rsidRDefault="00D413BE" w:rsidP="00CE3C71">
            <w:pPr>
              <w:spacing w:after="0"/>
              <w:jc w:val="center"/>
              <w:rPr>
                <w:b/>
                <w:color w:val="FFFFFF"/>
                <w:sz w:val="16"/>
                <w:szCs w:val="16"/>
              </w:rPr>
            </w:pPr>
          </w:p>
          <w:p w14:paraId="47DED1FD" w14:textId="0B7F7244" w:rsidR="00D413BE" w:rsidRPr="00E8412B" w:rsidRDefault="001D4C19" w:rsidP="00CE3C71">
            <w:pPr>
              <w:spacing w:after="0"/>
              <w:jc w:val="center"/>
              <w:rPr>
                <w:b/>
                <w:color w:val="FFFFFF"/>
                <w:sz w:val="16"/>
                <w:szCs w:val="16"/>
              </w:rPr>
            </w:pPr>
            <w:r w:rsidRPr="00E8412B">
              <w:rPr>
                <w:b/>
                <w:color w:val="FFFFFF"/>
                <w:sz w:val="16"/>
                <w:szCs w:val="16"/>
              </w:rPr>
              <w:t xml:space="preserve">(ver anexo </w:t>
            </w:r>
            <w:r w:rsidR="00A10CE9" w:rsidRPr="00E8412B">
              <w:rPr>
                <w:b/>
                <w:color w:val="FFFFFF"/>
                <w:sz w:val="16"/>
                <w:szCs w:val="16"/>
              </w:rPr>
              <w:t>Excel</w:t>
            </w:r>
            <w:r w:rsidRPr="00E8412B">
              <w:rPr>
                <w:b/>
                <w:color w:val="FFFFFF"/>
                <w:sz w:val="16"/>
                <w:szCs w:val="16"/>
              </w:rPr>
              <w:t xml:space="preserve"> estructura de carpetas)</w:t>
            </w:r>
          </w:p>
        </w:tc>
      </w:tr>
    </w:tbl>
    <w:p w14:paraId="1C4DEEA1" w14:textId="67B3F0C2" w:rsidR="00894CEA" w:rsidRDefault="55809C73" w:rsidP="55809C73">
      <w:pPr>
        <w:spacing w:after="200" w:line="240" w:lineRule="auto"/>
        <w:jc w:val="center"/>
        <w:rPr>
          <w:i/>
          <w:iCs/>
          <w:color w:val="44546A" w:themeColor="text2"/>
          <w:sz w:val="18"/>
          <w:szCs w:val="18"/>
        </w:rPr>
      </w:pPr>
      <w:r w:rsidRPr="55809C73">
        <w:rPr>
          <w:i/>
          <w:iCs/>
          <w:color w:val="44546A" w:themeColor="text2"/>
          <w:sz w:val="18"/>
          <w:szCs w:val="18"/>
        </w:rPr>
        <w:t>Tabla 9. Tabla Estructura de carpetas</w:t>
      </w:r>
    </w:p>
    <w:p w14:paraId="28614925" w14:textId="7988A51E" w:rsidR="00D413BE" w:rsidRDefault="201C28DA" w:rsidP="201C28DA">
      <w:pPr>
        <w:spacing w:before="240" w:after="240"/>
      </w:pPr>
      <w:r>
        <w:t xml:space="preserve">Para todo proyecto de infraestructura asociado a los Sistemas de Movilidad y Espacio Público del Distrito Capital, se deberá́ solicitar la información con la cual se realizará la estandarización de los productos digitales conforme a las obligaciones contractuales adquiridas en el contrato, esta información será́ exclusiva para cada contrato o proyecto y deberá ser solicitada una vez </w:t>
      </w:r>
      <w:r w:rsidRPr="201C28DA">
        <w:rPr>
          <w:b/>
          <w:bCs/>
          <w:u w:val="single"/>
        </w:rPr>
        <w:t>firmada el acta de inicio</w:t>
      </w:r>
      <w:r>
        <w:t xml:space="preserve">, la solicitud se podrá hacer directamente en el entorno común de datos dispuesto para el contrato y la información debe ser preparada y ajustada desde su inicio y durante la ejecución del contrato, de tal forma que se garantice la entrega oportuna bajo es estándar definido por el </w:t>
      </w:r>
      <w:r w:rsidR="328C6984">
        <w:tab/>
      </w:r>
      <w:r>
        <w:t>IDU en  la “GUÍA ENTREGA DE PRODUCTOS EN FORMATO DIGITAL DE PROYECTOS REALIZADOS EN LA INFRAESTRUCTURA DE LOS SISTEMAS DE MOVILIDAD Y ESPACIO PÚBLICO” (GU-IC-06) y así, garantizar la integración BIM y SIG derivada del contrato.</w:t>
      </w:r>
    </w:p>
    <w:p w14:paraId="373FE915" w14:textId="77777777" w:rsidR="00D413BE" w:rsidRDefault="201C28DA">
      <w:pPr>
        <w:spacing w:after="0"/>
      </w:pPr>
      <w:r>
        <w:t xml:space="preserve"> </w:t>
      </w:r>
    </w:p>
    <w:p w14:paraId="29DD9FE6" w14:textId="77777777" w:rsidR="00D413BE" w:rsidRDefault="28868F32" w:rsidP="000F5649">
      <w:pPr>
        <w:pStyle w:val="Ttulo3"/>
        <w:numPr>
          <w:ilvl w:val="1"/>
          <w:numId w:val="9"/>
        </w:numPr>
      </w:pPr>
      <w:bookmarkStart w:id="34" w:name="_Toc185856154"/>
      <w:r>
        <w:t>Estrategia de control y aseguramiento de calidad.</w:t>
      </w:r>
      <w:bookmarkEnd w:id="34"/>
    </w:p>
    <w:p w14:paraId="364C0928" w14:textId="77777777" w:rsidR="00D413BE" w:rsidRDefault="00D413BE"/>
    <w:p w14:paraId="1E080BC4" w14:textId="5474D35D" w:rsidR="00D413BE" w:rsidRDefault="00E17ED0">
      <w:r>
        <w:t xml:space="preserve">Dentro de este numeral se incluyen las condiciones de aseguramiento, vigilancia y control que tendrá la interventoría a lo largo de la ejecución del contrato. </w:t>
      </w:r>
      <w:r w:rsidR="001D4C19">
        <w:t>A continuación, se define el estándar de aseguramiento de calidad para la ejecución del Proyecto</w:t>
      </w:r>
      <w:r w:rsidR="00625F10">
        <w:t>: l</w:t>
      </w:r>
      <w:r w:rsidR="001D4C19">
        <w:t>a estrategia, el lenguaje, indicadores y responsables de las funciones de calidad, así como los protocolos y guías aplicables teniendo en cuenta la NTC-ISO 19650-1:2021, 11.3:</w:t>
      </w:r>
    </w:p>
    <w:p w14:paraId="60419B64" w14:textId="77777777" w:rsidR="00894CEA" w:rsidRDefault="00894CEA">
      <w:pPr>
        <w:rPr>
          <w:b/>
        </w:rPr>
      </w:pPr>
    </w:p>
    <w:p w14:paraId="72208B28" w14:textId="4DE20C45" w:rsidR="00D413BE" w:rsidRDefault="001D4C19" w:rsidP="000F5649">
      <w:pPr>
        <w:numPr>
          <w:ilvl w:val="2"/>
          <w:numId w:val="9"/>
        </w:numPr>
      </w:pPr>
      <w:r>
        <w:rPr>
          <w:b/>
        </w:rPr>
        <w:t>Calidad de datos BIM.</w:t>
      </w:r>
    </w:p>
    <w:p w14:paraId="658766CE" w14:textId="77777777" w:rsidR="00D413BE" w:rsidRDefault="001D4C19">
      <w:r>
        <w:t>La información del proyecto debe cumplir con los requerimientos de información solicitados en este documento y con los estándares métodos y procedimientos acordados en el Plan de ejecución BIM (BEP). La revisión de los contenedores de información (carpeta) o entregables deberán cumplir con los siguientes aspectos:</w:t>
      </w:r>
    </w:p>
    <w:p w14:paraId="167FCE9F" w14:textId="77777777" w:rsidR="00D413BE" w:rsidRDefault="001D4C19">
      <w:pPr>
        <w:numPr>
          <w:ilvl w:val="0"/>
          <w:numId w:val="10"/>
        </w:numPr>
        <w:pBdr>
          <w:top w:val="nil"/>
          <w:left w:val="nil"/>
          <w:bottom w:val="nil"/>
          <w:right w:val="nil"/>
          <w:between w:val="nil"/>
        </w:pBdr>
        <w:spacing w:after="0"/>
      </w:pPr>
      <w:r>
        <w:rPr>
          <w:color w:val="000000"/>
        </w:rPr>
        <w:lastRenderedPageBreak/>
        <w:t xml:space="preserve">Consistencia: Uso consistente de métodos, técnicas, plantillas, herramientas y procesos en el desarrollo de modelos de información. </w:t>
      </w:r>
    </w:p>
    <w:p w14:paraId="40265ED0" w14:textId="77777777" w:rsidR="00D413BE" w:rsidRDefault="001D4C19">
      <w:pPr>
        <w:numPr>
          <w:ilvl w:val="0"/>
          <w:numId w:val="10"/>
        </w:numPr>
        <w:pBdr>
          <w:top w:val="nil"/>
          <w:left w:val="nil"/>
          <w:bottom w:val="nil"/>
          <w:right w:val="nil"/>
          <w:between w:val="nil"/>
        </w:pBdr>
        <w:spacing w:after="0"/>
      </w:pPr>
      <w:r>
        <w:rPr>
          <w:color w:val="000000"/>
        </w:rPr>
        <w:t>Integridad: Cumplimiento en validez, calidad y cantidad de requerimientos de información solicitados para el desarrollo de modelos de información.</w:t>
      </w:r>
    </w:p>
    <w:p w14:paraId="1B101C1E" w14:textId="77777777" w:rsidR="00D413BE" w:rsidRDefault="001D4C19">
      <w:pPr>
        <w:numPr>
          <w:ilvl w:val="0"/>
          <w:numId w:val="10"/>
        </w:numPr>
        <w:pBdr>
          <w:top w:val="nil"/>
          <w:left w:val="nil"/>
          <w:bottom w:val="nil"/>
          <w:right w:val="nil"/>
          <w:between w:val="nil"/>
        </w:pBdr>
        <w:spacing w:after="0"/>
      </w:pPr>
      <w:r>
        <w:rPr>
          <w:color w:val="000000"/>
        </w:rPr>
        <w:t>Exactitud: El grado en que la medición y / o cálculo de una propiedad se ajusta a su valor real en el desarrollo de modelos de información.</w:t>
      </w:r>
    </w:p>
    <w:p w14:paraId="724F67E7" w14:textId="57C93324" w:rsidR="201C28DA" w:rsidRDefault="201C28DA" w:rsidP="201C28DA">
      <w:pPr>
        <w:numPr>
          <w:ilvl w:val="0"/>
          <w:numId w:val="10"/>
        </w:numPr>
        <w:pBdr>
          <w:top w:val="nil"/>
          <w:left w:val="nil"/>
          <w:bottom w:val="nil"/>
          <w:right w:val="nil"/>
          <w:between w:val="nil"/>
        </w:pBdr>
        <w:spacing w:after="0" w:line="240" w:lineRule="auto"/>
        <w:rPr>
          <w:color w:val="000000" w:themeColor="text1"/>
        </w:rPr>
      </w:pPr>
      <w:r w:rsidRPr="201C28DA">
        <w:rPr>
          <w:color w:val="000000" w:themeColor="text1"/>
        </w:rPr>
        <w:t xml:space="preserve">Inteligibilidad: Los modelos de información y su contenido debe ser comprendido, comunicado o transmisible de forma clara. </w:t>
      </w:r>
    </w:p>
    <w:p w14:paraId="0149E839" w14:textId="4F1BB97C" w:rsidR="201C28DA" w:rsidRDefault="201C28DA" w:rsidP="201C28DA">
      <w:pPr>
        <w:numPr>
          <w:ilvl w:val="0"/>
          <w:numId w:val="10"/>
        </w:numPr>
        <w:pBdr>
          <w:top w:val="nil"/>
          <w:left w:val="nil"/>
          <w:bottom w:val="nil"/>
          <w:right w:val="nil"/>
          <w:between w:val="nil"/>
        </w:pBdr>
        <w:spacing w:after="0" w:line="240" w:lineRule="auto"/>
        <w:rPr>
          <w:color w:val="000000" w:themeColor="text1"/>
        </w:rPr>
      </w:pPr>
      <w:r w:rsidRPr="201C28DA">
        <w:rPr>
          <w:color w:val="000000" w:themeColor="text1"/>
        </w:rPr>
        <w:t>Actualización: los modelos deberán estar totalmente actualizados, de tal forma que se permita extraer la información para diferentes usos dentro de los contratos, ej. Informes, seguimiento, control de obra, cortes de obra, pagos, visualizaciones y/o renders)</w:t>
      </w:r>
    </w:p>
    <w:p w14:paraId="658FC33E" w14:textId="5038D18A" w:rsidR="201C28DA" w:rsidRDefault="201C28DA" w:rsidP="201C28DA">
      <w:pPr>
        <w:pBdr>
          <w:top w:val="nil"/>
          <w:left w:val="nil"/>
          <w:bottom w:val="nil"/>
          <w:right w:val="nil"/>
          <w:between w:val="nil"/>
        </w:pBdr>
        <w:spacing w:after="0" w:line="240" w:lineRule="auto"/>
        <w:ind w:left="720"/>
        <w:rPr>
          <w:color w:val="000000" w:themeColor="text1"/>
        </w:rPr>
      </w:pPr>
    </w:p>
    <w:p w14:paraId="53138869" w14:textId="62B25F24" w:rsidR="00894CEA" w:rsidRDefault="328C6984">
      <w:r>
        <w:t xml:space="preserve">Los informes de control de calidad, los procesos de </w:t>
      </w:r>
      <w:r w:rsidR="00625F10">
        <w:t>r</w:t>
      </w:r>
      <w:r>
        <w:t>evisión de contenedores de información (Entregables), procesos de coordinación 3D, así como los otros documentos entregables de calidad deberán estar descritos en el Plan de ejecución BIM (BEP).</w:t>
      </w:r>
    </w:p>
    <w:p w14:paraId="3636DA68" w14:textId="4DF509BF" w:rsidR="00625F10" w:rsidRPr="00625F10" w:rsidRDefault="00625F10" w:rsidP="328C6984">
      <w:r w:rsidRPr="00625F10">
        <w:t xml:space="preserve">En todos los casos, el interventor deberá hacer uso del formato de auditoría de modelos proporcionado por la entidad y que hace parte integral del presente Anexo.  </w:t>
      </w:r>
    </w:p>
    <w:p w14:paraId="787BA33F" w14:textId="77777777" w:rsidR="00D413BE" w:rsidRDefault="001D4C19" w:rsidP="000F5649">
      <w:pPr>
        <w:numPr>
          <w:ilvl w:val="2"/>
          <w:numId w:val="9"/>
        </w:numPr>
        <w:spacing w:before="480" w:line="235" w:lineRule="auto"/>
        <w:ind w:right="120"/>
      </w:pPr>
      <w:r>
        <w:rPr>
          <w:b/>
        </w:rPr>
        <w:t>Control de Calidad por parte de la parte designada y la Interventoría o supervisión del proyecto.</w:t>
      </w:r>
    </w:p>
    <w:p w14:paraId="3A328F83" w14:textId="77777777" w:rsidR="00D413BE" w:rsidRDefault="00D413BE">
      <w:pPr>
        <w:spacing w:after="0"/>
        <w:ind w:right="120"/>
      </w:pPr>
    </w:p>
    <w:p w14:paraId="40B87685" w14:textId="1F6526F5" w:rsidR="00D413BE" w:rsidRDefault="201C28DA">
      <w:pPr>
        <w:spacing w:after="0"/>
        <w:ind w:right="120"/>
      </w:pPr>
      <w:r>
        <w:t>Los puntos de control que se tendrán durante la modelación de los diseños o de la construcción a través de la metodología será de conformidad con las obligaciones establecidas en el contrato o asignación por etapa/fase/subfase y la periodicidad establecida.</w:t>
      </w:r>
    </w:p>
    <w:p w14:paraId="7FA7B5A9" w14:textId="77777777" w:rsidR="00D413BE" w:rsidRDefault="00D413BE">
      <w:pPr>
        <w:spacing w:after="0"/>
        <w:ind w:left="1080"/>
      </w:pPr>
    </w:p>
    <w:p w14:paraId="5FF1236E" w14:textId="14E54599" w:rsidR="00D413BE" w:rsidRDefault="328C6984">
      <w:pPr>
        <w:spacing w:after="0"/>
        <w:ind w:right="120"/>
      </w:pPr>
      <w:r>
        <w:t>Todos los diseños modelados, familias y objetos usados en la modelación deberán ser de libre acceso para el Contratante/Parte que Designa y la interventoría y permanecer en el CDE dentro de la estructura de carpetas entregados para la correcta lectura del modelo.</w:t>
      </w:r>
    </w:p>
    <w:p w14:paraId="40E929B9" w14:textId="77777777" w:rsidR="00D413BE" w:rsidRDefault="00D413BE">
      <w:pPr>
        <w:spacing w:after="0"/>
        <w:ind w:right="120"/>
      </w:pPr>
    </w:p>
    <w:p w14:paraId="4BF27439" w14:textId="1880B5D0" w:rsidR="00D413BE" w:rsidRDefault="201C28DA" w:rsidP="328C6984">
      <w:pPr>
        <w:spacing w:after="0"/>
        <w:ind w:right="120"/>
      </w:pPr>
      <w:r>
        <w:t xml:space="preserve">El Constructor/Consultor/Parte designada deberá presentar al interventor el informe del avance BIM semanal. Estos informes serán los insumos para el informe mensual que deberá presentar la interventoría, el cual deberá incluir, entre otros: el avance del modelado que incluya el cumplimiento de actualización en tiempo real, informe de coordinación 3D, las incidencias encontradas y/o solucionadas, el avance de la obra extraído del modelo y valorado económicamente a los precios del contrato el cual debe reflejar el avance real de obra y mostrar un seguimiento o estadística periódica de estos aspectos (en los casos que aplique),  los avances de implementación y cumplimiento de usos BIM, y los demás indicados en el Manual Operativo BIM definidos en el apartado </w:t>
      </w:r>
      <w:r w:rsidRPr="201C28DA">
        <w:rPr>
          <w:i/>
          <w:iCs/>
        </w:rPr>
        <w:t>6.2.4. Informes BIM.</w:t>
      </w:r>
      <w:r>
        <w:t xml:space="preserve"> Para esto el contratista o parte designada deberá generar los permisos y flujos necesarios para el cumplimiento de esta obligación dando acceso a la información y remitiendo los insumos necesarios para su trazabilidad.</w:t>
      </w:r>
    </w:p>
    <w:p w14:paraId="1962F97F" w14:textId="29EA5FBB" w:rsidR="00D413BE" w:rsidRDefault="00D413BE" w:rsidP="7528A193">
      <w:pPr>
        <w:spacing w:after="0"/>
        <w:ind w:right="120"/>
      </w:pPr>
    </w:p>
    <w:p w14:paraId="62A7DFAF" w14:textId="6A4E977F" w:rsidR="201C28DA" w:rsidRDefault="201C28DA" w:rsidP="201C28DA">
      <w:pPr>
        <w:spacing w:after="0"/>
        <w:ind w:right="120"/>
        <w:rPr>
          <w:color w:val="000000" w:themeColor="text1"/>
        </w:rPr>
      </w:pPr>
      <w:r>
        <w:t xml:space="preserve">Para efectos del control y vigilancia de las responsabilidades del equipo de profesionales BIM y demás profesionales del contrato principal, así como de las obligaciones pactadas a través del </w:t>
      </w:r>
      <w:r>
        <w:lastRenderedPageBreak/>
        <w:t xml:space="preserve">presente documento, se entenderá que el </w:t>
      </w:r>
      <w:r w:rsidRPr="201C28DA">
        <w:rPr>
          <w:color w:val="000000" w:themeColor="text1"/>
        </w:rPr>
        <w:t xml:space="preserve">Coordinador/ Especialista BIM y SIG de la interventoría tiene las mismas </w:t>
      </w:r>
      <w:proofErr w:type="gramStart"/>
      <w:r w:rsidRPr="201C28DA">
        <w:rPr>
          <w:color w:val="000000" w:themeColor="text1"/>
        </w:rPr>
        <w:t>responsabilidades</w:t>
      </w:r>
      <w:proofErr w:type="gramEnd"/>
      <w:r w:rsidRPr="201C28DA">
        <w:rPr>
          <w:color w:val="000000" w:themeColor="text1"/>
        </w:rPr>
        <w:t xml:space="preserve"> pero asociadas al rol de vigilancia y control.</w:t>
      </w:r>
    </w:p>
    <w:p w14:paraId="45FCD04E" w14:textId="3E95A2D2" w:rsidR="201C28DA" w:rsidRDefault="201C28DA" w:rsidP="201C28DA">
      <w:pPr>
        <w:spacing w:after="0"/>
        <w:ind w:right="120"/>
        <w:rPr>
          <w:color w:val="000000" w:themeColor="text1"/>
        </w:rPr>
      </w:pPr>
    </w:p>
    <w:p w14:paraId="0FD88CB0" w14:textId="3449BE12" w:rsidR="00E17ED0" w:rsidRDefault="7E73DB94" w:rsidP="7E73DB94">
      <w:pPr>
        <w:pStyle w:val="Ttulo2"/>
        <w:numPr>
          <w:ilvl w:val="1"/>
          <w:numId w:val="9"/>
        </w:numPr>
        <w:pBdr>
          <w:top w:val="nil"/>
          <w:left w:val="nil"/>
          <w:bottom w:val="nil"/>
          <w:right w:val="nil"/>
          <w:between w:val="nil"/>
        </w:pBdr>
      </w:pPr>
      <w:bookmarkStart w:id="35" w:name="_Toc185856155"/>
      <w:r>
        <w:t>Reuniones y mesas de trabajo</w:t>
      </w:r>
      <w:bookmarkEnd w:id="35"/>
    </w:p>
    <w:p w14:paraId="019A00CD" w14:textId="77777777" w:rsidR="00E17ED0" w:rsidRPr="00E17ED0" w:rsidRDefault="00E17ED0" w:rsidP="00E17ED0"/>
    <w:p w14:paraId="0C1D692E" w14:textId="77777777" w:rsidR="00E17ED0" w:rsidRDefault="00E17ED0" w:rsidP="00E17ED0">
      <w:r>
        <w:t xml:space="preserve">El IDU propone que se realicen, al menos, las siguientes reuniones donde la Entidad asistirá sin que se limite a realizar únicamente las mismas: </w:t>
      </w:r>
    </w:p>
    <w:p w14:paraId="5F58BFBC" w14:textId="77777777" w:rsidR="00E17ED0" w:rsidRDefault="00E17ED0" w:rsidP="00E17ED0"/>
    <w:tbl>
      <w:tblPr>
        <w:tblW w:w="8828" w:type="dxa"/>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00" w:firstRow="0" w:lastRow="0" w:firstColumn="0" w:lastColumn="0" w:noHBand="0" w:noVBand="1"/>
      </w:tblPr>
      <w:tblGrid>
        <w:gridCol w:w="2122"/>
        <w:gridCol w:w="4110"/>
        <w:gridCol w:w="2596"/>
      </w:tblGrid>
      <w:tr w:rsidR="00E17ED0" w:rsidRPr="00E8412B" w14:paraId="4E608FAF" w14:textId="77777777" w:rsidTr="201C28DA">
        <w:trPr>
          <w:trHeight w:val="282"/>
          <w:jc w:val="center"/>
        </w:trPr>
        <w:tc>
          <w:tcPr>
            <w:tcW w:w="2122" w:type="dxa"/>
            <w:tcBorders>
              <w:top w:val="single" w:sz="4" w:space="0" w:color="auto"/>
            </w:tcBorders>
            <w:shd w:val="clear" w:color="auto" w:fill="00B0F0"/>
            <w:vAlign w:val="center"/>
          </w:tcPr>
          <w:p w14:paraId="6AC07336" w14:textId="4087AA83" w:rsidR="00E17ED0" w:rsidRPr="00E8412B" w:rsidRDefault="00E8412B" w:rsidP="00E8412B">
            <w:pPr>
              <w:spacing w:line="240" w:lineRule="auto"/>
              <w:jc w:val="center"/>
              <w:rPr>
                <w:b/>
                <w:bCs/>
                <w:color w:val="FFFFFF" w:themeColor="background1"/>
                <w:sz w:val="18"/>
                <w:szCs w:val="18"/>
              </w:rPr>
            </w:pPr>
            <w:r w:rsidRPr="00E8412B">
              <w:rPr>
                <w:b/>
                <w:bCs/>
                <w:color w:val="FFFFFF" w:themeColor="background1"/>
                <w:sz w:val="18"/>
                <w:szCs w:val="18"/>
              </w:rPr>
              <w:t>TIPO DE REUNIÓN</w:t>
            </w:r>
          </w:p>
        </w:tc>
        <w:tc>
          <w:tcPr>
            <w:tcW w:w="4110" w:type="dxa"/>
            <w:tcBorders>
              <w:top w:val="single" w:sz="4" w:space="0" w:color="auto"/>
            </w:tcBorders>
            <w:shd w:val="clear" w:color="auto" w:fill="00B0F0"/>
            <w:vAlign w:val="center"/>
          </w:tcPr>
          <w:p w14:paraId="7410D3F4" w14:textId="6F554C19" w:rsidR="00E17ED0" w:rsidRPr="00E8412B" w:rsidRDefault="00E8412B" w:rsidP="00E8412B">
            <w:pPr>
              <w:spacing w:line="240" w:lineRule="auto"/>
              <w:jc w:val="center"/>
              <w:rPr>
                <w:b/>
                <w:bCs/>
                <w:color w:val="FFFFFF" w:themeColor="background1"/>
                <w:sz w:val="18"/>
                <w:szCs w:val="18"/>
              </w:rPr>
            </w:pPr>
            <w:r w:rsidRPr="00E8412B">
              <w:rPr>
                <w:b/>
                <w:bCs/>
                <w:color w:val="FFFFFF" w:themeColor="background1"/>
                <w:sz w:val="18"/>
                <w:szCs w:val="18"/>
              </w:rPr>
              <w:t>DESCRIPCIÓN</w:t>
            </w:r>
          </w:p>
        </w:tc>
        <w:tc>
          <w:tcPr>
            <w:tcW w:w="2596" w:type="dxa"/>
            <w:tcBorders>
              <w:top w:val="single" w:sz="4" w:space="0" w:color="auto"/>
            </w:tcBorders>
            <w:shd w:val="clear" w:color="auto" w:fill="00B0F0"/>
            <w:vAlign w:val="center"/>
          </w:tcPr>
          <w:p w14:paraId="44A022B7" w14:textId="02935D2B" w:rsidR="00E17ED0" w:rsidRPr="00E8412B" w:rsidRDefault="00E8412B" w:rsidP="00E8412B">
            <w:pPr>
              <w:spacing w:line="240" w:lineRule="auto"/>
              <w:jc w:val="center"/>
              <w:rPr>
                <w:b/>
                <w:bCs/>
                <w:color w:val="FFFFFF" w:themeColor="background1"/>
                <w:sz w:val="18"/>
                <w:szCs w:val="18"/>
              </w:rPr>
            </w:pPr>
            <w:r w:rsidRPr="00E8412B">
              <w:rPr>
                <w:b/>
                <w:bCs/>
                <w:color w:val="FFFFFF" w:themeColor="background1"/>
                <w:sz w:val="18"/>
                <w:szCs w:val="18"/>
              </w:rPr>
              <w:t>CRONOGRAMA</w:t>
            </w:r>
          </w:p>
        </w:tc>
      </w:tr>
      <w:tr w:rsidR="201C28DA" w14:paraId="30EEBBDC" w14:textId="77777777" w:rsidTr="201C28DA">
        <w:trPr>
          <w:trHeight w:val="300"/>
          <w:jc w:val="center"/>
        </w:trPr>
        <w:tc>
          <w:tcPr>
            <w:tcW w:w="2122" w:type="dxa"/>
            <w:vAlign w:val="center"/>
          </w:tcPr>
          <w:p w14:paraId="58B780F8" w14:textId="30F7E7CC" w:rsidR="201C28DA" w:rsidRDefault="201C28DA" w:rsidP="201C28DA">
            <w:pPr>
              <w:jc w:val="left"/>
              <w:rPr>
                <w:color w:val="000000" w:themeColor="text1"/>
                <w:sz w:val="18"/>
                <w:szCs w:val="18"/>
              </w:rPr>
            </w:pPr>
            <w:r w:rsidRPr="201C28DA">
              <w:rPr>
                <w:color w:val="000000" w:themeColor="text1"/>
                <w:sz w:val="18"/>
                <w:szCs w:val="18"/>
              </w:rPr>
              <w:t>Reunión previa al inicio de proyecto</w:t>
            </w:r>
          </w:p>
          <w:p w14:paraId="40D65F65" w14:textId="7019021F" w:rsidR="201C28DA" w:rsidRDefault="201C28DA" w:rsidP="201C28DA">
            <w:pPr>
              <w:jc w:val="left"/>
              <w:rPr>
                <w:color w:val="000000" w:themeColor="text1"/>
                <w:sz w:val="18"/>
                <w:szCs w:val="18"/>
              </w:rPr>
            </w:pPr>
          </w:p>
        </w:tc>
        <w:tc>
          <w:tcPr>
            <w:tcW w:w="4110" w:type="dxa"/>
            <w:vAlign w:val="center"/>
          </w:tcPr>
          <w:p w14:paraId="5F962EFF" w14:textId="3A307B3C" w:rsidR="201C28DA" w:rsidRDefault="201C28DA" w:rsidP="201C28DA">
            <w:pPr>
              <w:jc w:val="left"/>
              <w:rPr>
                <w:color w:val="000000" w:themeColor="text1"/>
                <w:sz w:val="18"/>
                <w:szCs w:val="18"/>
              </w:rPr>
            </w:pPr>
            <w:r w:rsidRPr="201C28DA">
              <w:rPr>
                <w:color w:val="000000" w:themeColor="text1"/>
                <w:sz w:val="18"/>
                <w:szCs w:val="18"/>
              </w:rPr>
              <w:t>Reunión de contexto en donde se presentará por parte del IDU los lineamientos generales en materia de implementación de la metodología BIM y el contratista inorme de manera preliminar el CDE que utilizará y que será aprobado dentro del Plan de Ejecución BIM - PEB</w:t>
            </w:r>
          </w:p>
        </w:tc>
        <w:tc>
          <w:tcPr>
            <w:tcW w:w="2596" w:type="dxa"/>
            <w:vAlign w:val="center"/>
          </w:tcPr>
          <w:p w14:paraId="679E1A0B" w14:textId="535D41B1" w:rsidR="201C28DA" w:rsidRDefault="201C28DA" w:rsidP="201C28DA">
            <w:pPr>
              <w:jc w:val="left"/>
              <w:rPr>
                <w:color w:val="000000" w:themeColor="text1"/>
                <w:sz w:val="18"/>
                <w:szCs w:val="18"/>
              </w:rPr>
            </w:pPr>
            <w:r w:rsidRPr="201C28DA">
              <w:rPr>
                <w:color w:val="000000" w:themeColor="text1"/>
                <w:sz w:val="18"/>
                <w:szCs w:val="18"/>
              </w:rPr>
              <w:t>Luego de firmado el contrato y antes de la firma del acta de inicio.</w:t>
            </w:r>
          </w:p>
        </w:tc>
      </w:tr>
      <w:tr w:rsidR="00E17ED0" w:rsidRPr="00E8412B" w14:paraId="217D6BBA" w14:textId="77777777" w:rsidTr="201C28DA">
        <w:trPr>
          <w:jc w:val="center"/>
        </w:trPr>
        <w:tc>
          <w:tcPr>
            <w:tcW w:w="2122" w:type="dxa"/>
            <w:vAlign w:val="center"/>
          </w:tcPr>
          <w:p w14:paraId="6975182B" w14:textId="77777777" w:rsidR="00E17ED0" w:rsidRPr="00E8412B" w:rsidRDefault="00E17ED0" w:rsidP="00E8412B">
            <w:pPr>
              <w:jc w:val="left"/>
              <w:rPr>
                <w:color w:val="000000"/>
                <w:sz w:val="18"/>
                <w:szCs w:val="18"/>
              </w:rPr>
            </w:pPr>
            <w:r w:rsidRPr="00E8412B">
              <w:rPr>
                <w:color w:val="000000"/>
                <w:sz w:val="18"/>
                <w:szCs w:val="18"/>
              </w:rPr>
              <w:t>Reunión de inicio de proyecto</w:t>
            </w:r>
          </w:p>
        </w:tc>
        <w:tc>
          <w:tcPr>
            <w:tcW w:w="4110" w:type="dxa"/>
            <w:vAlign w:val="center"/>
          </w:tcPr>
          <w:p w14:paraId="4C2D2387" w14:textId="77777777" w:rsidR="00E17ED0" w:rsidRPr="00E8412B" w:rsidRDefault="00E17ED0" w:rsidP="00E8412B">
            <w:pPr>
              <w:jc w:val="left"/>
              <w:rPr>
                <w:color w:val="000000"/>
                <w:sz w:val="18"/>
                <w:szCs w:val="18"/>
              </w:rPr>
            </w:pPr>
            <w:r w:rsidRPr="00E8412B">
              <w:rPr>
                <w:color w:val="000000"/>
                <w:sz w:val="18"/>
                <w:szCs w:val="18"/>
              </w:rPr>
              <w:t>Reunión de inicio de proyecto donde se presentarán las partes y equipos de trabajo. En esta reunión se describirán los estándares, métodos y procedimientos de creación de información y los requerimientos de información descritos por el Plan de Ejecución BIM (BEP), los entregables de información, el plan de trabajo y en general todos los requerimientos necesarios para el cumplimiento del Anexo Técnico.</w:t>
            </w:r>
          </w:p>
        </w:tc>
        <w:tc>
          <w:tcPr>
            <w:tcW w:w="2596" w:type="dxa"/>
            <w:vAlign w:val="center"/>
          </w:tcPr>
          <w:p w14:paraId="7AB8E02F" w14:textId="77777777" w:rsidR="00E17ED0" w:rsidRPr="00E8412B" w:rsidRDefault="00E17ED0" w:rsidP="00E8412B">
            <w:pPr>
              <w:jc w:val="left"/>
              <w:rPr>
                <w:color w:val="000000"/>
                <w:sz w:val="18"/>
                <w:szCs w:val="18"/>
              </w:rPr>
            </w:pPr>
            <w:r w:rsidRPr="00E8412B">
              <w:rPr>
                <w:color w:val="000000"/>
                <w:sz w:val="18"/>
                <w:szCs w:val="18"/>
              </w:rPr>
              <w:t>5 días hábiles siguientes a la firma del acta de inicio.</w:t>
            </w:r>
          </w:p>
        </w:tc>
      </w:tr>
      <w:tr w:rsidR="00E17ED0" w:rsidRPr="00E8412B" w14:paraId="4D53D114" w14:textId="77777777" w:rsidTr="201C28DA">
        <w:trPr>
          <w:jc w:val="center"/>
        </w:trPr>
        <w:tc>
          <w:tcPr>
            <w:tcW w:w="2122" w:type="dxa"/>
            <w:vAlign w:val="center"/>
          </w:tcPr>
          <w:p w14:paraId="639A93C3" w14:textId="38754158" w:rsidR="00E17ED0" w:rsidRPr="00E8412B" w:rsidRDefault="00E17ED0" w:rsidP="00E8412B">
            <w:pPr>
              <w:jc w:val="left"/>
              <w:rPr>
                <w:color w:val="000000"/>
                <w:sz w:val="18"/>
                <w:szCs w:val="18"/>
              </w:rPr>
            </w:pPr>
            <w:r w:rsidRPr="00E8412B">
              <w:rPr>
                <w:color w:val="000000"/>
                <w:sz w:val="18"/>
                <w:szCs w:val="18"/>
              </w:rPr>
              <w:t>Reunión del BEP inicial</w:t>
            </w:r>
          </w:p>
        </w:tc>
        <w:tc>
          <w:tcPr>
            <w:tcW w:w="4110" w:type="dxa"/>
            <w:vAlign w:val="center"/>
          </w:tcPr>
          <w:p w14:paraId="3C238DD6" w14:textId="5933FF5D" w:rsidR="00E17ED0" w:rsidRPr="00E8412B" w:rsidRDefault="201C28DA" w:rsidP="00E8412B">
            <w:pPr>
              <w:jc w:val="left"/>
              <w:rPr>
                <w:color w:val="000000"/>
                <w:sz w:val="18"/>
                <w:szCs w:val="18"/>
              </w:rPr>
            </w:pPr>
            <w:r w:rsidRPr="201C28DA">
              <w:rPr>
                <w:color w:val="000000" w:themeColor="text1"/>
                <w:sz w:val="18"/>
                <w:szCs w:val="18"/>
              </w:rPr>
              <w:t>En esta reunión, se presentará el Plan de Ejecución BIM de acuerdo con la reunión de inicio del contrato.</w:t>
            </w:r>
          </w:p>
        </w:tc>
        <w:tc>
          <w:tcPr>
            <w:tcW w:w="2596" w:type="dxa"/>
            <w:vAlign w:val="center"/>
          </w:tcPr>
          <w:p w14:paraId="3B051718" w14:textId="77777777" w:rsidR="00E17ED0" w:rsidRPr="00E8412B" w:rsidRDefault="00E17ED0" w:rsidP="00E8412B">
            <w:pPr>
              <w:jc w:val="left"/>
              <w:rPr>
                <w:color w:val="000000"/>
                <w:sz w:val="18"/>
                <w:szCs w:val="18"/>
              </w:rPr>
            </w:pPr>
            <w:r w:rsidRPr="00E8412B">
              <w:rPr>
                <w:color w:val="000000" w:themeColor="text1"/>
                <w:sz w:val="18"/>
                <w:szCs w:val="18"/>
              </w:rPr>
              <w:t>Reunión de BEP inicial, una vez aprobada la 1ra versión por parte de la interventoría.</w:t>
            </w:r>
          </w:p>
        </w:tc>
      </w:tr>
      <w:tr w:rsidR="00E17ED0" w:rsidRPr="00E8412B" w14:paraId="125B33CA" w14:textId="77777777" w:rsidTr="201C28DA">
        <w:trPr>
          <w:jc w:val="center"/>
        </w:trPr>
        <w:tc>
          <w:tcPr>
            <w:tcW w:w="2122" w:type="dxa"/>
            <w:vAlign w:val="center"/>
          </w:tcPr>
          <w:p w14:paraId="2388D28B" w14:textId="77777777" w:rsidR="00E17ED0" w:rsidRPr="00E8412B" w:rsidRDefault="00E17ED0" w:rsidP="00E8412B">
            <w:pPr>
              <w:jc w:val="left"/>
              <w:rPr>
                <w:color w:val="000000"/>
                <w:sz w:val="18"/>
                <w:szCs w:val="18"/>
              </w:rPr>
            </w:pPr>
            <w:r w:rsidRPr="00E8412B">
              <w:rPr>
                <w:color w:val="000000"/>
                <w:sz w:val="18"/>
                <w:szCs w:val="18"/>
              </w:rPr>
              <w:t>Reunión para monitoreo del BEP</w:t>
            </w:r>
          </w:p>
        </w:tc>
        <w:tc>
          <w:tcPr>
            <w:tcW w:w="4110" w:type="dxa"/>
            <w:vAlign w:val="center"/>
          </w:tcPr>
          <w:p w14:paraId="5301F603" w14:textId="77777777" w:rsidR="00E17ED0" w:rsidRPr="00E8412B" w:rsidRDefault="00E17ED0" w:rsidP="00E8412B">
            <w:pPr>
              <w:jc w:val="left"/>
              <w:rPr>
                <w:color w:val="000000"/>
                <w:sz w:val="18"/>
                <w:szCs w:val="18"/>
              </w:rPr>
            </w:pPr>
            <w:r w:rsidRPr="00E8412B">
              <w:rPr>
                <w:color w:val="000000"/>
                <w:sz w:val="18"/>
                <w:szCs w:val="18"/>
              </w:rPr>
              <w:t>En esta reunión, se presentarán los avances en cuanto al Plan de Ejecución BIM.</w:t>
            </w:r>
          </w:p>
        </w:tc>
        <w:tc>
          <w:tcPr>
            <w:tcW w:w="2596" w:type="dxa"/>
            <w:vAlign w:val="center"/>
          </w:tcPr>
          <w:p w14:paraId="0D47B0ED" w14:textId="77777777" w:rsidR="00E17ED0" w:rsidRPr="00E8412B" w:rsidRDefault="00E17ED0" w:rsidP="00E8412B">
            <w:pPr>
              <w:jc w:val="left"/>
              <w:rPr>
                <w:color w:val="000000"/>
                <w:sz w:val="18"/>
                <w:szCs w:val="18"/>
              </w:rPr>
            </w:pPr>
            <w:r w:rsidRPr="00E8412B">
              <w:rPr>
                <w:color w:val="000000"/>
                <w:sz w:val="18"/>
                <w:szCs w:val="18"/>
              </w:rPr>
              <w:t>A partir de la reunión del BEP inicial en los casos que se requiera la actualización/monitoreo se puede dar a través de los comités técnicos de seguimiento.</w:t>
            </w:r>
          </w:p>
        </w:tc>
      </w:tr>
      <w:tr w:rsidR="00E17ED0" w:rsidRPr="00E8412B" w14:paraId="05F4E3DC" w14:textId="77777777" w:rsidTr="201C28DA">
        <w:trPr>
          <w:jc w:val="center"/>
        </w:trPr>
        <w:tc>
          <w:tcPr>
            <w:tcW w:w="2122" w:type="dxa"/>
            <w:vAlign w:val="center"/>
          </w:tcPr>
          <w:p w14:paraId="4FDE8EFE" w14:textId="77777777" w:rsidR="00E17ED0" w:rsidRPr="00E8412B" w:rsidRDefault="00E17ED0" w:rsidP="00E8412B">
            <w:pPr>
              <w:jc w:val="left"/>
              <w:rPr>
                <w:color w:val="000000"/>
                <w:sz w:val="18"/>
                <w:szCs w:val="18"/>
              </w:rPr>
            </w:pPr>
            <w:r w:rsidRPr="00E8412B">
              <w:rPr>
                <w:color w:val="000000"/>
                <w:sz w:val="18"/>
                <w:szCs w:val="18"/>
              </w:rPr>
              <w:t>Reunión Entregable Integrado/Federado Parcial</w:t>
            </w:r>
          </w:p>
        </w:tc>
        <w:tc>
          <w:tcPr>
            <w:tcW w:w="4110" w:type="dxa"/>
            <w:vAlign w:val="center"/>
          </w:tcPr>
          <w:p w14:paraId="28209279" w14:textId="3D385174" w:rsidR="00E17ED0" w:rsidRPr="00E8412B" w:rsidRDefault="201C28DA" w:rsidP="201C28DA">
            <w:pPr>
              <w:jc w:val="left"/>
              <w:rPr>
                <w:color w:val="000000"/>
                <w:sz w:val="18"/>
                <w:szCs w:val="18"/>
              </w:rPr>
            </w:pPr>
            <w:r w:rsidRPr="201C28DA">
              <w:rPr>
                <w:color w:val="000000" w:themeColor="text1"/>
                <w:sz w:val="18"/>
                <w:szCs w:val="18"/>
              </w:rPr>
              <w:t>Cada vez que se cumpla la fecha de cumplimiento de un hito, el Equipo de entregas por medio de la parte designada líder deberá presentar su información para aprobación de la parte que designa dentro del Entorno Común de datos (CDE) del contrato.</w:t>
            </w:r>
          </w:p>
        </w:tc>
        <w:tc>
          <w:tcPr>
            <w:tcW w:w="2596" w:type="dxa"/>
            <w:vAlign w:val="center"/>
          </w:tcPr>
          <w:p w14:paraId="049FEA87" w14:textId="77777777" w:rsidR="00E17ED0" w:rsidRPr="00E8412B" w:rsidRDefault="00E17ED0" w:rsidP="00E8412B">
            <w:pPr>
              <w:jc w:val="left"/>
              <w:rPr>
                <w:color w:val="000000"/>
                <w:sz w:val="18"/>
                <w:szCs w:val="18"/>
              </w:rPr>
            </w:pPr>
            <w:r w:rsidRPr="00E8412B">
              <w:rPr>
                <w:color w:val="000000"/>
                <w:sz w:val="18"/>
                <w:szCs w:val="18"/>
              </w:rPr>
              <w:t>Cumplimiento de hito a nivel proyecto.</w:t>
            </w:r>
          </w:p>
        </w:tc>
      </w:tr>
      <w:tr w:rsidR="00E17ED0" w:rsidRPr="00E8412B" w14:paraId="750400EB" w14:textId="77777777" w:rsidTr="201C28DA">
        <w:trPr>
          <w:jc w:val="center"/>
        </w:trPr>
        <w:tc>
          <w:tcPr>
            <w:tcW w:w="2122" w:type="dxa"/>
            <w:vAlign w:val="center"/>
          </w:tcPr>
          <w:p w14:paraId="1ED625D9" w14:textId="77777777" w:rsidR="00E17ED0" w:rsidRPr="00E8412B" w:rsidRDefault="00E17ED0" w:rsidP="00E8412B">
            <w:pPr>
              <w:jc w:val="left"/>
              <w:rPr>
                <w:color w:val="000000"/>
                <w:sz w:val="18"/>
                <w:szCs w:val="18"/>
              </w:rPr>
            </w:pPr>
            <w:r w:rsidRPr="00E8412B">
              <w:rPr>
                <w:color w:val="000000"/>
                <w:sz w:val="18"/>
                <w:szCs w:val="18"/>
              </w:rPr>
              <w:t>Reunión Entregable Integrado/Federado Final</w:t>
            </w:r>
          </w:p>
        </w:tc>
        <w:tc>
          <w:tcPr>
            <w:tcW w:w="4110" w:type="dxa"/>
            <w:vAlign w:val="center"/>
          </w:tcPr>
          <w:p w14:paraId="1876AEC8" w14:textId="0682C311" w:rsidR="00E17ED0" w:rsidRPr="00E8412B" w:rsidRDefault="00E17ED0" w:rsidP="00E8412B">
            <w:pPr>
              <w:jc w:val="left"/>
              <w:rPr>
                <w:color w:val="000000"/>
                <w:sz w:val="18"/>
                <w:szCs w:val="18"/>
              </w:rPr>
            </w:pPr>
            <w:r w:rsidRPr="00E8412B">
              <w:rPr>
                <w:color w:val="000000"/>
                <w:sz w:val="18"/>
                <w:szCs w:val="18"/>
              </w:rPr>
              <w:t xml:space="preserve">Una vez el 100% de especialidades BIM estén totalmente diseñadas, el Equipo de entregas por medio de la parte designada líder deberá presentar su información para aprobación de la parte que designa dentro del Entorno Común de datos (CDE) del modelo final </w:t>
            </w:r>
            <w:r w:rsidRPr="00E8412B">
              <w:rPr>
                <w:color w:val="000000"/>
                <w:sz w:val="18"/>
                <w:szCs w:val="18"/>
              </w:rPr>
              <w:lastRenderedPageBreak/>
              <w:t xml:space="preserve">integrado/federado, realizando una presentación </w:t>
            </w:r>
            <w:r w:rsidR="00D76996" w:rsidRPr="00E8412B">
              <w:rPr>
                <w:color w:val="000000"/>
                <w:sz w:val="18"/>
                <w:szCs w:val="18"/>
              </w:rPr>
              <w:t>de este</w:t>
            </w:r>
            <w:r w:rsidRPr="00E8412B">
              <w:rPr>
                <w:color w:val="000000"/>
                <w:sz w:val="18"/>
                <w:szCs w:val="18"/>
              </w:rPr>
              <w:t>.</w:t>
            </w:r>
          </w:p>
        </w:tc>
        <w:tc>
          <w:tcPr>
            <w:tcW w:w="2596" w:type="dxa"/>
            <w:vAlign w:val="center"/>
          </w:tcPr>
          <w:p w14:paraId="1C1BE3EF" w14:textId="77777777" w:rsidR="00E17ED0" w:rsidRPr="00E8412B" w:rsidRDefault="00E17ED0" w:rsidP="00E8412B">
            <w:pPr>
              <w:jc w:val="left"/>
              <w:rPr>
                <w:color w:val="000000"/>
                <w:sz w:val="18"/>
                <w:szCs w:val="18"/>
              </w:rPr>
            </w:pPr>
            <w:r w:rsidRPr="00E8412B">
              <w:rPr>
                <w:color w:val="000000"/>
                <w:sz w:val="18"/>
                <w:szCs w:val="18"/>
              </w:rPr>
              <w:lastRenderedPageBreak/>
              <w:t>Cumplimiento total a nivel proyecto.</w:t>
            </w:r>
          </w:p>
        </w:tc>
      </w:tr>
      <w:tr w:rsidR="00D76996" w:rsidRPr="00E8412B" w14:paraId="439097AC" w14:textId="77777777" w:rsidTr="201C28DA">
        <w:trPr>
          <w:jc w:val="center"/>
        </w:trPr>
        <w:tc>
          <w:tcPr>
            <w:tcW w:w="2122" w:type="dxa"/>
            <w:vAlign w:val="center"/>
          </w:tcPr>
          <w:p w14:paraId="4E9193D9" w14:textId="0FF4A8FC" w:rsidR="00D76996" w:rsidRPr="00E8412B" w:rsidRDefault="00D76996" w:rsidP="00E8412B">
            <w:pPr>
              <w:jc w:val="left"/>
              <w:rPr>
                <w:color w:val="000000"/>
                <w:sz w:val="18"/>
                <w:szCs w:val="18"/>
              </w:rPr>
            </w:pPr>
            <w:r w:rsidRPr="00E8412B">
              <w:rPr>
                <w:color w:val="000000"/>
                <w:sz w:val="18"/>
                <w:szCs w:val="18"/>
              </w:rPr>
              <w:t>Reunión/mesa de trabajo/comité BIM seguimiento BIM (comité BIM)</w:t>
            </w:r>
          </w:p>
        </w:tc>
        <w:tc>
          <w:tcPr>
            <w:tcW w:w="4110" w:type="dxa"/>
            <w:vAlign w:val="center"/>
          </w:tcPr>
          <w:p w14:paraId="41E1C945" w14:textId="4A7A7A92" w:rsidR="00D76996" w:rsidRPr="00E8412B" w:rsidRDefault="00D76996" w:rsidP="00E8412B">
            <w:pPr>
              <w:jc w:val="left"/>
              <w:rPr>
                <w:color w:val="000000"/>
                <w:sz w:val="18"/>
                <w:szCs w:val="18"/>
              </w:rPr>
            </w:pPr>
            <w:proofErr w:type="spellStart"/>
            <w:r w:rsidRPr="00E8412B">
              <w:rPr>
                <w:color w:val="000000"/>
                <w:sz w:val="18"/>
                <w:szCs w:val="18"/>
              </w:rPr>
              <w:t>Reunion</w:t>
            </w:r>
            <w:proofErr w:type="spellEnd"/>
            <w:r w:rsidRPr="00E8412B">
              <w:rPr>
                <w:color w:val="000000"/>
                <w:sz w:val="18"/>
                <w:szCs w:val="18"/>
              </w:rPr>
              <w:t xml:space="preserve"> para verificar avances en el cumplimiento de las obligaciones BIM, con la participación de todo el equipo de tareas, entregas, interventoría,</w:t>
            </w:r>
            <w:r w:rsidR="00007C4E" w:rsidRPr="00E8412B">
              <w:rPr>
                <w:color w:val="000000"/>
                <w:sz w:val="18"/>
                <w:szCs w:val="18"/>
              </w:rPr>
              <w:t xml:space="preserve"> supervisión</w:t>
            </w:r>
            <w:r w:rsidRPr="00E8412B">
              <w:rPr>
                <w:color w:val="000000"/>
                <w:sz w:val="18"/>
                <w:szCs w:val="18"/>
              </w:rPr>
              <w:t xml:space="preserve"> IDU.</w:t>
            </w:r>
          </w:p>
        </w:tc>
        <w:tc>
          <w:tcPr>
            <w:tcW w:w="2596" w:type="dxa"/>
            <w:vAlign w:val="center"/>
          </w:tcPr>
          <w:p w14:paraId="0DF322F4" w14:textId="47419FA1" w:rsidR="00D76996" w:rsidRPr="00E8412B" w:rsidRDefault="00D76996" w:rsidP="00E8412B">
            <w:pPr>
              <w:jc w:val="left"/>
              <w:rPr>
                <w:color w:val="000000"/>
                <w:sz w:val="18"/>
                <w:szCs w:val="18"/>
              </w:rPr>
            </w:pPr>
            <w:r w:rsidRPr="00E8412B">
              <w:rPr>
                <w:color w:val="000000"/>
                <w:sz w:val="18"/>
                <w:szCs w:val="18"/>
              </w:rPr>
              <w:t>Semanal o quincenal de acuerdo con la complejidad del contrato</w:t>
            </w:r>
          </w:p>
        </w:tc>
      </w:tr>
    </w:tbl>
    <w:p w14:paraId="35A420F2" w14:textId="76AD9756" w:rsidR="00E17ED0" w:rsidRDefault="00E17ED0" w:rsidP="00E17ED0">
      <w:pPr>
        <w:spacing w:after="200" w:line="240" w:lineRule="auto"/>
        <w:jc w:val="center"/>
      </w:pPr>
      <w:r>
        <w:rPr>
          <w:i/>
          <w:color w:val="44546A"/>
          <w:sz w:val="18"/>
          <w:szCs w:val="18"/>
        </w:rPr>
        <w:t xml:space="preserve">Tabla 8. Tabla </w:t>
      </w:r>
      <w:r w:rsidR="00007C4E">
        <w:rPr>
          <w:i/>
          <w:color w:val="44546A"/>
          <w:sz w:val="18"/>
          <w:szCs w:val="18"/>
        </w:rPr>
        <w:t>de reuniones y mesas de trabajo</w:t>
      </w:r>
    </w:p>
    <w:p w14:paraId="6B6C5493" w14:textId="7BA6E0F8" w:rsidR="00894CEA" w:rsidRDefault="00E17ED0" w:rsidP="00CF53B6">
      <w:r>
        <w:t>El constructor/consultor/Parte Designada (según sea el caso) será el encargado de organizar las anteriores reuniones.</w:t>
      </w:r>
    </w:p>
    <w:p w14:paraId="26C6AA67" w14:textId="77777777" w:rsidR="00E8412B" w:rsidRDefault="00E8412B" w:rsidP="00CF53B6"/>
    <w:p w14:paraId="160D8A10" w14:textId="77777777" w:rsidR="00E8412B" w:rsidRPr="00CF53B6" w:rsidRDefault="00E8412B" w:rsidP="00CF53B6"/>
    <w:p w14:paraId="05ADB75B" w14:textId="3D1322F5" w:rsidR="00D413BE" w:rsidRPr="001869C6" w:rsidRDefault="7E73DB94" w:rsidP="008857B8">
      <w:pPr>
        <w:pStyle w:val="Ttulo3"/>
        <w:numPr>
          <w:ilvl w:val="1"/>
          <w:numId w:val="9"/>
        </w:numPr>
      </w:pPr>
      <w:bookmarkStart w:id="36" w:name="_Toc185856156"/>
      <w:r>
        <w:t>Sistemas de clasificación de información.</w:t>
      </w:r>
      <w:bookmarkEnd w:id="36"/>
    </w:p>
    <w:p w14:paraId="745FBFB3" w14:textId="77777777" w:rsidR="00D413BE" w:rsidRDefault="00D413BE">
      <w:pPr>
        <w:pStyle w:val="Ttulo4"/>
        <w:spacing w:before="0"/>
        <w:rPr>
          <w:b w:val="0"/>
        </w:rPr>
      </w:pPr>
      <w:bookmarkStart w:id="37" w:name="_heading=h.46pz6k63j0cp" w:colFirst="0" w:colLast="0"/>
      <w:bookmarkEnd w:id="37"/>
    </w:p>
    <w:p w14:paraId="184A2539" w14:textId="306B9A50" w:rsidR="00D413BE" w:rsidRDefault="001D4C19">
      <w:bookmarkStart w:id="38" w:name="_Hlk129801382"/>
      <w:r>
        <w:t>El</w:t>
      </w:r>
      <w:r w:rsidR="00357BFD">
        <w:t xml:space="preserve"> </w:t>
      </w:r>
      <w:r w:rsidR="001869C6">
        <w:t>Constructor/Consultor/</w:t>
      </w:r>
      <w:r>
        <w:t xml:space="preserve">Contratista/Parte Designada deberá establecer el sistema de clasificación </w:t>
      </w:r>
      <w:r w:rsidR="00357BFD">
        <w:t xml:space="preserve">asociado el sistema de precios de referencia del IDU vigente. </w:t>
      </w:r>
    </w:p>
    <w:p w14:paraId="30B94E8A" w14:textId="5174928D" w:rsidR="001869C6" w:rsidRDefault="001D4C19">
      <w:r>
        <w:t xml:space="preserve">Este sistema de clasificación puede colaborar a la estructura de segregación de elementos del modelo de una manera estructurada y dar la llave de conexión para herramientas de gestión de información en diferentes procesos como </w:t>
      </w:r>
      <w:r w:rsidR="001869C6">
        <w:t xml:space="preserve">elaboración del </w:t>
      </w:r>
      <w:r>
        <w:t>presupuest</w:t>
      </w:r>
      <w:r w:rsidR="001869C6">
        <w:t>o</w:t>
      </w:r>
      <w:r>
        <w:t>, programación</w:t>
      </w:r>
      <w:r w:rsidR="001869C6">
        <w:t>, cuantificación, control de obra, entre otros</w:t>
      </w:r>
      <w:r>
        <w:t>.</w:t>
      </w:r>
    </w:p>
    <w:p w14:paraId="43407DA7" w14:textId="77777777" w:rsidR="00357BFD" w:rsidRDefault="001869C6">
      <w:r>
        <w:t>Todos los modelos que se presenten para revisión de la interventoría/supervisión deben contar con la asociación del sistema de clasificación antes mencionado independientemente del software nativo en el que sean elaborados.</w:t>
      </w:r>
    </w:p>
    <w:p w14:paraId="1831FB0F" w14:textId="4EBA7BBF" w:rsidR="008857B8" w:rsidRPr="008857B8" w:rsidRDefault="008857B8" w:rsidP="008857B8">
      <w:pPr>
        <w:pStyle w:val="Ttulo3"/>
        <w:numPr>
          <w:ilvl w:val="1"/>
          <w:numId w:val="9"/>
        </w:numPr>
      </w:pPr>
      <w:bookmarkStart w:id="39" w:name="_Toc185856157"/>
      <w:r w:rsidRPr="008857B8">
        <w:t>Formato de intercambio de datos.</w:t>
      </w:r>
      <w:bookmarkEnd w:id="39"/>
    </w:p>
    <w:p w14:paraId="50791EB4" w14:textId="77777777" w:rsidR="008857B8" w:rsidRDefault="008857B8" w:rsidP="008857B8">
      <w:r w:rsidRPr="0022433D">
        <w:t>El constructor/consultor/Parte Designada</w:t>
      </w:r>
      <w:r>
        <w:t xml:space="preserve"> deberá proponer en el plan de ejecución BIM (BEP) el formato de entrega de los contenedores de información (Entregables) en formato digital modificable (Nativo) y digital no modificable, teniendo presente: </w:t>
      </w:r>
    </w:p>
    <w:p w14:paraId="519BB854" w14:textId="77777777" w:rsidR="008857B8" w:rsidRDefault="008857B8" w:rsidP="008857B8"/>
    <w:p w14:paraId="5DFB5FA8" w14:textId="77777777" w:rsidR="008857B8" w:rsidRDefault="008857B8" w:rsidP="008857B8">
      <w:pPr>
        <w:numPr>
          <w:ilvl w:val="0"/>
          <w:numId w:val="20"/>
        </w:numPr>
        <w:pBdr>
          <w:top w:val="nil"/>
          <w:left w:val="nil"/>
          <w:bottom w:val="nil"/>
          <w:right w:val="nil"/>
          <w:between w:val="nil"/>
        </w:pBdr>
        <w:spacing w:after="0"/>
        <w:rPr>
          <w:color w:val="000000"/>
        </w:rPr>
      </w:pPr>
      <w:r>
        <w:rPr>
          <w:color w:val="000000"/>
        </w:rPr>
        <w:t>Nativo: Formato de origen de la herramienta de producción.</w:t>
      </w:r>
    </w:p>
    <w:p w14:paraId="0F919483" w14:textId="77777777" w:rsidR="008857B8" w:rsidRDefault="008857B8" w:rsidP="008857B8">
      <w:pPr>
        <w:numPr>
          <w:ilvl w:val="0"/>
          <w:numId w:val="20"/>
        </w:numPr>
        <w:pBdr>
          <w:top w:val="nil"/>
          <w:left w:val="nil"/>
          <w:bottom w:val="nil"/>
          <w:right w:val="nil"/>
          <w:between w:val="nil"/>
        </w:pBdr>
        <w:rPr>
          <w:color w:val="000000"/>
        </w:rPr>
      </w:pPr>
      <w:r>
        <w:rPr>
          <w:color w:val="000000"/>
        </w:rPr>
        <w:t>Entregables digitales no modificables: Formato de interoperabilidad no modificable. (IFC, PDF/a)</w:t>
      </w:r>
    </w:p>
    <w:p w14:paraId="5EFB2F51" w14:textId="77777777" w:rsidR="008857B8" w:rsidRDefault="008857B8" w:rsidP="008857B8">
      <w:r>
        <w:t>El modelado del activo de infraestructura se deberá llevar a cabo mediante una plataforma BIM apta para este tipo de proyectos con flujo de trabajo colaborativo asincrónico o sincrónico en software especializado.</w:t>
      </w:r>
    </w:p>
    <w:p w14:paraId="651374F6" w14:textId="72F1F455" w:rsidR="00D413BE" w:rsidRDefault="28868F32" w:rsidP="008857B8">
      <w:pPr>
        <w:pStyle w:val="Ttulo4"/>
        <w:numPr>
          <w:ilvl w:val="2"/>
          <w:numId w:val="9"/>
        </w:numPr>
      </w:pPr>
      <w:bookmarkStart w:id="40" w:name="_Toc185856158"/>
      <w:bookmarkEnd w:id="38"/>
      <w:r>
        <w:t>Formato de intercambio de datos para interoperabilidad (IFC + MVD).</w:t>
      </w:r>
      <w:bookmarkEnd w:id="40"/>
    </w:p>
    <w:p w14:paraId="62CF0DEC" w14:textId="77777777" w:rsidR="006B3BB7" w:rsidRPr="006B3BB7" w:rsidRDefault="006B3BB7" w:rsidP="006B3BB7"/>
    <w:p w14:paraId="3961307A" w14:textId="77777777" w:rsidR="00A21E43" w:rsidRPr="00A21E43" w:rsidRDefault="00A21E43" w:rsidP="00A21E43">
      <w:r w:rsidRPr="00A21E43">
        <w:t xml:space="preserve">El intercambio de datos solicitado por la entidad debe realizarse en el formato IFC 4x3, cumpliendo con la parametrización de todos los elementos. Para proyectos de infraestructura, los elementos podrán ser representados bajo </w:t>
      </w:r>
      <w:proofErr w:type="spellStart"/>
      <w:r w:rsidRPr="00A21E43">
        <w:t>IfcCivilElement</w:t>
      </w:r>
      <w:proofErr w:type="spellEnd"/>
      <w:r w:rsidRPr="00A21E43">
        <w:t xml:space="preserve">, ya que la versión IFC 4x3 amplía </w:t>
      </w:r>
      <w:r w:rsidRPr="00A21E43">
        <w:lastRenderedPageBreak/>
        <w:t xml:space="preserve">significativamente el soporte para obras de ingeniería civil, incluyendo elementos como </w:t>
      </w:r>
      <w:proofErr w:type="spellStart"/>
      <w:r w:rsidRPr="00A21E43">
        <w:t>IfcRoad</w:t>
      </w:r>
      <w:proofErr w:type="spellEnd"/>
      <w:r w:rsidRPr="00A21E43">
        <w:t xml:space="preserve">, </w:t>
      </w:r>
      <w:proofErr w:type="spellStart"/>
      <w:r w:rsidRPr="00A21E43">
        <w:t>IfcBridge</w:t>
      </w:r>
      <w:proofErr w:type="spellEnd"/>
      <w:r w:rsidRPr="00A21E43">
        <w:t xml:space="preserve">, </w:t>
      </w:r>
      <w:proofErr w:type="spellStart"/>
      <w:r w:rsidRPr="00A21E43">
        <w:t>IfcTunnel</w:t>
      </w:r>
      <w:proofErr w:type="spellEnd"/>
      <w:r w:rsidRPr="00A21E43">
        <w:t xml:space="preserve">, y sistemas de drenaje. Estos elementos, junto con otros como </w:t>
      </w:r>
      <w:proofErr w:type="spellStart"/>
      <w:r w:rsidRPr="00A21E43">
        <w:t>IfcGeographic</w:t>
      </w:r>
      <w:proofErr w:type="spellEnd"/>
      <w:r w:rsidRPr="00A21E43">
        <w:t xml:space="preserve"> para elementos geográficos (por ejemplo, árboles y señales de tráfico), deben ser utilizados en concordancia con la NTC-ISO 16739.</w:t>
      </w:r>
    </w:p>
    <w:p w14:paraId="35DE0B9C" w14:textId="0B478596" w:rsidR="00A21E43" w:rsidRDefault="201C28DA" w:rsidP="006B3BB7">
      <w:r>
        <w:t>Además, para asegurar la correcta interoperabilidad y la exportación eficiente de datos, es necesario el uso de Model View Definitions (MVD), que definen las vistas específicas de los modelos para garantizar que solo la información relevante para el proyecto se intercambie, sin pérdida de datos esenciales.</w:t>
      </w:r>
      <w:r w:rsidR="00A21E43">
        <w:br/>
      </w:r>
      <w:r>
        <w:t>Se recomienda que todos los elementos exportados incluyan el parámetro IfcName, que reemplaza el nombre original del elemento BIM por un identificador claro y específico. Además, la asignación de IfcClass se realizará a través del parámetro IfcExportAs, siguiendo las especificaciones para cada tipo de elemento, independientemente de si se trata de infraestructura o edificaciones. La estructura del modelo debe seguir el uso de IfcBuildingStorey cuando corresponda, y cualquier ajuste necesario en la estructura o clasificación de los elementos debe ser detallado en el proceso de exportación.</w:t>
      </w:r>
    </w:p>
    <w:p w14:paraId="202FE1B0" w14:textId="513FA7A4" w:rsidR="00D413BE" w:rsidRDefault="7E73DB94" w:rsidP="7E73DB94">
      <w:pPr>
        <w:pStyle w:val="Prrafodelista"/>
        <w:numPr>
          <w:ilvl w:val="3"/>
          <w:numId w:val="9"/>
        </w:numPr>
        <w:rPr>
          <w:rFonts w:eastAsiaTheme="majorEastAsia" w:cstheme="majorBidi"/>
          <w:b/>
          <w:bCs/>
          <w:sz w:val="24"/>
          <w:szCs w:val="24"/>
        </w:rPr>
      </w:pPr>
      <w:r w:rsidRPr="7E73DB94">
        <w:rPr>
          <w:rFonts w:eastAsiaTheme="majorEastAsia" w:cstheme="majorBidi"/>
          <w:b/>
          <w:bCs/>
          <w:sz w:val="24"/>
          <w:szCs w:val="24"/>
        </w:rPr>
        <w:t>Estructura de representación IFC.</w:t>
      </w:r>
    </w:p>
    <w:p w14:paraId="55E70A23" w14:textId="425D6DD0" w:rsidR="00AC3BFD" w:rsidRPr="00AC3BFD" w:rsidRDefault="00AC3BFD" w:rsidP="00AC3BFD">
      <w:r w:rsidRPr="00AC3BFD">
        <w:t xml:space="preserve">Toda la información del modelo debe seguir la estructura de datos IFC 4x3, organizada mediante </w:t>
      </w:r>
      <w:proofErr w:type="spellStart"/>
      <w:r w:rsidRPr="00AC3BFD">
        <w:t>IfcBuildingStorey</w:t>
      </w:r>
      <w:proofErr w:type="spellEnd"/>
      <w:r w:rsidRPr="00AC3BFD">
        <w:t xml:space="preserve">. Sin embargo, para proyectos de infraestructura, es necesario utilizar </w:t>
      </w:r>
      <w:proofErr w:type="spellStart"/>
      <w:r w:rsidRPr="00AC3BFD">
        <w:t>IfcCivilElement</w:t>
      </w:r>
      <w:proofErr w:type="spellEnd"/>
      <w:r w:rsidRPr="00AC3BFD">
        <w:t xml:space="preserve"> para representar correctamente los elementos de ingeniería civil, como carreteras, puentes, drenajes, y otros elementos geográficos. </w:t>
      </w:r>
      <w:proofErr w:type="spellStart"/>
      <w:r w:rsidRPr="00AC3BFD">
        <w:t>IfcRoad</w:t>
      </w:r>
      <w:proofErr w:type="spellEnd"/>
      <w:r w:rsidRPr="00AC3BFD">
        <w:t xml:space="preserve">, </w:t>
      </w:r>
      <w:proofErr w:type="spellStart"/>
      <w:r w:rsidRPr="00AC3BFD">
        <w:t>IfcBridge</w:t>
      </w:r>
      <w:proofErr w:type="spellEnd"/>
      <w:r w:rsidRPr="00AC3BFD">
        <w:t xml:space="preserve">, y </w:t>
      </w:r>
      <w:proofErr w:type="spellStart"/>
      <w:r w:rsidRPr="00AC3BFD">
        <w:t>IfcTunnel</w:t>
      </w:r>
      <w:proofErr w:type="spellEnd"/>
      <w:r w:rsidRPr="00AC3BFD">
        <w:t xml:space="preserve"> son ahora clases específicas en IFC 4x3, mejorando la precisión y detalle en la representación de estos elementos.</w:t>
      </w:r>
    </w:p>
    <w:p w14:paraId="5794FBBD" w14:textId="1B7CCEB6" w:rsidR="00AC3BFD" w:rsidRPr="00AC3BFD" w:rsidRDefault="00AC3BFD" w:rsidP="00AC3BFD">
      <w:r w:rsidRPr="00AC3BFD">
        <w:t xml:space="preserve">Además, es imprescindible realizar el mapa de exportación de los elementos constructivos, considerando que la estructura básica de IFC podría modificarse dependiendo del tipo de proyecto. Los elementos deben estar parametrizados con </w:t>
      </w:r>
      <w:proofErr w:type="spellStart"/>
      <w:r w:rsidRPr="00AC3BFD">
        <w:t>IfcClass</w:t>
      </w:r>
      <w:proofErr w:type="spellEnd"/>
      <w:r w:rsidRPr="00AC3BFD">
        <w:t xml:space="preserve"> y </w:t>
      </w:r>
      <w:proofErr w:type="spellStart"/>
      <w:r w:rsidRPr="00AC3BFD">
        <w:t>IfcName</w:t>
      </w:r>
      <w:proofErr w:type="spellEnd"/>
      <w:r w:rsidRPr="00AC3BFD">
        <w:t xml:space="preserve">, donde </w:t>
      </w:r>
      <w:proofErr w:type="spellStart"/>
      <w:r w:rsidRPr="00AC3BFD">
        <w:t>IfcName</w:t>
      </w:r>
      <w:proofErr w:type="spellEnd"/>
      <w:r w:rsidRPr="00AC3BFD">
        <w:t xml:space="preserve"> debe identificar claramente cada elemento, y </w:t>
      </w:r>
      <w:proofErr w:type="spellStart"/>
      <w:r w:rsidRPr="00AC3BFD">
        <w:t>IfcClass</w:t>
      </w:r>
      <w:proofErr w:type="spellEnd"/>
      <w:r w:rsidRPr="00AC3BFD">
        <w:t xml:space="preserve"> se asigna mediante el parámetro </w:t>
      </w:r>
      <w:proofErr w:type="spellStart"/>
      <w:r w:rsidRPr="00AC3BFD">
        <w:t>IfcExportAs</w:t>
      </w:r>
      <w:proofErr w:type="spellEnd"/>
      <w:r w:rsidRPr="00AC3BFD">
        <w:t>. En proyectos de infraestructura, estos parámetros deben ser ajustados para reflejar las nuevas clases y categorías definidas en la versión IFC 4x3.</w:t>
      </w:r>
    </w:p>
    <w:p w14:paraId="2AC7AEC3" w14:textId="1B164083" w:rsidR="00D413BE" w:rsidRDefault="00D413BE">
      <w:pPr>
        <w:jc w:val="center"/>
      </w:pPr>
    </w:p>
    <w:p w14:paraId="0ECC93B4" w14:textId="1EC701A6" w:rsidR="00397C0E" w:rsidRDefault="00411EB0" w:rsidP="00397C0E">
      <w:pPr>
        <w:jc w:val="center"/>
      </w:pPr>
      <w:r>
        <w:rPr>
          <w:noProof/>
        </w:rPr>
        <w:lastRenderedPageBreak/>
        <w:drawing>
          <wp:inline distT="0" distB="0" distL="0" distR="0" wp14:anchorId="03493556" wp14:editId="5F989EE4">
            <wp:extent cx="3686062" cy="3413253"/>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3686062" cy="3413253"/>
                    </a:xfrm>
                    <a:prstGeom prst="rect">
                      <a:avLst/>
                    </a:prstGeom>
                    <a:noFill/>
                    <a:ln>
                      <a:noFill/>
                    </a:ln>
                  </pic:spPr>
                </pic:pic>
              </a:graphicData>
            </a:graphic>
          </wp:inline>
        </w:drawing>
      </w:r>
    </w:p>
    <w:p w14:paraId="498828AF" w14:textId="77777777" w:rsidR="00D413BE" w:rsidRDefault="001D4C19">
      <w:pPr>
        <w:pBdr>
          <w:top w:val="nil"/>
          <w:left w:val="nil"/>
          <w:bottom w:val="nil"/>
          <w:right w:val="nil"/>
          <w:between w:val="nil"/>
        </w:pBdr>
        <w:spacing w:after="200" w:line="240" w:lineRule="auto"/>
        <w:jc w:val="center"/>
        <w:rPr>
          <w:i/>
          <w:color w:val="44546A"/>
          <w:sz w:val="18"/>
          <w:szCs w:val="18"/>
        </w:rPr>
      </w:pPr>
      <w:r>
        <w:rPr>
          <w:i/>
          <w:color w:val="44546A"/>
          <w:sz w:val="18"/>
          <w:szCs w:val="18"/>
        </w:rPr>
        <w:t>Figura 3. Ejemplo de esquema de estructura de IFC.</w:t>
      </w:r>
    </w:p>
    <w:p w14:paraId="078DA41C" w14:textId="37C6F13B" w:rsidR="00D413BE" w:rsidRDefault="00AC3BFD">
      <w:r w:rsidRPr="00AC3BFD">
        <w:t xml:space="preserve">En la siguiente tabla se muestra un ejemplo de los niveles de la estructura de IFC, donde cada uno de ellos cuenta con un parámetro de tipo </w:t>
      </w:r>
      <w:proofErr w:type="spellStart"/>
      <w:r w:rsidRPr="00AC3BFD">
        <w:t>IfcClass</w:t>
      </w:r>
      <w:proofErr w:type="spellEnd"/>
      <w:r w:rsidRPr="00AC3BFD">
        <w:t xml:space="preserve"> y asociado a el </w:t>
      </w:r>
      <w:proofErr w:type="spellStart"/>
      <w:r w:rsidRPr="00AC3BFD">
        <w:t>IfcName</w:t>
      </w:r>
      <w:proofErr w:type="spellEnd"/>
      <w:r w:rsidRPr="00AC3BFD">
        <w:t xml:space="preserve">. Los </w:t>
      </w:r>
      <w:proofErr w:type="spellStart"/>
      <w:r w:rsidRPr="00AC3BFD">
        <w:t>IfcClass</w:t>
      </w:r>
      <w:proofErr w:type="spellEnd"/>
      <w:r w:rsidRPr="00AC3BFD">
        <w:t xml:space="preserve"> son parámetros cuya utilización es independiente del tipo de proyecto, pero la información a insertar en </w:t>
      </w:r>
      <w:proofErr w:type="spellStart"/>
      <w:r w:rsidRPr="00AC3BFD">
        <w:t>IfcName</w:t>
      </w:r>
      <w:proofErr w:type="spellEnd"/>
      <w:r w:rsidRPr="00AC3BFD">
        <w:t xml:space="preserve"> depende de la tipología específica del proyecto de infraestructura.</w:t>
      </w:r>
    </w:p>
    <w:tbl>
      <w:tblPr>
        <w:tblStyle w:val="afff0"/>
        <w:tblW w:w="8828" w:type="dxa"/>
        <w:jc w:val="center"/>
        <w:tblInd w:w="0"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20" w:firstRow="1" w:lastRow="0" w:firstColumn="0" w:lastColumn="0" w:noHBand="0" w:noVBand="1"/>
      </w:tblPr>
      <w:tblGrid>
        <w:gridCol w:w="1757"/>
        <w:gridCol w:w="3823"/>
        <w:gridCol w:w="3248"/>
      </w:tblGrid>
      <w:tr w:rsidR="00D413BE" w14:paraId="57996D0A" w14:textId="77777777" w:rsidTr="00CE3C71">
        <w:trPr>
          <w:cnfStyle w:val="100000000000" w:firstRow="1" w:lastRow="0" w:firstColumn="0" w:lastColumn="0" w:oddVBand="0" w:evenVBand="0" w:oddHBand="0" w:evenHBand="0" w:firstRowFirstColumn="0" w:firstRowLastColumn="0" w:lastRowFirstColumn="0" w:lastRowLastColumn="0"/>
          <w:trHeight w:val="20"/>
          <w:jc w:val="center"/>
        </w:trPr>
        <w:tc>
          <w:tcPr>
            <w:tcW w:w="1757" w:type="dxa"/>
          </w:tcPr>
          <w:p w14:paraId="5FDD742D" w14:textId="77777777" w:rsidR="00D413BE" w:rsidRDefault="001D4C19">
            <w:pPr>
              <w:rPr>
                <w:color w:val="000000"/>
                <w:sz w:val="18"/>
                <w:szCs w:val="18"/>
              </w:rPr>
            </w:pPr>
            <w:proofErr w:type="spellStart"/>
            <w:r>
              <w:rPr>
                <w:color w:val="000000"/>
                <w:sz w:val="18"/>
                <w:szCs w:val="18"/>
              </w:rPr>
              <w:t>IfcClass</w:t>
            </w:r>
            <w:proofErr w:type="spellEnd"/>
          </w:p>
        </w:tc>
        <w:tc>
          <w:tcPr>
            <w:tcW w:w="3823" w:type="dxa"/>
          </w:tcPr>
          <w:p w14:paraId="4DBED06B" w14:textId="77777777" w:rsidR="00D413BE" w:rsidRDefault="001D4C19">
            <w:pPr>
              <w:rPr>
                <w:color w:val="000000"/>
                <w:sz w:val="18"/>
                <w:szCs w:val="18"/>
              </w:rPr>
            </w:pPr>
            <w:proofErr w:type="spellStart"/>
            <w:r>
              <w:rPr>
                <w:color w:val="000000"/>
                <w:sz w:val="18"/>
                <w:szCs w:val="18"/>
              </w:rPr>
              <w:t>IfcName</w:t>
            </w:r>
            <w:proofErr w:type="spellEnd"/>
            <w:r>
              <w:rPr>
                <w:color w:val="000000"/>
                <w:sz w:val="18"/>
                <w:szCs w:val="18"/>
              </w:rPr>
              <w:t xml:space="preserve"> para Infraestructura</w:t>
            </w:r>
          </w:p>
        </w:tc>
        <w:tc>
          <w:tcPr>
            <w:tcW w:w="3248" w:type="dxa"/>
          </w:tcPr>
          <w:p w14:paraId="2C4E6C31" w14:textId="77777777" w:rsidR="00D413BE" w:rsidRDefault="001D4C19">
            <w:pPr>
              <w:rPr>
                <w:color w:val="000000"/>
                <w:sz w:val="18"/>
                <w:szCs w:val="18"/>
              </w:rPr>
            </w:pPr>
            <w:proofErr w:type="spellStart"/>
            <w:r>
              <w:rPr>
                <w:color w:val="000000"/>
                <w:sz w:val="18"/>
                <w:szCs w:val="18"/>
              </w:rPr>
              <w:t>IfcName</w:t>
            </w:r>
            <w:proofErr w:type="spellEnd"/>
            <w:r>
              <w:rPr>
                <w:color w:val="000000"/>
                <w:sz w:val="18"/>
                <w:szCs w:val="18"/>
              </w:rPr>
              <w:t xml:space="preserve"> para Edificación</w:t>
            </w:r>
          </w:p>
        </w:tc>
      </w:tr>
      <w:tr w:rsidR="00AC3BFD" w14:paraId="112D12A4" w14:textId="77777777" w:rsidTr="00411EB0">
        <w:trPr>
          <w:trHeight w:val="20"/>
          <w:jc w:val="center"/>
        </w:trPr>
        <w:tc>
          <w:tcPr>
            <w:tcW w:w="1757"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41"/>
            </w:tblGrid>
            <w:tr w:rsidR="00AC3BFD" w:rsidRPr="00411EB0" w14:paraId="3514B340" w14:textId="77777777" w:rsidTr="008B0DF8">
              <w:trPr>
                <w:tblCellSpacing w:w="15" w:type="dxa"/>
              </w:trPr>
              <w:tc>
                <w:tcPr>
                  <w:tcW w:w="781" w:type="dxa"/>
                  <w:vAlign w:val="center"/>
                  <w:hideMark/>
                </w:tcPr>
                <w:p w14:paraId="41354E96" w14:textId="77777777" w:rsidR="00AC3BFD" w:rsidRPr="00411EB0" w:rsidRDefault="00AC3BFD" w:rsidP="00411EB0">
                  <w:pPr>
                    <w:spacing w:after="0" w:line="240" w:lineRule="auto"/>
                    <w:jc w:val="center"/>
                    <w:rPr>
                      <w:color w:val="000000"/>
                      <w:sz w:val="16"/>
                      <w:szCs w:val="16"/>
                    </w:rPr>
                  </w:pPr>
                  <w:proofErr w:type="spellStart"/>
                  <w:r w:rsidRPr="00411EB0">
                    <w:rPr>
                      <w:color w:val="000000"/>
                      <w:sz w:val="16"/>
                      <w:szCs w:val="16"/>
                    </w:rPr>
                    <w:t>IfcProject</w:t>
                  </w:r>
                  <w:proofErr w:type="spellEnd"/>
                </w:p>
              </w:tc>
            </w:tr>
          </w:tbl>
          <w:p w14:paraId="33F8FF49" w14:textId="4BBA32A2" w:rsidR="00AC3BFD" w:rsidRPr="00411EB0" w:rsidRDefault="00AC3BFD" w:rsidP="00411EB0">
            <w:pPr>
              <w:jc w:val="center"/>
              <w:rPr>
                <w:rFonts w:ascii="Arial" w:hAnsi="Arial" w:cs="Arial"/>
                <w:color w:val="000000"/>
                <w:sz w:val="16"/>
                <w:szCs w:val="16"/>
              </w:rPr>
            </w:pPr>
          </w:p>
        </w:tc>
        <w:tc>
          <w:tcPr>
            <w:tcW w:w="3823"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462"/>
            </w:tblGrid>
            <w:tr w:rsidR="00AC3BFD" w:rsidRPr="00411EB0" w14:paraId="6D2F3F63" w14:textId="77777777" w:rsidTr="008B0DF8">
              <w:trPr>
                <w:tblCellSpacing w:w="15" w:type="dxa"/>
              </w:trPr>
              <w:tc>
                <w:tcPr>
                  <w:tcW w:w="2402" w:type="dxa"/>
                  <w:vAlign w:val="center"/>
                  <w:hideMark/>
                </w:tcPr>
                <w:p w14:paraId="45F5439A" w14:textId="4E03563F" w:rsidR="00AC3BFD" w:rsidRPr="00411EB0" w:rsidRDefault="00AC3BFD" w:rsidP="00411EB0">
                  <w:pPr>
                    <w:spacing w:after="0" w:line="240" w:lineRule="auto"/>
                    <w:jc w:val="center"/>
                    <w:rPr>
                      <w:color w:val="000000"/>
                      <w:sz w:val="16"/>
                      <w:szCs w:val="16"/>
                    </w:rPr>
                  </w:pPr>
                  <w:r w:rsidRPr="00411EB0">
                    <w:rPr>
                      <w:color w:val="000000"/>
                      <w:sz w:val="16"/>
                      <w:szCs w:val="16"/>
                    </w:rPr>
                    <w:t>0434UTJ Vía Villeta Guaduas</w:t>
                  </w:r>
                </w:p>
              </w:tc>
            </w:tr>
          </w:tbl>
          <w:p w14:paraId="72666783" w14:textId="762D6128" w:rsidR="00AC3BFD" w:rsidRPr="00411EB0" w:rsidRDefault="00AC3BFD" w:rsidP="00411EB0">
            <w:pPr>
              <w:jc w:val="center"/>
              <w:rPr>
                <w:rFonts w:ascii="Arial" w:hAnsi="Arial" w:cs="Arial"/>
                <w:color w:val="000000"/>
                <w:sz w:val="16"/>
                <w:szCs w:val="16"/>
              </w:rPr>
            </w:pPr>
          </w:p>
        </w:tc>
        <w:tc>
          <w:tcPr>
            <w:tcW w:w="3248"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018"/>
            </w:tblGrid>
            <w:tr w:rsidR="00AC3BFD" w:rsidRPr="00411EB0" w14:paraId="1610CCAC" w14:textId="77777777" w:rsidTr="008B0DF8">
              <w:trPr>
                <w:tblCellSpacing w:w="15" w:type="dxa"/>
              </w:trPr>
              <w:tc>
                <w:tcPr>
                  <w:tcW w:w="2958" w:type="dxa"/>
                  <w:vAlign w:val="center"/>
                  <w:hideMark/>
                </w:tcPr>
                <w:p w14:paraId="30E32BB7" w14:textId="12B0247C" w:rsidR="00AC3BFD" w:rsidRPr="00411EB0" w:rsidRDefault="00AC3BFD" w:rsidP="00411EB0">
                  <w:pPr>
                    <w:spacing w:after="0" w:line="240" w:lineRule="auto"/>
                    <w:jc w:val="center"/>
                    <w:rPr>
                      <w:sz w:val="16"/>
                      <w:szCs w:val="16"/>
                    </w:rPr>
                  </w:pPr>
                  <w:r w:rsidRPr="00411EB0">
                    <w:rPr>
                      <w:color w:val="000000"/>
                      <w:sz w:val="16"/>
                      <w:szCs w:val="16"/>
                    </w:rPr>
                    <w:t>654TFF43 Ampliación Aeropuerto la Jagua</w:t>
                  </w:r>
                </w:p>
              </w:tc>
            </w:tr>
          </w:tbl>
          <w:p w14:paraId="5D9DFE2E" w14:textId="489FAE01" w:rsidR="00AC3BFD" w:rsidRPr="00411EB0" w:rsidRDefault="00AC3BFD" w:rsidP="00411EB0">
            <w:pPr>
              <w:jc w:val="center"/>
              <w:rPr>
                <w:rFonts w:ascii="Arial" w:hAnsi="Arial" w:cs="Arial"/>
                <w:color w:val="000000"/>
                <w:sz w:val="16"/>
                <w:szCs w:val="16"/>
              </w:rPr>
            </w:pPr>
          </w:p>
        </w:tc>
      </w:tr>
      <w:tr w:rsidR="00D413BE" w14:paraId="3127EA2F" w14:textId="77777777" w:rsidTr="00411EB0">
        <w:trPr>
          <w:trHeight w:val="20"/>
          <w:jc w:val="center"/>
        </w:trPr>
        <w:tc>
          <w:tcPr>
            <w:tcW w:w="1757" w:type="dxa"/>
          </w:tcPr>
          <w:p w14:paraId="0930CE96" w14:textId="7B4A6710" w:rsidR="00D413BE" w:rsidRPr="00411EB0" w:rsidRDefault="00AC3BFD" w:rsidP="00411EB0">
            <w:pPr>
              <w:jc w:val="center"/>
              <w:rPr>
                <w:rFonts w:ascii="Arial" w:hAnsi="Arial" w:cs="Arial"/>
                <w:color w:val="000000"/>
                <w:sz w:val="16"/>
                <w:szCs w:val="16"/>
              </w:rPr>
            </w:pPr>
            <w:proofErr w:type="spellStart"/>
            <w:r w:rsidRPr="00411EB0">
              <w:rPr>
                <w:rFonts w:ascii="Arial" w:hAnsi="Arial" w:cs="Arial"/>
                <w:color w:val="000000"/>
                <w:sz w:val="16"/>
                <w:szCs w:val="16"/>
              </w:rPr>
              <w:t>IfcSite</w:t>
            </w:r>
            <w:proofErr w:type="spellEnd"/>
          </w:p>
        </w:tc>
        <w:tc>
          <w:tcPr>
            <w:tcW w:w="3823" w:type="dxa"/>
          </w:tcPr>
          <w:p w14:paraId="3071FC07" w14:textId="54CD9CC8" w:rsidR="00D413BE" w:rsidRPr="00411EB0" w:rsidRDefault="00AC3BFD" w:rsidP="00411EB0">
            <w:pPr>
              <w:jc w:val="center"/>
              <w:rPr>
                <w:rFonts w:ascii="Arial" w:hAnsi="Arial" w:cs="Arial"/>
                <w:color w:val="000000"/>
                <w:sz w:val="16"/>
                <w:szCs w:val="16"/>
              </w:rPr>
            </w:pPr>
            <w:r w:rsidRPr="00411EB0">
              <w:rPr>
                <w:rFonts w:ascii="Arial" w:hAnsi="Arial" w:cs="Arial"/>
                <w:color w:val="000000"/>
                <w:sz w:val="16"/>
                <w:szCs w:val="16"/>
              </w:rPr>
              <w:t>Tramo 1 K35-K45</w:t>
            </w:r>
          </w:p>
        </w:tc>
        <w:tc>
          <w:tcPr>
            <w:tcW w:w="3248" w:type="dxa"/>
          </w:tcPr>
          <w:p w14:paraId="1FDE607A" w14:textId="418C8F42" w:rsidR="00D413BE" w:rsidRPr="00411EB0" w:rsidRDefault="00AC3BFD" w:rsidP="00411EB0">
            <w:pPr>
              <w:jc w:val="center"/>
              <w:rPr>
                <w:rFonts w:ascii="Arial" w:hAnsi="Arial" w:cs="Arial"/>
                <w:color w:val="000000"/>
                <w:sz w:val="16"/>
                <w:szCs w:val="16"/>
              </w:rPr>
            </w:pPr>
            <w:r w:rsidRPr="00411EB0">
              <w:rPr>
                <w:rFonts w:ascii="Arial" w:hAnsi="Arial" w:cs="Arial"/>
                <w:color w:val="000000"/>
                <w:sz w:val="16"/>
                <w:szCs w:val="16"/>
              </w:rPr>
              <w:t>Fase 1</w:t>
            </w:r>
          </w:p>
        </w:tc>
      </w:tr>
      <w:tr w:rsidR="00D413BE" w14:paraId="436F5B18" w14:textId="77777777" w:rsidTr="00411EB0">
        <w:trPr>
          <w:trHeight w:val="20"/>
          <w:jc w:val="center"/>
        </w:trPr>
        <w:tc>
          <w:tcPr>
            <w:tcW w:w="1757" w:type="dxa"/>
          </w:tcPr>
          <w:p w14:paraId="634FD9F3" w14:textId="153EEBCE" w:rsidR="00D413BE" w:rsidRPr="00411EB0" w:rsidRDefault="00AC3BFD" w:rsidP="00411EB0">
            <w:pPr>
              <w:jc w:val="center"/>
              <w:rPr>
                <w:rFonts w:ascii="Arial" w:hAnsi="Arial" w:cs="Arial"/>
                <w:color w:val="000000"/>
                <w:sz w:val="16"/>
                <w:szCs w:val="16"/>
              </w:rPr>
            </w:pPr>
            <w:proofErr w:type="spellStart"/>
            <w:r w:rsidRPr="00411EB0">
              <w:rPr>
                <w:rFonts w:ascii="Arial" w:hAnsi="Arial" w:cs="Arial"/>
                <w:color w:val="000000"/>
                <w:sz w:val="16"/>
                <w:szCs w:val="16"/>
              </w:rPr>
              <w:t>IfcRoad</w:t>
            </w:r>
            <w:proofErr w:type="spellEnd"/>
          </w:p>
        </w:tc>
        <w:tc>
          <w:tcPr>
            <w:tcW w:w="3823" w:type="dxa"/>
          </w:tcPr>
          <w:p w14:paraId="0969270F" w14:textId="270698D0" w:rsidR="00D413BE" w:rsidRPr="00411EB0" w:rsidRDefault="00AC3BFD" w:rsidP="00411EB0">
            <w:pPr>
              <w:jc w:val="center"/>
              <w:rPr>
                <w:rFonts w:ascii="Arial" w:hAnsi="Arial" w:cs="Arial"/>
                <w:color w:val="000000"/>
                <w:sz w:val="16"/>
                <w:szCs w:val="16"/>
              </w:rPr>
            </w:pPr>
            <w:r w:rsidRPr="00411EB0">
              <w:rPr>
                <w:rFonts w:ascii="Arial" w:hAnsi="Arial" w:cs="Arial"/>
                <w:color w:val="000000"/>
                <w:sz w:val="16"/>
                <w:szCs w:val="16"/>
              </w:rPr>
              <w:t>Carretera Principal K45</w:t>
            </w:r>
          </w:p>
        </w:tc>
        <w:tc>
          <w:tcPr>
            <w:tcW w:w="3248" w:type="dxa"/>
          </w:tcPr>
          <w:p w14:paraId="220C0D85" w14:textId="6F240DE7" w:rsidR="00D413BE" w:rsidRPr="00411EB0" w:rsidRDefault="00D413BE" w:rsidP="00411EB0">
            <w:pPr>
              <w:jc w:val="center"/>
              <w:rPr>
                <w:rFonts w:ascii="Arial" w:hAnsi="Arial" w:cs="Arial"/>
                <w:color w:val="000000"/>
                <w:sz w:val="16"/>
                <w:szCs w:val="16"/>
              </w:rPr>
            </w:pPr>
          </w:p>
        </w:tc>
      </w:tr>
      <w:tr w:rsidR="00D413BE" w14:paraId="5D2878E7" w14:textId="77777777" w:rsidTr="00411EB0">
        <w:trPr>
          <w:trHeight w:val="20"/>
          <w:jc w:val="center"/>
        </w:trPr>
        <w:tc>
          <w:tcPr>
            <w:tcW w:w="1757" w:type="dxa"/>
          </w:tcPr>
          <w:p w14:paraId="22066EE7" w14:textId="550FB1B8" w:rsidR="00D413BE" w:rsidRPr="00411EB0" w:rsidRDefault="00AC3BFD" w:rsidP="00411EB0">
            <w:pPr>
              <w:jc w:val="center"/>
              <w:rPr>
                <w:rFonts w:ascii="Arial" w:hAnsi="Arial" w:cs="Arial"/>
                <w:color w:val="000000"/>
                <w:sz w:val="16"/>
                <w:szCs w:val="16"/>
              </w:rPr>
            </w:pPr>
            <w:proofErr w:type="spellStart"/>
            <w:r w:rsidRPr="00411EB0">
              <w:rPr>
                <w:rFonts w:ascii="Arial" w:hAnsi="Arial" w:cs="Arial"/>
                <w:color w:val="000000"/>
                <w:sz w:val="16"/>
                <w:szCs w:val="16"/>
              </w:rPr>
              <w:t>IfcBridge</w:t>
            </w:r>
            <w:proofErr w:type="spellEnd"/>
          </w:p>
        </w:tc>
        <w:tc>
          <w:tcPr>
            <w:tcW w:w="3823" w:type="dxa"/>
          </w:tcPr>
          <w:p w14:paraId="6BD95CD2" w14:textId="3C9E47E9" w:rsidR="00D413BE" w:rsidRPr="00411EB0" w:rsidRDefault="00AC3BFD" w:rsidP="00411EB0">
            <w:pPr>
              <w:jc w:val="center"/>
              <w:rPr>
                <w:rFonts w:ascii="Arial" w:hAnsi="Arial" w:cs="Arial"/>
                <w:color w:val="000000"/>
                <w:sz w:val="16"/>
                <w:szCs w:val="16"/>
              </w:rPr>
            </w:pPr>
            <w:r w:rsidRPr="00411EB0">
              <w:rPr>
                <w:rFonts w:ascii="Arial" w:hAnsi="Arial" w:cs="Arial"/>
                <w:color w:val="000000"/>
                <w:sz w:val="16"/>
                <w:szCs w:val="16"/>
              </w:rPr>
              <w:t>Puente #12 K38</w:t>
            </w:r>
          </w:p>
        </w:tc>
        <w:tc>
          <w:tcPr>
            <w:tcW w:w="3248" w:type="dxa"/>
          </w:tcPr>
          <w:p w14:paraId="0CCADA61" w14:textId="1C57CB6E" w:rsidR="00D413BE" w:rsidRPr="00411EB0" w:rsidRDefault="00D413BE" w:rsidP="00411EB0">
            <w:pPr>
              <w:jc w:val="center"/>
              <w:rPr>
                <w:rFonts w:ascii="Arial" w:hAnsi="Arial" w:cs="Arial"/>
                <w:color w:val="000000"/>
                <w:sz w:val="16"/>
                <w:szCs w:val="16"/>
              </w:rPr>
            </w:pPr>
          </w:p>
        </w:tc>
      </w:tr>
      <w:tr w:rsidR="00D413BE" w14:paraId="52B79D27" w14:textId="77777777" w:rsidTr="00411EB0">
        <w:trPr>
          <w:trHeight w:val="20"/>
          <w:jc w:val="center"/>
        </w:trPr>
        <w:tc>
          <w:tcPr>
            <w:tcW w:w="1757" w:type="dxa"/>
          </w:tcPr>
          <w:p w14:paraId="74B32290" w14:textId="16EEBDA9" w:rsidR="00D413BE" w:rsidRPr="00411EB0" w:rsidRDefault="00AC3BFD" w:rsidP="00411EB0">
            <w:pPr>
              <w:jc w:val="center"/>
              <w:rPr>
                <w:rFonts w:ascii="Arial" w:hAnsi="Arial" w:cs="Arial"/>
                <w:color w:val="000000"/>
                <w:sz w:val="16"/>
                <w:szCs w:val="16"/>
              </w:rPr>
            </w:pPr>
            <w:proofErr w:type="spellStart"/>
            <w:r w:rsidRPr="00411EB0">
              <w:rPr>
                <w:rFonts w:ascii="Arial" w:hAnsi="Arial" w:cs="Arial"/>
                <w:color w:val="000000"/>
                <w:sz w:val="16"/>
                <w:szCs w:val="16"/>
              </w:rPr>
              <w:t>IfcTunnel</w:t>
            </w:r>
            <w:proofErr w:type="spellEnd"/>
          </w:p>
        </w:tc>
        <w:tc>
          <w:tcPr>
            <w:tcW w:w="3823" w:type="dxa"/>
          </w:tcPr>
          <w:p w14:paraId="1741D6B1" w14:textId="27C3C048" w:rsidR="00D413BE" w:rsidRPr="00411EB0" w:rsidRDefault="00AC3BFD" w:rsidP="00411EB0">
            <w:pPr>
              <w:jc w:val="center"/>
              <w:rPr>
                <w:rFonts w:ascii="Arial" w:hAnsi="Arial" w:cs="Arial"/>
                <w:color w:val="000000"/>
                <w:sz w:val="16"/>
                <w:szCs w:val="16"/>
              </w:rPr>
            </w:pPr>
            <w:r w:rsidRPr="00411EB0">
              <w:rPr>
                <w:rFonts w:ascii="Arial" w:hAnsi="Arial" w:cs="Arial"/>
                <w:color w:val="000000"/>
                <w:sz w:val="16"/>
                <w:szCs w:val="16"/>
              </w:rPr>
              <w:t>Túnel #5 K50</w:t>
            </w:r>
          </w:p>
        </w:tc>
        <w:tc>
          <w:tcPr>
            <w:tcW w:w="3248" w:type="dxa"/>
          </w:tcPr>
          <w:p w14:paraId="53D5F8D3" w14:textId="0FC89062" w:rsidR="00D413BE" w:rsidRPr="00411EB0" w:rsidRDefault="00D413BE" w:rsidP="00411EB0">
            <w:pPr>
              <w:jc w:val="center"/>
              <w:rPr>
                <w:rFonts w:ascii="Arial" w:hAnsi="Arial" w:cs="Arial"/>
                <w:color w:val="000000"/>
                <w:sz w:val="16"/>
                <w:szCs w:val="16"/>
              </w:rPr>
            </w:pPr>
          </w:p>
        </w:tc>
      </w:tr>
      <w:tr w:rsidR="00D413BE" w14:paraId="024224EE" w14:textId="77777777" w:rsidTr="00411EB0">
        <w:trPr>
          <w:trHeight w:val="20"/>
          <w:jc w:val="center"/>
        </w:trPr>
        <w:tc>
          <w:tcPr>
            <w:tcW w:w="1757" w:type="dxa"/>
          </w:tcPr>
          <w:p w14:paraId="6914CD96" w14:textId="31B323F4" w:rsidR="00D413BE" w:rsidRPr="00411EB0" w:rsidRDefault="00D00E06" w:rsidP="00411EB0">
            <w:pPr>
              <w:jc w:val="center"/>
              <w:rPr>
                <w:rFonts w:ascii="Arial" w:hAnsi="Arial" w:cs="Arial"/>
                <w:color w:val="000000"/>
                <w:sz w:val="16"/>
                <w:szCs w:val="16"/>
              </w:rPr>
            </w:pPr>
            <w:proofErr w:type="spellStart"/>
            <w:r w:rsidRPr="00411EB0">
              <w:rPr>
                <w:rFonts w:ascii="Arial" w:hAnsi="Arial" w:cs="Arial"/>
                <w:color w:val="000000"/>
                <w:sz w:val="16"/>
                <w:szCs w:val="16"/>
              </w:rPr>
              <w:t>IfcBuildingStorey</w:t>
            </w:r>
            <w:proofErr w:type="spellEnd"/>
          </w:p>
        </w:tc>
        <w:tc>
          <w:tcPr>
            <w:tcW w:w="3823" w:type="dxa"/>
          </w:tcPr>
          <w:p w14:paraId="5E1FED53" w14:textId="5CE8AF87" w:rsidR="00D413BE" w:rsidRPr="00411EB0" w:rsidRDefault="00D00E06" w:rsidP="00411EB0">
            <w:pPr>
              <w:jc w:val="center"/>
              <w:rPr>
                <w:rFonts w:ascii="Arial" w:hAnsi="Arial" w:cs="Arial"/>
                <w:color w:val="000000"/>
                <w:sz w:val="16"/>
                <w:szCs w:val="16"/>
              </w:rPr>
            </w:pPr>
            <w:r w:rsidRPr="00411EB0">
              <w:rPr>
                <w:rFonts w:ascii="Arial" w:hAnsi="Arial" w:cs="Arial"/>
                <w:color w:val="000000"/>
                <w:sz w:val="16"/>
                <w:szCs w:val="16"/>
              </w:rPr>
              <w:t>Cimentación</w:t>
            </w:r>
          </w:p>
        </w:tc>
        <w:tc>
          <w:tcPr>
            <w:tcW w:w="3248" w:type="dxa"/>
          </w:tcPr>
          <w:p w14:paraId="09E07055" w14:textId="55A269FB" w:rsidR="00D413BE" w:rsidRPr="00411EB0" w:rsidRDefault="00D00E06" w:rsidP="00411EB0">
            <w:pPr>
              <w:jc w:val="center"/>
              <w:rPr>
                <w:rFonts w:ascii="Arial" w:hAnsi="Arial" w:cs="Arial"/>
                <w:color w:val="000000"/>
                <w:sz w:val="16"/>
                <w:szCs w:val="16"/>
              </w:rPr>
            </w:pPr>
            <w:r w:rsidRPr="00411EB0">
              <w:rPr>
                <w:rFonts w:ascii="Arial" w:hAnsi="Arial" w:cs="Arial"/>
                <w:color w:val="000000"/>
                <w:sz w:val="16"/>
                <w:szCs w:val="16"/>
              </w:rPr>
              <w:t>Nivel de Control Piso 9</w:t>
            </w:r>
          </w:p>
        </w:tc>
      </w:tr>
      <w:tr w:rsidR="00D00E06" w14:paraId="140FDCF7" w14:textId="77777777" w:rsidTr="00411EB0">
        <w:trPr>
          <w:trHeight w:val="20"/>
          <w:jc w:val="center"/>
        </w:trPr>
        <w:tc>
          <w:tcPr>
            <w:tcW w:w="1757" w:type="dxa"/>
          </w:tcPr>
          <w:p w14:paraId="15712476" w14:textId="1F5D6DA0" w:rsidR="00D00E06" w:rsidRPr="00411EB0" w:rsidRDefault="00D00E06" w:rsidP="00411EB0">
            <w:pPr>
              <w:jc w:val="center"/>
              <w:rPr>
                <w:rFonts w:ascii="Arial" w:hAnsi="Arial" w:cs="Arial"/>
                <w:color w:val="000000"/>
                <w:sz w:val="16"/>
                <w:szCs w:val="16"/>
              </w:rPr>
            </w:pPr>
            <w:proofErr w:type="spellStart"/>
            <w:r w:rsidRPr="00411EB0">
              <w:rPr>
                <w:rFonts w:ascii="Arial" w:hAnsi="Arial" w:cs="Arial"/>
                <w:color w:val="000000"/>
                <w:sz w:val="16"/>
                <w:szCs w:val="16"/>
              </w:rPr>
              <w:t>IfcSpace</w:t>
            </w:r>
            <w:proofErr w:type="spellEnd"/>
          </w:p>
        </w:tc>
        <w:tc>
          <w:tcPr>
            <w:tcW w:w="3823" w:type="dxa"/>
          </w:tcPr>
          <w:p w14:paraId="30907DFD" w14:textId="69BD1D50" w:rsidR="00D00E06" w:rsidRPr="00411EB0" w:rsidRDefault="00D00E06" w:rsidP="00411EB0">
            <w:pPr>
              <w:jc w:val="center"/>
              <w:rPr>
                <w:rFonts w:ascii="Arial" w:hAnsi="Arial" w:cs="Arial"/>
                <w:color w:val="000000"/>
                <w:sz w:val="16"/>
                <w:szCs w:val="16"/>
              </w:rPr>
            </w:pPr>
            <w:r w:rsidRPr="00411EB0">
              <w:rPr>
                <w:rFonts w:ascii="Arial" w:hAnsi="Arial" w:cs="Arial"/>
                <w:color w:val="000000"/>
                <w:sz w:val="16"/>
                <w:szCs w:val="16"/>
              </w:rPr>
              <w:t>Zona Norte</w:t>
            </w:r>
          </w:p>
        </w:tc>
        <w:tc>
          <w:tcPr>
            <w:tcW w:w="3248" w:type="dxa"/>
          </w:tcPr>
          <w:p w14:paraId="323E1DF4" w14:textId="46B2C697" w:rsidR="00D00E06" w:rsidRPr="00411EB0" w:rsidRDefault="00D00E06" w:rsidP="00411EB0">
            <w:pPr>
              <w:jc w:val="center"/>
              <w:rPr>
                <w:rFonts w:ascii="Arial" w:hAnsi="Arial" w:cs="Arial"/>
                <w:color w:val="000000"/>
                <w:sz w:val="16"/>
                <w:szCs w:val="16"/>
              </w:rPr>
            </w:pPr>
            <w:r w:rsidRPr="00411EB0">
              <w:rPr>
                <w:rFonts w:ascii="Arial" w:hAnsi="Arial" w:cs="Arial"/>
                <w:color w:val="000000"/>
                <w:sz w:val="16"/>
                <w:szCs w:val="16"/>
              </w:rPr>
              <w:t>ID23 Sala de control</w:t>
            </w:r>
          </w:p>
        </w:tc>
      </w:tr>
      <w:tr w:rsidR="00D00E06" w14:paraId="09E4AC32" w14:textId="77777777" w:rsidTr="00411EB0">
        <w:trPr>
          <w:trHeight w:val="20"/>
          <w:jc w:val="center"/>
        </w:trPr>
        <w:tc>
          <w:tcPr>
            <w:tcW w:w="1757" w:type="dxa"/>
          </w:tcPr>
          <w:p w14:paraId="596534D1" w14:textId="0CDF55C4" w:rsidR="00D00E06" w:rsidRPr="00411EB0" w:rsidRDefault="00D00E06" w:rsidP="00411EB0">
            <w:pPr>
              <w:jc w:val="center"/>
              <w:rPr>
                <w:rFonts w:ascii="Arial" w:hAnsi="Arial" w:cs="Arial"/>
                <w:color w:val="000000"/>
                <w:sz w:val="16"/>
                <w:szCs w:val="16"/>
              </w:rPr>
            </w:pPr>
            <w:proofErr w:type="spellStart"/>
            <w:r w:rsidRPr="00411EB0">
              <w:rPr>
                <w:rFonts w:ascii="Arial" w:hAnsi="Arial" w:cs="Arial"/>
                <w:color w:val="000000"/>
                <w:sz w:val="16"/>
                <w:szCs w:val="16"/>
              </w:rPr>
              <w:t>IfcElement</w:t>
            </w:r>
            <w:proofErr w:type="spellEnd"/>
          </w:p>
        </w:tc>
        <w:tc>
          <w:tcPr>
            <w:tcW w:w="3823" w:type="dxa"/>
          </w:tcPr>
          <w:p w14:paraId="1AA81D2E" w14:textId="220C72D1" w:rsidR="00D00E06" w:rsidRPr="00411EB0" w:rsidRDefault="00D00E06" w:rsidP="00411EB0">
            <w:pPr>
              <w:jc w:val="center"/>
              <w:rPr>
                <w:rFonts w:ascii="Arial" w:hAnsi="Arial" w:cs="Arial"/>
                <w:color w:val="000000"/>
                <w:sz w:val="16"/>
                <w:szCs w:val="16"/>
              </w:rPr>
            </w:pPr>
            <w:proofErr w:type="spellStart"/>
            <w:r w:rsidRPr="00411EB0">
              <w:rPr>
                <w:rFonts w:ascii="Arial" w:hAnsi="Arial" w:cs="Arial"/>
                <w:color w:val="000000"/>
                <w:sz w:val="16"/>
                <w:szCs w:val="16"/>
              </w:rPr>
              <w:t>Caisson</w:t>
            </w:r>
            <w:proofErr w:type="spellEnd"/>
            <w:r w:rsidRPr="00411EB0">
              <w:rPr>
                <w:rFonts w:ascii="Arial" w:hAnsi="Arial" w:cs="Arial"/>
                <w:color w:val="000000"/>
                <w:sz w:val="16"/>
                <w:szCs w:val="16"/>
              </w:rPr>
              <w:t xml:space="preserve"> 2.5m d</w:t>
            </w:r>
          </w:p>
        </w:tc>
        <w:tc>
          <w:tcPr>
            <w:tcW w:w="3248" w:type="dxa"/>
          </w:tcPr>
          <w:p w14:paraId="3E742CBA" w14:textId="5BEE6232" w:rsidR="00D00E06" w:rsidRPr="00411EB0" w:rsidRDefault="00D00E06" w:rsidP="00411EB0">
            <w:pPr>
              <w:jc w:val="center"/>
              <w:rPr>
                <w:rFonts w:ascii="Arial" w:hAnsi="Arial" w:cs="Arial"/>
                <w:color w:val="000000"/>
                <w:sz w:val="16"/>
                <w:szCs w:val="16"/>
              </w:rPr>
            </w:pPr>
            <w:r w:rsidRPr="00411EB0">
              <w:rPr>
                <w:rFonts w:ascii="Arial" w:hAnsi="Arial" w:cs="Arial"/>
                <w:color w:val="000000"/>
                <w:sz w:val="16"/>
                <w:szCs w:val="16"/>
              </w:rPr>
              <w:t>Muro cortafuego 1hr</w:t>
            </w:r>
          </w:p>
        </w:tc>
      </w:tr>
    </w:tbl>
    <w:p w14:paraId="79CF0954" w14:textId="2116D752" w:rsidR="201C28DA" w:rsidRDefault="201C28DA" w:rsidP="201C28DA"/>
    <w:p w14:paraId="42EF28C0" w14:textId="7EAB7242" w:rsidR="00D413BE" w:rsidRDefault="7E73DB94" w:rsidP="00E17ED0">
      <w:pPr>
        <w:pStyle w:val="Ttulo2"/>
        <w:numPr>
          <w:ilvl w:val="0"/>
          <w:numId w:val="9"/>
        </w:numPr>
      </w:pPr>
      <w:bookmarkStart w:id="41" w:name="_Toc185856159"/>
      <w:r>
        <w:t>MÉTODOS Y PROCEDIMIENTOS PARA PRODUCCIÓN DE INFORMACIÓN BIM</w:t>
      </w:r>
      <w:bookmarkEnd w:id="41"/>
    </w:p>
    <w:p w14:paraId="6BFB1FCB" w14:textId="77777777" w:rsidR="00D413BE" w:rsidRDefault="00D413BE">
      <w:pPr>
        <w:ind w:left="720"/>
      </w:pPr>
    </w:p>
    <w:p w14:paraId="1BFFAAFB" w14:textId="5457A6BF" w:rsidR="00D413BE" w:rsidRDefault="001D4C19">
      <w:r>
        <w:t>Esta sección establece los métodos y procedimientos que se utilizarán para la definición y entrega de información del Proyecto, junto con la forma en que se gestionarán los procesos de coordinación y revisión. Esta información se usa como parte del ANEXO TÉCNICO BIM (ATB) para definir los métodos y procedimientos de producción BIM del proyecto según NTC-ISO 19650-2:2021,5.1.5. y 5.1.6.</w:t>
      </w:r>
    </w:p>
    <w:p w14:paraId="41A4C5E1" w14:textId="77777777" w:rsidR="00894CEA" w:rsidRDefault="00894CEA"/>
    <w:p w14:paraId="077D2435" w14:textId="374B06FB" w:rsidR="00D413BE" w:rsidRPr="00894CEA" w:rsidRDefault="28868F32" w:rsidP="00E17ED0">
      <w:pPr>
        <w:pStyle w:val="Ttulo3"/>
        <w:numPr>
          <w:ilvl w:val="1"/>
          <w:numId w:val="9"/>
        </w:numPr>
      </w:pPr>
      <w:bookmarkStart w:id="42" w:name="_Toc185856160"/>
      <w:r w:rsidRPr="28868F32">
        <w:rPr>
          <w:sz w:val="22"/>
          <w:szCs w:val="22"/>
        </w:rPr>
        <w:lastRenderedPageBreak/>
        <w:t>Plataformas</w:t>
      </w:r>
      <w:r>
        <w:t xml:space="preserve"> de </w:t>
      </w:r>
      <w:r w:rsidRPr="28868F32">
        <w:rPr>
          <w:sz w:val="22"/>
          <w:szCs w:val="22"/>
        </w:rPr>
        <w:t>trabajo</w:t>
      </w:r>
      <w:r>
        <w:t>.</w:t>
      </w:r>
      <w:bookmarkEnd w:id="42"/>
    </w:p>
    <w:p w14:paraId="66E2B761" w14:textId="471A3264" w:rsidR="00D413BE" w:rsidRDefault="001D4C19">
      <w:r>
        <w:t>A continuación, se definen las Plataformas de trabajo para la producción y gestión de información:</w:t>
      </w:r>
    </w:p>
    <w:p w14:paraId="03A9C3A9" w14:textId="77777777" w:rsidR="00894CEA" w:rsidRPr="003051C5" w:rsidRDefault="00894CEA"/>
    <w:p w14:paraId="3797BF2C" w14:textId="735D9FD7" w:rsidR="00894CEA" w:rsidRDefault="001D4C19" w:rsidP="00E17ED0">
      <w:pPr>
        <w:numPr>
          <w:ilvl w:val="2"/>
          <w:numId w:val="9"/>
        </w:numPr>
      </w:pPr>
      <w:r w:rsidRPr="00894CEA">
        <w:rPr>
          <w:b/>
        </w:rPr>
        <w:t>Requerimientos de software.</w:t>
      </w:r>
    </w:p>
    <w:p w14:paraId="43C07FBA" w14:textId="24CF4ED1" w:rsidR="00D413BE" w:rsidRDefault="28868F32">
      <w:r w:rsidRPr="28868F32">
        <w:t xml:space="preserve">El constructor/consultor/Parte Designada (Contratista o Interventor) </w:t>
      </w:r>
      <w:r>
        <w:t>deberá contar con los softwares</w:t>
      </w:r>
      <w:r w:rsidR="0022433D">
        <w:t xml:space="preserve"> y licencias</w:t>
      </w:r>
      <w:r>
        <w:t xml:space="preserve"> necesarios para poder llevar los usos BIM solicitados en el presente Anexo Técnico BIM.</w:t>
      </w:r>
    </w:p>
    <w:p w14:paraId="4AF0E121" w14:textId="2181D599" w:rsidR="00D413BE" w:rsidRDefault="001D4C19">
      <w:r>
        <w:t>De acuerdo con lo anterior, las partes contratadas serán las responsables de adquirir y gestionar las licencias que correspondan según los programas</w:t>
      </w:r>
      <w:r w:rsidR="0022433D">
        <w:t xml:space="preserve"> y plataformas</w:t>
      </w:r>
      <w:r>
        <w:t xml:space="preserve"> que seleccionen, los cuales deberán indicarse dentro del Plan de Ejecución BIM</w:t>
      </w:r>
      <w:r w:rsidR="008320E8">
        <w:t xml:space="preserve"> </w:t>
      </w:r>
      <w:r>
        <w:t>(BEP).</w:t>
      </w:r>
    </w:p>
    <w:p w14:paraId="38F70FBB" w14:textId="77777777" w:rsidR="00894CEA" w:rsidRDefault="00894CEA"/>
    <w:p w14:paraId="22562F6E" w14:textId="3E4C96B3" w:rsidR="00D413BE" w:rsidRPr="00894CEA" w:rsidRDefault="001D4C19" w:rsidP="00E17ED0">
      <w:pPr>
        <w:numPr>
          <w:ilvl w:val="2"/>
          <w:numId w:val="9"/>
        </w:numPr>
        <w:rPr>
          <w:b/>
        </w:rPr>
      </w:pPr>
      <w:r>
        <w:rPr>
          <w:b/>
        </w:rPr>
        <w:t>Requerimientos de hardware.</w:t>
      </w:r>
    </w:p>
    <w:p w14:paraId="5B810AA6" w14:textId="0EE87F90" w:rsidR="009E6874" w:rsidRDefault="328C6984">
      <w:r>
        <w:t xml:space="preserve">El constructor/consultor/Parte Designada (Contratista o Interventor) </w:t>
      </w:r>
      <w:r w:rsidR="00E16703">
        <w:t>es responsable de la definición del hardware</w:t>
      </w:r>
      <w:r>
        <w:t xml:space="preserve"> </w:t>
      </w:r>
      <w:r w:rsidR="00E16703">
        <w:t xml:space="preserve">a utilizar </w:t>
      </w:r>
      <w:r>
        <w:t>para cumplir con los requerimientos solicitados en el presente Anexo Técni</w:t>
      </w:r>
      <w:r w:rsidR="00E16703">
        <w:t xml:space="preserve">co BIM. </w:t>
      </w:r>
    </w:p>
    <w:p w14:paraId="69BD9551" w14:textId="546B3D9C" w:rsidR="00D413BE" w:rsidRPr="00894CEA" w:rsidRDefault="001D4C19" w:rsidP="00E17ED0">
      <w:pPr>
        <w:numPr>
          <w:ilvl w:val="2"/>
          <w:numId w:val="9"/>
        </w:numPr>
        <w:rPr>
          <w:b/>
        </w:rPr>
      </w:pPr>
      <w:r>
        <w:rPr>
          <w:b/>
        </w:rPr>
        <w:t>Rendimiento de sistema.</w:t>
      </w:r>
    </w:p>
    <w:p w14:paraId="77F178F9" w14:textId="4E11F831" w:rsidR="00894CEA" w:rsidRDefault="201C28DA">
      <w:r>
        <w:t>El constructor/consultor/Parte Designada del proyecto será el responsable de contar con los requerimientos de rendimiento de sistema necesarios para cumplir con las necesidades de cada programa y plataforma a utilizar, y garantizar la adecuada producción de la información en los tiempos especificados en el cronograma general del proyecto. Tener presente que los modelos no superen los 500MB de peso para garantizar la correcta visualización y movilización de la información por parte de todos los actores involucrados en el proyecto.</w:t>
      </w:r>
    </w:p>
    <w:p w14:paraId="0E21F19E" w14:textId="1130E2DC" w:rsidR="00D413BE" w:rsidRPr="00894CEA" w:rsidRDefault="001D4C19" w:rsidP="00E17ED0">
      <w:pPr>
        <w:numPr>
          <w:ilvl w:val="1"/>
          <w:numId w:val="9"/>
        </w:numPr>
        <w:rPr>
          <w:b/>
        </w:rPr>
      </w:pPr>
      <w:r w:rsidRPr="00B73069">
        <w:rPr>
          <w:b/>
        </w:rPr>
        <w:t>Seguridad.</w:t>
      </w:r>
    </w:p>
    <w:p w14:paraId="473EEE19" w14:textId="0DD48BF3" w:rsidR="00D413BE" w:rsidRDefault="636797FC">
      <w:r>
        <w:t xml:space="preserve">De acuerdo con la ISO 19650-5 para garantizar técnicamente la confidencialidad y seguridad de la información, el Contratista debe establecer y mantener medidas de encriptación para el almacenamiento y transmisión de la información. Esquema de seguridad de la plataforma donde se gestiona la información. Se debe tener en cuenta que el CDE establecido para el proyecto garantice privacidad y cifrado de datos, control de accesos, recuperación ante desastres, análisis de vulnerabilidad y penetración y seguridad física de la información, cumpliendo con los estándares y certificaciones </w:t>
      </w:r>
      <w:proofErr w:type="spellStart"/>
      <w:r>
        <w:t>asi</w:t>
      </w:r>
      <w:proofErr w:type="spellEnd"/>
      <w:r>
        <w:t xml:space="preserve"> como las políticas internas de seguridad IDU. </w:t>
      </w:r>
    </w:p>
    <w:p w14:paraId="017F51AA" w14:textId="77777777" w:rsidR="00894CEA" w:rsidRDefault="00894CEA"/>
    <w:p w14:paraId="2B1762FF" w14:textId="0EEA9979" w:rsidR="00D413BE" w:rsidRPr="00503FFE" w:rsidRDefault="001D4C19" w:rsidP="00503FFE">
      <w:pPr>
        <w:pStyle w:val="Prrafodelista"/>
        <w:numPr>
          <w:ilvl w:val="1"/>
          <w:numId w:val="9"/>
        </w:numPr>
        <w:rPr>
          <w:b/>
        </w:rPr>
      </w:pPr>
      <w:r w:rsidRPr="00503FFE">
        <w:rPr>
          <w:b/>
        </w:rPr>
        <w:t>Definición de entregables y contenedores de información.</w:t>
      </w:r>
    </w:p>
    <w:p w14:paraId="3B3DAD06" w14:textId="0BA59608" w:rsidR="00D413BE" w:rsidRDefault="001D4C19">
      <w:r>
        <w:t>A continuación, se definen en la tabla los tipos de información (entregables) que serán requeridos para el proceso de entrega:</w:t>
      </w:r>
    </w:p>
    <w:tbl>
      <w:tblPr>
        <w:tblStyle w:val="afff1"/>
        <w:tblW w:w="8828" w:type="dxa"/>
        <w:jc w:val="center"/>
        <w:tblInd w:w="0"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20" w:firstRow="1" w:lastRow="0" w:firstColumn="0" w:lastColumn="0" w:noHBand="0" w:noVBand="1"/>
      </w:tblPr>
      <w:tblGrid>
        <w:gridCol w:w="3164"/>
        <w:gridCol w:w="5664"/>
      </w:tblGrid>
      <w:tr w:rsidR="00D413BE" w14:paraId="564186E0" w14:textId="77777777" w:rsidTr="636797FC">
        <w:trPr>
          <w:cnfStyle w:val="100000000000" w:firstRow="1" w:lastRow="0" w:firstColumn="0" w:lastColumn="0" w:oddVBand="0" w:evenVBand="0" w:oddHBand="0" w:evenHBand="0" w:firstRowFirstColumn="0" w:firstRowLastColumn="0" w:lastRowFirstColumn="0" w:lastRowLastColumn="0"/>
          <w:jc w:val="center"/>
        </w:trPr>
        <w:tc>
          <w:tcPr>
            <w:tcW w:w="3164" w:type="dxa"/>
          </w:tcPr>
          <w:p w14:paraId="48239798" w14:textId="521A84B0" w:rsidR="00D413BE" w:rsidRDefault="001D4C19">
            <w:pPr>
              <w:rPr>
                <w:color w:val="000000"/>
              </w:rPr>
            </w:pPr>
            <w:r>
              <w:rPr>
                <w:color w:val="000000"/>
              </w:rPr>
              <w:t xml:space="preserve">Tipo de </w:t>
            </w:r>
            <w:r w:rsidR="00503FFE">
              <w:rPr>
                <w:color w:val="000000"/>
              </w:rPr>
              <w:t>información</w:t>
            </w:r>
          </w:p>
        </w:tc>
        <w:tc>
          <w:tcPr>
            <w:tcW w:w="5664" w:type="dxa"/>
          </w:tcPr>
          <w:p w14:paraId="187B88F3" w14:textId="77777777" w:rsidR="00D413BE" w:rsidRDefault="001D4C19">
            <w:pPr>
              <w:rPr>
                <w:color w:val="000000"/>
              </w:rPr>
            </w:pPr>
            <w:r>
              <w:rPr>
                <w:color w:val="000000"/>
              </w:rPr>
              <w:t>Definición</w:t>
            </w:r>
          </w:p>
        </w:tc>
      </w:tr>
      <w:tr w:rsidR="00D413BE" w14:paraId="317F536A" w14:textId="77777777" w:rsidTr="636797FC">
        <w:trPr>
          <w:trHeight w:val="454"/>
          <w:jc w:val="center"/>
        </w:trPr>
        <w:tc>
          <w:tcPr>
            <w:tcW w:w="3164" w:type="dxa"/>
          </w:tcPr>
          <w:p w14:paraId="2AE02CD9" w14:textId="77777777" w:rsidR="00D413BE" w:rsidRDefault="001D4C19">
            <w:pPr>
              <w:jc w:val="left"/>
              <w:rPr>
                <w:color w:val="000000"/>
              </w:rPr>
            </w:pPr>
            <w:r>
              <w:rPr>
                <w:color w:val="000000"/>
              </w:rPr>
              <w:t>Archivos modelos gráficos:</w:t>
            </w:r>
          </w:p>
        </w:tc>
        <w:tc>
          <w:tcPr>
            <w:tcW w:w="5664" w:type="dxa"/>
          </w:tcPr>
          <w:p w14:paraId="752542C4" w14:textId="6F27CF5F" w:rsidR="00D413BE" w:rsidRDefault="636797FC">
            <w:pPr>
              <w:jc w:val="left"/>
              <w:rPr>
                <w:color w:val="000000"/>
              </w:rPr>
            </w:pPr>
            <w:r w:rsidRPr="636797FC">
              <w:rPr>
                <w:color w:val="000000" w:themeColor="text1"/>
              </w:rPr>
              <w:t>Modelo de condiciones existentes, modelo federado, modelo de entorno, entre otros.</w:t>
            </w:r>
          </w:p>
        </w:tc>
      </w:tr>
      <w:tr w:rsidR="00D413BE" w14:paraId="42A89473" w14:textId="77777777" w:rsidTr="636797FC">
        <w:trPr>
          <w:trHeight w:val="454"/>
          <w:jc w:val="center"/>
        </w:trPr>
        <w:tc>
          <w:tcPr>
            <w:tcW w:w="3164" w:type="dxa"/>
          </w:tcPr>
          <w:p w14:paraId="7CAFC6DF" w14:textId="77777777" w:rsidR="00D413BE" w:rsidRDefault="001D4C19">
            <w:pPr>
              <w:jc w:val="left"/>
              <w:rPr>
                <w:color w:val="000000"/>
              </w:rPr>
            </w:pPr>
            <w:r>
              <w:rPr>
                <w:color w:val="000000"/>
              </w:rPr>
              <w:lastRenderedPageBreak/>
              <w:t>Archivos documentales:</w:t>
            </w:r>
          </w:p>
        </w:tc>
        <w:tc>
          <w:tcPr>
            <w:tcW w:w="5664" w:type="dxa"/>
          </w:tcPr>
          <w:p w14:paraId="0B5FC4E6" w14:textId="5C926014" w:rsidR="00D413BE" w:rsidRDefault="00F00C13" w:rsidP="328C6984">
            <w:pPr>
              <w:jc w:val="left"/>
              <w:rPr>
                <w:color w:val="000000" w:themeColor="text1"/>
              </w:rPr>
            </w:pPr>
            <w:r>
              <w:rPr>
                <w:color w:val="000000" w:themeColor="text1"/>
              </w:rPr>
              <w:t>Planimetría de proyecto extraída de los modelos</w:t>
            </w:r>
            <w:r w:rsidR="00503FFE">
              <w:rPr>
                <w:color w:val="000000" w:themeColor="text1"/>
              </w:rPr>
              <w:t xml:space="preserve">, manuales, formatos, entre otros. </w:t>
            </w:r>
          </w:p>
          <w:p w14:paraId="7E6D5025" w14:textId="673FB576" w:rsidR="00D413BE" w:rsidRDefault="00D413BE" w:rsidP="328C6984">
            <w:pPr>
              <w:jc w:val="left"/>
              <w:rPr>
                <w:color w:val="000000"/>
                <w:highlight w:val="yellow"/>
              </w:rPr>
            </w:pPr>
          </w:p>
        </w:tc>
      </w:tr>
      <w:tr w:rsidR="00D413BE" w14:paraId="13B88440" w14:textId="77777777" w:rsidTr="636797FC">
        <w:trPr>
          <w:trHeight w:val="454"/>
          <w:jc w:val="center"/>
        </w:trPr>
        <w:tc>
          <w:tcPr>
            <w:tcW w:w="3164" w:type="dxa"/>
          </w:tcPr>
          <w:p w14:paraId="5853E71A" w14:textId="77777777" w:rsidR="00D413BE" w:rsidRDefault="001D4C19">
            <w:pPr>
              <w:jc w:val="left"/>
              <w:rPr>
                <w:color w:val="000000"/>
              </w:rPr>
            </w:pPr>
            <w:r>
              <w:rPr>
                <w:color w:val="000000"/>
              </w:rPr>
              <w:t>Archivos información No-Gráfica:</w:t>
            </w:r>
          </w:p>
        </w:tc>
        <w:tc>
          <w:tcPr>
            <w:tcW w:w="5664" w:type="dxa"/>
          </w:tcPr>
          <w:p w14:paraId="25D5BCCB" w14:textId="4DD89E70" w:rsidR="00D413BE" w:rsidRDefault="636797FC">
            <w:pPr>
              <w:jc w:val="left"/>
              <w:rPr>
                <w:color w:val="000000"/>
              </w:rPr>
            </w:pPr>
            <w:r w:rsidRPr="636797FC">
              <w:rPr>
                <w:color w:val="000000" w:themeColor="text1"/>
              </w:rPr>
              <w:t>Informes semanales y mensuales. Información documental.</w:t>
            </w:r>
          </w:p>
        </w:tc>
      </w:tr>
      <w:tr w:rsidR="00D413BE" w14:paraId="26177F70" w14:textId="77777777" w:rsidTr="636797FC">
        <w:trPr>
          <w:trHeight w:val="454"/>
          <w:jc w:val="center"/>
        </w:trPr>
        <w:tc>
          <w:tcPr>
            <w:tcW w:w="3164" w:type="dxa"/>
          </w:tcPr>
          <w:p w14:paraId="28B65030" w14:textId="77777777" w:rsidR="00D413BE" w:rsidRDefault="001D4C19">
            <w:pPr>
              <w:jc w:val="left"/>
              <w:rPr>
                <w:color w:val="000000"/>
              </w:rPr>
            </w:pPr>
            <w:r>
              <w:rPr>
                <w:color w:val="000000"/>
              </w:rPr>
              <w:t>Archivos de información de datos:</w:t>
            </w:r>
          </w:p>
        </w:tc>
        <w:tc>
          <w:tcPr>
            <w:tcW w:w="5664" w:type="dxa"/>
          </w:tcPr>
          <w:p w14:paraId="5104D5CB" w14:textId="72E78DAB" w:rsidR="00D413BE" w:rsidRDefault="28868F32" w:rsidP="28868F32">
            <w:pPr>
              <w:jc w:val="left"/>
              <w:rPr>
                <w:color w:val="000000" w:themeColor="text1"/>
              </w:rPr>
            </w:pPr>
            <w:r w:rsidRPr="28868F32">
              <w:rPr>
                <w:color w:val="000000" w:themeColor="text1"/>
              </w:rPr>
              <w:t>Bases de datos.</w:t>
            </w:r>
          </w:p>
          <w:p w14:paraId="752EF91B" w14:textId="7657AE79" w:rsidR="00D413BE" w:rsidRDefault="00D413BE" w:rsidP="28868F32">
            <w:pPr>
              <w:jc w:val="left"/>
              <w:rPr>
                <w:color w:val="000000"/>
              </w:rPr>
            </w:pPr>
          </w:p>
        </w:tc>
      </w:tr>
    </w:tbl>
    <w:p w14:paraId="1B001C0A" w14:textId="1994F46A" w:rsidR="28868F32" w:rsidRDefault="28868F32" w:rsidP="28868F32"/>
    <w:p w14:paraId="02305856" w14:textId="01D67746" w:rsidR="00D413BE" w:rsidRDefault="28868F32" w:rsidP="00E17ED0">
      <w:pPr>
        <w:pStyle w:val="Ttulo3"/>
        <w:numPr>
          <w:ilvl w:val="1"/>
          <w:numId w:val="9"/>
        </w:numPr>
        <w:rPr>
          <w:sz w:val="24"/>
        </w:rPr>
      </w:pPr>
      <w:bookmarkStart w:id="43" w:name="_heading=h.a16ohmxk4xsy"/>
      <w:bookmarkStart w:id="44" w:name="_Toc185856161"/>
      <w:bookmarkEnd w:id="43"/>
      <w:r w:rsidRPr="28868F32">
        <w:rPr>
          <w:sz w:val="24"/>
        </w:rPr>
        <w:t>Sistema de coordenadas.</w:t>
      </w:r>
      <w:bookmarkEnd w:id="44"/>
    </w:p>
    <w:p w14:paraId="5C14C5E6" w14:textId="2F83DCFE" w:rsidR="00F00C13" w:rsidRDefault="001200A0" w:rsidP="00C764E7">
      <w:r w:rsidRPr="006B4D16">
        <w:t>De acuerdo con</w:t>
      </w:r>
      <w:r w:rsidR="00F00C13" w:rsidRPr="006B4D16">
        <w:t xml:space="preserve"> lo establecido en la guía GU-DT-02 – </w:t>
      </w:r>
      <w:r w:rsidR="00F00C13" w:rsidRPr="001200A0">
        <w:rPr>
          <w:i/>
          <w:iCs/>
        </w:rPr>
        <w:t xml:space="preserve">Elaboración de estudios topográficos </w:t>
      </w:r>
      <w:r w:rsidR="00F00C13" w:rsidRPr="006B4D16">
        <w:t>vigente</w:t>
      </w:r>
      <w:r>
        <w:t xml:space="preserve">, </w:t>
      </w:r>
      <w:r w:rsidR="00F00C13" w:rsidRPr="006B4D16">
        <w:t xml:space="preserve">el proyecto se </w:t>
      </w:r>
      <w:r>
        <w:t xml:space="preserve">debe </w:t>
      </w:r>
      <w:r w:rsidR="00F00C13" w:rsidRPr="006B4D16">
        <w:t>georreferencia</w:t>
      </w:r>
      <w:r>
        <w:t>r</w:t>
      </w:r>
      <w:r w:rsidR="00F00C13" w:rsidRPr="006B4D16">
        <w:t xml:space="preserve"> al sistema de referencia MAGNA SIRGAS </w:t>
      </w:r>
      <w:r>
        <w:t xml:space="preserve">(WKID 102233) </w:t>
      </w:r>
      <w:r w:rsidR="00F00C13" w:rsidRPr="006B4D16">
        <w:t>en coordenadas planas locales origen Bogotá con los siguientes parámetros:</w:t>
      </w:r>
    </w:p>
    <w:tbl>
      <w:tblPr>
        <w:tblStyle w:val="Tablaconcuadrcula"/>
        <w:tblW w:w="0" w:type="auto"/>
        <w:jc w:val="center"/>
        <w:tblLayout w:type="fixed"/>
        <w:tblLook w:val="04A0" w:firstRow="1" w:lastRow="0" w:firstColumn="1" w:lastColumn="0" w:noHBand="0" w:noVBand="1"/>
      </w:tblPr>
      <w:tblGrid>
        <w:gridCol w:w="3256"/>
        <w:gridCol w:w="3543"/>
      </w:tblGrid>
      <w:tr w:rsidR="00F00C13" w14:paraId="1D8534B4" w14:textId="77777777" w:rsidTr="00F00C13">
        <w:trPr>
          <w:trHeight w:val="261"/>
          <w:jc w:val="center"/>
        </w:trPr>
        <w:tc>
          <w:tcPr>
            <w:tcW w:w="6799" w:type="dxa"/>
            <w:gridSpan w:val="2"/>
          </w:tcPr>
          <w:p w14:paraId="23F8DEB9" w14:textId="77777777" w:rsidR="00F00C13" w:rsidRPr="00F00C13" w:rsidRDefault="00F00C13" w:rsidP="00F00C13">
            <w:pPr>
              <w:jc w:val="center"/>
              <w:rPr>
                <w:b/>
                <w:bCs/>
              </w:rPr>
            </w:pPr>
            <w:r w:rsidRPr="00F00C13">
              <w:rPr>
                <w:b/>
                <w:bCs/>
              </w:rPr>
              <w:t>PROJECTED COORDINATE SYSTEM</w:t>
            </w:r>
          </w:p>
        </w:tc>
      </w:tr>
      <w:tr w:rsidR="00F00C13" w14:paraId="53F28D13" w14:textId="77777777" w:rsidTr="00F00C13">
        <w:trPr>
          <w:trHeight w:val="246"/>
          <w:jc w:val="center"/>
        </w:trPr>
        <w:tc>
          <w:tcPr>
            <w:tcW w:w="3256" w:type="dxa"/>
          </w:tcPr>
          <w:p w14:paraId="1A439A89" w14:textId="77777777" w:rsidR="00F00C13" w:rsidRPr="00F00C13" w:rsidRDefault="00F00C13" w:rsidP="00F00C13">
            <w:pPr>
              <w:jc w:val="center"/>
            </w:pPr>
            <w:r w:rsidRPr="00F00C13">
              <w:t>Nombre</w:t>
            </w:r>
          </w:p>
        </w:tc>
        <w:tc>
          <w:tcPr>
            <w:tcW w:w="3543" w:type="dxa"/>
          </w:tcPr>
          <w:p w14:paraId="2E8C35A3" w14:textId="77777777" w:rsidR="00F00C13" w:rsidRPr="00F00C13" w:rsidRDefault="00F00C13" w:rsidP="00F00C13">
            <w:pPr>
              <w:jc w:val="center"/>
            </w:pPr>
            <w:proofErr w:type="spellStart"/>
            <w:r w:rsidRPr="00F00C13">
              <w:t>PCS_CarMAGBOG</w:t>
            </w:r>
            <w:proofErr w:type="spellEnd"/>
          </w:p>
        </w:tc>
      </w:tr>
      <w:tr w:rsidR="00F00C13" w14:paraId="72936C8A" w14:textId="77777777" w:rsidTr="00F00C13">
        <w:trPr>
          <w:trHeight w:val="261"/>
          <w:jc w:val="center"/>
        </w:trPr>
        <w:tc>
          <w:tcPr>
            <w:tcW w:w="6799" w:type="dxa"/>
            <w:gridSpan w:val="2"/>
          </w:tcPr>
          <w:p w14:paraId="1B1AEA18" w14:textId="77777777" w:rsidR="00F00C13" w:rsidRPr="00F00C13" w:rsidRDefault="00F00C13" w:rsidP="00F00C13">
            <w:pPr>
              <w:jc w:val="center"/>
              <w:rPr>
                <w:b/>
                <w:bCs/>
              </w:rPr>
            </w:pPr>
            <w:r w:rsidRPr="00F00C13">
              <w:rPr>
                <w:b/>
                <w:bCs/>
              </w:rPr>
              <w:t>PROYECCIÓN</w:t>
            </w:r>
          </w:p>
        </w:tc>
      </w:tr>
      <w:tr w:rsidR="00F00C13" w14:paraId="2B189492" w14:textId="77777777" w:rsidTr="00F00C13">
        <w:trPr>
          <w:trHeight w:val="246"/>
          <w:jc w:val="center"/>
        </w:trPr>
        <w:tc>
          <w:tcPr>
            <w:tcW w:w="3256" w:type="dxa"/>
          </w:tcPr>
          <w:p w14:paraId="1CB7D176" w14:textId="77777777" w:rsidR="00F00C13" w:rsidRPr="00F00C13" w:rsidRDefault="00F00C13" w:rsidP="00F00C13">
            <w:pPr>
              <w:jc w:val="center"/>
            </w:pPr>
            <w:r w:rsidRPr="00F00C13">
              <w:t>Nombre</w:t>
            </w:r>
          </w:p>
        </w:tc>
        <w:tc>
          <w:tcPr>
            <w:tcW w:w="3543" w:type="dxa"/>
          </w:tcPr>
          <w:p w14:paraId="52EB61ED" w14:textId="7289D831" w:rsidR="00F00C13" w:rsidRPr="00F00C13" w:rsidRDefault="00F00C13" w:rsidP="00F00C13">
            <w:pPr>
              <w:jc w:val="center"/>
            </w:pPr>
            <w:r>
              <w:t xml:space="preserve">Universal </w:t>
            </w:r>
            <w:proofErr w:type="spellStart"/>
            <w:r w:rsidRPr="00F00C13">
              <w:t>Transverse_Mercator</w:t>
            </w:r>
            <w:proofErr w:type="spellEnd"/>
          </w:p>
        </w:tc>
      </w:tr>
      <w:tr w:rsidR="00F00C13" w14:paraId="422D210D" w14:textId="77777777" w:rsidTr="00F00C13">
        <w:trPr>
          <w:trHeight w:val="261"/>
          <w:jc w:val="center"/>
        </w:trPr>
        <w:tc>
          <w:tcPr>
            <w:tcW w:w="3256" w:type="dxa"/>
          </w:tcPr>
          <w:p w14:paraId="690865DA" w14:textId="77777777" w:rsidR="00F00C13" w:rsidRPr="00F00C13" w:rsidRDefault="00F00C13" w:rsidP="00F00C13">
            <w:pPr>
              <w:jc w:val="center"/>
            </w:pPr>
            <w:r w:rsidRPr="00F00C13">
              <w:t>Parámetro</w:t>
            </w:r>
          </w:p>
        </w:tc>
        <w:tc>
          <w:tcPr>
            <w:tcW w:w="3543" w:type="dxa"/>
          </w:tcPr>
          <w:p w14:paraId="02383A9C" w14:textId="77777777" w:rsidR="00F00C13" w:rsidRPr="00F00C13" w:rsidRDefault="00F00C13" w:rsidP="00F00C13">
            <w:pPr>
              <w:jc w:val="center"/>
            </w:pPr>
            <w:r w:rsidRPr="00F00C13">
              <w:t>Valor</w:t>
            </w:r>
          </w:p>
        </w:tc>
      </w:tr>
      <w:tr w:rsidR="00F00C13" w14:paraId="435BD4DA" w14:textId="77777777" w:rsidTr="00F00C13">
        <w:trPr>
          <w:trHeight w:val="261"/>
          <w:jc w:val="center"/>
        </w:trPr>
        <w:tc>
          <w:tcPr>
            <w:tcW w:w="3256" w:type="dxa"/>
          </w:tcPr>
          <w:p w14:paraId="5859DA46" w14:textId="77777777" w:rsidR="00F00C13" w:rsidRPr="00F00C13" w:rsidRDefault="00F00C13" w:rsidP="00F00C13">
            <w:pPr>
              <w:jc w:val="center"/>
            </w:pPr>
            <w:r w:rsidRPr="00F00C13">
              <w:t>Falso Norte</w:t>
            </w:r>
          </w:p>
        </w:tc>
        <w:tc>
          <w:tcPr>
            <w:tcW w:w="3543" w:type="dxa"/>
          </w:tcPr>
          <w:p w14:paraId="0A178527" w14:textId="77777777" w:rsidR="00F00C13" w:rsidRPr="00F00C13" w:rsidRDefault="00F00C13" w:rsidP="00F00C13">
            <w:pPr>
              <w:jc w:val="center"/>
            </w:pPr>
            <w:r w:rsidRPr="00F00C13">
              <w:t>109 320,965</w:t>
            </w:r>
          </w:p>
        </w:tc>
      </w:tr>
      <w:tr w:rsidR="00F00C13" w14:paraId="2C57DDBD" w14:textId="77777777" w:rsidTr="00F00C13">
        <w:trPr>
          <w:trHeight w:val="261"/>
          <w:jc w:val="center"/>
        </w:trPr>
        <w:tc>
          <w:tcPr>
            <w:tcW w:w="3256" w:type="dxa"/>
          </w:tcPr>
          <w:p w14:paraId="35018510" w14:textId="77777777" w:rsidR="00F00C13" w:rsidRPr="00F00C13" w:rsidRDefault="00F00C13" w:rsidP="00F00C13">
            <w:pPr>
              <w:jc w:val="center"/>
            </w:pPr>
            <w:r w:rsidRPr="00F00C13">
              <w:t>Falso Este</w:t>
            </w:r>
          </w:p>
        </w:tc>
        <w:tc>
          <w:tcPr>
            <w:tcW w:w="3543" w:type="dxa"/>
          </w:tcPr>
          <w:p w14:paraId="165A96CC" w14:textId="77777777" w:rsidR="00F00C13" w:rsidRPr="00F00C13" w:rsidRDefault="00F00C13" w:rsidP="00F00C13">
            <w:pPr>
              <w:jc w:val="center"/>
            </w:pPr>
            <w:r w:rsidRPr="00F00C13">
              <w:t>92 334,879</w:t>
            </w:r>
          </w:p>
        </w:tc>
      </w:tr>
      <w:tr w:rsidR="00F00C13" w14:paraId="005C944D" w14:textId="77777777" w:rsidTr="00F00C13">
        <w:trPr>
          <w:trHeight w:val="261"/>
          <w:jc w:val="center"/>
        </w:trPr>
        <w:tc>
          <w:tcPr>
            <w:tcW w:w="3256" w:type="dxa"/>
          </w:tcPr>
          <w:p w14:paraId="41E25608" w14:textId="77777777" w:rsidR="00F00C13" w:rsidRPr="00F00C13" w:rsidRDefault="00F00C13" w:rsidP="00F00C13">
            <w:pPr>
              <w:jc w:val="center"/>
            </w:pPr>
            <w:r w:rsidRPr="00F00C13">
              <w:t>Meridiano Central</w:t>
            </w:r>
          </w:p>
        </w:tc>
        <w:tc>
          <w:tcPr>
            <w:tcW w:w="3543" w:type="dxa"/>
          </w:tcPr>
          <w:p w14:paraId="230B377E" w14:textId="77777777" w:rsidR="00F00C13" w:rsidRPr="00F00C13" w:rsidRDefault="00F00C13" w:rsidP="00F00C13">
            <w:pPr>
              <w:jc w:val="center"/>
            </w:pPr>
            <w:r w:rsidRPr="00F00C13">
              <w:t>-74,146591670</w:t>
            </w:r>
          </w:p>
        </w:tc>
      </w:tr>
      <w:tr w:rsidR="00F00C13" w14:paraId="3F870643" w14:textId="77777777" w:rsidTr="00F00C13">
        <w:trPr>
          <w:trHeight w:val="261"/>
          <w:jc w:val="center"/>
        </w:trPr>
        <w:tc>
          <w:tcPr>
            <w:tcW w:w="3256" w:type="dxa"/>
          </w:tcPr>
          <w:p w14:paraId="7AB1F1EF" w14:textId="77777777" w:rsidR="00F00C13" w:rsidRPr="00F00C13" w:rsidRDefault="00F00C13" w:rsidP="00F00C13">
            <w:pPr>
              <w:jc w:val="center"/>
            </w:pPr>
            <w:r w:rsidRPr="00F00C13">
              <w:t>Latitud de referencia</w:t>
            </w:r>
          </w:p>
        </w:tc>
        <w:tc>
          <w:tcPr>
            <w:tcW w:w="3543" w:type="dxa"/>
          </w:tcPr>
          <w:p w14:paraId="179B6539" w14:textId="77777777" w:rsidR="00F00C13" w:rsidRPr="00F00C13" w:rsidRDefault="00F00C13" w:rsidP="00F00C13">
            <w:pPr>
              <w:jc w:val="center"/>
            </w:pPr>
            <w:r w:rsidRPr="00F00C13">
              <w:t>4,680486110999999600</w:t>
            </w:r>
          </w:p>
        </w:tc>
      </w:tr>
      <w:tr w:rsidR="00F00C13" w14:paraId="4E3A1DF8" w14:textId="77777777" w:rsidTr="00F00C13">
        <w:trPr>
          <w:trHeight w:val="261"/>
          <w:jc w:val="center"/>
        </w:trPr>
        <w:tc>
          <w:tcPr>
            <w:tcW w:w="3256" w:type="dxa"/>
          </w:tcPr>
          <w:p w14:paraId="3A0807EA" w14:textId="77777777" w:rsidR="00F00C13" w:rsidRPr="00F00C13" w:rsidRDefault="00F00C13" w:rsidP="00F00C13">
            <w:pPr>
              <w:jc w:val="center"/>
            </w:pPr>
            <w:r w:rsidRPr="00F00C13">
              <w:t>Factor de escala</w:t>
            </w:r>
          </w:p>
        </w:tc>
        <w:tc>
          <w:tcPr>
            <w:tcW w:w="3543" w:type="dxa"/>
          </w:tcPr>
          <w:p w14:paraId="61247219" w14:textId="77777777" w:rsidR="00F00C13" w:rsidRPr="00F00C13" w:rsidRDefault="00F00C13" w:rsidP="00F00C13">
            <w:pPr>
              <w:jc w:val="center"/>
            </w:pPr>
            <w:r w:rsidRPr="00F00C13">
              <w:t>1,0</w:t>
            </w:r>
          </w:p>
        </w:tc>
      </w:tr>
      <w:tr w:rsidR="00F00C13" w14:paraId="60E866B3" w14:textId="77777777" w:rsidTr="00F00C13">
        <w:trPr>
          <w:trHeight w:val="261"/>
          <w:jc w:val="center"/>
        </w:trPr>
        <w:tc>
          <w:tcPr>
            <w:tcW w:w="6799" w:type="dxa"/>
            <w:gridSpan w:val="2"/>
          </w:tcPr>
          <w:p w14:paraId="269C9AB9" w14:textId="77777777" w:rsidR="00F00C13" w:rsidRPr="00F00C13" w:rsidRDefault="00F00C13" w:rsidP="00F00C13">
            <w:pPr>
              <w:jc w:val="center"/>
              <w:rPr>
                <w:b/>
                <w:bCs/>
              </w:rPr>
            </w:pPr>
            <w:r w:rsidRPr="00F00C13">
              <w:rPr>
                <w:b/>
                <w:bCs/>
              </w:rPr>
              <w:t>Unidad lineal</w:t>
            </w:r>
          </w:p>
        </w:tc>
      </w:tr>
      <w:tr w:rsidR="00F00C13" w14:paraId="63D252B6" w14:textId="77777777" w:rsidTr="00F00C13">
        <w:trPr>
          <w:trHeight w:val="261"/>
          <w:jc w:val="center"/>
        </w:trPr>
        <w:tc>
          <w:tcPr>
            <w:tcW w:w="3256" w:type="dxa"/>
          </w:tcPr>
          <w:p w14:paraId="4EB8C368" w14:textId="77777777" w:rsidR="00F00C13" w:rsidRPr="00F00C13" w:rsidRDefault="00F00C13" w:rsidP="00F00C13">
            <w:pPr>
              <w:jc w:val="center"/>
            </w:pPr>
            <w:r w:rsidRPr="00F00C13">
              <w:t>Nombre</w:t>
            </w:r>
          </w:p>
        </w:tc>
        <w:tc>
          <w:tcPr>
            <w:tcW w:w="3543" w:type="dxa"/>
          </w:tcPr>
          <w:p w14:paraId="212D5994" w14:textId="77777777" w:rsidR="00F00C13" w:rsidRPr="00F00C13" w:rsidRDefault="00F00C13" w:rsidP="00F00C13">
            <w:pPr>
              <w:jc w:val="center"/>
            </w:pPr>
            <w:r w:rsidRPr="00F00C13">
              <w:t>Metro</w:t>
            </w:r>
          </w:p>
        </w:tc>
      </w:tr>
      <w:tr w:rsidR="00F00C13" w14:paraId="0609C7DE" w14:textId="77777777" w:rsidTr="00F00C13">
        <w:trPr>
          <w:trHeight w:val="261"/>
          <w:jc w:val="center"/>
        </w:trPr>
        <w:tc>
          <w:tcPr>
            <w:tcW w:w="3256" w:type="dxa"/>
          </w:tcPr>
          <w:p w14:paraId="16BC090E" w14:textId="77777777" w:rsidR="00F00C13" w:rsidRPr="00F00C13" w:rsidRDefault="00F00C13" w:rsidP="00F00C13">
            <w:pPr>
              <w:jc w:val="center"/>
            </w:pPr>
            <w:r w:rsidRPr="00F00C13">
              <w:t>Metros por unidad</w:t>
            </w:r>
          </w:p>
        </w:tc>
        <w:tc>
          <w:tcPr>
            <w:tcW w:w="3543" w:type="dxa"/>
          </w:tcPr>
          <w:p w14:paraId="46B41801" w14:textId="77777777" w:rsidR="00F00C13" w:rsidRPr="00F00C13" w:rsidRDefault="00F00C13" w:rsidP="00F00C13">
            <w:pPr>
              <w:jc w:val="center"/>
            </w:pPr>
            <w:r w:rsidRPr="00F00C13">
              <w:t>1</w:t>
            </w:r>
          </w:p>
        </w:tc>
      </w:tr>
      <w:tr w:rsidR="00F00C13" w14:paraId="3ABD04DA" w14:textId="77777777" w:rsidTr="00F00C13">
        <w:trPr>
          <w:trHeight w:val="261"/>
          <w:jc w:val="center"/>
        </w:trPr>
        <w:tc>
          <w:tcPr>
            <w:tcW w:w="6799" w:type="dxa"/>
            <w:gridSpan w:val="2"/>
          </w:tcPr>
          <w:p w14:paraId="40453989" w14:textId="77777777" w:rsidR="00F00C13" w:rsidRPr="00F00C13" w:rsidRDefault="00F00C13" w:rsidP="00F00C13">
            <w:pPr>
              <w:jc w:val="center"/>
            </w:pPr>
            <w:r w:rsidRPr="00F00C13">
              <w:t>Sistema de coordenadas geográficas</w:t>
            </w:r>
          </w:p>
        </w:tc>
      </w:tr>
      <w:tr w:rsidR="00F00C13" w14:paraId="61307145" w14:textId="77777777" w:rsidTr="00F00C13">
        <w:trPr>
          <w:trHeight w:val="261"/>
          <w:jc w:val="center"/>
        </w:trPr>
        <w:tc>
          <w:tcPr>
            <w:tcW w:w="6799" w:type="dxa"/>
            <w:gridSpan w:val="2"/>
          </w:tcPr>
          <w:p w14:paraId="006FEF00" w14:textId="77777777" w:rsidR="00F00C13" w:rsidRPr="00F00C13" w:rsidRDefault="00F00C13" w:rsidP="00F00C13">
            <w:pPr>
              <w:keepNext/>
              <w:jc w:val="center"/>
            </w:pPr>
            <w:proofErr w:type="spellStart"/>
            <w:r w:rsidRPr="00F00C13">
              <w:t>GCS_CarMAGBOG</w:t>
            </w:r>
            <w:proofErr w:type="spellEnd"/>
          </w:p>
        </w:tc>
      </w:tr>
    </w:tbl>
    <w:p w14:paraId="1842943A" w14:textId="391F9056" w:rsidR="00A43CDB" w:rsidRDefault="00F00C13" w:rsidP="001200A0">
      <w:pPr>
        <w:pStyle w:val="Descripcin"/>
        <w:jc w:val="center"/>
      </w:pPr>
      <w:r>
        <w:t xml:space="preserve">Tabla </w:t>
      </w:r>
      <w:r>
        <w:fldChar w:fldCharType="begin"/>
      </w:r>
      <w:r>
        <w:instrText xml:space="preserve"> SEQ Tabla \* ARABIC </w:instrText>
      </w:r>
      <w:r>
        <w:fldChar w:fldCharType="separate"/>
      </w:r>
      <w:r>
        <w:rPr>
          <w:noProof/>
        </w:rPr>
        <w:t>2</w:t>
      </w:r>
      <w:r>
        <w:rPr>
          <w:noProof/>
        </w:rPr>
        <w:fldChar w:fldCharType="end"/>
      </w:r>
      <w:r>
        <w:t xml:space="preserve">. Parámetros de la proyección cartesiana para la ciudad de Bogotá en MAGNA-SIRGAS. </w:t>
      </w:r>
    </w:p>
    <w:p w14:paraId="6CC77329" w14:textId="77777777" w:rsidR="00E8412B" w:rsidRPr="00E8412B" w:rsidRDefault="00E8412B" w:rsidP="00E8412B"/>
    <w:p w14:paraId="66318B84" w14:textId="0AD66434" w:rsidR="00D413BE" w:rsidRDefault="28868F32" w:rsidP="00E17ED0">
      <w:pPr>
        <w:pStyle w:val="Ttulo3"/>
        <w:numPr>
          <w:ilvl w:val="1"/>
          <w:numId w:val="9"/>
        </w:numPr>
        <w:rPr>
          <w:sz w:val="22"/>
          <w:szCs w:val="22"/>
        </w:rPr>
      </w:pPr>
      <w:bookmarkStart w:id="45" w:name="_Toc185856162"/>
      <w:r w:rsidRPr="28868F32">
        <w:rPr>
          <w:sz w:val="22"/>
          <w:szCs w:val="22"/>
        </w:rPr>
        <w:t>Estrategia de federación.</w:t>
      </w:r>
      <w:bookmarkEnd w:id="45"/>
    </w:p>
    <w:p w14:paraId="15C2279D" w14:textId="3BD02F92" w:rsidR="00D413BE" w:rsidRDefault="001D4C19">
      <w:r>
        <w:t>La entrega será por modelo federado por disciplina, paquete y/</w:t>
      </w:r>
      <w:r w:rsidR="001200A0">
        <w:t>o</w:t>
      </w:r>
      <w:r>
        <w:t xml:space="preserve"> segregación del proyecto y modelo maestro general del proyecto:</w:t>
      </w:r>
    </w:p>
    <w:p w14:paraId="547671A6" w14:textId="77777777" w:rsidR="00D413BE" w:rsidRDefault="001D4C19">
      <w:pPr>
        <w:numPr>
          <w:ilvl w:val="0"/>
          <w:numId w:val="17"/>
        </w:numPr>
        <w:pBdr>
          <w:top w:val="nil"/>
          <w:left w:val="nil"/>
          <w:bottom w:val="nil"/>
          <w:right w:val="nil"/>
          <w:between w:val="nil"/>
        </w:pBdr>
        <w:spacing w:after="0"/>
        <w:rPr>
          <w:color w:val="000000"/>
        </w:rPr>
      </w:pPr>
      <w:r>
        <w:rPr>
          <w:color w:val="000000"/>
        </w:rPr>
        <w:t xml:space="preserve">Se deberá generar (1) modelo maestro con la totalidad del proyecto. </w:t>
      </w:r>
    </w:p>
    <w:p w14:paraId="5EF2CF4F" w14:textId="77777777" w:rsidR="00D413BE" w:rsidRDefault="001D4C19">
      <w:pPr>
        <w:numPr>
          <w:ilvl w:val="0"/>
          <w:numId w:val="17"/>
        </w:numPr>
        <w:pBdr>
          <w:top w:val="nil"/>
          <w:left w:val="nil"/>
          <w:bottom w:val="nil"/>
          <w:right w:val="nil"/>
          <w:between w:val="nil"/>
        </w:pBdr>
        <w:spacing w:after="0"/>
        <w:rPr>
          <w:color w:val="000000"/>
        </w:rPr>
      </w:pPr>
      <w:r>
        <w:rPr>
          <w:color w:val="000000"/>
        </w:rPr>
        <w:t xml:space="preserve">Modelos federados de cada una de las disciplinas o volúmenes solicitados. </w:t>
      </w:r>
    </w:p>
    <w:p w14:paraId="2407FA05" w14:textId="77777777" w:rsidR="00D413BE" w:rsidRDefault="001D4C19">
      <w:pPr>
        <w:numPr>
          <w:ilvl w:val="0"/>
          <w:numId w:val="17"/>
        </w:numPr>
        <w:pBdr>
          <w:top w:val="nil"/>
          <w:left w:val="nil"/>
          <w:bottom w:val="nil"/>
          <w:right w:val="nil"/>
          <w:between w:val="nil"/>
        </w:pBdr>
        <w:rPr>
          <w:color w:val="000000"/>
        </w:rPr>
      </w:pPr>
      <w:r>
        <w:rPr>
          <w:color w:val="000000"/>
        </w:rPr>
        <w:t>Modelos federados de cada una de las unidades constructivas o tramos.</w:t>
      </w:r>
    </w:p>
    <w:p w14:paraId="610F5001" w14:textId="3FC51A0C" w:rsidR="00D413BE" w:rsidRDefault="001200A0">
      <w:r>
        <w:t>Si es el caso, e</w:t>
      </w:r>
      <w:r w:rsidR="001D4C19">
        <w:t xml:space="preserve">l contratista deberá presentar en el </w:t>
      </w:r>
      <w:r>
        <w:t>Plan de Ejecución BIM (</w:t>
      </w:r>
      <w:r w:rsidR="001D4C19">
        <w:t>BEP</w:t>
      </w:r>
      <w:r>
        <w:t xml:space="preserve">) </w:t>
      </w:r>
      <w:r w:rsidR="001D4C19">
        <w:t xml:space="preserve">una tabla o mapa </w:t>
      </w:r>
      <w:r>
        <w:t xml:space="preserve">donde se muestre </w:t>
      </w:r>
      <w:r w:rsidR="001D4C19">
        <w:t>el esquema de vinculación para cada uno de los modelos federados definidos en la estrategia de segregación</w:t>
      </w:r>
      <w:r>
        <w:t>,</w:t>
      </w:r>
      <w:r w:rsidR="001D4C19">
        <w:t xml:space="preserve"> esto con el fin de que todas las partes comprendan la composición de cada uno de los modelos.</w:t>
      </w:r>
    </w:p>
    <w:p w14:paraId="459D8200" w14:textId="77777777" w:rsidR="00894CEA" w:rsidRDefault="00894CEA"/>
    <w:p w14:paraId="14447A21" w14:textId="502539EC" w:rsidR="00D413BE" w:rsidRDefault="28868F32" w:rsidP="00E17ED0">
      <w:pPr>
        <w:pStyle w:val="Ttulo3"/>
        <w:numPr>
          <w:ilvl w:val="1"/>
          <w:numId w:val="9"/>
        </w:numPr>
        <w:rPr>
          <w:sz w:val="22"/>
          <w:szCs w:val="22"/>
        </w:rPr>
      </w:pPr>
      <w:bookmarkStart w:id="46" w:name="_Toc185856163"/>
      <w:r w:rsidRPr="28868F32">
        <w:rPr>
          <w:sz w:val="22"/>
          <w:szCs w:val="22"/>
        </w:rPr>
        <w:t>Estrategia de modelación.</w:t>
      </w:r>
      <w:bookmarkEnd w:id="46"/>
    </w:p>
    <w:p w14:paraId="670377E4" w14:textId="77777777" w:rsidR="00AA4B65" w:rsidRPr="00AA4B65" w:rsidRDefault="00AA4B65" w:rsidP="00AA4B65"/>
    <w:p w14:paraId="70DBCAB6" w14:textId="7ECB8B03" w:rsidR="00AA4B65" w:rsidRDefault="00AA4B65">
      <w:r w:rsidRPr="00AA4B65">
        <w:lastRenderedPageBreak/>
        <w:t>La estrategia general de modelado, así como los documentos de referencia y las buenas prácticas para proyectos desarrollados bajo metodologías BIM, deberán ser definidos en el BEP por el Contratista. No obstante, el IDU recomienda utilizar como referencia la Guía de Modelado elaborada por BIM Fórum Colombia</w:t>
      </w:r>
      <w:r w:rsidR="008345E3">
        <w:t xml:space="preserve"> y tomar en cuenta los conceptos que apliquen o se puedan asociar al modelo de infraestructura</w:t>
      </w:r>
      <w:r w:rsidRPr="00AA4B65">
        <w:t>.</w:t>
      </w:r>
    </w:p>
    <w:p w14:paraId="47008D49" w14:textId="77777777" w:rsidR="00894CEA" w:rsidRDefault="00894CEA"/>
    <w:p w14:paraId="047B8F10" w14:textId="02FD3C9A" w:rsidR="00D413BE" w:rsidRPr="00DC59E8" w:rsidRDefault="001D4C19" w:rsidP="00E17ED0">
      <w:pPr>
        <w:numPr>
          <w:ilvl w:val="2"/>
          <w:numId w:val="9"/>
        </w:numPr>
        <w:rPr>
          <w:b/>
        </w:rPr>
      </w:pPr>
      <w:r w:rsidRPr="00DC59E8">
        <w:rPr>
          <w:b/>
        </w:rPr>
        <w:t>Granularidad.</w:t>
      </w:r>
    </w:p>
    <w:p w14:paraId="3169B43F" w14:textId="105E2FC5" w:rsidR="00894CEA" w:rsidRDefault="201C28DA">
      <w:r>
        <w:t>Entendiendo que no todos los elementos de un proyecto se pueden modelar en 3D, requerirían de mucha precisión y esto conllevaría a archivos muy pesados, es necesario definir en el BEP los criterios de granularidad de la información. Teniendo en cuenta los requisitos exigidos en la Matriz LOIN.</w:t>
      </w:r>
    </w:p>
    <w:p w14:paraId="35310930" w14:textId="77777777" w:rsidR="00E8412B" w:rsidRDefault="00E8412B"/>
    <w:p w14:paraId="2313FDAF" w14:textId="35EBF151" w:rsidR="00D413BE" w:rsidRPr="00894CEA" w:rsidRDefault="001D4C19" w:rsidP="00E17ED0">
      <w:pPr>
        <w:numPr>
          <w:ilvl w:val="2"/>
          <w:numId w:val="9"/>
        </w:numPr>
        <w:rPr>
          <w:b/>
        </w:rPr>
      </w:pPr>
      <w:r>
        <w:rPr>
          <w:b/>
        </w:rPr>
        <w:t>Espacialidad y funcionalidad.</w:t>
      </w:r>
    </w:p>
    <w:p w14:paraId="17CC2DE4" w14:textId="6CA4D709" w:rsidR="00364315" w:rsidRDefault="201C28DA">
      <w:r>
        <w:t>En el caso en el que el contrato involucre desarrollos arquitectónicos, deberá especificarse en el Plan de Ejecución BIM (BEP) el cumplimiento del programa arquitectónico o espacial requerido para su funcionamiento.</w:t>
      </w:r>
    </w:p>
    <w:p w14:paraId="0608E990" w14:textId="74D812AF" w:rsidR="328C6984" w:rsidRDefault="328C6984" w:rsidP="328C6984"/>
    <w:p w14:paraId="2469E490" w14:textId="0FC05A45" w:rsidR="00D413BE" w:rsidRPr="00CE3C71" w:rsidRDefault="001D4C19" w:rsidP="00E17ED0">
      <w:pPr>
        <w:numPr>
          <w:ilvl w:val="2"/>
          <w:numId w:val="9"/>
        </w:numPr>
        <w:rPr>
          <w:b/>
        </w:rPr>
      </w:pPr>
      <w:r>
        <w:rPr>
          <w:b/>
        </w:rPr>
        <w:t>Precisión en las dimensiones.</w:t>
      </w:r>
    </w:p>
    <w:p w14:paraId="0D72289B" w14:textId="0761E05B" w:rsidR="00D413BE" w:rsidRDefault="001D4C19">
      <w:pPr>
        <w:rPr>
          <w:sz w:val="24"/>
          <w:szCs w:val="24"/>
        </w:rPr>
      </w:pPr>
      <w:r>
        <w:t>El modelo debe ser realizado de acuerdo con los estándares y normativa aplicable a cada una de las disciplinas.</w:t>
      </w:r>
      <w:r>
        <w:rPr>
          <w:sz w:val="24"/>
          <w:szCs w:val="24"/>
        </w:rPr>
        <w:t xml:space="preserve"> </w:t>
      </w:r>
    </w:p>
    <w:p w14:paraId="50E8B303" w14:textId="77777777" w:rsidR="00E86632" w:rsidRDefault="00E86632">
      <w:pPr>
        <w:rPr>
          <w:sz w:val="24"/>
          <w:szCs w:val="24"/>
        </w:rPr>
      </w:pPr>
    </w:p>
    <w:p w14:paraId="6F8C6FF0" w14:textId="05F0DAA4" w:rsidR="00D413BE" w:rsidRPr="00E8412B" w:rsidRDefault="00E8412B" w:rsidP="00E17ED0">
      <w:pPr>
        <w:pStyle w:val="Ttulo2"/>
        <w:numPr>
          <w:ilvl w:val="0"/>
          <w:numId w:val="9"/>
        </w:numPr>
        <w:pBdr>
          <w:top w:val="nil"/>
          <w:left w:val="nil"/>
          <w:bottom w:val="nil"/>
          <w:right w:val="nil"/>
          <w:between w:val="nil"/>
        </w:pBdr>
        <w:rPr>
          <w:szCs w:val="24"/>
        </w:rPr>
      </w:pPr>
      <w:r w:rsidRPr="00E8412B">
        <w:rPr>
          <w:szCs w:val="24"/>
        </w:rPr>
        <w:t xml:space="preserve"> </w:t>
      </w:r>
      <w:bookmarkStart w:id="47" w:name="_Toc185856164"/>
      <w:r w:rsidRPr="00E8412B">
        <w:rPr>
          <w:szCs w:val="24"/>
        </w:rPr>
        <w:t>PIEZAS DE COMUNICACIONES</w:t>
      </w:r>
      <w:bookmarkEnd w:id="47"/>
      <w:r w:rsidRPr="00E8412B">
        <w:rPr>
          <w:szCs w:val="24"/>
        </w:rPr>
        <w:t xml:space="preserve"> </w:t>
      </w:r>
      <w:r w:rsidRPr="00E8412B">
        <w:rPr>
          <w:color w:val="2E5395"/>
          <w:szCs w:val="24"/>
        </w:rPr>
        <w:t xml:space="preserve"> </w:t>
      </w:r>
    </w:p>
    <w:p w14:paraId="79AF3BC7" w14:textId="3B690A45" w:rsidR="00D413BE" w:rsidRDefault="28868F32">
      <w:pPr>
        <w:spacing w:before="240" w:after="240"/>
      </w:pPr>
      <w:r w:rsidRPr="28868F32">
        <w:t xml:space="preserve">En caso de ser requerido por </w:t>
      </w:r>
      <w:r w:rsidR="00AA4B65">
        <w:t>la entidad IDU</w:t>
      </w:r>
      <w:r w:rsidRPr="28868F32">
        <w:t xml:space="preserve">, </w:t>
      </w:r>
      <w:r w:rsidR="00AA4B65">
        <w:t>e</w:t>
      </w:r>
      <w:r w:rsidRPr="28868F32">
        <w:t>l constructor/consultor/Parte Designada (según sea el caso) deber</w:t>
      </w:r>
      <w:r w:rsidR="00DC59E8">
        <w:t>á</w:t>
      </w:r>
      <w:r w:rsidRPr="28868F32">
        <w:t xml:space="preserve"> entregar: </w:t>
      </w:r>
    </w:p>
    <w:p w14:paraId="52952938" w14:textId="5A15FBDD" w:rsidR="00D413BE" w:rsidRDefault="28868F32" w:rsidP="00AA4B65">
      <w:pPr>
        <w:pStyle w:val="Prrafodelista"/>
        <w:numPr>
          <w:ilvl w:val="0"/>
          <w:numId w:val="30"/>
        </w:numPr>
        <w:spacing w:before="240" w:after="240"/>
      </w:pPr>
      <w:r w:rsidRPr="28868F32">
        <w:t>Infografía según requerimientos y plantillas entregadas por el IDU.</w:t>
      </w:r>
    </w:p>
    <w:p w14:paraId="3F5B20C9" w14:textId="08239E25" w:rsidR="00D413BE" w:rsidRDefault="28868F32" w:rsidP="00AA4B65">
      <w:pPr>
        <w:pStyle w:val="Prrafodelista"/>
        <w:numPr>
          <w:ilvl w:val="0"/>
          <w:numId w:val="30"/>
        </w:numPr>
        <w:spacing w:before="240" w:after="240"/>
      </w:pPr>
      <w:r w:rsidRPr="28868F32">
        <w:t>Presentaciones solicitadas según requerimientos y plantillas entregadas por el IDU.</w:t>
      </w:r>
    </w:p>
    <w:p w14:paraId="260597E3" w14:textId="460974A3" w:rsidR="00D413BE" w:rsidRDefault="28868F32" w:rsidP="00AA4B65">
      <w:pPr>
        <w:pStyle w:val="Prrafodelista"/>
        <w:numPr>
          <w:ilvl w:val="0"/>
          <w:numId w:val="30"/>
        </w:numPr>
        <w:spacing w:before="240" w:after="240"/>
      </w:pPr>
      <w:r w:rsidRPr="28868F32">
        <w:t>Imágenes</w:t>
      </w:r>
      <w:r w:rsidR="002900F2">
        <w:t>, renders y</w:t>
      </w:r>
      <w:r w:rsidRPr="28868F32">
        <w:t xml:space="preserve"> videos según requerimientos y plantillas entregadas por el IDU.</w:t>
      </w:r>
    </w:p>
    <w:p w14:paraId="1A2B82ED" w14:textId="77777777" w:rsidR="00894CEA" w:rsidRDefault="00894CEA">
      <w:pPr>
        <w:spacing w:before="240" w:after="240"/>
        <w:ind w:left="708" w:hanging="135"/>
      </w:pPr>
    </w:p>
    <w:p w14:paraId="10A49D08" w14:textId="1F9988D0" w:rsidR="00D413BE" w:rsidRPr="00E8412B" w:rsidRDefault="00E8412B" w:rsidP="00E17ED0">
      <w:pPr>
        <w:pStyle w:val="Ttulo2"/>
        <w:numPr>
          <w:ilvl w:val="0"/>
          <w:numId w:val="9"/>
        </w:numPr>
        <w:pBdr>
          <w:top w:val="nil"/>
          <w:left w:val="nil"/>
          <w:bottom w:val="nil"/>
          <w:right w:val="nil"/>
          <w:between w:val="nil"/>
        </w:pBdr>
        <w:rPr>
          <w:szCs w:val="24"/>
        </w:rPr>
      </w:pPr>
      <w:bookmarkStart w:id="48" w:name="_Toc185856165"/>
      <w:r w:rsidRPr="00E8412B">
        <w:rPr>
          <w:szCs w:val="24"/>
        </w:rPr>
        <w:t>DERECHOS DE PROPIEDAD INTELECTUAL DE LOS MODELOS</w:t>
      </w:r>
      <w:bookmarkEnd w:id="48"/>
    </w:p>
    <w:p w14:paraId="53657038" w14:textId="77777777" w:rsidR="00333C8D" w:rsidRPr="00333C8D" w:rsidRDefault="00333C8D" w:rsidP="00333C8D">
      <w:pPr>
        <w:pStyle w:val="NormalWeb"/>
        <w:jc w:val="both"/>
        <w:rPr>
          <w:rFonts w:ascii="Arial" w:eastAsia="Arial" w:hAnsi="Arial" w:cs="Arial"/>
          <w:sz w:val="22"/>
          <w:szCs w:val="22"/>
        </w:rPr>
      </w:pPr>
      <w:r w:rsidRPr="00333C8D">
        <w:rPr>
          <w:rFonts w:ascii="Arial" w:eastAsia="Arial" w:hAnsi="Arial" w:cs="Arial"/>
          <w:sz w:val="22"/>
          <w:szCs w:val="22"/>
        </w:rPr>
        <w:t>Cada parte garantiza a las demás partes del contrato que: (1) es titular de todos los derechos sobre las contribuciones que aporta al modelo, o (2) cuenta con la licencia o autorización correspondiente del titular de dichos derechos para realizar aportes al modelo conforme a los términos establecidos en este documento y en el Plan de Ejecución BIM.</w:t>
      </w:r>
    </w:p>
    <w:p w14:paraId="758EF513" w14:textId="4B03874C" w:rsidR="00333C8D" w:rsidRPr="00333C8D" w:rsidRDefault="00333C8D" w:rsidP="00333C8D">
      <w:pPr>
        <w:pStyle w:val="NormalWeb"/>
        <w:jc w:val="both"/>
        <w:rPr>
          <w:rFonts w:ascii="Arial" w:eastAsia="Arial" w:hAnsi="Arial" w:cs="Arial"/>
          <w:sz w:val="22"/>
          <w:szCs w:val="22"/>
        </w:rPr>
      </w:pPr>
      <w:r w:rsidRPr="00333C8D">
        <w:rPr>
          <w:rFonts w:ascii="Arial" w:eastAsia="Arial" w:hAnsi="Arial" w:cs="Arial"/>
          <w:sz w:val="22"/>
          <w:szCs w:val="22"/>
        </w:rPr>
        <w:lastRenderedPageBreak/>
        <w:t>El Contratante, o la parte designada por este, será el propietario de las contribuciones realizadas por los contratistas y podrá utilizar la información o imágenes derivadas del modelo para los fines que considere necesarios.</w:t>
      </w:r>
    </w:p>
    <w:p w14:paraId="085CC6DA" w14:textId="7CE9406A" w:rsidR="00333C8D" w:rsidRDefault="00333C8D" w:rsidP="00333C8D">
      <w:pPr>
        <w:pStyle w:val="NormalWeb"/>
        <w:jc w:val="both"/>
        <w:rPr>
          <w:rFonts w:ascii="Arial" w:eastAsia="Arial" w:hAnsi="Arial" w:cs="Arial"/>
          <w:sz w:val="22"/>
          <w:szCs w:val="22"/>
        </w:rPr>
      </w:pPr>
      <w:r w:rsidRPr="00333C8D">
        <w:rPr>
          <w:rFonts w:ascii="Arial" w:eastAsia="Arial" w:hAnsi="Arial" w:cs="Arial"/>
          <w:sz w:val="22"/>
          <w:szCs w:val="22"/>
        </w:rPr>
        <w:t xml:space="preserve">El derecho del Contratante o de la parte </w:t>
      </w:r>
      <w:r w:rsidR="008F7240">
        <w:rPr>
          <w:rFonts w:ascii="Arial" w:eastAsia="Arial" w:hAnsi="Arial" w:cs="Arial"/>
          <w:sz w:val="22"/>
          <w:szCs w:val="22"/>
        </w:rPr>
        <w:t>que designa</w:t>
      </w:r>
      <w:r w:rsidRPr="00333C8D">
        <w:rPr>
          <w:rFonts w:ascii="Arial" w:eastAsia="Arial" w:hAnsi="Arial" w:cs="Arial"/>
          <w:sz w:val="22"/>
          <w:szCs w:val="22"/>
        </w:rPr>
        <w:t xml:space="preserve"> para usar el modelo o los datos del proyecto elaborados por la parte designada o contratista, en cualquier estado de desarrollo de la información (Trabajo en progreso, Compartido, Publicado, Archivado), podrá ejercerse en cualquier momento durante la ejecución del proyecto. La aceptación de esta condición queda implícita con la firma del contrato por parte de la parte designada.</w:t>
      </w:r>
      <w:r w:rsidR="008F7240">
        <w:rPr>
          <w:rFonts w:ascii="Arial" w:eastAsia="Arial" w:hAnsi="Arial" w:cs="Arial"/>
          <w:sz w:val="22"/>
          <w:szCs w:val="22"/>
        </w:rPr>
        <w:t xml:space="preserve"> </w:t>
      </w:r>
    </w:p>
    <w:p w14:paraId="427375DF" w14:textId="6B74DE06" w:rsidR="008F7240" w:rsidRDefault="008F7240" w:rsidP="00333C8D">
      <w:pPr>
        <w:pStyle w:val="NormalWeb"/>
        <w:jc w:val="both"/>
        <w:rPr>
          <w:rFonts w:ascii="Arial" w:eastAsia="Arial" w:hAnsi="Arial" w:cs="Arial"/>
          <w:sz w:val="22"/>
          <w:szCs w:val="22"/>
        </w:rPr>
      </w:pPr>
      <w:r>
        <w:rPr>
          <w:rFonts w:ascii="Arial" w:eastAsia="Arial" w:hAnsi="Arial" w:cs="Arial"/>
          <w:sz w:val="22"/>
          <w:szCs w:val="22"/>
        </w:rPr>
        <w:t>La parte designada/contratista/consultor deberá solicitar autorización a la entidad para el uso del modelo de los datos del proyecto en la participación en concursos, congresos, conferencias, y en general cualquier tipo de evento en el cual se exponga la información asociada al proyecto IDU. En todo caso, la autorización llevará implícita el acompañamiento del IDU y la acreditación conjunta.</w:t>
      </w:r>
    </w:p>
    <w:p w14:paraId="46BD140B" w14:textId="7D766B7C" w:rsidR="00333C8D" w:rsidRDefault="00333C8D" w:rsidP="008F7240">
      <w:pPr>
        <w:pStyle w:val="NormalWeb"/>
        <w:jc w:val="both"/>
        <w:rPr>
          <w:rFonts w:ascii="Arial" w:eastAsia="Arial" w:hAnsi="Arial" w:cs="Arial"/>
          <w:sz w:val="22"/>
          <w:szCs w:val="22"/>
        </w:rPr>
      </w:pPr>
      <w:r w:rsidRPr="00333C8D">
        <w:rPr>
          <w:rFonts w:ascii="Arial" w:eastAsia="Arial" w:hAnsi="Arial" w:cs="Arial"/>
          <w:sz w:val="22"/>
          <w:szCs w:val="22"/>
        </w:rPr>
        <w:t>Salvo que este documento o el contrato establezcan restricciones adicionales, la licencia no exclusiva otorgada en este Anexo BIM se mantendrá vigente mientras lo permita la ley aplicable. Una vez finalizado el proyecto, dicha licencia no exclusiva se limitará únicamente a la conservación de una copia de archivo de las contribuciones relacionadas con el proyecto, sin autorización para otros usos adicionales.</w:t>
      </w:r>
    </w:p>
    <w:p w14:paraId="6BCC3DEE" w14:textId="77777777" w:rsidR="00411EB0" w:rsidRPr="00333C8D" w:rsidRDefault="00411EB0" w:rsidP="008F7240">
      <w:pPr>
        <w:pStyle w:val="NormalWeb"/>
        <w:jc w:val="both"/>
        <w:rPr>
          <w:rFonts w:ascii="Arial" w:eastAsia="Arial" w:hAnsi="Arial" w:cs="Arial"/>
          <w:sz w:val="22"/>
          <w:szCs w:val="22"/>
        </w:rPr>
      </w:pPr>
    </w:p>
    <w:p w14:paraId="142DC2F9" w14:textId="79BBF612" w:rsidR="00CF53B6" w:rsidRDefault="00CF53B6" w:rsidP="00CF53B6">
      <w:pPr>
        <w:pStyle w:val="Ttulo2"/>
        <w:numPr>
          <w:ilvl w:val="0"/>
          <w:numId w:val="9"/>
        </w:numPr>
      </w:pPr>
      <w:bookmarkStart w:id="49" w:name="_Toc185856166"/>
      <w:r>
        <w:t xml:space="preserve">ESTÁNDARES PARA PRODUCCIÓN DE </w:t>
      </w:r>
      <w:r w:rsidRPr="28868F32">
        <w:rPr>
          <w:sz w:val="22"/>
          <w:szCs w:val="22"/>
        </w:rPr>
        <w:t>INFORMACIÓN</w:t>
      </w:r>
      <w:r>
        <w:t xml:space="preserve"> BIM</w:t>
      </w:r>
      <w:bookmarkEnd w:id="49"/>
    </w:p>
    <w:p w14:paraId="1674A482" w14:textId="77777777" w:rsidR="00E8412B" w:rsidRPr="00E8412B" w:rsidRDefault="00E8412B" w:rsidP="00E8412B"/>
    <w:p w14:paraId="3A9D78EA" w14:textId="77777777" w:rsidR="00CF53B6" w:rsidRDefault="00CF53B6" w:rsidP="00CF53B6">
      <w:pPr>
        <w:rPr>
          <w:sz w:val="24"/>
          <w:szCs w:val="24"/>
        </w:rPr>
      </w:pPr>
      <w:r>
        <w:rPr>
          <w:sz w:val="24"/>
          <w:szCs w:val="24"/>
        </w:rPr>
        <w:t>A continuación, se definen los estándares que se utilizarán para la definición y entrega de información del Proyecto:</w:t>
      </w:r>
    </w:p>
    <w:tbl>
      <w:tblPr>
        <w:tblW w:w="8359" w:type="dxa"/>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00" w:firstRow="0" w:lastRow="0" w:firstColumn="0" w:lastColumn="0" w:noHBand="0" w:noVBand="1"/>
      </w:tblPr>
      <w:tblGrid>
        <w:gridCol w:w="2405"/>
        <w:gridCol w:w="5954"/>
      </w:tblGrid>
      <w:tr w:rsidR="00201EB4" w14:paraId="39DAEA19" w14:textId="77777777" w:rsidTr="00201EB4">
        <w:trPr>
          <w:jc w:val="center"/>
        </w:trPr>
        <w:tc>
          <w:tcPr>
            <w:tcW w:w="2405" w:type="dxa"/>
            <w:shd w:val="clear" w:color="auto" w:fill="D9D9D9"/>
            <w:vAlign w:val="center"/>
          </w:tcPr>
          <w:p w14:paraId="46347429" w14:textId="77777777" w:rsidR="00201EB4" w:rsidRDefault="00201EB4" w:rsidP="00201EB4">
            <w:pPr>
              <w:jc w:val="center"/>
              <w:rPr>
                <w:b/>
                <w:color w:val="000000"/>
                <w:sz w:val="24"/>
                <w:szCs w:val="24"/>
              </w:rPr>
            </w:pPr>
            <w:r>
              <w:rPr>
                <w:color w:val="000000"/>
              </w:rPr>
              <w:t>Nombre</w:t>
            </w:r>
          </w:p>
        </w:tc>
        <w:tc>
          <w:tcPr>
            <w:tcW w:w="5954" w:type="dxa"/>
            <w:shd w:val="clear" w:color="auto" w:fill="D9D9D9"/>
            <w:vAlign w:val="center"/>
          </w:tcPr>
          <w:p w14:paraId="655929DA" w14:textId="77777777" w:rsidR="00201EB4" w:rsidRDefault="00201EB4" w:rsidP="00201EB4">
            <w:pPr>
              <w:jc w:val="center"/>
              <w:rPr>
                <w:b/>
                <w:color w:val="000000"/>
                <w:sz w:val="24"/>
                <w:szCs w:val="24"/>
              </w:rPr>
            </w:pPr>
            <w:r>
              <w:rPr>
                <w:color w:val="000000"/>
              </w:rPr>
              <w:t>Descripción</w:t>
            </w:r>
          </w:p>
        </w:tc>
      </w:tr>
      <w:tr w:rsidR="00201EB4" w14:paraId="00C93687" w14:textId="77777777" w:rsidTr="00201EB4">
        <w:trPr>
          <w:jc w:val="center"/>
        </w:trPr>
        <w:tc>
          <w:tcPr>
            <w:tcW w:w="2405" w:type="dxa"/>
            <w:vAlign w:val="center"/>
          </w:tcPr>
          <w:p w14:paraId="1E538C8A" w14:textId="77777777" w:rsidR="00201EB4" w:rsidRDefault="00201EB4" w:rsidP="00201EB4">
            <w:pPr>
              <w:jc w:val="center"/>
              <w:rPr>
                <w:color w:val="000000"/>
              </w:rPr>
            </w:pPr>
            <w:r>
              <w:rPr>
                <w:color w:val="000000"/>
              </w:rPr>
              <w:t>NTC-ISO 19650 – 1</w:t>
            </w:r>
          </w:p>
        </w:tc>
        <w:tc>
          <w:tcPr>
            <w:tcW w:w="5954" w:type="dxa"/>
          </w:tcPr>
          <w:p w14:paraId="06433A3E" w14:textId="77777777" w:rsidR="00201EB4" w:rsidRDefault="00201EB4" w:rsidP="00FA0478">
            <w:pPr>
              <w:rPr>
                <w:color w:val="000000"/>
              </w:rPr>
            </w:pPr>
            <w:r>
              <w:rPr>
                <w:color w:val="000000"/>
              </w:rPr>
              <w:t>Organización y digitalización de la información en edificaciones y obras de ingeniería civil, incluyendo BIM (</w:t>
            </w:r>
            <w:proofErr w:type="spellStart"/>
            <w:r>
              <w:rPr>
                <w:color w:val="000000"/>
              </w:rPr>
              <w:t>Building</w:t>
            </w:r>
            <w:proofErr w:type="spellEnd"/>
            <w:r>
              <w:rPr>
                <w:color w:val="000000"/>
              </w:rPr>
              <w:t xml:space="preserve"> </w:t>
            </w:r>
            <w:proofErr w:type="spellStart"/>
            <w:r>
              <w:rPr>
                <w:color w:val="000000"/>
              </w:rPr>
              <w:t>Information</w:t>
            </w:r>
            <w:proofErr w:type="spellEnd"/>
            <w:r>
              <w:rPr>
                <w:color w:val="000000"/>
              </w:rPr>
              <w:t xml:space="preserve"> </w:t>
            </w:r>
            <w:proofErr w:type="spellStart"/>
            <w:r>
              <w:rPr>
                <w:color w:val="000000"/>
              </w:rPr>
              <w:t>Modelling</w:t>
            </w:r>
            <w:proofErr w:type="spellEnd"/>
            <w:r>
              <w:rPr>
                <w:color w:val="000000"/>
              </w:rPr>
              <w:t>). Gestión de la información usando BIM.</w:t>
            </w:r>
          </w:p>
          <w:p w14:paraId="5C1E0129" w14:textId="77777777" w:rsidR="00201EB4" w:rsidRDefault="00201EB4" w:rsidP="00FA0478">
            <w:pPr>
              <w:rPr>
                <w:color w:val="000000"/>
              </w:rPr>
            </w:pPr>
            <w:r>
              <w:rPr>
                <w:color w:val="000000"/>
              </w:rPr>
              <w:t>Parte 1: Conceptos y principios.</w:t>
            </w:r>
          </w:p>
        </w:tc>
      </w:tr>
      <w:tr w:rsidR="00201EB4" w14:paraId="094D07E8" w14:textId="77777777" w:rsidTr="00201EB4">
        <w:trPr>
          <w:jc w:val="center"/>
        </w:trPr>
        <w:tc>
          <w:tcPr>
            <w:tcW w:w="2405" w:type="dxa"/>
            <w:vAlign w:val="center"/>
          </w:tcPr>
          <w:p w14:paraId="423D8374" w14:textId="77777777" w:rsidR="00201EB4" w:rsidRDefault="00201EB4" w:rsidP="00201EB4">
            <w:pPr>
              <w:jc w:val="center"/>
              <w:rPr>
                <w:color w:val="000000"/>
              </w:rPr>
            </w:pPr>
            <w:r>
              <w:rPr>
                <w:color w:val="000000"/>
              </w:rPr>
              <w:t>NTC-ISO 19650 – 2</w:t>
            </w:r>
          </w:p>
        </w:tc>
        <w:tc>
          <w:tcPr>
            <w:tcW w:w="5954" w:type="dxa"/>
          </w:tcPr>
          <w:p w14:paraId="4CE8CBA3" w14:textId="77777777" w:rsidR="00201EB4" w:rsidRDefault="00201EB4" w:rsidP="00FA0478">
            <w:pPr>
              <w:rPr>
                <w:color w:val="000000"/>
              </w:rPr>
            </w:pPr>
            <w:r>
              <w:rPr>
                <w:color w:val="000000"/>
              </w:rPr>
              <w:t>Organización y digitalización de la información en edificaciones y obras de ingeniería civil, incluyendo BIM (</w:t>
            </w:r>
            <w:proofErr w:type="spellStart"/>
            <w:r>
              <w:rPr>
                <w:color w:val="000000"/>
              </w:rPr>
              <w:t>Building</w:t>
            </w:r>
            <w:proofErr w:type="spellEnd"/>
            <w:r>
              <w:rPr>
                <w:color w:val="000000"/>
              </w:rPr>
              <w:t xml:space="preserve"> </w:t>
            </w:r>
            <w:proofErr w:type="spellStart"/>
            <w:r>
              <w:rPr>
                <w:color w:val="000000"/>
              </w:rPr>
              <w:t>Information</w:t>
            </w:r>
            <w:proofErr w:type="spellEnd"/>
            <w:r>
              <w:rPr>
                <w:color w:val="000000"/>
              </w:rPr>
              <w:t xml:space="preserve"> </w:t>
            </w:r>
            <w:proofErr w:type="spellStart"/>
            <w:r>
              <w:rPr>
                <w:color w:val="000000"/>
              </w:rPr>
              <w:t>Modelling</w:t>
            </w:r>
            <w:proofErr w:type="spellEnd"/>
            <w:r>
              <w:rPr>
                <w:color w:val="000000"/>
              </w:rPr>
              <w:t>). Gestión de la información usando BIM.</w:t>
            </w:r>
          </w:p>
          <w:p w14:paraId="19D910FF" w14:textId="77777777" w:rsidR="00201EB4" w:rsidRDefault="00201EB4" w:rsidP="00FA0478">
            <w:pPr>
              <w:rPr>
                <w:color w:val="000000"/>
              </w:rPr>
            </w:pPr>
            <w:r>
              <w:rPr>
                <w:color w:val="000000"/>
              </w:rPr>
              <w:t>Parte 2: Fase de entrega de los activos.</w:t>
            </w:r>
          </w:p>
        </w:tc>
      </w:tr>
      <w:tr w:rsidR="00201EB4" w14:paraId="733F5938" w14:textId="77777777" w:rsidTr="00201EB4">
        <w:trPr>
          <w:jc w:val="center"/>
        </w:trPr>
        <w:tc>
          <w:tcPr>
            <w:tcW w:w="2405" w:type="dxa"/>
            <w:vAlign w:val="center"/>
          </w:tcPr>
          <w:p w14:paraId="453518BF" w14:textId="06A74981" w:rsidR="00201EB4" w:rsidRDefault="00201EB4" w:rsidP="00201EB4">
            <w:pPr>
              <w:jc w:val="center"/>
              <w:rPr>
                <w:color w:val="000000"/>
              </w:rPr>
            </w:pPr>
            <w:r>
              <w:rPr>
                <w:color w:val="000000"/>
              </w:rPr>
              <w:t>NTC-ISO 19650 – 3</w:t>
            </w:r>
          </w:p>
        </w:tc>
        <w:tc>
          <w:tcPr>
            <w:tcW w:w="5954" w:type="dxa"/>
          </w:tcPr>
          <w:p w14:paraId="348BA5F0" w14:textId="77777777" w:rsidR="00201EB4" w:rsidRDefault="00201EB4" w:rsidP="008F7240">
            <w:pPr>
              <w:rPr>
                <w:color w:val="000000"/>
              </w:rPr>
            </w:pPr>
            <w:r>
              <w:rPr>
                <w:color w:val="000000"/>
              </w:rPr>
              <w:t xml:space="preserve">Organización y digitalización de la información en edificaciones y obras de ingeniería civil, incluyendo BIM </w:t>
            </w:r>
            <w:r>
              <w:rPr>
                <w:color w:val="000000"/>
              </w:rPr>
              <w:lastRenderedPageBreak/>
              <w:t>(</w:t>
            </w:r>
            <w:proofErr w:type="spellStart"/>
            <w:r>
              <w:rPr>
                <w:color w:val="000000"/>
              </w:rPr>
              <w:t>Building</w:t>
            </w:r>
            <w:proofErr w:type="spellEnd"/>
            <w:r>
              <w:rPr>
                <w:color w:val="000000"/>
              </w:rPr>
              <w:t xml:space="preserve"> </w:t>
            </w:r>
            <w:proofErr w:type="spellStart"/>
            <w:r>
              <w:rPr>
                <w:color w:val="000000"/>
              </w:rPr>
              <w:t>Information</w:t>
            </w:r>
            <w:proofErr w:type="spellEnd"/>
            <w:r>
              <w:rPr>
                <w:color w:val="000000"/>
              </w:rPr>
              <w:t xml:space="preserve"> </w:t>
            </w:r>
            <w:proofErr w:type="spellStart"/>
            <w:r>
              <w:rPr>
                <w:color w:val="000000"/>
              </w:rPr>
              <w:t>Modelling</w:t>
            </w:r>
            <w:proofErr w:type="spellEnd"/>
            <w:r>
              <w:rPr>
                <w:color w:val="000000"/>
              </w:rPr>
              <w:t>). Gestión de la información usando BIM.</w:t>
            </w:r>
          </w:p>
          <w:p w14:paraId="21032923" w14:textId="4676D8C1" w:rsidR="00201EB4" w:rsidRDefault="00201EB4" w:rsidP="008F7240">
            <w:pPr>
              <w:rPr>
                <w:color w:val="000000"/>
              </w:rPr>
            </w:pPr>
            <w:r>
              <w:rPr>
                <w:color w:val="000000"/>
              </w:rPr>
              <w:t>Parte 3: Fase de operación de los activos</w:t>
            </w:r>
          </w:p>
        </w:tc>
      </w:tr>
      <w:tr w:rsidR="00201EB4" w14:paraId="5D438E1F" w14:textId="77777777" w:rsidTr="00201EB4">
        <w:trPr>
          <w:jc w:val="center"/>
        </w:trPr>
        <w:tc>
          <w:tcPr>
            <w:tcW w:w="2405" w:type="dxa"/>
            <w:vAlign w:val="center"/>
          </w:tcPr>
          <w:p w14:paraId="5C44F83D" w14:textId="67C298EE" w:rsidR="00201EB4" w:rsidRDefault="00201EB4" w:rsidP="00201EB4">
            <w:pPr>
              <w:jc w:val="center"/>
              <w:rPr>
                <w:color w:val="000000"/>
              </w:rPr>
            </w:pPr>
            <w:r>
              <w:rPr>
                <w:color w:val="000000"/>
              </w:rPr>
              <w:t>NTC-ISO 19650 – 4</w:t>
            </w:r>
          </w:p>
        </w:tc>
        <w:tc>
          <w:tcPr>
            <w:tcW w:w="5954" w:type="dxa"/>
          </w:tcPr>
          <w:p w14:paraId="560ED210" w14:textId="77777777" w:rsidR="00201EB4" w:rsidRDefault="00201EB4" w:rsidP="00EF4AE7">
            <w:pPr>
              <w:rPr>
                <w:color w:val="000000"/>
              </w:rPr>
            </w:pPr>
            <w:r>
              <w:rPr>
                <w:color w:val="000000"/>
              </w:rPr>
              <w:t>Organización y digitalización de la información en edificaciones y obras de ingeniería civil, incluyendo BIM (</w:t>
            </w:r>
            <w:proofErr w:type="spellStart"/>
            <w:r>
              <w:rPr>
                <w:color w:val="000000"/>
              </w:rPr>
              <w:t>Building</w:t>
            </w:r>
            <w:proofErr w:type="spellEnd"/>
            <w:r>
              <w:rPr>
                <w:color w:val="000000"/>
              </w:rPr>
              <w:t xml:space="preserve"> </w:t>
            </w:r>
            <w:proofErr w:type="spellStart"/>
            <w:r>
              <w:rPr>
                <w:color w:val="000000"/>
              </w:rPr>
              <w:t>Information</w:t>
            </w:r>
            <w:proofErr w:type="spellEnd"/>
            <w:r>
              <w:rPr>
                <w:color w:val="000000"/>
              </w:rPr>
              <w:t xml:space="preserve"> </w:t>
            </w:r>
            <w:proofErr w:type="spellStart"/>
            <w:r>
              <w:rPr>
                <w:color w:val="000000"/>
              </w:rPr>
              <w:t>Modelling</w:t>
            </w:r>
            <w:proofErr w:type="spellEnd"/>
            <w:r>
              <w:rPr>
                <w:color w:val="000000"/>
              </w:rPr>
              <w:t>). Gestión de la información usando BIM.</w:t>
            </w:r>
          </w:p>
          <w:p w14:paraId="5CF4334B" w14:textId="16BD3577" w:rsidR="00201EB4" w:rsidRDefault="00201EB4" w:rsidP="00EF4AE7">
            <w:pPr>
              <w:rPr>
                <w:color w:val="000000"/>
              </w:rPr>
            </w:pPr>
            <w:r>
              <w:rPr>
                <w:color w:val="000000"/>
              </w:rPr>
              <w:t>Parte 4: Intercambio de información</w:t>
            </w:r>
          </w:p>
        </w:tc>
      </w:tr>
      <w:tr w:rsidR="00201EB4" w14:paraId="31E899CA" w14:textId="77777777" w:rsidTr="00201EB4">
        <w:trPr>
          <w:jc w:val="center"/>
        </w:trPr>
        <w:tc>
          <w:tcPr>
            <w:tcW w:w="2405" w:type="dxa"/>
            <w:vAlign w:val="center"/>
          </w:tcPr>
          <w:p w14:paraId="60947E0D" w14:textId="3E3CAF00" w:rsidR="00201EB4" w:rsidRDefault="00201EB4" w:rsidP="00201EB4">
            <w:pPr>
              <w:jc w:val="center"/>
              <w:rPr>
                <w:color w:val="000000"/>
              </w:rPr>
            </w:pPr>
            <w:r>
              <w:rPr>
                <w:color w:val="000000"/>
              </w:rPr>
              <w:t>NTC-ISO 19650 – 5</w:t>
            </w:r>
          </w:p>
        </w:tc>
        <w:tc>
          <w:tcPr>
            <w:tcW w:w="5954" w:type="dxa"/>
          </w:tcPr>
          <w:p w14:paraId="76FA9BF7" w14:textId="77777777" w:rsidR="00201EB4" w:rsidRDefault="00201EB4" w:rsidP="00EF4AE7">
            <w:pPr>
              <w:rPr>
                <w:color w:val="000000"/>
              </w:rPr>
            </w:pPr>
            <w:r>
              <w:rPr>
                <w:color w:val="000000"/>
              </w:rPr>
              <w:t>Organización y digitalización de la información en edificaciones y obras de ingeniería civil, incluyendo BIM (</w:t>
            </w:r>
            <w:proofErr w:type="spellStart"/>
            <w:r>
              <w:rPr>
                <w:color w:val="000000"/>
              </w:rPr>
              <w:t>Building</w:t>
            </w:r>
            <w:proofErr w:type="spellEnd"/>
            <w:r>
              <w:rPr>
                <w:color w:val="000000"/>
              </w:rPr>
              <w:t xml:space="preserve"> </w:t>
            </w:r>
            <w:proofErr w:type="spellStart"/>
            <w:r>
              <w:rPr>
                <w:color w:val="000000"/>
              </w:rPr>
              <w:t>Information</w:t>
            </w:r>
            <w:proofErr w:type="spellEnd"/>
            <w:r>
              <w:rPr>
                <w:color w:val="000000"/>
              </w:rPr>
              <w:t xml:space="preserve"> </w:t>
            </w:r>
            <w:proofErr w:type="spellStart"/>
            <w:r>
              <w:rPr>
                <w:color w:val="000000"/>
              </w:rPr>
              <w:t>Modelling</w:t>
            </w:r>
            <w:proofErr w:type="spellEnd"/>
            <w:r>
              <w:rPr>
                <w:color w:val="000000"/>
              </w:rPr>
              <w:t>). Gestión de la información usando BIM.</w:t>
            </w:r>
          </w:p>
          <w:p w14:paraId="3BB49F00" w14:textId="06ECF77B" w:rsidR="00201EB4" w:rsidRDefault="00201EB4" w:rsidP="00EF4AE7">
            <w:pPr>
              <w:rPr>
                <w:color w:val="000000"/>
              </w:rPr>
            </w:pPr>
            <w:r>
              <w:rPr>
                <w:color w:val="000000"/>
              </w:rPr>
              <w:t>Parte 5: Enfoque orientado en la seguridad en la gestión de la información</w:t>
            </w:r>
          </w:p>
        </w:tc>
      </w:tr>
      <w:tr w:rsidR="00201EB4" w14:paraId="060E761D" w14:textId="77777777" w:rsidTr="00201EB4">
        <w:trPr>
          <w:jc w:val="center"/>
        </w:trPr>
        <w:tc>
          <w:tcPr>
            <w:tcW w:w="2405" w:type="dxa"/>
            <w:vAlign w:val="center"/>
          </w:tcPr>
          <w:p w14:paraId="6B35077A" w14:textId="77777777" w:rsidR="00201EB4" w:rsidRDefault="00201EB4" w:rsidP="00201EB4">
            <w:pPr>
              <w:jc w:val="center"/>
              <w:rPr>
                <w:color w:val="000000"/>
              </w:rPr>
            </w:pPr>
            <w:r>
              <w:rPr>
                <w:color w:val="000000"/>
              </w:rPr>
              <w:t>NTC-ISO 12006-2:2021</w:t>
            </w:r>
          </w:p>
        </w:tc>
        <w:tc>
          <w:tcPr>
            <w:tcW w:w="5954" w:type="dxa"/>
          </w:tcPr>
          <w:p w14:paraId="6C6CB600" w14:textId="77777777" w:rsidR="00201EB4" w:rsidRDefault="00201EB4" w:rsidP="00EF4AE7">
            <w:pPr>
              <w:rPr>
                <w:color w:val="000000"/>
              </w:rPr>
            </w:pPr>
            <w:r>
              <w:rPr>
                <w:color w:val="000000"/>
              </w:rPr>
              <w:t>Construcción. Organización de la información de las obras de construcción. Parte 2: Marco para la clasificación.</w:t>
            </w:r>
          </w:p>
        </w:tc>
      </w:tr>
      <w:tr w:rsidR="00201EB4" w14:paraId="3C08CDB2" w14:textId="77777777" w:rsidTr="00201EB4">
        <w:trPr>
          <w:jc w:val="center"/>
        </w:trPr>
        <w:tc>
          <w:tcPr>
            <w:tcW w:w="2405" w:type="dxa"/>
            <w:vAlign w:val="center"/>
          </w:tcPr>
          <w:p w14:paraId="73D5E716" w14:textId="77777777" w:rsidR="00201EB4" w:rsidRDefault="00201EB4" w:rsidP="00201EB4">
            <w:pPr>
              <w:jc w:val="center"/>
              <w:rPr>
                <w:color w:val="000000"/>
              </w:rPr>
            </w:pPr>
            <w:r>
              <w:rPr>
                <w:color w:val="000000"/>
              </w:rPr>
              <w:t>NTC-ISO 16739-1:2024</w:t>
            </w:r>
          </w:p>
        </w:tc>
        <w:tc>
          <w:tcPr>
            <w:tcW w:w="5954" w:type="dxa"/>
          </w:tcPr>
          <w:p w14:paraId="700F2BCE" w14:textId="77777777" w:rsidR="00201EB4" w:rsidRDefault="00201EB4" w:rsidP="00EF4AE7">
            <w:pPr>
              <w:rPr>
                <w:color w:val="000000"/>
              </w:rPr>
            </w:pPr>
            <w:r>
              <w:rPr>
                <w:color w:val="000000"/>
              </w:rPr>
              <w:t>Intercambio de datos en la industria de la construcción y en la gestión de inmuebles mediante IFC (</w:t>
            </w:r>
            <w:proofErr w:type="spellStart"/>
            <w:r>
              <w:rPr>
                <w:color w:val="000000"/>
              </w:rPr>
              <w:t>Industry</w:t>
            </w:r>
            <w:proofErr w:type="spellEnd"/>
            <w:r>
              <w:rPr>
                <w:color w:val="000000"/>
              </w:rPr>
              <w:t xml:space="preserve"> </w:t>
            </w:r>
            <w:proofErr w:type="spellStart"/>
            <w:r>
              <w:rPr>
                <w:color w:val="000000"/>
              </w:rPr>
              <w:t>Foundation</w:t>
            </w:r>
            <w:proofErr w:type="spellEnd"/>
            <w:r>
              <w:rPr>
                <w:color w:val="000000"/>
              </w:rPr>
              <w:t xml:space="preserve"> </w:t>
            </w:r>
            <w:proofErr w:type="spellStart"/>
            <w:r>
              <w:rPr>
                <w:color w:val="000000"/>
              </w:rPr>
              <w:t>Classes</w:t>
            </w:r>
            <w:proofErr w:type="spellEnd"/>
            <w:r>
              <w:rPr>
                <w:color w:val="000000"/>
              </w:rPr>
              <w:t>). Parte 1: Esquema de datos.</w:t>
            </w:r>
          </w:p>
        </w:tc>
      </w:tr>
      <w:tr w:rsidR="00201EB4" w14:paraId="067B5180" w14:textId="77777777" w:rsidTr="00201EB4">
        <w:trPr>
          <w:jc w:val="center"/>
        </w:trPr>
        <w:tc>
          <w:tcPr>
            <w:tcW w:w="2405" w:type="dxa"/>
            <w:vAlign w:val="center"/>
          </w:tcPr>
          <w:p w14:paraId="37A12FFB" w14:textId="19CA786A" w:rsidR="00201EB4" w:rsidRDefault="00201EB4" w:rsidP="00201EB4">
            <w:pPr>
              <w:jc w:val="center"/>
              <w:rPr>
                <w:color w:val="000000"/>
              </w:rPr>
            </w:pPr>
            <w:r>
              <w:rPr>
                <w:color w:val="000000"/>
              </w:rPr>
              <w:t>MG-GI-03 Manual Operativo BIM V1</w:t>
            </w:r>
          </w:p>
        </w:tc>
        <w:tc>
          <w:tcPr>
            <w:tcW w:w="5954" w:type="dxa"/>
          </w:tcPr>
          <w:p w14:paraId="3DBA7844" w14:textId="737AB8D1" w:rsidR="00201EB4" w:rsidRDefault="00201EB4" w:rsidP="00EF4AE7">
            <w:pPr>
              <w:rPr>
                <w:color w:val="000000"/>
              </w:rPr>
            </w:pPr>
            <w:r>
              <w:rPr>
                <w:color w:val="000000"/>
              </w:rPr>
              <w:t xml:space="preserve">Manual Operativo BIM IDU </w:t>
            </w:r>
          </w:p>
        </w:tc>
      </w:tr>
      <w:tr w:rsidR="00201EB4" w14:paraId="6DE3228C" w14:textId="77777777" w:rsidTr="00201EB4">
        <w:trPr>
          <w:jc w:val="center"/>
        </w:trPr>
        <w:tc>
          <w:tcPr>
            <w:tcW w:w="2405" w:type="dxa"/>
            <w:vAlign w:val="center"/>
          </w:tcPr>
          <w:p w14:paraId="38C80A85" w14:textId="77777777" w:rsidR="00201EB4" w:rsidRDefault="00201EB4" w:rsidP="00201EB4">
            <w:pPr>
              <w:jc w:val="center"/>
              <w:rPr>
                <w:color w:val="000000"/>
              </w:rPr>
            </w:pPr>
            <w:r>
              <w:rPr>
                <w:color w:val="000000"/>
              </w:rPr>
              <w:t>Estándar BIM para Proyectos Públicos – versión 1.1.</w:t>
            </w:r>
          </w:p>
        </w:tc>
        <w:tc>
          <w:tcPr>
            <w:tcW w:w="5954" w:type="dxa"/>
          </w:tcPr>
          <w:p w14:paraId="6D485686" w14:textId="77777777" w:rsidR="00201EB4" w:rsidRDefault="00201EB4" w:rsidP="00EF4AE7">
            <w:pPr>
              <w:rPr>
                <w:color w:val="000000"/>
              </w:rPr>
            </w:pPr>
            <w:r>
              <w:rPr>
                <w:color w:val="000000"/>
              </w:rPr>
              <w:t>ESTÁNDAR BIM PARA PROYECTOS PÚBLICOS:</w:t>
            </w:r>
          </w:p>
          <w:p w14:paraId="0B2C3417" w14:textId="77777777" w:rsidR="00201EB4" w:rsidRDefault="00201EB4" w:rsidP="00EF4AE7">
            <w:pPr>
              <w:rPr>
                <w:color w:val="000000"/>
              </w:rPr>
            </w:pPr>
            <w:r>
              <w:rPr>
                <w:color w:val="000000"/>
              </w:rPr>
              <w:t>Intercambio de Información entre Solicitante y Proveedores</w:t>
            </w:r>
          </w:p>
        </w:tc>
      </w:tr>
      <w:tr w:rsidR="00201EB4" w14:paraId="6433E995" w14:textId="77777777" w:rsidTr="00201EB4">
        <w:trPr>
          <w:jc w:val="center"/>
        </w:trPr>
        <w:tc>
          <w:tcPr>
            <w:tcW w:w="2405" w:type="dxa"/>
            <w:vAlign w:val="center"/>
          </w:tcPr>
          <w:p w14:paraId="0113D248" w14:textId="1C2C1D02" w:rsidR="00201EB4" w:rsidRDefault="00201EB4" w:rsidP="00201EB4">
            <w:pPr>
              <w:jc w:val="center"/>
              <w:rPr>
                <w:color w:val="000000"/>
              </w:rPr>
            </w:pPr>
            <w:r>
              <w:rPr>
                <w:color w:val="000000"/>
              </w:rPr>
              <w:t>Guías BIM nacionales -UPIT</w:t>
            </w:r>
          </w:p>
        </w:tc>
        <w:tc>
          <w:tcPr>
            <w:tcW w:w="5954" w:type="dxa"/>
          </w:tcPr>
          <w:p w14:paraId="7076D4AB" w14:textId="35D63EFB" w:rsidR="00201EB4" w:rsidRDefault="00201EB4" w:rsidP="00EF4AE7">
            <w:pPr>
              <w:rPr>
                <w:color w:val="000000"/>
              </w:rPr>
            </w:pPr>
            <w:r>
              <w:rPr>
                <w:color w:val="000000"/>
              </w:rPr>
              <w:t>GUIAS BIM. Unidad de planeación de infraestructura de transporte - UPIT.</w:t>
            </w:r>
          </w:p>
        </w:tc>
      </w:tr>
    </w:tbl>
    <w:p w14:paraId="3DB13DAF" w14:textId="77777777" w:rsidR="00CF53B6" w:rsidRDefault="00CF53B6" w:rsidP="00CF53B6">
      <w:pPr>
        <w:spacing w:after="200" w:line="240" w:lineRule="auto"/>
        <w:jc w:val="center"/>
        <w:rPr>
          <w:i/>
          <w:color w:val="44546A"/>
          <w:sz w:val="18"/>
          <w:szCs w:val="18"/>
        </w:rPr>
      </w:pPr>
      <w:r>
        <w:rPr>
          <w:i/>
          <w:color w:val="44546A"/>
          <w:sz w:val="18"/>
          <w:szCs w:val="18"/>
        </w:rPr>
        <w:t>Tabla 11. Tabla ESTÁNDARES PARA PRODUCCIÓN DE INFORMACIÓN BIM</w:t>
      </w:r>
    </w:p>
    <w:p w14:paraId="56021452" w14:textId="77777777" w:rsidR="00E8412B" w:rsidRDefault="00E8412B" w:rsidP="201C28DA">
      <w:pPr>
        <w:spacing w:after="200" w:line="240" w:lineRule="auto"/>
        <w:jc w:val="center"/>
        <w:rPr>
          <w:i/>
          <w:iCs/>
          <w:color w:val="44546A"/>
          <w:sz w:val="18"/>
          <w:szCs w:val="18"/>
        </w:rPr>
      </w:pPr>
    </w:p>
    <w:p w14:paraId="26841557" w14:textId="63EAB963" w:rsidR="201C28DA" w:rsidRDefault="201C28DA" w:rsidP="201C28DA">
      <w:pPr>
        <w:spacing w:after="200" w:line="240" w:lineRule="auto"/>
        <w:jc w:val="center"/>
        <w:rPr>
          <w:i/>
          <w:iCs/>
          <w:color w:val="44546A" w:themeColor="text2"/>
          <w:sz w:val="18"/>
          <w:szCs w:val="18"/>
        </w:rPr>
      </w:pPr>
    </w:p>
    <w:p w14:paraId="23834ABE" w14:textId="2ABC9089" w:rsidR="00743677" w:rsidRPr="00C361C2" w:rsidRDefault="00743677" w:rsidP="00743677">
      <w:pPr>
        <w:pStyle w:val="Ttulo2"/>
        <w:numPr>
          <w:ilvl w:val="0"/>
          <w:numId w:val="9"/>
        </w:numPr>
      </w:pPr>
      <w:bookmarkStart w:id="50" w:name="_Toc185856167"/>
      <w:r>
        <w:t>INTERPRETACIÓN</w:t>
      </w:r>
      <w:bookmarkEnd w:id="50"/>
      <w:r>
        <w:t xml:space="preserve"> </w:t>
      </w:r>
    </w:p>
    <w:p w14:paraId="22092AC7" w14:textId="77777777" w:rsidR="00CF53B6" w:rsidRPr="000831B8" w:rsidRDefault="00CF53B6" w:rsidP="000831B8">
      <w:pPr>
        <w:spacing w:before="80"/>
        <w:ind w:right="120"/>
        <w:rPr>
          <w:highlight w:val="magenta"/>
        </w:rPr>
      </w:pPr>
    </w:p>
    <w:p w14:paraId="707476C5" w14:textId="65FA75E3" w:rsidR="00333C8D" w:rsidRPr="00333C8D" w:rsidRDefault="00333C8D" w:rsidP="00333C8D">
      <w:pPr>
        <w:ind w:right="120"/>
      </w:pPr>
      <w:r w:rsidRPr="00333C8D">
        <w:t xml:space="preserve">En el caso de una inconsistencia entre el presente anexo contractual BIM, </w:t>
      </w:r>
      <w:r w:rsidR="00AB1651">
        <w:t xml:space="preserve">el </w:t>
      </w:r>
      <w:r w:rsidRPr="00333C8D">
        <w:t>Contrato y el Manual Operativo BIM, respecto al Plan de Ejecución BIM, el Manual Operativo BIM tomará prioridad, seguido del presente anexo técnico y finalmente el contrato.</w:t>
      </w:r>
    </w:p>
    <w:p w14:paraId="3EFD5C80" w14:textId="77777777" w:rsidR="00333C8D" w:rsidRPr="00333C8D" w:rsidRDefault="00333C8D" w:rsidP="00333C8D">
      <w:pPr>
        <w:spacing w:before="80"/>
        <w:ind w:right="120"/>
      </w:pPr>
      <w:r w:rsidRPr="00333C8D">
        <w:t>Nada en el presente Anexo eximirá al Contratista de su obligación, ni disminuirá su rol definido en el alcance del Contrato.</w:t>
      </w:r>
    </w:p>
    <w:p w14:paraId="55983162" w14:textId="77777777" w:rsidR="00E8412B" w:rsidRDefault="00E8412B" w:rsidP="00364315">
      <w:pPr>
        <w:ind w:right="120"/>
      </w:pPr>
    </w:p>
    <w:p w14:paraId="1C4DDB6A" w14:textId="77777777" w:rsidR="00D413BE" w:rsidRPr="00E8412B" w:rsidRDefault="28868F32" w:rsidP="00743677">
      <w:pPr>
        <w:pStyle w:val="Ttulo2"/>
        <w:numPr>
          <w:ilvl w:val="0"/>
          <w:numId w:val="9"/>
        </w:numPr>
        <w:rPr>
          <w:szCs w:val="24"/>
        </w:rPr>
      </w:pPr>
      <w:bookmarkStart w:id="51" w:name="_Toc185856168"/>
      <w:r w:rsidRPr="00E8412B">
        <w:rPr>
          <w:szCs w:val="24"/>
        </w:rPr>
        <w:t>ANEXOS.</w:t>
      </w:r>
      <w:bookmarkEnd w:id="51"/>
    </w:p>
    <w:p w14:paraId="71E735EA" w14:textId="77777777" w:rsidR="00D413BE" w:rsidRDefault="00D413BE" w:rsidP="328C6984">
      <w:pPr>
        <w:rPr>
          <w:highlight w:val="yellow"/>
        </w:rPr>
      </w:pPr>
    </w:p>
    <w:tbl>
      <w:tblPr>
        <w:tblStyle w:val="afff2"/>
        <w:tblW w:w="8828" w:type="dxa"/>
        <w:tblInd w:w="0"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00" w:firstRow="0" w:lastRow="0" w:firstColumn="0" w:lastColumn="0" w:noHBand="0" w:noVBand="1"/>
      </w:tblPr>
      <w:tblGrid>
        <w:gridCol w:w="4414"/>
        <w:gridCol w:w="4414"/>
      </w:tblGrid>
      <w:tr w:rsidR="00D413BE" w14:paraId="59A8A259" w14:textId="77777777">
        <w:tc>
          <w:tcPr>
            <w:tcW w:w="4414" w:type="dxa"/>
            <w:shd w:val="clear" w:color="auto" w:fill="D9D9D9"/>
          </w:tcPr>
          <w:p w14:paraId="4E0C4BFE" w14:textId="77777777" w:rsidR="00D413BE" w:rsidRDefault="001D4C19">
            <w:pPr>
              <w:jc w:val="center"/>
              <w:rPr>
                <w:color w:val="000000"/>
              </w:rPr>
            </w:pPr>
            <w:r>
              <w:rPr>
                <w:color w:val="000000"/>
              </w:rPr>
              <w:t>Ítem</w:t>
            </w:r>
          </w:p>
        </w:tc>
        <w:tc>
          <w:tcPr>
            <w:tcW w:w="4414" w:type="dxa"/>
            <w:shd w:val="clear" w:color="auto" w:fill="D9D9D9"/>
          </w:tcPr>
          <w:p w14:paraId="48CC1E06" w14:textId="77777777" w:rsidR="00D413BE" w:rsidRDefault="001D4C19">
            <w:pPr>
              <w:jc w:val="center"/>
              <w:rPr>
                <w:color w:val="000000"/>
              </w:rPr>
            </w:pPr>
            <w:r>
              <w:rPr>
                <w:color w:val="000000"/>
              </w:rPr>
              <w:t>Descripción</w:t>
            </w:r>
          </w:p>
        </w:tc>
      </w:tr>
      <w:tr w:rsidR="00D413BE" w14:paraId="48B007C3" w14:textId="77777777">
        <w:tc>
          <w:tcPr>
            <w:tcW w:w="4414" w:type="dxa"/>
          </w:tcPr>
          <w:p w14:paraId="356905D4" w14:textId="77777777" w:rsidR="00D413BE" w:rsidRDefault="001D4C19">
            <w:pPr>
              <w:rPr>
                <w:color w:val="000000"/>
              </w:rPr>
            </w:pPr>
            <w:r>
              <w:rPr>
                <w:color w:val="000000"/>
              </w:rPr>
              <w:t>Plantilla BEP</w:t>
            </w:r>
          </w:p>
        </w:tc>
        <w:tc>
          <w:tcPr>
            <w:tcW w:w="4414" w:type="dxa"/>
          </w:tcPr>
          <w:p w14:paraId="19115329" w14:textId="77777777" w:rsidR="00D413BE" w:rsidRDefault="001D4C19">
            <w:pPr>
              <w:rPr>
                <w:color w:val="000000"/>
              </w:rPr>
            </w:pPr>
            <w:r>
              <w:rPr>
                <w:color w:val="000000"/>
              </w:rPr>
              <w:t>Plan de ejecución BIM de Desarrollo para que una vez se haga la adjudicación del contrato se gestione.</w:t>
            </w:r>
          </w:p>
        </w:tc>
      </w:tr>
      <w:tr w:rsidR="00AB1651" w14:paraId="5C192B1D" w14:textId="77777777">
        <w:tc>
          <w:tcPr>
            <w:tcW w:w="4414" w:type="dxa"/>
          </w:tcPr>
          <w:p w14:paraId="5B55E344" w14:textId="3EF28687" w:rsidR="00AB1651" w:rsidRPr="00AB1651" w:rsidRDefault="00AB1651">
            <w:pPr>
              <w:rPr>
                <w:color w:val="000000"/>
                <w:lang w:val="en-US"/>
              </w:rPr>
            </w:pPr>
            <w:r w:rsidRPr="00AB1651">
              <w:rPr>
                <w:color w:val="000000"/>
                <w:lang w:val="en-US"/>
              </w:rPr>
              <w:t>Plantilla MIDP_BIMIDU.xlsx (An</w:t>
            </w:r>
            <w:r>
              <w:rPr>
                <w:color w:val="000000"/>
                <w:lang w:val="en-US"/>
              </w:rPr>
              <w:t>exo a BEP)</w:t>
            </w:r>
          </w:p>
        </w:tc>
        <w:tc>
          <w:tcPr>
            <w:tcW w:w="4414" w:type="dxa"/>
          </w:tcPr>
          <w:p w14:paraId="08FC8F7C" w14:textId="4A79CD3C" w:rsidR="00AB1651" w:rsidRDefault="00AB1651">
            <w:pPr>
              <w:rPr>
                <w:color w:val="000000"/>
              </w:rPr>
            </w:pPr>
            <w:r>
              <w:rPr>
                <w:color w:val="000000"/>
              </w:rPr>
              <w:t>Plan maestro de entrega de información</w:t>
            </w:r>
            <w:r w:rsidR="00A635CD">
              <w:rPr>
                <w:color w:val="000000"/>
              </w:rPr>
              <w:t>.</w:t>
            </w:r>
          </w:p>
        </w:tc>
      </w:tr>
      <w:tr w:rsidR="00AB1651" w14:paraId="4783ACD2" w14:textId="77777777">
        <w:tc>
          <w:tcPr>
            <w:tcW w:w="4414" w:type="dxa"/>
          </w:tcPr>
          <w:p w14:paraId="4221F94A" w14:textId="07E681CD" w:rsidR="00AB1651" w:rsidRDefault="00AB1651">
            <w:pPr>
              <w:rPr>
                <w:color w:val="000000"/>
              </w:rPr>
            </w:pPr>
            <w:r>
              <w:rPr>
                <w:color w:val="000000"/>
              </w:rPr>
              <w:t xml:space="preserve">Formato AUDITORIA_MODELOS_BIMIDU.xlsx </w:t>
            </w:r>
          </w:p>
        </w:tc>
        <w:tc>
          <w:tcPr>
            <w:tcW w:w="4414" w:type="dxa"/>
          </w:tcPr>
          <w:p w14:paraId="2C655BE8" w14:textId="502FBCEC" w:rsidR="00AB1651" w:rsidRDefault="00AB1651">
            <w:pPr>
              <w:rPr>
                <w:color w:val="000000"/>
              </w:rPr>
            </w:pPr>
            <w:r>
              <w:rPr>
                <w:color w:val="000000"/>
              </w:rPr>
              <w:t>Formatos de auditoría de modelos.</w:t>
            </w:r>
          </w:p>
        </w:tc>
      </w:tr>
    </w:tbl>
    <w:p w14:paraId="55C3450B" w14:textId="77777777" w:rsidR="00411EB0" w:rsidRDefault="00411EB0" w:rsidP="00411EB0">
      <w:pPr>
        <w:rPr>
          <w:lang w:val="es-ES"/>
        </w:rPr>
      </w:pPr>
    </w:p>
    <w:p w14:paraId="12AF865B" w14:textId="77777777" w:rsidR="00411EB0" w:rsidRDefault="00411EB0" w:rsidP="00411EB0">
      <w:pPr>
        <w:rPr>
          <w:lang w:val="es-ES"/>
        </w:rPr>
      </w:pPr>
    </w:p>
    <w:p w14:paraId="1900E443" w14:textId="1AB117AB" w:rsidR="00411EB0" w:rsidRDefault="00411EB0" w:rsidP="00411EB0">
      <w:pPr>
        <w:rPr>
          <w:lang w:val="es-ES"/>
        </w:rPr>
      </w:pPr>
    </w:p>
    <w:p w14:paraId="2F443D7F" w14:textId="2A88DE45" w:rsidR="201C28DA" w:rsidRDefault="201C28DA" w:rsidP="201C28DA">
      <w:pPr>
        <w:rPr>
          <w:lang w:val="es-ES"/>
        </w:rPr>
      </w:pPr>
    </w:p>
    <w:p w14:paraId="62F3E981" w14:textId="22551BBD" w:rsidR="201C28DA" w:rsidRDefault="201C28DA" w:rsidP="201C28DA">
      <w:pPr>
        <w:rPr>
          <w:lang w:val="es-ES"/>
        </w:rPr>
      </w:pPr>
    </w:p>
    <w:p w14:paraId="1140EFC6" w14:textId="2E33B850" w:rsidR="201C28DA" w:rsidRDefault="201C28DA" w:rsidP="201C28DA">
      <w:pPr>
        <w:rPr>
          <w:lang w:val="es-ES"/>
        </w:rPr>
      </w:pPr>
    </w:p>
    <w:p w14:paraId="0310E013" w14:textId="524F73F1" w:rsidR="201C28DA" w:rsidRDefault="201C28DA" w:rsidP="201C28DA">
      <w:pPr>
        <w:rPr>
          <w:lang w:val="es-ES"/>
        </w:rPr>
      </w:pPr>
    </w:p>
    <w:p w14:paraId="7164E1A0" w14:textId="269384D3" w:rsidR="201C28DA" w:rsidRDefault="201C28DA" w:rsidP="201C28DA">
      <w:pPr>
        <w:rPr>
          <w:lang w:val="es-ES"/>
        </w:rPr>
      </w:pPr>
    </w:p>
    <w:p w14:paraId="69416233" w14:textId="7E07139D" w:rsidR="201C28DA" w:rsidRDefault="201C28DA" w:rsidP="201C28DA">
      <w:pPr>
        <w:rPr>
          <w:lang w:val="es-ES"/>
        </w:rPr>
      </w:pPr>
    </w:p>
    <w:p w14:paraId="44066D03" w14:textId="7008CF54" w:rsidR="201C28DA" w:rsidRDefault="201C28DA" w:rsidP="201C28DA">
      <w:pPr>
        <w:rPr>
          <w:lang w:val="es-ES"/>
        </w:rPr>
      </w:pPr>
    </w:p>
    <w:p w14:paraId="13764E0A" w14:textId="4FADEB06" w:rsidR="201C28DA" w:rsidRDefault="201C28DA" w:rsidP="201C28DA">
      <w:pPr>
        <w:rPr>
          <w:lang w:val="es-ES"/>
        </w:rPr>
      </w:pPr>
    </w:p>
    <w:p w14:paraId="23202976" w14:textId="6E71FE17" w:rsidR="201C28DA" w:rsidRDefault="201C28DA" w:rsidP="201C28DA">
      <w:pPr>
        <w:rPr>
          <w:lang w:val="es-ES"/>
        </w:rPr>
      </w:pPr>
    </w:p>
    <w:p w14:paraId="787FE37D" w14:textId="6FBB25AB" w:rsidR="201C28DA" w:rsidRDefault="201C28DA" w:rsidP="201C28DA">
      <w:pPr>
        <w:rPr>
          <w:lang w:val="es-ES"/>
        </w:rPr>
      </w:pPr>
    </w:p>
    <w:p w14:paraId="0C15A266" w14:textId="77777777" w:rsidR="00411EB0" w:rsidRDefault="00411EB0" w:rsidP="00411EB0">
      <w:pPr>
        <w:rPr>
          <w:lang w:val="es-ES"/>
        </w:rPr>
      </w:pPr>
    </w:p>
    <w:p w14:paraId="72800C17" w14:textId="77777777" w:rsidR="00411EB0" w:rsidRDefault="00411EB0" w:rsidP="00411EB0">
      <w:pPr>
        <w:rPr>
          <w:lang w:val="es-ES"/>
        </w:rPr>
      </w:pPr>
    </w:p>
    <w:p w14:paraId="40344653" w14:textId="77777777" w:rsidR="00411EB0" w:rsidRDefault="00411EB0" w:rsidP="00411EB0">
      <w:pPr>
        <w:rPr>
          <w:lang w:val="es-ES"/>
        </w:rPr>
      </w:pPr>
    </w:p>
    <w:p w14:paraId="6C6A9A0B" w14:textId="77777777" w:rsidR="00411EB0" w:rsidRDefault="00411EB0" w:rsidP="00411EB0">
      <w:pPr>
        <w:rPr>
          <w:lang w:val="es-ES"/>
        </w:rPr>
      </w:pPr>
    </w:p>
    <w:p w14:paraId="5098C5F0" w14:textId="77777777" w:rsidR="00411EB0" w:rsidRDefault="00411EB0" w:rsidP="00411EB0">
      <w:pPr>
        <w:rPr>
          <w:lang w:val="es-ES"/>
        </w:rPr>
      </w:pPr>
    </w:p>
    <w:p w14:paraId="48DA0534" w14:textId="77777777" w:rsidR="00411EB0" w:rsidRDefault="00411EB0" w:rsidP="00411EB0">
      <w:pPr>
        <w:rPr>
          <w:lang w:val="es-ES"/>
        </w:rPr>
      </w:pPr>
    </w:p>
    <w:p w14:paraId="6701AB8B" w14:textId="77777777" w:rsidR="00411EB0" w:rsidRDefault="00411EB0" w:rsidP="00411EB0">
      <w:pPr>
        <w:rPr>
          <w:lang w:val="es-ES"/>
        </w:rPr>
      </w:pPr>
    </w:p>
    <w:p w14:paraId="2787249B" w14:textId="77777777" w:rsidR="00411EB0" w:rsidRDefault="00411EB0" w:rsidP="00411EB0">
      <w:pPr>
        <w:rPr>
          <w:lang w:val="es-ES"/>
        </w:rPr>
      </w:pPr>
    </w:p>
    <w:p w14:paraId="788AFCE0" w14:textId="77777777" w:rsidR="00411EB0" w:rsidRPr="00411EB0" w:rsidRDefault="00411EB0" w:rsidP="00411EB0">
      <w:pPr>
        <w:rPr>
          <w:lang w:val="es-ES"/>
        </w:rPr>
      </w:pPr>
    </w:p>
    <w:p w14:paraId="191C94FA" w14:textId="52419FC0" w:rsidR="00341B61" w:rsidRDefault="28868F32" w:rsidP="28868F32">
      <w:pPr>
        <w:pStyle w:val="Ttulo1"/>
        <w:jc w:val="both"/>
        <w:rPr>
          <w:lang w:val="es-ES"/>
        </w:rPr>
      </w:pPr>
      <w:bookmarkStart w:id="52" w:name="_Toc185856169"/>
      <w:r w:rsidRPr="28868F32">
        <w:rPr>
          <w:lang w:val="es-ES"/>
        </w:rPr>
        <w:lastRenderedPageBreak/>
        <w:t>Bibliografía</w:t>
      </w:r>
      <w:bookmarkEnd w:id="52"/>
    </w:p>
    <w:sdt>
      <w:sdtPr>
        <w:id w:val="111145805"/>
        <w:bibliography/>
      </w:sdtPr>
      <w:sdtContent>
        <w:p w14:paraId="2DB8155D" w14:textId="32F17152" w:rsidR="00CE3C71" w:rsidRPr="009E6874" w:rsidRDefault="00341B61" w:rsidP="00CE3C71">
          <w:r>
            <w:fldChar w:fldCharType="begin"/>
          </w:r>
          <w:r>
            <w:instrText>BIBLIOGRAPHY</w:instrText>
          </w:r>
          <w:r w:rsidR="00000000">
            <w:fldChar w:fldCharType="separate"/>
          </w:r>
          <w:r>
            <w:rPr>
              <w:b/>
              <w:bCs/>
            </w:rPr>
            <w:fldChar w:fldCharType="end"/>
          </w:r>
        </w:p>
      </w:sdtContent>
    </w:sdt>
    <w:p w14:paraId="75F1BBAB" w14:textId="4834E30B" w:rsidR="00D413BE" w:rsidRPr="00CE3C71" w:rsidRDefault="001D4C19" w:rsidP="00CE3C71">
      <w:pPr>
        <w:pStyle w:val="Prrafodelista"/>
        <w:numPr>
          <w:ilvl w:val="0"/>
          <w:numId w:val="24"/>
        </w:numPr>
      </w:pPr>
      <w:r w:rsidRPr="00CE3C71">
        <w:t>NTC-ISO 29481-1:2022 Modelos de información de edificaciones. Manual de entrega de la información. Parte 1: Metodología y formato, Icontec, Colombia, 2022.</w:t>
      </w:r>
    </w:p>
    <w:p w14:paraId="55B97D57" w14:textId="1A358FEF" w:rsidR="00D413BE" w:rsidRPr="00CE3C71" w:rsidRDefault="001D4C19" w:rsidP="00CE3C71">
      <w:pPr>
        <w:pStyle w:val="Prrafodelista"/>
        <w:numPr>
          <w:ilvl w:val="0"/>
          <w:numId w:val="24"/>
        </w:numPr>
      </w:pPr>
      <w:r w:rsidRPr="00CE3C71">
        <w:t>NTC-ISO 29481-2:2022 Modelos de información de edificaciones. Manual de entrega de la información. Parte 2: Marco de trabajo para la interacción, Icontec, Colombia, 2022.</w:t>
      </w:r>
    </w:p>
    <w:p w14:paraId="480A53F0" w14:textId="75F71AED" w:rsidR="00D413BE" w:rsidRPr="00CE3C71" w:rsidRDefault="001D4C19" w:rsidP="00CE3C71">
      <w:pPr>
        <w:pStyle w:val="Prrafodelista"/>
        <w:numPr>
          <w:ilvl w:val="0"/>
          <w:numId w:val="24"/>
        </w:numPr>
      </w:pPr>
      <w:r w:rsidRPr="00CE3C71">
        <w:t>NTC-ISO 16739-1:2021 Intercambio de datos en la industria de la construcción y en la gestión de inmuebles mediante IFC (</w:t>
      </w:r>
      <w:proofErr w:type="spellStart"/>
      <w:r w:rsidRPr="00CE3C71">
        <w:t>Industry</w:t>
      </w:r>
      <w:proofErr w:type="spellEnd"/>
      <w:r w:rsidRPr="00CE3C71">
        <w:t xml:space="preserve"> </w:t>
      </w:r>
      <w:proofErr w:type="spellStart"/>
      <w:r w:rsidRPr="00CE3C71">
        <w:t>Foundation</w:t>
      </w:r>
      <w:proofErr w:type="spellEnd"/>
      <w:r w:rsidRPr="00CE3C71">
        <w:t xml:space="preserve"> </w:t>
      </w:r>
      <w:proofErr w:type="spellStart"/>
      <w:r w:rsidRPr="00CE3C71">
        <w:t>Classes</w:t>
      </w:r>
      <w:proofErr w:type="spellEnd"/>
      <w:r w:rsidRPr="00CE3C71">
        <w:t>). Parte 1: Esquema de datos, Icontec, Colombia, 2021.</w:t>
      </w:r>
    </w:p>
    <w:p w14:paraId="4F42F627" w14:textId="60328BED" w:rsidR="00D413BE" w:rsidRPr="00CE3C71" w:rsidRDefault="001D4C19" w:rsidP="00CE3C71">
      <w:pPr>
        <w:pStyle w:val="Prrafodelista"/>
        <w:numPr>
          <w:ilvl w:val="0"/>
          <w:numId w:val="24"/>
        </w:numPr>
      </w:pPr>
      <w:r w:rsidRPr="00CE3C71">
        <w:t>NTC-ISO 19650-1:2021 Organización y digitalización de la información en edificaciones y obras de ingeniería civil, incluyendo BIM (</w:t>
      </w:r>
      <w:proofErr w:type="spellStart"/>
      <w:r w:rsidRPr="00CE3C71">
        <w:t>Building</w:t>
      </w:r>
      <w:proofErr w:type="spellEnd"/>
      <w:r w:rsidRPr="00CE3C71">
        <w:t xml:space="preserve"> </w:t>
      </w:r>
      <w:proofErr w:type="spellStart"/>
      <w:r w:rsidRPr="00CE3C71">
        <w:t>Information</w:t>
      </w:r>
      <w:proofErr w:type="spellEnd"/>
      <w:r w:rsidRPr="00CE3C71">
        <w:t xml:space="preserve"> </w:t>
      </w:r>
      <w:proofErr w:type="spellStart"/>
      <w:r w:rsidRPr="00CE3C71">
        <w:t>Modelling</w:t>
      </w:r>
      <w:proofErr w:type="spellEnd"/>
      <w:r w:rsidRPr="00CE3C71">
        <w:t>). Gestión de la información usando BIM. Parte 1: Conceptos y principios, Icontec, Colombia, 2021.</w:t>
      </w:r>
    </w:p>
    <w:p w14:paraId="56EA1972" w14:textId="7051B57B" w:rsidR="00D413BE" w:rsidRPr="00CE3C71" w:rsidRDefault="001D4C19" w:rsidP="00CE3C71">
      <w:pPr>
        <w:pStyle w:val="Prrafodelista"/>
        <w:numPr>
          <w:ilvl w:val="0"/>
          <w:numId w:val="24"/>
        </w:numPr>
      </w:pPr>
      <w:r w:rsidRPr="00CE3C71">
        <w:t>NTC-ISO 19650-2:2021 Organización y digitalización de la información en edificaciones y obras de ingeniería civil, incluyendo BIM (</w:t>
      </w:r>
      <w:proofErr w:type="spellStart"/>
      <w:r w:rsidRPr="00CE3C71">
        <w:t>Building</w:t>
      </w:r>
      <w:proofErr w:type="spellEnd"/>
      <w:r w:rsidRPr="00CE3C71">
        <w:t xml:space="preserve"> </w:t>
      </w:r>
      <w:proofErr w:type="spellStart"/>
      <w:r w:rsidRPr="00CE3C71">
        <w:t>Information</w:t>
      </w:r>
      <w:proofErr w:type="spellEnd"/>
      <w:r w:rsidRPr="00CE3C71">
        <w:t xml:space="preserve"> </w:t>
      </w:r>
      <w:proofErr w:type="spellStart"/>
      <w:r w:rsidRPr="00CE3C71">
        <w:t>Modelling</w:t>
      </w:r>
      <w:proofErr w:type="spellEnd"/>
      <w:r w:rsidRPr="00CE3C71">
        <w:t>). Gestión de la información usando BIM. Parte 2: Fase de entrega de los activos, Icontec, Colombia, 2021.</w:t>
      </w:r>
    </w:p>
    <w:p w14:paraId="6DDF1E1A" w14:textId="6CD12ABE" w:rsidR="00D413BE" w:rsidRPr="00CE3C71" w:rsidRDefault="001D4C19" w:rsidP="00CE3C71">
      <w:pPr>
        <w:pStyle w:val="Prrafodelista"/>
        <w:numPr>
          <w:ilvl w:val="0"/>
          <w:numId w:val="24"/>
        </w:numPr>
      </w:pPr>
      <w:r w:rsidRPr="00CE3C71">
        <w:t>NTC-ISO 19650-5:2021 Organización y digitalización de la información en edificaciones y obras de ingeniería civil, incluyendo BIM (</w:t>
      </w:r>
      <w:proofErr w:type="spellStart"/>
      <w:r w:rsidRPr="00CE3C71">
        <w:t>Building</w:t>
      </w:r>
      <w:proofErr w:type="spellEnd"/>
      <w:r w:rsidRPr="00CE3C71">
        <w:t xml:space="preserve"> </w:t>
      </w:r>
      <w:proofErr w:type="spellStart"/>
      <w:r w:rsidRPr="00CE3C71">
        <w:t>Information</w:t>
      </w:r>
      <w:proofErr w:type="spellEnd"/>
      <w:r w:rsidRPr="00CE3C71">
        <w:t xml:space="preserve"> </w:t>
      </w:r>
      <w:proofErr w:type="spellStart"/>
      <w:r w:rsidRPr="00CE3C71">
        <w:t>Modelling</w:t>
      </w:r>
      <w:proofErr w:type="spellEnd"/>
      <w:r w:rsidRPr="00CE3C71">
        <w:t>). Gestión de la información usando BIM. Parte 5: Enfoque orientado a la seguridad en la gestión de la información, Icontec, Colombia, 2021.</w:t>
      </w:r>
    </w:p>
    <w:p w14:paraId="2392B6AB" w14:textId="77777777" w:rsidR="00D413BE" w:rsidRPr="00CE3C71" w:rsidRDefault="001D4C19" w:rsidP="00CE3C71">
      <w:pPr>
        <w:pStyle w:val="Prrafodelista"/>
        <w:numPr>
          <w:ilvl w:val="0"/>
          <w:numId w:val="24"/>
        </w:numPr>
      </w:pPr>
      <w:r w:rsidRPr="00CE3C71">
        <w:t>NTC-ISO 12006-2:2021 Construcción. Organización de la información de las obras de construcción. Parte 2: Marco para la clasificación, Icontec, Colombia, 2021.</w:t>
      </w:r>
    </w:p>
    <w:p w14:paraId="4E769543" w14:textId="64B0D2E5" w:rsidR="00D413BE" w:rsidRPr="00CE3C71" w:rsidRDefault="001D4C19" w:rsidP="00CE3C71">
      <w:pPr>
        <w:pStyle w:val="Prrafodelista"/>
        <w:numPr>
          <w:ilvl w:val="0"/>
          <w:numId w:val="24"/>
        </w:numPr>
      </w:pPr>
      <w:r w:rsidRPr="00CE3C71">
        <w:t>NTC-ISO 12006-3:2022 Construcción de edificaciones. Organización de la información de las obras de construcción. Parte 3: Marco de la información orientada a objetos, Icontec, Colombia, 2022.</w:t>
      </w:r>
    </w:p>
    <w:p w14:paraId="36490EB2" w14:textId="05214DB4" w:rsidR="00D413BE" w:rsidRPr="00CE3C71" w:rsidRDefault="001D4C19" w:rsidP="00CE3C71">
      <w:pPr>
        <w:pStyle w:val="Prrafodelista"/>
        <w:numPr>
          <w:ilvl w:val="0"/>
          <w:numId w:val="24"/>
        </w:numPr>
      </w:pPr>
      <w:r w:rsidRPr="00CE3C71">
        <w:t>UNE-EN 17412-1:2021 BIM. Nivel de información necesario. Parte 1: Conceptos y principios. Asociación Española de Normalización, España, 2021.</w:t>
      </w:r>
    </w:p>
    <w:p w14:paraId="2BC596F6" w14:textId="42EBC5D6" w:rsidR="00D413BE" w:rsidRPr="00CE3C71" w:rsidRDefault="00CE3C71" w:rsidP="00CE3C71">
      <w:pPr>
        <w:pStyle w:val="Prrafodelista"/>
        <w:numPr>
          <w:ilvl w:val="0"/>
          <w:numId w:val="24"/>
        </w:numPr>
      </w:pPr>
      <w:proofErr w:type="spellStart"/>
      <w:r w:rsidRPr="00CE3C71">
        <w:rPr>
          <w:lang w:val="en-US"/>
        </w:rPr>
        <w:t>B</w:t>
      </w:r>
      <w:r w:rsidR="001D4C19" w:rsidRPr="00CE3C71">
        <w:rPr>
          <w:lang w:val="en-US"/>
        </w:rPr>
        <w:t>uildingSMART</w:t>
      </w:r>
      <w:proofErr w:type="spellEnd"/>
      <w:r w:rsidR="001D4C19" w:rsidRPr="00CE3C71">
        <w:rPr>
          <w:lang w:val="en-US"/>
        </w:rPr>
        <w:t xml:space="preserve"> International Standards Server, </w:t>
      </w:r>
      <w:proofErr w:type="spellStart"/>
      <w:r w:rsidR="001D4C19" w:rsidRPr="00CE3C71">
        <w:rPr>
          <w:lang w:val="en-US"/>
        </w:rPr>
        <w:t>buildingSMART</w:t>
      </w:r>
      <w:proofErr w:type="spellEnd"/>
      <w:r w:rsidR="001D4C19" w:rsidRPr="00CE3C71">
        <w:rPr>
          <w:lang w:val="en-US"/>
        </w:rPr>
        <w:t xml:space="preserve"> International Ltd. 2019. </w:t>
      </w:r>
      <w:r w:rsidR="001D4C19" w:rsidRPr="00CE3C71">
        <w:t>(en línea: https://standards.buildingsmart.org/)</w:t>
      </w:r>
    </w:p>
    <w:p w14:paraId="563D1C1B" w14:textId="516C1F16" w:rsidR="00D413BE" w:rsidRPr="00CE3C71" w:rsidRDefault="001D4C19" w:rsidP="00CE3C71">
      <w:pPr>
        <w:pStyle w:val="Prrafodelista"/>
        <w:numPr>
          <w:ilvl w:val="0"/>
          <w:numId w:val="24"/>
        </w:numPr>
      </w:pPr>
      <w:r w:rsidRPr="00CE3C71">
        <w:t>Documentos Tipo o Pliegos Tipo y sus anexos, Colombia Compra Eficiente, Colombia 2022. (en línea: https://www.colombiacompra.gov.co/documentos-tipo/documentos-tipo)</w:t>
      </w:r>
    </w:p>
    <w:p w14:paraId="016C0F41" w14:textId="78B088C2" w:rsidR="00D413BE" w:rsidRPr="00CE3C71" w:rsidRDefault="001D4C19" w:rsidP="00CE3C71">
      <w:pPr>
        <w:pStyle w:val="Prrafodelista"/>
        <w:numPr>
          <w:ilvl w:val="0"/>
          <w:numId w:val="24"/>
        </w:numPr>
      </w:pPr>
      <w:r w:rsidRPr="00CE3C71">
        <w:t xml:space="preserve">Estándar BIM para proyectos públicos, </w:t>
      </w:r>
      <w:proofErr w:type="spellStart"/>
      <w:r w:rsidRPr="00CE3C71">
        <w:t>PlanBIM</w:t>
      </w:r>
      <w:proofErr w:type="spellEnd"/>
      <w:r w:rsidRPr="00CE3C71">
        <w:t>, Chile, 2021. (en línea: https://planbim.cl/biblioteca/documentos/estandar-bim-para-proyectos-publicos/)</w:t>
      </w:r>
    </w:p>
    <w:p w14:paraId="2991E31E" w14:textId="753B448E" w:rsidR="00D413BE" w:rsidRPr="00CE3C71" w:rsidRDefault="001D4C19" w:rsidP="00CE3C71">
      <w:pPr>
        <w:pStyle w:val="Prrafodelista"/>
        <w:numPr>
          <w:ilvl w:val="0"/>
          <w:numId w:val="24"/>
        </w:numPr>
      </w:pPr>
      <w:r w:rsidRPr="00CE3C71">
        <w:t xml:space="preserve">Guías para la adopción BIM en Organizaciones, BIM </w:t>
      </w:r>
      <w:proofErr w:type="spellStart"/>
      <w:r w:rsidRPr="00CE3C71">
        <w:t>Forum</w:t>
      </w:r>
      <w:proofErr w:type="spellEnd"/>
      <w:r w:rsidRPr="00CE3C71">
        <w:t xml:space="preserve"> Colombia, Colombia,2019. (en línea: </w:t>
      </w:r>
      <w:hyperlink r:id="rId17">
        <w:r w:rsidRPr="00CE3C71">
          <w:rPr>
            <w:color w:val="1155CC"/>
            <w:u w:val="single"/>
          </w:rPr>
          <w:t>https://camacol-new.demodayscript.com/productividad-sectorial/digitalizacion/bim-forum/bim-kit</w:t>
        </w:r>
      </w:hyperlink>
      <w:r w:rsidRPr="00CE3C71">
        <w:t>)</w:t>
      </w:r>
    </w:p>
    <w:p w14:paraId="21A6D298" w14:textId="7E4DDB1A" w:rsidR="00AF4F51" w:rsidRPr="00CE3C71" w:rsidRDefault="00AF4F51" w:rsidP="00CE3C71">
      <w:pPr>
        <w:pStyle w:val="NormalWeb"/>
        <w:numPr>
          <w:ilvl w:val="0"/>
          <w:numId w:val="24"/>
        </w:numPr>
        <w:rPr>
          <w:rFonts w:ascii="Arial" w:eastAsia="Arial" w:hAnsi="Arial" w:cs="Arial"/>
          <w:sz w:val="22"/>
          <w:szCs w:val="22"/>
        </w:rPr>
      </w:pPr>
      <w:r w:rsidRPr="00CE3C71">
        <w:rPr>
          <w:rFonts w:ascii="Arial" w:eastAsia="Arial" w:hAnsi="Arial" w:cs="Arial"/>
          <w:sz w:val="22"/>
          <w:szCs w:val="22"/>
        </w:rPr>
        <w:t xml:space="preserve">Lineamientos de referencia para procesos contractuales con metodología BIM, BIM </w:t>
      </w:r>
      <w:proofErr w:type="spellStart"/>
      <w:r w:rsidRPr="00CE3C71">
        <w:rPr>
          <w:rFonts w:ascii="Arial" w:eastAsia="Arial" w:hAnsi="Arial" w:cs="Arial"/>
          <w:sz w:val="22"/>
          <w:szCs w:val="22"/>
        </w:rPr>
        <w:t>Forum</w:t>
      </w:r>
      <w:proofErr w:type="spellEnd"/>
      <w:r w:rsidRPr="00CE3C71">
        <w:rPr>
          <w:rFonts w:ascii="Arial" w:eastAsia="Arial" w:hAnsi="Arial" w:cs="Arial"/>
          <w:sz w:val="22"/>
          <w:szCs w:val="22"/>
        </w:rPr>
        <w:t xml:space="preserve"> Colombia,2023</w:t>
      </w:r>
    </w:p>
    <w:p w14:paraId="5CC2B9B5" w14:textId="2DA58A00" w:rsidR="00D413BE" w:rsidRPr="00CE3C71" w:rsidRDefault="001D4C19" w:rsidP="00CE3C71">
      <w:pPr>
        <w:pStyle w:val="Prrafodelista"/>
        <w:numPr>
          <w:ilvl w:val="0"/>
          <w:numId w:val="24"/>
        </w:numPr>
        <w:spacing w:line="256" w:lineRule="auto"/>
      </w:pPr>
      <w:r w:rsidRPr="00CE3C71">
        <w:t>Requerimientos de intercambio de información (EIR), Luis Carlos Morales, TDC LAB, Colombia 2020.</w:t>
      </w:r>
    </w:p>
    <w:p w14:paraId="0EDC1F38" w14:textId="26E7C081" w:rsidR="00D413BE" w:rsidRPr="00CE3C71" w:rsidRDefault="71773455" w:rsidP="005B12D7">
      <w:pPr>
        <w:pStyle w:val="Prrafodelista"/>
        <w:numPr>
          <w:ilvl w:val="0"/>
          <w:numId w:val="24"/>
        </w:numPr>
        <w:spacing w:line="256" w:lineRule="auto"/>
        <w:rPr>
          <w:sz w:val="24"/>
          <w:szCs w:val="24"/>
        </w:rPr>
      </w:pPr>
      <w:r>
        <w:t>BIM KIT Anexo Técnico BIM V</w:t>
      </w:r>
      <w:proofErr w:type="gramStart"/>
      <w:r>
        <w:t>1,V</w:t>
      </w:r>
      <w:proofErr w:type="gramEnd"/>
      <w:r>
        <w:t>2,V3 CAMACOL/BIM FORUM COLOMBIA</w:t>
      </w:r>
    </w:p>
    <w:p w14:paraId="3FBB0378" w14:textId="72F01AFF" w:rsidR="71773455" w:rsidRDefault="71773455" w:rsidP="71773455">
      <w:pPr>
        <w:spacing w:line="256" w:lineRule="auto"/>
        <w:rPr>
          <w:sz w:val="24"/>
          <w:szCs w:val="24"/>
        </w:rPr>
      </w:pPr>
    </w:p>
    <w:sectPr w:rsidR="71773455" w:rsidSect="00961C1E">
      <w:headerReference w:type="default" r:id="rId18"/>
      <w:footerReference w:type="even" r:id="rId19"/>
      <w:footerReference w:type="default" r:id="rId20"/>
      <w:pgSz w:w="12240" w:h="15840"/>
      <w:pgMar w:top="1418" w:right="1418" w:bottom="1701" w:left="1418"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A07C1D" w14:textId="77777777" w:rsidR="00DF135B" w:rsidRDefault="00DF135B">
      <w:pPr>
        <w:spacing w:after="0" w:line="240" w:lineRule="auto"/>
      </w:pPr>
      <w:r>
        <w:separator/>
      </w:r>
    </w:p>
  </w:endnote>
  <w:endnote w:type="continuationSeparator" w:id="0">
    <w:p w14:paraId="739E772E" w14:textId="77777777" w:rsidR="00DF135B" w:rsidRDefault="00DF13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Yu Gothic Light">
    <w:panose1 w:val="020B0300000000000000"/>
    <w:charset w:val="80"/>
    <w:family w:val="swiss"/>
    <w:pitch w:val="variable"/>
    <w:sig w:usb0="E00002FF" w:usb1="2AC7FDFF" w:usb2="00000016" w:usb3="00000000" w:csb0="0002009F" w:csb1="00000000"/>
  </w:font>
  <w:font w:name="Microsoft Sans Serif">
    <w:panose1 w:val="020B0604020202020204"/>
    <w:charset w:val="00"/>
    <w:family w:val="swiss"/>
    <w:pitch w:val="variable"/>
    <w:sig w:usb0="E5002EFF" w:usb1="C000605B" w:usb2="00000029" w:usb3="00000000" w:csb0="0001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mmunity Slab Semibold">
    <w:panose1 w:val="00000000000000000000"/>
    <w:charset w:val="00"/>
    <w:family w:val="modern"/>
    <w:notTrueType/>
    <w:pitch w:val="variable"/>
    <w:sig w:usb0="A00000AF" w:usb1="5000207B" w:usb2="00000000" w:usb3="00000000" w:csb0="00000093" w:csb1="00000000"/>
  </w:font>
  <w:font w:name="Bahnschrift SemiBold">
    <w:panose1 w:val="020B0502040204020203"/>
    <w:charset w:val="00"/>
    <w:family w:val="swiss"/>
    <w:pitch w:val="variable"/>
    <w:sig w:usb0="A00002C7" w:usb1="00000002" w:usb2="00000000" w:usb3="00000000" w:csb0="0000019F" w:csb1="00000000"/>
  </w:font>
  <w:font w:name="Segoe UI Historic">
    <w:panose1 w:val="020B0502040204020203"/>
    <w:charset w:val="00"/>
    <w:family w:val="swiss"/>
    <w:pitch w:val="variable"/>
    <w:sig w:usb0="800001EF" w:usb1="02000002" w:usb2="0060C080" w:usb3="00000000" w:csb0="00000001"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Georgia">
    <w:panose1 w:val="02040502050405020303"/>
    <w:charset w:val="00"/>
    <w:family w:val="roman"/>
    <w:pitch w:val="variable"/>
    <w:sig w:usb0="00000287" w:usb1="00000000" w:usb2="00000000" w:usb3="00000000" w:csb0="0000009F" w:csb1="00000000"/>
  </w:font>
  <w:font w:name="Quattrocento Sans">
    <w:charset w:val="00"/>
    <w:family w:val="swiss"/>
    <w:pitch w:val="variable"/>
    <w:sig w:usb0="800000BF" w:usb1="4000005B"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merodepgina"/>
      </w:rPr>
      <w:id w:val="-1264907596"/>
      <w:docPartObj>
        <w:docPartGallery w:val="Page Numbers (Bottom of Page)"/>
        <w:docPartUnique/>
      </w:docPartObj>
    </w:sdtPr>
    <w:sdtContent>
      <w:p w14:paraId="3097A353" w14:textId="1259E337" w:rsidR="005B12D7" w:rsidRDefault="005B12D7" w:rsidP="005B12D7">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5</w:t>
        </w:r>
        <w:r>
          <w:rPr>
            <w:rStyle w:val="Nmerodepgina"/>
          </w:rPr>
          <w:fldChar w:fldCharType="end"/>
        </w:r>
      </w:p>
    </w:sdtContent>
  </w:sdt>
  <w:p w14:paraId="5861877D" w14:textId="77777777" w:rsidR="005B12D7" w:rsidRDefault="005B12D7" w:rsidP="00E74648">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merodepgina"/>
      </w:rPr>
      <w:id w:val="-1819952741"/>
      <w:docPartObj>
        <w:docPartGallery w:val="Page Numbers (Bottom of Page)"/>
        <w:docPartUnique/>
      </w:docPartObj>
    </w:sdtPr>
    <w:sdtContent>
      <w:p w14:paraId="774B076A" w14:textId="06A86C36" w:rsidR="005B12D7" w:rsidRDefault="005B12D7" w:rsidP="00C361C2">
        <w:pPr>
          <w:pStyle w:val="Piedepgina"/>
          <w:framePr w:w="226" w:wrap="none" w:vAnchor="text" w:hAnchor="page" w:x="10966" w:y="3"/>
          <w:jc w:val="center"/>
          <w:rPr>
            <w:rStyle w:val="Nmerodepgina"/>
          </w:rPr>
        </w:pPr>
        <w:r w:rsidRPr="004225CC">
          <w:rPr>
            <w:rStyle w:val="Nmerodepgina"/>
            <w:color w:val="FFFFFF" w:themeColor="background1"/>
          </w:rPr>
          <w:fldChar w:fldCharType="begin"/>
        </w:r>
        <w:r w:rsidRPr="004225CC">
          <w:rPr>
            <w:rStyle w:val="Nmerodepgina"/>
            <w:color w:val="FFFFFF" w:themeColor="background1"/>
          </w:rPr>
          <w:instrText xml:space="preserve"> PAGE </w:instrText>
        </w:r>
        <w:r w:rsidRPr="004225CC">
          <w:rPr>
            <w:rStyle w:val="Nmerodepgina"/>
            <w:color w:val="FFFFFF" w:themeColor="background1"/>
          </w:rPr>
          <w:fldChar w:fldCharType="separate"/>
        </w:r>
        <w:r w:rsidR="00BC5972">
          <w:rPr>
            <w:rStyle w:val="Nmerodepgina"/>
            <w:noProof/>
            <w:color w:val="FFFFFF" w:themeColor="background1"/>
          </w:rPr>
          <w:t>49</w:t>
        </w:r>
        <w:r w:rsidRPr="004225CC">
          <w:rPr>
            <w:rStyle w:val="Nmerodepgina"/>
            <w:color w:val="FFFFFF" w:themeColor="background1"/>
          </w:rPr>
          <w:fldChar w:fldCharType="end"/>
        </w:r>
      </w:p>
    </w:sdtContent>
  </w:sdt>
  <w:p w14:paraId="577A5103" w14:textId="3B79FB40" w:rsidR="005B12D7" w:rsidRDefault="005B12D7" w:rsidP="00E74648">
    <w:pPr>
      <w:pStyle w:val="Piedepgina"/>
      <w:ind w:right="360"/>
    </w:pPr>
    <w:r>
      <w:rPr>
        <w:noProof/>
        <w:lang w:eastAsia="es-CO"/>
      </w:rPr>
      <w:drawing>
        <wp:anchor distT="0" distB="0" distL="114300" distR="114300" simplePos="0" relativeHeight="251658239" behindDoc="1" locked="0" layoutInCell="1" allowOverlap="1" wp14:anchorId="34CDC232" wp14:editId="6B501DC5">
          <wp:simplePos x="0" y="0"/>
          <wp:positionH relativeFrom="column">
            <wp:posOffset>-909955</wp:posOffset>
          </wp:positionH>
          <wp:positionV relativeFrom="paragraph">
            <wp:posOffset>-3770630</wp:posOffset>
          </wp:positionV>
          <wp:extent cx="7762240" cy="4366466"/>
          <wp:effectExtent l="0" t="0" r="0" b="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alphaModFix amt="8000"/>
                    <a:extLst>
                      <a:ext uri="{28A0092B-C50C-407E-A947-70E740481C1C}">
                        <a14:useLocalDpi xmlns:a14="http://schemas.microsoft.com/office/drawing/2010/main" val="0"/>
                      </a:ext>
                    </a:extLst>
                  </a:blip>
                  <a:srcRect/>
                  <a:stretch>
                    <a:fillRect/>
                  </a:stretch>
                </pic:blipFill>
                <pic:spPr bwMode="auto">
                  <a:xfrm>
                    <a:off x="0" y="0"/>
                    <a:ext cx="7762240" cy="4366466"/>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color w:val="000000"/>
        <w:sz w:val="24"/>
        <w:szCs w:val="24"/>
        <w:lang w:eastAsia="es-CO"/>
      </w:rPr>
      <mc:AlternateContent>
        <mc:Choice Requires="wps">
          <w:drawing>
            <wp:anchor distT="0" distB="0" distL="114300" distR="114300" simplePos="0" relativeHeight="251662336" behindDoc="1" locked="0" layoutInCell="1" allowOverlap="1" wp14:anchorId="25F43033" wp14:editId="4B3FC81E">
              <wp:simplePos x="0" y="0"/>
              <wp:positionH relativeFrom="rightMargin">
                <wp:align>left</wp:align>
              </wp:positionH>
              <wp:positionV relativeFrom="paragraph">
                <wp:posOffset>-75762</wp:posOffset>
              </wp:positionV>
              <wp:extent cx="320634" cy="320634"/>
              <wp:effectExtent l="0" t="0" r="3810" b="3810"/>
              <wp:wrapNone/>
              <wp:docPr id="1" name="Elipse 1"/>
              <wp:cNvGraphicFramePr/>
              <a:graphic xmlns:a="http://schemas.openxmlformats.org/drawingml/2006/main">
                <a:graphicData uri="http://schemas.microsoft.com/office/word/2010/wordprocessingShape">
                  <wps:wsp>
                    <wps:cNvSpPr/>
                    <wps:spPr>
                      <a:xfrm>
                        <a:off x="0" y="0"/>
                        <a:ext cx="320634" cy="320634"/>
                      </a:xfrm>
                      <a:prstGeom prst="ellipse">
                        <a:avLst/>
                      </a:prstGeom>
                      <a:solidFill>
                        <a:srgbClr val="3199F7"/>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http://schemas.openxmlformats.org/drawingml/2006/main" xmlns:pic="http://schemas.openxmlformats.org/drawingml/2006/picture" xmlns:a14="http://schemas.microsoft.com/office/drawing/2010/main" xmlns:w16sdtfl="http://schemas.microsoft.com/office/word/2024/wordml/sdtformatlock" xmlns:w16du="http://schemas.microsoft.com/office/word/2023/wordml/word16du">
          <w:pict w14:anchorId="3956A79E">
            <v:oval id="Elipse 1" style="position:absolute;margin-left:0;margin-top:-5.95pt;width:25.25pt;height:25.25pt;z-index:-251654144;visibility:visible;mso-wrap-style:square;mso-wrap-distance-left:9pt;mso-wrap-distance-top:0;mso-wrap-distance-right:9pt;mso-wrap-distance-bottom:0;mso-position-horizontal:left;mso-position-horizontal-relative:right-margin-area;mso-position-vertical:absolute;mso-position-vertical-relative:text;v-text-anchor:middle" o:spid="_x0000_s1026" fillcolor="#3199f7" stroked="f" strokeweight="1pt" w14:anchorId="147E8EB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">
              <v:stroke joinstyle="miter"/>
              <w10:wrap anchorx="margin"/>
            </v:oval>
          </w:pict>
        </mc:Fallback>
      </mc:AlternateContent>
    </w:r>
    <w:r>
      <w:rPr>
        <w:noProof/>
        <w:color w:val="000000"/>
        <w:sz w:val="24"/>
        <w:szCs w:val="24"/>
        <w:lang w:eastAsia="es-CO"/>
      </w:rPr>
      <w:drawing>
        <wp:anchor distT="0" distB="0" distL="0" distR="0" simplePos="0" relativeHeight="251664384" behindDoc="1" locked="0" layoutInCell="1" hidden="0" allowOverlap="1" wp14:anchorId="7F76D705" wp14:editId="54446E4E">
          <wp:simplePos x="0" y="0"/>
          <wp:positionH relativeFrom="margin">
            <wp:align>center</wp:align>
          </wp:positionH>
          <wp:positionV relativeFrom="page">
            <wp:posOffset>9143256</wp:posOffset>
          </wp:positionV>
          <wp:extent cx="2204560" cy="677917"/>
          <wp:effectExtent l="0" t="0" r="0" b="0"/>
          <wp:wrapNone/>
          <wp:docPr id="3" name="Imagen 3"/>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rotWithShape="1">
                  <a:blip r:embed="rId2"/>
                  <a:srcRect l="35106" t="90524" r="29545" b="1421"/>
                  <a:stretch/>
                </pic:blipFill>
                <pic:spPr bwMode="auto">
                  <a:xfrm>
                    <a:off x="0" y="0"/>
                    <a:ext cx="2204560" cy="67791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color w:val="000000"/>
        <w:sz w:val="24"/>
        <w:szCs w:val="24"/>
        <w:lang w:eastAsia="es-CO"/>
      </w:rPr>
      <w:drawing>
        <wp:anchor distT="0" distB="0" distL="0" distR="0" simplePos="0" relativeHeight="251661312" behindDoc="1" locked="0" layoutInCell="1" hidden="0" allowOverlap="1" wp14:anchorId="59249518" wp14:editId="546AA7CE">
          <wp:simplePos x="0" y="0"/>
          <wp:positionH relativeFrom="page">
            <wp:align>left</wp:align>
          </wp:positionH>
          <wp:positionV relativeFrom="page">
            <wp:posOffset>8933292</wp:posOffset>
          </wp:positionV>
          <wp:extent cx="1387366" cy="1130134"/>
          <wp:effectExtent l="0" t="0" r="0" b="0"/>
          <wp:wrapNone/>
          <wp:docPr id="2" name="Imagen 2"/>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rotWithShape="1">
                  <a:blip r:embed="rId2"/>
                  <a:srcRect t="86593" r="77787"/>
                  <a:stretch/>
                </pic:blipFill>
                <pic:spPr bwMode="auto">
                  <a:xfrm>
                    <a:off x="0" y="0"/>
                    <a:ext cx="1387366" cy="113013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9B9797" w14:textId="77777777" w:rsidR="00DF135B" w:rsidRDefault="00DF135B">
      <w:pPr>
        <w:spacing w:after="0" w:line="240" w:lineRule="auto"/>
      </w:pPr>
      <w:r>
        <w:separator/>
      </w:r>
    </w:p>
  </w:footnote>
  <w:footnote w:type="continuationSeparator" w:id="0">
    <w:p w14:paraId="1021C6F8" w14:textId="77777777" w:rsidR="00DF135B" w:rsidRDefault="00DF13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6820C4" w14:textId="665B2D8F" w:rsidR="005B12D7" w:rsidRDefault="005B12D7" w:rsidP="00A43CDB">
    <w:pPr>
      <w:pStyle w:val="Encabezado"/>
      <w:tabs>
        <w:tab w:val="clear" w:pos="4419"/>
        <w:tab w:val="clear" w:pos="8838"/>
        <w:tab w:val="right" w:pos="9404"/>
      </w:tabs>
    </w:pPr>
    <w:r>
      <w:rPr>
        <w:noProof/>
        <w:lang w:eastAsia="es-CO"/>
      </w:rPr>
      <w:drawing>
        <wp:anchor distT="0" distB="0" distL="114300" distR="114300" simplePos="0" relativeHeight="251665408" behindDoc="1" locked="0" layoutInCell="1" allowOverlap="1" wp14:anchorId="5AB709EB" wp14:editId="211F277A">
          <wp:simplePos x="0" y="0"/>
          <wp:positionH relativeFrom="page">
            <wp:align>right</wp:align>
          </wp:positionH>
          <wp:positionV relativeFrom="paragraph">
            <wp:posOffset>-450215</wp:posOffset>
          </wp:positionV>
          <wp:extent cx="7772400" cy="4275481"/>
          <wp:effectExtent l="0" t="0" r="0"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alphaModFix amt="10000"/>
                    <a:extLst>
                      <a:ext uri="{28A0092B-C50C-407E-A947-70E740481C1C}">
                        <a14:useLocalDpi xmlns:a14="http://schemas.microsoft.com/office/drawing/2010/main" val="0"/>
                      </a:ext>
                    </a:extLst>
                  </a:blip>
                  <a:srcRect/>
                  <a:stretch>
                    <a:fillRect/>
                  </a:stretch>
                </pic:blipFill>
                <pic:spPr bwMode="auto">
                  <a:xfrm>
                    <a:off x="0" y="0"/>
                    <a:ext cx="7772400" cy="4275481"/>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color w:val="000000"/>
        <w:sz w:val="24"/>
        <w:szCs w:val="24"/>
        <w:lang w:eastAsia="es-CO"/>
      </w:rPr>
      <w:drawing>
        <wp:anchor distT="0" distB="0" distL="0" distR="0" simplePos="0" relativeHeight="251659264" behindDoc="1" locked="0" layoutInCell="1" hidden="0" allowOverlap="1" wp14:anchorId="6005E2A4" wp14:editId="2922B037">
          <wp:simplePos x="0" y="0"/>
          <wp:positionH relativeFrom="page">
            <wp:posOffset>5591175</wp:posOffset>
          </wp:positionH>
          <wp:positionV relativeFrom="page">
            <wp:posOffset>276225</wp:posOffset>
          </wp:positionV>
          <wp:extent cx="1631214" cy="593725"/>
          <wp:effectExtent l="0" t="0" r="7620" b="0"/>
          <wp:wrapNone/>
          <wp:docPr id="5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rotWithShape="1">
                  <a:blip r:embed="rId2"/>
                  <a:srcRect l="77533" t="-299" b="94099"/>
                  <a:stretch/>
                </pic:blipFill>
                <pic:spPr bwMode="auto">
                  <a:xfrm>
                    <a:off x="0" y="0"/>
                    <a:ext cx="1632207" cy="59408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ab/>
    </w:r>
  </w:p>
</w:hdr>
</file>

<file path=word/intelligence2.xml><?xml version="1.0" encoding="utf-8"?>
<int2:intelligence xmlns:int2="http://schemas.microsoft.com/office/intelligence/2020/intelligence" xmlns:oel="http://schemas.microsoft.com/office/2019/extlst">
  <int2:observations>
    <int2:textHash int2:hashCode="eDKBXZF0peLmPy" int2:id="YKJPtRPO">
      <int2:state int2:value="Rejected" int2:type="LegacyProofing"/>
    </int2:textHash>
    <int2:textHash int2:hashCode="FxOKzrT60TBgke" int2:id="yfRkLgxd">
      <int2:state int2:value="Rejected" int2:type="LegacyProofing"/>
    </int2:textHash>
    <int2:textHash int2:hashCode="v7lH9basoHb1pI" int2:id="3LZF695E">
      <int2:state int2:value="Rejected" int2:type="LegacyProofing"/>
    </int2:textHash>
    <int2:textHash int2:hashCode="s5SEmHuocH6YMA" int2:id="3c3DGteG">
      <int2:state int2:value="Rejected" int2:type="LegacyProofing"/>
    </int2:textHash>
    <int2:textHash int2:hashCode="faH5wUbN3t0Me4" int2:id="2Lgng06Q">
      <int2:state int2:value="Rejected" int2:type="LegacyProofing"/>
    </int2:textHash>
    <int2:textHash int2:hashCode="eghgvnUf8DIMcK" int2:id="nQbdAGMe">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86F0C"/>
    <w:multiLevelType w:val="multilevel"/>
    <w:tmpl w:val="E0ACB63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05DEE54F"/>
    <w:multiLevelType w:val="hybridMultilevel"/>
    <w:tmpl w:val="F266FBB6"/>
    <w:lvl w:ilvl="0" w:tplc="13305E1A">
      <w:start w:val="1"/>
      <w:numFmt w:val="bullet"/>
      <w:lvlText w:val=""/>
      <w:lvlJc w:val="left"/>
      <w:pPr>
        <w:ind w:left="1080" w:hanging="360"/>
      </w:pPr>
      <w:rPr>
        <w:rFonts w:ascii="Wingdings" w:hAnsi="Wingdings" w:hint="default"/>
      </w:rPr>
    </w:lvl>
    <w:lvl w:ilvl="1" w:tplc="789430F8">
      <w:start w:val="1"/>
      <w:numFmt w:val="bullet"/>
      <w:lvlText w:val=""/>
      <w:lvlJc w:val="left"/>
      <w:pPr>
        <w:ind w:left="1800" w:hanging="360"/>
      </w:pPr>
      <w:rPr>
        <w:rFonts w:ascii="Wingdings" w:hAnsi="Wingdings" w:hint="default"/>
      </w:rPr>
    </w:lvl>
    <w:lvl w:ilvl="2" w:tplc="00B43D6A">
      <w:start w:val="1"/>
      <w:numFmt w:val="bullet"/>
      <w:lvlText w:val=""/>
      <w:lvlJc w:val="left"/>
      <w:pPr>
        <w:ind w:left="2520" w:hanging="360"/>
      </w:pPr>
      <w:rPr>
        <w:rFonts w:ascii="Wingdings" w:hAnsi="Wingdings" w:hint="default"/>
      </w:rPr>
    </w:lvl>
    <w:lvl w:ilvl="3" w:tplc="65A4CD6C">
      <w:start w:val="1"/>
      <w:numFmt w:val="bullet"/>
      <w:lvlText w:val=""/>
      <w:lvlJc w:val="left"/>
      <w:pPr>
        <w:ind w:left="3240" w:hanging="360"/>
      </w:pPr>
      <w:rPr>
        <w:rFonts w:ascii="Wingdings" w:hAnsi="Wingdings" w:hint="default"/>
      </w:rPr>
    </w:lvl>
    <w:lvl w:ilvl="4" w:tplc="35F8BDF8">
      <w:start w:val="1"/>
      <w:numFmt w:val="bullet"/>
      <w:lvlText w:val=""/>
      <w:lvlJc w:val="left"/>
      <w:pPr>
        <w:ind w:left="3960" w:hanging="360"/>
      </w:pPr>
      <w:rPr>
        <w:rFonts w:ascii="Wingdings" w:hAnsi="Wingdings" w:hint="default"/>
      </w:rPr>
    </w:lvl>
    <w:lvl w:ilvl="5" w:tplc="4A7CEAC6">
      <w:start w:val="1"/>
      <w:numFmt w:val="bullet"/>
      <w:lvlText w:val=""/>
      <w:lvlJc w:val="left"/>
      <w:pPr>
        <w:ind w:left="4680" w:hanging="360"/>
      </w:pPr>
      <w:rPr>
        <w:rFonts w:ascii="Wingdings" w:hAnsi="Wingdings" w:hint="default"/>
      </w:rPr>
    </w:lvl>
    <w:lvl w:ilvl="6" w:tplc="40C0923A">
      <w:start w:val="1"/>
      <w:numFmt w:val="bullet"/>
      <w:lvlText w:val=""/>
      <w:lvlJc w:val="left"/>
      <w:pPr>
        <w:ind w:left="5400" w:hanging="360"/>
      </w:pPr>
      <w:rPr>
        <w:rFonts w:ascii="Wingdings" w:hAnsi="Wingdings" w:hint="default"/>
      </w:rPr>
    </w:lvl>
    <w:lvl w:ilvl="7" w:tplc="5F0EFB5C">
      <w:start w:val="1"/>
      <w:numFmt w:val="bullet"/>
      <w:lvlText w:val=""/>
      <w:lvlJc w:val="left"/>
      <w:pPr>
        <w:ind w:left="6120" w:hanging="360"/>
      </w:pPr>
      <w:rPr>
        <w:rFonts w:ascii="Wingdings" w:hAnsi="Wingdings" w:hint="default"/>
      </w:rPr>
    </w:lvl>
    <w:lvl w:ilvl="8" w:tplc="899E0DA2">
      <w:start w:val="1"/>
      <w:numFmt w:val="bullet"/>
      <w:lvlText w:val=""/>
      <w:lvlJc w:val="left"/>
      <w:pPr>
        <w:ind w:left="6840" w:hanging="360"/>
      </w:pPr>
      <w:rPr>
        <w:rFonts w:ascii="Wingdings" w:hAnsi="Wingdings" w:hint="default"/>
      </w:rPr>
    </w:lvl>
  </w:abstractNum>
  <w:abstractNum w:abstractNumId="2" w15:restartNumberingAfterBreak="0">
    <w:nsid w:val="0A1862E7"/>
    <w:multiLevelType w:val="hybridMultilevel"/>
    <w:tmpl w:val="F70076D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D982E21"/>
    <w:multiLevelType w:val="multilevel"/>
    <w:tmpl w:val="BFF6EBBC"/>
    <w:lvl w:ilvl="0">
      <w:start w:val="1"/>
      <w:numFmt w:val="decimal"/>
      <w:lvlText w:val="%1."/>
      <w:lvlJc w:val="left"/>
      <w:pPr>
        <w:ind w:left="720" w:hanging="360"/>
      </w:pPr>
    </w:lvl>
    <w:lvl w:ilvl="1">
      <w:start w:val="1"/>
      <w:numFmt w:val="decimal"/>
      <w:lvlText w:val="%1.%2."/>
      <w:lvlJc w:val="left"/>
      <w:pPr>
        <w:ind w:left="1080" w:hanging="720"/>
      </w:pPr>
      <w:rPr>
        <w:sz w:val="22"/>
        <w:szCs w:val="22"/>
      </w:rPr>
    </w:lvl>
    <w:lvl w:ilvl="2">
      <w:start w:val="1"/>
      <w:numFmt w:val="decimal"/>
      <w:lvlText w:val="%1.%2.%3."/>
      <w:lvlJc w:val="left"/>
      <w:pPr>
        <w:ind w:left="1080" w:hanging="720"/>
      </w:pPr>
      <w:rPr>
        <w:rFonts w:ascii="Arial" w:eastAsia="Arial" w:hAnsi="Arial" w:cs="Arial"/>
        <w:b/>
        <w:sz w:val="22"/>
        <w:szCs w:val="22"/>
      </w:r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abstractNum w:abstractNumId="4" w15:restartNumberingAfterBreak="0">
    <w:nsid w:val="10D43BA1"/>
    <w:multiLevelType w:val="multilevel"/>
    <w:tmpl w:val="895E4076"/>
    <w:lvl w:ilvl="0">
      <w:start w:val="1"/>
      <w:numFmt w:val="bullet"/>
      <w:lvlText w:val="●"/>
      <w:lvlJc w:val="left"/>
      <w:pPr>
        <w:ind w:left="720" w:hanging="360"/>
      </w:pPr>
      <w:rPr>
        <w:sz w:val="22"/>
        <w:szCs w:val="22"/>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5764F62"/>
    <w:multiLevelType w:val="multilevel"/>
    <w:tmpl w:val="31E2F5F4"/>
    <w:lvl w:ilvl="0">
      <w:start w:val="1"/>
      <w:numFmt w:val="bullet"/>
      <w:lvlText w:val="●"/>
      <w:lvlJc w:val="left"/>
      <w:pPr>
        <w:ind w:left="753" w:hanging="360"/>
      </w:pPr>
      <w:rPr>
        <w:rFonts w:ascii="Noto Sans Symbols" w:eastAsia="Noto Sans Symbols" w:hAnsi="Noto Sans Symbols" w:cs="Noto Sans Symbols"/>
      </w:rPr>
    </w:lvl>
    <w:lvl w:ilvl="1">
      <w:start w:val="1"/>
      <w:numFmt w:val="bullet"/>
      <w:lvlText w:val="o"/>
      <w:lvlJc w:val="left"/>
      <w:pPr>
        <w:ind w:left="1473" w:hanging="360"/>
      </w:pPr>
      <w:rPr>
        <w:rFonts w:ascii="Courier New" w:eastAsia="Courier New" w:hAnsi="Courier New" w:cs="Courier New"/>
      </w:rPr>
    </w:lvl>
    <w:lvl w:ilvl="2">
      <w:start w:val="1"/>
      <w:numFmt w:val="bullet"/>
      <w:lvlText w:val="▪"/>
      <w:lvlJc w:val="left"/>
      <w:pPr>
        <w:ind w:left="2193" w:hanging="360"/>
      </w:pPr>
      <w:rPr>
        <w:rFonts w:ascii="Noto Sans Symbols" w:eastAsia="Noto Sans Symbols" w:hAnsi="Noto Sans Symbols" w:cs="Noto Sans Symbols"/>
      </w:rPr>
    </w:lvl>
    <w:lvl w:ilvl="3">
      <w:start w:val="1"/>
      <w:numFmt w:val="bullet"/>
      <w:lvlText w:val="●"/>
      <w:lvlJc w:val="left"/>
      <w:pPr>
        <w:ind w:left="2913" w:hanging="360"/>
      </w:pPr>
      <w:rPr>
        <w:rFonts w:ascii="Noto Sans Symbols" w:eastAsia="Noto Sans Symbols" w:hAnsi="Noto Sans Symbols" w:cs="Noto Sans Symbols"/>
      </w:rPr>
    </w:lvl>
    <w:lvl w:ilvl="4">
      <w:start w:val="1"/>
      <w:numFmt w:val="bullet"/>
      <w:lvlText w:val="o"/>
      <w:lvlJc w:val="left"/>
      <w:pPr>
        <w:ind w:left="3633" w:hanging="360"/>
      </w:pPr>
      <w:rPr>
        <w:rFonts w:ascii="Courier New" w:eastAsia="Courier New" w:hAnsi="Courier New" w:cs="Courier New"/>
      </w:rPr>
    </w:lvl>
    <w:lvl w:ilvl="5">
      <w:start w:val="1"/>
      <w:numFmt w:val="bullet"/>
      <w:lvlText w:val="▪"/>
      <w:lvlJc w:val="left"/>
      <w:pPr>
        <w:ind w:left="4353" w:hanging="360"/>
      </w:pPr>
      <w:rPr>
        <w:rFonts w:ascii="Noto Sans Symbols" w:eastAsia="Noto Sans Symbols" w:hAnsi="Noto Sans Symbols" w:cs="Noto Sans Symbols"/>
      </w:rPr>
    </w:lvl>
    <w:lvl w:ilvl="6">
      <w:start w:val="1"/>
      <w:numFmt w:val="bullet"/>
      <w:lvlText w:val="●"/>
      <w:lvlJc w:val="left"/>
      <w:pPr>
        <w:ind w:left="5073" w:hanging="360"/>
      </w:pPr>
      <w:rPr>
        <w:rFonts w:ascii="Noto Sans Symbols" w:eastAsia="Noto Sans Symbols" w:hAnsi="Noto Sans Symbols" w:cs="Noto Sans Symbols"/>
      </w:rPr>
    </w:lvl>
    <w:lvl w:ilvl="7">
      <w:start w:val="1"/>
      <w:numFmt w:val="bullet"/>
      <w:lvlText w:val="o"/>
      <w:lvlJc w:val="left"/>
      <w:pPr>
        <w:ind w:left="5793" w:hanging="360"/>
      </w:pPr>
      <w:rPr>
        <w:rFonts w:ascii="Courier New" w:eastAsia="Courier New" w:hAnsi="Courier New" w:cs="Courier New"/>
      </w:rPr>
    </w:lvl>
    <w:lvl w:ilvl="8">
      <w:start w:val="1"/>
      <w:numFmt w:val="bullet"/>
      <w:lvlText w:val="▪"/>
      <w:lvlJc w:val="left"/>
      <w:pPr>
        <w:ind w:left="6513" w:hanging="360"/>
      </w:pPr>
      <w:rPr>
        <w:rFonts w:ascii="Noto Sans Symbols" w:eastAsia="Noto Sans Symbols" w:hAnsi="Noto Sans Symbols" w:cs="Noto Sans Symbols"/>
      </w:rPr>
    </w:lvl>
  </w:abstractNum>
  <w:abstractNum w:abstractNumId="6" w15:restartNumberingAfterBreak="0">
    <w:nsid w:val="2797AF9A"/>
    <w:multiLevelType w:val="hybridMultilevel"/>
    <w:tmpl w:val="1590AFE0"/>
    <w:lvl w:ilvl="0" w:tplc="A0B003A2">
      <w:start w:val="1"/>
      <w:numFmt w:val="bullet"/>
      <w:lvlText w:val=""/>
      <w:lvlJc w:val="left"/>
      <w:pPr>
        <w:ind w:left="720" w:hanging="360"/>
      </w:pPr>
      <w:rPr>
        <w:rFonts w:ascii="Symbol" w:hAnsi="Symbol" w:hint="default"/>
      </w:rPr>
    </w:lvl>
    <w:lvl w:ilvl="1" w:tplc="AE9AD0D0">
      <w:start w:val="1"/>
      <w:numFmt w:val="bullet"/>
      <w:lvlText w:val="o"/>
      <w:lvlJc w:val="left"/>
      <w:pPr>
        <w:ind w:left="1440" w:hanging="360"/>
      </w:pPr>
      <w:rPr>
        <w:rFonts w:ascii="Courier New" w:hAnsi="Courier New" w:hint="default"/>
      </w:rPr>
    </w:lvl>
    <w:lvl w:ilvl="2" w:tplc="4BE03CDA">
      <w:start w:val="1"/>
      <w:numFmt w:val="bullet"/>
      <w:lvlText w:val=""/>
      <w:lvlJc w:val="left"/>
      <w:pPr>
        <w:ind w:left="2160" w:hanging="360"/>
      </w:pPr>
      <w:rPr>
        <w:rFonts w:ascii="Wingdings" w:hAnsi="Wingdings" w:hint="default"/>
      </w:rPr>
    </w:lvl>
    <w:lvl w:ilvl="3" w:tplc="CF9056C0">
      <w:start w:val="1"/>
      <w:numFmt w:val="bullet"/>
      <w:lvlText w:val=""/>
      <w:lvlJc w:val="left"/>
      <w:pPr>
        <w:ind w:left="2880" w:hanging="360"/>
      </w:pPr>
      <w:rPr>
        <w:rFonts w:ascii="Symbol" w:hAnsi="Symbol" w:hint="default"/>
      </w:rPr>
    </w:lvl>
    <w:lvl w:ilvl="4" w:tplc="9AB8EEE6">
      <w:start w:val="1"/>
      <w:numFmt w:val="bullet"/>
      <w:lvlText w:val="o"/>
      <w:lvlJc w:val="left"/>
      <w:pPr>
        <w:ind w:left="3600" w:hanging="360"/>
      </w:pPr>
      <w:rPr>
        <w:rFonts w:ascii="Courier New" w:hAnsi="Courier New" w:hint="default"/>
      </w:rPr>
    </w:lvl>
    <w:lvl w:ilvl="5" w:tplc="9322011E">
      <w:start w:val="1"/>
      <w:numFmt w:val="bullet"/>
      <w:lvlText w:val=""/>
      <w:lvlJc w:val="left"/>
      <w:pPr>
        <w:ind w:left="4320" w:hanging="360"/>
      </w:pPr>
      <w:rPr>
        <w:rFonts w:ascii="Wingdings" w:hAnsi="Wingdings" w:hint="default"/>
      </w:rPr>
    </w:lvl>
    <w:lvl w:ilvl="6" w:tplc="167E4F30">
      <w:start w:val="1"/>
      <w:numFmt w:val="bullet"/>
      <w:lvlText w:val=""/>
      <w:lvlJc w:val="left"/>
      <w:pPr>
        <w:ind w:left="5040" w:hanging="360"/>
      </w:pPr>
      <w:rPr>
        <w:rFonts w:ascii="Symbol" w:hAnsi="Symbol" w:hint="default"/>
      </w:rPr>
    </w:lvl>
    <w:lvl w:ilvl="7" w:tplc="67583324">
      <w:start w:val="1"/>
      <w:numFmt w:val="bullet"/>
      <w:lvlText w:val="o"/>
      <w:lvlJc w:val="left"/>
      <w:pPr>
        <w:ind w:left="5760" w:hanging="360"/>
      </w:pPr>
      <w:rPr>
        <w:rFonts w:ascii="Courier New" w:hAnsi="Courier New" w:hint="default"/>
      </w:rPr>
    </w:lvl>
    <w:lvl w:ilvl="8" w:tplc="3BD25180">
      <w:start w:val="1"/>
      <w:numFmt w:val="bullet"/>
      <w:lvlText w:val=""/>
      <w:lvlJc w:val="left"/>
      <w:pPr>
        <w:ind w:left="6480" w:hanging="360"/>
      </w:pPr>
      <w:rPr>
        <w:rFonts w:ascii="Wingdings" w:hAnsi="Wingdings" w:hint="default"/>
      </w:rPr>
    </w:lvl>
  </w:abstractNum>
  <w:abstractNum w:abstractNumId="7" w15:restartNumberingAfterBreak="0">
    <w:nsid w:val="27E941B7"/>
    <w:multiLevelType w:val="multilevel"/>
    <w:tmpl w:val="7FE4F1D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8" w15:restartNumberingAfterBreak="0">
    <w:nsid w:val="29932B67"/>
    <w:multiLevelType w:val="multilevel"/>
    <w:tmpl w:val="A4A4C28E"/>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9" w15:restartNumberingAfterBreak="0">
    <w:nsid w:val="2B5E6F31"/>
    <w:multiLevelType w:val="multilevel"/>
    <w:tmpl w:val="0DDE817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2B7970DF"/>
    <w:multiLevelType w:val="hybridMultilevel"/>
    <w:tmpl w:val="EB4A38D8"/>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1" w15:restartNumberingAfterBreak="0">
    <w:nsid w:val="2D7100F2"/>
    <w:multiLevelType w:val="multilevel"/>
    <w:tmpl w:val="BFF6EBBC"/>
    <w:lvl w:ilvl="0">
      <w:start w:val="1"/>
      <w:numFmt w:val="decimal"/>
      <w:lvlText w:val="%1."/>
      <w:lvlJc w:val="left"/>
      <w:pPr>
        <w:ind w:left="720" w:hanging="360"/>
      </w:pPr>
    </w:lvl>
    <w:lvl w:ilvl="1">
      <w:start w:val="1"/>
      <w:numFmt w:val="decimal"/>
      <w:lvlText w:val="%1.%2."/>
      <w:lvlJc w:val="left"/>
      <w:pPr>
        <w:ind w:left="1080" w:hanging="720"/>
      </w:pPr>
      <w:rPr>
        <w:sz w:val="22"/>
        <w:szCs w:val="22"/>
      </w:rPr>
    </w:lvl>
    <w:lvl w:ilvl="2">
      <w:start w:val="1"/>
      <w:numFmt w:val="decimal"/>
      <w:lvlText w:val="%1.%2.%3."/>
      <w:lvlJc w:val="left"/>
      <w:pPr>
        <w:ind w:left="1080" w:hanging="720"/>
      </w:pPr>
      <w:rPr>
        <w:rFonts w:ascii="Arial" w:eastAsia="Arial" w:hAnsi="Arial" w:cs="Arial"/>
        <w:b/>
        <w:sz w:val="22"/>
        <w:szCs w:val="22"/>
      </w:r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abstractNum w:abstractNumId="12" w15:restartNumberingAfterBreak="0">
    <w:nsid w:val="3331217C"/>
    <w:multiLevelType w:val="hybridMultilevel"/>
    <w:tmpl w:val="48903314"/>
    <w:lvl w:ilvl="0" w:tplc="6026ED68">
      <w:numFmt w:val="bullet"/>
      <w:lvlText w:val=""/>
      <w:lvlJc w:val="left"/>
      <w:pPr>
        <w:ind w:left="720" w:hanging="360"/>
      </w:pPr>
      <w:rPr>
        <w:rFonts w:ascii="Symbol" w:eastAsia="Arial" w:hAnsi="Symbol" w:cs="Arial" w:hint="default"/>
        <w:color w:val="000000"/>
      </w:rPr>
    </w:lvl>
    <w:lvl w:ilvl="1" w:tplc="080A0003" w:tentative="1">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3" w15:restartNumberingAfterBreak="0">
    <w:nsid w:val="3CBCE224"/>
    <w:multiLevelType w:val="hybridMultilevel"/>
    <w:tmpl w:val="37727FE4"/>
    <w:lvl w:ilvl="0" w:tplc="EBBC09C0">
      <w:start w:val="1"/>
      <w:numFmt w:val="bullet"/>
      <w:lvlText w:val=""/>
      <w:lvlJc w:val="left"/>
      <w:pPr>
        <w:ind w:left="720" w:hanging="360"/>
      </w:pPr>
      <w:rPr>
        <w:rFonts w:ascii="Symbol" w:hAnsi="Symbol" w:hint="default"/>
      </w:rPr>
    </w:lvl>
    <w:lvl w:ilvl="1" w:tplc="4F143338">
      <w:start w:val="1"/>
      <w:numFmt w:val="bullet"/>
      <w:lvlText w:val=""/>
      <w:lvlJc w:val="left"/>
      <w:pPr>
        <w:ind w:left="1440" w:hanging="360"/>
      </w:pPr>
      <w:rPr>
        <w:rFonts w:ascii="Wingdings" w:hAnsi="Wingdings" w:hint="default"/>
      </w:rPr>
    </w:lvl>
    <w:lvl w:ilvl="2" w:tplc="65D640D2">
      <w:start w:val="1"/>
      <w:numFmt w:val="bullet"/>
      <w:lvlText w:val=""/>
      <w:lvlJc w:val="left"/>
      <w:pPr>
        <w:ind w:left="2160" w:hanging="360"/>
      </w:pPr>
      <w:rPr>
        <w:rFonts w:ascii="Wingdings" w:hAnsi="Wingdings" w:hint="default"/>
      </w:rPr>
    </w:lvl>
    <w:lvl w:ilvl="3" w:tplc="0B9834C8">
      <w:start w:val="1"/>
      <w:numFmt w:val="bullet"/>
      <w:lvlText w:val=""/>
      <w:lvlJc w:val="left"/>
      <w:pPr>
        <w:ind w:left="2880" w:hanging="360"/>
      </w:pPr>
      <w:rPr>
        <w:rFonts w:ascii="Wingdings" w:hAnsi="Wingdings" w:hint="default"/>
      </w:rPr>
    </w:lvl>
    <w:lvl w:ilvl="4" w:tplc="650289B4">
      <w:start w:val="1"/>
      <w:numFmt w:val="bullet"/>
      <w:lvlText w:val=""/>
      <w:lvlJc w:val="left"/>
      <w:pPr>
        <w:ind w:left="3600" w:hanging="360"/>
      </w:pPr>
      <w:rPr>
        <w:rFonts w:ascii="Wingdings" w:hAnsi="Wingdings" w:hint="default"/>
      </w:rPr>
    </w:lvl>
    <w:lvl w:ilvl="5" w:tplc="268AC338">
      <w:start w:val="1"/>
      <w:numFmt w:val="bullet"/>
      <w:lvlText w:val=""/>
      <w:lvlJc w:val="left"/>
      <w:pPr>
        <w:ind w:left="4320" w:hanging="360"/>
      </w:pPr>
      <w:rPr>
        <w:rFonts w:ascii="Wingdings" w:hAnsi="Wingdings" w:hint="default"/>
      </w:rPr>
    </w:lvl>
    <w:lvl w:ilvl="6" w:tplc="E4E0014E">
      <w:start w:val="1"/>
      <w:numFmt w:val="bullet"/>
      <w:lvlText w:val=""/>
      <w:lvlJc w:val="left"/>
      <w:pPr>
        <w:ind w:left="5040" w:hanging="360"/>
      </w:pPr>
      <w:rPr>
        <w:rFonts w:ascii="Wingdings" w:hAnsi="Wingdings" w:hint="default"/>
      </w:rPr>
    </w:lvl>
    <w:lvl w:ilvl="7" w:tplc="69229B1A">
      <w:start w:val="1"/>
      <w:numFmt w:val="bullet"/>
      <w:lvlText w:val=""/>
      <w:lvlJc w:val="left"/>
      <w:pPr>
        <w:ind w:left="5760" w:hanging="360"/>
      </w:pPr>
      <w:rPr>
        <w:rFonts w:ascii="Wingdings" w:hAnsi="Wingdings" w:hint="default"/>
      </w:rPr>
    </w:lvl>
    <w:lvl w:ilvl="8" w:tplc="CDC6B148">
      <w:start w:val="1"/>
      <w:numFmt w:val="bullet"/>
      <w:lvlText w:val=""/>
      <w:lvlJc w:val="left"/>
      <w:pPr>
        <w:ind w:left="6480" w:hanging="360"/>
      </w:pPr>
      <w:rPr>
        <w:rFonts w:ascii="Wingdings" w:hAnsi="Wingdings" w:hint="default"/>
      </w:rPr>
    </w:lvl>
  </w:abstractNum>
  <w:abstractNum w:abstractNumId="14" w15:restartNumberingAfterBreak="0">
    <w:nsid w:val="46F61D52"/>
    <w:multiLevelType w:val="hybridMultilevel"/>
    <w:tmpl w:val="F1EC6D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BF41332"/>
    <w:multiLevelType w:val="multilevel"/>
    <w:tmpl w:val="156AED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4E2B1504"/>
    <w:multiLevelType w:val="hybridMultilevel"/>
    <w:tmpl w:val="F312984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EA31694"/>
    <w:multiLevelType w:val="multilevel"/>
    <w:tmpl w:val="E4E4A44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4FDD1BCE"/>
    <w:multiLevelType w:val="multilevel"/>
    <w:tmpl w:val="BFF6EBBC"/>
    <w:lvl w:ilvl="0">
      <w:start w:val="1"/>
      <w:numFmt w:val="decimal"/>
      <w:lvlText w:val="%1."/>
      <w:lvlJc w:val="left"/>
      <w:pPr>
        <w:ind w:left="720" w:hanging="360"/>
      </w:pPr>
    </w:lvl>
    <w:lvl w:ilvl="1">
      <w:start w:val="1"/>
      <w:numFmt w:val="decimal"/>
      <w:lvlText w:val="%1.%2."/>
      <w:lvlJc w:val="left"/>
      <w:pPr>
        <w:ind w:left="1080" w:hanging="720"/>
      </w:pPr>
      <w:rPr>
        <w:sz w:val="22"/>
        <w:szCs w:val="22"/>
      </w:rPr>
    </w:lvl>
    <w:lvl w:ilvl="2">
      <w:start w:val="1"/>
      <w:numFmt w:val="decimal"/>
      <w:lvlText w:val="%1.%2.%3."/>
      <w:lvlJc w:val="left"/>
      <w:pPr>
        <w:ind w:left="1080" w:hanging="720"/>
      </w:pPr>
      <w:rPr>
        <w:rFonts w:ascii="Arial" w:eastAsia="Arial" w:hAnsi="Arial" w:cs="Arial"/>
        <w:b/>
        <w:sz w:val="22"/>
        <w:szCs w:val="22"/>
      </w:r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abstractNum w:abstractNumId="19" w15:restartNumberingAfterBreak="0">
    <w:nsid w:val="5D611684"/>
    <w:multiLevelType w:val="multilevel"/>
    <w:tmpl w:val="03FEA81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0" w15:restartNumberingAfterBreak="0">
    <w:nsid w:val="5FB60583"/>
    <w:multiLevelType w:val="multilevel"/>
    <w:tmpl w:val="326265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5FCE261A"/>
    <w:multiLevelType w:val="multilevel"/>
    <w:tmpl w:val="BFF6EBBC"/>
    <w:lvl w:ilvl="0">
      <w:start w:val="1"/>
      <w:numFmt w:val="decimal"/>
      <w:lvlText w:val="%1."/>
      <w:lvlJc w:val="left"/>
      <w:pPr>
        <w:ind w:left="720" w:hanging="360"/>
      </w:pPr>
    </w:lvl>
    <w:lvl w:ilvl="1">
      <w:start w:val="1"/>
      <w:numFmt w:val="decimal"/>
      <w:lvlText w:val="%1.%2."/>
      <w:lvlJc w:val="left"/>
      <w:pPr>
        <w:ind w:left="1080" w:hanging="720"/>
      </w:pPr>
      <w:rPr>
        <w:sz w:val="22"/>
        <w:szCs w:val="22"/>
      </w:rPr>
    </w:lvl>
    <w:lvl w:ilvl="2">
      <w:start w:val="1"/>
      <w:numFmt w:val="decimal"/>
      <w:lvlText w:val="%1.%2.%3."/>
      <w:lvlJc w:val="left"/>
      <w:pPr>
        <w:ind w:left="1080" w:hanging="720"/>
      </w:pPr>
      <w:rPr>
        <w:rFonts w:ascii="Arial" w:eastAsia="Arial" w:hAnsi="Arial" w:cs="Arial"/>
        <w:b/>
        <w:sz w:val="22"/>
        <w:szCs w:val="22"/>
      </w:r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abstractNum w:abstractNumId="22" w15:restartNumberingAfterBreak="0">
    <w:nsid w:val="63103274"/>
    <w:multiLevelType w:val="multilevel"/>
    <w:tmpl w:val="BFF6EBBC"/>
    <w:lvl w:ilvl="0">
      <w:start w:val="1"/>
      <w:numFmt w:val="decimal"/>
      <w:lvlText w:val="%1."/>
      <w:lvlJc w:val="left"/>
      <w:pPr>
        <w:ind w:left="720" w:hanging="360"/>
      </w:pPr>
    </w:lvl>
    <w:lvl w:ilvl="1">
      <w:start w:val="1"/>
      <w:numFmt w:val="decimal"/>
      <w:lvlText w:val="%1.%2."/>
      <w:lvlJc w:val="left"/>
      <w:pPr>
        <w:ind w:left="1080" w:hanging="720"/>
      </w:pPr>
      <w:rPr>
        <w:sz w:val="22"/>
        <w:szCs w:val="22"/>
      </w:rPr>
    </w:lvl>
    <w:lvl w:ilvl="2">
      <w:start w:val="1"/>
      <w:numFmt w:val="decimal"/>
      <w:lvlText w:val="%1.%2.%3."/>
      <w:lvlJc w:val="left"/>
      <w:pPr>
        <w:ind w:left="1080" w:hanging="720"/>
      </w:pPr>
      <w:rPr>
        <w:rFonts w:ascii="Arial" w:eastAsia="Arial" w:hAnsi="Arial" w:cs="Arial"/>
        <w:b/>
        <w:sz w:val="22"/>
        <w:szCs w:val="22"/>
      </w:r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abstractNum w:abstractNumId="23" w15:restartNumberingAfterBreak="0">
    <w:nsid w:val="63E64D0D"/>
    <w:multiLevelType w:val="multilevel"/>
    <w:tmpl w:val="414EC9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65D84C76"/>
    <w:multiLevelType w:val="hybridMultilevel"/>
    <w:tmpl w:val="D00C1CD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A35499B"/>
    <w:multiLevelType w:val="multilevel"/>
    <w:tmpl w:val="00BA414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6" w15:restartNumberingAfterBreak="0">
    <w:nsid w:val="6F9C0D71"/>
    <w:multiLevelType w:val="multilevel"/>
    <w:tmpl w:val="AEC8E4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70512FEC"/>
    <w:multiLevelType w:val="multilevel"/>
    <w:tmpl w:val="44A00C6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 w15:restartNumberingAfterBreak="0">
    <w:nsid w:val="737772CB"/>
    <w:multiLevelType w:val="hybridMultilevel"/>
    <w:tmpl w:val="FCD8A8CA"/>
    <w:lvl w:ilvl="0" w:tplc="EB465B5A">
      <w:numFmt w:val="none"/>
      <w:lvlText w:val=""/>
      <w:lvlJc w:val="left"/>
      <w:pPr>
        <w:tabs>
          <w:tab w:val="num" w:pos="360"/>
        </w:tabs>
      </w:pPr>
    </w:lvl>
    <w:lvl w:ilvl="1" w:tplc="18409BB2">
      <w:start w:val="1"/>
      <w:numFmt w:val="lowerLetter"/>
      <w:lvlText w:val="%2."/>
      <w:lvlJc w:val="left"/>
      <w:pPr>
        <w:ind w:left="1440" w:hanging="360"/>
      </w:pPr>
    </w:lvl>
    <w:lvl w:ilvl="2" w:tplc="6AFE1D0E">
      <w:start w:val="1"/>
      <w:numFmt w:val="lowerRoman"/>
      <w:lvlText w:val="%3."/>
      <w:lvlJc w:val="right"/>
      <w:pPr>
        <w:ind w:left="2160" w:hanging="180"/>
      </w:pPr>
    </w:lvl>
    <w:lvl w:ilvl="3" w:tplc="28245334">
      <w:start w:val="1"/>
      <w:numFmt w:val="decimal"/>
      <w:lvlText w:val="%4."/>
      <w:lvlJc w:val="left"/>
      <w:pPr>
        <w:ind w:left="2880" w:hanging="360"/>
      </w:pPr>
    </w:lvl>
    <w:lvl w:ilvl="4" w:tplc="5D6A48A0">
      <w:start w:val="1"/>
      <w:numFmt w:val="lowerLetter"/>
      <w:lvlText w:val="%5."/>
      <w:lvlJc w:val="left"/>
      <w:pPr>
        <w:ind w:left="3600" w:hanging="360"/>
      </w:pPr>
    </w:lvl>
    <w:lvl w:ilvl="5" w:tplc="8D1E2D32">
      <w:start w:val="1"/>
      <w:numFmt w:val="lowerRoman"/>
      <w:lvlText w:val="%6."/>
      <w:lvlJc w:val="right"/>
      <w:pPr>
        <w:ind w:left="4320" w:hanging="180"/>
      </w:pPr>
    </w:lvl>
    <w:lvl w:ilvl="6" w:tplc="43300752">
      <w:start w:val="1"/>
      <w:numFmt w:val="decimal"/>
      <w:lvlText w:val="%7."/>
      <w:lvlJc w:val="left"/>
      <w:pPr>
        <w:ind w:left="5040" w:hanging="360"/>
      </w:pPr>
    </w:lvl>
    <w:lvl w:ilvl="7" w:tplc="2A08CAD6">
      <w:start w:val="1"/>
      <w:numFmt w:val="lowerLetter"/>
      <w:lvlText w:val="%8."/>
      <w:lvlJc w:val="left"/>
      <w:pPr>
        <w:ind w:left="5760" w:hanging="360"/>
      </w:pPr>
    </w:lvl>
    <w:lvl w:ilvl="8" w:tplc="FCA62288">
      <w:start w:val="1"/>
      <w:numFmt w:val="lowerRoman"/>
      <w:lvlText w:val="%9."/>
      <w:lvlJc w:val="right"/>
      <w:pPr>
        <w:ind w:left="6480" w:hanging="180"/>
      </w:pPr>
    </w:lvl>
  </w:abstractNum>
  <w:abstractNum w:abstractNumId="29" w15:restartNumberingAfterBreak="0">
    <w:nsid w:val="78965FCE"/>
    <w:multiLevelType w:val="multilevel"/>
    <w:tmpl w:val="BFF6EBBC"/>
    <w:lvl w:ilvl="0">
      <w:start w:val="1"/>
      <w:numFmt w:val="decimal"/>
      <w:lvlText w:val="%1."/>
      <w:lvlJc w:val="left"/>
      <w:pPr>
        <w:ind w:left="720" w:hanging="360"/>
      </w:pPr>
    </w:lvl>
    <w:lvl w:ilvl="1">
      <w:start w:val="1"/>
      <w:numFmt w:val="decimal"/>
      <w:lvlText w:val="%1.%2."/>
      <w:lvlJc w:val="left"/>
      <w:pPr>
        <w:ind w:left="1080" w:hanging="720"/>
      </w:pPr>
      <w:rPr>
        <w:sz w:val="22"/>
        <w:szCs w:val="22"/>
      </w:rPr>
    </w:lvl>
    <w:lvl w:ilvl="2">
      <w:start w:val="1"/>
      <w:numFmt w:val="decimal"/>
      <w:lvlText w:val="%1.%2.%3."/>
      <w:lvlJc w:val="left"/>
      <w:pPr>
        <w:ind w:left="1080" w:hanging="720"/>
      </w:pPr>
      <w:rPr>
        <w:rFonts w:ascii="Arial" w:eastAsia="Arial" w:hAnsi="Arial" w:cs="Arial"/>
        <w:b/>
        <w:sz w:val="22"/>
        <w:szCs w:val="22"/>
      </w:r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abstractNum w:abstractNumId="30" w15:restartNumberingAfterBreak="0">
    <w:nsid w:val="7BB24031"/>
    <w:multiLevelType w:val="multilevel"/>
    <w:tmpl w:val="93BC1E3A"/>
    <w:lvl w:ilvl="0">
      <w:start w:val="1"/>
      <w:numFmt w:val="bullet"/>
      <w:lvlText w:val="●"/>
      <w:lvlJc w:val="left"/>
      <w:pPr>
        <w:ind w:left="720" w:hanging="360"/>
      </w:pPr>
      <w:rPr>
        <w:rFonts w:ascii="Noto Sans Symbols" w:eastAsia="Noto Sans Symbols" w:hAnsi="Noto Sans Symbols" w:cs="Noto Sans Symbols"/>
        <w:color w:val="314E9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537427269">
    <w:abstractNumId w:val="0"/>
  </w:num>
  <w:num w:numId="2" w16cid:durableId="310522290">
    <w:abstractNumId w:val="13"/>
  </w:num>
  <w:num w:numId="3" w16cid:durableId="935550919">
    <w:abstractNumId w:val="1"/>
  </w:num>
  <w:num w:numId="4" w16cid:durableId="1152915357">
    <w:abstractNumId w:val="28"/>
  </w:num>
  <w:num w:numId="5" w16cid:durableId="1645037506">
    <w:abstractNumId w:val="6"/>
  </w:num>
  <w:num w:numId="6" w16cid:durableId="1769305739">
    <w:abstractNumId w:val="5"/>
  </w:num>
  <w:num w:numId="7" w16cid:durableId="2054771589">
    <w:abstractNumId w:val="30"/>
  </w:num>
  <w:num w:numId="8" w16cid:durableId="1086002984">
    <w:abstractNumId w:val="7"/>
  </w:num>
  <w:num w:numId="9" w16cid:durableId="767316907">
    <w:abstractNumId w:val="18"/>
  </w:num>
  <w:num w:numId="10" w16cid:durableId="1266503580">
    <w:abstractNumId w:val="25"/>
  </w:num>
  <w:num w:numId="11" w16cid:durableId="779377417">
    <w:abstractNumId w:val="19"/>
  </w:num>
  <w:num w:numId="12" w16cid:durableId="1398283730">
    <w:abstractNumId w:val="8"/>
  </w:num>
  <w:num w:numId="13" w16cid:durableId="788163021">
    <w:abstractNumId w:val="20"/>
  </w:num>
  <w:num w:numId="14" w16cid:durableId="76756157">
    <w:abstractNumId w:val="15"/>
  </w:num>
  <w:num w:numId="15" w16cid:durableId="774979560">
    <w:abstractNumId w:val="23"/>
  </w:num>
  <w:num w:numId="16" w16cid:durableId="1988898243">
    <w:abstractNumId w:val="4"/>
  </w:num>
  <w:num w:numId="17" w16cid:durableId="182937730">
    <w:abstractNumId w:val="9"/>
  </w:num>
  <w:num w:numId="18" w16cid:durableId="1129008508">
    <w:abstractNumId w:val="26"/>
  </w:num>
  <w:num w:numId="19" w16cid:durableId="1034769620">
    <w:abstractNumId w:val="17"/>
  </w:num>
  <w:num w:numId="20" w16cid:durableId="684407869">
    <w:abstractNumId w:val="27"/>
  </w:num>
  <w:num w:numId="21" w16cid:durableId="659770429">
    <w:abstractNumId w:val="12"/>
  </w:num>
  <w:num w:numId="22" w16cid:durableId="3365222">
    <w:abstractNumId w:val="2"/>
  </w:num>
  <w:num w:numId="23" w16cid:durableId="1741519366">
    <w:abstractNumId w:val="16"/>
  </w:num>
  <w:num w:numId="24" w16cid:durableId="2096242430">
    <w:abstractNumId w:val="14"/>
  </w:num>
  <w:num w:numId="25" w16cid:durableId="102041199">
    <w:abstractNumId w:val="22"/>
  </w:num>
  <w:num w:numId="26" w16cid:durableId="1940796166">
    <w:abstractNumId w:val="21"/>
  </w:num>
  <w:num w:numId="27" w16cid:durableId="1889026606">
    <w:abstractNumId w:val="10"/>
  </w:num>
  <w:num w:numId="28" w16cid:durableId="1636717757">
    <w:abstractNumId w:val="3"/>
  </w:num>
  <w:num w:numId="29" w16cid:durableId="1985036601">
    <w:abstractNumId w:val="11"/>
  </w:num>
  <w:num w:numId="30" w16cid:durableId="498077989">
    <w:abstractNumId w:val="24"/>
  </w:num>
  <w:num w:numId="31" w16cid:durableId="651717807">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13BE"/>
    <w:rsid w:val="00006294"/>
    <w:rsid w:val="00007C4E"/>
    <w:rsid w:val="000136FC"/>
    <w:rsid w:val="00034E1F"/>
    <w:rsid w:val="000528CB"/>
    <w:rsid w:val="000831B8"/>
    <w:rsid w:val="00091FD4"/>
    <w:rsid w:val="000B7E1B"/>
    <w:rsid w:val="000C5161"/>
    <w:rsid w:val="000D5734"/>
    <w:rsid w:val="000F5649"/>
    <w:rsid w:val="00105671"/>
    <w:rsid w:val="001200A0"/>
    <w:rsid w:val="00120902"/>
    <w:rsid w:val="0012182B"/>
    <w:rsid w:val="00136AD8"/>
    <w:rsid w:val="00147E7A"/>
    <w:rsid w:val="00154C9B"/>
    <w:rsid w:val="0016771C"/>
    <w:rsid w:val="0017464B"/>
    <w:rsid w:val="00175F45"/>
    <w:rsid w:val="001869C6"/>
    <w:rsid w:val="001A1127"/>
    <w:rsid w:val="001A4D8F"/>
    <w:rsid w:val="001A644A"/>
    <w:rsid w:val="001D4C19"/>
    <w:rsid w:val="00201EB4"/>
    <w:rsid w:val="00220289"/>
    <w:rsid w:val="0022433D"/>
    <w:rsid w:val="00231F78"/>
    <w:rsid w:val="002548CE"/>
    <w:rsid w:val="002900F2"/>
    <w:rsid w:val="002A5A93"/>
    <w:rsid w:val="002F6E40"/>
    <w:rsid w:val="003051C5"/>
    <w:rsid w:val="003156BD"/>
    <w:rsid w:val="00321F1A"/>
    <w:rsid w:val="00333C8D"/>
    <w:rsid w:val="00335F81"/>
    <w:rsid w:val="00341B61"/>
    <w:rsid w:val="00357BFD"/>
    <w:rsid w:val="00364315"/>
    <w:rsid w:val="00364356"/>
    <w:rsid w:val="00373395"/>
    <w:rsid w:val="00397C0E"/>
    <w:rsid w:val="00397C37"/>
    <w:rsid w:val="003B7385"/>
    <w:rsid w:val="003D573E"/>
    <w:rsid w:val="0040049A"/>
    <w:rsid w:val="00411EB0"/>
    <w:rsid w:val="004225CC"/>
    <w:rsid w:val="00445F75"/>
    <w:rsid w:val="0045453C"/>
    <w:rsid w:val="00464547"/>
    <w:rsid w:val="0048117B"/>
    <w:rsid w:val="00482D80"/>
    <w:rsid w:val="004C6891"/>
    <w:rsid w:val="004D5630"/>
    <w:rsid w:val="004E1105"/>
    <w:rsid w:val="004F2C2C"/>
    <w:rsid w:val="004F4FDB"/>
    <w:rsid w:val="00502413"/>
    <w:rsid w:val="00503FFE"/>
    <w:rsid w:val="00507078"/>
    <w:rsid w:val="00510926"/>
    <w:rsid w:val="00516A22"/>
    <w:rsid w:val="005370DC"/>
    <w:rsid w:val="005461FB"/>
    <w:rsid w:val="00571884"/>
    <w:rsid w:val="005914D4"/>
    <w:rsid w:val="005972A3"/>
    <w:rsid w:val="005B12D7"/>
    <w:rsid w:val="005F3647"/>
    <w:rsid w:val="005F5DCD"/>
    <w:rsid w:val="00606717"/>
    <w:rsid w:val="006206EF"/>
    <w:rsid w:val="00620BE0"/>
    <w:rsid w:val="00625F10"/>
    <w:rsid w:val="00632DB3"/>
    <w:rsid w:val="00665CCA"/>
    <w:rsid w:val="00681A61"/>
    <w:rsid w:val="006939C6"/>
    <w:rsid w:val="006A7BE5"/>
    <w:rsid w:val="006B3BB7"/>
    <w:rsid w:val="006B6B03"/>
    <w:rsid w:val="006C0423"/>
    <w:rsid w:val="006C2A0D"/>
    <w:rsid w:val="006E1977"/>
    <w:rsid w:val="006E7F14"/>
    <w:rsid w:val="00700D92"/>
    <w:rsid w:val="007303A7"/>
    <w:rsid w:val="00732B0C"/>
    <w:rsid w:val="00734C9A"/>
    <w:rsid w:val="00743677"/>
    <w:rsid w:val="007565E2"/>
    <w:rsid w:val="007629CA"/>
    <w:rsid w:val="007767EC"/>
    <w:rsid w:val="00810970"/>
    <w:rsid w:val="00812A0C"/>
    <w:rsid w:val="008320E8"/>
    <w:rsid w:val="008345E3"/>
    <w:rsid w:val="00867A1C"/>
    <w:rsid w:val="00880A8A"/>
    <w:rsid w:val="008857B8"/>
    <w:rsid w:val="00894CEA"/>
    <w:rsid w:val="008A2058"/>
    <w:rsid w:val="008A516F"/>
    <w:rsid w:val="008C2147"/>
    <w:rsid w:val="008C22F6"/>
    <w:rsid w:val="008C3ED0"/>
    <w:rsid w:val="008C5ED3"/>
    <w:rsid w:val="008E3AB5"/>
    <w:rsid w:val="008F7240"/>
    <w:rsid w:val="00930DB9"/>
    <w:rsid w:val="00961C1E"/>
    <w:rsid w:val="00962E59"/>
    <w:rsid w:val="00963575"/>
    <w:rsid w:val="0098300B"/>
    <w:rsid w:val="009834CB"/>
    <w:rsid w:val="00996590"/>
    <w:rsid w:val="009C25B3"/>
    <w:rsid w:val="009C70A2"/>
    <w:rsid w:val="009D3EBD"/>
    <w:rsid w:val="009E6874"/>
    <w:rsid w:val="00A03B74"/>
    <w:rsid w:val="00A10CE9"/>
    <w:rsid w:val="00A21E43"/>
    <w:rsid w:val="00A41ADC"/>
    <w:rsid w:val="00A43CDB"/>
    <w:rsid w:val="00A635CD"/>
    <w:rsid w:val="00A955DE"/>
    <w:rsid w:val="00AA4B65"/>
    <w:rsid w:val="00AB1651"/>
    <w:rsid w:val="00AC2AF3"/>
    <w:rsid w:val="00AC3BFD"/>
    <w:rsid w:val="00AD1595"/>
    <w:rsid w:val="00AD185F"/>
    <w:rsid w:val="00AD2B79"/>
    <w:rsid w:val="00AE3137"/>
    <w:rsid w:val="00AE48B7"/>
    <w:rsid w:val="00AF4F51"/>
    <w:rsid w:val="00B21EED"/>
    <w:rsid w:val="00B37CAA"/>
    <w:rsid w:val="00B43B75"/>
    <w:rsid w:val="00B72326"/>
    <w:rsid w:val="00B73069"/>
    <w:rsid w:val="00B7768A"/>
    <w:rsid w:val="00B930A9"/>
    <w:rsid w:val="00BA4FEE"/>
    <w:rsid w:val="00BA55FF"/>
    <w:rsid w:val="00BB42DA"/>
    <w:rsid w:val="00BB4F4B"/>
    <w:rsid w:val="00BC1E7E"/>
    <w:rsid w:val="00BC5972"/>
    <w:rsid w:val="00BD68D3"/>
    <w:rsid w:val="00BE41B1"/>
    <w:rsid w:val="00BE7676"/>
    <w:rsid w:val="00C05D13"/>
    <w:rsid w:val="00C15D37"/>
    <w:rsid w:val="00C15FA9"/>
    <w:rsid w:val="00C22A2B"/>
    <w:rsid w:val="00C3282D"/>
    <w:rsid w:val="00C32BB6"/>
    <w:rsid w:val="00C361C2"/>
    <w:rsid w:val="00C764E7"/>
    <w:rsid w:val="00C8550C"/>
    <w:rsid w:val="00C90AFB"/>
    <w:rsid w:val="00CA7539"/>
    <w:rsid w:val="00CC32F6"/>
    <w:rsid w:val="00CD3316"/>
    <w:rsid w:val="00CE3C71"/>
    <w:rsid w:val="00CF53B6"/>
    <w:rsid w:val="00D00E06"/>
    <w:rsid w:val="00D018A5"/>
    <w:rsid w:val="00D27115"/>
    <w:rsid w:val="00D334CF"/>
    <w:rsid w:val="00D37977"/>
    <w:rsid w:val="00D413BE"/>
    <w:rsid w:val="00D5677B"/>
    <w:rsid w:val="00D76996"/>
    <w:rsid w:val="00D777C2"/>
    <w:rsid w:val="00D973DA"/>
    <w:rsid w:val="00DB6C51"/>
    <w:rsid w:val="00DC0241"/>
    <w:rsid w:val="00DC355E"/>
    <w:rsid w:val="00DC59E8"/>
    <w:rsid w:val="00DD4C4F"/>
    <w:rsid w:val="00DD7DC0"/>
    <w:rsid w:val="00DE3F4D"/>
    <w:rsid w:val="00DF135B"/>
    <w:rsid w:val="00DF65C3"/>
    <w:rsid w:val="00E069C4"/>
    <w:rsid w:val="00E16703"/>
    <w:rsid w:val="00E17ED0"/>
    <w:rsid w:val="00E25408"/>
    <w:rsid w:val="00E31ECE"/>
    <w:rsid w:val="00E6025E"/>
    <w:rsid w:val="00E67E11"/>
    <w:rsid w:val="00E74648"/>
    <w:rsid w:val="00E80C69"/>
    <w:rsid w:val="00E8412B"/>
    <w:rsid w:val="00E85398"/>
    <w:rsid w:val="00E86632"/>
    <w:rsid w:val="00E93C84"/>
    <w:rsid w:val="00EA2BE9"/>
    <w:rsid w:val="00EB1E84"/>
    <w:rsid w:val="00ED4E86"/>
    <w:rsid w:val="00EF4AE7"/>
    <w:rsid w:val="00F00C13"/>
    <w:rsid w:val="00F20E60"/>
    <w:rsid w:val="00F556B5"/>
    <w:rsid w:val="00F56DF8"/>
    <w:rsid w:val="00F618C8"/>
    <w:rsid w:val="00F72A97"/>
    <w:rsid w:val="00F81BA8"/>
    <w:rsid w:val="00F950F3"/>
    <w:rsid w:val="00FA4CCC"/>
    <w:rsid w:val="00FB0DE8"/>
    <w:rsid w:val="00FB5A51"/>
    <w:rsid w:val="00FC157C"/>
    <w:rsid w:val="00FC6953"/>
    <w:rsid w:val="00FD5ED1"/>
    <w:rsid w:val="00FF298F"/>
    <w:rsid w:val="0109A247"/>
    <w:rsid w:val="03687767"/>
    <w:rsid w:val="04C91988"/>
    <w:rsid w:val="12C7BDB4"/>
    <w:rsid w:val="133F145E"/>
    <w:rsid w:val="1A1BED0A"/>
    <w:rsid w:val="201C28DA"/>
    <w:rsid w:val="20A6674B"/>
    <w:rsid w:val="22D78548"/>
    <w:rsid w:val="23F25A78"/>
    <w:rsid w:val="253F3810"/>
    <w:rsid w:val="28868F32"/>
    <w:rsid w:val="29785A38"/>
    <w:rsid w:val="2DB9EC3F"/>
    <w:rsid w:val="30A8CCCA"/>
    <w:rsid w:val="328C6984"/>
    <w:rsid w:val="32B5BCB8"/>
    <w:rsid w:val="347F3EE2"/>
    <w:rsid w:val="348CF8C1"/>
    <w:rsid w:val="34A5F0C9"/>
    <w:rsid w:val="3692C124"/>
    <w:rsid w:val="399452C2"/>
    <w:rsid w:val="3BE10E2D"/>
    <w:rsid w:val="3C6E4859"/>
    <w:rsid w:val="43D400FA"/>
    <w:rsid w:val="44583BF5"/>
    <w:rsid w:val="465E579E"/>
    <w:rsid w:val="4A3D8D56"/>
    <w:rsid w:val="4C942080"/>
    <w:rsid w:val="50F3626C"/>
    <w:rsid w:val="548FCA30"/>
    <w:rsid w:val="55809C73"/>
    <w:rsid w:val="5C7FEAB5"/>
    <w:rsid w:val="5E17E353"/>
    <w:rsid w:val="5E26B395"/>
    <w:rsid w:val="636797FC"/>
    <w:rsid w:val="6488B0F5"/>
    <w:rsid w:val="67B77FD9"/>
    <w:rsid w:val="6A72CF77"/>
    <w:rsid w:val="6B4853D7"/>
    <w:rsid w:val="71773455"/>
    <w:rsid w:val="7528A193"/>
    <w:rsid w:val="78005119"/>
    <w:rsid w:val="793B264D"/>
    <w:rsid w:val="793C82CC"/>
    <w:rsid w:val="7C9FA030"/>
    <w:rsid w:val="7E73DB9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76C5D2"/>
  <w15:docId w15:val="{EBB1ECEC-5266-4A42-8E00-224AFDA74A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s-CO" w:eastAsia="es-MX"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7240"/>
  </w:style>
  <w:style w:type="paragraph" w:styleId="Ttulo1">
    <w:name w:val="heading 1"/>
    <w:basedOn w:val="Normal"/>
    <w:next w:val="Normal"/>
    <w:link w:val="Ttulo1Car"/>
    <w:uiPriority w:val="9"/>
    <w:qFormat/>
    <w:rsid w:val="001D50D3"/>
    <w:pPr>
      <w:keepNext/>
      <w:keepLines/>
      <w:spacing w:before="240" w:after="0"/>
      <w:jc w:val="center"/>
      <w:outlineLvl w:val="0"/>
    </w:pPr>
    <w:rPr>
      <w:rFonts w:eastAsiaTheme="majorEastAsia" w:cstheme="majorBidi"/>
      <w:b/>
      <w:color w:val="000000" w:themeColor="text1"/>
      <w:sz w:val="28"/>
      <w:szCs w:val="32"/>
    </w:rPr>
  </w:style>
  <w:style w:type="paragraph" w:styleId="Ttulo2">
    <w:name w:val="heading 2"/>
    <w:basedOn w:val="Normal"/>
    <w:next w:val="Normal"/>
    <w:link w:val="Ttulo2Car"/>
    <w:uiPriority w:val="9"/>
    <w:unhideWhenUsed/>
    <w:qFormat/>
    <w:rsid w:val="001D50D3"/>
    <w:pPr>
      <w:keepNext/>
      <w:keepLines/>
      <w:spacing w:before="40" w:after="0"/>
      <w:outlineLvl w:val="1"/>
    </w:pPr>
    <w:rPr>
      <w:rFonts w:eastAsiaTheme="majorEastAsia" w:cstheme="majorBidi"/>
      <w:b/>
      <w:sz w:val="24"/>
      <w:szCs w:val="26"/>
    </w:rPr>
  </w:style>
  <w:style w:type="paragraph" w:styleId="Ttulo3">
    <w:name w:val="heading 3"/>
    <w:basedOn w:val="Normal"/>
    <w:next w:val="Normal"/>
    <w:link w:val="Ttulo3Car"/>
    <w:uiPriority w:val="9"/>
    <w:unhideWhenUsed/>
    <w:qFormat/>
    <w:rsid w:val="001D50D3"/>
    <w:pPr>
      <w:keepNext/>
      <w:keepLines/>
      <w:spacing w:before="40" w:after="0"/>
      <w:outlineLvl w:val="2"/>
    </w:pPr>
    <w:rPr>
      <w:rFonts w:eastAsiaTheme="majorEastAsia" w:cstheme="majorBidi"/>
      <w:b/>
      <w:sz w:val="26"/>
      <w:szCs w:val="24"/>
    </w:rPr>
  </w:style>
  <w:style w:type="paragraph" w:styleId="Ttulo4">
    <w:name w:val="heading 4"/>
    <w:basedOn w:val="Normal"/>
    <w:next w:val="Normal"/>
    <w:link w:val="Ttulo4Car"/>
    <w:uiPriority w:val="9"/>
    <w:unhideWhenUsed/>
    <w:qFormat/>
    <w:rsid w:val="001D50D3"/>
    <w:pPr>
      <w:keepNext/>
      <w:keepLines/>
      <w:spacing w:before="40" w:after="0"/>
      <w:outlineLvl w:val="3"/>
    </w:pPr>
    <w:rPr>
      <w:rFonts w:eastAsiaTheme="majorEastAsia" w:cstheme="majorBidi"/>
      <w:b/>
      <w:iCs/>
      <w:sz w:val="24"/>
    </w:rPr>
  </w:style>
  <w:style w:type="paragraph" w:styleId="Ttulo5">
    <w:name w:val="heading 5"/>
    <w:basedOn w:val="Normal"/>
    <w:next w:val="Normal"/>
    <w:link w:val="Ttulo5Car"/>
    <w:uiPriority w:val="9"/>
    <w:semiHidden/>
    <w:unhideWhenUsed/>
    <w:qFormat/>
    <w:rsid w:val="001D50D3"/>
    <w:pPr>
      <w:keepNext/>
      <w:keepLines/>
      <w:spacing w:before="40" w:after="0"/>
      <w:outlineLvl w:val="4"/>
    </w:pPr>
    <w:rPr>
      <w:rFonts w:eastAsiaTheme="majorEastAsia" w:cstheme="majorBidi"/>
      <w:b/>
      <w:sz w:val="24"/>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0"/>
    <w:tblPr>
      <w:tblCellMar>
        <w:top w:w="0" w:type="dxa"/>
        <w:left w:w="0" w:type="dxa"/>
        <w:bottom w:w="0" w:type="dxa"/>
        <w:right w:w="0" w:type="dxa"/>
      </w:tblCellMar>
    </w:tblPr>
  </w:style>
  <w:style w:type="character" w:customStyle="1" w:styleId="Ttulo1Car">
    <w:name w:val="Título 1 Car"/>
    <w:basedOn w:val="Fuentedeprrafopredeter"/>
    <w:link w:val="Ttulo1"/>
    <w:uiPriority w:val="9"/>
    <w:rsid w:val="001D50D3"/>
    <w:rPr>
      <w:rFonts w:ascii="Arial" w:eastAsiaTheme="majorEastAsia" w:hAnsi="Arial" w:cstheme="majorBidi"/>
      <w:b/>
      <w:color w:val="000000" w:themeColor="text1"/>
      <w:sz w:val="28"/>
      <w:szCs w:val="32"/>
      <w:lang w:val="es-CO"/>
    </w:rPr>
  </w:style>
  <w:style w:type="character" w:customStyle="1" w:styleId="Ttulo2Car">
    <w:name w:val="Título 2 Car"/>
    <w:basedOn w:val="Fuentedeprrafopredeter"/>
    <w:link w:val="Ttulo2"/>
    <w:uiPriority w:val="9"/>
    <w:rsid w:val="001D50D3"/>
    <w:rPr>
      <w:rFonts w:ascii="Arial" w:eastAsiaTheme="majorEastAsia" w:hAnsi="Arial" w:cstheme="majorBidi"/>
      <w:b/>
      <w:sz w:val="24"/>
      <w:szCs w:val="26"/>
      <w:lang w:val="es-CO"/>
    </w:rPr>
  </w:style>
  <w:style w:type="character" w:customStyle="1" w:styleId="Ttulo3Car">
    <w:name w:val="Título 3 Car"/>
    <w:basedOn w:val="Fuentedeprrafopredeter"/>
    <w:link w:val="Ttulo3"/>
    <w:uiPriority w:val="9"/>
    <w:rsid w:val="001D50D3"/>
    <w:rPr>
      <w:rFonts w:ascii="Arial" w:eastAsiaTheme="majorEastAsia" w:hAnsi="Arial" w:cstheme="majorBidi"/>
      <w:b/>
      <w:sz w:val="26"/>
      <w:szCs w:val="24"/>
      <w:lang w:val="es-CO"/>
    </w:rPr>
  </w:style>
  <w:style w:type="character" w:customStyle="1" w:styleId="Ttulo4Car">
    <w:name w:val="Título 4 Car"/>
    <w:basedOn w:val="Fuentedeprrafopredeter"/>
    <w:link w:val="Ttulo4"/>
    <w:uiPriority w:val="9"/>
    <w:rsid w:val="001D50D3"/>
    <w:rPr>
      <w:rFonts w:ascii="Arial" w:eastAsiaTheme="majorEastAsia" w:hAnsi="Arial" w:cstheme="majorBidi"/>
      <w:b/>
      <w:iCs/>
      <w:sz w:val="24"/>
      <w:lang w:val="es-CO"/>
    </w:rPr>
  </w:style>
  <w:style w:type="character" w:customStyle="1" w:styleId="Ttulo5Car">
    <w:name w:val="Título 5 Car"/>
    <w:basedOn w:val="Fuentedeprrafopredeter"/>
    <w:link w:val="Ttulo5"/>
    <w:uiPriority w:val="9"/>
    <w:rsid w:val="001D50D3"/>
    <w:rPr>
      <w:rFonts w:ascii="Arial" w:eastAsiaTheme="majorEastAsia" w:hAnsi="Arial" w:cstheme="majorBidi"/>
      <w:b/>
      <w:sz w:val="24"/>
      <w:lang w:val="es-CO"/>
    </w:rPr>
  </w:style>
  <w:style w:type="paragraph" w:styleId="Encabezado">
    <w:name w:val="header"/>
    <w:basedOn w:val="Normal"/>
    <w:link w:val="EncabezadoCar"/>
    <w:uiPriority w:val="99"/>
    <w:unhideWhenUsed/>
    <w:rsid w:val="001D50D3"/>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1D50D3"/>
    <w:rPr>
      <w:rFonts w:ascii="Arial" w:hAnsi="Arial"/>
      <w:lang w:val="es-CO"/>
    </w:rPr>
  </w:style>
  <w:style w:type="paragraph" w:styleId="Piedepgina">
    <w:name w:val="footer"/>
    <w:basedOn w:val="Normal"/>
    <w:link w:val="PiedepginaCar"/>
    <w:uiPriority w:val="99"/>
    <w:unhideWhenUsed/>
    <w:rsid w:val="001D50D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1D50D3"/>
    <w:rPr>
      <w:rFonts w:ascii="Arial" w:hAnsi="Arial"/>
      <w:lang w:val="es-CO"/>
    </w:rPr>
  </w:style>
  <w:style w:type="paragraph" w:styleId="Prrafodelista">
    <w:name w:val="List Paragraph"/>
    <w:basedOn w:val="Normal"/>
    <w:link w:val="PrrafodelistaCar"/>
    <w:uiPriority w:val="1"/>
    <w:qFormat/>
    <w:rsid w:val="001D50D3"/>
    <w:pPr>
      <w:ind w:left="720"/>
      <w:contextualSpacing/>
    </w:pPr>
  </w:style>
  <w:style w:type="paragraph" w:styleId="Textoindependiente">
    <w:name w:val="Body Text"/>
    <w:basedOn w:val="Normal"/>
    <w:link w:val="TextoindependienteCar"/>
    <w:uiPriority w:val="1"/>
    <w:qFormat/>
    <w:rsid w:val="001D50D3"/>
    <w:pPr>
      <w:widowControl w:val="0"/>
      <w:autoSpaceDE w:val="0"/>
      <w:autoSpaceDN w:val="0"/>
      <w:spacing w:after="0" w:line="240" w:lineRule="auto"/>
    </w:pPr>
    <w:rPr>
      <w:rFonts w:ascii="Microsoft Sans Serif" w:eastAsia="Microsoft Sans Serif" w:hAnsi="Microsoft Sans Serif" w:cs="Microsoft Sans Serif"/>
      <w:sz w:val="24"/>
      <w:szCs w:val="24"/>
      <w:lang w:val="es-ES"/>
    </w:rPr>
  </w:style>
  <w:style w:type="character" w:customStyle="1" w:styleId="TextoindependienteCar">
    <w:name w:val="Texto independiente Car"/>
    <w:basedOn w:val="Fuentedeprrafopredeter"/>
    <w:link w:val="Textoindependiente"/>
    <w:uiPriority w:val="1"/>
    <w:rsid w:val="001D50D3"/>
    <w:rPr>
      <w:rFonts w:ascii="Microsoft Sans Serif" w:eastAsia="Microsoft Sans Serif" w:hAnsi="Microsoft Sans Serif" w:cs="Microsoft Sans Serif"/>
      <w:sz w:val="24"/>
      <w:szCs w:val="24"/>
      <w:lang w:val="es-ES"/>
    </w:rPr>
  </w:style>
  <w:style w:type="paragraph" w:styleId="Descripcin">
    <w:name w:val="caption"/>
    <w:basedOn w:val="Normal"/>
    <w:next w:val="Normal"/>
    <w:uiPriority w:val="35"/>
    <w:unhideWhenUsed/>
    <w:qFormat/>
    <w:rsid w:val="001D50D3"/>
    <w:pPr>
      <w:spacing w:after="200" w:line="240" w:lineRule="auto"/>
    </w:pPr>
    <w:rPr>
      <w:i/>
      <w:iCs/>
      <w:color w:val="44546A" w:themeColor="text2"/>
      <w:sz w:val="18"/>
      <w:szCs w:val="18"/>
    </w:rPr>
  </w:style>
  <w:style w:type="table" w:styleId="Tablaconcuadrcula">
    <w:name w:val="Table Grid"/>
    <w:aliases w:val="Table"/>
    <w:basedOn w:val="Tablanormal"/>
    <w:uiPriority w:val="39"/>
    <w:rsid w:val="001D50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Estilo44">
    <w:name w:val="Estilo44"/>
    <w:basedOn w:val="Tablanormal"/>
    <w:uiPriority w:val="99"/>
    <w:rsid w:val="001D50D3"/>
    <w:pPr>
      <w:spacing w:after="0" w:line="240" w:lineRule="auto"/>
    </w:pPr>
    <w:rPr>
      <w:rFonts w:ascii="Tahoma" w:eastAsia="Calibri" w:hAnsi="Tahoma" w:cs="Times New Roman"/>
      <w:sz w:val="20"/>
      <w:szCs w:val="20"/>
      <w:lang w:val="es-ES" w:eastAsia="es-ES"/>
    </w:rPr>
    <w:tblP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
    <w:tcPr>
      <w:shd w:val="clear" w:color="auto" w:fill="auto"/>
      <w:vAlign w:val="center"/>
    </w:tcPr>
    <w:tblStylePr w:type="firstRow">
      <w:pPr>
        <w:jc w:val="center"/>
      </w:pPr>
      <w:rPr>
        <w:rFonts w:ascii="Community Slab Semibold" w:hAnsi="Community Slab Semibold"/>
        <w:b/>
        <w:color w:val="2F5496" w:themeColor="accent1" w:themeShade="BF"/>
        <w:sz w:val="20"/>
      </w:rPr>
      <w:tblPr/>
      <w:tcPr>
        <w:shd w:val="clear" w:color="auto" w:fill="D9D9D9" w:themeFill="background1" w:themeFillShade="D9"/>
      </w:tcPr>
    </w:tblStylePr>
  </w:style>
  <w:style w:type="character" w:styleId="nfasisintenso">
    <w:name w:val="Intense Emphasis"/>
    <w:basedOn w:val="Fuentedeprrafopredeter"/>
    <w:uiPriority w:val="21"/>
    <w:qFormat/>
    <w:rsid w:val="001D50D3"/>
    <w:rPr>
      <w:i/>
      <w:iCs/>
      <w:color w:val="4472C4" w:themeColor="accent1"/>
    </w:rPr>
  </w:style>
  <w:style w:type="character" w:customStyle="1" w:styleId="PrrafodelistaCar">
    <w:name w:val="Párrafo de lista Car"/>
    <w:basedOn w:val="Fuentedeprrafopredeter"/>
    <w:link w:val="Prrafodelista"/>
    <w:uiPriority w:val="1"/>
    <w:rsid w:val="001D50D3"/>
    <w:rPr>
      <w:rFonts w:ascii="Arial" w:hAnsi="Arial"/>
      <w:lang w:val="es-CO"/>
    </w:rPr>
  </w:style>
  <w:style w:type="character" w:styleId="Refdecomentario">
    <w:name w:val="annotation reference"/>
    <w:basedOn w:val="Fuentedeprrafopredeter"/>
    <w:uiPriority w:val="99"/>
    <w:semiHidden/>
    <w:unhideWhenUsed/>
    <w:rsid w:val="001D50D3"/>
    <w:rPr>
      <w:sz w:val="16"/>
      <w:szCs w:val="16"/>
    </w:rPr>
  </w:style>
  <w:style w:type="paragraph" w:styleId="Textocomentario">
    <w:name w:val="annotation text"/>
    <w:basedOn w:val="Normal"/>
    <w:link w:val="TextocomentarioCar"/>
    <w:uiPriority w:val="99"/>
    <w:unhideWhenUsed/>
    <w:rsid w:val="001D50D3"/>
    <w:pPr>
      <w:spacing w:after="200" w:line="240" w:lineRule="auto"/>
      <w:jc w:val="left"/>
    </w:pPr>
    <w:rPr>
      <w:rFonts w:ascii="Tahoma" w:eastAsia="Calibri" w:hAnsi="Tahoma" w:cs="Times New Roman"/>
      <w:sz w:val="20"/>
      <w:szCs w:val="20"/>
    </w:rPr>
  </w:style>
  <w:style w:type="character" w:customStyle="1" w:styleId="TextocomentarioCar">
    <w:name w:val="Texto comentario Car"/>
    <w:basedOn w:val="Fuentedeprrafopredeter"/>
    <w:link w:val="Textocomentario"/>
    <w:uiPriority w:val="99"/>
    <w:rsid w:val="001D50D3"/>
    <w:rPr>
      <w:rFonts w:ascii="Tahoma" w:eastAsia="Calibri" w:hAnsi="Tahoma" w:cs="Times New Roman"/>
      <w:sz w:val="20"/>
      <w:szCs w:val="20"/>
      <w:lang w:val="es-CO"/>
    </w:rPr>
  </w:style>
  <w:style w:type="paragraph" w:customStyle="1" w:styleId="TableParagraph">
    <w:name w:val="Table Paragraph"/>
    <w:basedOn w:val="Normal"/>
    <w:uiPriority w:val="1"/>
    <w:qFormat/>
    <w:rsid w:val="001D50D3"/>
    <w:pPr>
      <w:widowControl w:val="0"/>
      <w:autoSpaceDE w:val="0"/>
      <w:autoSpaceDN w:val="0"/>
      <w:spacing w:after="0" w:line="240" w:lineRule="auto"/>
      <w:jc w:val="left"/>
    </w:pPr>
    <w:rPr>
      <w:rFonts w:ascii="Microsoft Sans Serif" w:eastAsia="Microsoft Sans Serif" w:hAnsi="Microsoft Sans Serif" w:cs="Microsoft Sans Serif"/>
      <w:lang w:val="es-ES"/>
    </w:rPr>
  </w:style>
  <w:style w:type="table" w:customStyle="1" w:styleId="Estilo4">
    <w:name w:val="Estilo4"/>
    <w:basedOn w:val="Tablanormal"/>
    <w:uiPriority w:val="99"/>
    <w:rsid w:val="001D50D3"/>
    <w:pPr>
      <w:spacing w:after="0" w:line="240" w:lineRule="auto"/>
    </w:pPr>
    <w:rPr>
      <w:rFonts w:ascii="Tahoma" w:eastAsia="Calibri" w:hAnsi="Tahoma" w:cs="Times New Roman"/>
      <w:sz w:val="20"/>
      <w:szCs w:val="20"/>
      <w:lang w:val="es-ES" w:eastAsia="es-ES"/>
    </w:rPr>
    <w:tblP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
    <w:tcPr>
      <w:shd w:val="clear" w:color="auto" w:fill="auto"/>
      <w:vAlign w:val="center"/>
    </w:tcPr>
    <w:tblStylePr w:type="firstRow">
      <w:pPr>
        <w:jc w:val="center"/>
      </w:pPr>
      <w:rPr>
        <w:rFonts w:ascii="Bahnschrift SemiBold" w:hAnsi="Bahnschrift SemiBold"/>
        <w:b/>
        <w:color w:val="2F5496" w:themeColor="accent1" w:themeShade="BF"/>
        <w:sz w:val="20"/>
      </w:rPr>
      <w:tblPr/>
      <w:tcPr>
        <w:shd w:val="clear" w:color="auto" w:fill="D9D9D9" w:themeFill="background1" w:themeFillShade="D9"/>
      </w:tcPr>
    </w:tblStylePr>
  </w:style>
  <w:style w:type="paragraph" w:customStyle="1" w:styleId="TDCejemplos">
    <w:name w:val="TDC_ejemplos"/>
    <w:basedOn w:val="Normal"/>
    <w:link w:val="TDCejemplosCar"/>
    <w:qFormat/>
    <w:rsid w:val="001D50D3"/>
    <w:pPr>
      <w:spacing w:after="0" w:line="240" w:lineRule="auto"/>
      <w:jc w:val="left"/>
    </w:pPr>
    <w:rPr>
      <w:rFonts w:ascii="Tahoma" w:eastAsia="Calibri" w:hAnsi="Tahoma" w:cs="Times New Roman"/>
      <w:color w:val="7BA8DF"/>
      <w:sz w:val="18"/>
      <w:szCs w:val="24"/>
      <w:lang w:val="en-US"/>
    </w:rPr>
  </w:style>
  <w:style w:type="character" w:customStyle="1" w:styleId="TDCejemplosCar">
    <w:name w:val="TDC_ejemplos Car"/>
    <w:basedOn w:val="Fuentedeprrafopredeter"/>
    <w:link w:val="TDCejemplos"/>
    <w:rsid w:val="001D50D3"/>
    <w:rPr>
      <w:rFonts w:ascii="Tahoma" w:eastAsia="Calibri" w:hAnsi="Tahoma" w:cs="Times New Roman"/>
      <w:color w:val="7BA8DF"/>
      <w:sz w:val="18"/>
      <w:szCs w:val="24"/>
    </w:rPr>
  </w:style>
  <w:style w:type="character" w:styleId="Hipervnculo">
    <w:name w:val="Hyperlink"/>
    <w:basedOn w:val="Fuentedeprrafopredeter"/>
    <w:uiPriority w:val="99"/>
    <w:unhideWhenUsed/>
    <w:rsid w:val="001D50D3"/>
    <w:rPr>
      <w:color w:val="0563C1" w:themeColor="hyperlink"/>
      <w:u w:val="single"/>
    </w:rPr>
  </w:style>
  <w:style w:type="character" w:customStyle="1" w:styleId="Mencinsinresolver1">
    <w:name w:val="Mención sin resolver1"/>
    <w:basedOn w:val="Fuentedeprrafopredeter"/>
    <w:uiPriority w:val="99"/>
    <w:semiHidden/>
    <w:unhideWhenUsed/>
    <w:rsid w:val="001D50D3"/>
    <w:rPr>
      <w:color w:val="605E5C"/>
      <w:shd w:val="clear" w:color="auto" w:fill="E1DFDD"/>
    </w:rPr>
  </w:style>
  <w:style w:type="table" w:customStyle="1" w:styleId="Estilo49">
    <w:name w:val="Estilo49"/>
    <w:basedOn w:val="Tablanormal"/>
    <w:uiPriority w:val="99"/>
    <w:rsid w:val="001D50D3"/>
    <w:pPr>
      <w:spacing w:after="0" w:line="240" w:lineRule="auto"/>
    </w:pPr>
    <w:rPr>
      <w:rFonts w:ascii="Tahoma" w:eastAsia="Calibri" w:hAnsi="Tahoma" w:cs="Times New Roman"/>
      <w:sz w:val="20"/>
      <w:szCs w:val="20"/>
      <w:lang w:val="es-ES" w:eastAsia="es-ES"/>
    </w:rPr>
    <w:tblP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
    <w:tcPr>
      <w:shd w:val="clear" w:color="auto" w:fill="auto"/>
      <w:vAlign w:val="center"/>
    </w:tcPr>
    <w:tblStylePr w:type="firstRow">
      <w:pPr>
        <w:jc w:val="center"/>
      </w:pPr>
      <w:rPr>
        <w:rFonts w:ascii="Segoe UI Historic" w:hAnsi="Segoe UI Historic"/>
        <w:b/>
        <w:color w:val="2F5496" w:themeColor="accent1" w:themeShade="BF"/>
        <w:sz w:val="20"/>
      </w:rPr>
      <w:tblPr/>
      <w:tcPr>
        <w:shd w:val="clear" w:color="auto" w:fill="D9D9D9" w:themeFill="background1" w:themeFillShade="D9"/>
      </w:tcPr>
    </w:tblStylePr>
  </w:style>
  <w:style w:type="table" w:customStyle="1" w:styleId="Estilo410">
    <w:name w:val="Estilo410"/>
    <w:basedOn w:val="Tablanormal"/>
    <w:uiPriority w:val="99"/>
    <w:rsid w:val="001D50D3"/>
    <w:pPr>
      <w:spacing w:after="0" w:line="240" w:lineRule="auto"/>
    </w:pPr>
    <w:rPr>
      <w:rFonts w:ascii="Tahoma" w:eastAsia="Calibri" w:hAnsi="Tahoma" w:cs="Times New Roman"/>
      <w:sz w:val="20"/>
      <w:szCs w:val="20"/>
      <w:lang w:val="es-ES" w:eastAsia="es-ES"/>
    </w:rPr>
    <w:tblP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
    <w:tcPr>
      <w:shd w:val="clear" w:color="auto" w:fill="auto"/>
      <w:vAlign w:val="center"/>
    </w:tcPr>
    <w:tblStylePr w:type="firstRow">
      <w:pPr>
        <w:jc w:val="center"/>
      </w:pPr>
      <w:rPr>
        <w:rFonts w:ascii="Segoe UI Symbol" w:hAnsi="Segoe UI Symbol"/>
        <w:b/>
        <w:color w:val="2F5496" w:themeColor="accent1" w:themeShade="BF"/>
        <w:sz w:val="20"/>
      </w:rPr>
      <w:tblPr/>
      <w:tcPr>
        <w:shd w:val="clear" w:color="auto" w:fill="D9D9D9" w:themeFill="background1" w:themeFillShade="D9"/>
      </w:tcPr>
    </w:tblStylePr>
  </w:style>
  <w:style w:type="table" w:customStyle="1" w:styleId="EstiloTDC">
    <w:name w:val="Estilo TDC"/>
    <w:basedOn w:val="Tablanormal"/>
    <w:uiPriority w:val="99"/>
    <w:rsid w:val="001D50D3"/>
    <w:pPr>
      <w:spacing w:after="0" w:line="240" w:lineRule="auto"/>
    </w:pPr>
    <w:rPr>
      <w:rFonts w:ascii="Tahoma" w:eastAsia="Calibri" w:hAnsi="Tahoma" w:cs="Times New Roman"/>
      <w:color w:val="2F5496" w:themeColor="accent1" w:themeShade="BF"/>
      <w:sz w:val="20"/>
      <w:szCs w:val="20"/>
      <w:lang w:val="es-ES" w:eastAsia="es-ES"/>
    </w:rPr>
    <w:tblP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
    <w:tcPr>
      <w:shd w:val="clear" w:color="auto" w:fill="auto"/>
      <w:vAlign w:val="center"/>
    </w:tcPr>
    <w:tblStylePr w:type="firstRow">
      <w:pPr>
        <w:jc w:val="center"/>
      </w:pPr>
      <w:rPr>
        <w:rFonts w:ascii="Community Slab Semibold" w:hAnsi="Community Slab Semibold"/>
        <w:b/>
        <w:color w:val="2F5496" w:themeColor="accent1" w:themeShade="BF"/>
        <w:sz w:val="22"/>
      </w:rPr>
      <w:tblPr/>
      <w:tcPr>
        <w:shd w:val="clear" w:color="auto" w:fill="D9D9D9" w:themeFill="background1" w:themeFillShade="D9"/>
      </w:tcPr>
    </w:tblStylePr>
  </w:style>
  <w:style w:type="character" w:styleId="Hipervnculovisitado">
    <w:name w:val="FollowedHyperlink"/>
    <w:basedOn w:val="Fuentedeprrafopredeter"/>
    <w:uiPriority w:val="99"/>
    <w:semiHidden/>
    <w:unhideWhenUsed/>
    <w:rsid w:val="001D50D3"/>
    <w:rPr>
      <w:color w:val="954F72" w:themeColor="followedHyperlink"/>
      <w:u w:val="single"/>
    </w:rPr>
  </w:style>
  <w:style w:type="paragraph" w:styleId="TtuloTDC">
    <w:name w:val="TOC Heading"/>
    <w:basedOn w:val="Ttulo1"/>
    <w:next w:val="Normal"/>
    <w:uiPriority w:val="39"/>
    <w:unhideWhenUsed/>
    <w:qFormat/>
    <w:rsid w:val="001D50D3"/>
    <w:pPr>
      <w:jc w:val="left"/>
      <w:outlineLvl w:val="9"/>
    </w:pPr>
    <w:rPr>
      <w:rFonts w:asciiTheme="majorHAnsi" w:hAnsiTheme="majorHAnsi"/>
      <w:b w:val="0"/>
      <w:color w:val="2F5496" w:themeColor="accent1" w:themeShade="BF"/>
      <w:sz w:val="32"/>
      <w:lang w:val="en-US"/>
    </w:rPr>
  </w:style>
  <w:style w:type="paragraph" w:styleId="TDC1">
    <w:name w:val="toc 1"/>
    <w:basedOn w:val="Normal"/>
    <w:next w:val="Normal"/>
    <w:autoRedefine/>
    <w:uiPriority w:val="39"/>
    <w:unhideWhenUsed/>
    <w:rsid w:val="001D50D3"/>
    <w:pPr>
      <w:spacing w:after="100"/>
    </w:pPr>
  </w:style>
  <w:style w:type="paragraph" w:styleId="TDC2">
    <w:name w:val="toc 2"/>
    <w:basedOn w:val="Normal"/>
    <w:next w:val="Normal"/>
    <w:autoRedefine/>
    <w:uiPriority w:val="39"/>
    <w:unhideWhenUsed/>
    <w:rsid w:val="001D50D3"/>
    <w:pPr>
      <w:spacing w:after="100"/>
      <w:ind w:left="220"/>
    </w:pPr>
  </w:style>
  <w:style w:type="paragraph" w:styleId="TDC3">
    <w:name w:val="toc 3"/>
    <w:basedOn w:val="Normal"/>
    <w:next w:val="Normal"/>
    <w:autoRedefine/>
    <w:uiPriority w:val="39"/>
    <w:unhideWhenUsed/>
    <w:rsid w:val="001D50D3"/>
    <w:pPr>
      <w:spacing w:after="100"/>
      <w:ind w:left="440"/>
    </w:pPr>
  </w:style>
  <w:style w:type="paragraph" w:styleId="Sinespaciado">
    <w:name w:val="No Spacing"/>
    <w:link w:val="SinespaciadoCar"/>
    <w:uiPriority w:val="1"/>
    <w:qFormat/>
    <w:rsid w:val="00837C83"/>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837C83"/>
    <w:rPr>
      <w:rFonts w:eastAsiaTheme="minorEastAsia"/>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anormal"/>
    <w:pPr>
      <w:spacing w:after="0" w:line="240" w:lineRule="auto"/>
    </w:pPr>
    <w:rPr>
      <w:rFonts w:ascii="Tahoma" w:eastAsia="Tahoma" w:hAnsi="Tahoma" w:cs="Tahoma"/>
      <w:color w:val="2F5496"/>
      <w:sz w:val="20"/>
      <w:szCs w:val="20"/>
    </w:rPr>
    <w:tblPr>
      <w:tblStyleRowBandSize w:val="1"/>
      <w:tblStyleColBandSize w:val="1"/>
      <w:tblCellMar>
        <w:left w:w="115" w:type="dxa"/>
        <w:right w:w="115" w:type="dxa"/>
      </w:tblCellMar>
    </w:tblPr>
    <w:tcPr>
      <w:shd w:val="clear" w:color="auto" w:fill="auto"/>
      <w:vAlign w:val="center"/>
    </w:tcPr>
    <w:tblStylePr w:type="firstRow">
      <w:pPr>
        <w:jc w:val="center"/>
      </w:pPr>
      <w:rPr>
        <w:rFonts w:ascii="Community Slab Semibold" w:eastAsia="Community Slab Semibold" w:hAnsi="Community Slab Semibold" w:cs="Community Slab Semibold"/>
        <w:b/>
        <w:color w:val="2F5496"/>
        <w:sz w:val="20"/>
        <w:szCs w:val="20"/>
      </w:rPr>
      <w:tblPr/>
      <w:tcPr>
        <w:shd w:val="clear" w:color="auto" w:fill="D9D9D9"/>
      </w:tcPr>
    </w:tblStylePr>
  </w:style>
  <w:style w:type="table" w:customStyle="1" w:styleId="a0">
    <w:basedOn w:val="Tablanormal"/>
    <w:pPr>
      <w:spacing w:after="0" w:line="240" w:lineRule="auto"/>
    </w:pPr>
    <w:rPr>
      <w:rFonts w:ascii="Tahoma" w:eastAsia="Tahoma" w:hAnsi="Tahoma" w:cs="Tahoma"/>
      <w:color w:val="2F5496"/>
      <w:sz w:val="20"/>
      <w:szCs w:val="20"/>
    </w:rPr>
    <w:tblPr>
      <w:tblStyleRowBandSize w:val="1"/>
      <w:tblStyleColBandSize w:val="1"/>
      <w:tblCellMar>
        <w:left w:w="115" w:type="dxa"/>
        <w:right w:w="115" w:type="dxa"/>
      </w:tblCellMar>
    </w:tblPr>
    <w:tcPr>
      <w:shd w:val="clear" w:color="auto" w:fill="auto"/>
      <w:vAlign w:val="center"/>
    </w:tcPr>
    <w:tblStylePr w:type="firstRow">
      <w:pPr>
        <w:jc w:val="center"/>
      </w:pPr>
      <w:rPr>
        <w:rFonts w:ascii="Community Slab Semibold" w:eastAsia="Community Slab Semibold" w:hAnsi="Community Slab Semibold" w:cs="Community Slab Semibold"/>
        <w:b/>
        <w:color w:val="2F5496"/>
        <w:sz w:val="20"/>
        <w:szCs w:val="20"/>
      </w:rPr>
      <w:tblPr/>
      <w:tcPr>
        <w:shd w:val="clear" w:color="auto" w:fill="D9D9D9"/>
      </w:tcPr>
    </w:tblStylePr>
  </w:style>
  <w:style w:type="table" w:customStyle="1" w:styleId="a1">
    <w:basedOn w:val="Tablanormal"/>
    <w:pPr>
      <w:spacing w:after="0" w:line="240" w:lineRule="auto"/>
    </w:pPr>
    <w:rPr>
      <w:rFonts w:ascii="Tahoma" w:eastAsia="Tahoma" w:hAnsi="Tahoma" w:cs="Tahoma"/>
      <w:color w:val="2F5496"/>
      <w:sz w:val="20"/>
      <w:szCs w:val="20"/>
    </w:rPr>
    <w:tblPr>
      <w:tblStyleRowBandSize w:val="1"/>
      <w:tblStyleColBandSize w:val="1"/>
      <w:tblCellMar>
        <w:left w:w="115" w:type="dxa"/>
        <w:right w:w="115" w:type="dxa"/>
      </w:tblCellMar>
    </w:tblPr>
    <w:tcPr>
      <w:shd w:val="clear" w:color="auto" w:fill="auto"/>
      <w:vAlign w:val="center"/>
    </w:tcPr>
    <w:tblStylePr w:type="firstRow">
      <w:pPr>
        <w:jc w:val="center"/>
      </w:pPr>
      <w:rPr>
        <w:rFonts w:ascii="Community Slab Semibold" w:eastAsia="Community Slab Semibold" w:hAnsi="Community Slab Semibold" w:cs="Community Slab Semibold"/>
        <w:b/>
        <w:color w:val="2F5496"/>
        <w:sz w:val="20"/>
        <w:szCs w:val="20"/>
      </w:rPr>
      <w:tblPr/>
      <w:tcPr>
        <w:shd w:val="clear" w:color="auto" w:fill="D9D9D9"/>
      </w:tcPr>
    </w:tblStylePr>
  </w:style>
  <w:style w:type="table" w:customStyle="1" w:styleId="a2">
    <w:basedOn w:val="Tablanormal"/>
    <w:pPr>
      <w:spacing w:after="0" w:line="240" w:lineRule="auto"/>
    </w:pPr>
    <w:rPr>
      <w:rFonts w:ascii="Tahoma" w:eastAsia="Tahoma" w:hAnsi="Tahoma" w:cs="Tahoma"/>
      <w:color w:val="2F5496"/>
      <w:sz w:val="20"/>
      <w:szCs w:val="20"/>
    </w:rPr>
    <w:tblPr>
      <w:tblStyleRowBandSize w:val="1"/>
      <w:tblStyleColBandSize w:val="1"/>
      <w:tblCellMar>
        <w:left w:w="115" w:type="dxa"/>
        <w:right w:w="115" w:type="dxa"/>
      </w:tblCellMar>
    </w:tblPr>
    <w:tcPr>
      <w:shd w:val="clear" w:color="auto" w:fill="auto"/>
      <w:vAlign w:val="center"/>
    </w:tcPr>
    <w:tblStylePr w:type="firstRow">
      <w:pPr>
        <w:jc w:val="center"/>
      </w:pPr>
      <w:rPr>
        <w:rFonts w:ascii="Community Slab Semibold" w:eastAsia="Community Slab Semibold" w:hAnsi="Community Slab Semibold" w:cs="Community Slab Semibold"/>
        <w:b/>
        <w:color w:val="2F5496"/>
        <w:sz w:val="20"/>
        <w:szCs w:val="20"/>
      </w:rPr>
      <w:tblPr/>
      <w:tcPr>
        <w:shd w:val="clear" w:color="auto" w:fill="D9D9D9"/>
      </w:tcPr>
    </w:tblStylePr>
  </w:style>
  <w:style w:type="table" w:customStyle="1" w:styleId="a3">
    <w:basedOn w:val="Tablanormal"/>
    <w:pPr>
      <w:spacing w:after="0" w:line="240" w:lineRule="auto"/>
    </w:pPr>
    <w:rPr>
      <w:rFonts w:ascii="Tahoma" w:eastAsia="Tahoma" w:hAnsi="Tahoma" w:cs="Tahoma"/>
      <w:color w:val="2F5496"/>
      <w:sz w:val="20"/>
      <w:szCs w:val="20"/>
    </w:rPr>
    <w:tblPr>
      <w:tblStyleRowBandSize w:val="1"/>
      <w:tblStyleColBandSize w:val="1"/>
      <w:tblCellMar>
        <w:left w:w="115" w:type="dxa"/>
        <w:right w:w="115" w:type="dxa"/>
      </w:tblCellMar>
    </w:tblPr>
    <w:tcPr>
      <w:shd w:val="clear" w:color="auto" w:fill="auto"/>
      <w:vAlign w:val="center"/>
    </w:tcPr>
    <w:tblStylePr w:type="firstRow">
      <w:pPr>
        <w:jc w:val="center"/>
      </w:pPr>
      <w:rPr>
        <w:rFonts w:ascii="Community Slab Semibold" w:eastAsia="Community Slab Semibold" w:hAnsi="Community Slab Semibold" w:cs="Community Slab Semibold"/>
        <w:b/>
        <w:color w:val="2F5496"/>
        <w:sz w:val="20"/>
        <w:szCs w:val="20"/>
      </w:rPr>
      <w:tblPr/>
      <w:tcPr>
        <w:shd w:val="clear" w:color="auto" w:fill="D9D9D9"/>
      </w:tcPr>
    </w:tblStylePr>
  </w:style>
  <w:style w:type="table" w:customStyle="1" w:styleId="a4">
    <w:basedOn w:val="Tablanormal"/>
    <w:tblPr>
      <w:tblStyleRowBandSize w:val="1"/>
      <w:tblStyleColBandSize w:val="1"/>
      <w:tblCellMar>
        <w:left w:w="115" w:type="dxa"/>
        <w:right w:w="115" w:type="dxa"/>
      </w:tblCellMar>
    </w:tblPr>
  </w:style>
  <w:style w:type="table" w:customStyle="1" w:styleId="a5">
    <w:basedOn w:val="Tablanormal"/>
    <w:pPr>
      <w:spacing w:after="0" w:line="240" w:lineRule="auto"/>
    </w:pPr>
    <w:rPr>
      <w:rFonts w:ascii="Tahoma" w:eastAsia="Tahoma" w:hAnsi="Tahoma" w:cs="Tahoma"/>
      <w:color w:val="2F5496"/>
      <w:sz w:val="20"/>
      <w:szCs w:val="20"/>
    </w:rPr>
    <w:tblPr>
      <w:tblStyleRowBandSize w:val="1"/>
      <w:tblStyleColBandSize w:val="1"/>
      <w:tblCellMar>
        <w:left w:w="115" w:type="dxa"/>
        <w:right w:w="115" w:type="dxa"/>
      </w:tblCellMar>
    </w:tblPr>
    <w:tcPr>
      <w:shd w:val="clear" w:color="auto" w:fill="auto"/>
      <w:vAlign w:val="center"/>
    </w:tcPr>
  </w:style>
  <w:style w:type="table" w:customStyle="1" w:styleId="a6">
    <w:basedOn w:val="Tablanormal"/>
    <w:pPr>
      <w:spacing w:after="0" w:line="240" w:lineRule="auto"/>
    </w:pPr>
    <w:rPr>
      <w:rFonts w:ascii="Tahoma" w:eastAsia="Tahoma" w:hAnsi="Tahoma" w:cs="Tahoma"/>
      <w:color w:val="2F5496"/>
      <w:sz w:val="20"/>
      <w:szCs w:val="20"/>
    </w:rPr>
    <w:tblPr>
      <w:tblStyleRowBandSize w:val="1"/>
      <w:tblStyleColBandSize w:val="1"/>
      <w:tblCellMar>
        <w:left w:w="115" w:type="dxa"/>
        <w:right w:w="115" w:type="dxa"/>
      </w:tblCellMar>
    </w:tblPr>
    <w:tcPr>
      <w:shd w:val="clear" w:color="auto" w:fill="auto"/>
      <w:vAlign w:val="center"/>
    </w:tcPr>
  </w:style>
  <w:style w:type="table" w:customStyle="1" w:styleId="a7">
    <w:basedOn w:val="Tablanormal"/>
    <w:pPr>
      <w:spacing w:after="0" w:line="240" w:lineRule="auto"/>
    </w:pPr>
    <w:rPr>
      <w:rFonts w:ascii="Tahoma" w:eastAsia="Tahoma" w:hAnsi="Tahoma" w:cs="Tahoma"/>
      <w:color w:val="2F5496"/>
      <w:sz w:val="20"/>
      <w:szCs w:val="20"/>
    </w:rPr>
    <w:tblPr>
      <w:tblStyleRowBandSize w:val="1"/>
      <w:tblStyleColBandSize w:val="1"/>
      <w:tblCellMar>
        <w:left w:w="115" w:type="dxa"/>
        <w:right w:w="115" w:type="dxa"/>
      </w:tblCellMar>
    </w:tblPr>
    <w:tcPr>
      <w:shd w:val="clear" w:color="auto" w:fill="auto"/>
      <w:vAlign w:val="center"/>
    </w:tcPr>
  </w:style>
  <w:style w:type="table" w:customStyle="1" w:styleId="a8">
    <w:basedOn w:val="Tablanormal"/>
    <w:pPr>
      <w:spacing w:after="0" w:line="240" w:lineRule="auto"/>
    </w:pPr>
    <w:rPr>
      <w:rFonts w:ascii="Tahoma" w:eastAsia="Tahoma" w:hAnsi="Tahoma" w:cs="Tahoma"/>
      <w:color w:val="2F5496"/>
      <w:sz w:val="20"/>
      <w:szCs w:val="20"/>
    </w:rPr>
    <w:tblPr>
      <w:tblStyleRowBandSize w:val="1"/>
      <w:tblStyleColBandSize w:val="1"/>
      <w:tblCellMar>
        <w:left w:w="115" w:type="dxa"/>
        <w:right w:w="115" w:type="dxa"/>
      </w:tblCellMar>
    </w:tblPr>
    <w:tcPr>
      <w:shd w:val="clear" w:color="auto" w:fill="auto"/>
      <w:vAlign w:val="center"/>
    </w:tcPr>
  </w:style>
  <w:style w:type="table" w:customStyle="1" w:styleId="a9">
    <w:basedOn w:val="Tablanormal"/>
    <w:pPr>
      <w:spacing w:after="0" w:line="240" w:lineRule="auto"/>
    </w:pPr>
    <w:rPr>
      <w:rFonts w:ascii="Tahoma" w:eastAsia="Tahoma" w:hAnsi="Tahoma" w:cs="Tahoma"/>
      <w:color w:val="2F5496"/>
      <w:sz w:val="20"/>
      <w:szCs w:val="20"/>
    </w:rPr>
    <w:tblPr>
      <w:tblStyleRowBandSize w:val="1"/>
      <w:tblStyleColBandSize w:val="1"/>
      <w:tblCellMar>
        <w:left w:w="115" w:type="dxa"/>
        <w:right w:w="115" w:type="dxa"/>
      </w:tblCellMar>
    </w:tblPr>
    <w:tcPr>
      <w:shd w:val="clear" w:color="auto" w:fill="auto"/>
      <w:vAlign w:val="center"/>
    </w:tcPr>
  </w:style>
  <w:style w:type="table" w:customStyle="1" w:styleId="aa">
    <w:basedOn w:val="Tablanormal"/>
    <w:pPr>
      <w:spacing w:after="0" w:line="240" w:lineRule="auto"/>
    </w:pPr>
    <w:rPr>
      <w:rFonts w:ascii="Tahoma" w:eastAsia="Tahoma" w:hAnsi="Tahoma" w:cs="Tahoma"/>
      <w:color w:val="2F5496"/>
      <w:sz w:val="20"/>
      <w:szCs w:val="20"/>
    </w:rPr>
    <w:tblPr>
      <w:tblStyleRowBandSize w:val="1"/>
      <w:tblStyleColBandSize w:val="1"/>
      <w:tblCellMar>
        <w:left w:w="115" w:type="dxa"/>
        <w:right w:w="115" w:type="dxa"/>
      </w:tblCellMar>
    </w:tblPr>
    <w:tcPr>
      <w:shd w:val="clear" w:color="auto" w:fill="auto"/>
      <w:vAlign w:val="center"/>
    </w:tcPr>
  </w:style>
  <w:style w:type="table" w:customStyle="1" w:styleId="ab">
    <w:basedOn w:val="Tablanormal"/>
    <w:pPr>
      <w:spacing w:after="0" w:line="240" w:lineRule="auto"/>
    </w:pPr>
    <w:rPr>
      <w:rFonts w:ascii="Tahoma" w:eastAsia="Tahoma" w:hAnsi="Tahoma" w:cs="Tahoma"/>
      <w:color w:val="2F5496"/>
      <w:sz w:val="20"/>
      <w:szCs w:val="20"/>
    </w:rPr>
    <w:tblPr>
      <w:tblStyleRowBandSize w:val="1"/>
      <w:tblStyleColBandSize w:val="1"/>
      <w:tblCellMar>
        <w:left w:w="115" w:type="dxa"/>
        <w:right w:w="115" w:type="dxa"/>
      </w:tblCellMar>
    </w:tblPr>
    <w:tcPr>
      <w:shd w:val="clear" w:color="auto" w:fill="auto"/>
      <w:vAlign w:val="center"/>
    </w:tcPr>
  </w:style>
  <w:style w:type="table" w:customStyle="1" w:styleId="ac">
    <w:basedOn w:val="Tablanormal"/>
    <w:pPr>
      <w:spacing w:after="0" w:line="240" w:lineRule="auto"/>
    </w:pPr>
    <w:rPr>
      <w:rFonts w:ascii="Tahoma" w:eastAsia="Tahoma" w:hAnsi="Tahoma" w:cs="Tahoma"/>
      <w:color w:val="2F5496"/>
      <w:sz w:val="20"/>
      <w:szCs w:val="20"/>
    </w:rPr>
    <w:tblPr>
      <w:tblStyleRowBandSize w:val="1"/>
      <w:tblStyleColBandSize w:val="1"/>
      <w:tblCellMar>
        <w:left w:w="115" w:type="dxa"/>
        <w:right w:w="115" w:type="dxa"/>
      </w:tblCellMar>
    </w:tblPr>
    <w:tcPr>
      <w:shd w:val="clear" w:color="auto" w:fill="auto"/>
      <w:vAlign w:val="center"/>
    </w:tcPr>
  </w:style>
  <w:style w:type="table" w:customStyle="1" w:styleId="ad">
    <w:basedOn w:val="Tablanormal"/>
    <w:pPr>
      <w:spacing w:after="0" w:line="240" w:lineRule="auto"/>
    </w:pPr>
    <w:rPr>
      <w:rFonts w:ascii="Tahoma" w:eastAsia="Tahoma" w:hAnsi="Tahoma" w:cs="Tahoma"/>
      <w:color w:val="2F5496"/>
      <w:sz w:val="20"/>
      <w:szCs w:val="20"/>
    </w:rPr>
    <w:tblPr>
      <w:tblStyleRowBandSize w:val="1"/>
      <w:tblStyleColBandSize w:val="1"/>
      <w:tblCellMar>
        <w:left w:w="115" w:type="dxa"/>
        <w:right w:w="115" w:type="dxa"/>
      </w:tblCellMar>
    </w:tblPr>
    <w:tcPr>
      <w:shd w:val="clear" w:color="auto" w:fill="auto"/>
      <w:vAlign w:val="center"/>
    </w:tcPr>
  </w:style>
  <w:style w:type="table" w:customStyle="1" w:styleId="ae">
    <w:basedOn w:val="Tablanormal"/>
    <w:pPr>
      <w:spacing w:after="0" w:line="240" w:lineRule="auto"/>
    </w:pPr>
    <w:rPr>
      <w:rFonts w:ascii="Tahoma" w:eastAsia="Tahoma" w:hAnsi="Tahoma" w:cs="Tahoma"/>
      <w:color w:val="2F5496"/>
      <w:sz w:val="20"/>
      <w:szCs w:val="20"/>
    </w:rPr>
    <w:tblPr>
      <w:tblStyleRowBandSize w:val="1"/>
      <w:tblStyleColBandSize w:val="1"/>
      <w:tblCellMar>
        <w:left w:w="115" w:type="dxa"/>
        <w:right w:w="115" w:type="dxa"/>
      </w:tblCellMar>
    </w:tblPr>
    <w:tcPr>
      <w:shd w:val="clear" w:color="auto" w:fill="auto"/>
      <w:vAlign w:val="center"/>
    </w:tcPr>
  </w:style>
  <w:style w:type="table" w:customStyle="1" w:styleId="af">
    <w:basedOn w:val="Tablanormal"/>
    <w:pPr>
      <w:spacing w:after="0" w:line="240" w:lineRule="auto"/>
    </w:pPr>
    <w:rPr>
      <w:rFonts w:ascii="Tahoma" w:eastAsia="Tahoma" w:hAnsi="Tahoma" w:cs="Tahoma"/>
      <w:color w:val="2F5496"/>
      <w:sz w:val="20"/>
      <w:szCs w:val="20"/>
    </w:rPr>
    <w:tblPr>
      <w:tblStyleRowBandSize w:val="1"/>
      <w:tblStyleColBandSize w:val="1"/>
      <w:tblCellMar>
        <w:left w:w="115" w:type="dxa"/>
        <w:right w:w="115" w:type="dxa"/>
      </w:tblCellMar>
    </w:tblPr>
    <w:tcPr>
      <w:shd w:val="clear" w:color="auto" w:fill="auto"/>
      <w:vAlign w:val="center"/>
    </w:tcPr>
  </w:style>
  <w:style w:type="table" w:customStyle="1" w:styleId="af0">
    <w:basedOn w:val="Tablanormal"/>
    <w:pPr>
      <w:spacing w:after="0" w:line="240" w:lineRule="auto"/>
    </w:pPr>
    <w:rPr>
      <w:rFonts w:ascii="Tahoma" w:eastAsia="Tahoma" w:hAnsi="Tahoma" w:cs="Tahoma"/>
      <w:color w:val="2F5496"/>
      <w:sz w:val="20"/>
      <w:szCs w:val="20"/>
    </w:rPr>
    <w:tblPr>
      <w:tblStyleRowBandSize w:val="1"/>
      <w:tblStyleColBandSize w:val="1"/>
      <w:tblCellMar>
        <w:left w:w="115" w:type="dxa"/>
        <w:right w:w="115" w:type="dxa"/>
      </w:tblCellMar>
    </w:tblPr>
    <w:tcPr>
      <w:shd w:val="clear" w:color="auto" w:fill="auto"/>
      <w:vAlign w:val="center"/>
    </w:tcPr>
  </w:style>
  <w:style w:type="table" w:customStyle="1" w:styleId="af1">
    <w:basedOn w:val="Tablanormal"/>
    <w:pPr>
      <w:spacing w:after="0" w:line="240" w:lineRule="auto"/>
    </w:pPr>
    <w:rPr>
      <w:rFonts w:ascii="Tahoma" w:eastAsia="Tahoma" w:hAnsi="Tahoma" w:cs="Tahoma"/>
      <w:color w:val="2F5496"/>
      <w:sz w:val="20"/>
      <w:szCs w:val="20"/>
    </w:rPr>
    <w:tblPr>
      <w:tblStyleRowBandSize w:val="1"/>
      <w:tblStyleColBandSize w:val="1"/>
      <w:tblCellMar>
        <w:left w:w="115" w:type="dxa"/>
        <w:right w:w="115" w:type="dxa"/>
      </w:tblCellMar>
    </w:tblPr>
    <w:tcPr>
      <w:shd w:val="clear" w:color="auto" w:fill="auto"/>
      <w:vAlign w:val="center"/>
    </w:tcPr>
  </w:style>
  <w:style w:type="table" w:customStyle="1" w:styleId="af2">
    <w:basedOn w:val="Tablanormal"/>
    <w:pPr>
      <w:spacing w:after="0" w:line="240" w:lineRule="auto"/>
    </w:pPr>
    <w:rPr>
      <w:rFonts w:ascii="Tahoma" w:eastAsia="Tahoma" w:hAnsi="Tahoma" w:cs="Tahoma"/>
      <w:color w:val="2F5496"/>
      <w:sz w:val="20"/>
      <w:szCs w:val="20"/>
    </w:rPr>
    <w:tblPr>
      <w:tblStyleRowBandSize w:val="1"/>
      <w:tblStyleColBandSize w:val="1"/>
      <w:tblCellMar>
        <w:left w:w="115" w:type="dxa"/>
        <w:right w:w="115" w:type="dxa"/>
      </w:tblCellMar>
    </w:tblPr>
    <w:tcPr>
      <w:shd w:val="clear" w:color="auto" w:fill="auto"/>
      <w:vAlign w:val="center"/>
    </w:tcPr>
  </w:style>
  <w:style w:type="table" w:customStyle="1" w:styleId="af3">
    <w:basedOn w:val="Tablanormal"/>
    <w:pPr>
      <w:spacing w:after="0" w:line="240" w:lineRule="auto"/>
    </w:pPr>
    <w:rPr>
      <w:rFonts w:ascii="Tahoma" w:eastAsia="Tahoma" w:hAnsi="Tahoma" w:cs="Tahoma"/>
      <w:color w:val="2F5496"/>
      <w:sz w:val="20"/>
      <w:szCs w:val="20"/>
    </w:rPr>
    <w:tblPr>
      <w:tblStyleRowBandSize w:val="1"/>
      <w:tblStyleColBandSize w:val="1"/>
      <w:tblCellMar>
        <w:left w:w="115" w:type="dxa"/>
        <w:right w:w="115" w:type="dxa"/>
      </w:tblCellMar>
    </w:tblPr>
    <w:tcPr>
      <w:shd w:val="clear" w:color="auto" w:fill="auto"/>
      <w:vAlign w:val="center"/>
    </w:tcPr>
  </w:style>
  <w:style w:type="table" w:customStyle="1" w:styleId="af4">
    <w:basedOn w:val="Tablanormal"/>
    <w:pPr>
      <w:spacing w:after="0" w:line="240" w:lineRule="auto"/>
    </w:pPr>
    <w:rPr>
      <w:rFonts w:ascii="Tahoma" w:eastAsia="Tahoma" w:hAnsi="Tahoma" w:cs="Tahoma"/>
      <w:color w:val="2F5496"/>
      <w:sz w:val="20"/>
      <w:szCs w:val="20"/>
    </w:rPr>
    <w:tblPr>
      <w:tblStyleRowBandSize w:val="1"/>
      <w:tblStyleColBandSize w:val="1"/>
      <w:tblCellMar>
        <w:left w:w="115" w:type="dxa"/>
        <w:right w:w="115" w:type="dxa"/>
      </w:tblCellMar>
    </w:tblPr>
    <w:tcPr>
      <w:shd w:val="clear" w:color="auto" w:fill="auto"/>
      <w:vAlign w:val="center"/>
    </w:tcPr>
  </w:style>
  <w:style w:type="table" w:customStyle="1" w:styleId="af5">
    <w:basedOn w:val="Tablanormal"/>
    <w:pPr>
      <w:spacing w:after="0" w:line="240" w:lineRule="auto"/>
    </w:pPr>
    <w:rPr>
      <w:rFonts w:ascii="Tahoma" w:eastAsia="Tahoma" w:hAnsi="Tahoma" w:cs="Tahoma"/>
      <w:color w:val="2F5496"/>
      <w:sz w:val="20"/>
      <w:szCs w:val="20"/>
    </w:rPr>
    <w:tblPr>
      <w:tblStyleRowBandSize w:val="1"/>
      <w:tblStyleColBandSize w:val="1"/>
      <w:tblCellMar>
        <w:left w:w="115" w:type="dxa"/>
        <w:right w:w="115" w:type="dxa"/>
      </w:tblCellMar>
    </w:tblPr>
    <w:tcPr>
      <w:shd w:val="clear" w:color="auto" w:fill="auto"/>
      <w:vAlign w:val="center"/>
    </w:tcPr>
  </w:style>
  <w:style w:type="table" w:customStyle="1" w:styleId="af6">
    <w:basedOn w:val="Tablanormal"/>
    <w:pPr>
      <w:spacing w:after="0" w:line="240" w:lineRule="auto"/>
    </w:pPr>
    <w:rPr>
      <w:rFonts w:ascii="Tahoma" w:eastAsia="Tahoma" w:hAnsi="Tahoma" w:cs="Tahoma"/>
      <w:color w:val="2F5496"/>
      <w:sz w:val="20"/>
      <w:szCs w:val="20"/>
    </w:rPr>
    <w:tblPr>
      <w:tblStyleRowBandSize w:val="1"/>
      <w:tblStyleColBandSize w:val="1"/>
      <w:tblCellMar>
        <w:left w:w="115" w:type="dxa"/>
        <w:right w:w="115" w:type="dxa"/>
      </w:tblCellMar>
    </w:tblPr>
    <w:tcPr>
      <w:shd w:val="clear" w:color="auto" w:fill="auto"/>
      <w:vAlign w:val="center"/>
    </w:tcPr>
    <w:tblStylePr w:type="firstRow">
      <w:pPr>
        <w:jc w:val="center"/>
      </w:pPr>
      <w:rPr>
        <w:rFonts w:ascii="Bahnschrift SemiBold" w:eastAsia="Bahnschrift SemiBold" w:hAnsi="Bahnschrift SemiBold" w:cs="Bahnschrift SemiBold"/>
        <w:b/>
        <w:color w:val="2F5496"/>
        <w:sz w:val="20"/>
        <w:szCs w:val="20"/>
      </w:rPr>
      <w:tblPr/>
      <w:tcPr>
        <w:shd w:val="clear" w:color="auto" w:fill="D9D9D9"/>
      </w:tcPr>
    </w:tblStylePr>
  </w:style>
  <w:style w:type="table" w:customStyle="1" w:styleId="af7">
    <w:basedOn w:val="Tablanormal"/>
    <w:tblPr>
      <w:tblStyleRowBandSize w:val="1"/>
      <w:tblStyleColBandSize w:val="1"/>
      <w:tblCellMar>
        <w:left w:w="70" w:type="dxa"/>
        <w:right w:w="70" w:type="dxa"/>
      </w:tblCellMar>
    </w:tblPr>
  </w:style>
  <w:style w:type="table" w:customStyle="1" w:styleId="af8">
    <w:basedOn w:val="Tablanormal"/>
    <w:pPr>
      <w:spacing w:after="0" w:line="240" w:lineRule="auto"/>
    </w:pPr>
    <w:rPr>
      <w:rFonts w:ascii="Tahoma" w:eastAsia="Tahoma" w:hAnsi="Tahoma" w:cs="Tahoma"/>
      <w:color w:val="2F5496"/>
      <w:sz w:val="20"/>
      <w:szCs w:val="20"/>
    </w:rPr>
    <w:tblPr>
      <w:tblStyleRowBandSize w:val="1"/>
      <w:tblStyleColBandSize w:val="1"/>
      <w:tblCellMar>
        <w:left w:w="115" w:type="dxa"/>
        <w:right w:w="115" w:type="dxa"/>
      </w:tblCellMar>
    </w:tblPr>
    <w:tcPr>
      <w:shd w:val="clear" w:color="auto" w:fill="auto"/>
      <w:vAlign w:val="center"/>
    </w:tcPr>
  </w:style>
  <w:style w:type="table" w:customStyle="1" w:styleId="af9">
    <w:basedOn w:val="Tablanormal"/>
    <w:pPr>
      <w:spacing w:after="0" w:line="240" w:lineRule="auto"/>
    </w:pPr>
    <w:rPr>
      <w:rFonts w:ascii="Tahoma" w:eastAsia="Tahoma" w:hAnsi="Tahoma" w:cs="Tahoma"/>
      <w:color w:val="2F5496"/>
      <w:sz w:val="20"/>
      <w:szCs w:val="20"/>
    </w:rPr>
    <w:tblPr>
      <w:tblStyleRowBandSize w:val="1"/>
      <w:tblStyleColBandSize w:val="1"/>
      <w:tblCellMar>
        <w:left w:w="115" w:type="dxa"/>
        <w:right w:w="115" w:type="dxa"/>
      </w:tblCellMar>
    </w:tblPr>
    <w:tcPr>
      <w:shd w:val="clear" w:color="auto" w:fill="auto"/>
      <w:vAlign w:val="center"/>
    </w:tcPr>
  </w:style>
  <w:style w:type="table" w:customStyle="1" w:styleId="afa">
    <w:basedOn w:val="Tablanormal"/>
    <w:pPr>
      <w:spacing w:after="0" w:line="240" w:lineRule="auto"/>
    </w:pPr>
    <w:rPr>
      <w:rFonts w:ascii="Tahoma" w:eastAsia="Tahoma" w:hAnsi="Tahoma" w:cs="Tahoma"/>
      <w:color w:val="2F5496"/>
      <w:sz w:val="20"/>
      <w:szCs w:val="20"/>
    </w:rPr>
    <w:tblPr>
      <w:tblStyleRowBandSize w:val="1"/>
      <w:tblStyleColBandSize w:val="1"/>
      <w:tblCellMar>
        <w:left w:w="115" w:type="dxa"/>
        <w:right w:w="115" w:type="dxa"/>
      </w:tblCellMar>
    </w:tblPr>
    <w:tcPr>
      <w:shd w:val="clear" w:color="auto" w:fill="auto"/>
      <w:vAlign w:val="center"/>
    </w:tcPr>
  </w:style>
  <w:style w:type="table" w:customStyle="1" w:styleId="afb">
    <w:basedOn w:val="Tablanormal"/>
    <w:pPr>
      <w:spacing w:after="0" w:line="240" w:lineRule="auto"/>
    </w:pPr>
    <w:rPr>
      <w:rFonts w:ascii="Tahoma" w:eastAsia="Tahoma" w:hAnsi="Tahoma" w:cs="Tahoma"/>
      <w:color w:val="2F5496"/>
      <w:sz w:val="20"/>
      <w:szCs w:val="20"/>
    </w:rPr>
    <w:tblPr>
      <w:tblStyleRowBandSize w:val="1"/>
      <w:tblStyleColBandSize w:val="1"/>
      <w:tblCellMar>
        <w:left w:w="115" w:type="dxa"/>
        <w:right w:w="115" w:type="dxa"/>
      </w:tblCellMar>
    </w:tblPr>
    <w:tcPr>
      <w:shd w:val="clear" w:color="auto" w:fill="auto"/>
      <w:vAlign w:val="center"/>
    </w:tcPr>
  </w:style>
  <w:style w:type="table" w:customStyle="1" w:styleId="afc">
    <w:basedOn w:val="Tablanormal"/>
    <w:pPr>
      <w:spacing w:after="0" w:line="240" w:lineRule="auto"/>
    </w:pPr>
    <w:rPr>
      <w:rFonts w:ascii="Tahoma" w:eastAsia="Tahoma" w:hAnsi="Tahoma" w:cs="Tahoma"/>
      <w:color w:val="2F5496"/>
      <w:sz w:val="20"/>
      <w:szCs w:val="20"/>
    </w:rPr>
    <w:tblPr>
      <w:tblStyleRowBandSize w:val="1"/>
      <w:tblStyleColBandSize w:val="1"/>
      <w:tblCellMar>
        <w:left w:w="115" w:type="dxa"/>
        <w:right w:w="115" w:type="dxa"/>
      </w:tblCellMar>
    </w:tblPr>
    <w:tcPr>
      <w:shd w:val="clear" w:color="auto" w:fill="auto"/>
      <w:vAlign w:val="center"/>
    </w:tcPr>
    <w:tblStylePr w:type="firstRow">
      <w:pPr>
        <w:jc w:val="center"/>
      </w:pPr>
      <w:rPr>
        <w:rFonts w:ascii="Quattrocento Sans" w:eastAsia="Quattrocento Sans" w:hAnsi="Quattrocento Sans" w:cs="Quattrocento Sans"/>
        <w:b/>
        <w:color w:val="2F5496"/>
        <w:sz w:val="20"/>
        <w:szCs w:val="20"/>
      </w:rPr>
      <w:tblPr/>
      <w:tcPr>
        <w:shd w:val="clear" w:color="auto" w:fill="D9D9D9"/>
      </w:tcPr>
    </w:tblStylePr>
  </w:style>
  <w:style w:type="table" w:customStyle="1" w:styleId="afd">
    <w:basedOn w:val="Tablanormal"/>
    <w:pPr>
      <w:spacing w:after="0" w:line="240" w:lineRule="auto"/>
    </w:pPr>
    <w:rPr>
      <w:rFonts w:ascii="Tahoma" w:eastAsia="Tahoma" w:hAnsi="Tahoma" w:cs="Tahoma"/>
      <w:color w:val="2F5496"/>
      <w:sz w:val="20"/>
      <w:szCs w:val="20"/>
    </w:rPr>
    <w:tblPr>
      <w:tblStyleRowBandSize w:val="1"/>
      <w:tblStyleColBandSize w:val="1"/>
      <w:tblCellMar>
        <w:left w:w="115" w:type="dxa"/>
        <w:right w:w="115" w:type="dxa"/>
      </w:tblCellMar>
    </w:tblPr>
    <w:tcPr>
      <w:shd w:val="clear" w:color="auto" w:fill="auto"/>
      <w:vAlign w:val="center"/>
    </w:tcPr>
    <w:tblStylePr w:type="firstRow">
      <w:pPr>
        <w:jc w:val="center"/>
      </w:pPr>
      <w:rPr>
        <w:rFonts w:ascii="Quattrocento Sans" w:eastAsia="Quattrocento Sans" w:hAnsi="Quattrocento Sans" w:cs="Quattrocento Sans"/>
        <w:b/>
        <w:color w:val="2F5496"/>
        <w:sz w:val="20"/>
        <w:szCs w:val="20"/>
      </w:rPr>
      <w:tblPr/>
      <w:tcPr>
        <w:shd w:val="clear" w:color="auto" w:fill="D9D9D9"/>
      </w:tcPr>
    </w:tblStylePr>
  </w:style>
  <w:style w:type="table" w:customStyle="1" w:styleId="afe">
    <w:basedOn w:val="Tablanormal"/>
    <w:pPr>
      <w:spacing w:after="0" w:line="240" w:lineRule="auto"/>
    </w:pPr>
    <w:rPr>
      <w:rFonts w:ascii="Tahoma" w:eastAsia="Tahoma" w:hAnsi="Tahoma" w:cs="Tahoma"/>
      <w:color w:val="2F5496"/>
      <w:sz w:val="20"/>
      <w:szCs w:val="20"/>
    </w:rPr>
    <w:tblPr>
      <w:tblStyleRowBandSize w:val="1"/>
      <w:tblStyleColBandSize w:val="1"/>
      <w:tblCellMar>
        <w:left w:w="115" w:type="dxa"/>
        <w:right w:w="115" w:type="dxa"/>
      </w:tblCellMar>
    </w:tblPr>
    <w:tcPr>
      <w:shd w:val="clear" w:color="auto" w:fill="auto"/>
      <w:vAlign w:val="center"/>
    </w:tcPr>
    <w:tblStylePr w:type="firstRow">
      <w:pPr>
        <w:jc w:val="center"/>
      </w:pPr>
      <w:rPr>
        <w:rFonts w:ascii="Quattrocento Sans" w:eastAsia="Quattrocento Sans" w:hAnsi="Quattrocento Sans" w:cs="Quattrocento Sans"/>
        <w:b/>
        <w:color w:val="2F5496"/>
        <w:sz w:val="20"/>
        <w:szCs w:val="20"/>
      </w:rPr>
      <w:tblPr/>
      <w:tcPr>
        <w:shd w:val="clear" w:color="auto" w:fill="D9D9D9"/>
      </w:tcPr>
    </w:tblStylePr>
  </w:style>
  <w:style w:type="table" w:customStyle="1" w:styleId="aff">
    <w:basedOn w:val="Tablanormal"/>
    <w:pPr>
      <w:spacing w:after="0" w:line="240" w:lineRule="auto"/>
    </w:pPr>
    <w:rPr>
      <w:rFonts w:ascii="Tahoma" w:eastAsia="Tahoma" w:hAnsi="Tahoma" w:cs="Tahoma"/>
      <w:color w:val="2F5496"/>
      <w:sz w:val="20"/>
      <w:szCs w:val="20"/>
    </w:rPr>
    <w:tblPr>
      <w:tblStyleRowBandSize w:val="1"/>
      <w:tblStyleColBandSize w:val="1"/>
      <w:tblCellMar>
        <w:left w:w="115" w:type="dxa"/>
        <w:right w:w="115" w:type="dxa"/>
      </w:tblCellMar>
    </w:tblPr>
    <w:tcPr>
      <w:shd w:val="clear" w:color="auto" w:fill="auto"/>
      <w:vAlign w:val="center"/>
    </w:tcPr>
    <w:tblStylePr w:type="firstRow">
      <w:pPr>
        <w:jc w:val="center"/>
      </w:pPr>
      <w:rPr>
        <w:rFonts w:ascii="Bahnschrift SemiBold" w:eastAsia="Bahnschrift SemiBold" w:hAnsi="Bahnschrift SemiBold" w:cs="Bahnschrift SemiBold"/>
        <w:b/>
        <w:color w:val="2F5496"/>
        <w:sz w:val="20"/>
        <w:szCs w:val="20"/>
      </w:rPr>
      <w:tblPr/>
      <w:tcPr>
        <w:shd w:val="clear" w:color="auto" w:fill="D9D9D9"/>
      </w:tcPr>
    </w:tblStylePr>
  </w:style>
  <w:style w:type="table" w:customStyle="1" w:styleId="aff0">
    <w:basedOn w:val="Tablanormal"/>
    <w:pPr>
      <w:spacing w:after="0" w:line="240" w:lineRule="auto"/>
    </w:pPr>
    <w:rPr>
      <w:rFonts w:ascii="Tahoma" w:eastAsia="Tahoma" w:hAnsi="Tahoma" w:cs="Tahoma"/>
      <w:color w:val="2F5496"/>
      <w:sz w:val="20"/>
      <w:szCs w:val="20"/>
    </w:rPr>
    <w:tblPr>
      <w:tblStyleRowBandSize w:val="1"/>
      <w:tblStyleColBandSize w:val="1"/>
      <w:tblCellMar>
        <w:left w:w="115" w:type="dxa"/>
        <w:right w:w="115" w:type="dxa"/>
      </w:tblCellMar>
    </w:tblPr>
    <w:tcPr>
      <w:shd w:val="clear" w:color="auto" w:fill="auto"/>
      <w:vAlign w:val="center"/>
    </w:tcPr>
  </w:style>
  <w:style w:type="table" w:customStyle="1" w:styleId="aff1">
    <w:basedOn w:val="Tablanormal"/>
    <w:pPr>
      <w:spacing w:after="0" w:line="240" w:lineRule="auto"/>
    </w:pPr>
    <w:rPr>
      <w:rFonts w:ascii="Tahoma" w:eastAsia="Tahoma" w:hAnsi="Tahoma" w:cs="Tahoma"/>
      <w:color w:val="2F5496"/>
      <w:sz w:val="20"/>
      <w:szCs w:val="20"/>
    </w:rPr>
    <w:tblPr>
      <w:tblStyleRowBandSize w:val="1"/>
      <w:tblStyleColBandSize w:val="1"/>
      <w:tblCellMar>
        <w:left w:w="115" w:type="dxa"/>
        <w:right w:w="115" w:type="dxa"/>
      </w:tblCellMar>
    </w:tblPr>
    <w:tcPr>
      <w:shd w:val="clear" w:color="auto" w:fill="auto"/>
      <w:vAlign w:val="center"/>
    </w:tcPr>
  </w:style>
  <w:style w:type="table" w:customStyle="1" w:styleId="aff2">
    <w:basedOn w:val="TableNormal0"/>
    <w:pPr>
      <w:spacing w:after="0" w:line="240" w:lineRule="auto"/>
    </w:pPr>
    <w:rPr>
      <w:rFonts w:ascii="Tahoma" w:eastAsia="Tahoma" w:hAnsi="Tahoma" w:cs="Tahoma"/>
      <w:color w:val="2F5496"/>
      <w:sz w:val="20"/>
      <w:szCs w:val="20"/>
    </w:rPr>
    <w:tblPr>
      <w:tblStyleRowBandSize w:val="1"/>
      <w:tblStyleColBandSize w:val="1"/>
      <w:tblCellMar>
        <w:left w:w="115" w:type="dxa"/>
        <w:right w:w="115" w:type="dxa"/>
      </w:tblCellMar>
    </w:tblPr>
    <w:tcPr>
      <w:shd w:val="clear" w:color="auto" w:fill="auto"/>
      <w:vAlign w:val="center"/>
    </w:tcPr>
    <w:tblStylePr w:type="firstRow">
      <w:pPr>
        <w:jc w:val="center"/>
      </w:pPr>
      <w:rPr>
        <w:rFonts w:ascii="Community Slab Semibold" w:eastAsia="Community Slab Semibold" w:hAnsi="Community Slab Semibold" w:cs="Community Slab Semibold"/>
        <w:b/>
        <w:color w:val="2F5496"/>
        <w:sz w:val="20"/>
        <w:szCs w:val="20"/>
      </w:rPr>
      <w:tblPr/>
      <w:tcPr>
        <w:shd w:val="clear" w:color="auto" w:fill="D9D9D9"/>
      </w:tcPr>
    </w:tblStylePr>
  </w:style>
  <w:style w:type="table" w:customStyle="1" w:styleId="aff3">
    <w:basedOn w:val="TableNormal0"/>
    <w:tblPr>
      <w:tblStyleRowBandSize w:val="1"/>
      <w:tblStyleColBandSize w:val="1"/>
      <w:tblCellMar>
        <w:top w:w="100" w:type="dxa"/>
        <w:left w:w="100" w:type="dxa"/>
        <w:bottom w:w="100" w:type="dxa"/>
        <w:right w:w="100" w:type="dxa"/>
      </w:tblCellMar>
    </w:tblPr>
  </w:style>
  <w:style w:type="table" w:customStyle="1" w:styleId="aff4">
    <w:basedOn w:val="TableNormal0"/>
    <w:pPr>
      <w:spacing w:after="0" w:line="240" w:lineRule="auto"/>
    </w:pPr>
    <w:rPr>
      <w:rFonts w:ascii="Tahoma" w:eastAsia="Tahoma" w:hAnsi="Tahoma" w:cs="Tahoma"/>
      <w:color w:val="2F5496"/>
      <w:sz w:val="20"/>
      <w:szCs w:val="20"/>
    </w:rPr>
    <w:tblPr>
      <w:tblStyleRowBandSize w:val="1"/>
      <w:tblStyleColBandSize w:val="1"/>
      <w:tblCellMar>
        <w:left w:w="115" w:type="dxa"/>
        <w:right w:w="115" w:type="dxa"/>
      </w:tblCellMar>
    </w:tblPr>
    <w:tcPr>
      <w:shd w:val="clear" w:color="auto" w:fill="auto"/>
      <w:vAlign w:val="center"/>
    </w:tcPr>
  </w:style>
  <w:style w:type="table" w:customStyle="1" w:styleId="aff5">
    <w:basedOn w:val="TableNormal0"/>
    <w:pPr>
      <w:spacing w:after="0" w:line="240" w:lineRule="auto"/>
    </w:pPr>
    <w:rPr>
      <w:rFonts w:ascii="Tahoma" w:eastAsia="Tahoma" w:hAnsi="Tahoma" w:cs="Tahoma"/>
      <w:color w:val="2F5496"/>
      <w:sz w:val="20"/>
      <w:szCs w:val="20"/>
    </w:rPr>
    <w:tblPr>
      <w:tblStyleRowBandSize w:val="1"/>
      <w:tblStyleColBandSize w:val="1"/>
      <w:tblCellMar>
        <w:left w:w="115" w:type="dxa"/>
        <w:right w:w="115" w:type="dxa"/>
      </w:tblCellMar>
    </w:tblPr>
    <w:tcPr>
      <w:shd w:val="clear" w:color="auto" w:fill="auto"/>
      <w:vAlign w:val="center"/>
    </w:tcPr>
  </w:style>
  <w:style w:type="table" w:customStyle="1" w:styleId="aff6">
    <w:basedOn w:val="TableNormal0"/>
    <w:pPr>
      <w:spacing w:after="0" w:line="240" w:lineRule="auto"/>
    </w:pPr>
    <w:rPr>
      <w:rFonts w:ascii="Tahoma" w:eastAsia="Tahoma" w:hAnsi="Tahoma" w:cs="Tahoma"/>
      <w:color w:val="2F5496"/>
      <w:sz w:val="20"/>
      <w:szCs w:val="20"/>
    </w:rPr>
    <w:tblPr>
      <w:tblStyleRowBandSize w:val="1"/>
      <w:tblStyleColBandSize w:val="1"/>
      <w:tblCellMar>
        <w:left w:w="115" w:type="dxa"/>
        <w:right w:w="115" w:type="dxa"/>
      </w:tblCellMar>
    </w:tblPr>
    <w:tcPr>
      <w:shd w:val="clear" w:color="auto" w:fill="auto"/>
      <w:vAlign w:val="center"/>
    </w:tcPr>
  </w:style>
  <w:style w:type="table" w:customStyle="1" w:styleId="aff7">
    <w:basedOn w:val="TableNormal0"/>
    <w:pPr>
      <w:spacing w:after="0" w:line="240" w:lineRule="auto"/>
    </w:pPr>
    <w:rPr>
      <w:rFonts w:ascii="Tahoma" w:eastAsia="Tahoma" w:hAnsi="Tahoma" w:cs="Tahoma"/>
      <w:color w:val="2F5496"/>
      <w:sz w:val="20"/>
      <w:szCs w:val="20"/>
    </w:rPr>
    <w:tblPr>
      <w:tblStyleRowBandSize w:val="1"/>
      <w:tblStyleColBandSize w:val="1"/>
      <w:tblCellMar>
        <w:left w:w="115" w:type="dxa"/>
        <w:right w:w="115" w:type="dxa"/>
      </w:tblCellMar>
    </w:tblPr>
    <w:tcPr>
      <w:shd w:val="clear" w:color="auto" w:fill="auto"/>
      <w:vAlign w:val="center"/>
    </w:tcPr>
  </w:style>
  <w:style w:type="table" w:customStyle="1" w:styleId="aff8">
    <w:basedOn w:val="TableNormal0"/>
    <w:tblPr>
      <w:tblStyleRowBandSize w:val="1"/>
      <w:tblStyleColBandSize w:val="1"/>
      <w:tblCellMar>
        <w:top w:w="100" w:type="dxa"/>
        <w:left w:w="100" w:type="dxa"/>
        <w:bottom w:w="100" w:type="dxa"/>
        <w:right w:w="100" w:type="dxa"/>
      </w:tblCellMar>
    </w:tblPr>
  </w:style>
  <w:style w:type="table" w:customStyle="1" w:styleId="aff9">
    <w:basedOn w:val="TableNormal0"/>
    <w:tblPr>
      <w:tblStyleRowBandSize w:val="1"/>
      <w:tblStyleColBandSize w:val="1"/>
      <w:tblCellMar>
        <w:top w:w="100" w:type="dxa"/>
        <w:left w:w="100" w:type="dxa"/>
        <w:bottom w:w="100" w:type="dxa"/>
        <w:right w:w="100" w:type="dxa"/>
      </w:tblCellMar>
    </w:tblPr>
  </w:style>
  <w:style w:type="table" w:customStyle="1" w:styleId="affa">
    <w:basedOn w:val="TableNormal0"/>
    <w:pPr>
      <w:spacing w:after="0" w:line="240" w:lineRule="auto"/>
    </w:pPr>
    <w:rPr>
      <w:rFonts w:ascii="Tahoma" w:eastAsia="Tahoma" w:hAnsi="Tahoma" w:cs="Tahoma"/>
      <w:color w:val="2F5496"/>
      <w:sz w:val="20"/>
      <w:szCs w:val="20"/>
    </w:rPr>
    <w:tblPr>
      <w:tblStyleRowBandSize w:val="1"/>
      <w:tblStyleColBandSize w:val="1"/>
      <w:tblCellMar>
        <w:left w:w="115" w:type="dxa"/>
        <w:right w:w="115" w:type="dxa"/>
      </w:tblCellMar>
    </w:tblPr>
    <w:tcPr>
      <w:shd w:val="clear" w:color="auto" w:fill="auto"/>
      <w:vAlign w:val="center"/>
    </w:tcPr>
  </w:style>
  <w:style w:type="table" w:customStyle="1" w:styleId="affb">
    <w:basedOn w:val="TableNormal0"/>
    <w:pPr>
      <w:spacing w:after="0" w:line="240" w:lineRule="auto"/>
    </w:pPr>
    <w:rPr>
      <w:rFonts w:ascii="Tahoma" w:eastAsia="Tahoma" w:hAnsi="Tahoma" w:cs="Tahoma"/>
      <w:color w:val="2F5496"/>
      <w:sz w:val="20"/>
      <w:szCs w:val="20"/>
    </w:rPr>
    <w:tblPr>
      <w:tblStyleRowBandSize w:val="1"/>
      <w:tblStyleColBandSize w:val="1"/>
      <w:tblCellMar>
        <w:left w:w="115" w:type="dxa"/>
        <w:right w:w="115" w:type="dxa"/>
      </w:tblCellMar>
    </w:tblPr>
    <w:tcPr>
      <w:shd w:val="clear" w:color="auto" w:fill="auto"/>
      <w:vAlign w:val="center"/>
    </w:tcPr>
  </w:style>
  <w:style w:type="table" w:customStyle="1" w:styleId="affc">
    <w:basedOn w:val="TableNormal0"/>
    <w:tblPr>
      <w:tblStyleRowBandSize w:val="1"/>
      <w:tblStyleColBandSize w:val="1"/>
      <w:tblCellMar>
        <w:top w:w="100" w:type="dxa"/>
        <w:left w:w="100" w:type="dxa"/>
        <w:bottom w:w="100" w:type="dxa"/>
        <w:right w:w="100" w:type="dxa"/>
      </w:tblCellMar>
    </w:tblPr>
  </w:style>
  <w:style w:type="table" w:customStyle="1" w:styleId="affd">
    <w:basedOn w:val="TableNormal0"/>
    <w:pPr>
      <w:spacing w:after="0" w:line="240" w:lineRule="auto"/>
    </w:pPr>
    <w:rPr>
      <w:rFonts w:ascii="Tahoma" w:eastAsia="Tahoma" w:hAnsi="Tahoma" w:cs="Tahoma"/>
      <w:color w:val="2F5496"/>
      <w:sz w:val="20"/>
      <w:szCs w:val="20"/>
    </w:rPr>
    <w:tblPr>
      <w:tblStyleRowBandSize w:val="1"/>
      <w:tblStyleColBandSize w:val="1"/>
      <w:tblCellMar>
        <w:left w:w="115" w:type="dxa"/>
        <w:right w:w="115" w:type="dxa"/>
      </w:tblCellMar>
    </w:tblPr>
    <w:tcPr>
      <w:shd w:val="clear" w:color="auto" w:fill="auto"/>
      <w:vAlign w:val="center"/>
    </w:tcPr>
    <w:tblStylePr w:type="firstRow">
      <w:pPr>
        <w:jc w:val="center"/>
      </w:pPr>
      <w:rPr>
        <w:rFonts w:ascii="Bahnschrift SemiBold" w:eastAsia="Bahnschrift SemiBold" w:hAnsi="Bahnschrift SemiBold" w:cs="Bahnschrift SemiBold"/>
        <w:b/>
        <w:color w:val="2F5496"/>
        <w:sz w:val="20"/>
        <w:szCs w:val="20"/>
      </w:rPr>
      <w:tblPr/>
      <w:tcPr>
        <w:shd w:val="clear" w:color="auto" w:fill="D9D9D9"/>
      </w:tcPr>
    </w:tblStylePr>
  </w:style>
  <w:style w:type="table" w:customStyle="1" w:styleId="affe">
    <w:basedOn w:val="TableNormal0"/>
    <w:pPr>
      <w:spacing w:after="0" w:line="240" w:lineRule="auto"/>
    </w:pPr>
    <w:rPr>
      <w:rFonts w:ascii="Tahoma" w:eastAsia="Tahoma" w:hAnsi="Tahoma" w:cs="Tahoma"/>
      <w:color w:val="2F5496"/>
      <w:sz w:val="20"/>
      <w:szCs w:val="20"/>
    </w:rPr>
    <w:tblPr>
      <w:tblStyleRowBandSize w:val="1"/>
      <w:tblStyleColBandSize w:val="1"/>
      <w:tblCellMar>
        <w:left w:w="115" w:type="dxa"/>
        <w:right w:w="115" w:type="dxa"/>
      </w:tblCellMar>
    </w:tblPr>
    <w:tcPr>
      <w:shd w:val="clear" w:color="auto" w:fill="auto"/>
      <w:vAlign w:val="center"/>
    </w:tcPr>
  </w:style>
  <w:style w:type="table" w:customStyle="1" w:styleId="afff">
    <w:basedOn w:val="TableNormal0"/>
    <w:pPr>
      <w:spacing w:after="0" w:line="240" w:lineRule="auto"/>
    </w:pPr>
    <w:rPr>
      <w:rFonts w:ascii="Tahoma" w:eastAsia="Tahoma" w:hAnsi="Tahoma" w:cs="Tahoma"/>
      <w:color w:val="2F5496"/>
      <w:sz w:val="20"/>
      <w:szCs w:val="20"/>
    </w:rPr>
    <w:tblPr>
      <w:tblStyleRowBandSize w:val="1"/>
      <w:tblStyleColBandSize w:val="1"/>
      <w:tblCellMar>
        <w:left w:w="115" w:type="dxa"/>
        <w:right w:w="115" w:type="dxa"/>
      </w:tblCellMar>
    </w:tblPr>
    <w:tcPr>
      <w:shd w:val="clear" w:color="auto" w:fill="auto"/>
      <w:vAlign w:val="center"/>
    </w:tcPr>
    <w:tblStylePr w:type="firstRow">
      <w:pPr>
        <w:jc w:val="center"/>
      </w:pPr>
      <w:rPr>
        <w:rFonts w:ascii="Quattrocento Sans" w:eastAsia="Quattrocento Sans" w:hAnsi="Quattrocento Sans" w:cs="Quattrocento Sans"/>
        <w:b/>
        <w:color w:val="2F5496"/>
        <w:sz w:val="20"/>
        <w:szCs w:val="20"/>
      </w:rPr>
      <w:tblPr/>
      <w:tcPr>
        <w:shd w:val="clear" w:color="auto" w:fill="D9D9D9"/>
      </w:tcPr>
    </w:tblStylePr>
  </w:style>
  <w:style w:type="table" w:customStyle="1" w:styleId="afff0">
    <w:basedOn w:val="TableNormal0"/>
    <w:pPr>
      <w:spacing w:after="0" w:line="240" w:lineRule="auto"/>
    </w:pPr>
    <w:rPr>
      <w:rFonts w:ascii="Tahoma" w:eastAsia="Tahoma" w:hAnsi="Tahoma" w:cs="Tahoma"/>
      <w:color w:val="2F5496"/>
      <w:sz w:val="20"/>
      <w:szCs w:val="20"/>
    </w:rPr>
    <w:tblPr>
      <w:tblStyleRowBandSize w:val="1"/>
      <w:tblStyleColBandSize w:val="1"/>
      <w:tblCellMar>
        <w:left w:w="115" w:type="dxa"/>
        <w:right w:w="115" w:type="dxa"/>
      </w:tblCellMar>
    </w:tblPr>
    <w:tcPr>
      <w:shd w:val="clear" w:color="auto" w:fill="auto"/>
      <w:vAlign w:val="center"/>
    </w:tcPr>
    <w:tblStylePr w:type="firstRow">
      <w:pPr>
        <w:jc w:val="center"/>
      </w:pPr>
      <w:rPr>
        <w:rFonts w:ascii="Quattrocento Sans" w:eastAsia="Quattrocento Sans" w:hAnsi="Quattrocento Sans" w:cs="Quattrocento Sans"/>
        <w:b/>
        <w:color w:val="2F5496"/>
        <w:sz w:val="20"/>
        <w:szCs w:val="20"/>
      </w:rPr>
      <w:tblPr/>
      <w:tcPr>
        <w:shd w:val="clear" w:color="auto" w:fill="D9D9D9"/>
      </w:tcPr>
    </w:tblStylePr>
  </w:style>
  <w:style w:type="table" w:customStyle="1" w:styleId="afff1">
    <w:basedOn w:val="TableNormal0"/>
    <w:pPr>
      <w:spacing w:after="0" w:line="240" w:lineRule="auto"/>
    </w:pPr>
    <w:rPr>
      <w:rFonts w:ascii="Tahoma" w:eastAsia="Tahoma" w:hAnsi="Tahoma" w:cs="Tahoma"/>
      <w:color w:val="2F5496"/>
      <w:sz w:val="20"/>
      <w:szCs w:val="20"/>
    </w:rPr>
    <w:tblPr>
      <w:tblStyleRowBandSize w:val="1"/>
      <w:tblStyleColBandSize w:val="1"/>
      <w:tblCellMar>
        <w:left w:w="115" w:type="dxa"/>
        <w:right w:w="115" w:type="dxa"/>
      </w:tblCellMar>
    </w:tblPr>
    <w:tcPr>
      <w:shd w:val="clear" w:color="auto" w:fill="auto"/>
      <w:vAlign w:val="center"/>
    </w:tcPr>
    <w:tblStylePr w:type="firstRow">
      <w:pPr>
        <w:jc w:val="center"/>
      </w:pPr>
      <w:rPr>
        <w:rFonts w:ascii="Bahnschrift SemiBold" w:eastAsia="Bahnschrift SemiBold" w:hAnsi="Bahnschrift SemiBold" w:cs="Bahnschrift SemiBold"/>
        <w:b/>
        <w:color w:val="2F5496"/>
        <w:sz w:val="20"/>
        <w:szCs w:val="20"/>
      </w:rPr>
      <w:tblPr/>
      <w:tcPr>
        <w:shd w:val="clear" w:color="auto" w:fill="D9D9D9"/>
      </w:tcPr>
    </w:tblStylePr>
  </w:style>
  <w:style w:type="table" w:customStyle="1" w:styleId="afff2">
    <w:basedOn w:val="TableNormal0"/>
    <w:pPr>
      <w:spacing w:after="0" w:line="240" w:lineRule="auto"/>
    </w:pPr>
    <w:rPr>
      <w:rFonts w:ascii="Tahoma" w:eastAsia="Tahoma" w:hAnsi="Tahoma" w:cs="Tahoma"/>
      <w:color w:val="2F5496"/>
      <w:sz w:val="20"/>
      <w:szCs w:val="20"/>
    </w:rPr>
    <w:tblPr>
      <w:tblStyleRowBandSize w:val="1"/>
      <w:tblStyleColBandSize w:val="1"/>
      <w:tblCellMar>
        <w:left w:w="115" w:type="dxa"/>
        <w:right w:w="115" w:type="dxa"/>
      </w:tblCellMar>
    </w:tblPr>
    <w:tcPr>
      <w:shd w:val="clear" w:color="auto" w:fill="auto"/>
      <w:vAlign w:val="center"/>
    </w:tcPr>
  </w:style>
  <w:style w:type="character" w:styleId="Nmerodepgina">
    <w:name w:val="page number"/>
    <w:basedOn w:val="Fuentedeprrafopredeter"/>
    <w:uiPriority w:val="99"/>
    <w:semiHidden/>
    <w:unhideWhenUsed/>
    <w:rsid w:val="00E74648"/>
  </w:style>
  <w:style w:type="paragraph" w:styleId="NormalWeb">
    <w:name w:val="Normal (Web)"/>
    <w:basedOn w:val="Normal"/>
    <w:uiPriority w:val="99"/>
    <w:unhideWhenUsed/>
    <w:rsid w:val="00AF4F51"/>
    <w:pPr>
      <w:spacing w:before="100" w:beforeAutospacing="1" w:after="100" w:afterAutospacing="1" w:line="240" w:lineRule="auto"/>
      <w:jc w:val="left"/>
    </w:pPr>
    <w:rPr>
      <w:rFonts w:ascii="Times New Roman" w:eastAsia="Times New Roman" w:hAnsi="Times New Roman" w:cs="Times New Roman"/>
      <w:sz w:val="24"/>
      <w:szCs w:val="24"/>
    </w:rPr>
  </w:style>
  <w:style w:type="paragraph" w:styleId="Asuntodelcomentario">
    <w:name w:val="annotation subject"/>
    <w:basedOn w:val="Textocomentario"/>
    <w:next w:val="Textocomentario"/>
    <w:link w:val="AsuntodelcomentarioCar"/>
    <w:uiPriority w:val="99"/>
    <w:semiHidden/>
    <w:unhideWhenUsed/>
    <w:rsid w:val="00F20E60"/>
    <w:pPr>
      <w:spacing w:after="160"/>
      <w:jc w:val="both"/>
    </w:pPr>
    <w:rPr>
      <w:rFonts w:ascii="Arial" w:eastAsia="Arial" w:hAnsi="Arial" w:cs="Arial"/>
      <w:b/>
      <w:bCs/>
    </w:rPr>
  </w:style>
  <w:style w:type="character" w:customStyle="1" w:styleId="AsuntodelcomentarioCar">
    <w:name w:val="Asunto del comentario Car"/>
    <w:basedOn w:val="TextocomentarioCar"/>
    <w:link w:val="Asuntodelcomentario"/>
    <w:uiPriority w:val="99"/>
    <w:semiHidden/>
    <w:rsid w:val="00F20E60"/>
    <w:rPr>
      <w:rFonts w:ascii="Tahoma" w:eastAsia="Calibri" w:hAnsi="Tahoma" w:cs="Times New Roman"/>
      <w:b/>
      <w:bCs/>
      <w:sz w:val="20"/>
      <w:szCs w:val="20"/>
      <w:lang w:val="es-CO"/>
    </w:rPr>
  </w:style>
  <w:style w:type="paragraph" w:styleId="Textodeglobo">
    <w:name w:val="Balloon Text"/>
    <w:basedOn w:val="Normal"/>
    <w:link w:val="TextodegloboCar"/>
    <w:uiPriority w:val="99"/>
    <w:semiHidden/>
    <w:unhideWhenUsed/>
    <w:rsid w:val="005B12D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B12D7"/>
    <w:rPr>
      <w:rFonts w:ascii="Segoe UI" w:hAnsi="Segoe UI" w:cs="Segoe UI"/>
      <w:sz w:val="18"/>
      <w:szCs w:val="18"/>
    </w:rPr>
  </w:style>
  <w:style w:type="character" w:styleId="Mencinsinresolver">
    <w:name w:val="Unresolved Mention"/>
    <w:basedOn w:val="Fuentedeprrafopredeter"/>
    <w:uiPriority w:val="99"/>
    <w:semiHidden/>
    <w:unhideWhenUsed/>
    <w:rsid w:val="006E7F14"/>
    <w:rPr>
      <w:color w:val="605E5C"/>
      <w:shd w:val="clear" w:color="auto" w:fill="E1DFDD"/>
    </w:rPr>
  </w:style>
  <w:style w:type="paragraph" w:styleId="TDC4">
    <w:name w:val="toc 4"/>
    <w:basedOn w:val="Normal"/>
    <w:next w:val="Normal"/>
    <w:autoRedefine/>
    <w:uiPriority w:val="39"/>
    <w:unhideWhenUsed/>
    <w:rsid w:val="00930DB9"/>
    <w:pPr>
      <w:spacing w:after="100"/>
      <w:ind w:left="6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5527931">
      <w:bodyDiv w:val="1"/>
      <w:marLeft w:val="0"/>
      <w:marRight w:val="0"/>
      <w:marTop w:val="0"/>
      <w:marBottom w:val="0"/>
      <w:divBdr>
        <w:top w:val="none" w:sz="0" w:space="0" w:color="auto"/>
        <w:left w:val="none" w:sz="0" w:space="0" w:color="auto"/>
        <w:bottom w:val="none" w:sz="0" w:space="0" w:color="auto"/>
        <w:right w:val="none" w:sz="0" w:space="0" w:color="auto"/>
      </w:divBdr>
    </w:div>
    <w:div w:id="774524542">
      <w:bodyDiv w:val="1"/>
      <w:marLeft w:val="0"/>
      <w:marRight w:val="0"/>
      <w:marTop w:val="0"/>
      <w:marBottom w:val="0"/>
      <w:divBdr>
        <w:top w:val="none" w:sz="0" w:space="0" w:color="auto"/>
        <w:left w:val="none" w:sz="0" w:space="0" w:color="auto"/>
        <w:bottom w:val="none" w:sz="0" w:space="0" w:color="auto"/>
        <w:right w:val="none" w:sz="0" w:space="0" w:color="auto"/>
      </w:divBdr>
    </w:div>
    <w:div w:id="1234311980">
      <w:bodyDiv w:val="1"/>
      <w:marLeft w:val="0"/>
      <w:marRight w:val="0"/>
      <w:marTop w:val="0"/>
      <w:marBottom w:val="0"/>
      <w:divBdr>
        <w:top w:val="none" w:sz="0" w:space="0" w:color="auto"/>
        <w:left w:val="none" w:sz="0" w:space="0" w:color="auto"/>
        <w:bottom w:val="none" w:sz="0" w:space="0" w:color="auto"/>
        <w:right w:val="none" w:sz="0" w:space="0" w:color="auto"/>
      </w:divBdr>
    </w:div>
    <w:div w:id="1261372017">
      <w:bodyDiv w:val="1"/>
      <w:marLeft w:val="0"/>
      <w:marRight w:val="0"/>
      <w:marTop w:val="0"/>
      <w:marBottom w:val="0"/>
      <w:divBdr>
        <w:top w:val="none" w:sz="0" w:space="0" w:color="auto"/>
        <w:left w:val="none" w:sz="0" w:space="0" w:color="auto"/>
        <w:bottom w:val="none" w:sz="0" w:space="0" w:color="auto"/>
        <w:right w:val="none" w:sz="0" w:space="0" w:color="auto"/>
      </w:divBdr>
    </w:div>
    <w:div w:id="1692074888">
      <w:bodyDiv w:val="1"/>
      <w:marLeft w:val="0"/>
      <w:marRight w:val="0"/>
      <w:marTop w:val="0"/>
      <w:marBottom w:val="0"/>
      <w:divBdr>
        <w:top w:val="none" w:sz="0" w:space="0" w:color="auto"/>
        <w:left w:val="none" w:sz="0" w:space="0" w:color="auto"/>
        <w:bottom w:val="none" w:sz="0" w:space="0" w:color="auto"/>
        <w:right w:val="none" w:sz="0" w:space="0" w:color="auto"/>
      </w:divBdr>
      <w:divsChild>
        <w:div w:id="1791393143">
          <w:marLeft w:val="0"/>
          <w:marRight w:val="0"/>
          <w:marTop w:val="0"/>
          <w:marBottom w:val="0"/>
          <w:divBdr>
            <w:top w:val="none" w:sz="0" w:space="0" w:color="auto"/>
            <w:left w:val="none" w:sz="0" w:space="0" w:color="auto"/>
            <w:bottom w:val="none" w:sz="0" w:space="0" w:color="auto"/>
            <w:right w:val="none" w:sz="0" w:space="0" w:color="auto"/>
          </w:divBdr>
          <w:divsChild>
            <w:div w:id="1838836116">
              <w:marLeft w:val="0"/>
              <w:marRight w:val="0"/>
              <w:marTop w:val="0"/>
              <w:marBottom w:val="0"/>
              <w:divBdr>
                <w:top w:val="none" w:sz="0" w:space="0" w:color="auto"/>
                <w:left w:val="none" w:sz="0" w:space="0" w:color="auto"/>
                <w:bottom w:val="none" w:sz="0" w:space="0" w:color="auto"/>
                <w:right w:val="none" w:sz="0" w:space="0" w:color="auto"/>
              </w:divBdr>
              <w:divsChild>
                <w:div w:id="1410617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3892307">
      <w:bodyDiv w:val="1"/>
      <w:marLeft w:val="0"/>
      <w:marRight w:val="0"/>
      <w:marTop w:val="0"/>
      <w:marBottom w:val="0"/>
      <w:divBdr>
        <w:top w:val="none" w:sz="0" w:space="0" w:color="auto"/>
        <w:left w:val="none" w:sz="0" w:space="0" w:color="auto"/>
        <w:bottom w:val="none" w:sz="0" w:space="0" w:color="auto"/>
        <w:right w:val="none" w:sz="0" w:space="0" w:color="auto"/>
      </w:divBdr>
    </w:div>
    <w:div w:id="1885873273">
      <w:bodyDiv w:val="1"/>
      <w:marLeft w:val="0"/>
      <w:marRight w:val="0"/>
      <w:marTop w:val="0"/>
      <w:marBottom w:val="0"/>
      <w:divBdr>
        <w:top w:val="none" w:sz="0" w:space="0" w:color="auto"/>
        <w:left w:val="none" w:sz="0" w:space="0" w:color="auto"/>
        <w:bottom w:val="none" w:sz="0" w:space="0" w:color="auto"/>
        <w:right w:val="none" w:sz="0" w:space="0" w:color="auto"/>
      </w:divBdr>
    </w:div>
    <w:div w:id="2100835150">
      <w:bodyDiv w:val="1"/>
      <w:marLeft w:val="0"/>
      <w:marRight w:val="0"/>
      <w:marTop w:val="0"/>
      <w:marBottom w:val="0"/>
      <w:divBdr>
        <w:top w:val="none" w:sz="0" w:space="0" w:color="auto"/>
        <w:left w:val="none" w:sz="0" w:space="0" w:color="auto"/>
        <w:bottom w:val="none" w:sz="0" w:space="0" w:color="auto"/>
        <w:right w:val="none" w:sz="0" w:space="0" w:color="auto"/>
      </w:divBdr>
      <w:divsChild>
        <w:div w:id="313878912">
          <w:marLeft w:val="0"/>
          <w:marRight w:val="0"/>
          <w:marTop w:val="0"/>
          <w:marBottom w:val="0"/>
          <w:divBdr>
            <w:top w:val="none" w:sz="0" w:space="0" w:color="auto"/>
            <w:left w:val="none" w:sz="0" w:space="0" w:color="auto"/>
            <w:bottom w:val="none" w:sz="0" w:space="0" w:color="auto"/>
            <w:right w:val="none" w:sz="0" w:space="0" w:color="auto"/>
          </w:divBdr>
          <w:divsChild>
            <w:div w:id="335695057">
              <w:marLeft w:val="0"/>
              <w:marRight w:val="0"/>
              <w:marTop w:val="0"/>
              <w:marBottom w:val="0"/>
              <w:divBdr>
                <w:top w:val="none" w:sz="0" w:space="0" w:color="auto"/>
                <w:left w:val="none" w:sz="0" w:space="0" w:color="auto"/>
                <w:bottom w:val="none" w:sz="0" w:space="0" w:color="auto"/>
                <w:right w:val="none" w:sz="0" w:space="0" w:color="auto"/>
              </w:divBdr>
              <w:divsChild>
                <w:div w:id="1020815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8284636">
      <w:bodyDiv w:val="1"/>
      <w:marLeft w:val="0"/>
      <w:marRight w:val="0"/>
      <w:marTop w:val="0"/>
      <w:marBottom w:val="0"/>
      <w:divBdr>
        <w:top w:val="none" w:sz="0" w:space="0" w:color="auto"/>
        <w:left w:val="none" w:sz="0" w:space="0" w:color="auto"/>
        <w:bottom w:val="none" w:sz="0" w:space="0" w:color="auto"/>
        <w:right w:val="none" w:sz="0" w:space="0" w:color="auto"/>
      </w:divBdr>
      <w:divsChild>
        <w:div w:id="1968731968">
          <w:marLeft w:val="0"/>
          <w:marRight w:val="0"/>
          <w:marTop w:val="0"/>
          <w:marBottom w:val="0"/>
          <w:divBdr>
            <w:top w:val="none" w:sz="0" w:space="0" w:color="auto"/>
            <w:left w:val="none" w:sz="0" w:space="0" w:color="auto"/>
            <w:bottom w:val="none" w:sz="0" w:space="0" w:color="auto"/>
            <w:right w:val="none" w:sz="0" w:space="0" w:color="auto"/>
          </w:divBdr>
          <w:divsChild>
            <w:div w:id="571476432">
              <w:marLeft w:val="0"/>
              <w:marRight w:val="0"/>
              <w:marTop w:val="0"/>
              <w:marBottom w:val="0"/>
              <w:divBdr>
                <w:top w:val="none" w:sz="0" w:space="0" w:color="auto"/>
                <w:left w:val="none" w:sz="0" w:space="0" w:color="auto"/>
                <w:bottom w:val="none" w:sz="0" w:space="0" w:color="auto"/>
                <w:right w:val="none" w:sz="0" w:space="0" w:color="auto"/>
              </w:divBdr>
              <w:divsChild>
                <w:div w:id="1523664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57265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header" Target="header1.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www.idu.gov.co/Archivos_Portal/Micrositios/BIM/doc/Gosario-BIM-2026.pdf" TargetMode="External"/><Relationship Id="rId17" Type="http://schemas.openxmlformats.org/officeDocument/2006/relationships/hyperlink" Target="https://camacol-new.demodayscript.com/productividad-sectorial/digitalizacion/bim-forum/bim-kit" TargetMode="Externa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idu.gov.co/page/transparencia/informacion-de-interes/glosario" TargetMode="External"/><Relationship Id="rId5" Type="http://schemas.openxmlformats.org/officeDocument/2006/relationships/settings" Target="settings.xml"/><Relationship Id="rId15" Type="http://schemas.openxmlformats.org/officeDocument/2006/relationships/image" Target="media/image5.emf"/><Relationship Id="rId23" Type="http://schemas.microsoft.com/office/2020/10/relationships/intelligence" Target="intelligence2.xml"/><Relationship Id="rId10" Type="http://schemas.openxmlformats.org/officeDocument/2006/relationships/image" Target="media/image2.png"/><Relationship Id="rId19"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image" Target="media/image4.png"/><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9.png"/></Relationships>
</file>

<file path=word/_rels/header1.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1">
  <go:docsCustomData xmlns:go="http://customooxmlschemas.google.com/" roundtripDataSignature="AMtx7miGYWRtoGjxuGd2fyeqT3rdGgujkw==">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</go:docsCustomData>
</go:gDocsCustomXmlDataStorage>
</file>

<file path=customXml/itemProps1.xml><?xml version="1.0" encoding="utf-8"?>
<ds:datastoreItem xmlns:ds="http://schemas.openxmlformats.org/officeDocument/2006/customXml" ds:itemID="{20B65943-AE5C-4B44-B0F9-7F06F22C0E28}">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44</Pages>
  <Words>13542</Words>
  <Characters>74482</Characters>
  <Application>Microsoft Office Word</Application>
  <DocSecurity>0</DocSecurity>
  <Lines>620</Lines>
  <Paragraphs>175</Paragraphs>
  <ScaleCrop>false</ScaleCrop>
  <Company/>
  <LinksUpToDate>false</LinksUpToDate>
  <CharactersWithSpaces>87849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CASA</dc:creator>
  <cp:lastModifiedBy>User</cp:lastModifiedBy>
  <cp:revision>2</cp:revision>
  <cp:lastPrinted>2023-07-31T23:39:00Z</cp:lastPrinted>
  <dcterms:created xsi:type="dcterms:W3CDTF">2026-07-14T16:58:00Z</dcterms:created>
  <dcterms:modified xsi:type="dcterms:W3CDTF">2026-07-14T16:58:00Z</dcterms:modified>
</cp:coreProperties>
</file>