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88293" w14:textId="77777777" w:rsidR="00931A70" w:rsidRPr="006E780E" w:rsidRDefault="00B151E1">
      <w:pPr>
        <w:pStyle w:val="Ttulo1"/>
        <w:spacing w:before="82"/>
        <w:ind w:left="0" w:right="1079"/>
        <w:jc w:val="center"/>
        <w:rPr>
          <w:rFonts w:ascii="Arial MT" w:hAnsi="Arial MT"/>
          <w:color w:val="000000" w:themeColor="text1"/>
          <w:sz w:val="20"/>
          <w:szCs w:val="20"/>
        </w:rPr>
      </w:pPr>
      <w:r w:rsidRPr="006E780E">
        <w:rPr>
          <w:rFonts w:ascii="Arial MT" w:hAnsi="Arial MT"/>
          <w:color w:val="000000" w:themeColor="text1"/>
          <w:sz w:val="20"/>
          <w:szCs w:val="20"/>
        </w:rPr>
        <w:t>ANEXO 2</w:t>
      </w:r>
      <w:r w:rsidRPr="006E780E">
        <w:rPr>
          <w:rFonts w:ascii="Arial MT" w:hAnsi="Arial MT"/>
          <w:color w:val="000000" w:themeColor="text1"/>
          <w:spacing w:val="-3"/>
          <w:sz w:val="20"/>
          <w:szCs w:val="20"/>
        </w:rPr>
        <w:t xml:space="preserve"> </w:t>
      </w:r>
      <w:r w:rsidRPr="006E780E">
        <w:rPr>
          <w:rFonts w:ascii="Arial MT" w:hAnsi="Arial MT"/>
          <w:color w:val="000000" w:themeColor="text1"/>
          <w:sz w:val="20"/>
          <w:szCs w:val="20"/>
        </w:rPr>
        <w:t>—</w:t>
      </w:r>
      <w:r w:rsidRPr="006E780E">
        <w:rPr>
          <w:rFonts w:ascii="Arial MT" w:hAnsi="Arial MT"/>
          <w:color w:val="000000" w:themeColor="text1"/>
          <w:spacing w:val="-1"/>
          <w:sz w:val="20"/>
          <w:szCs w:val="20"/>
        </w:rPr>
        <w:t xml:space="preserve"> </w:t>
      </w:r>
      <w:r w:rsidRPr="006E780E">
        <w:rPr>
          <w:rFonts w:ascii="Arial MT" w:hAnsi="Arial MT"/>
          <w:color w:val="000000" w:themeColor="text1"/>
          <w:spacing w:val="-2"/>
          <w:sz w:val="20"/>
          <w:szCs w:val="20"/>
        </w:rPr>
        <w:t>GLOSARIO</w:t>
      </w:r>
    </w:p>
    <w:p w14:paraId="66A80704" w14:textId="77777777" w:rsidR="006E780E" w:rsidRPr="006E780E" w:rsidRDefault="006E780E" w:rsidP="006E780E">
      <w:pPr>
        <w:pBdr>
          <w:bottom w:val="single" w:sz="8" w:space="4" w:color="1F4E79"/>
        </w:pBdr>
        <w:spacing w:before="320" w:after="160"/>
        <w:rPr>
          <w:color w:val="000000" w:themeColor="text1"/>
          <w:sz w:val="20"/>
          <w:szCs w:val="20"/>
        </w:rPr>
      </w:pPr>
      <w:r w:rsidRPr="006E780E">
        <w:rPr>
          <w:rFonts w:eastAsia="Arial" w:cs="Arial"/>
          <w:b/>
          <w:bCs/>
          <w:color w:val="000000" w:themeColor="text1"/>
          <w:sz w:val="20"/>
          <w:szCs w:val="20"/>
        </w:rPr>
        <w:t>1. OBJETO Y ALCANCE DEL GLOSARIO</w:t>
      </w:r>
    </w:p>
    <w:p w14:paraId="572205EF" w14:textId="77777777" w:rsidR="006E780E" w:rsidRPr="006E780E" w:rsidRDefault="006E780E" w:rsidP="006E780E">
      <w:pPr>
        <w:spacing w:after="120"/>
        <w:jc w:val="both"/>
        <w:rPr>
          <w:color w:val="000000" w:themeColor="text1"/>
          <w:sz w:val="20"/>
          <w:szCs w:val="20"/>
        </w:rPr>
      </w:pPr>
      <w:r w:rsidRPr="006E780E">
        <w:rPr>
          <w:rFonts w:eastAsia="Arial" w:cs="Arial"/>
          <w:color w:val="000000" w:themeColor="text1"/>
          <w:sz w:val="20"/>
          <w:szCs w:val="20"/>
        </w:rPr>
        <w:t>El presente glosario forma parte integral de los Documentos del Proceso y tiene por finalidad unificar el significado de los términos, siglas y expresiones técnicas y jurídicas empleados en los estudios previos, el pliego de condiciones, las fichas técnicas de actividad y el contrato que se derive del proceso de selección.</w:t>
      </w:r>
    </w:p>
    <w:p w14:paraId="4F4A87BA" w14:textId="77777777" w:rsidR="006E780E" w:rsidRPr="006E780E" w:rsidRDefault="006E780E" w:rsidP="006E780E">
      <w:pPr>
        <w:spacing w:after="120"/>
        <w:jc w:val="both"/>
        <w:rPr>
          <w:color w:val="000000" w:themeColor="text1"/>
          <w:sz w:val="20"/>
          <w:szCs w:val="20"/>
        </w:rPr>
      </w:pPr>
      <w:r w:rsidRPr="006E780E">
        <w:rPr>
          <w:rFonts w:eastAsia="Arial" w:cs="Arial"/>
          <w:color w:val="000000" w:themeColor="text1"/>
          <w:sz w:val="20"/>
          <w:szCs w:val="20"/>
        </w:rPr>
        <w:t>Las definiciones aquí contenidas son de carácter interpretativo y no modifican, sustituyen ni amplían las definiciones legales o reglamentarias vigentes. En caso de contradicción entre este glosario y la ley, los decretos reglamentarios o los actos administrativos expedidos por el Ministerio de Salud y Protección Social, prevalecerán estos últimos.</w:t>
      </w:r>
    </w:p>
    <w:p w14:paraId="7945C59B" w14:textId="77777777" w:rsidR="006E780E" w:rsidRPr="006E780E" w:rsidRDefault="006E780E" w:rsidP="006E780E">
      <w:pPr>
        <w:spacing w:after="120"/>
        <w:jc w:val="both"/>
        <w:rPr>
          <w:color w:val="000000" w:themeColor="text1"/>
          <w:sz w:val="20"/>
          <w:szCs w:val="20"/>
        </w:rPr>
      </w:pPr>
      <w:r w:rsidRPr="006E780E">
        <w:rPr>
          <w:rFonts w:eastAsia="Arial" w:cs="Arial"/>
          <w:color w:val="000000" w:themeColor="text1"/>
          <w:sz w:val="20"/>
          <w:szCs w:val="20"/>
        </w:rPr>
        <w:t>Los términos definidos se emplean indistintamente en singular o plural, en masculino o femenino, según lo exija el contexto, sin que ello altere su significado.</w:t>
      </w:r>
    </w:p>
    <w:p w14:paraId="04BABFC0" w14:textId="77777777" w:rsidR="006E780E" w:rsidRPr="006E780E" w:rsidRDefault="006E780E" w:rsidP="006E780E">
      <w:pPr>
        <w:pBdr>
          <w:bottom w:val="single" w:sz="8" w:space="4" w:color="1F4E79"/>
        </w:pBdr>
        <w:spacing w:before="320" w:after="160"/>
        <w:rPr>
          <w:color w:val="000000" w:themeColor="text1"/>
          <w:sz w:val="20"/>
          <w:szCs w:val="20"/>
        </w:rPr>
      </w:pPr>
      <w:r w:rsidRPr="006E780E">
        <w:rPr>
          <w:rFonts w:eastAsia="Arial" w:cs="Arial"/>
          <w:b/>
          <w:bCs/>
          <w:color w:val="000000" w:themeColor="text1"/>
          <w:sz w:val="20"/>
          <w:szCs w:val="20"/>
        </w:rPr>
        <w:t>2. TÉRMINOS JURÍDICOS Y CONTRACTUALES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60"/>
      </w:tblGrid>
      <w:tr w:rsidR="006E780E" w:rsidRPr="006E780E" w14:paraId="148A311C" w14:textId="77777777" w:rsidTr="006E780E">
        <w:tblPrEx>
          <w:tblCellMar>
            <w:top w:w="0" w:type="dxa"/>
            <w:bottom w:w="0" w:type="dxa"/>
          </w:tblCellMar>
        </w:tblPrEx>
        <w:trPr>
          <w:tblHeader/>
        </w:trPr>
        <w:tc>
          <w:tcPr>
            <w:tcW w:w="2600" w:type="dxa"/>
            <w:shd w:val="clear" w:color="auto" w:fill="808080" w:themeFill="background1" w:themeFillShade="80"/>
            <w:tcMar>
              <w:top w:w="70" w:type="dxa"/>
              <w:left w:w="110" w:type="dxa"/>
              <w:bottom w:w="70" w:type="dxa"/>
              <w:right w:w="110" w:type="dxa"/>
            </w:tcMar>
          </w:tcPr>
          <w:p w14:paraId="0B5AE6B8"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TÉRMINO</w:t>
            </w:r>
          </w:p>
        </w:tc>
        <w:tc>
          <w:tcPr>
            <w:tcW w:w="6760" w:type="dxa"/>
            <w:shd w:val="clear" w:color="auto" w:fill="808080" w:themeFill="background1" w:themeFillShade="80"/>
            <w:tcMar>
              <w:top w:w="70" w:type="dxa"/>
              <w:left w:w="110" w:type="dxa"/>
              <w:bottom w:w="70" w:type="dxa"/>
              <w:right w:w="110" w:type="dxa"/>
            </w:tcMar>
          </w:tcPr>
          <w:p w14:paraId="3951DCA3"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DEFINICIÓN</w:t>
            </w:r>
          </w:p>
        </w:tc>
      </w:tr>
      <w:tr w:rsidR="006E780E" w:rsidRPr="006E780E" w14:paraId="1B8D059B" w14:textId="77777777" w:rsidTr="006E780E">
        <w:tblPrEx>
          <w:tblCellMar>
            <w:top w:w="0" w:type="dxa"/>
            <w:bottom w:w="0" w:type="dxa"/>
          </w:tblCellMar>
        </w:tblPrEx>
        <w:tc>
          <w:tcPr>
            <w:tcW w:w="2600" w:type="dxa"/>
            <w:tcMar>
              <w:top w:w="70" w:type="dxa"/>
              <w:left w:w="110" w:type="dxa"/>
              <w:bottom w:w="70" w:type="dxa"/>
              <w:right w:w="110" w:type="dxa"/>
            </w:tcMar>
          </w:tcPr>
          <w:p w14:paraId="148AB52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Acta de inicio</w:t>
            </w:r>
          </w:p>
        </w:tc>
        <w:tc>
          <w:tcPr>
            <w:tcW w:w="6760" w:type="dxa"/>
            <w:tcMar>
              <w:top w:w="70" w:type="dxa"/>
              <w:left w:w="110" w:type="dxa"/>
              <w:bottom w:w="70" w:type="dxa"/>
              <w:right w:w="110" w:type="dxa"/>
            </w:tcMar>
          </w:tcPr>
          <w:p w14:paraId="285337B6"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Documento suscrito por el supervisor y el contratista mediante el cual se deja constancia de la fecha a partir de la cual comienza a contarse el plazo de ejecución del contrato, previo cumplimiento de los requisitos de perfeccionamiento y ejecución y la aprobación de las garantías.</w:t>
            </w:r>
          </w:p>
        </w:tc>
      </w:tr>
      <w:tr w:rsidR="006E780E" w:rsidRPr="006E780E" w14:paraId="24F7E099"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C1CBF8A"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Acuerdos comerciales</w:t>
            </w:r>
          </w:p>
        </w:tc>
        <w:tc>
          <w:tcPr>
            <w:tcW w:w="6760" w:type="dxa"/>
            <w:shd w:val="clear" w:color="auto" w:fill="F2F2F2"/>
            <w:tcMar>
              <w:top w:w="70" w:type="dxa"/>
              <w:left w:w="110" w:type="dxa"/>
              <w:bottom w:w="70" w:type="dxa"/>
              <w:right w:w="110" w:type="dxa"/>
            </w:tcMar>
          </w:tcPr>
          <w:p w14:paraId="45ECB566"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Tratados internacionales vigentes celebrados por el Estado colombiano que otorgan trato nacional a bienes y servicios de otros países y que la Entidad Estatal debe verificar frente al Proceso de Contratación conforme al Decreto 1082 de 2015.</w:t>
            </w:r>
          </w:p>
        </w:tc>
      </w:tr>
      <w:tr w:rsidR="006E780E" w:rsidRPr="006E780E" w14:paraId="39B0CE27" w14:textId="77777777" w:rsidTr="006E780E">
        <w:tblPrEx>
          <w:tblCellMar>
            <w:top w:w="0" w:type="dxa"/>
            <w:bottom w:w="0" w:type="dxa"/>
          </w:tblCellMar>
        </w:tblPrEx>
        <w:tc>
          <w:tcPr>
            <w:tcW w:w="2600" w:type="dxa"/>
            <w:tcMar>
              <w:top w:w="70" w:type="dxa"/>
              <w:left w:w="110" w:type="dxa"/>
              <w:bottom w:w="70" w:type="dxa"/>
              <w:right w:w="110" w:type="dxa"/>
            </w:tcMar>
          </w:tcPr>
          <w:p w14:paraId="54701F8D"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Adenda</w:t>
            </w:r>
          </w:p>
        </w:tc>
        <w:tc>
          <w:tcPr>
            <w:tcW w:w="6760" w:type="dxa"/>
            <w:tcMar>
              <w:top w:w="70" w:type="dxa"/>
              <w:left w:w="110" w:type="dxa"/>
              <w:bottom w:w="70" w:type="dxa"/>
              <w:right w:w="110" w:type="dxa"/>
            </w:tcMar>
          </w:tcPr>
          <w:p w14:paraId="6C77597C"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Documento expedido por la Entidad Estatal para modificar el Pliego de Condiciones o el cronograma del Proceso de Contratación, publicado en el SECOP II dentro de los términos legales.</w:t>
            </w:r>
          </w:p>
        </w:tc>
      </w:tr>
      <w:tr w:rsidR="006E780E" w:rsidRPr="006E780E" w14:paraId="6B9A52CF"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4EE17B6B"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Adjudicación</w:t>
            </w:r>
          </w:p>
        </w:tc>
        <w:tc>
          <w:tcPr>
            <w:tcW w:w="6760" w:type="dxa"/>
            <w:shd w:val="clear" w:color="auto" w:fill="F2F2F2"/>
            <w:tcMar>
              <w:top w:w="70" w:type="dxa"/>
              <w:left w:w="110" w:type="dxa"/>
              <w:bottom w:w="70" w:type="dxa"/>
              <w:right w:w="110" w:type="dxa"/>
            </w:tcMar>
          </w:tcPr>
          <w:p w14:paraId="3B489C20"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Acto administrativo motivado mediante el cual la Entidad Estatal, con fundamento en el informe de evaluación, selecciona la oferta más favorable y determina el futuro contratista.</w:t>
            </w:r>
          </w:p>
        </w:tc>
      </w:tr>
      <w:tr w:rsidR="006E780E" w:rsidRPr="006E780E" w14:paraId="74486E92" w14:textId="77777777" w:rsidTr="006E780E">
        <w:tblPrEx>
          <w:tblCellMar>
            <w:top w:w="0" w:type="dxa"/>
            <w:bottom w:w="0" w:type="dxa"/>
          </w:tblCellMar>
        </w:tblPrEx>
        <w:tc>
          <w:tcPr>
            <w:tcW w:w="2600" w:type="dxa"/>
            <w:tcMar>
              <w:top w:w="70" w:type="dxa"/>
              <w:left w:w="110" w:type="dxa"/>
              <w:bottom w:w="70" w:type="dxa"/>
              <w:right w:w="110" w:type="dxa"/>
            </w:tcMar>
          </w:tcPr>
          <w:p w14:paraId="1A67D194"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Amparo</w:t>
            </w:r>
          </w:p>
        </w:tc>
        <w:tc>
          <w:tcPr>
            <w:tcW w:w="6760" w:type="dxa"/>
            <w:tcMar>
              <w:top w:w="70" w:type="dxa"/>
              <w:left w:w="110" w:type="dxa"/>
              <w:bottom w:w="70" w:type="dxa"/>
              <w:right w:w="110" w:type="dxa"/>
            </w:tcMar>
          </w:tcPr>
          <w:p w14:paraId="1BDFD058"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Cobertura específica que conforma una garantía (seriedad de la oferta, cumplimiento, calidad del servicio, pago de salarios y prestaciones sociales, responsabilidad civil extracontractual, entre otras), con un valor asegurado y una vigencia propios.</w:t>
            </w:r>
          </w:p>
        </w:tc>
      </w:tr>
      <w:tr w:rsidR="006E780E" w:rsidRPr="006E780E" w14:paraId="5E610F84"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9C6D67F"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Análisis del sector</w:t>
            </w:r>
          </w:p>
        </w:tc>
        <w:tc>
          <w:tcPr>
            <w:tcW w:w="6760" w:type="dxa"/>
            <w:shd w:val="clear" w:color="auto" w:fill="F2F2F2"/>
            <w:tcMar>
              <w:top w:w="70" w:type="dxa"/>
              <w:left w:w="110" w:type="dxa"/>
              <w:bottom w:w="70" w:type="dxa"/>
              <w:right w:w="110" w:type="dxa"/>
            </w:tcMar>
          </w:tcPr>
          <w:p w14:paraId="7C1F788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Estudio del mercado, del sector económico y de los posibles oferentes que sustenta la determinación del presupuesto oficial, los requisitos habilitantes y la asignación de riesgos, en cumplimiento del artículo 2.2.1.1.1.6.1 del Decreto 1082 de 2015.</w:t>
            </w:r>
          </w:p>
        </w:tc>
      </w:tr>
      <w:tr w:rsidR="006E780E" w:rsidRPr="006E780E" w14:paraId="7D48FBB4" w14:textId="77777777" w:rsidTr="006E780E">
        <w:tblPrEx>
          <w:tblCellMar>
            <w:top w:w="0" w:type="dxa"/>
            <w:bottom w:w="0" w:type="dxa"/>
          </w:tblCellMar>
        </w:tblPrEx>
        <w:tc>
          <w:tcPr>
            <w:tcW w:w="2600" w:type="dxa"/>
            <w:tcMar>
              <w:top w:w="70" w:type="dxa"/>
              <w:left w:w="110" w:type="dxa"/>
              <w:bottom w:w="70" w:type="dxa"/>
              <w:right w:w="110" w:type="dxa"/>
            </w:tcMar>
          </w:tcPr>
          <w:p w14:paraId="4C9D27AC"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Anexo técnico / Ficha técnica de actividad</w:t>
            </w:r>
          </w:p>
        </w:tc>
        <w:tc>
          <w:tcPr>
            <w:tcW w:w="6760" w:type="dxa"/>
            <w:tcMar>
              <w:top w:w="70" w:type="dxa"/>
              <w:left w:w="110" w:type="dxa"/>
              <w:bottom w:w="70" w:type="dxa"/>
              <w:right w:w="110" w:type="dxa"/>
            </w:tcMar>
          </w:tcPr>
          <w:p w14:paraId="4407E0D4"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Documento del Proceso que detalla, para cada actividad contratada, la justificación normativa y técnica, el ciclo de vida, el territorio, el recurso humano, los insumos, los productos, los indicadores y el costo. Hace parte integral del contrato.</w:t>
            </w:r>
          </w:p>
        </w:tc>
      </w:tr>
      <w:tr w:rsidR="006E780E" w:rsidRPr="006E780E" w14:paraId="17B12570"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73ED2EA9"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Aportes parafiscales</w:t>
            </w:r>
          </w:p>
        </w:tc>
        <w:tc>
          <w:tcPr>
            <w:tcW w:w="6760" w:type="dxa"/>
            <w:shd w:val="clear" w:color="auto" w:fill="F2F2F2"/>
            <w:tcMar>
              <w:top w:w="70" w:type="dxa"/>
              <w:left w:w="110" w:type="dxa"/>
              <w:bottom w:w="70" w:type="dxa"/>
              <w:right w:w="110" w:type="dxa"/>
            </w:tcMar>
          </w:tcPr>
          <w:p w14:paraId="6D23F66A"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Contribuciones al Sistema de Seguridad Social Integral y, cuando corresponda, al SENA, ICBF y Cajas de Compensación Familiar, cuyo pago debe acreditar el contratista como requisito previo a cada desembolso.</w:t>
            </w:r>
          </w:p>
        </w:tc>
      </w:tr>
      <w:tr w:rsidR="006E780E" w:rsidRPr="006E780E" w14:paraId="62F80F3D" w14:textId="77777777" w:rsidTr="006E780E">
        <w:tblPrEx>
          <w:tblCellMar>
            <w:top w:w="0" w:type="dxa"/>
            <w:bottom w:w="0" w:type="dxa"/>
          </w:tblCellMar>
        </w:tblPrEx>
        <w:tc>
          <w:tcPr>
            <w:tcW w:w="2600" w:type="dxa"/>
            <w:tcMar>
              <w:top w:w="70" w:type="dxa"/>
              <w:left w:w="110" w:type="dxa"/>
              <w:bottom w:w="70" w:type="dxa"/>
              <w:right w:w="110" w:type="dxa"/>
            </w:tcMar>
          </w:tcPr>
          <w:p w14:paraId="01F606F1"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Capacidad financiera</w:t>
            </w:r>
          </w:p>
        </w:tc>
        <w:tc>
          <w:tcPr>
            <w:tcW w:w="6760" w:type="dxa"/>
            <w:tcMar>
              <w:top w:w="70" w:type="dxa"/>
              <w:left w:w="110" w:type="dxa"/>
              <w:bottom w:w="70" w:type="dxa"/>
              <w:right w:w="110" w:type="dxa"/>
            </w:tcMar>
          </w:tcPr>
          <w:p w14:paraId="5675097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Requisito habilitante que evalúa la solidez económica del proponente mediante indicadores como índice de liquidez, nivel de endeudamiento y razón de cobertura de intereses, verificados con la información del RUP.</w:t>
            </w:r>
          </w:p>
        </w:tc>
      </w:tr>
      <w:tr w:rsidR="006E780E" w:rsidRPr="006E780E" w14:paraId="2C9A4123"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616D8A2C"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Capacidad jurídica</w:t>
            </w:r>
          </w:p>
        </w:tc>
        <w:tc>
          <w:tcPr>
            <w:tcW w:w="6760" w:type="dxa"/>
            <w:shd w:val="clear" w:color="auto" w:fill="F2F2F2"/>
            <w:tcMar>
              <w:top w:w="70" w:type="dxa"/>
              <w:left w:w="110" w:type="dxa"/>
              <w:bottom w:w="70" w:type="dxa"/>
              <w:right w:w="110" w:type="dxa"/>
            </w:tcMar>
          </w:tcPr>
          <w:p w14:paraId="425AB338"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 xml:space="preserve">Aptitud legal del proponente para presentar oferta y obligarse contractualmente, acreditada con el certificado de existencia y representación legal, el documento de conformación del proponente plural </w:t>
            </w:r>
            <w:r w:rsidRPr="006E780E">
              <w:rPr>
                <w:rFonts w:eastAsia="Arial" w:cs="Arial"/>
                <w:color w:val="000000" w:themeColor="text1"/>
                <w:sz w:val="20"/>
                <w:szCs w:val="20"/>
              </w:rPr>
              <w:lastRenderedPageBreak/>
              <w:t>y la ausencia de inhabilidades e incompatibilidades.</w:t>
            </w:r>
          </w:p>
        </w:tc>
      </w:tr>
      <w:tr w:rsidR="006E780E" w:rsidRPr="006E780E" w14:paraId="42E16292" w14:textId="77777777" w:rsidTr="006E780E">
        <w:tblPrEx>
          <w:tblCellMar>
            <w:top w:w="0" w:type="dxa"/>
            <w:bottom w:w="0" w:type="dxa"/>
          </w:tblCellMar>
        </w:tblPrEx>
        <w:tc>
          <w:tcPr>
            <w:tcW w:w="2600" w:type="dxa"/>
            <w:tcMar>
              <w:top w:w="70" w:type="dxa"/>
              <w:left w:w="110" w:type="dxa"/>
              <w:bottom w:w="70" w:type="dxa"/>
              <w:right w:w="110" w:type="dxa"/>
            </w:tcMar>
          </w:tcPr>
          <w:p w14:paraId="34C1B4BB"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lastRenderedPageBreak/>
              <w:t>Capacidad organizacional</w:t>
            </w:r>
          </w:p>
        </w:tc>
        <w:tc>
          <w:tcPr>
            <w:tcW w:w="6760" w:type="dxa"/>
            <w:tcMar>
              <w:top w:w="70" w:type="dxa"/>
              <w:left w:w="110" w:type="dxa"/>
              <w:bottom w:w="70" w:type="dxa"/>
              <w:right w:w="110" w:type="dxa"/>
            </w:tcMar>
          </w:tcPr>
          <w:p w14:paraId="063F3BA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Requisito habilitante que mide la aptitud del proponente para cumplir oportunamente el objeto contractual, a través de los indicadores de rentabilidad del patrimonio y rentabilidad del activo.</w:t>
            </w:r>
          </w:p>
        </w:tc>
      </w:tr>
      <w:tr w:rsidR="006E780E" w:rsidRPr="006E780E" w14:paraId="4E24717F"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5B8F4524"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Capacidad técnica</w:t>
            </w:r>
          </w:p>
        </w:tc>
        <w:tc>
          <w:tcPr>
            <w:tcW w:w="6760" w:type="dxa"/>
            <w:shd w:val="clear" w:color="auto" w:fill="F2F2F2"/>
            <w:tcMar>
              <w:top w:w="70" w:type="dxa"/>
              <w:left w:w="110" w:type="dxa"/>
              <w:bottom w:w="70" w:type="dxa"/>
              <w:right w:w="110" w:type="dxa"/>
            </w:tcMar>
          </w:tcPr>
          <w:p w14:paraId="225C689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Condiciones de idoneidad, experiencia y disponibilidad logística y operativa exigidas al proponente, incluida la acreditación de sede o establecimiento de comercio en el Distrito de Cartagena de Indias D. T. y C.</w:t>
            </w:r>
          </w:p>
        </w:tc>
      </w:tr>
      <w:tr w:rsidR="006E780E" w:rsidRPr="006E780E" w14:paraId="516DE2F4" w14:textId="77777777" w:rsidTr="006E780E">
        <w:tblPrEx>
          <w:tblCellMar>
            <w:top w:w="0" w:type="dxa"/>
            <w:bottom w:w="0" w:type="dxa"/>
          </w:tblCellMar>
        </w:tblPrEx>
        <w:tc>
          <w:tcPr>
            <w:tcW w:w="2600" w:type="dxa"/>
            <w:tcMar>
              <w:top w:w="70" w:type="dxa"/>
              <w:left w:w="110" w:type="dxa"/>
              <w:bottom w:w="70" w:type="dxa"/>
              <w:right w:w="110" w:type="dxa"/>
            </w:tcMar>
          </w:tcPr>
          <w:p w14:paraId="6722E169"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Certificado de Disponibilidad Presupuestal (CDP)</w:t>
            </w:r>
          </w:p>
        </w:tc>
        <w:tc>
          <w:tcPr>
            <w:tcW w:w="6760" w:type="dxa"/>
            <w:tcMar>
              <w:top w:w="70" w:type="dxa"/>
              <w:left w:w="110" w:type="dxa"/>
              <w:bottom w:w="70" w:type="dxa"/>
              <w:right w:w="110" w:type="dxa"/>
            </w:tcMar>
          </w:tcPr>
          <w:p w14:paraId="402E75E7"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Documento expedido por el responsable del presupuesto que garantiza la existencia de apropiación presupuestal libre de afectación para respaldar el compromiso derivado del Proceso de Contratación.</w:t>
            </w:r>
          </w:p>
        </w:tc>
      </w:tr>
      <w:tr w:rsidR="006E780E" w:rsidRPr="006E780E" w14:paraId="37D17C89"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7FA881C7"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Consorcio</w:t>
            </w:r>
          </w:p>
        </w:tc>
        <w:tc>
          <w:tcPr>
            <w:tcW w:w="6760" w:type="dxa"/>
            <w:shd w:val="clear" w:color="auto" w:fill="F2F2F2"/>
            <w:tcMar>
              <w:top w:w="70" w:type="dxa"/>
              <w:left w:w="110" w:type="dxa"/>
              <w:bottom w:w="70" w:type="dxa"/>
              <w:right w:w="110" w:type="dxa"/>
            </w:tcMar>
          </w:tcPr>
          <w:p w14:paraId="7E87B90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Forma de proponente plural en la que dos o más personas presentan conjuntamente una oferta y responden solidariamente por todas y cada una de las obligaciones derivadas de la propuesta y del contrato.</w:t>
            </w:r>
          </w:p>
        </w:tc>
      </w:tr>
      <w:tr w:rsidR="006E780E" w:rsidRPr="006E780E" w14:paraId="5AC090B0" w14:textId="77777777" w:rsidTr="006E780E">
        <w:tblPrEx>
          <w:tblCellMar>
            <w:top w:w="0" w:type="dxa"/>
            <w:bottom w:w="0" w:type="dxa"/>
          </w:tblCellMar>
        </w:tblPrEx>
        <w:tc>
          <w:tcPr>
            <w:tcW w:w="2600" w:type="dxa"/>
            <w:tcMar>
              <w:top w:w="70" w:type="dxa"/>
              <w:left w:w="110" w:type="dxa"/>
              <w:bottom w:w="70" w:type="dxa"/>
              <w:right w:w="110" w:type="dxa"/>
            </w:tcMar>
          </w:tcPr>
          <w:p w14:paraId="7AA36284"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Contratista</w:t>
            </w:r>
          </w:p>
        </w:tc>
        <w:tc>
          <w:tcPr>
            <w:tcW w:w="6760" w:type="dxa"/>
            <w:tcMar>
              <w:top w:w="70" w:type="dxa"/>
              <w:left w:w="110" w:type="dxa"/>
              <w:bottom w:w="70" w:type="dxa"/>
              <w:right w:w="110" w:type="dxa"/>
            </w:tcMar>
          </w:tcPr>
          <w:p w14:paraId="69075E7B"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Persona natural o jurídica, nacional o extranjera, individual o plural, a quien se adjudica el contrato y que asume la ejecución del objeto contractual bajo su propia autonomía técnica y administrativa.</w:t>
            </w:r>
          </w:p>
        </w:tc>
      </w:tr>
      <w:tr w:rsidR="006E780E" w:rsidRPr="006E780E" w14:paraId="32A8F0AE"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287BA161"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Correcciones aritméticas</w:t>
            </w:r>
          </w:p>
        </w:tc>
        <w:tc>
          <w:tcPr>
            <w:tcW w:w="6760" w:type="dxa"/>
            <w:shd w:val="clear" w:color="auto" w:fill="F2F2F2"/>
            <w:tcMar>
              <w:top w:w="70" w:type="dxa"/>
              <w:left w:w="110" w:type="dxa"/>
              <w:bottom w:w="70" w:type="dxa"/>
              <w:right w:w="110" w:type="dxa"/>
            </w:tcMar>
          </w:tcPr>
          <w:p w14:paraId="29EAE03B"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Ajustes que efectúa la Entidad Estatal sobre las operaciones matemáticas de la oferta económica, sin modificar los precios unitarios ofertados, para efectos de la evaluación.</w:t>
            </w:r>
          </w:p>
        </w:tc>
      </w:tr>
      <w:tr w:rsidR="006E780E" w:rsidRPr="006E780E" w14:paraId="52FEF9C3" w14:textId="77777777" w:rsidTr="006E780E">
        <w:tblPrEx>
          <w:tblCellMar>
            <w:top w:w="0" w:type="dxa"/>
            <w:bottom w:w="0" w:type="dxa"/>
          </w:tblCellMar>
        </w:tblPrEx>
        <w:tc>
          <w:tcPr>
            <w:tcW w:w="2600" w:type="dxa"/>
            <w:tcMar>
              <w:top w:w="70" w:type="dxa"/>
              <w:left w:w="110" w:type="dxa"/>
              <w:bottom w:w="70" w:type="dxa"/>
              <w:right w:w="110" w:type="dxa"/>
            </w:tcMar>
          </w:tcPr>
          <w:p w14:paraId="1626145C"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Criterios de desempate</w:t>
            </w:r>
          </w:p>
        </w:tc>
        <w:tc>
          <w:tcPr>
            <w:tcW w:w="6760" w:type="dxa"/>
            <w:tcMar>
              <w:top w:w="70" w:type="dxa"/>
              <w:left w:w="110" w:type="dxa"/>
              <w:bottom w:w="70" w:type="dxa"/>
              <w:right w:w="110" w:type="dxa"/>
            </w:tcMar>
          </w:tcPr>
          <w:p w14:paraId="4DE7DC65"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Reglas sucesivas previstas en el artículo 35 de la Ley 2069 de 2020 que aplica la Entidad Estatal cuando dos o más ofertas obtienen el mismo puntaje total.</w:t>
            </w:r>
          </w:p>
        </w:tc>
      </w:tr>
      <w:tr w:rsidR="006E780E" w:rsidRPr="006E780E" w14:paraId="197A14E5"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AC09D56"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Criterios de evaluación</w:t>
            </w:r>
          </w:p>
        </w:tc>
        <w:tc>
          <w:tcPr>
            <w:tcW w:w="6760" w:type="dxa"/>
            <w:shd w:val="clear" w:color="auto" w:fill="F2F2F2"/>
            <w:tcMar>
              <w:top w:w="70" w:type="dxa"/>
              <w:left w:w="110" w:type="dxa"/>
              <w:bottom w:w="70" w:type="dxa"/>
              <w:right w:w="110" w:type="dxa"/>
            </w:tcMar>
          </w:tcPr>
          <w:p w14:paraId="6A60AA8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Factores de escogencia ponderables que determinan la oferta más favorable: oferta económica, factor de calidad, apoyo a la industria nacional, emprendimientos y empresas de mujeres y MIPYME domiciliada en Colombia.</w:t>
            </w:r>
          </w:p>
        </w:tc>
      </w:tr>
      <w:tr w:rsidR="006E780E" w:rsidRPr="006E780E" w14:paraId="26F2E10E" w14:textId="77777777" w:rsidTr="006E780E">
        <w:tblPrEx>
          <w:tblCellMar>
            <w:top w:w="0" w:type="dxa"/>
            <w:bottom w:w="0" w:type="dxa"/>
          </w:tblCellMar>
        </w:tblPrEx>
        <w:tc>
          <w:tcPr>
            <w:tcW w:w="2600" w:type="dxa"/>
            <w:tcMar>
              <w:top w:w="70" w:type="dxa"/>
              <w:left w:w="110" w:type="dxa"/>
              <w:bottom w:w="70" w:type="dxa"/>
              <w:right w:w="110" w:type="dxa"/>
            </w:tcMar>
          </w:tcPr>
          <w:p w14:paraId="7B805C98"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Documentos del Proceso</w:t>
            </w:r>
          </w:p>
        </w:tc>
        <w:tc>
          <w:tcPr>
            <w:tcW w:w="6760" w:type="dxa"/>
            <w:tcMar>
              <w:top w:w="70" w:type="dxa"/>
              <w:left w:w="110" w:type="dxa"/>
              <w:bottom w:w="70" w:type="dxa"/>
              <w:right w:w="110" w:type="dxa"/>
            </w:tcMar>
          </w:tcPr>
          <w:p w14:paraId="066D3765"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Conjunto de documentos que soportan la contratación: estudios y documentos previos, análisis del sector, aviso de convocatoria, proyecto de pliego, pliego de condiciones, anexos y fichas técnicas, adendas, informe de evaluación y acto de adjudicación.</w:t>
            </w:r>
          </w:p>
        </w:tc>
      </w:tr>
      <w:tr w:rsidR="006E780E" w:rsidRPr="006E780E" w14:paraId="71F8546C"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4EB094E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Entidad Estatal</w:t>
            </w:r>
          </w:p>
        </w:tc>
        <w:tc>
          <w:tcPr>
            <w:tcW w:w="6760" w:type="dxa"/>
            <w:shd w:val="clear" w:color="auto" w:fill="F2F2F2"/>
            <w:tcMar>
              <w:top w:w="70" w:type="dxa"/>
              <w:left w:w="110" w:type="dxa"/>
              <w:bottom w:w="70" w:type="dxa"/>
              <w:right w:w="110" w:type="dxa"/>
            </w:tcMar>
          </w:tcPr>
          <w:p w14:paraId="674C3774"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Para el presente proceso, el Distrito de Cartagena de Indias D. T. y C., identificado con NIT 890.480.184-4, que actúa a través del Departamento Administrativo Distrital de Salud – DADIS.</w:t>
            </w:r>
          </w:p>
        </w:tc>
      </w:tr>
      <w:tr w:rsidR="006E780E" w:rsidRPr="006E780E" w14:paraId="20056610" w14:textId="77777777" w:rsidTr="006E780E">
        <w:tblPrEx>
          <w:tblCellMar>
            <w:top w:w="0" w:type="dxa"/>
            <w:bottom w:w="0" w:type="dxa"/>
          </w:tblCellMar>
        </w:tblPrEx>
        <w:tc>
          <w:tcPr>
            <w:tcW w:w="2600" w:type="dxa"/>
            <w:tcMar>
              <w:top w:w="70" w:type="dxa"/>
              <w:left w:w="110" w:type="dxa"/>
              <w:bottom w:w="70" w:type="dxa"/>
              <w:right w:w="110" w:type="dxa"/>
            </w:tcMar>
          </w:tcPr>
          <w:p w14:paraId="5ECBBA07"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Estudios y documentos previos</w:t>
            </w:r>
          </w:p>
        </w:tc>
        <w:tc>
          <w:tcPr>
            <w:tcW w:w="6760" w:type="dxa"/>
            <w:tcMar>
              <w:top w:w="70" w:type="dxa"/>
              <w:left w:w="110" w:type="dxa"/>
              <w:bottom w:w="70" w:type="dxa"/>
              <w:right w:w="110" w:type="dxa"/>
            </w:tcMar>
          </w:tcPr>
          <w:p w14:paraId="48AC960E"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Soporte para elaborar el proyecto de pliego, el pliego de condiciones y el contrato, que debe permanecer a disposición del público durante todo el Proceso de Contratación (artículo 2.2.1.1.2.1.1 del Decreto 1082 de 2015).</w:t>
            </w:r>
          </w:p>
        </w:tc>
      </w:tr>
      <w:tr w:rsidR="006E780E" w:rsidRPr="006E780E" w14:paraId="079F2AD5"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A293886"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Experiencia</w:t>
            </w:r>
          </w:p>
        </w:tc>
        <w:tc>
          <w:tcPr>
            <w:tcW w:w="6760" w:type="dxa"/>
            <w:shd w:val="clear" w:color="auto" w:fill="F2F2F2"/>
            <w:tcMar>
              <w:top w:w="70" w:type="dxa"/>
              <w:left w:w="110" w:type="dxa"/>
              <w:bottom w:w="70" w:type="dxa"/>
              <w:right w:w="110" w:type="dxa"/>
            </w:tcMar>
          </w:tcPr>
          <w:p w14:paraId="6A6A35C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Conocimiento adquirido por el proponente en la ejecución de contratos anteriores relacionados con el objeto, acreditado mediante contratos inscritos en el RUP y clasificados en los códigos UNSPSC exigidos.</w:t>
            </w:r>
          </w:p>
        </w:tc>
      </w:tr>
      <w:tr w:rsidR="006E780E" w:rsidRPr="006E780E" w14:paraId="087BC900" w14:textId="77777777" w:rsidTr="006E780E">
        <w:tblPrEx>
          <w:tblCellMar>
            <w:top w:w="0" w:type="dxa"/>
            <w:bottom w:w="0" w:type="dxa"/>
          </w:tblCellMar>
        </w:tblPrEx>
        <w:tc>
          <w:tcPr>
            <w:tcW w:w="2600" w:type="dxa"/>
            <w:tcMar>
              <w:top w:w="70" w:type="dxa"/>
              <w:left w:w="110" w:type="dxa"/>
              <w:bottom w:w="70" w:type="dxa"/>
              <w:right w:w="110" w:type="dxa"/>
            </w:tcMar>
          </w:tcPr>
          <w:p w14:paraId="003ADEB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Factor de calidad</w:t>
            </w:r>
          </w:p>
        </w:tc>
        <w:tc>
          <w:tcPr>
            <w:tcW w:w="6760" w:type="dxa"/>
            <w:tcMar>
              <w:top w:w="70" w:type="dxa"/>
              <w:left w:w="110" w:type="dxa"/>
              <w:bottom w:w="70" w:type="dxa"/>
              <w:right w:w="110" w:type="dxa"/>
            </w:tcMar>
          </w:tcPr>
          <w:p w14:paraId="6D7DA6FA"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Criterio ponderable mediante el cual la Entidad Estatal asigna puntaje a ofrecimientos que superan las condiciones mínimas exigidas en las especificaciones técnicas.</w:t>
            </w:r>
          </w:p>
        </w:tc>
      </w:tr>
      <w:tr w:rsidR="006E780E" w:rsidRPr="006E780E" w14:paraId="4212CA79"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FDAB063"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Garantía de seriedad de la oferta</w:t>
            </w:r>
          </w:p>
        </w:tc>
        <w:tc>
          <w:tcPr>
            <w:tcW w:w="6760" w:type="dxa"/>
            <w:shd w:val="clear" w:color="auto" w:fill="F2F2F2"/>
            <w:tcMar>
              <w:top w:w="70" w:type="dxa"/>
              <w:left w:w="110" w:type="dxa"/>
              <w:bottom w:w="70" w:type="dxa"/>
              <w:right w:w="110" w:type="dxa"/>
            </w:tcMar>
          </w:tcPr>
          <w:p w14:paraId="53AD7FF5"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Garantía que debe acompañar la propuesta, por el diez por ciento (10 %) del presupuesto oficial y con vigencia de tres (3) meses desde el cierre del proceso, cuya no presentación no es subsanable y da lugar al rechazo de la oferta.</w:t>
            </w:r>
          </w:p>
        </w:tc>
      </w:tr>
      <w:tr w:rsidR="006E780E" w:rsidRPr="006E780E" w14:paraId="7C1A1C0D" w14:textId="77777777" w:rsidTr="006E780E">
        <w:tblPrEx>
          <w:tblCellMar>
            <w:top w:w="0" w:type="dxa"/>
            <w:bottom w:w="0" w:type="dxa"/>
          </w:tblCellMar>
        </w:tblPrEx>
        <w:tc>
          <w:tcPr>
            <w:tcW w:w="2600" w:type="dxa"/>
            <w:tcMar>
              <w:top w:w="70" w:type="dxa"/>
              <w:left w:w="110" w:type="dxa"/>
              <w:bottom w:w="70" w:type="dxa"/>
              <w:right w:w="110" w:type="dxa"/>
            </w:tcMar>
          </w:tcPr>
          <w:p w14:paraId="65EE5015"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Garantía única de cumplimiento</w:t>
            </w:r>
          </w:p>
        </w:tc>
        <w:tc>
          <w:tcPr>
            <w:tcW w:w="6760" w:type="dxa"/>
            <w:tcMar>
              <w:top w:w="70" w:type="dxa"/>
              <w:left w:w="110" w:type="dxa"/>
              <w:bottom w:w="70" w:type="dxa"/>
              <w:right w:w="110" w:type="dxa"/>
            </w:tcMar>
          </w:tcPr>
          <w:p w14:paraId="02832474"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 xml:space="preserve">Garantía exigida al adjudicatario para cubrir los amparos de cumplimiento del contrato, calidad del servicio y pago de salarios, prestaciones sociales </w:t>
            </w:r>
            <w:r w:rsidRPr="006E780E">
              <w:rPr>
                <w:rFonts w:eastAsia="Arial" w:cs="Arial"/>
                <w:color w:val="000000" w:themeColor="text1"/>
                <w:sz w:val="20"/>
                <w:szCs w:val="20"/>
              </w:rPr>
              <w:lastRenderedPageBreak/>
              <w:t>e indemnizaciones laborales, entre otros.</w:t>
            </w:r>
          </w:p>
        </w:tc>
      </w:tr>
      <w:tr w:rsidR="006E780E" w:rsidRPr="006E780E" w14:paraId="16EB3F49"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0B31B7C"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lastRenderedPageBreak/>
              <w:t>Informe de evaluación</w:t>
            </w:r>
          </w:p>
        </w:tc>
        <w:tc>
          <w:tcPr>
            <w:tcW w:w="6760" w:type="dxa"/>
            <w:shd w:val="clear" w:color="auto" w:fill="F2F2F2"/>
            <w:tcMar>
              <w:top w:w="70" w:type="dxa"/>
              <w:left w:w="110" w:type="dxa"/>
              <w:bottom w:w="70" w:type="dxa"/>
              <w:right w:w="110" w:type="dxa"/>
            </w:tcMar>
          </w:tcPr>
          <w:p w14:paraId="423218B9"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Documento en el que el comité evaluador consigna el resultado de la verificación de requisitos habilitantes y la asignación de puntaje, el cual se publica para traslado y observaciones de los proponentes.</w:t>
            </w:r>
          </w:p>
        </w:tc>
      </w:tr>
      <w:tr w:rsidR="006E780E" w:rsidRPr="006E780E" w14:paraId="007DE301" w14:textId="77777777" w:rsidTr="006E780E">
        <w:tblPrEx>
          <w:tblCellMar>
            <w:top w:w="0" w:type="dxa"/>
            <w:bottom w:w="0" w:type="dxa"/>
          </w:tblCellMar>
        </w:tblPrEx>
        <w:tc>
          <w:tcPr>
            <w:tcW w:w="2600" w:type="dxa"/>
            <w:tcMar>
              <w:top w:w="70" w:type="dxa"/>
              <w:left w:w="110" w:type="dxa"/>
              <w:bottom w:w="70" w:type="dxa"/>
              <w:right w:w="110" w:type="dxa"/>
            </w:tcMar>
          </w:tcPr>
          <w:p w14:paraId="59E79156"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Liquidación del contrato</w:t>
            </w:r>
          </w:p>
        </w:tc>
        <w:tc>
          <w:tcPr>
            <w:tcW w:w="6760" w:type="dxa"/>
            <w:tcMar>
              <w:top w:w="70" w:type="dxa"/>
              <w:left w:w="110" w:type="dxa"/>
              <w:bottom w:w="70" w:type="dxa"/>
              <w:right w:w="110" w:type="dxa"/>
            </w:tcMar>
          </w:tcPr>
          <w:p w14:paraId="23BF6477"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Etapa posterior a la terminación en la que las partes efectúan el balance final de la ejecución, los pagos, los saldos y los acuerdos, transacciones y conciliaciones a que haya lugar.</w:t>
            </w:r>
          </w:p>
        </w:tc>
      </w:tr>
      <w:tr w:rsidR="006E780E" w:rsidRPr="006E780E" w14:paraId="27494FC9"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787A528F"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Manifestación de interés</w:t>
            </w:r>
          </w:p>
        </w:tc>
        <w:tc>
          <w:tcPr>
            <w:tcW w:w="6760" w:type="dxa"/>
            <w:shd w:val="clear" w:color="auto" w:fill="F2F2F2"/>
            <w:tcMar>
              <w:top w:w="70" w:type="dxa"/>
              <w:left w:w="110" w:type="dxa"/>
              <w:bottom w:w="70" w:type="dxa"/>
              <w:right w:w="110" w:type="dxa"/>
            </w:tcMar>
          </w:tcPr>
          <w:p w14:paraId="07BE36C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Actuación obligatoria en la selección abreviada de menor cuantía mediante la cual los interesados expresan su intención de participar; habilita, en su caso, el sorteo de consolidación de oferentes.</w:t>
            </w:r>
          </w:p>
        </w:tc>
      </w:tr>
      <w:tr w:rsidR="006E780E" w:rsidRPr="006E780E" w14:paraId="437D4253" w14:textId="77777777" w:rsidTr="006E780E">
        <w:tblPrEx>
          <w:tblCellMar>
            <w:top w:w="0" w:type="dxa"/>
            <w:bottom w:w="0" w:type="dxa"/>
          </w:tblCellMar>
        </w:tblPrEx>
        <w:tc>
          <w:tcPr>
            <w:tcW w:w="2600" w:type="dxa"/>
            <w:tcMar>
              <w:top w:w="70" w:type="dxa"/>
              <w:left w:w="110" w:type="dxa"/>
              <w:bottom w:w="70" w:type="dxa"/>
              <w:right w:w="110" w:type="dxa"/>
            </w:tcMar>
          </w:tcPr>
          <w:p w14:paraId="4286886B"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Menor cuantía</w:t>
            </w:r>
          </w:p>
        </w:tc>
        <w:tc>
          <w:tcPr>
            <w:tcW w:w="6760" w:type="dxa"/>
            <w:tcMar>
              <w:top w:w="70" w:type="dxa"/>
              <w:left w:w="110" w:type="dxa"/>
              <w:bottom w:w="70" w:type="dxa"/>
              <w:right w:w="110" w:type="dxa"/>
            </w:tcMar>
          </w:tcPr>
          <w:p w14:paraId="3E2C45C4"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Rango de valor determinado en función del presupuesto anual de la Entidad Estatal, expresado en salarios mínimos legales mensuales vigentes, que define la causal de selección abreviada aplicable (literal b, numeral 2, artículo 2 de la Ley 1150 de 2007).</w:t>
            </w:r>
          </w:p>
        </w:tc>
      </w:tr>
      <w:tr w:rsidR="006E780E" w:rsidRPr="006E780E" w14:paraId="40D500EE"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376646FD"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MIPYME</w:t>
            </w:r>
          </w:p>
        </w:tc>
        <w:tc>
          <w:tcPr>
            <w:tcW w:w="6760" w:type="dxa"/>
            <w:shd w:val="clear" w:color="auto" w:fill="F2F2F2"/>
            <w:tcMar>
              <w:top w:w="70" w:type="dxa"/>
              <w:left w:w="110" w:type="dxa"/>
              <w:bottom w:w="70" w:type="dxa"/>
              <w:right w:w="110" w:type="dxa"/>
            </w:tcMar>
          </w:tcPr>
          <w:p w14:paraId="69BE33C5"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Micro, pequeña y mediana empresa, según la clasificación legal vigente; su condición otorga puntaje y puede dar lugar a la limitación de la convocatoria cuando se cumplen los requisitos del Decreto 1082 de 2015.</w:t>
            </w:r>
          </w:p>
        </w:tc>
      </w:tr>
      <w:tr w:rsidR="006E780E" w:rsidRPr="006E780E" w14:paraId="4595E369" w14:textId="77777777" w:rsidTr="006E780E">
        <w:tblPrEx>
          <w:tblCellMar>
            <w:top w:w="0" w:type="dxa"/>
            <w:bottom w:w="0" w:type="dxa"/>
          </w:tblCellMar>
        </w:tblPrEx>
        <w:tc>
          <w:tcPr>
            <w:tcW w:w="2600" w:type="dxa"/>
            <w:tcMar>
              <w:top w:w="70" w:type="dxa"/>
              <w:left w:w="110" w:type="dxa"/>
              <w:bottom w:w="70" w:type="dxa"/>
              <w:right w:w="110" w:type="dxa"/>
            </w:tcMar>
          </w:tcPr>
          <w:p w14:paraId="469187AC"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Oferta / Propuesta</w:t>
            </w:r>
          </w:p>
        </w:tc>
        <w:tc>
          <w:tcPr>
            <w:tcW w:w="6760" w:type="dxa"/>
            <w:tcMar>
              <w:top w:w="70" w:type="dxa"/>
              <w:left w:w="110" w:type="dxa"/>
              <w:bottom w:w="70" w:type="dxa"/>
              <w:right w:w="110" w:type="dxa"/>
            </w:tcMar>
          </w:tcPr>
          <w:p w14:paraId="580EA9D3"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Manifestación de voluntad, seria e irrevocable durante la vigencia de la garantía de seriedad, mediante la cual el proponente se compromete a ejecutar el objeto contractual en las condiciones ofrecidas.</w:t>
            </w:r>
          </w:p>
        </w:tc>
      </w:tr>
      <w:tr w:rsidR="006E780E" w:rsidRPr="006E780E" w14:paraId="428BBF14"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2242123B"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Plan Anual de Adquisiciones (PAA)</w:t>
            </w:r>
          </w:p>
        </w:tc>
        <w:tc>
          <w:tcPr>
            <w:tcW w:w="6760" w:type="dxa"/>
            <w:shd w:val="clear" w:color="auto" w:fill="F2F2F2"/>
            <w:tcMar>
              <w:top w:w="70" w:type="dxa"/>
              <w:left w:w="110" w:type="dxa"/>
              <w:bottom w:w="70" w:type="dxa"/>
              <w:right w:w="110" w:type="dxa"/>
            </w:tcMar>
          </w:tcPr>
          <w:p w14:paraId="5BC2282A"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Instrumento de planeación contractual en el que la Entidad Estatal registra los bienes, obras y servicios que pretende adquirir durante la vigencia fiscal. Este proceso se encuentra incluido en el PAA 2026.</w:t>
            </w:r>
          </w:p>
        </w:tc>
      </w:tr>
      <w:tr w:rsidR="006E780E" w:rsidRPr="006E780E" w14:paraId="314955C1" w14:textId="77777777" w:rsidTr="006E780E">
        <w:tblPrEx>
          <w:tblCellMar>
            <w:top w:w="0" w:type="dxa"/>
            <w:bottom w:w="0" w:type="dxa"/>
          </w:tblCellMar>
        </w:tblPrEx>
        <w:tc>
          <w:tcPr>
            <w:tcW w:w="2600" w:type="dxa"/>
            <w:tcMar>
              <w:top w:w="70" w:type="dxa"/>
              <w:left w:w="110" w:type="dxa"/>
              <w:bottom w:w="70" w:type="dxa"/>
              <w:right w:w="110" w:type="dxa"/>
            </w:tcMar>
          </w:tcPr>
          <w:p w14:paraId="062E4AB8"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Plan Anualizado de Caja (PAC)</w:t>
            </w:r>
          </w:p>
        </w:tc>
        <w:tc>
          <w:tcPr>
            <w:tcW w:w="6760" w:type="dxa"/>
            <w:tcMar>
              <w:top w:w="70" w:type="dxa"/>
              <w:left w:w="110" w:type="dxa"/>
              <w:bottom w:w="70" w:type="dxa"/>
              <w:right w:w="110" w:type="dxa"/>
            </w:tcMar>
          </w:tcPr>
          <w:p w14:paraId="38F53043"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Instrumento de programación financiera que determina el monto máximo mensual de pagos de la Entidad Estatal; su dinámica sustenta que en este proceso no se contemple anticipo ni pago anticipado.</w:t>
            </w:r>
          </w:p>
        </w:tc>
      </w:tr>
      <w:tr w:rsidR="006E780E" w:rsidRPr="006E780E" w14:paraId="658C64C1"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656B97AA"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Pliego de condiciones</w:t>
            </w:r>
          </w:p>
        </w:tc>
        <w:tc>
          <w:tcPr>
            <w:tcW w:w="6760" w:type="dxa"/>
            <w:shd w:val="clear" w:color="auto" w:fill="F2F2F2"/>
            <w:tcMar>
              <w:top w:w="70" w:type="dxa"/>
              <w:left w:w="110" w:type="dxa"/>
              <w:bottom w:w="70" w:type="dxa"/>
              <w:right w:w="110" w:type="dxa"/>
            </w:tcMar>
          </w:tcPr>
          <w:p w14:paraId="6BA64AB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Documento que contiene las reglas objetivas, justas, claras y completas del Proceso de Contratación, incluidos requisitos habilitantes, criterios de evaluación, cronograma y minuta del contrato.</w:t>
            </w:r>
          </w:p>
        </w:tc>
      </w:tr>
      <w:tr w:rsidR="006E780E" w:rsidRPr="006E780E" w14:paraId="7B41CDDE" w14:textId="77777777" w:rsidTr="006E780E">
        <w:tblPrEx>
          <w:tblCellMar>
            <w:top w:w="0" w:type="dxa"/>
            <w:bottom w:w="0" w:type="dxa"/>
          </w:tblCellMar>
        </w:tblPrEx>
        <w:tc>
          <w:tcPr>
            <w:tcW w:w="2600" w:type="dxa"/>
            <w:tcMar>
              <w:top w:w="70" w:type="dxa"/>
              <w:left w:w="110" w:type="dxa"/>
              <w:bottom w:w="70" w:type="dxa"/>
              <w:right w:w="110" w:type="dxa"/>
            </w:tcMar>
          </w:tcPr>
          <w:p w14:paraId="56023513"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Precio artificialmente bajo</w:t>
            </w:r>
          </w:p>
        </w:tc>
        <w:tc>
          <w:tcPr>
            <w:tcW w:w="6760" w:type="dxa"/>
            <w:tcMar>
              <w:top w:w="70" w:type="dxa"/>
              <w:left w:w="110" w:type="dxa"/>
              <w:bottom w:w="70" w:type="dxa"/>
              <w:right w:w="110" w:type="dxa"/>
            </w:tcMar>
          </w:tcPr>
          <w:p w14:paraId="2DBB087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Oferta económica cuyo valor resulta inusualmente reducido frente al presupuesto oficial y a las condiciones del mercado, caso en el cual la Entidad Estatal debe requerir explicaciones al proponente antes de decidir sobre su rechazo.</w:t>
            </w:r>
          </w:p>
        </w:tc>
      </w:tr>
      <w:tr w:rsidR="006E780E" w:rsidRPr="006E780E" w14:paraId="00D587C6"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2683C6C5"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Presupuesto oficial</w:t>
            </w:r>
          </w:p>
        </w:tc>
        <w:tc>
          <w:tcPr>
            <w:tcW w:w="6760" w:type="dxa"/>
            <w:shd w:val="clear" w:color="auto" w:fill="F2F2F2"/>
            <w:tcMar>
              <w:top w:w="70" w:type="dxa"/>
              <w:left w:w="110" w:type="dxa"/>
              <w:bottom w:w="70" w:type="dxa"/>
              <w:right w:w="110" w:type="dxa"/>
            </w:tcMar>
          </w:tcPr>
          <w:p w14:paraId="286D36A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Valor máximo estimado del contrato, determinado con base en el promedio de las cotizaciones válidas obtenidas en el estudio de mercado, incluidos IVA, impuestos, tasas, gravámenes, retenciones y contribuciones.</w:t>
            </w:r>
          </w:p>
        </w:tc>
      </w:tr>
      <w:tr w:rsidR="006E780E" w:rsidRPr="006E780E" w14:paraId="5DB5A3EE" w14:textId="77777777" w:rsidTr="006E780E">
        <w:tblPrEx>
          <w:tblCellMar>
            <w:top w:w="0" w:type="dxa"/>
            <w:bottom w:w="0" w:type="dxa"/>
          </w:tblCellMar>
        </w:tblPrEx>
        <w:tc>
          <w:tcPr>
            <w:tcW w:w="2600" w:type="dxa"/>
            <w:tcMar>
              <w:top w:w="70" w:type="dxa"/>
              <w:left w:w="110" w:type="dxa"/>
              <w:bottom w:w="70" w:type="dxa"/>
              <w:right w:w="110" w:type="dxa"/>
            </w:tcMar>
          </w:tcPr>
          <w:p w14:paraId="1AC65CC5"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Proceso de Contratación</w:t>
            </w:r>
          </w:p>
        </w:tc>
        <w:tc>
          <w:tcPr>
            <w:tcW w:w="6760" w:type="dxa"/>
            <w:tcMar>
              <w:top w:w="70" w:type="dxa"/>
              <w:left w:w="110" w:type="dxa"/>
              <w:bottom w:w="70" w:type="dxa"/>
              <w:right w:w="110" w:type="dxa"/>
            </w:tcMar>
          </w:tcPr>
          <w:p w14:paraId="46E1C0FE"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Conjunto de actos y actividades y su secuencia, adelantados por la Entidad Estatal desde la planeación hasta el vencimiento de las garantías de calidad o la liquidación del contrato.</w:t>
            </w:r>
          </w:p>
        </w:tc>
      </w:tr>
      <w:tr w:rsidR="006E780E" w:rsidRPr="006E780E" w14:paraId="10929263"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C5EC6EB"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Proponente / Oferente</w:t>
            </w:r>
          </w:p>
        </w:tc>
        <w:tc>
          <w:tcPr>
            <w:tcW w:w="6760" w:type="dxa"/>
            <w:shd w:val="clear" w:color="auto" w:fill="F2F2F2"/>
            <w:tcMar>
              <w:top w:w="70" w:type="dxa"/>
              <w:left w:w="110" w:type="dxa"/>
              <w:bottom w:w="70" w:type="dxa"/>
              <w:right w:w="110" w:type="dxa"/>
            </w:tcMar>
          </w:tcPr>
          <w:p w14:paraId="7B01D699"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Persona natural o jurídica, individual o plural, que presenta oferta dentro del Proceso de Contratación.</w:t>
            </w:r>
          </w:p>
        </w:tc>
      </w:tr>
      <w:tr w:rsidR="006E780E" w:rsidRPr="006E780E" w14:paraId="63DC69C9" w14:textId="77777777" w:rsidTr="006E780E">
        <w:tblPrEx>
          <w:tblCellMar>
            <w:top w:w="0" w:type="dxa"/>
            <w:bottom w:w="0" w:type="dxa"/>
          </w:tblCellMar>
        </w:tblPrEx>
        <w:tc>
          <w:tcPr>
            <w:tcW w:w="2600" w:type="dxa"/>
            <w:tcMar>
              <w:top w:w="70" w:type="dxa"/>
              <w:left w:w="110" w:type="dxa"/>
              <w:bottom w:w="70" w:type="dxa"/>
              <w:right w:w="110" w:type="dxa"/>
            </w:tcMar>
          </w:tcPr>
          <w:p w14:paraId="62069B88"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Proponente plural</w:t>
            </w:r>
          </w:p>
        </w:tc>
        <w:tc>
          <w:tcPr>
            <w:tcW w:w="6760" w:type="dxa"/>
            <w:tcMar>
              <w:top w:w="70" w:type="dxa"/>
              <w:left w:w="110" w:type="dxa"/>
              <w:bottom w:w="70" w:type="dxa"/>
              <w:right w:w="110" w:type="dxa"/>
            </w:tcMar>
          </w:tcPr>
          <w:p w14:paraId="328999C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Consorcio o unión temporal conformado por dos o más personas que presentan oferta conjunta; sus integrantes deben ser todos otorgantes de la garantía de seriedad.</w:t>
            </w:r>
          </w:p>
        </w:tc>
      </w:tr>
      <w:tr w:rsidR="006E780E" w:rsidRPr="006E780E" w14:paraId="64ABAA83"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9D33AB5"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Registro Presupuestal (RP)</w:t>
            </w:r>
          </w:p>
        </w:tc>
        <w:tc>
          <w:tcPr>
            <w:tcW w:w="6760" w:type="dxa"/>
            <w:shd w:val="clear" w:color="auto" w:fill="F2F2F2"/>
            <w:tcMar>
              <w:top w:w="70" w:type="dxa"/>
              <w:left w:w="110" w:type="dxa"/>
              <w:bottom w:w="70" w:type="dxa"/>
              <w:right w:w="110" w:type="dxa"/>
            </w:tcMar>
          </w:tcPr>
          <w:p w14:paraId="578000CD"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Operación mediante la cual se perfecciona el compromiso presupuestal y se afectan en forma definitiva los recursos amparados por el CDP a favor del contrato celebrado.</w:t>
            </w:r>
          </w:p>
        </w:tc>
      </w:tr>
      <w:tr w:rsidR="006E780E" w:rsidRPr="006E780E" w14:paraId="590EC8A8" w14:textId="77777777" w:rsidTr="006E780E">
        <w:tblPrEx>
          <w:tblCellMar>
            <w:top w:w="0" w:type="dxa"/>
            <w:bottom w:w="0" w:type="dxa"/>
          </w:tblCellMar>
        </w:tblPrEx>
        <w:tc>
          <w:tcPr>
            <w:tcW w:w="2600" w:type="dxa"/>
            <w:tcMar>
              <w:top w:w="70" w:type="dxa"/>
              <w:left w:w="110" w:type="dxa"/>
              <w:bottom w:w="70" w:type="dxa"/>
              <w:right w:w="110" w:type="dxa"/>
            </w:tcMar>
          </w:tcPr>
          <w:p w14:paraId="28B94EF7"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Registro Único de Proponentes (RUP)</w:t>
            </w:r>
          </w:p>
        </w:tc>
        <w:tc>
          <w:tcPr>
            <w:tcW w:w="6760" w:type="dxa"/>
            <w:tcMar>
              <w:top w:w="70" w:type="dxa"/>
              <w:left w:w="110" w:type="dxa"/>
              <w:bottom w:w="70" w:type="dxa"/>
              <w:right w:w="110" w:type="dxa"/>
            </w:tcMar>
          </w:tcPr>
          <w:p w14:paraId="6817185E"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 xml:space="preserve">Registro a cargo de las cámaras de comercio en el que se verifican y certifican la experiencia, la capacidad jurídica, financiera y organizacional </w:t>
            </w:r>
            <w:r w:rsidRPr="006E780E">
              <w:rPr>
                <w:rFonts w:eastAsia="Arial" w:cs="Arial"/>
                <w:color w:val="000000" w:themeColor="text1"/>
                <w:sz w:val="20"/>
                <w:szCs w:val="20"/>
              </w:rPr>
              <w:lastRenderedPageBreak/>
              <w:t>del proponente.</w:t>
            </w:r>
          </w:p>
        </w:tc>
      </w:tr>
      <w:tr w:rsidR="006E780E" w:rsidRPr="006E780E" w14:paraId="7633C3F2"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2734AE33"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lastRenderedPageBreak/>
              <w:t>Requisitos habilitantes</w:t>
            </w:r>
          </w:p>
        </w:tc>
        <w:tc>
          <w:tcPr>
            <w:tcW w:w="6760" w:type="dxa"/>
            <w:shd w:val="clear" w:color="auto" w:fill="F2F2F2"/>
            <w:tcMar>
              <w:top w:w="70" w:type="dxa"/>
              <w:left w:w="110" w:type="dxa"/>
              <w:bottom w:w="70" w:type="dxa"/>
              <w:right w:w="110" w:type="dxa"/>
            </w:tcMar>
          </w:tcPr>
          <w:p w14:paraId="2B0B93D9"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Condiciones de capacidad jurídica, financiera, organizacional y técnica y de experiencia que debe acreditar el proponente; no otorgan puntaje y son objeto de verificación de cumplimiento o no cumplimiento.</w:t>
            </w:r>
          </w:p>
        </w:tc>
      </w:tr>
      <w:tr w:rsidR="006E780E" w:rsidRPr="006E780E" w14:paraId="488A232B" w14:textId="77777777" w:rsidTr="006E780E">
        <w:tblPrEx>
          <w:tblCellMar>
            <w:top w:w="0" w:type="dxa"/>
            <w:bottom w:w="0" w:type="dxa"/>
          </w:tblCellMar>
        </w:tblPrEx>
        <w:tc>
          <w:tcPr>
            <w:tcW w:w="2600" w:type="dxa"/>
            <w:tcMar>
              <w:top w:w="70" w:type="dxa"/>
              <w:left w:w="110" w:type="dxa"/>
              <w:bottom w:w="70" w:type="dxa"/>
              <w:right w:w="110" w:type="dxa"/>
            </w:tcMar>
          </w:tcPr>
          <w:p w14:paraId="3AF10C22"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Riesgo</w:t>
            </w:r>
          </w:p>
        </w:tc>
        <w:tc>
          <w:tcPr>
            <w:tcW w:w="6760" w:type="dxa"/>
            <w:tcMar>
              <w:top w:w="70" w:type="dxa"/>
              <w:left w:w="110" w:type="dxa"/>
              <w:bottom w:w="70" w:type="dxa"/>
              <w:right w:w="110" w:type="dxa"/>
            </w:tcMar>
          </w:tcPr>
          <w:p w14:paraId="4C6B3983"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Evento que puede generar efectos adversos y de distinta magnitud en el logro de los objetivos del Proceso de Contratación o en la ejecución del contrato; se identifica, tipifica, estima y asigna en la matriz de riesgos.</w:t>
            </w:r>
          </w:p>
        </w:tc>
      </w:tr>
      <w:tr w:rsidR="006E780E" w:rsidRPr="006E780E" w14:paraId="019CA9DD"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7673F485"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SECOP II</w:t>
            </w:r>
          </w:p>
        </w:tc>
        <w:tc>
          <w:tcPr>
            <w:tcW w:w="6760" w:type="dxa"/>
            <w:shd w:val="clear" w:color="auto" w:fill="F2F2F2"/>
            <w:tcMar>
              <w:top w:w="70" w:type="dxa"/>
              <w:left w:w="110" w:type="dxa"/>
              <w:bottom w:w="70" w:type="dxa"/>
              <w:right w:w="110" w:type="dxa"/>
            </w:tcMar>
          </w:tcPr>
          <w:p w14:paraId="59789298"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Plataforma transaccional del Sistema Electrónico para la Contratación Pública administrada por Colombia Compra Eficiente, en la que se adelanta y publica en línea la totalidad del Proceso de Contratación.</w:t>
            </w:r>
          </w:p>
        </w:tc>
      </w:tr>
      <w:tr w:rsidR="006E780E" w:rsidRPr="006E780E" w14:paraId="40785343" w14:textId="77777777" w:rsidTr="006E780E">
        <w:tblPrEx>
          <w:tblCellMar>
            <w:top w:w="0" w:type="dxa"/>
            <w:bottom w:w="0" w:type="dxa"/>
          </w:tblCellMar>
        </w:tblPrEx>
        <w:tc>
          <w:tcPr>
            <w:tcW w:w="2600" w:type="dxa"/>
            <w:tcMar>
              <w:top w:w="70" w:type="dxa"/>
              <w:left w:w="110" w:type="dxa"/>
              <w:bottom w:w="70" w:type="dxa"/>
              <w:right w:w="110" w:type="dxa"/>
            </w:tcMar>
          </w:tcPr>
          <w:p w14:paraId="722D323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Selección abreviada de menor cuantía</w:t>
            </w:r>
          </w:p>
        </w:tc>
        <w:tc>
          <w:tcPr>
            <w:tcW w:w="6760" w:type="dxa"/>
            <w:tcMar>
              <w:top w:w="70" w:type="dxa"/>
              <w:left w:w="110" w:type="dxa"/>
              <w:bottom w:w="70" w:type="dxa"/>
              <w:right w:w="110" w:type="dxa"/>
            </w:tcMar>
          </w:tcPr>
          <w:p w14:paraId="4AEB5067"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Modalidad de selección objetiva aplicable a este proceso, prevista en el literal b) del numeral 2 del artículo 2 de la Ley 1150 de 2007 y reglamentada en el artículo 2.2.1.2.1.2.20 del Decreto 1082 de 2015.</w:t>
            </w:r>
          </w:p>
        </w:tc>
      </w:tr>
      <w:tr w:rsidR="006E780E" w:rsidRPr="006E780E" w14:paraId="3FCF79AB"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631F14FE"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Sorteo de consolidación de oferentes</w:t>
            </w:r>
          </w:p>
        </w:tc>
        <w:tc>
          <w:tcPr>
            <w:tcW w:w="6760" w:type="dxa"/>
            <w:shd w:val="clear" w:color="auto" w:fill="F2F2F2"/>
            <w:tcMar>
              <w:top w:w="70" w:type="dxa"/>
              <w:left w:w="110" w:type="dxa"/>
              <w:bottom w:w="70" w:type="dxa"/>
              <w:right w:w="110" w:type="dxa"/>
            </w:tcMar>
          </w:tcPr>
          <w:p w14:paraId="3A75447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Mecanismo aleatorio previsto para la selección abreviada de menor cuantía mediante el cual se limita a diez (10) el número de interesados habilitados para presentar oferta, cuando el número de manifestaciones de interés lo supera.</w:t>
            </w:r>
          </w:p>
        </w:tc>
      </w:tr>
      <w:tr w:rsidR="006E780E" w:rsidRPr="006E780E" w14:paraId="40E75356" w14:textId="77777777" w:rsidTr="006E780E">
        <w:tblPrEx>
          <w:tblCellMar>
            <w:top w:w="0" w:type="dxa"/>
            <w:bottom w:w="0" w:type="dxa"/>
          </w:tblCellMar>
        </w:tblPrEx>
        <w:tc>
          <w:tcPr>
            <w:tcW w:w="2600" w:type="dxa"/>
            <w:tcMar>
              <w:top w:w="70" w:type="dxa"/>
              <w:left w:w="110" w:type="dxa"/>
              <w:bottom w:w="70" w:type="dxa"/>
              <w:right w:w="110" w:type="dxa"/>
            </w:tcMar>
          </w:tcPr>
          <w:p w14:paraId="157B6E1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Subcontrato</w:t>
            </w:r>
          </w:p>
        </w:tc>
        <w:tc>
          <w:tcPr>
            <w:tcW w:w="6760" w:type="dxa"/>
            <w:tcMar>
              <w:top w:w="70" w:type="dxa"/>
              <w:left w:w="110" w:type="dxa"/>
              <w:bottom w:w="70" w:type="dxa"/>
              <w:right w:w="110" w:type="dxa"/>
            </w:tcMar>
          </w:tcPr>
          <w:p w14:paraId="3B3A2697"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Contrato celebrado por el contratista con un tercero para la ejecución de actividades del objeto contractual, sin que ello lo exonere de su responsabilidad frente a la Entidad Estatal.</w:t>
            </w:r>
          </w:p>
        </w:tc>
      </w:tr>
      <w:tr w:rsidR="006E780E" w:rsidRPr="006E780E" w14:paraId="628733DE"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574D3FA"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Supervisión</w:t>
            </w:r>
          </w:p>
        </w:tc>
        <w:tc>
          <w:tcPr>
            <w:tcW w:w="6760" w:type="dxa"/>
            <w:shd w:val="clear" w:color="auto" w:fill="F2F2F2"/>
            <w:tcMar>
              <w:top w:w="70" w:type="dxa"/>
              <w:left w:w="110" w:type="dxa"/>
              <w:bottom w:w="70" w:type="dxa"/>
              <w:right w:w="110" w:type="dxa"/>
            </w:tcMar>
          </w:tcPr>
          <w:p w14:paraId="6DF4C71A"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Seguimiento técnico, administrativo, financiero, contable y jurídico sobre la ejecución del contrato, ejercido por el funcionario designado por la Entidad Estatal, quien expide la certificación de recibo a satisfacción.</w:t>
            </w:r>
          </w:p>
        </w:tc>
      </w:tr>
      <w:tr w:rsidR="006E780E" w:rsidRPr="006E780E" w14:paraId="2C032B7E" w14:textId="77777777" w:rsidTr="006E780E">
        <w:tblPrEx>
          <w:tblCellMar>
            <w:top w:w="0" w:type="dxa"/>
            <w:bottom w:w="0" w:type="dxa"/>
          </w:tblCellMar>
        </w:tblPrEx>
        <w:tc>
          <w:tcPr>
            <w:tcW w:w="2600" w:type="dxa"/>
            <w:tcMar>
              <w:top w:w="70" w:type="dxa"/>
              <w:left w:w="110" w:type="dxa"/>
              <w:bottom w:w="70" w:type="dxa"/>
              <w:right w:w="110" w:type="dxa"/>
            </w:tcMar>
          </w:tcPr>
          <w:p w14:paraId="77DDBC9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Unión temporal</w:t>
            </w:r>
          </w:p>
        </w:tc>
        <w:tc>
          <w:tcPr>
            <w:tcW w:w="6760" w:type="dxa"/>
            <w:tcMar>
              <w:top w:w="70" w:type="dxa"/>
              <w:left w:w="110" w:type="dxa"/>
              <w:bottom w:w="70" w:type="dxa"/>
              <w:right w:w="110" w:type="dxa"/>
            </w:tcMar>
          </w:tcPr>
          <w:p w14:paraId="1097D64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Forma de proponente plural en la que dos o más personas presentan conjuntamente una oferta y responden solidariamente por su cumplimiento, aunque las sanciones por incumplimiento se imponen según la participación de cada integrante.</w:t>
            </w:r>
          </w:p>
        </w:tc>
      </w:tr>
      <w:tr w:rsidR="006E780E" w:rsidRPr="006E780E" w14:paraId="74AD1550"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0A85D3D"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UNSPSC</w:t>
            </w:r>
          </w:p>
        </w:tc>
        <w:tc>
          <w:tcPr>
            <w:tcW w:w="6760" w:type="dxa"/>
            <w:shd w:val="clear" w:color="auto" w:fill="F2F2F2"/>
            <w:tcMar>
              <w:top w:w="70" w:type="dxa"/>
              <w:left w:w="110" w:type="dxa"/>
              <w:bottom w:w="70" w:type="dxa"/>
              <w:right w:w="110" w:type="dxa"/>
            </w:tcMar>
          </w:tcPr>
          <w:p w14:paraId="260DA62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Clasificador de Bienes y Servicios de Naciones Unidas utilizado para codificar el objeto del Proceso de Contratación y clasificar la experiencia acreditada por el proponente.</w:t>
            </w:r>
          </w:p>
        </w:tc>
      </w:tr>
    </w:tbl>
    <w:p w14:paraId="2F179FC4" w14:textId="77777777" w:rsidR="006E780E" w:rsidRPr="006E780E" w:rsidRDefault="006E780E" w:rsidP="006E780E">
      <w:pPr>
        <w:spacing w:after="200"/>
        <w:rPr>
          <w:color w:val="000000" w:themeColor="text1"/>
          <w:sz w:val="20"/>
          <w:szCs w:val="20"/>
        </w:rPr>
      </w:pPr>
    </w:p>
    <w:p w14:paraId="3858E5DD" w14:textId="77777777" w:rsidR="006E780E" w:rsidRPr="006E780E" w:rsidRDefault="006E780E" w:rsidP="006E780E">
      <w:pPr>
        <w:pBdr>
          <w:bottom w:val="single" w:sz="8" w:space="4" w:color="1F4E79"/>
        </w:pBdr>
        <w:spacing w:before="320" w:after="160"/>
        <w:rPr>
          <w:color w:val="000000" w:themeColor="text1"/>
          <w:sz w:val="20"/>
          <w:szCs w:val="20"/>
        </w:rPr>
      </w:pPr>
      <w:r w:rsidRPr="006E780E">
        <w:rPr>
          <w:rFonts w:eastAsia="Arial" w:cs="Arial"/>
          <w:b/>
          <w:bCs/>
          <w:color w:val="000000" w:themeColor="text1"/>
          <w:sz w:val="20"/>
          <w:szCs w:val="20"/>
        </w:rPr>
        <w:t>3. TÉRMINOS TÉCNICOS EN SALUD PÚBLICA Y ZOONOSIS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60"/>
      </w:tblGrid>
      <w:tr w:rsidR="006E780E" w:rsidRPr="006E780E" w14:paraId="65A703CB" w14:textId="77777777" w:rsidTr="006E780E">
        <w:tblPrEx>
          <w:tblCellMar>
            <w:top w:w="0" w:type="dxa"/>
            <w:bottom w:w="0" w:type="dxa"/>
          </w:tblCellMar>
        </w:tblPrEx>
        <w:trPr>
          <w:tblHeader/>
        </w:trPr>
        <w:tc>
          <w:tcPr>
            <w:tcW w:w="2600" w:type="dxa"/>
            <w:shd w:val="clear" w:color="auto" w:fill="808080" w:themeFill="background1" w:themeFillShade="80"/>
            <w:tcMar>
              <w:top w:w="70" w:type="dxa"/>
              <w:left w:w="110" w:type="dxa"/>
              <w:bottom w:w="70" w:type="dxa"/>
              <w:right w:w="110" w:type="dxa"/>
            </w:tcMar>
          </w:tcPr>
          <w:p w14:paraId="457729F3"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TÉRMINO</w:t>
            </w:r>
          </w:p>
        </w:tc>
        <w:tc>
          <w:tcPr>
            <w:tcW w:w="6760" w:type="dxa"/>
            <w:shd w:val="clear" w:color="auto" w:fill="808080" w:themeFill="background1" w:themeFillShade="80"/>
            <w:tcMar>
              <w:top w:w="70" w:type="dxa"/>
              <w:left w:w="110" w:type="dxa"/>
              <w:bottom w:w="70" w:type="dxa"/>
              <w:right w:w="110" w:type="dxa"/>
            </w:tcMar>
          </w:tcPr>
          <w:p w14:paraId="079120E1"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DEFINICIÓN</w:t>
            </w:r>
          </w:p>
        </w:tc>
      </w:tr>
      <w:tr w:rsidR="006E780E" w:rsidRPr="006E780E" w14:paraId="5F056799" w14:textId="77777777" w:rsidTr="006E780E">
        <w:tblPrEx>
          <w:tblCellMar>
            <w:top w:w="0" w:type="dxa"/>
            <w:bottom w:w="0" w:type="dxa"/>
          </w:tblCellMar>
        </w:tblPrEx>
        <w:tc>
          <w:tcPr>
            <w:tcW w:w="2600" w:type="dxa"/>
            <w:tcMar>
              <w:top w:w="70" w:type="dxa"/>
              <w:left w:w="110" w:type="dxa"/>
              <w:bottom w:w="70" w:type="dxa"/>
              <w:right w:w="110" w:type="dxa"/>
            </w:tcMar>
          </w:tcPr>
          <w:p w14:paraId="53497B74"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Animal agresor</w:t>
            </w:r>
          </w:p>
        </w:tc>
        <w:tc>
          <w:tcPr>
            <w:tcW w:w="6760" w:type="dxa"/>
            <w:tcMar>
              <w:top w:w="70" w:type="dxa"/>
              <w:left w:w="110" w:type="dxa"/>
              <w:bottom w:w="70" w:type="dxa"/>
              <w:right w:w="110" w:type="dxa"/>
            </w:tcMar>
          </w:tcPr>
          <w:p w14:paraId="451202E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Canino, felino u otro animal que ha causado una agresión a una persona y que debe ser sometido a observación clínica durante el periodo establecido en los lineamientos del Ministerio de Salud y Protección Social, como parte del manejo post exposición.</w:t>
            </w:r>
          </w:p>
        </w:tc>
      </w:tr>
      <w:tr w:rsidR="006E780E" w:rsidRPr="006E780E" w14:paraId="60CC8166"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6D644E11"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Anotador</w:t>
            </w:r>
          </w:p>
        </w:tc>
        <w:tc>
          <w:tcPr>
            <w:tcW w:w="6760" w:type="dxa"/>
            <w:shd w:val="clear" w:color="auto" w:fill="F2F2F2"/>
            <w:tcMar>
              <w:top w:w="70" w:type="dxa"/>
              <w:left w:w="110" w:type="dxa"/>
              <w:bottom w:w="70" w:type="dxa"/>
              <w:right w:w="110" w:type="dxa"/>
            </w:tcMar>
          </w:tcPr>
          <w:p w14:paraId="3C13DB2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Integrante del equipo operativo responsable del diligenciamiento de los formatos oficiales de registro, la consolidación del conteo diario de animales atendidos, la entrega de carnés de vacunación y el apoyo logístico en el punto de atención.</w:t>
            </w:r>
          </w:p>
        </w:tc>
      </w:tr>
      <w:tr w:rsidR="006E780E" w:rsidRPr="006E780E" w14:paraId="4840B3AB" w14:textId="77777777" w:rsidTr="006E780E">
        <w:tblPrEx>
          <w:tblCellMar>
            <w:top w:w="0" w:type="dxa"/>
            <w:bottom w:w="0" w:type="dxa"/>
          </w:tblCellMar>
        </w:tblPrEx>
        <w:tc>
          <w:tcPr>
            <w:tcW w:w="2600" w:type="dxa"/>
            <w:tcMar>
              <w:top w:w="70" w:type="dxa"/>
              <w:left w:w="110" w:type="dxa"/>
              <w:bottom w:w="70" w:type="dxa"/>
              <w:right w:w="110" w:type="dxa"/>
            </w:tcMar>
          </w:tcPr>
          <w:p w14:paraId="208D1267"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Atención Primaria en Salud (APS)</w:t>
            </w:r>
          </w:p>
        </w:tc>
        <w:tc>
          <w:tcPr>
            <w:tcW w:w="6760" w:type="dxa"/>
            <w:tcMar>
              <w:top w:w="70" w:type="dxa"/>
              <w:left w:w="110" w:type="dxa"/>
              <w:bottom w:w="70" w:type="dxa"/>
              <w:right w:w="110" w:type="dxa"/>
            </w:tcMar>
          </w:tcPr>
          <w:p w14:paraId="5F07C5EB"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Estrategia de organización de los servicios y de las acciones de salud pública orientada a garantizar el acceso universal, la integralidad y la equidad en el nivel territorial, adoptada por la Resolución 1597 de 2025.</w:t>
            </w:r>
          </w:p>
        </w:tc>
      </w:tr>
      <w:tr w:rsidR="006E780E" w:rsidRPr="006E780E" w14:paraId="7921960C"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75398527"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Barrido casa a casa</w:t>
            </w:r>
          </w:p>
        </w:tc>
        <w:tc>
          <w:tcPr>
            <w:tcW w:w="6760" w:type="dxa"/>
            <w:shd w:val="clear" w:color="auto" w:fill="F2F2F2"/>
            <w:tcMar>
              <w:top w:w="70" w:type="dxa"/>
              <w:left w:w="110" w:type="dxa"/>
              <w:bottom w:w="70" w:type="dxa"/>
              <w:right w:w="110" w:type="dxa"/>
            </w:tcMar>
          </w:tcPr>
          <w:p w14:paraId="3AB627CC"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Método operativo de recorrido sistemático predio por predio empleado para el censo y caracterización de la población canina y felina y para la captación de animales que no asisten a las jornadas masivas.</w:t>
            </w:r>
          </w:p>
        </w:tc>
      </w:tr>
      <w:tr w:rsidR="006E780E" w:rsidRPr="006E780E" w14:paraId="187E03A8" w14:textId="77777777" w:rsidTr="006E780E">
        <w:tblPrEx>
          <w:tblCellMar>
            <w:top w:w="0" w:type="dxa"/>
            <w:bottom w:w="0" w:type="dxa"/>
          </w:tblCellMar>
        </w:tblPrEx>
        <w:tc>
          <w:tcPr>
            <w:tcW w:w="2600" w:type="dxa"/>
            <w:tcMar>
              <w:top w:w="70" w:type="dxa"/>
              <w:left w:w="110" w:type="dxa"/>
              <w:bottom w:w="70" w:type="dxa"/>
              <w:right w:w="110" w:type="dxa"/>
            </w:tcMar>
          </w:tcPr>
          <w:p w14:paraId="18863B81"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lastRenderedPageBreak/>
              <w:t>Bioseguridad</w:t>
            </w:r>
          </w:p>
        </w:tc>
        <w:tc>
          <w:tcPr>
            <w:tcW w:w="6760" w:type="dxa"/>
            <w:tcMar>
              <w:top w:w="70" w:type="dxa"/>
              <w:left w:w="110" w:type="dxa"/>
              <w:bottom w:w="70" w:type="dxa"/>
              <w:right w:w="110" w:type="dxa"/>
            </w:tcMar>
          </w:tcPr>
          <w:p w14:paraId="70A58220"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Conjunto de medidas técnicas y de protección personal orientadas a prevenir riesgos biológicos durante la aplicación del biológico y el manejo de residuos cortopunzantes y biosanitarios.</w:t>
            </w:r>
          </w:p>
        </w:tc>
      </w:tr>
      <w:tr w:rsidR="006E780E" w:rsidRPr="006E780E" w14:paraId="7FD4B6A3"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355F0B97"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Cadena de frío</w:t>
            </w:r>
          </w:p>
        </w:tc>
        <w:tc>
          <w:tcPr>
            <w:tcW w:w="6760" w:type="dxa"/>
            <w:shd w:val="clear" w:color="auto" w:fill="F2F2F2"/>
            <w:tcMar>
              <w:top w:w="70" w:type="dxa"/>
              <w:left w:w="110" w:type="dxa"/>
              <w:bottom w:w="70" w:type="dxa"/>
              <w:right w:w="110" w:type="dxa"/>
            </w:tcMar>
          </w:tcPr>
          <w:p w14:paraId="1A4C653E"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Sistema de conservación, transporte y manejo del biológico que garantiza su mantenimiento permanente entre +2 °C y +8 °C mediante termos y cajas térmicas con código PQS, condición indispensable para asegurar la efectividad de la vacuna.</w:t>
            </w:r>
          </w:p>
        </w:tc>
      </w:tr>
      <w:tr w:rsidR="006E780E" w:rsidRPr="006E780E" w14:paraId="0B749B49" w14:textId="77777777" w:rsidTr="006E780E">
        <w:tblPrEx>
          <w:tblCellMar>
            <w:top w:w="0" w:type="dxa"/>
            <w:bottom w:w="0" w:type="dxa"/>
          </w:tblCellMar>
        </w:tblPrEx>
        <w:tc>
          <w:tcPr>
            <w:tcW w:w="2600" w:type="dxa"/>
            <w:tcMar>
              <w:top w:w="70" w:type="dxa"/>
              <w:left w:w="110" w:type="dxa"/>
              <w:bottom w:w="70" w:type="dxa"/>
              <w:right w:w="110" w:type="dxa"/>
            </w:tcMar>
          </w:tcPr>
          <w:p w14:paraId="1E6F977C"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Caracterización de la población canina y felina</w:t>
            </w:r>
          </w:p>
        </w:tc>
        <w:tc>
          <w:tcPr>
            <w:tcW w:w="6760" w:type="dxa"/>
            <w:tcMar>
              <w:top w:w="70" w:type="dxa"/>
              <w:left w:w="110" w:type="dxa"/>
              <w:bottom w:w="70" w:type="dxa"/>
              <w:right w:w="110" w:type="dxa"/>
            </w:tcMar>
          </w:tcPr>
          <w:p w14:paraId="3A1324B9"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Levantamiento de información primaria sobre cantidad, distribución, variables biológicas, condiciones de tenencia y estado sanitario de los animales de compañía, que permite establecer la línea base epidemiológica del territorio.</w:t>
            </w:r>
          </w:p>
        </w:tc>
      </w:tr>
      <w:tr w:rsidR="006E780E" w:rsidRPr="006E780E" w14:paraId="6B0CAEFF"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375FD57"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Carné de vacunación</w:t>
            </w:r>
          </w:p>
        </w:tc>
        <w:tc>
          <w:tcPr>
            <w:tcW w:w="6760" w:type="dxa"/>
            <w:shd w:val="clear" w:color="auto" w:fill="F2F2F2"/>
            <w:tcMar>
              <w:top w:w="70" w:type="dxa"/>
              <w:left w:w="110" w:type="dxa"/>
              <w:bottom w:w="70" w:type="dxa"/>
              <w:right w:w="110" w:type="dxa"/>
            </w:tcMar>
          </w:tcPr>
          <w:p w14:paraId="3084A076"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Documento entregado al propietario en el que se certifica la aplicación de la vacuna antirrábica y los datos del animal; constituye soporte de verificación de antecedentes de inmunización.</w:t>
            </w:r>
          </w:p>
        </w:tc>
      </w:tr>
      <w:tr w:rsidR="006E780E" w:rsidRPr="006E780E" w14:paraId="6F78FFE8" w14:textId="77777777" w:rsidTr="006E780E">
        <w:tblPrEx>
          <w:tblCellMar>
            <w:top w:w="0" w:type="dxa"/>
            <w:bottom w:w="0" w:type="dxa"/>
          </w:tblCellMar>
        </w:tblPrEx>
        <w:tc>
          <w:tcPr>
            <w:tcW w:w="2600" w:type="dxa"/>
            <w:tcMar>
              <w:top w:w="70" w:type="dxa"/>
              <w:left w:w="110" w:type="dxa"/>
              <w:bottom w:w="70" w:type="dxa"/>
              <w:right w:w="110" w:type="dxa"/>
            </w:tcMar>
          </w:tcPr>
          <w:p w14:paraId="60A26E9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Cobertura útil de vacunación</w:t>
            </w:r>
          </w:p>
        </w:tc>
        <w:tc>
          <w:tcPr>
            <w:tcW w:w="6760" w:type="dxa"/>
            <w:tcMar>
              <w:top w:w="70" w:type="dxa"/>
              <w:left w:w="110" w:type="dxa"/>
              <w:bottom w:w="70" w:type="dxa"/>
              <w:right w:w="110" w:type="dxa"/>
            </w:tcMar>
          </w:tcPr>
          <w:p w14:paraId="527862F4"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Porcentaje de animales efectivamente vacunados frente a la meta programada. Para este proceso se define en un mínimo del 80 %, nivel requerido para interrumpir la circulación del virus rábico.</w:t>
            </w:r>
          </w:p>
        </w:tc>
      </w:tr>
      <w:tr w:rsidR="006E780E" w:rsidRPr="006E780E" w14:paraId="3B3F2D81"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FFE5C3F"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CUPS</w:t>
            </w:r>
          </w:p>
        </w:tc>
        <w:tc>
          <w:tcPr>
            <w:tcW w:w="6760" w:type="dxa"/>
            <w:shd w:val="clear" w:color="auto" w:fill="F2F2F2"/>
            <w:tcMar>
              <w:top w:w="70" w:type="dxa"/>
              <w:left w:w="110" w:type="dxa"/>
              <w:bottom w:w="70" w:type="dxa"/>
              <w:right w:w="110" w:type="dxa"/>
            </w:tcMar>
          </w:tcPr>
          <w:p w14:paraId="2C25A53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Clasificación Única de Procedimientos en Salud, mediante la cual se identifica cada intervención colectiva contratada (por ejemplo, A40502 Desarrollo del programa regular de vacunación en animales).</w:t>
            </w:r>
          </w:p>
        </w:tc>
      </w:tr>
      <w:tr w:rsidR="006E780E" w:rsidRPr="006E780E" w14:paraId="6CDE7634" w14:textId="77777777" w:rsidTr="006E780E">
        <w:tblPrEx>
          <w:tblCellMar>
            <w:top w:w="0" w:type="dxa"/>
            <w:bottom w:w="0" w:type="dxa"/>
          </w:tblCellMar>
        </w:tblPrEx>
        <w:tc>
          <w:tcPr>
            <w:tcW w:w="2600" w:type="dxa"/>
            <w:tcMar>
              <w:top w:w="70" w:type="dxa"/>
              <w:left w:w="110" w:type="dxa"/>
              <w:bottom w:w="70" w:type="dxa"/>
              <w:right w:w="110" w:type="dxa"/>
            </w:tcMar>
          </w:tcPr>
          <w:p w14:paraId="01C18C8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DADIS</w:t>
            </w:r>
          </w:p>
        </w:tc>
        <w:tc>
          <w:tcPr>
            <w:tcW w:w="6760" w:type="dxa"/>
            <w:tcMar>
              <w:top w:w="70" w:type="dxa"/>
              <w:left w:w="110" w:type="dxa"/>
              <w:bottom w:w="70" w:type="dxa"/>
              <w:right w:w="110" w:type="dxa"/>
            </w:tcMar>
          </w:tcPr>
          <w:p w14:paraId="7937CDC8"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Departamento Administrativo Distrital de Salud de Cartagena de Indias, autoridad sanitaria distrital responsable de la formulación, ejecución, seguimiento y evaluación del PIC y del suministro de los biológicos.</w:t>
            </w:r>
          </w:p>
        </w:tc>
      </w:tr>
      <w:tr w:rsidR="006E780E" w:rsidRPr="006E780E" w14:paraId="658B5CF6"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2D69A619"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Desparasitación</w:t>
            </w:r>
          </w:p>
        </w:tc>
        <w:tc>
          <w:tcPr>
            <w:tcW w:w="6760" w:type="dxa"/>
            <w:shd w:val="clear" w:color="auto" w:fill="F2F2F2"/>
            <w:tcMar>
              <w:top w:w="70" w:type="dxa"/>
              <w:left w:w="110" w:type="dxa"/>
              <w:bottom w:w="70" w:type="dxa"/>
              <w:right w:w="110" w:type="dxa"/>
            </w:tcMar>
          </w:tcPr>
          <w:p w14:paraId="4915D4A3"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Aplicación de antiparasitarios internos y externos a los animales de compañía, incluida como acción de profilaxis dentro de las jornadas de tenencia responsable.</w:t>
            </w:r>
          </w:p>
        </w:tc>
      </w:tr>
      <w:tr w:rsidR="006E780E" w:rsidRPr="006E780E" w14:paraId="3D518356" w14:textId="77777777" w:rsidTr="006E780E">
        <w:tblPrEx>
          <w:tblCellMar>
            <w:top w:w="0" w:type="dxa"/>
            <w:bottom w:w="0" w:type="dxa"/>
          </w:tblCellMar>
        </w:tblPrEx>
        <w:tc>
          <w:tcPr>
            <w:tcW w:w="2600" w:type="dxa"/>
            <w:tcMar>
              <w:top w:w="70" w:type="dxa"/>
              <w:left w:w="110" w:type="dxa"/>
              <w:bottom w:w="70" w:type="dxa"/>
              <w:right w:w="110" w:type="dxa"/>
            </w:tcMar>
          </w:tcPr>
          <w:p w14:paraId="2E7A2ADA"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Empresa Social del Estado (ESE)</w:t>
            </w:r>
          </w:p>
        </w:tc>
        <w:tc>
          <w:tcPr>
            <w:tcW w:w="6760" w:type="dxa"/>
            <w:tcMar>
              <w:top w:w="70" w:type="dxa"/>
              <w:left w:w="110" w:type="dxa"/>
              <w:bottom w:w="70" w:type="dxa"/>
              <w:right w:w="110" w:type="dxa"/>
            </w:tcMar>
          </w:tcPr>
          <w:p w14:paraId="1FCAACBD"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Entidad pública descentralizada prestadora de servicios de salud con la cual, conforme al artículo 12 de la Resolución 1597 de 2025, las entidades territoriales contratan el Plan de Salud Pública de Intervenciones Colectivas.</w:t>
            </w:r>
          </w:p>
        </w:tc>
      </w:tr>
      <w:tr w:rsidR="006E780E" w:rsidRPr="006E780E" w14:paraId="520E219A"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7B28485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Entorno comunitario</w:t>
            </w:r>
          </w:p>
        </w:tc>
        <w:tc>
          <w:tcPr>
            <w:tcW w:w="6760" w:type="dxa"/>
            <w:shd w:val="clear" w:color="auto" w:fill="F2F2F2"/>
            <w:tcMar>
              <w:top w:w="70" w:type="dxa"/>
              <w:left w:w="110" w:type="dxa"/>
              <w:bottom w:w="70" w:type="dxa"/>
              <w:right w:w="110" w:type="dxa"/>
            </w:tcMar>
          </w:tcPr>
          <w:p w14:paraId="536B2F9B"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Escenario de vida cotidiana definido en la Resolución 3280 de 2018 en el cual se desarrollan las intervenciones colectivas objeto de este contrato.</w:t>
            </w:r>
          </w:p>
        </w:tc>
      </w:tr>
      <w:tr w:rsidR="006E780E" w:rsidRPr="006E780E" w14:paraId="174C8058" w14:textId="77777777" w:rsidTr="006E780E">
        <w:tblPrEx>
          <w:tblCellMar>
            <w:top w:w="0" w:type="dxa"/>
            <w:bottom w:w="0" w:type="dxa"/>
          </w:tblCellMar>
        </w:tblPrEx>
        <w:tc>
          <w:tcPr>
            <w:tcW w:w="2600" w:type="dxa"/>
            <w:tcMar>
              <w:top w:w="70" w:type="dxa"/>
              <w:left w:w="110" w:type="dxa"/>
              <w:bottom w:w="70" w:type="dxa"/>
              <w:right w:w="110" w:type="dxa"/>
            </w:tcMar>
          </w:tcPr>
          <w:p w14:paraId="032BF80D"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Equipo Básico de Salud (EBS)</w:t>
            </w:r>
          </w:p>
        </w:tc>
        <w:tc>
          <w:tcPr>
            <w:tcW w:w="6760" w:type="dxa"/>
            <w:tcMar>
              <w:top w:w="70" w:type="dxa"/>
              <w:left w:w="110" w:type="dxa"/>
              <w:bottom w:w="70" w:type="dxa"/>
              <w:right w:w="110" w:type="dxa"/>
            </w:tcMar>
          </w:tcPr>
          <w:p w14:paraId="48D7BBCD"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Talento humano interdisciplinario requerido para la ejecución de cada actividad (coordinador, supervisores de campo, médicos veterinarios, técnicos vacunadores, encuestadores, digitadores y anotadores), con los perfiles e idoneidad definidos en las fichas técnicas.</w:t>
            </w:r>
          </w:p>
        </w:tc>
      </w:tr>
      <w:tr w:rsidR="006E780E" w:rsidRPr="006E780E" w14:paraId="78332C08"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6CE4646B"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Georreferenciación</w:t>
            </w:r>
          </w:p>
        </w:tc>
        <w:tc>
          <w:tcPr>
            <w:tcW w:w="6760" w:type="dxa"/>
            <w:shd w:val="clear" w:color="auto" w:fill="F2F2F2"/>
            <w:tcMar>
              <w:top w:w="70" w:type="dxa"/>
              <w:left w:w="110" w:type="dxa"/>
              <w:bottom w:w="70" w:type="dxa"/>
              <w:right w:w="110" w:type="dxa"/>
            </w:tcMar>
          </w:tcPr>
          <w:p w14:paraId="10ED3C68"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 xml:space="preserve">Registro de coordenadas GPS de los predios y puntos de intervención que permite construir mapas de calor de densidad poblacional animal y priorizar </w:t>
            </w:r>
            <w:proofErr w:type="spellStart"/>
            <w:r w:rsidRPr="006E780E">
              <w:rPr>
                <w:rFonts w:eastAsia="Arial" w:cs="Arial"/>
                <w:color w:val="000000" w:themeColor="text1"/>
                <w:sz w:val="20"/>
                <w:szCs w:val="20"/>
              </w:rPr>
              <w:t>microterritorios</w:t>
            </w:r>
            <w:proofErr w:type="spellEnd"/>
            <w:r w:rsidRPr="006E780E">
              <w:rPr>
                <w:rFonts w:eastAsia="Arial" w:cs="Arial"/>
                <w:color w:val="000000" w:themeColor="text1"/>
                <w:sz w:val="20"/>
                <w:szCs w:val="20"/>
              </w:rPr>
              <w:t>.</w:t>
            </w:r>
          </w:p>
        </w:tc>
      </w:tr>
      <w:tr w:rsidR="006E780E" w:rsidRPr="006E780E" w14:paraId="1FD33346" w14:textId="77777777" w:rsidTr="006E780E">
        <w:tblPrEx>
          <w:tblCellMar>
            <w:top w:w="0" w:type="dxa"/>
            <w:bottom w:w="0" w:type="dxa"/>
          </w:tblCellMar>
        </w:tblPrEx>
        <w:tc>
          <w:tcPr>
            <w:tcW w:w="2600" w:type="dxa"/>
            <w:tcMar>
              <w:top w:w="70" w:type="dxa"/>
              <w:left w:w="110" w:type="dxa"/>
              <w:bottom w:w="70" w:type="dxa"/>
              <w:right w:w="110" w:type="dxa"/>
            </w:tcMar>
          </w:tcPr>
          <w:p w14:paraId="5E2D2F55"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Guardián</w:t>
            </w:r>
          </w:p>
        </w:tc>
        <w:tc>
          <w:tcPr>
            <w:tcW w:w="6760" w:type="dxa"/>
            <w:tcMar>
              <w:top w:w="70" w:type="dxa"/>
              <w:left w:w="110" w:type="dxa"/>
              <w:bottom w:w="70" w:type="dxa"/>
              <w:right w:w="110" w:type="dxa"/>
            </w:tcMar>
          </w:tcPr>
          <w:p w14:paraId="067DB69C"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Recipiente rígido destinado al descarte seguro de agujas y elementos cortopunzantes generados durante las jornadas, cuya disposición final se realiza a través del servicio especializado de residuos peligrosos.</w:t>
            </w:r>
          </w:p>
        </w:tc>
      </w:tr>
      <w:tr w:rsidR="006E780E" w:rsidRPr="006E780E" w14:paraId="43459962"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462CB8A"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Información en salud</w:t>
            </w:r>
          </w:p>
        </w:tc>
        <w:tc>
          <w:tcPr>
            <w:tcW w:w="6760" w:type="dxa"/>
            <w:shd w:val="clear" w:color="auto" w:fill="F2F2F2"/>
            <w:tcMar>
              <w:top w:w="70" w:type="dxa"/>
              <w:left w:w="110" w:type="dxa"/>
              <w:bottom w:w="70" w:type="dxa"/>
              <w:right w:w="110" w:type="dxa"/>
            </w:tcMar>
          </w:tcPr>
          <w:p w14:paraId="5D272F1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Intervención colectiva orientada a la difusión de contenidos educativos y de comunicación del riesgo dirigidos a promover prácticas protectoras frente a las zoonosis y la tenencia responsable de mascotas.</w:t>
            </w:r>
          </w:p>
        </w:tc>
      </w:tr>
      <w:tr w:rsidR="006E780E" w:rsidRPr="006E780E" w14:paraId="6C271045" w14:textId="77777777" w:rsidTr="006E780E">
        <w:tblPrEx>
          <w:tblCellMar>
            <w:top w:w="0" w:type="dxa"/>
            <w:bottom w:w="0" w:type="dxa"/>
          </w:tblCellMar>
        </w:tblPrEx>
        <w:tc>
          <w:tcPr>
            <w:tcW w:w="2600" w:type="dxa"/>
            <w:tcMar>
              <w:top w:w="70" w:type="dxa"/>
              <w:left w:w="110" w:type="dxa"/>
              <w:bottom w:w="70" w:type="dxa"/>
              <w:right w:w="110" w:type="dxa"/>
            </w:tcMar>
          </w:tcPr>
          <w:p w14:paraId="601A2841"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Jornada de vacunación en punto fijo</w:t>
            </w:r>
          </w:p>
        </w:tc>
        <w:tc>
          <w:tcPr>
            <w:tcW w:w="6760" w:type="dxa"/>
            <w:tcMar>
              <w:top w:w="70" w:type="dxa"/>
              <w:left w:w="110" w:type="dxa"/>
              <w:bottom w:w="70" w:type="dxa"/>
              <w:right w:w="110" w:type="dxa"/>
            </w:tcMar>
          </w:tcPr>
          <w:p w14:paraId="668735C7"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Modalidad operativa consistente en la instalación de puestos de atención en sitios estratégicos previamente definidos por el DADIS para la aplicación masiva del biológico.</w:t>
            </w:r>
          </w:p>
        </w:tc>
      </w:tr>
      <w:tr w:rsidR="006E780E" w:rsidRPr="006E780E" w14:paraId="720A3C3B"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31A8265F"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 xml:space="preserve">Libre deambulación </w:t>
            </w:r>
            <w:r w:rsidRPr="006E780E">
              <w:rPr>
                <w:rFonts w:eastAsia="Arial" w:cs="Arial"/>
                <w:b/>
                <w:bCs/>
                <w:color w:val="000000" w:themeColor="text1"/>
                <w:sz w:val="20"/>
                <w:szCs w:val="20"/>
              </w:rPr>
              <w:lastRenderedPageBreak/>
              <w:t>(animales de)</w:t>
            </w:r>
          </w:p>
        </w:tc>
        <w:tc>
          <w:tcPr>
            <w:tcW w:w="6760" w:type="dxa"/>
            <w:shd w:val="clear" w:color="auto" w:fill="F2F2F2"/>
            <w:tcMar>
              <w:top w:w="70" w:type="dxa"/>
              <w:left w:w="110" w:type="dxa"/>
              <w:bottom w:w="70" w:type="dxa"/>
              <w:right w:w="110" w:type="dxa"/>
            </w:tcMar>
          </w:tcPr>
          <w:p w14:paraId="1AD4D55E"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lastRenderedPageBreak/>
              <w:t xml:space="preserve">Categoría que agrupa a los animales con </w:t>
            </w:r>
            <w:proofErr w:type="gramStart"/>
            <w:r w:rsidRPr="006E780E">
              <w:rPr>
                <w:rFonts w:eastAsia="Arial" w:cs="Arial"/>
                <w:color w:val="000000" w:themeColor="text1"/>
                <w:sz w:val="20"/>
                <w:szCs w:val="20"/>
              </w:rPr>
              <w:t>propietario</w:t>
            </w:r>
            <w:proofErr w:type="gramEnd"/>
            <w:r w:rsidRPr="006E780E">
              <w:rPr>
                <w:rFonts w:eastAsia="Arial" w:cs="Arial"/>
                <w:color w:val="000000" w:themeColor="text1"/>
                <w:sz w:val="20"/>
                <w:szCs w:val="20"/>
              </w:rPr>
              <w:t xml:space="preserve"> pero con acceso no </w:t>
            </w:r>
            <w:r w:rsidRPr="006E780E">
              <w:rPr>
                <w:rFonts w:eastAsia="Arial" w:cs="Arial"/>
                <w:color w:val="000000" w:themeColor="text1"/>
                <w:sz w:val="20"/>
                <w:szCs w:val="20"/>
              </w:rPr>
              <w:lastRenderedPageBreak/>
              <w:t>controlado a la vía pública, a los animales comunitarios y a los animales en condición de calle.</w:t>
            </w:r>
          </w:p>
        </w:tc>
      </w:tr>
      <w:tr w:rsidR="006E780E" w:rsidRPr="006E780E" w14:paraId="2A9D903F" w14:textId="77777777" w:rsidTr="006E780E">
        <w:tblPrEx>
          <w:tblCellMar>
            <w:top w:w="0" w:type="dxa"/>
            <w:bottom w:w="0" w:type="dxa"/>
          </w:tblCellMar>
        </w:tblPrEx>
        <w:tc>
          <w:tcPr>
            <w:tcW w:w="2600" w:type="dxa"/>
            <w:tcMar>
              <w:top w:w="70" w:type="dxa"/>
              <w:left w:w="110" w:type="dxa"/>
              <w:bottom w:w="70" w:type="dxa"/>
              <w:right w:w="110" w:type="dxa"/>
            </w:tcMar>
          </w:tcPr>
          <w:p w14:paraId="0DB58F69"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lastRenderedPageBreak/>
              <w:t>Línea base epidemiológica</w:t>
            </w:r>
          </w:p>
        </w:tc>
        <w:tc>
          <w:tcPr>
            <w:tcW w:w="6760" w:type="dxa"/>
            <w:tcMar>
              <w:top w:w="70" w:type="dxa"/>
              <w:left w:w="110" w:type="dxa"/>
              <w:bottom w:w="70" w:type="dxa"/>
              <w:right w:w="110" w:type="dxa"/>
            </w:tcMar>
          </w:tcPr>
          <w:p w14:paraId="094B58E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Conjunto de indicadores iniciales (animales por vivienda, razón personas/animales, estado vacunal, factores de riesgo) que sirve de referencia para medir el impacto de las intervenciones.</w:t>
            </w:r>
          </w:p>
        </w:tc>
      </w:tr>
      <w:tr w:rsidR="006E780E" w:rsidRPr="006E780E" w14:paraId="39406DB0"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79B398ED" w14:textId="77777777" w:rsidR="006E780E" w:rsidRPr="006E780E" w:rsidRDefault="006E780E" w:rsidP="006E780E">
            <w:pPr>
              <w:rPr>
                <w:color w:val="000000" w:themeColor="text1"/>
                <w:sz w:val="20"/>
                <w:szCs w:val="20"/>
              </w:rPr>
            </w:pPr>
            <w:proofErr w:type="spellStart"/>
            <w:r w:rsidRPr="006E780E">
              <w:rPr>
                <w:rFonts w:eastAsia="Arial" w:cs="Arial"/>
                <w:b/>
                <w:bCs/>
                <w:color w:val="000000" w:themeColor="text1"/>
                <w:sz w:val="20"/>
                <w:szCs w:val="20"/>
              </w:rPr>
              <w:t>Microterritorio</w:t>
            </w:r>
            <w:proofErr w:type="spellEnd"/>
          </w:p>
        </w:tc>
        <w:tc>
          <w:tcPr>
            <w:tcW w:w="6760" w:type="dxa"/>
            <w:shd w:val="clear" w:color="auto" w:fill="F2F2F2"/>
            <w:tcMar>
              <w:top w:w="70" w:type="dxa"/>
              <w:left w:w="110" w:type="dxa"/>
              <w:bottom w:w="70" w:type="dxa"/>
              <w:right w:w="110" w:type="dxa"/>
            </w:tcMar>
          </w:tcPr>
          <w:p w14:paraId="79FEA658"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Unidad mínima de planeación y operación en salud pública, resultante de la territorialización realizada por el DADIS, sobre la cual se priorizan y ejecutan las intervenciones colectivas.</w:t>
            </w:r>
          </w:p>
        </w:tc>
      </w:tr>
      <w:tr w:rsidR="006E780E" w:rsidRPr="006E780E" w14:paraId="7DF78FE3" w14:textId="77777777" w:rsidTr="006E780E">
        <w:tblPrEx>
          <w:tblCellMar>
            <w:top w:w="0" w:type="dxa"/>
            <w:bottom w:w="0" w:type="dxa"/>
          </w:tblCellMar>
        </w:tblPrEx>
        <w:tc>
          <w:tcPr>
            <w:tcW w:w="2600" w:type="dxa"/>
            <w:tcMar>
              <w:top w:w="70" w:type="dxa"/>
              <w:left w:w="110" w:type="dxa"/>
              <w:bottom w:w="70" w:type="dxa"/>
              <w:right w:w="110" w:type="dxa"/>
            </w:tcMar>
          </w:tcPr>
          <w:p w14:paraId="77BCCC2E"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Plan Decenal de Salud Pública (PDSP) 2022–2031</w:t>
            </w:r>
          </w:p>
        </w:tc>
        <w:tc>
          <w:tcPr>
            <w:tcW w:w="6760" w:type="dxa"/>
            <w:tcMar>
              <w:top w:w="70" w:type="dxa"/>
              <w:left w:w="110" w:type="dxa"/>
              <w:bottom w:w="70" w:type="dxa"/>
              <w:right w:w="110" w:type="dxa"/>
            </w:tcMar>
          </w:tcPr>
          <w:p w14:paraId="20F1F959"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Instrumento de política pública de largo plazo, adoptado mediante la Resolución 100 de 2024, que define los ejes estratégicos y las líneas operativas a las que se articulan las actividades contratadas.</w:t>
            </w:r>
          </w:p>
        </w:tc>
      </w:tr>
      <w:tr w:rsidR="006E780E" w:rsidRPr="006E780E" w14:paraId="4FAE9B9D"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1D57FF63"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Plan de Salud Pública de Intervenciones Colectivas (PIC)</w:t>
            </w:r>
          </w:p>
        </w:tc>
        <w:tc>
          <w:tcPr>
            <w:tcW w:w="6760" w:type="dxa"/>
            <w:shd w:val="clear" w:color="auto" w:fill="F2F2F2"/>
            <w:tcMar>
              <w:top w:w="70" w:type="dxa"/>
              <w:left w:w="110" w:type="dxa"/>
              <w:bottom w:w="70" w:type="dxa"/>
              <w:right w:w="110" w:type="dxa"/>
            </w:tcMar>
          </w:tcPr>
          <w:p w14:paraId="53ED3F9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Conjunto de intervenciones, procedimientos o actividades de carácter gratuito dirigidas a toda la población, con independencia de su estado de aseguramiento, materializadas en los entornos de vida cotidiana (artículo 10 de la Resolución 1597 de 2025).</w:t>
            </w:r>
          </w:p>
        </w:tc>
      </w:tr>
      <w:tr w:rsidR="006E780E" w:rsidRPr="006E780E" w14:paraId="114E6C6B" w14:textId="77777777" w:rsidTr="006E780E">
        <w:tblPrEx>
          <w:tblCellMar>
            <w:top w:w="0" w:type="dxa"/>
            <w:bottom w:w="0" w:type="dxa"/>
          </w:tblCellMar>
        </w:tblPrEx>
        <w:tc>
          <w:tcPr>
            <w:tcW w:w="2600" w:type="dxa"/>
            <w:tcMar>
              <w:top w:w="70" w:type="dxa"/>
              <w:left w:w="110" w:type="dxa"/>
              <w:bottom w:w="70" w:type="dxa"/>
              <w:right w:w="110" w:type="dxa"/>
            </w:tcMar>
          </w:tcPr>
          <w:p w14:paraId="7894C29A"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Plan Territorial de Salud (PTS)</w:t>
            </w:r>
          </w:p>
        </w:tc>
        <w:tc>
          <w:tcPr>
            <w:tcW w:w="6760" w:type="dxa"/>
            <w:tcMar>
              <w:top w:w="70" w:type="dxa"/>
              <w:left w:w="110" w:type="dxa"/>
              <w:bottom w:w="70" w:type="dxa"/>
              <w:right w:w="110" w:type="dxa"/>
            </w:tcMar>
          </w:tcPr>
          <w:p w14:paraId="7DFA95B6"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Instrumento de planeación territorial que adopta y adapta el PDSP en el Distrito y del cual se deriva el Plan de Acción en Salud que contiene el PIC.</w:t>
            </w:r>
          </w:p>
        </w:tc>
      </w:tr>
      <w:tr w:rsidR="006E780E" w:rsidRPr="006E780E" w14:paraId="3C8F07E2"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8A1FDBF"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PQS</w:t>
            </w:r>
          </w:p>
        </w:tc>
        <w:tc>
          <w:tcPr>
            <w:tcW w:w="6760" w:type="dxa"/>
            <w:shd w:val="clear" w:color="auto" w:fill="F2F2F2"/>
            <w:tcMar>
              <w:top w:w="70" w:type="dxa"/>
              <w:left w:w="110" w:type="dxa"/>
              <w:bottom w:w="70" w:type="dxa"/>
              <w:right w:w="110" w:type="dxa"/>
            </w:tcMar>
          </w:tcPr>
          <w:p w14:paraId="499036B1"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 xml:space="preserve">Sistema de precalificación de dispositivos de la cadena de frío (Performance, </w:t>
            </w:r>
            <w:proofErr w:type="spellStart"/>
            <w:r w:rsidRPr="006E780E">
              <w:rPr>
                <w:rFonts w:eastAsia="Arial" w:cs="Arial"/>
                <w:color w:val="000000" w:themeColor="text1"/>
                <w:sz w:val="20"/>
                <w:szCs w:val="20"/>
              </w:rPr>
              <w:t>Quality</w:t>
            </w:r>
            <w:proofErr w:type="spellEnd"/>
            <w:r w:rsidRPr="006E780E">
              <w:rPr>
                <w:rFonts w:eastAsia="Arial" w:cs="Arial"/>
                <w:color w:val="000000" w:themeColor="text1"/>
                <w:sz w:val="20"/>
                <w:szCs w:val="20"/>
              </w:rPr>
              <w:t xml:space="preserve"> and Safety) de la Organización Mundial de la Salud, exigido para los termos y cajas térmicas empleados en el transporte del biológico.</w:t>
            </w:r>
          </w:p>
        </w:tc>
      </w:tr>
      <w:tr w:rsidR="006E780E" w:rsidRPr="006E780E" w14:paraId="0FF10CAB" w14:textId="77777777" w:rsidTr="006E780E">
        <w:tblPrEx>
          <w:tblCellMar>
            <w:top w:w="0" w:type="dxa"/>
            <w:bottom w:w="0" w:type="dxa"/>
          </w:tblCellMar>
        </w:tblPrEx>
        <w:tc>
          <w:tcPr>
            <w:tcW w:w="2600" w:type="dxa"/>
            <w:tcMar>
              <w:top w:w="70" w:type="dxa"/>
              <w:left w:w="110" w:type="dxa"/>
              <w:bottom w:w="70" w:type="dxa"/>
              <w:right w:w="110" w:type="dxa"/>
            </w:tcMar>
          </w:tcPr>
          <w:p w14:paraId="562E2BF0"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Rabia</w:t>
            </w:r>
          </w:p>
        </w:tc>
        <w:tc>
          <w:tcPr>
            <w:tcW w:w="6760" w:type="dxa"/>
            <w:tcMar>
              <w:top w:w="70" w:type="dxa"/>
              <w:left w:w="110" w:type="dxa"/>
              <w:bottom w:w="70" w:type="dxa"/>
              <w:right w:w="110" w:type="dxa"/>
            </w:tcMar>
          </w:tcPr>
          <w:p w14:paraId="445870ED"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Zoonosis viral de alta letalidad y de notificación obligatoria, prevenible mediante vacunación, cuya eliminación como problema de salud pública constituye una meta nacional e internacional.</w:t>
            </w:r>
          </w:p>
        </w:tc>
      </w:tr>
      <w:tr w:rsidR="006E780E" w:rsidRPr="006E780E" w14:paraId="7D84ADD6"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2D7FA40F"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Residuos biosanitarios</w:t>
            </w:r>
          </w:p>
        </w:tc>
        <w:tc>
          <w:tcPr>
            <w:tcW w:w="6760" w:type="dxa"/>
            <w:shd w:val="clear" w:color="auto" w:fill="F2F2F2"/>
            <w:tcMar>
              <w:top w:w="70" w:type="dxa"/>
              <w:left w:w="110" w:type="dxa"/>
              <w:bottom w:w="70" w:type="dxa"/>
              <w:right w:w="110" w:type="dxa"/>
            </w:tcMar>
          </w:tcPr>
          <w:p w14:paraId="14C5A62C"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Desechos generados durante la actividad (agujas, jeringas y elementos contaminados) que deben clasificarse, almacenarse y disponerse conforme a la normativa vigente de residuos hospitalarios y peligrosos.</w:t>
            </w:r>
          </w:p>
        </w:tc>
      </w:tr>
      <w:tr w:rsidR="006E780E" w:rsidRPr="006E780E" w14:paraId="670561CC" w14:textId="77777777" w:rsidTr="006E780E">
        <w:tblPrEx>
          <w:tblCellMar>
            <w:top w:w="0" w:type="dxa"/>
            <w:bottom w:w="0" w:type="dxa"/>
          </w:tblCellMar>
        </w:tblPrEx>
        <w:tc>
          <w:tcPr>
            <w:tcW w:w="2600" w:type="dxa"/>
            <w:tcMar>
              <w:top w:w="70" w:type="dxa"/>
              <w:left w:w="110" w:type="dxa"/>
              <w:bottom w:w="70" w:type="dxa"/>
              <w:right w:w="110" w:type="dxa"/>
            </w:tcMar>
          </w:tcPr>
          <w:p w14:paraId="660DF25C"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SISPRO</w:t>
            </w:r>
          </w:p>
        </w:tc>
        <w:tc>
          <w:tcPr>
            <w:tcW w:w="6760" w:type="dxa"/>
            <w:tcMar>
              <w:top w:w="70" w:type="dxa"/>
              <w:left w:w="110" w:type="dxa"/>
              <w:bottom w:w="70" w:type="dxa"/>
              <w:right w:w="110" w:type="dxa"/>
            </w:tcMar>
          </w:tcPr>
          <w:p w14:paraId="4017AAEF"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Sistema Integral de Información de la Protección Social, plataforma mediante la cual el Ministerio de Salud y Protección Social monitorea la ejecución del Plan de Acción en Salud y del PIC.</w:t>
            </w:r>
          </w:p>
        </w:tc>
      </w:tr>
      <w:tr w:rsidR="006E780E" w:rsidRPr="006E780E" w14:paraId="4011BD85"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5485BA2E"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SIVIGILA</w:t>
            </w:r>
          </w:p>
        </w:tc>
        <w:tc>
          <w:tcPr>
            <w:tcW w:w="6760" w:type="dxa"/>
            <w:shd w:val="clear" w:color="auto" w:fill="F2F2F2"/>
            <w:tcMar>
              <w:top w:w="70" w:type="dxa"/>
              <w:left w:w="110" w:type="dxa"/>
              <w:bottom w:w="70" w:type="dxa"/>
              <w:right w:w="110" w:type="dxa"/>
            </w:tcMar>
          </w:tcPr>
          <w:p w14:paraId="29446635"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Sistema de Vigilancia en Salud Pública del Instituto Nacional de Salud, fuente oficial para el reporte de eventos de notificación obligatoria, incluidas la rabia y las agresiones por animales potencialmente transmisores.</w:t>
            </w:r>
          </w:p>
        </w:tc>
      </w:tr>
      <w:tr w:rsidR="006E780E" w:rsidRPr="006E780E" w14:paraId="5935EE73" w14:textId="77777777" w:rsidTr="006E780E">
        <w:tblPrEx>
          <w:tblCellMar>
            <w:top w:w="0" w:type="dxa"/>
            <w:bottom w:w="0" w:type="dxa"/>
          </w:tblCellMar>
        </w:tblPrEx>
        <w:tc>
          <w:tcPr>
            <w:tcW w:w="2600" w:type="dxa"/>
            <w:tcMar>
              <w:top w:w="70" w:type="dxa"/>
              <w:left w:w="110" w:type="dxa"/>
              <w:bottom w:w="70" w:type="dxa"/>
              <w:right w:w="110" w:type="dxa"/>
            </w:tcMar>
          </w:tcPr>
          <w:p w14:paraId="03A06EFD"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Supervisor de campo</w:t>
            </w:r>
          </w:p>
        </w:tc>
        <w:tc>
          <w:tcPr>
            <w:tcW w:w="6760" w:type="dxa"/>
            <w:tcMar>
              <w:top w:w="70" w:type="dxa"/>
              <w:left w:w="110" w:type="dxa"/>
              <w:bottom w:w="70" w:type="dxa"/>
              <w:right w:w="110" w:type="dxa"/>
            </w:tcMar>
          </w:tcPr>
          <w:p w14:paraId="3CCE80F4"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Profesional responsable del acompañamiento técnico directo en puestos fijos, unidades móviles y jornadas puerta a puerta, del control de calidad, de la validación de datos y de la gestión de contingencias.</w:t>
            </w:r>
          </w:p>
        </w:tc>
      </w:tr>
      <w:tr w:rsidR="006E780E" w:rsidRPr="006E780E" w14:paraId="699882BF"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05099B81"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Tenencia responsable de mascotas</w:t>
            </w:r>
          </w:p>
        </w:tc>
        <w:tc>
          <w:tcPr>
            <w:tcW w:w="6760" w:type="dxa"/>
            <w:shd w:val="clear" w:color="auto" w:fill="F2F2F2"/>
            <w:tcMar>
              <w:top w:w="70" w:type="dxa"/>
              <w:left w:w="110" w:type="dxa"/>
              <w:bottom w:w="70" w:type="dxa"/>
              <w:right w:w="110" w:type="dxa"/>
            </w:tcMar>
          </w:tcPr>
          <w:p w14:paraId="5C9F62A7"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Conjunto de deberes del propietario o tenedor relativos a vacunación, desparasitación, alimentación, higiene, manejo de excretas, control veterinario periódico y uso de bozal, promovidos mediante jornadas y estrategias de información en salud.</w:t>
            </w:r>
          </w:p>
        </w:tc>
      </w:tr>
      <w:tr w:rsidR="006E780E" w:rsidRPr="006E780E" w14:paraId="01CDA673" w14:textId="77777777" w:rsidTr="006E780E">
        <w:tblPrEx>
          <w:tblCellMar>
            <w:top w:w="0" w:type="dxa"/>
            <w:bottom w:w="0" w:type="dxa"/>
          </w:tblCellMar>
        </w:tblPrEx>
        <w:tc>
          <w:tcPr>
            <w:tcW w:w="2600" w:type="dxa"/>
            <w:tcMar>
              <w:top w:w="70" w:type="dxa"/>
              <w:left w:w="110" w:type="dxa"/>
              <w:bottom w:w="70" w:type="dxa"/>
              <w:right w:w="110" w:type="dxa"/>
            </w:tcMar>
          </w:tcPr>
          <w:p w14:paraId="1ADCD0AD"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Una Salud</w:t>
            </w:r>
          </w:p>
        </w:tc>
        <w:tc>
          <w:tcPr>
            <w:tcW w:w="6760" w:type="dxa"/>
            <w:tcMar>
              <w:top w:w="70" w:type="dxa"/>
              <w:left w:w="110" w:type="dxa"/>
              <w:bottom w:w="70" w:type="dxa"/>
              <w:right w:w="110" w:type="dxa"/>
            </w:tcMar>
          </w:tcPr>
          <w:p w14:paraId="243E36EB"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Enfoque promovido por la OMS y el Ministerio de Salud y Protección Social que reconoce la interdependencia entre la salud humana, la salud animal y la salud ambiental, y orienta el abordaje intersectorial de las zoonosis.</w:t>
            </w:r>
          </w:p>
        </w:tc>
      </w:tr>
      <w:tr w:rsidR="006E780E" w:rsidRPr="006E780E" w14:paraId="7FB546EE"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49772B6B"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Vacunación antirrábica</w:t>
            </w:r>
          </w:p>
        </w:tc>
        <w:tc>
          <w:tcPr>
            <w:tcW w:w="6760" w:type="dxa"/>
            <w:shd w:val="clear" w:color="auto" w:fill="F2F2F2"/>
            <w:tcMar>
              <w:top w:w="70" w:type="dxa"/>
              <w:left w:w="110" w:type="dxa"/>
              <w:bottom w:w="70" w:type="dxa"/>
              <w:right w:w="110" w:type="dxa"/>
            </w:tcMar>
          </w:tcPr>
          <w:p w14:paraId="7BC99710"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Intervención colectiva consistente en la aplicación del biológico contra la rabia a caninos y felinos a partir del tercer mes de edad, con refuerzos anuales, conforme al Decreto 2257 de 1986.</w:t>
            </w:r>
          </w:p>
        </w:tc>
      </w:tr>
      <w:tr w:rsidR="006E780E" w:rsidRPr="006E780E" w14:paraId="16EB145A" w14:textId="77777777" w:rsidTr="006E780E">
        <w:tblPrEx>
          <w:tblCellMar>
            <w:top w:w="0" w:type="dxa"/>
            <w:bottom w:w="0" w:type="dxa"/>
          </w:tblCellMar>
        </w:tblPrEx>
        <w:tc>
          <w:tcPr>
            <w:tcW w:w="2600" w:type="dxa"/>
            <w:tcMar>
              <w:top w:w="70" w:type="dxa"/>
              <w:left w:w="110" w:type="dxa"/>
              <w:bottom w:w="70" w:type="dxa"/>
              <w:right w:w="110" w:type="dxa"/>
            </w:tcMar>
          </w:tcPr>
          <w:p w14:paraId="686F1E0E"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t xml:space="preserve">Vigilancia </w:t>
            </w:r>
            <w:proofErr w:type="spellStart"/>
            <w:r w:rsidRPr="006E780E">
              <w:rPr>
                <w:rFonts w:eastAsia="Arial" w:cs="Arial"/>
                <w:b/>
                <w:bCs/>
                <w:color w:val="000000" w:themeColor="text1"/>
                <w:sz w:val="20"/>
                <w:szCs w:val="20"/>
              </w:rPr>
              <w:t>posvacunación</w:t>
            </w:r>
            <w:proofErr w:type="spellEnd"/>
          </w:p>
        </w:tc>
        <w:tc>
          <w:tcPr>
            <w:tcW w:w="6760" w:type="dxa"/>
            <w:tcMar>
              <w:top w:w="70" w:type="dxa"/>
              <w:left w:w="110" w:type="dxa"/>
              <w:bottom w:w="70" w:type="dxa"/>
              <w:right w:w="110" w:type="dxa"/>
            </w:tcMar>
          </w:tcPr>
          <w:p w14:paraId="09E0FA3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 xml:space="preserve">Monitoreo de eventos adversos en los animales inmunizados y seguimiento epidemiológico de los casos de animales agresores </w:t>
            </w:r>
            <w:r w:rsidRPr="006E780E">
              <w:rPr>
                <w:rFonts w:eastAsia="Arial" w:cs="Arial"/>
                <w:color w:val="000000" w:themeColor="text1"/>
                <w:sz w:val="20"/>
                <w:szCs w:val="20"/>
              </w:rPr>
              <w:lastRenderedPageBreak/>
              <w:t>reportados durante y después de la jornada.</w:t>
            </w:r>
          </w:p>
        </w:tc>
      </w:tr>
      <w:tr w:rsidR="006E780E" w:rsidRPr="006E780E" w14:paraId="73424B04" w14:textId="77777777" w:rsidTr="006E780E">
        <w:tblPrEx>
          <w:tblCellMar>
            <w:top w:w="0" w:type="dxa"/>
            <w:bottom w:w="0" w:type="dxa"/>
          </w:tblCellMar>
        </w:tblPrEx>
        <w:tc>
          <w:tcPr>
            <w:tcW w:w="2600" w:type="dxa"/>
            <w:shd w:val="clear" w:color="auto" w:fill="F2F2F2"/>
            <w:tcMar>
              <w:top w:w="70" w:type="dxa"/>
              <w:left w:w="110" w:type="dxa"/>
              <w:bottom w:w="70" w:type="dxa"/>
              <w:right w:w="110" w:type="dxa"/>
            </w:tcMar>
          </w:tcPr>
          <w:p w14:paraId="53787F69" w14:textId="77777777" w:rsidR="006E780E" w:rsidRPr="006E780E" w:rsidRDefault="006E780E" w:rsidP="006E780E">
            <w:pPr>
              <w:rPr>
                <w:color w:val="000000" w:themeColor="text1"/>
                <w:sz w:val="20"/>
                <w:szCs w:val="20"/>
              </w:rPr>
            </w:pPr>
            <w:r w:rsidRPr="006E780E">
              <w:rPr>
                <w:rFonts w:eastAsia="Arial" w:cs="Arial"/>
                <w:b/>
                <w:bCs/>
                <w:color w:val="000000" w:themeColor="text1"/>
                <w:sz w:val="20"/>
                <w:szCs w:val="20"/>
              </w:rPr>
              <w:lastRenderedPageBreak/>
              <w:t>Zoonosis</w:t>
            </w:r>
          </w:p>
        </w:tc>
        <w:tc>
          <w:tcPr>
            <w:tcW w:w="6760" w:type="dxa"/>
            <w:shd w:val="clear" w:color="auto" w:fill="F2F2F2"/>
            <w:tcMar>
              <w:top w:w="70" w:type="dxa"/>
              <w:left w:w="110" w:type="dxa"/>
              <w:bottom w:w="70" w:type="dxa"/>
              <w:right w:w="110" w:type="dxa"/>
            </w:tcMar>
          </w:tcPr>
          <w:p w14:paraId="50BCBA42" w14:textId="77777777" w:rsidR="006E780E" w:rsidRPr="006E780E" w:rsidRDefault="006E780E" w:rsidP="006E780E">
            <w:pPr>
              <w:jc w:val="both"/>
              <w:rPr>
                <w:color w:val="000000" w:themeColor="text1"/>
                <w:sz w:val="20"/>
                <w:szCs w:val="20"/>
              </w:rPr>
            </w:pPr>
            <w:r w:rsidRPr="006E780E">
              <w:rPr>
                <w:rFonts w:eastAsia="Arial" w:cs="Arial"/>
                <w:color w:val="000000" w:themeColor="text1"/>
                <w:sz w:val="20"/>
                <w:szCs w:val="20"/>
              </w:rPr>
              <w:t>Enfermedades transmisibles entre los animales y las personas, tales como la rabia, la leptospirosis, la brucelosis, la toxoplasmosis y las parasitosis intestinales.</w:t>
            </w:r>
          </w:p>
        </w:tc>
      </w:tr>
    </w:tbl>
    <w:p w14:paraId="5144DEE0" w14:textId="77777777" w:rsidR="006E780E" w:rsidRPr="006E780E" w:rsidRDefault="006E780E" w:rsidP="006E780E">
      <w:pPr>
        <w:spacing w:after="200"/>
        <w:rPr>
          <w:color w:val="000000" w:themeColor="text1"/>
          <w:sz w:val="20"/>
          <w:szCs w:val="20"/>
        </w:rPr>
      </w:pPr>
    </w:p>
    <w:p w14:paraId="18A0AA0A" w14:textId="77777777" w:rsidR="006E780E" w:rsidRPr="006E780E" w:rsidRDefault="006E780E">
      <w:pPr>
        <w:pStyle w:val="Prrafodelista"/>
        <w:spacing w:line="237" w:lineRule="auto"/>
        <w:rPr>
          <w:color w:val="000000" w:themeColor="text1"/>
          <w:sz w:val="20"/>
          <w:szCs w:val="20"/>
        </w:rPr>
      </w:pPr>
    </w:p>
    <w:p w14:paraId="1B6F42A0" w14:textId="77777777" w:rsidR="006E780E" w:rsidRPr="006E780E" w:rsidRDefault="006E780E">
      <w:pPr>
        <w:pStyle w:val="Prrafodelista"/>
        <w:spacing w:line="237" w:lineRule="auto"/>
        <w:rPr>
          <w:color w:val="000000" w:themeColor="text1"/>
          <w:sz w:val="20"/>
          <w:szCs w:val="20"/>
        </w:rPr>
      </w:pPr>
    </w:p>
    <w:p w14:paraId="0EE88326" w14:textId="5027A199" w:rsidR="006E780E" w:rsidRPr="006E780E" w:rsidRDefault="006E780E">
      <w:pPr>
        <w:pStyle w:val="Prrafodelista"/>
        <w:spacing w:line="237" w:lineRule="auto"/>
        <w:rPr>
          <w:color w:val="000000" w:themeColor="text1"/>
          <w:sz w:val="18"/>
        </w:rPr>
        <w:sectPr w:rsidR="006E780E" w:rsidRPr="006E780E">
          <w:headerReference w:type="default" r:id="rId10"/>
          <w:pgSz w:w="12240" w:h="15840"/>
          <w:pgMar w:top="1340" w:right="360" w:bottom="280" w:left="1440" w:header="0" w:footer="0" w:gutter="0"/>
          <w:cols w:space="720"/>
        </w:sectPr>
      </w:pPr>
    </w:p>
    <w:p w14:paraId="0EE88327" w14:textId="77777777" w:rsidR="00931A70" w:rsidRPr="006E780E" w:rsidRDefault="00931A70">
      <w:pPr>
        <w:pStyle w:val="Textoindependiente"/>
        <w:spacing w:before="4"/>
        <w:rPr>
          <w:color w:val="000000" w:themeColor="text1"/>
          <w:sz w:val="17"/>
        </w:rPr>
      </w:pPr>
    </w:p>
    <w:p w14:paraId="0EE88329" w14:textId="7EE37711" w:rsidR="00931A70" w:rsidRPr="006E780E" w:rsidRDefault="00B151E1">
      <w:pPr>
        <w:spacing w:before="76"/>
        <w:ind w:left="311"/>
        <w:rPr>
          <w:b/>
          <w:color w:val="000000" w:themeColor="text1"/>
          <w:sz w:val="18"/>
        </w:rPr>
      </w:pPr>
      <w:r w:rsidRPr="006E780E">
        <w:rPr>
          <w:b/>
          <w:color w:val="000000" w:themeColor="text1"/>
          <w:sz w:val="18"/>
        </w:rPr>
        <w:t>[</w:t>
      </w:r>
      <w:r w:rsidRPr="006E780E">
        <w:rPr>
          <w:b/>
          <w:color w:val="000000" w:themeColor="text1"/>
          <w:sz w:val="18"/>
          <w:shd w:val="clear" w:color="auto" w:fill="C0C0C0"/>
        </w:rPr>
        <w:t>Número</w:t>
      </w:r>
      <w:r w:rsidRPr="006E780E">
        <w:rPr>
          <w:b/>
          <w:color w:val="000000" w:themeColor="text1"/>
          <w:spacing w:val="-2"/>
          <w:sz w:val="18"/>
          <w:shd w:val="clear" w:color="auto" w:fill="C0C0C0"/>
        </w:rPr>
        <w:t xml:space="preserve"> </w:t>
      </w:r>
      <w:r w:rsidRPr="006E780E">
        <w:rPr>
          <w:b/>
          <w:color w:val="000000" w:themeColor="text1"/>
          <w:sz w:val="18"/>
          <w:shd w:val="clear" w:color="auto" w:fill="C0C0C0"/>
        </w:rPr>
        <w:t>del</w:t>
      </w:r>
      <w:r w:rsidRPr="006E780E">
        <w:rPr>
          <w:b/>
          <w:color w:val="000000" w:themeColor="text1"/>
          <w:spacing w:val="-4"/>
          <w:sz w:val="18"/>
          <w:shd w:val="clear" w:color="auto" w:fill="C0C0C0"/>
        </w:rPr>
        <w:t xml:space="preserve"> </w:t>
      </w:r>
      <w:r w:rsidRPr="006E780E">
        <w:rPr>
          <w:b/>
          <w:color w:val="000000" w:themeColor="text1"/>
          <w:sz w:val="18"/>
          <w:shd w:val="clear" w:color="auto" w:fill="C0C0C0"/>
        </w:rPr>
        <w:t>Proceso</w:t>
      </w:r>
      <w:r w:rsidRPr="006E780E">
        <w:rPr>
          <w:b/>
          <w:color w:val="000000" w:themeColor="text1"/>
          <w:spacing w:val="-4"/>
          <w:sz w:val="18"/>
          <w:shd w:val="clear" w:color="auto" w:fill="C0C0C0"/>
        </w:rPr>
        <w:t xml:space="preserve"> </w:t>
      </w:r>
      <w:r w:rsidRPr="006E780E">
        <w:rPr>
          <w:b/>
          <w:color w:val="000000" w:themeColor="text1"/>
          <w:sz w:val="18"/>
          <w:shd w:val="clear" w:color="auto" w:fill="C0C0C0"/>
        </w:rPr>
        <w:t>de</w:t>
      </w:r>
      <w:r w:rsidRPr="006E780E">
        <w:rPr>
          <w:b/>
          <w:color w:val="000000" w:themeColor="text1"/>
          <w:spacing w:val="-3"/>
          <w:sz w:val="18"/>
          <w:shd w:val="clear" w:color="auto" w:fill="C0C0C0"/>
        </w:rPr>
        <w:t xml:space="preserve"> </w:t>
      </w:r>
      <w:r w:rsidRPr="006E780E">
        <w:rPr>
          <w:b/>
          <w:color w:val="000000" w:themeColor="text1"/>
          <w:spacing w:val="-2"/>
          <w:sz w:val="18"/>
          <w:shd w:val="clear" w:color="auto" w:fill="C0C0C0"/>
        </w:rPr>
        <w:t>Contratación</w:t>
      </w:r>
      <w:r w:rsidRPr="006E780E">
        <w:rPr>
          <w:b/>
          <w:color w:val="000000" w:themeColor="text1"/>
          <w:spacing w:val="-2"/>
          <w:sz w:val="18"/>
        </w:rPr>
        <w:t>]</w:t>
      </w:r>
    </w:p>
    <w:p w14:paraId="0EE8832A" w14:textId="77777777" w:rsidR="00931A70" w:rsidRPr="006E780E" w:rsidRDefault="00B151E1">
      <w:pPr>
        <w:spacing w:before="119"/>
        <w:ind w:right="1337"/>
        <w:jc w:val="right"/>
        <w:rPr>
          <w:b/>
          <w:color w:val="000000" w:themeColor="text1"/>
          <w:sz w:val="18"/>
        </w:rPr>
      </w:pPr>
      <w:r w:rsidRPr="006E780E">
        <w:rPr>
          <w:b/>
          <w:color w:val="000000" w:themeColor="text1"/>
          <w:sz w:val="18"/>
        </w:rPr>
        <w:t>ANEXO</w:t>
      </w:r>
      <w:r w:rsidRPr="006E780E">
        <w:rPr>
          <w:b/>
          <w:color w:val="000000" w:themeColor="text1"/>
          <w:spacing w:val="-2"/>
          <w:sz w:val="18"/>
        </w:rPr>
        <w:t xml:space="preserve"> </w:t>
      </w:r>
      <w:r w:rsidRPr="006E780E">
        <w:rPr>
          <w:b/>
          <w:color w:val="000000" w:themeColor="text1"/>
          <w:spacing w:val="-10"/>
          <w:sz w:val="18"/>
        </w:rPr>
        <w:t>3</w:t>
      </w:r>
    </w:p>
    <w:p w14:paraId="0EE8832B" w14:textId="77777777" w:rsidR="00931A70" w:rsidRPr="006E780E" w:rsidRDefault="00931A70">
      <w:pPr>
        <w:pStyle w:val="Textoindependiente"/>
        <w:spacing w:before="177"/>
        <w:rPr>
          <w:b/>
          <w:color w:val="000000" w:themeColor="text1"/>
        </w:rPr>
      </w:pPr>
    </w:p>
    <w:p w14:paraId="0EE8832C" w14:textId="77777777" w:rsidR="00931A70" w:rsidRPr="006E780E" w:rsidRDefault="00B151E1">
      <w:pPr>
        <w:ind w:left="707" w:right="1079"/>
        <w:jc w:val="center"/>
        <w:rPr>
          <w:b/>
          <w:color w:val="000000" w:themeColor="text1"/>
          <w:sz w:val="18"/>
        </w:rPr>
      </w:pPr>
      <w:r w:rsidRPr="006E780E">
        <w:rPr>
          <w:b/>
          <w:color w:val="000000" w:themeColor="text1"/>
          <w:sz w:val="18"/>
        </w:rPr>
        <w:t>ANEXO</w:t>
      </w:r>
      <w:r w:rsidRPr="006E780E">
        <w:rPr>
          <w:b/>
          <w:color w:val="000000" w:themeColor="text1"/>
          <w:spacing w:val="-1"/>
          <w:sz w:val="18"/>
        </w:rPr>
        <w:t xml:space="preserve"> </w:t>
      </w:r>
      <w:r w:rsidRPr="006E780E">
        <w:rPr>
          <w:b/>
          <w:color w:val="000000" w:themeColor="text1"/>
          <w:sz w:val="18"/>
        </w:rPr>
        <w:t>3</w:t>
      </w:r>
      <w:r w:rsidRPr="006E780E">
        <w:rPr>
          <w:b/>
          <w:color w:val="000000" w:themeColor="text1"/>
          <w:spacing w:val="-4"/>
          <w:sz w:val="18"/>
        </w:rPr>
        <w:t xml:space="preserve"> </w:t>
      </w:r>
      <w:r w:rsidRPr="006E780E">
        <w:rPr>
          <w:b/>
          <w:color w:val="000000" w:themeColor="text1"/>
          <w:sz w:val="18"/>
        </w:rPr>
        <w:t>—</w:t>
      </w:r>
      <w:r w:rsidRPr="006E780E">
        <w:rPr>
          <w:b/>
          <w:color w:val="000000" w:themeColor="text1"/>
          <w:spacing w:val="-1"/>
          <w:sz w:val="18"/>
        </w:rPr>
        <w:t xml:space="preserve"> </w:t>
      </w:r>
      <w:r w:rsidRPr="006E780E">
        <w:rPr>
          <w:b/>
          <w:color w:val="000000" w:themeColor="text1"/>
          <w:sz w:val="18"/>
        </w:rPr>
        <w:t>PACTO DE</w:t>
      </w:r>
      <w:r w:rsidRPr="006E780E">
        <w:rPr>
          <w:b/>
          <w:color w:val="000000" w:themeColor="text1"/>
          <w:spacing w:val="-1"/>
          <w:sz w:val="18"/>
        </w:rPr>
        <w:t xml:space="preserve"> </w:t>
      </w:r>
      <w:r w:rsidRPr="006E780E">
        <w:rPr>
          <w:b/>
          <w:color w:val="000000" w:themeColor="text1"/>
          <w:spacing w:val="-2"/>
          <w:sz w:val="18"/>
        </w:rPr>
        <w:t>TRANSPARENCIA</w:t>
      </w:r>
    </w:p>
    <w:p w14:paraId="0EE8832D" w14:textId="77777777" w:rsidR="00931A70" w:rsidRPr="006E780E" w:rsidRDefault="00B151E1">
      <w:pPr>
        <w:pStyle w:val="Textoindependiente"/>
        <w:spacing w:before="177"/>
        <w:ind w:left="261" w:right="1353"/>
        <w:rPr>
          <w:color w:val="000000" w:themeColor="text1"/>
        </w:rPr>
      </w:pPr>
      <w:bookmarkStart w:id="0" w:name="El_presente_documento_hace_parte_integra"/>
      <w:bookmarkEnd w:id="0"/>
      <w:r w:rsidRPr="006E780E">
        <w:rPr>
          <w:color w:val="000000" w:themeColor="text1"/>
        </w:rPr>
        <w:t>El presente documento hace parte integral de los Documentos del Proceso y con la carta de presentación de</w:t>
      </w:r>
      <w:r w:rsidRPr="006E780E">
        <w:rPr>
          <w:color w:val="000000" w:themeColor="text1"/>
          <w:spacing w:val="40"/>
        </w:rPr>
        <w:t xml:space="preserve"> </w:t>
      </w:r>
      <w:r w:rsidRPr="006E780E">
        <w:rPr>
          <w:color w:val="000000" w:themeColor="text1"/>
        </w:rPr>
        <w:t>la propuesta el Proponente se compromete a:</w:t>
      </w:r>
    </w:p>
    <w:p w14:paraId="0EE8832E" w14:textId="77777777" w:rsidR="00931A70" w:rsidRPr="006E780E" w:rsidRDefault="00931A70">
      <w:pPr>
        <w:pStyle w:val="Textoindependiente"/>
        <w:rPr>
          <w:color w:val="000000" w:themeColor="text1"/>
        </w:rPr>
      </w:pPr>
    </w:p>
    <w:p w14:paraId="0EE8832F" w14:textId="77777777" w:rsidR="00931A70" w:rsidRPr="006E780E" w:rsidRDefault="00B151E1">
      <w:pPr>
        <w:pStyle w:val="Prrafodelista"/>
        <w:numPr>
          <w:ilvl w:val="0"/>
          <w:numId w:val="13"/>
        </w:numPr>
        <w:tabs>
          <w:tab w:val="left" w:pos="763"/>
        </w:tabs>
        <w:ind w:right="0"/>
        <w:jc w:val="left"/>
        <w:rPr>
          <w:color w:val="000000" w:themeColor="text1"/>
          <w:sz w:val="18"/>
        </w:rPr>
      </w:pPr>
      <w:r w:rsidRPr="006E780E">
        <w:rPr>
          <w:color w:val="000000" w:themeColor="text1"/>
          <w:sz w:val="18"/>
        </w:rPr>
        <w:t>Cumplir</w:t>
      </w:r>
      <w:r w:rsidRPr="006E780E">
        <w:rPr>
          <w:color w:val="000000" w:themeColor="text1"/>
          <w:spacing w:val="-4"/>
          <w:sz w:val="18"/>
        </w:rPr>
        <w:t xml:space="preserve"> </w:t>
      </w:r>
      <w:r w:rsidRPr="006E780E">
        <w:rPr>
          <w:color w:val="000000" w:themeColor="text1"/>
          <w:sz w:val="18"/>
        </w:rPr>
        <w:t>estrictamente</w:t>
      </w:r>
      <w:r w:rsidRPr="006E780E">
        <w:rPr>
          <w:color w:val="000000" w:themeColor="text1"/>
          <w:spacing w:val="-3"/>
          <w:sz w:val="18"/>
        </w:rPr>
        <w:t xml:space="preserve"> </w:t>
      </w:r>
      <w:r w:rsidRPr="006E780E">
        <w:rPr>
          <w:color w:val="000000" w:themeColor="text1"/>
          <w:sz w:val="18"/>
        </w:rPr>
        <w:t>la</w:t>
      </w:r>
      <w:r w:rsidRPr="006E780E">
        <w:rPr>
          <w:color w:val="000000" w:themeColor="text1"/>
          <w:spacing w:val="-3"/>
          <w:sz w:val="18"/>
        </w:rPr>
        <w:t xml:space="preserve"> </w:t>
      </w:r>
      <w:r w:rsidRPr="006E780E">
        <w:rPr>
          <w:color w:val="000000" w:themeColor="text1"/>
          <w:sz w:val="18"/>
        </w:rPr>
        <w:t>Ley</w:t>
      </w:r>
      <w:r w:rsidRPr="006E780E">
        <w:rPr>
          <w:color w:val="000000" w:themeColor="text1"/>
          <w:spacing w:val="-2"/>
          <w:sz w:val="18"/>
        </w:rPr>
        <w:t xml:space="preserve"> aplicable.</w:t>
      </w:r>
    </w:p>
    <w:p w14:paraId="0EE88330" w14:textId="77777777" w:rsidR="00931A70" w:rsidRPr="006E780E" w:rsidRDefault="00B151E1">
      <w:pPr>
        <w:pStyle w:val="Prrafodelista"/>
        <w:numPr>
          <w:ilvl w:val="0"/>
          <w:numId w:val="13"/>
        </w:numPr>
        <w:tabs>
          <w:tab w:val="left" w:pos="760"/>
          <w:tab w:val="left" w:pos="763"/>
        </w:tabs>
        <w:spacing w:before="161"/>
        <w:ind w:hanging="490"/>
        <w:jc w:val="both"/>
        <w:rPr>
          <w:color w:val="000000" w:themeColor="text1"/>
          <w:sz w:val="18"/>
        </w:rPr>
      </w:pPr>
      <w:r w:rsidRPr="006E780E">
        <w:rPr>
          <w:color w:val="000000" w:themeColor="text1"/>
          <w:sz w:val="18"/>
        </w:rPr>
        <w:t>Interpretar de buena fe las normas aplicables a los Procesos de Contratación de manera que siempre produzcan los efectos buscados por las mismas.</w:t>
      </w:r>
    </w:p>
    <w:p w14:paraId="0EE88331" w14:textId="77777777" w:rsidR="00931A70" w:rsidRPr="006E780E" w:rsidRDefault="00B151E1">
      <w:pPr>
        <w:pStyle w:val="Prrafodelista"/>
        <w:numPr>
          <w:ilvl w:val="0"/>
          <w:numId w:val="13"/>
        </w:numPr>
        <w:tabs>
          <w:tab w:val="left" w:pos="760"/>
          <w:tab w:val="left" w:pos="763"/>
        </w:tabs>
        <w:spacing w:before="159"/>
        <w:ind w:right="1340" w:hanging="531"/>
        <w:jc w:val="both"/>
        <w:rPr>
          <w:color w:val="000000" w:themeColor="text1"/>
          <w:sz w:val="18"/>
        </w:rPr>
      </w:pPr>
      <w:r w:rsidRPr="006E780E">
        <w:rPr>
          <w:color w:val="000000" w:themeColor="text1"/>
          <w:sz w:val="18"/>
        </w:rPr>
        <w:t>No</w:t>
      </w:r>
      <w:r w:rsidRPr="006E780E">
        <w:rPr>
          <w:color w:val="000000" w:themeColor="text1"/>
          <w:spacing w:val="-1"/>
          <w:sz w:val="18"/>
        </w:rPr>
        <w:t xml:space="preserve"> </w:t>
      </w:r>
      <w:r w:rsidRPr="006E780E">
        <w:rPr>
          <w:color w:val="000000" w:themeColor="text1"/>
          <w:sz w:val="18"/>
        </w:rPr>
        <w:t>incurrir</w:t>
      </w:r>
      <w:r w:rsidRPr="006E780E">
        <w:rPr>
          <w:color w:val="000000" w:themeColor="text1"/>
          <w:spacing w:val="-2"/>
          <w:sz w:val="18"/>
        </w:rPr>
        <w:t xml:space="preserve"> </w:t>
      </w:r>
      <w:r w:rsidRPr="006E780E">
        <w:rPr>
          <w:color w:val="000000" w:themeColor="text1"/>
          <w:sz w:val="18"/>
        </w:rPr>
        <w:t>en</w:t>
      </w:r>
      <w:r w:rsidRPr="006E780E">
        <w:rPr>
          <w:color w:val="000000" w:themeColor="text1"/>
          <w:spacing w:val="-1"/>
          <w:sz w:val="18"/>
        </w:rPr>
        <w:t xml:space="preserve"> </w:t>
      </w:r>
      <w:r w:rsidRPr="006E780E">
        <w:rPr>
          <w:color w:val="000000" w:themeColor="text1"/>
          <w:sz w:val="18"/>
        </w:rPr>
        <w:t>faltas</w:t>
      </w:r>
      <w:r w:rsidRPr="006E780E">
        <w:rPr>
          <w:color w:val="000000" w:themeColor="text1"/>
          <w:spacing w:val="-3"/>
          <w:sz w:val="18"/>
        </w:rPr>
        <w:t xml:space="preserve"> </w:t>
      </w:r>
      <w:r w:rsidRPr="006E780E">
        <w:rPr>
          <w:color w:val="000000" w:themeColor="text1"/>
          <w:sz w:val="18"/>
        </w:rPr>
        <w:t>a</w:t>
      </w:r>
      <w:r w:rsidRPr="006E780E">
        <w:rPr>
          <w:color w:val="000000" w:themeColor="text1"/>
          <w:spacing w:val="-4"/>
          <w:sz w:val="18"/>
        </w:rPr>
        <w:t xml:space="preserve"> </w:t>
      </w:r>
      <w:r w:rsidRPr="006E780E">
        <w:rPr>
          <w:color w:val="000000" w:themeColor="text1"/>
          <w:sz w:val="18"/>
        </w:rPr>
        <w:t>la</w:t>
      </w:r>
      <w:r w:rsidRPr="006E780E">
        <w:rPr>
          <w:color w:val="000000" w:themeColor="text1"/>
          <w:spacing w:val="-1"/>
          <w:sz w:val="18"/>
        </w:rPr>
        <w:t xml:space="preserve"> </w:t>
      </w:r>
      <w:r w:rsidRPr="006E780E">
        <w:rPr>
          <w:color w:val="000000" w:themeColor="text1"/>
          <w:sz w:val="18"/>
        </w:rPr>
        <w:t>verdad</w:t>
      </w:r>
      <w:r w:rsidRPr="006E780E">
        <w:rPr>
          <w:color w:val="000000" w:themeColor="text1"/>
          <w:spacing w:val="-4"/>
          <w:sz w:val="18"/>
        </w:rPr>
        <w:t xml:space="preserve"> </w:t>
      </w:r>
      <w:r w:rsidRPr="006E780E">
        <w:rPr>
          <w:color w:val="000000" w:themeColor="text1"/>
          <w:sz w:val="18"/>
        </w:rPr>
        <w:t>o</w:t>
      </w:r>
      <w:r w:rsidRPr="006E780E">
        <w:rPr>
          <w:color w:val="000000" w:themeColor="text1"/>
          <w:spacing w:val="-1"/>
          <w:sz w:val="18"/>
        </w:rPr>
        <w:t xml:space="preserve"> </w:t>
      </w:r>
      <w:r w:rsidRPr="006E780E">
        <w:rPr>
          <w:color w:val="000000" w:themeColor="text1"/>
          <w:sz w:val="18"/>
        </w:rPr>
        <w:t>adulteración</w:t>
      </w:r>
      <w:r w:rsidRPr="006E780E">
        <w:rPr>
          <w:color w:val="000000" w:themeColor="text1"/>
          <w:spacing w:val="-1"/>
          <w:sz w:val="18"/>
        </w:rPr>
        <w:t xml:space="preserve"> </w:t>
      </w:r>
      <w:r w:rsidRPr="006E780E">
        <w:rPr>
          <w:color w:val="000000" w:themeColor="text1"/>
          <w:sz w:val="18"/>
        </w:rPr>
        <w:t>en</w:t>
      </w:r>
      <w:r w:rsidRPr="006E780E">
        <w:rPr>
          <w:color w:val="000000" w:themeColor="text1"/>
          <w:spacing w:val="-1"/>
          <w:sz w:val="18"/>
        </w:rPr>
        <w:t xml:space="preserve"> </w:t>
      </w:r>
      <w:r w:rsidRPr="006E780E">
        <w:rPr>
          <w:color w:val="000000" w:themeColor="text1"/>
          <w:sz w:val="18"/>
        </w:rPr>
        <w:t>los</w:t>
      </w:r>
      <w:r w:rsidRPr="006E780E">
        <w:rPr>
          <w:color w:val="000000" w:themeColor="text1"/>
          <w:spacing w:val="-1"/>
          <w:sz w:val="18"/>
        </w:rPr>
        <w:t xml:space="preserve"> </w:t>
      </w:r>
      <w:r w:rsidRPr="006E780E">
        <w:rPr>
          <w:color w:val="000000" w:themeColor="text1"/>
          <w:sz w:val="18"/>
        </w:rPr>
        <w:t>documentos</w:t>
      </w:r>
      <w:r w:rsidRPr="006E780E">
        <w:rPr>
          <w:color w:val="000000" w:themeColor="text1"/>
          <w:spacing w:val="-3"/>
          <w:sz w:val="18"/>
        </w:rPr>
        <w:t xml:space="preserve"> </w:t>
      </w:r>
      <w:r w:rsidRPr="006E780E">
        <w:rPr>
          <w:color w:val="000000" w:themeColor="text1"/>
          <w:sz w:val="18"/>
        </w:rPr>
        <w:t>o</w:t>
      </w:r>
      <w:r w:rsidRPr="006E780E">
        <w:rPr>
          <w:color w:val="000000" w:themeColor="text1"/>
          <w:spacing w:val="-1"/>
          <w:sz w:val="18"/>
        </w:rPr>
        <w:t xml:space="preserve"> </w:t>
      </w:r>
      <w:r w:rsidRPr="006E780E">
        <w:rPr>
          <w:color w:val="000000" w:themeColor="text1"/>
          <w:sz w:val="18"/>
        </w:rPr>
        <w:t>requisitos</w:t>
      </w:r>
      <w:r w:rsidRPr="006E780E">
        <w:rPr>
          <w:color w:val="000000" w:themeColor="text1"/>
          <w:spacing w:val="-3"/>
          <w:sz w:val="18"/>
        </w:rPr>
        <w:t xml:space="preserve"> </w:t>
      </w:r>
      <w:r w:rsidRPr="006E780E">
        <w:rPr>
          <w:color w:val="000000" w:themeColor="text1"/>
          <w:sz w:val="18"/>
        </w:rPr>
        <w:t>exigidos</w:t>
      </w:r>
      <w:r w:rsidRPr="006E780E">
        <w:rPr>
          <w:color w:val="000000" w:themeColor="text1"/>
          <w:spacing w:val="-3"/>
          <w:sz w:val="18"/>
        </w:rPr>
        <w:t xml:space="preserve"> </w:t>
      </w:r>
      <w:r w:rsidRPr="006E780E">
        <w:rPr>
          <w:color w:val="000000" w:themeColor="text1"/>
          <w:sz w:val="18"/>
        </w:rPr>
        <w:t>en</w:t>
      </w:r>
      <w:r w:rsidRPr="006E780E">
        <w:rPr>
          <w:color w:val="000000" w:themeColor="text1"/>
          <w:spacing w:val="-1"/>
          <w:sz w:val="18"/>
        </w:rPr>
        <w:t xml:space="preserve"> </w:t>
      </w:r>
      <w:r w:rsidRPr="006E780E">
        <w:rPr>
          <w:color w:val="000000" w:themeColor="text1"/>
          <w:sz w:val="18"/>
        </w:rPr>
        <w:t>el</w:t>
      </w:r>
      <w:r w:rsidRPr="006E780E">
        <w:rPr>
          <w:color w:val="000000" w:themeColor="text1"/>
          <w:spacing w:val="-4"/>
          <w:sz w:val="18"/>
        </w:rPr>
        <w:t xml:space="preserve"> </w:t>
      </w:r>
      <w:r w:rsidRPr="006E780E">
        <w:rPr>
          <w:color w:val="000000" w:themeColor="text1"/>
          <w:sz w:val="18"/>
        </w:rPr>
        <w:t>Proceso</w:t>
      </w:r>
      <w:r w:rsidRPr="006E780E">
        <w:rPr>
          <w:color w:val="000000" w:themeColor="text1"/>
          <w:spacing w:val="-4"/>
          <w:sz w:val="18"/>
        </w:rPr>
        <w:t xml:space="preserve"> </w:t>
      </w:r>
      <w:r w:rsidRPr="006E780E">
        <w:rPr>
          <w:color w:val="000000" w:themeColor="text1"/>
          <w:sz w:val="18"/>
        </w:rPr>
        <w:t xml:space="preserve">de </w:t>
      </w:r>
      <w:r w:rsidRPr="006E780E">
        <w:rPr>
          <w:color w:val="000000" w:themeColor="text1"/>
          <w:spacing w:val="-2"/>
          <w:sz w:val="18"/>
        </w:rPr>
        <w:t>Contratación.</w:t>
      </w:r>
    </w:p>
    <w:p w14:paraId="0EE88332" w14:textId="77777777" w:rsidR="00931A70" w:rsidRPr="006E780E" w:rsidRDefault="00B151E1">
      <w:pPr>
        <w:pStyle w:val="Prrafodelista"/>
        <w:numPr>
          <w:ilvl w:val="0"/>
          <w:numId w:val="13"/>
        </w:numPr>
        <w:tabs>
          <w:tab w:val="left" w:pos="761"/>
          <w:tab w:val="left" w:pos="763"/>
        </w:tabs>
        <w:spacing w:before="160"/>
        <w:ind w:hanging="540"/>
        <w:jc w:val="both"/>
        <w:rPr>
          <w:color w:val="000000" w:themeColor="text1"/>
          <w:sz w:val="18"/>
        </w:rPr>
      </w:pPr>
      <w:r w:rsidRPr="006E780E">
        <w:rPr>
          <w:color w:val="000000" w:themeColor="text1"/>
          <w:sz w:val="18"/>
        </w:rPr>
        <w:t>Igualmente</w:t>
      </w:r>
      <w:r w:rsidRPr="006E780E">
        <w:rPr>
          <w:color w:val="000000" w:themeColor="text1"/>
          <w:spacing w:val="-4"/>
          <w:sz w:val="18"/>
        </w:rPr>
        <w:t xml:space="preserve"> </w:t>
      </w:r>
      <w:r w:rsidRPr="006E780E">
        <w:rPr>
          <w:color w:val="000000" w:themeColor="text1"/>
          <w:sz w:val="18"/>
        </w:rPr>
        <w:t>se</w:t>
      </w:r>
      <w:r w:rsidRPr="006E780E">
        <w:rPr>
          <w:color w:val="000000" w:themeColor="text1"/>
          <w:spacing w:val="-4"/>
          <w:sz w:val="18"/>
        </w:rPr>
        <w:t xml:space="preserve"> </w:t>
      </w:r>
      <w:r w:rsidRPr="006E780E">
        <w:rPr>
          <w:color w:val="000000" w:themeColor="text1"/>
          <w:sz w:val="18"/>
        </w:rPr>
        <w:t>acepta</w:t>
      </w:r>
      <w:r w:rsidRPr="006E780E">
        <w:rPr>
          <w:color w:val="000000" w:themeColor="text1"/>
          <w:spacing w:val="-1"/>
          <w:sz w:val="18"/>
        </w:rPr>
        <w:t xml:space="preserve"> </w:t>
      </w:r>
      <w:r w:rsidRPr="006E780E">
        <w:rPr>
          <w:color w:val="000000" w:themeColor="text1"/>
          <w:sz w:val="18"/>
        </w:rPr>
        <w:t>que,</w:t>
      </w:r>
      <w:r w:rsidRPr="006E780E">
        <w:rPr>
          <w:color w:val="000000" w:themeColor="text1"/>
          <w:spacing w:val="-2"/>
          <w:sz w:val="18"/>
        </w:rPr>
        <w:t xml:space="preserve"> </w:t>
      </w:r>
      <w:r w:rsidRPr="006E780E">
        <w:rPr>
          <w:color w:val="000000" w:themeColor="text1"/>
          <w:sz w:val="18"/>
        </w:rPr>
        <w:t>durante</w:t>
      </w:r>
      <w:r w:rsidRPr="006E780E">
        <w:rPr>
          <w:color w:val="000000" w:themeColor="text1"/>
          <w:spacing w:val="-4"/>
          <w:sz w:val="18"/>
        </w:rPr>
        <w:t xml:space="preserve"> </w:t>
      </w:r>
      <w:r w:rsidRPr="006E780E">
        <w:rPr>
          <w:color w:val="000000" w:themeColor="text1"/>
          <w:sz w:val="18"/>
        </w:rPr>
        <w:t>la</w:t>
      </w:r>
      <w:r w:rsidRPr="006E780E">
        <w:rPr>
          <w:color w:val="000000" w:themeColor="text1"/>
          <w:spacing w:val="-1"/>
          <w:sz w:val="18"/>
        </w:rPr>
        <w:t xml:space="preserve"> </w:t>
      </w:r>
      <w:r w:rsidRPr="006E780E">
        <w:rPr>
          <w:color w:val="000000" w:themeColor="text1"/>
          <w:sz w:val="18"/>
        </w:rPr>
        <w:t>evaluación</w:t>
      </w:r>
      <w:r w:rsidRPr="006E780E">
        <w:rPr>
          <w:color w:val="000000" w:themeColor="text1"/>
          <w:spacing w:val="-1"/>
          <w:sz w:val="18"/>
        </w:rPr>
        <w:t xml:space="preserve"> </w:t>
      </w:r>
      <w:r w:rsidRPr="006E780E">
        <w:rPr>
          <w:color w:val="000000" w:themeColor="text1"/>
          <w:sz w:val="18"/>
        </w:rPr>
        <w:t>de</w:t>
      </w:r>
      <w:r w:rsidRPr="006E780E">
        <w:rPr>
          <w:color w:val="000000" w:themeColor="text1"/>
          <w:spacing w:val="-4"/>
          <w:sz w:val="18"/>
        </w:rPr>
        <w:t xml:space="preserve"> </w:t>
      </w:r>
      <w:r w:rsidRPr="006E780E">
        <w:rPr>
          <w:color w:val="000000" w:themeColor="text1"/>
          <w:sz w:val="18"/>
        </w:rPr>
        <w:t>las</w:t>
      </w:r>
      <w:r w:rsidRPr="006E780E">
        <w:rPr>
          <w:color w:val="000000" w:themeColor="text1"/>
          <w:spacing w:val="-3"/>
          <w:sz w:val="18"/>
        </w:rPr>
        <w:t xml:space="preserve"> </w:t>
      </w:r>
      <w:r w:rsidRPr="006E780E">
        <w:rPr>
          <w:color w:val="000000" w:themeColor="text1"/>
          <w:sz w:val="18"/>
        </w:rPr>
        <w:t>propuestas</w:t>
      </w:r>
      <w:r w:rsidRPr="006E780E">
        <w:rPr>
          <w:color w:val="000000" w:themeColor="text1"/>
          <w:spacing w:val="-3"/>
          <w:sz w:val="18"/>
        </w:rPr>
        <w:t xml:space="preserve"> </w:t>
      </w:r>
      <w:r w:rsidRPr="006E780E">
        <w:rPr>
          <w:color w:val="000000" w:themeColor="text1"/>
          <w:sz w:val="18"/>
        </w:rPr>
        <w:t>del</w:t>
      </w:r>
      <w:r w:rsidRPr="006E780E">
        <w:rPr>
          <w:color w:val="000000" w:themeColor="text1"/>
          <w:spacing w:val="-1"/>
          <w:sz w:val="18"/>
        </w:rPr>
        <w:t xml:space="preserve"> </w:t>
      </w:r>
      <w:r w:rsidRPr="006E780E">
        <w:rPr>
          <w:color w:val="000000" w:themeColor="text1"/>
          <w:sz w:val="18"/>
        </w:rPr>
        <w:t>Proceso</w:t>
      </w:r>
      <w:r w:rsidRPr="006E780E">
        <w:rPr>
          <w:color w:val="000000" w:themeColor="text1"/>
          <w:spacing w:val="-4"/>
          <w:sz w:val="18"/>
        </w:rPr>
        <w:t xml:space="preserve"> </w:t>
      </w:r>
      <w:r w:rsidRPr="006E780E">
        <w:rPr>
          <w:color w:val="000000" w:themeColor="text1"/>
          <w:sz w:val="18"/>
        </w:rPr>
        <w:t>de</w:t>
      </w:r>
      <w:r w:rsidRPr="006E780E">
        <w:rPr>
          <w:color w:val="000000" w:themeColor="text1"/>
          <w:spacing w:val="-1"/>
          <w:sz w:val="18"/>
        </w:rPr>
        <w:t xml:space="preserve"> </w:t>
      </w:r>
      <w:r w:rsidRPr="006E780E">
        <w:rPr>
          <w:color w:val="000000" w:themeColor="text1"/>
          <w:sz w:val="18"/>
        </w:rPr>
        <w:t>Contratación,</w:t>
      </w:r>
      <w:r w:rsidRPr="006E780E">
        <w:rPr>
          <w:color w:val="000000" w:themeColor="text1"/>
          <w:spacing w:val="-2"/>
          <w:sz w:val="18"/>
        </w:rPr>
        <w:t xml:space="preserve"> </w:t>
      </w:r>
      <w:r w:rsidRPr="006E780E">
        <w:rPr>
          <w:color w:val="000000" w:themeColor="text1"/>
          <w:sz w:val="18"/>
        </w:rPr>
        <w:t>primen los aspectos de fondo por encima de la forma, buscando siempre favorecer la libre competencia.</w:t>
      </w:r>
    </w:p>
    <w:p w14:paraId="0EE88333" w14:textId="77777777" w:rsidR="00931A70" w:rsidRPr="006E780E" w:rsidRDefault="00B151E1">
      <w:pPr>
        <w:pStyle w:val="Prrafodelista"/>
        <w:numPr>
          <w:ilvl w:val="0"/>
          <w:numId w:val="13"/>
        </w:numPr>
        <w:tabs>
          <w:tab w:val="left" w:pos="761"/>
          <w:tab w:val="left" w:pos="763"/>
        </w:tabs>
        <w:spacing w:before="160"/>
        <w:ind w:hanging="500"/>
        <w:jc w:val="both"/>
        <w:rPr>
          <w:color w:val="000000" w:themeColor="text1"/>
          <w:sz w:val="18"/>
        </w:rPr>
      </w:pPr>
      <w:r w:rsidRPr="006E780E">
        <w:rPr>
          <w:color w:val="000000" w:themeColor="text1"/>
          <w:sz w:val="18"/>
        </w:rPr>
        <w:t>Hacer un estudio completo del proyecto y de los documentos del Proceso de Contratación, así como realizar estudios y análisis propios, bajo mi responsabilidad y con la debida diligencia, a fin de contar</w:t>
      </w:r>
      <w:r w:rsidRPr="006E780E">
        <w:rPr>
          <w:color w:val="000000" w:themeColor="text1"/>
          <w:spacing w:val="40"/>
          <w:sz w:val="18"/>
        </w:rPr>
        <w:t xml:space="preserve"> </w:t>
      </w:r>
      <w:r w:rsidRPr="006E780E">
        <w:rPr>
          <w:color w:val="000000" w:themeColor="text1"/>
          <w:sz w:val="18"/>
        </w:rPr>
        <w:t>con</w:t>
      </w:r>
      <w:r w:rsidRPr="006E780E">
        <w:rPr>
          <w:color w:val="000000" w:themeColor="text1"/>
          <w:spacing w:val="-1"/>
          <w:sz w:val="18"/>
        </w:rPr>
        <w:t xml:space="preserve"> </w:t>
      </w:r>
      <w:r w:rsidRPr="006E780E">
        <w:rPr>
          <w:color w:val="000000" w:themeColor="text1"/>
          <w:sz w:val="18"/>
        </w:rPr>
        <w:t>los</w:t>
      </w:r>
      <w:r w:rsidRPr="006E780E">
        <w:rPr>
          <w:color w:val="000000" w:themeColor="text1"/>
          <w:spacing w:val="-1"/>
          <w:sz w:val="18"/>
        </w:rPr>
        <w:t xml:space="preserve"> </w:t>
      </w:r>
      <w:r w:rsidRPr="006E780E">
        <w:rPr>
          <w:color w:val="000000" w:themeColor="text1"/>
          <w:sz w:val="18"/>
        </w:rPr>
        <w:t>elementos</w:t>
      </w:r>
      <w:r w:rsidRPr="006E780E">
        <w:rPr>
          <w:color w:val="000000" w:themeColor="text1"/>
          <w:spacing w:val="-1"/>
          <w:sz w:val="18"/>
        </w:rPr>
        <w:t xml:space="preserve"> </w:t>
      </w:r>
      <w:r w:rsidRPr="006E780E">
        <w:rPr>
          <w:color w:val="000000" w:themeColor="text1"/>
          <w:sz w:val="18"/>
        </w:rPr>
        <w:t>de juicio e información económica, comercial, jurídica y técnica relevante y necesaria para tomar una decisión sustentada para presentar la propuesta. Lo anterior, con el propósito de que la misma</w:t>
      </w:r>
      <w:r w:rsidRPr="006E780E">
        <w:rPr>
          <w:color w:val="000000" w:themeColor="text1"/>
          <w:spacing w:val="-3"/>
          <w:sz w:val="18"/>
        </w:rPr>
        <w:t xml:space="preserve"> </w:t>
      </w:r>
      <w:r w:rsidRPr="006E780E">
        <w:rPr>
          <w:color w:val="000000" w:themeColor="text1"/>
          <w:sz w:val="18"/>
        </w:rPr>
        <w:t>sea seria y honesta,</w:t>
      </w:r>
      <w:r w:rsidRPr="006E780E">
        <w:rPr>
          <w:color w:val="000000" w:themeColor="text1"/>
          <w:spacing w:val="-1"/>
          <w:sz w:val="18"/>
        </w:rPr>
        <w:t xml:space="preserve"> </w:t>
      </w:r>
      <w:r w:rsidRPr="006E780E">
        <w:rPr>
          <w:color w:val="000000" w:themeColor="text1"/>
          <w:sz w:val="18"/>
        </w:rPr>
        <w:t>de tal</w:t>
      </w:r>
      <w:r w:rsidRPr="006E780E">
        <w:rPr>
          <w:color w:val="000000" w:themeColor="text1"/>
          <w:spacing w:val="-3"/>
          <w:sz w:val="18"/>
        </w:rPr>
        <w:t xml:space="preserve"> </w:t>
      </w:r>
      <w:r w:rsidRPr="006E780E">
        <w:rPr>
          <w:color w:val="000000" w:themeColor="text1"/>
          <w:sz w:val="18"/>
        </w:rPr>
        <w:t>manera que</w:t>
      </w:r>
      <w:r w:rsidRPr="006E780E">
        <w:rPr>
          <w:color w:val="000000" w:themeColor="text1"/>
          <w:spacing w:val="-3"/>
          <w:sz w:val="18"/>
        </w:rPr>
        <w:t xml:space="preserve"> </w:t>
      </w:r>
      <w:r w:rsidRPr="006E780E">
        <w:rPr>
          <w:color w:val="000000" w:themeColor="text1"/>
          <w:sz w:val="18"/>
        </w:rPr>
        <w:t>me permita</w:t>
      </w:r>
      <w:r w:rsidRPr="006E780E">
        <w:rPr>
          <w:color w:val="000000" w:themeColor="text1"/>
          <w:spacing w:val="-3"/>
          <w:sz w:val="18"/>
        </w:rPr>
        <w:t xml:space="preserve"> </w:t>
      </w:r>
      <w:r w:rsidRPr="006E780E">
        <w:rPr>
          <w:color w:val="000000" w:themeColor="text1"/>
          <w:sz w:val="18"/>
        </w:rPr>
        <w:t>participar en el Proceso de Contratación y en caso de resultar adjudicatario me permita ejecutar todas las obligaciones contenidas en el Contrato, así como asumir los riesgos a mi cargo asociados a la ejecución de este.</w:t>
      </w:r>
    </w:p>
    <w:p w14:paraId="0EE88334" w14:textId="77777777" w:rsidR="00931A70" w:rsidRPr="006E780E" w:rsidRDefault="00B151E1">
      <w:pPr>
        <w:pStyle w:val="Prrafodelista"/>
        <w:numPr>
          <w:ilvl w:val="0"/>
          <w:numId w:val="13"/>
        </w:numPr>
        <w:tabs>
          <w:tab w:val="left" w:pos="761"/>
          <w:tab w:val="left" w:pos="763"/>
        </w:tabs>
        <w:spacing w:before="161"/>
        <w:ind w:right="1338" w:hanging="540"/>
        <w:jc w:val="both"/>
        <w:rPr>
          <w:color w:val="000000" w:themeColor="text1"/>
          <w:sz w:val="18"/>
        </w:rPr>
      </w:pPr>
      <w:r w:rsidRPr="006E780E">
        <w:rPr>
          <w:color w:val="000000" w:themeColor="text1"/>
          <w:sz w:val="18"/>
        </w:rPr>
        <w:t>No hacer</w:t>
      </w:r>
      <w:r w:rsidRPr="006E780E">
        <w:rPr>
          <w:color w:val="000000" w:themeColor="text1"/>
          <w:spacing w:val="-2"/>
          <w:sz w:val="18"/>
        </w:rPr>
        <w:t xml:space="preserve"> </w:t>
      </w:r>
      <w:r w:rsidRPr="006E780E">
        <w:rPr>
          <w:color w:val="000000" w:themeColor="text1"/>
          <w:sz w:val="18"/>
        </w:rPr>
        <w:t>arreglos previos,</w:t>
      </w:r>
      <w:r w:rsidRPr="006E780E">
        <w:rPr>
          <w:color w:val="000000" w:themeColor="text1"/>
          <w:spacing w:val="-2"/>
          <w:sz w:val="18"/>
        </w:rPr>
        <w:t xml:space="preserve"> </w:t>
      </w:r>
      <w:r w:rsidRPr="006E780E">
        <w:rPr>
          <w:color w:val="000000" w:themeColor="text1"/>
          <w:sz w:val="18"/>
        </w:rPr>
        <w:t>concomitantes</w:t>
      </w:r>
      <w:r w:rsidRPr="006E780E">
        <w:rPr>
          <w:color w:val="000000" w:themeColor="text1"/>
          <w:spacing w:val="-1"/>
          <w:sz w:val="18"/>
        </w:rPr>
        <w:t xml:space="preserve"> </w:t>
      </w:r>
      <w:r w:rsidRPr="006E780E">
        <w:rPr>
          <w:color w:val="000000" w:themeColor="text1"/>
          <w:sz w:val="18"/>
        </w:rPr>
        <w:t>o posteriores</w:t>
      </w:r>
      <w:r w:rsidRPr="006E780E">
        <w:rPr>
          <w:color w:val="000000" w:themeColor="text1"/>
          <w:spacing w:val="-1"/>
          <w:sz w:val="18"/>
        </w:rPr>
        <w:t xml:space="preserve"> </w:t>
      </w:r>
      <w:r w:rsidRPr="006E780E">
        <w:rPr>
          <w:color w:val="000000" w:themeColor="text1"/>
          <w:sz w:val="18"/>
        </w:rPr>
        <w:t>al Proceso</w:t>
      </w:r>
      <w:r w:rsidRPr="006E780E">
        <w:rPr>
          <w:color w:val="000000" w:themeColor="text1"/>
          <w:spacing w:val="-1"/>
          <w:sz w:val="18"/>
        </w:rPr>
        <w:t xml:space="preserve"> </w:t>
      </w:r>
      <w:r w:rsidRPr="006E780E">
        <w:rPr>
          <w:color w:val="000000" w:themeColor="text1"/>
          <w:sz w:val="18"/>
        </w:rPr>
        <w:t>de Contratación, con</w:t>
      </w:r>
      <w:r w:rsidRPr="006E780E">
        <w:rPr>
          <w:color w:val="000000" w:themeColor="text1"/>
          <w:spacing w:val="-1"/>
          <w:sz w:val="18"/>
        </w:rPr>
        <w:t xml:space="preserve"> </w:t>
      </w:r>
      <w:r w:rsidRPr="006E780E">
        <w:rPr>
          <w:color w:val="000000" w:themeColor="text1"/>
          <w:sz w:val="18"/>
        </w:rPr>
        <w:t>los</w:t>
      </w:r>
      <w:r w:rsidRPr="006E780E">
        <w:rPr>
          <w:color w:val="000000" w:themeColor="text1"/>
          <w:spacing w:val="-1"/>
          <w:sz w:val="18"/>
        </w:rPr>
        <w:t xml:space="preserve"> </w:t>
      </w:r>
      <w:r w:rsidRPr="006E780E">
        <w:rPr>
          <w:color w:val="000000" w:themeColor="text1"/>
          <w:sz w:val="18"/>
        </w:rPr>
        <w:t>encargados de planear el Proceso para tratar de conocer, influenciar o manipular la información del proyecto y presentar la respectiva propuesta.</w:t>
      </w:r>
    </w:p>
    <w:p w14:paraId="0EE88335" w14:textId="77777777" w:rsidR="00931A70" w:rsidRPr="006E780E" w:rsidRDefault="00B151E1">
      <w:pPr>
        <w:pStyle w:val="Prrafodelista"/>
        <w:numPr>
          <w:ilvl w:val="0"/>
          <w:numId w:val="13"/>
        </w:numPr>
        <w:tabs>
          <w:tab w:val="left" w:pos="759"/>
          <w:tab w:val="left" w:pos="763"/>
        </w:tabs>
        <w:spacing w:before="159"/>
        <w:ind w:right="1338" w:hanging="579"/>
        <w:jc w:val="both"/>
        <w:rPr>
          <w:color w:val="000000" w:themeColor="text1"/>
          <w:sz w:val="18"/>
        </w:rPr>
      </w:pPr>
      <w:r w:rsidRPr="006E780E">
        <w:rPr>
          <w:color w:val="000000" w:themeColor="text1"/>
          <w:sz w:val="18"/>
        </w:rPr>
        <w:t>No hacer arreglos previos, concomitantes o posteriores al Proceso de Contratación, con otros Proponentes para tratar de influenciar o manipular los resultados de la adjudicación.</w:t>
      </w:r>
    </w:p>
    <w:p w14:paraId="0EE88336" w14:textId="77777777" w:rsidR="00931A70" w:rsidRPr="006E780E" w:rsidRDefault="00B151E1">
      <w:pPr>
        <w:pStyle w:val="Prrafodelista"/>
        <w:numPr>
          <w:ilvl w:val="0"/>
          <w:numId w:val="13"/>
        </w:numPr>
        <w:tabs>
          <w:tab w:val="left" w:pos="758"/>
          <w:tab w:val="left" w:pos="763"/>
        </w:tabs>
        <w:spacing w:before="160"/>
        <w:ind w:right="1338" w:hanging="620"/>
        <w:jc w:val="both"/>
        <w:rPr>
          <w:color w:val="000000" w:themeColor="text1"/>
          <w:sz w:val="18"/>
        </w:rPr>
      </w:pPr>
      <w:r w:rsidRPr="006E780E">
        <w:rPr>
          <w:color w:val="000000" w:themeColor="text1"/>
          <w:sz w:val="18"/>
        </w:rPr>
        <w:t>Enviar por escrito a la Entidad todas las preguntas o inquietudes que surjan durante el Proceso de Contratación y no hacerlo de manera oral por ningún medio, salvo que se realicen dentro de las audiencias públicas.</w:t>
      </w:r>
    </w:p>
    <w:p w14:paraId="0EE88337" w14:textId="77777777" w:rsidR="00931A70" w:rsidRPr="006E780E" w:rsidRDefault="00B151E1">
      <w:pPr>
        <w:pStyle w:val="Prrafodelista"/>
        <w:numPr>
          <w:ilvl w:val="0"/>
          <w:numId w:val="13"/>
        </w:numPr>
        <w:tabs>
          <w:tab w:val="left" w:pos="761"/>
          <w:tab w:val="left" w:pos="763"/>
        </w:tabs>
        <w:spacing w:before="161"/>
        <w:ind w:right="1289" w:hanging="540"/>
        <w:jc w:val="both"/>
        <w:rPr>
          <w:color w:val="000000" w:themeColor="text1"/>
          <w:sz w:val="18"/>
        </w:rPr>
      </w:pPr>
      <w:r w:rsidRPr="006E780E">
        <w:rPr>
          <w:color w:val="000000" w:themeColor="text1"/>
          <w:sz w:val="18"/>
        </w:rPr>
        <w:t>Actuar con lealtad hacia los demás Proponentes, así como frente a la Entidad y abstenernos de utilizar herramientas para dilatar o sabotear el Proceso de Contratación. Igualmente, las observaciones al Proceso de</w:t>
      </w:r>
      <w:r w:rsidRPr="006E780E">
        <w:rPr>
          <w:color w:val="000000" w:themeColor="text1"/>
          <w:spacing w:val="-3"/>
          <w:sz w:val="18"/>
        </w:rPr>
        <w:t xml:space="preserve"> </w:t>
      </w:r>
      <w:r w:rsidRPr="006E780E">
        <w:rPr>
          <w:color w:val="000000" w:themeColor="text1"/>
          <w:sz w:val="18"/>
        </w:rPr>
        <w:t>Contratación o a las</w:t>
      </w:r>
      <w:r w:rsidRPr="006E780E">
        <w:rPr>
          <w:color w:val="000000" w:themeColor="text1"/>
          <w:spacing w:val="-2"/>
          <w:sz w:val="18"/>
        </w:rPr>
        <w:t xml:space="preserve"> </w:t>
      </w:r>
      <w:r w:rsidRPr="006E780E">
        <w:rPr>
          <w:color w:val="000000" w:themeColor="text1"/>
          <w:sz w:val="18"/>
        </w:rPr>
        <w:t>propuestas</w:t>
      </w:r>
      <w:r w:rsidRPr="006E780E">
        <w:rPr>
          <w:color w:val="000000" w:themeColor="text1"/>
          <w:spacing w:val="-2"/>
          <w:sz w:val="18"/>
        </w:rPr>
        <w:t xml:space="preserve"> </w:t>
      </w:r>
      <w:r w:rsidRPr="006E780E">
        <w:rPr>
          <w:color w:val="000000" w:themeColor="text1"/>
          <w:sz w:val="18"/>
        </w:rPr>
        <w:t>de</w:t>
      </w:r>
      <w:r w:rsidRPr="006E780E">
        <w:rPr>
          <w:color w:val="000000" w:themeColor="text1"/>
          <w:spacing w:val="-3"/>
          <w:sz w:val="18"/>
        </w:rPr>
        <w:t xml:space="preserve"> </w:t>
      </w:r>
      <w:r w:rsidRPr="006E780E">
        <w:rPr>
          <w:color w:val="000000" w:themeColor="text1"/>
          <w:sz w:val="18"/>
        </w:rPr>
        <w:t>los</w:t>
      </w:r>
      <w:r w:rsidRPr="006E780E">
        <w:rPr>
          <w:color w:val="000000" w:themeColor="text1"/>
          <w:spacing w:val="-2"/>
          <w:sz w:val="18"/>
        </w:rPr>
        <w:t xml:space="preserve"> </w:t>
      </w:r>
      <w:r w:rsidRPr="006E780E">
        <w:rPr>
          <w:color w:val="000000" w:themeColor="text1"/>
          <w:sz w:val="18"/>
        </w:rPr>
        <w:t>otros</w:t>
      </w:r>
      <w:r w:rsidRPr="006E780E">
        <w:rPr>
          <w:color w:val="000000" w:themeColor="text1"/>
          <w:spacing w:val="-2"/>
          <w:sz w:val="18"/>
        </w:rPr>
        <w:t xml:space="preserve"> </w:t>
      </w:r>
      <w:r w:rsidRPr="006E780E">
        <w:rPr>
          <w:color w:val="000000" w:themeColor="text1"/>
          <w:sz w:val="18"/>
        </w:rPr>
        <w:t>interesados,</w:t>
      </w:r>
      <w:r w:rsidRPr="006E780E">
        <w:rPr>
          <w:color w:val="000000" w:themeColor="text1"/>
          <w:spacing w:val="-1"/>
          <w:sz w:val="18"/>
        </w:rPr>
        <w:t xml:space="preserve"> </w:t>
      </w:r>
      <w:r w:rsidRPr="006E780E">
        <w:rPr>
          <w:color w:val="000000" w:themeColor="text1"/>
          <w:sz w:val="18"/>
        </w:rPr>
        <w:t>serán presentadas</w:t>
      </w:r>
      <w:r w:rsidRPr="006E780E">
        <w:rPr>
          <w:color w:val="000000" w:themeColor="text1"/>
          <w:spacing w:val="-5"/>
          <w:sz w:val="18"/>
        </w:rPr>
        <w:t xml:space="preserve"> </w:t>
      </w:r>
      <w:r w:rsidRPr="006E780E">
        <w:rPr>
          <w:color w:val="000000" w:themeColor="text1"/>
          <w:sz w:val="18"/>
        </w:rPr>
        <w:t>oportunamente, en los plazos y términos fijados estrictamente en las reglas de la selección.</w:t>
      </w:r>
    </w:p>
    <w:p w14:paraId="0EE88338" w14:textId="77777777" w:rsidR="00931A70" w:rsidRPr="006E780E" w:rsidRDefault="00B151E1">
      <w:pPr>
        <w:pStyle w:val="Prrafodelista"/>
        <w:numPr>
          <w:ilvl w:val="0"/>
          <w:numId w:val="13"/>
        </w:numPr>
        <w:tabs>
          <w:tab w:val="left" w:pos="761"/>
          <w:tab w:val="left" w:pos="763"/>
        </w:tabs>
        <w:spacing w:before="159"/>
        <w:ind w:hanging="500"/>
        <w:jc w:val="both"/>
        <w:rPr>
          <w:color w:val="000000" w:themeColor="text1"/>
          <w:sz w:val="18"/>
        </w:rPr>
      </w:pPr>
      <w:r w:rsidRPr="006E780E">
        <w:rPr>
          <w:color w:val="000000" w:themeColor="text1"/>
          <w:sz w:val="18"/>
        </w:rPr>
        <w:t>Abstenernos de hacer manifestaciones orales o escritas en contra de los demás Proponentes y sus propuestas sin contar con evidencia, material probatorio o indicios sólidos, que razonablemente</w:t>
      </w:r>
      <w:r w:rsidRPr="006E780E">
        <w:rPr>
          <w:color w:val="000000" w:themeColor="text1"/>
          <w:spacing w:val="40"/>
          <w:sz w:val="18"/>
        </w:rPr>
        <w:t xml:space="preserve"> </w:t>
      </w:r>
      <w:r w:rsidRPr="006E780E">
        <w:rPr>
          <w:color w:val="000000" w:themeColor="text1"/>
          <w:sz w:val="18"/>
        </w:rPr>
        <w:t>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EE88339" w14:textId="77777777" w:rsidR="00931A70" w:rsidRPr="006E780E" w:rsidRDefault="00B151E1">
      <w:pPr>
        <w:pStyle w:val="Prrafodelista"/>
        <w:numPr>
          <w:ilvl w:val="0"/>
          <w:numId w:val="13"/>
        </w:numPr>
        <w:tabs>
          <w:tab w:val="left" w:pos="761"/>
          <w:tab w:val="left" w:pos="763"/>
        </w:tabs>
        <w:spacing w:before="160"/>
        <w:ind w:right="1340" w:hanging="540"/>
        <w:jc w:val="both"/>
        <w:rPr>
          <w:color w:val="000000" w:themeColor="text1"/>
          <w:sz w:val="18"/>
        </w:rPr>
      </w:pPr>
      <w:r w:rsidRPr="006E780E">
        <w:rPr>
          <w:color w:val="000000" w:themeColor="text1"/>
          <w:sz w:val="18"/>
        </w:rPr>
        <w:t>No utilizar en la etapa de verificación y evaluación de las</w:t>
      </w:r>
      <w:r w:rsidRPr="006E780E">
        <w:rPr>
          <w:color w:val="000000" w:themeColor="text1"/>
          <w:spacing w:val="-1"/>
          <w:sz w:val="18"/>
        </w:rPr>
        <w:t xml:space="preserve"> </w:t>
      </w:r>
      <w:r w:rsidRPr="006E780E">
        <w:rPr>
          <w:color w:val="000000" w:themeColor="text1"/>
          <w:sz w:val="18"/>
        </w:rPr>
        <w:t xml:space="preserve">Propuestas, argumentos carentes de sustento probatorio para efectos de buscar la descalificación de competidores o la dilación del Proceso de </w:t>
      </w:r>
      <w:r w:rsidRPr="006E780E">
        <w:rPr>
          <w:color w:val="000000" w:themeColor="text1"/>
          <w:spacing w:val="-2"/>
          <w:sz w:val="18"/>
        </w:rPr>
        <w:t>selección.</w:t>
      </w:r>
    </w:p>
    <w:p w14:paraId="0EE8833A" w14:textId="77777777" w:rsidR="00931A70" w:rsidRPr="006E780E" w:rsidRDefault="00B151E1">
      <w:pPr>
        <w:pStyle w:val="Prrafodelista"/>
        <w:numPr>
          <w:ilvl w:val="0"/>
          <w:numId w:val="13"/>
        </w:numPr>
        <w:tabs>
          <w:tab w:val="left" w:pos="759"/>
          <w:tab w:val="left" w:pos="763"/>
        </w:tabs>
        <w:spacing w:before="161"/>
        <w:ind w:hanging="579"/>
        <w:jc w:val="both"/>
        <w:rPr>
          <w:color w:val="000000" w:themeColor="text1"/>
          <w:sz w:val="18"/>
        </w:rPr>
      </w:pPr>
      <w:r w:rsidRPr="006E780E">
        <w:rPr>
          <w:color w:val="000000" w:themeColor="text1"/>
          <w:sz w:val="18"/>
        </w:rPr>
        <w:t xml:space="preserve">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w:t>
      </w:r>
      <w:r w:rsidRPr="006E780E">
        <w:rPr>
          <w:color w:val="000000" w:themeColor="text1"/>
          <w:spacing w:val="-2"/>
          <w:sz w:val="18"/>
        </w:rPr>
        <w:t>Aplicable.</w:t>
      </w:r>
    </w:p>
    <w:p w14:paraId="0EE8833B" w14:textId="77777777" w:rsidR="00931A70" w:rsidRPr="006E780E" w:rsidRDefault="00B151E1">
      <w:pPr>
        <w:pStyle w:val="Prrafodelista"/>
        <w:numPr>
          <w:ilvl w:val="0"/>
          <w:numId w:val="13"/>
        </w:numPr>
        <w:tabs>
          <w:tab w:val="left" w:pos="758"/>
          <w:tab w:val="left" w:pos="763"/>
        </w:tabs>
        <w:spacing w:before="159"/>
        <w:ind w:hanging="620"/>
        <w:jc w:val="both"/>
        <w:rPr>
          <w:color w:val="000000" w:themeColor="text1"/>
          <w:sz w:val="18"/>
        </w:rPr>
      </w:pPr>
      <w:r w:rsidRPr="006E780E">
        <w:rPr>
          <w:color w:val="000000" w:themeColor="text1"/>
          <w:sz w:val="18"/>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EE8833C" w14:textId="77777777" w:rsidR="00931A70" w:rsidRPr="006E780E" w:rsidRDefault="00931A70">
      <w:pPr>
        <w:pStyle w:val="Prrafodelista"/>
        <w:rPr>
          <w:color w:val="000000" w:themeColor="text1"/>
          <w:sz w:val="18"/>
        </w:rPr>
        <w:sectPr w:rsidR="00931A70" w:rsidRPr="006E780E">
          <w:headerReference w:type="default" r:id="rId11"/>
          <w:pgSz w:w="12240" w:h="15840"/>
          <w:pgMar w:top="1460" w:right="360" w:bottom="280" w:left="1440" w:header="0" w:footer="0" w:gutter="0"/>
          <w:cols w:space="720"/>
        </w:sectPr>
      </w:pPr>
    </w:p>
    <w:p w14:paraId="0EE8833D" w14:textId="77777777" w:rsidR="00931A70" w:rsidRPr="006E780E" w:rsidRDefault="00B151E1">
      <w:pPr>
        <w:pStyle w:val="Prrafodelista"/>
        <w:numPr>
          <w:ilvl w:val="0"/>
          <w:numId w:val="13"/>
        </w:numPr>
        <w:tabs>
          <w:tab w:val="left" w:pos="759"/>
          <w:tab w:val="left" w:pos="763"/>
        </w:tabs>
        <w:spacing w:before="76"/>
        <w:ind w:hanging="632"/>
        <w:jc w:val="both"/>
        <w:rPr>
          <w:color w:val="000000" w:themeColor="text1"/>
          <w:sz w:val="18"/>
        </w:rPr>
      </w:pPr>
      <w:r w:rsidRPr="006E780E">
        <w:rPr>
          <w:color w:val="000000" w:themeColor="text1"/>
          <w:sz w:val="18"/>
        </w:rPr>
        <w:lastRenderedPageBreak/>
        <w:t>Solicitar o remitir a la Entidad, o a sus funcionarios y contratistas, cualquier información utilizando solamente los procesos y canales previstos en el Proceso de Contratación.</w:t>
      </w:r>
    </w:p>
    <w:p w14:paraId="0EE8833E" w14:textId="77777777" w:rsidR="00931A70" w:rsidRPr="006E780E" w:rsidRDefault="00B151E1">
      <w:pPr>
        <w:pStyle w:val="Prrafodelista"/>
        <w:numPr>
          <w:ilvl w:val="0"/>
          <w:numId w:val="13"/>
        </w:numPr>
        <w:tabs>
          <w:tab w:val="left" w:pos="760"/>
          <w:tab w:val="left" w:pos="763"/>
        </w:tabs>
        <w:spacing w:before="159"/>
        <w:ind w:hanging="591"/>
        <w:jc w:val="both"/>
        <w:rPr>
          <w:color w:val="000000" w:themeColor="text1"/>
          <w:sz w:val="18"/>
        </w:rPr>
      </w:pPr>
      <w:r w:rsidRPr="006E780E">
        <w:rPr>
          <w:color w:val="000000" w:themeColor="text1"/>
          <w:sz w:val="18"/>
        </w:rPr>
        <w:t>No ofrecer trabajo, contratos o algún tipo de beneficio económico o de cualquier otra naturaleza a</w:t>
      </w:r>
      <w:r w:rsidRPr="006E780E">
        <w:rPr>
          <w:color w:val="000000" w:themeColor="text1"/>
          <w:spacing w:val="40"/>
          <w:sz w:val="18"/>
        </w:rPr>
        <w:t xml:space="preserve"> </w:t>
      </w:r>
      <w:r w:rsidRPr="006E780E">
        <w:rPr>
          <w:color w:val="000000" w:themeColor="text1"/>
          <w:sz w:val="18"/>
        </w:rPr>
        <w:t>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EE8833F" w14:textId="77777777" w:rsidR="00931A70" w:rsidRPr="006E780E" w:rsidRDefault="00B151E1">
      <w:pPr>
        <w:pStyle w:val="Prrafodelista"/>
        <w:numPr>
          <w:ilvl w:val="0"/>
          <w:numId w:val="13"/>
        </w:numPr>
        <w:tabs>
          <w:tab w:val="left" w:pos="759"/>
          <w:tab w:val="left" w:pos="763"/>
        </w:tabs>
        <w:spacing w:before="160"/>
        <w:ind w:right="1338" w:hanging="632"/>
        <w:jc w:val="both"/>
        <w:rPr>
          <w:color w:val="000000" w:themeColor="text1"/>
          <w:sz w:val="18"/>
        </w:rPr>
      </w:pPr>
      <w:r w:rsidRPr="006E780E">
        <w:rPr>
          <w:color w:val="000000" w:themeColor="text1"/>
          <w:sz w:val="18"/>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EE88340" w14:textId="77777777" w:rsidR="00931A70" w:rsidRPr="006E780E" w:rsidRDefault="00B151E1">
      <w:pPr>
        <w:pStyle w:val="Prrafodelista"/>
        <w:numPr>
          <w:ilvl w:val="0"/>
          <w:numId w:val="13"/>
        </w:numPr>
        <w:tabs>
          <w:tab w:val="left" w:pos="759"/>
          <w:tab w:val="left" w:pos="763"/>
        </w:tabs>
        <w:spacing w:before="162"/>
        <w:ind w:hanging="670"/>
        <w:jc w:val="both"/>
        <w:rPr>
          <w:color w:val="000000" w:themeColor="text1"/>
          <w:sz w:val="18"/>
        </w:rPr>
      </w:pPr>
      <w:r w:rsidRPr="006E780E">
        <w:rPr>
          <w:color w:val="000000" w:themeColor="text1"/>
          <w:sz w:val="18"/>
        </w:rPr>
        <w:t>No ofrecer gratificaciones o atenciones en dinero o en especie, ni financiar, patrocinar, auspiciar o promover directa o indirectamente fiestas, recepciones, homenajes o cualquier tipo de atenciones sociales</w:t>
      </w:r>
      <w:r w:rsidRPr="006E780E">
        <w:rPr>
          <w:color w:val="000000" w:themeColor="text1"/>
          <w:spacing w:val="-3"/>
          <w:sz w:val="18"/>
        </w:rPr>
        <w:t xml:space="preserve"> </w:t>
      </w:r>
      <w:r w:rsidRPr="006E780E">
        <w:rPr>
          <w:color w:val="000000" w:themeColor="text1"/>
          <w:sz w:val="18"/>
        </w:rPr>
        <w:t>a</w:t>
      </w:r>
      <w:r w:rsidRPr="006E780E">
        <w:rPr>
          <w:color w:val="000000" w:themeColor="text1"/>
          <w:spacing w:val="-4"/>
          <w:sz w:val="18"/>
        </w:rPr>
        <w:t xml:space="preserve"> </w:t>
      </w:r>
      <w:r w:rsidRPr="006E780E">
        <w:rPr>
          <w:color w:val="000000" w:themeColor="text1"/>
          <w:sz w:val="18"/>
        </w:rPr>
        <w:t>funcionarios</w:t>
      </w:r>
      <w:r w:rsidRPr="006E780E">
        <w:rPr>
          <w:color w:val="000000" w:themeColor="text1"/>
          <w:spacing w:val="-3"/>
          <w:sz w:val="18"/>
        </w:rPr>
        <w:t xml:space="preserve"> </w:t>
      </w:r>
      <w:r w:rsidRPr="006E780E">
        <w:rPr>
          <w:color w:val="000000" w:themeColor="text1"/>
          <w:sz w:val="18"/>
        </w:rPr>
        <w:t>públicos</w:t>
      </w:r>
      <w:r w:rsidRPr="006E780E">
        <w:rPr>
          <w:color w:val="000000" w:themeColor="text1"/>
          <w:spacing w:val="-6"/>
          <w:sz w:val="18"/>
        </w:rPr>
        <w:t xml:space="preserve"> </w:t>
      </w:r>
      <w:r w:rsidRPr="006E780E">
        <w:rPr>
          <w:color w:val="000000" w:themeColor="text1"/>
          <w:sz w:val="18"/>
        </w:rPr>
        <w:t>o</w:t>
      </w:r>
      <w:r w:rsidRPr="006E780E">
        <w:rPr>
          <w:color w:val="000000" w:themeColor="text1"/>
          <w:spacing w:val="-1"/>
          <w:sz w:val="18"/>
        </w:rPr>
        <w:t xml:space="preserve"> </w:t>
      </w:r>
      <w:r w:rsidRPr="006E780E">
        <w:rPr>
          <w:color w:val="000000" w:themeColor="text1"/>
          <w:sz w:val="18"/>
        </w:rPr>
        <w:t>contratistas</w:t>
      </w:r>
      <w:r w:rsidRPr="006E780E">
        <w:rPr>
          <w:color w:val="000000" w:themeColor="text1"/>
          <w:spacing w:val="-3"/>
          <w:sz w:val="18"/>
        </w:rPr>
        <w:t xml:space="preserve"> </w:t>
      </w:r>
      <w:r w:rsidRPr="006E780E">
        <w:rPr>
          <w:color w:val="000000" w:themeColor="text1"/>
          <w:sz w:val="18"/>
        </w:rPr>
        <w:t>del</w:t>
      </w:r>
      <w:r w:rsidRPr="006E780E">
        <w:rPr>
          <w:color w:val="000000" w:themeColor="text1"/>
          <w:spacing w:val="-4"/>
          <w:sz w:val="18"/>
        </w:rPr>
        <w:t xml:space="preserve"> </w:t>
      </w:r>
      <w:r w:rsidRPr="006E780E">
        <w:rPr>
          <w:color w:val="000000" w:themeColor="text1"/>
          <w:sz w:val="18"/>
        </w:rPr>
        <w:t>Estado,</w:t>
      </w:r>
      <w:r w:rsidRPr="006E780E">
        <w:rPr>
          <w:color w:val="000000" w:themeColor="text1"/>
          <w:spacing w:val="-2"/>
          <w:sz w:val="18"/>
        </w:rPr>
        <w:t xml:space="preserve"> </w:t>
      </w:r>
      <w:r w:rsidRPr="006E780E">
        <w:rPr>
          <w:color w:val="000000" w:themeColor="text1"/>
          <w:sz w:val="18"/>
        </w:rPr>
        <w:t>durante</w:t>
      </w:r>
      <w:r w:rsidRPr="006E780E">
        <w:rPr>
          <w:color w:val="000000" w:themeColor="text1"/>
          <w:spacing w:val="-4"/>
          <w:sz w:val="18"/>
        </w:rPr>
        <w:t xml:space="preserve"> </w:t>
      </w:r>
      <w:r w:rsidRPr="006E780E">
        <w:rPr>
          <w:color w:val="000000" w:themeColor="text1"/>
          <w:sz w:val="18"/>
        </w:rPr>
        <w:t>el</w:t>
      </w:r>
      <w:r w:rsidRPr="006E780E">
        <w:rPr>
          <w:color w:val="000000" w:themeColor="text1"/>
          <w:spacing w:val="-4"/>
          <w:sz w:val="18"/>
        </w:rPr>
        <w:t xml:space="preserve"> </w:t>
      </w:r>
      <w:r w:rsidRPr="006E780E">
        <w:rPr>
          <w:color w:val="000000" w:themeColor="text1"/>
          <w:sz w:val="18"/>
        </w:rPr>
        <w:t>Proceso</w:t>
      </w:r>
      <w:r w:rsidRPr="006E780E">
        <w:rPr>
          <w:color w:val="000000" w:themeColor="text1"/>
          <w:spacing w:val="-4"/>
          <w:sz w:val="18"/>
        </w:rPr>
        <w:t xml:space="preserve"> </w:t>
      </w:r>
      <w:r w:rsidRPr="006E780E">
        <w:rPr>
          <w:color w:val="000000" w:themeColor="text1"/>
          <w:sz w:val="18"/>
        </w:rPr>
        <w:t>de</w:t>
      </w:r>
      <w:r w:rsidRPr="006E780E">
        <w:rPr>
          <w:color w:val="000000" w:themeColor="text1"/>
          <w:spacing w:val="-4"/>
          <w:sz w:val="18"/>
        </w:rPr>
        <w:t xml:space="preserve"> </w:t>
      </w:r>
      <w:r w:rsidRPr="006E780E">
        <w:rPr>
          <w:color w:val="000000" w:themeColor="text1"/>
          <w:sz w:val="18"/>
        </w:rPr>
        <w:t>Contratación</w:t>
      </w:r>
      <w:r w:rsidRPr="006E780E">
        <w:rPr>
          <w:color w:val="000000" w:themeColor="text1"/>
          <w:spacing w:val="-4"/>
          <w:sz w:val="18"/>
        </w:rPr>
        <w:t xml:space="preserve"> </w:t>
      </w:r>
      <w:r w:rsidRPr="006E780E">
        <w:rPr>
          <w:color w:val="000000" w:themeColor="text1"/>
          <w:sz w:val="18"/>
        </w:rPr>
        <w:t>ni</w:t>
      </w:r>
      <w:r w:rsidRPr="006E780E">
        <w:rPr>
          <w:color w:val="000000" w:themeColor="text1"/>
          <w:spacing w:val="-1"/>
          <w:sz w:val="18"/>
        </w:rPr>
        <w:t xml:space="preserve"> </w:t>
      </w:r>
      <w:r w:rsidRPr="006E780E">
        <w:rPr>
          <w:color w:val="000000" w:themeColor="text1"/>
          <w:sz w:val="18"/>
        </w:rPr>
        <w:t>durante la ejecución o liquidación del contrato.</w:t>
      </w:r>
    </w:p>
    <w:p w14:paraId="0EE88341" w14:textId="77777777" w:rsidR="00931A70" w:rsidRPr="006E780E" w:rsidRDefault="00B151E1">
      <w:pPr>
        <w:pStyle w:val="Prrafodelista"/>
        <w:numPr>
          <w:ilvl w:val="0"/>
          <w:numId w:val="13"/>
        </w:numPr>
        <w:tabs>
          <w:tab w:val="left" w:pos="758"/>
          <w:tab w:val="left" w:pos="763"/>
        </w:tabs>
        <w:spacing w:before="158"/>
        <w:ind w:hanging="711"/>
        <w:jc w:val="both"/>
        <w:rPr>
          <w:color w:val="000000" w:themeColor="text1"/>
          <w:sz w:val="18"/>
        </w:rPr>
      </w:pPr>
      <w:r w:rsidRPr="006E780E">
        <w:rPr>
          <w:color w:val="000000" w:themeColor="text1"/>
          <w:sz w:val="18"/>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w:t>
      </w:r>
      <w:r w:rsidRPr="006E780E">
        <w:rPr>
          <w:color w:val="000000" w:themeColor="text1"/>
          <w:spacing w:val="-2"/>
          <w:sz w:val="18"/>
        </w:rPr>
        <w:t>terminación.</w:t>
      </w:r>
    </w:p>
    <w:p w14:paraId="0EE88342" w14:textId="77777777" w:rsidR="00931A70" w:rsidRPr="006E780E" w:rsidRDefault="00B151E1">
      <w:pPr>
        <w:pStyle w:val="Prrafodelista"/>
        <w:numPr>
          <w:ilvl w:val="0"/>
          <w:numId w:val="13"/>
        </w:numPr>
        <w:tabs>
          <w:tab w:val="left" w:pos="759"/>
          <w:tab w:val="left" w:pos="763"/>
        </w:tabs>
        <w:spacing w:before="161"/>
        <w:ind w:right="1339" w:hanging="632"/>
        <w:jc w:val="both"/>
        <w:rPr>
          <w:color w:val="000000" w:themeColor="text1"/>
          <w:sz w:val="18"/>
        </w:rPr>
      </w:pPr>
      <w:r w:rsidRPr="006E780E">
        <w:rPr>
          <w:color w:val="000000" w:themeColor="text1"/>
          <w:sz w:val="18"/>
        </w:rPr>
        <w:t>La Entidad siempre se manifestará sobre las inquietudes relacionadas con el Proceso de selección por los canales definidos en los documentos del Proceso.</w:t>
      </w:r>
    </w:p>
    <w:p w14:paraId="0EE88343" w14:textId="77777777" w:rsidR="00931A70" w:rsidRPr="006E780E" w:rsidRDefault="00B151E1">
      <w:pPr>
        <w:pStyle w:val="Prrafodelista"/>
        <w:numPr>
          <w:ilvl w:val="0"/>
          <w:numId w:val="13"/>
        </w:numPr>
        <w:tabs>
          <w:tab w:val="left" w:pos="760"/>
          <w:tab w:val="left" w:pos="763"/>
        </w:tabs>
        <w:spacing w:before="160"/>
        <w:ind w:hanging="591"/>
        <w:jc w:val="both"/>
        <w:rPr>
          <w:color w:val="000000" w:themeColor="text1"/>
          <w:sz w:val="18"/>
        </w:rPr>
      </w:pPr>
      <w:r w:rsidRPr="006E780E">
        <w:rPr>
          <w:color w:val="000000" w:themeColor="text1"/>
          <w:sz w:val="18"/>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0EE88344" w14:textId="77777777" w:rsidR="00931A70" w:rsidRPr="006E780E" w:rsidRDefault="00B151E1">
      <w:pPr>
        <w:pStyle w:val="Prrafodelista"/>
        <w:numPr>
          <w:ilvl w:val="0"/>
          <w:numId w:val="13"/>
        </w:numPr>
        <w:tabs>
          <w:tab w:val="left" w:pos="759"/>
          <w:tab w:val="left" w:pos="763"/>
        </w:tabs>
        <w:spacing w:before="160"/>
        <w:ind w:hanging="632"/>
        <w:jc w:val="both"/>
        <w:rPr>
          <w:color w:val="000000" w:themeColor="text1"/>
          <w:sz w:val="18"/>
        </w:rPr>
      </w:pPr>
      <w:r w:rsidRPr="006E780E">
        <w:rPr>
          <w:color w:val="000000" w:themeColor="text1"/>
          <w:sz w:val="18"/>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0EE88345" w14:textId="77777777" w:rsidR="00931A70" w:rsidRPr="006E780E" w:rsidRDefault="00B151E1">
      <w:pPr>
        <w:pStyle w:val="Prrafodelista"/>
        <w:numPr>
          <w:ilvl w:val="0"/>
          <w:numId w:val="13"/>
        </w:numPr>
        <w:tabs>
          <w:tab w:val="left" w:pos="759"/>
          <w:tab w:val="left" w:pos="763"/>
        </w:tabs>
        <w:spacing w:before="161"/>
        <w:ind w:hanging="670"/>
        <w:jc w:val="both"/>
        <w:rPr>
          <w:color w:val="000000" w:themeColor="text1"/>
          <w:sz w:val="18"/>
        </w:rPr>
      </w:pPr>
      <w:r w:rsidRPr="006E780E">
        <w:rPr>
          <w:color w:val="000000" w:themeColor="text1"/>
          <w:sz w:val="18"/>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w:t>
      </w:r>
      <w:r w:rsidRPr="006E780E">
        <w:rPr>
          <w:color w:val="000000" w:themeColor="text1"/>
          <w:spacing w:val="-2"/>
          <w:sz w:val="18"/>
        </w:rPr>
        <w:t xml:space="preserve"> </w:t>
      </w:r>
      <w:r w:rsidRPr="006E780E">
        <w:rPr>
          <w:color w:val="000000" w:themeColor="text1"/>
          <w:sz w:val="18"/>
        </w:rPr>
        <w:t>o cualquiera</w:t>
      </w:r>
      <w:r w:rsidRPr="006E780E">
        <w:rPr>
          <w:color w:val="000000" w:themeColor="text1"/>
          <w:spacing w:val="-2"/>
          <w:sz w:val="18"/>
        </w:rPr>
        <w:t xml:space="preserve"> </w:t>
      </w:r>
      <w:r w:rsidRPr="006E780E">
        <w:rPr>
          <w:color w:val="000000" w:themeColor="text1"/>
          <w:sz w:val="18"/>
        </w:rPr>
        <w:t>de</w:t>
      </w:r>
      <w:r w:rsidRPr="006E780E">
        <w:rPr>
          <w:color w:val="000000" w:themeColor="text1"/>
          <w:spacing w:val="-2"/>
          <w:sz w:val="18"/>
        </w:rPr>
        <w:t xml:space="preserve"> </w:t>
      </w:r>
      <w:r w:rsidRPr="006E780E">
        <w:rPr>
          <w:color w:val="000000" w:themeColor="text1"/>
          <w:sz w:val="18"/>
        </w:rPr>
        <w:t>sus</w:t>
      </w:r>
      <w:r w:rsidRPr="006E780E">
        <w:rPr>
          <w:color w:val="000000" w:themeColor="text1"/>
          <w:spacing w:val="-2"/>
          <w:sz w:val="18"/>
        </w:rPr>
        <w:t xml:space="preserve"> </w:t>
      </w:r>
      <w:r w:rsidRPr="006E780E">
        <w:rPr>
          <w:color w:val="000000" w:themeColor="text1"/>
          <w:sz w:val="18"/>
        </w:rPr>
        <w:t>empleados, administradores,</w:t>
      </w:r>
      <w:r w:rsidRPr="006E780E">
        <w:rPr>
          <w:color w:val="000000" w:themeColor="text1"/>
          <w:spacing w:val="-3"/>
          <w:sz w:val="18"/>
        </w:rPr>
        <w:t xml:space="preserve"> </w:t>
      </w:r>
      <w:r w:rsidRPr="006E780E">
        <w:rPr>
          <w:color w:val="000000" w:themeColor="text1"/>
          <w:sz w:val="18"/>
        </w:rPr>
        <w:t>consultores</w:t>
      </w:r>
      <w:r w:rsidRPr="006E780E">
        <w:rPr>
          <w:color w:val="000000" w:themeColor="text1"/>
          <w:spacing w:val="-2"/>
          <w:sz w:val="18"/>
        </w:rPr>
        <w:t xml:space="preserve"> </w:t>
      </w:r>
      <w:r w:rsidRPr="006E780E">
        <w:rPr>
          <w:color w:val="000000" w:themeColor="text1"/>
          <w:sz w:val="18"/>
        </w:rPr>
        <w:t>o</w:t>
      </w:r>
      <w:r w:rsidRPr="006E780E">
        <w:rPr>
          <w:color w:val="000000" w:themeColor="text1"/>
          <w:spacing w:val="-2"/>
          <w:sz w:val="18"/>
        </w:rPr>
        <w:t xml:space="preserve"> </w:t>
      </w:r>
      <w:r w:rsidRPr="006E780E">
        <w:rPr>
          <w:color w:val="000000" w:themeColor="text1"/>
          <w:sz w:val="18"/>
        </w:rPr>
        <w:t>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EE88346" w14:textId="77777777" w:rsidR="00931A70" w:rsidRPr="006E780E" w:rsidRDefault="00931A70">
      <w:pPr>
        <w:pStyle w:val="Prrafodelista"/>
        <w:rPr>
          <w:color w:val="000000" w:themeColor="text1"/>
          <w:sz w:val="18"/>
        </w:rPr>
        <w:sectPr w:rsidR="00931A70" w:rsidRPr="006E780E">
          <w:headerReference w:type="default" r:id="rId12"/>
          <w:pgSz w:w="12240" w:h="15840"/>
          <w:pgMar w:top="1340" w:right="360" w:bottom="280" w:left="1440" w:header="0" w:footer="0" w:gutter="0"/>
          <w:cols w:space="720"/>
        </w:sectPr>
      </w:pPr>
    </w:p>
    <w:p w14:paraId="0EE88347" w14:textId="77777777" w:rsidR="00931A70" w:rsidRPr="006E780E" w:rsidRDefault="00931A70">
      <w:pPr>
        <w:pStyle w:val="Textoindependiente"/>
        <w:rPr>
          <w:color w:val="000000" w:themeColor="text1"/>
        </w:rPr>
      </w:pPr>
    </w:p>
    <w:p w14:paraId="0EE88348" w14:textId="77777777" w:rsidR="00931A70" w:rsidRPr="006E780E" w:rsidRDefault="00931A70">
      <w:pPr>
        <w:pStyle w:val="Textoindependiente"/>
        <w:spacing w:before="93"/>
        <w:rPr>
          <w:color w:val="000000" w:themeColor="text1"/>
        </w:rPr>
      </w:pPr>
    </w:p>
    <w:p w14:paraId="0EE88349" w14:textId="77777777" w:rsidR="00931A70" w:rsidRPr="006E780E" w:rsidRDefault="00B151E1">
      <w:pPr>
        <w:spacing w:line="278" w:lineRule="auto"/>
        <w:ind w:left="3590" w:right="4670" w:firstLine="693"/>
        <w:rPr>
          <w:b/>
          <w:color w:val="000000" w:themeColor="text1"/>
          <w:sz w:val="18"/>
        </w:rPr>
      </w:pPr>
      <w:r w:rsidRPr="006E780E">
        <w:rPr>
          <w:b/>
          <w:color w:val="000000" w:themeColor="text1"/>
          <w:sz w:val="18"/>
        </w:rPr>
        <w:t>ANEXO 4 MINUTA</w:t>
      </w:r>
      <w:r w:rsidRPr="006E780E">
        <w:rPr>
          <w:b/>
          <w:color w:val="000000" w:themeColor="text1"/>
          <w:spacing w:val="-15"/>
          <w:sz w:val="18"/>
        </w:rPr>
        <w:t xml:space="preserve"> </w:t>
      </w:r>
      <w:r w:rsidRPr="006E780E">
        <w:rPr>
          <w:b/>
          <w:color w:val="000000" w:themeColor="text1"/>
          <w:sz w:val="18"/>
        </w:rPr>
        <w:t>DEL</w:t>
      </w:r>
      <w:r w:rsidRPr="006E780E">
        <w:rPr>
          <w:b/>
          <w:color w:val="000000" w:themeColor="text1"/>
          <w:spacing w:val="-12"/>
          <w:sz w:val="18"/>
        </w:rPr>
        <w:t xml:space="preserve"> </w:t>
      </w:r>
      <w:r w:rsidRPr="006E780E">
        <w:rPr>
          <w:b/>
          <w:color w:val="000000" w:themeColor="text1"/>
          <w:sz w:val="18"/>
        </w:rPr>
        <w:t>CONTRATO</w:t>
      </w:r>
    </w:p>
    <w:p w14:paraId="0EE8834A" w14:textId="77777777" w:rsidR="00931A70" w:rsidRPr="006E780E" w:rsidRDefault="00931A70">
      <w:pPr>
        <w:pStyle w:val="Textoindependiente"/>
        <w:spacing w:before="226"/>
        <w:rPr>
          <w:b/>
          <w:color w:val="000000" w:themeColor="text1"/>
          <w:sz w:val="20"/>
        </w:rPr>
      </w:pPr>
    </w:p>
    <w:p w14:paraId="0EE8834B" w14:textId="77777777" w:rsidR="00931A70" w:rsidRPr="006E780E" w:rsidRDefault="00B151E1">
      <w:pPr>
        <w:spacing w:line="480" w:lineRule="auto"/>
        <w:ind w:left="261" w:right="6562"/>
        <w:rPr>
          <w:b/>
          <w:color w:val="000000" w:themeColor="text1"/>
          <w:sz w:val="20"/>
        </w:rPr>
      </w:pPr>
      <w:r w:rsidRPr="006E780E">
        <w:rPr>
          <w:b/>
          <w:color w:val="000000" w:themeColor="text1"/>
          <w:sz w:val="20"/>
        </w:rPr>
        <w:t>TABLA</w:t>
      </w:r>
      <w:r w:rsidRPr="006E780E">
        <w:rPr>
          <w:b/>
          <w:color w:val="000000" w:themeColor="text1"/>
          <w:spacing w:val="-14"/>
          <w:sz w:val="20"/>
        </w:rPr>
        <w:t xml:space="preserve"> </w:t>
      </w:r>
      <w:r w:rsidRPr="006E780E">
        <w:rPr>
          <w:b/>
          <w:color w:val="000000" w:themeColor="text1"/>
          <w:sz w:val="20"/>
        </w:rPr>
        <w:t>DE</w:t>
      </w:r>
      <w:r w:rsidRPr="006E780E">
        <w:rPr>
          <w:b/>
          <w:color w:val="000000" w:themeColor="text1"/>
          <w:spacing w:val="-14"/>
          <w:sz w:val="20"/>
        </w:rPr>
        <w:t xml:space="preserve"> </w:t>
      </w:r>
      <w:r w:rsidRPr="006E780E">
        <w:rPr>
          <w:b/>
          <w:color w:val="000000" w:themeColor="text1"/>
          <w:sz w:val="20"/>
        </w:rPr>
        <w:t xml:space="preserve">CONTENIDO </w:t>
      </w:r>
      <w:r w:rsidRPr="006E780E">
        <w:rPr>
          <w:b/>
          <w:color w:val="000000" w:themeColor="text1"/>
          <w:spacing w:val="-2"/>
          <w:sz w:val="20"/>
        </w:rPr>
        <w:t>DEFINICIONES</w:t>
      </w:r>
    </w:p>
    <w:p w14:paraId="0EE8834C" w14:textId="77777777" w:rsidR="00931A70" w:rsidRPr="006E780E" w:rsidRDefault="00B151E1">
      <w:pPr>
        <w:tabs>
          <w:tab w:val="left" w:pos="2387"/>
        </w:tabs>
        <w:spacing w:line="229" w:lineRule="exact"/>
        <w:ind w:left="261"/>
        <w:rPr>
          <w:b/>
          <w:color w:val="000000" w:themeColor="text1"/>
          <w:sz w:val="20"/>
        </w:rPr>
      </w:pPr>
      <w:r w:rsidRPr="006E780E">
        <w:rPr>
          <w:b/>
          <w:color w:val="000000" w:themeColor="text1"/>
          <w:sz w:val="20"/>
        </w:rPr>
        <w:t>CLÁUSULA</w:t>
      </w:r>
      <w:r w:rsidRPr="006E780E">
        <w:rPr>
          <w:b/>
          <w:color w:val="000000" w:themeColor="text1"/>
          <w:spacing w:val="-10"/>
          <w:sz w:val="20"/>
        </w:rPr>
        <w:t xml:space="preserve"> </w:t>
      </w:r>
      <w:r w:rsidRPr="006E780E">
        <w:rPr>
          <w:b/>
          <w:color w:val="000000" w:themeColor="text1"/>
          <w:spacing w:val="-5"/>
          <w:sz w:val="20"/>
        </w:rPr>
        <w:t>1.</w:t>
      </w:r>
      <w:r w:rsidRPr="006E780E">
        <w:rPr>
          <w:b/>
          <w:color w:val="000000" w:themeColor="text1"/>
          <w:sz w:val="20"/>
        </w:rPr>
        <w:tab/>
      </w:r>
      <w:r w:rsidRPr="006E780E">
        <w:rPr>
          <w:b/>
          <w:color w:val="000000" w:themeColor="text1"/>
          <w:spacing w:val="-2"/>
          <w:sz w:val="20"/>
        </w:rPr>
        <w:t>OBJETO</w:t>
      </w:r>
    </w:p>
    <w:p w14:paraId="0EE8834D" w14:textId="77777777" w:rsidR="00931A70" w:rsidRPr="006E780E" w:rsidRDefault="00B151E1">
      <w:pPr>
        <w:tabs>
          <w:tab w:val="left" w:pos="2387"/>
        </w:tabs>
        <w:ind w:left="261" w:right="4753"/>
        <w:rPr>
          <w:b/>
          <w:color w:val="000000" w:themeColor="text1"/>
          <w:sz w:val="20"/>
        </w:rPr>
      </w:pPr>
      <w:r w:rsidRPr="006E780E">
        <w:rPr>
          <w:b/>
          <w:color w:val="000000" w:themeColor="text1"/>
          <w:sz w:val="20"/>
        </w:rPr>
        <w:t>CLÁUSULA 2.</w:t>
      </w:r>
      <w:r w:rsidRPr="006E780E">
        <w:rPr>
          <w:b/>
          <w:color w:val="000000" w:themeColor="text1"/>
          <w:sz w:val="20"/>
        </w:rPr>
        <w:tab/>
        <w:t>ALCANCE DEL OBJETO CLÁUSULA 3.</w:t>
      </w:r>
      <w:r w:rsidRPr="006E780E">
        <w:rPr>
          <w:b/>
          <w:color w:val="000000" w:themeColor="text1"/>
          <w:sz w:val="20"/>
        </w:rPr>
        <w:tab/>
        <w:t>PLAZO DEL CONTRATO CLÁUSULA 4.</w:t>
      </w:r>
      <w:r w:rsidRPr="006E780E">
        <w:rPr>
          <w:b/>
          <w:color w:val="000000" w:themeColor="text1"/>
          <w:sz w:val="20"/>
        </w:rPr>
        <w:tab/>
        <w:t>VALOR DEL CONTRATO CLÁUSULA 5.</w:t>
      </w:r>
      <w:r w:rsidRPr="006E780E">
        <w:rPr>
          <w:b/>
          <w:color w:val="000000" w:themeColor="text1"/>
          <w:sz w:val="20"/>
        </w:rPr>
        <w:tab/>
        <w:t>ANTICIPO</w:t>
      </w:r>
      <w:r w:rsidRPr="006E780E">
        <w:rPr>
          <w:b/>
          <w:color w:val="000000" w:themeColor="text1"/>
          <w:spacing w:val="-14"/>
          <w:sz w:val="20"/>
        </w:rPr>
        <w:t xml:space="preserve"> </w:t>
      </w:r>
      <w:r w:rsidRPr="006E780E">
        <w:rPr>
          <w:b/>
          <w:color w:val="000000" w:themeColor="text1"/>
          <w:sz w:val="20"/>
        </w:rPr>
        <w:t>Y/O</w:t>
      </w:r>
      <w:r w:rsidRPr="006E780E">
        <w:rPr>
          <w:b/>
          <w:color w:val="000000" w:themeColor="text1"/>
          <w:spacing w:val="-14"/>
          <w:sz w:val="20"/>
        </w:rPr>
        <w:t xml:space="preserve"> </w:t>
      </w:r>
      <w:r w:rsidRPr="006E780E">
        <w:rPr>
          <w:b/>
          <w:color w:val="000000" w:themeColor="text1"/>
          <w:sz w:val="20"/>
        </w:rPr>
        <w:t>PAGO</w:t>
      </w:r>
      <w:r w:rsidRPr="006E780E">
        <w:rPr>
          <w:b/>
          <w:color w:val="000000" w:themeColor="text1"/>
          <w:spacing w:val="-14"/>
          <w:sz w:val="20"/>
        </w:rPr>
        <w:t xml:space="preserve"> </w:t>
      </w:r>
      <w:r w:rsidRPr="006E780E">
        <w:rPr>
          <w:b/>
          <w:color w:val="000000" w:themeColor="text1"/>
          <w:sz w:val="20"/>
        </w:rPr>
        <w:t>ANTICIPADO CLÁUSULA 6.</w:t>
      </w:r>
      <w:r w:rsidRPr="006E780E">
        <w:rPr>
          <w:b/>
          <w:color w:val="000000" w:themeColor="text1"/>
          <w:sz w:val="20"/>
        </w:rPr>
        <w:tab/>
        <w:t>APROPIACIÓN PRESUPUESTAL CLÁUSULA 7.</w:t>
      </w:r>
      <w:r w:rsidRPr="006E780E">
        <w:rPr>
          <w:b/>
          <w:color w:val="000000" w:themeColor="text1"/>
          <w:sz w:val="20"/>
        </w:rPr>
        <w:tab/>
        <w:t>FORMA DE PAGO</w:t>
      </w:r>
    </w:p>
    <w:p w14:paraId="0EE8834E" w14:textId="77777777" w:rsidR="00931A70" w:rsidRPr="006E780E" w:rsidRDefault="00B151E1">
      <w:pPr>
        <w:tabs>
          <w:tab w:val="left" w:pos="2387"/>
        </w:tabs>
        <w:spacing w:before="1"/>
        <w:ind w:left="261" w:right="3173"/>
        <w:rPr>
          <w:b/>
          <w:color w:val="000000" w:themeColor="text1"/>
          <w:sz w:val="20"/>
        </w:rPr>
      </w:pPr>
      <w:r w:rsidRPr="006E780E">
        <w:rPr>
          <w:b/>
          <w:color w:val="000000" w:themeColor="text1"/>
          <w:sz w:val="20"/>
        </w:rPr>
        <w:t>CLÁUSULA 8.</w:t>
      </w:r>
      <w:r w:rsidRPr="006E780E">
        <w:rPr>
          <w:b/>
          <w:color w:val="000000" w:themeColor="text1"/>
          <w:sz w:val="20"/>
        </w:rPr>
        <w:tab/>
        <w:t>OBLIGACIONES GENERALES DEL CONTRATISTA CLÁUSULA 9.</w:t>
      </w:r>
      <w:r w:rsidRPr="006E780E">
        <w:rPr>
          <w:b/>
          <w:color w:val="000000" w:themeColor="text1"/>
          <w:sz w:val="20"/>
        </w:rPr>
        <w:tab/>
        <w:t>OBLIGACIONES</w:t>
      </w:r>
      <w:r w:rsidRPr="006E780E">
        <w:rPr>
          <w:b/>
          <w:color w:val="000000" w:themeColor="text1"/>
          <w:spacing w:val="-13"/>
          <w:sz w:val="20"/>
        </w:rPr>
        <w:t xml:space="preserve"> </w:t>
      </w:r>
      <w:r w:rsidRPr="006E780E">
        <w:rPr>
          <w:b/>
          <w:color w:val="000000" w:themeColor="text1"/>
          <w:sz w:val="20"/>
        </w:rPr>
        <w:t>ESPECÍFICAS</w:t>
      </w:r>
      <w:r w:rsidRPr="006E780E">
        <w:rPr>
          <w:b/>
          <w:color w:val="000000" w:themeColor="text1"/>
          <w:spacing w:val="-13"/>
          <w:sz w:val="20"/>
        </w:rPr>
        <w:t xml:space="preserve"> </w:t>
      </w:r>
      <w:r w:rsidRPr="006E780E">
        <w:rPr>
          <w:b/>
          <w:color w:val="000000" w:themeColor="text1"/>
          <w:sz w:val="20"/>
        </w:rPr>
        <w:t>DEL</w:t>
      </w:r>
      <w:r w:rsidRPr="006E780E">
        <w:rPr>
          <w:b/>
          <w:color w:val="000000" w:themeColor="text1"/>
          <w:spacing w:val="-14"/>
          <w:sz w:val="20"/>
        </w:rPr>
        <w:t xml:space="preserve"> </w:t>
      </w:r>
      <w:r w:rsidRPr="006E780E">
        <w:rPr>
          <w:b/>
          <w:color w:val="000000" w:themeColor="text1"/>
          <w:sz w:val="20"/>
        </w:rPr>
        <w:t>CONTRATISTA CLÁUSULA 10.</w:t>
      </w:r>
      <w:r w:rsidRPr="006E780E">
        <w:rPr>
          <w:b/>
          <w:color w:val="000000" w:themeColor="text1"/>
          <w:sz w:val="20"/>
        </w:rPr>
        <w:tab/>
        <w:t>OBLIGACIONES DE LA ENTIDAD</w:t>
      </w:r>
    </w:p>
    <w:p w14:paraId="0EE8834F" w14:textId="77777777" w:rsidR="00931A70" w:rsidRPr="006E780E" w:rsidRDefault="00B151E1">
      <w:pPr>
        <w:tabs>
          <w:tab w:val="left" w:pos="2387"/>
        </w:tabs>
        <w:spacing w:before="1" w:line="229" w:lineRule="exact"/>
        <w:ind w:left="261"/>
        <w:rPr>
          <w:b/>
          <w:color w:val="000000" w:themeColor="text1"/>
          <w:sz w:val="20"/>
        </w:rPr>
      </w:pPr>
      <w:r w:rsidRPr="006E780E">
        <w:rPr>
          <w:b/>
          <w:color w:val="000000" w:themeColor="text1"/>
          <w:sz w:val="20"/>
        </w:rPr>
        <w:t>CLÁUSULA</w:t>
      </w:r>
      <w:r w:rsidRPr="006E780E">
        <w:rPr>
          <w:b/>
          <w:color w:val="000000" w:themeColor="text1"/>
          <w:spacing w:val="-10"/>
          <w:sz w:val="20"/>
        </w:rPr>
        <w:t xml:space="preserve"> </w:t>
      </w:r>
      <w:r w:rsidRPr="006E780E">
        <w:rPr>
          <w:b/>
          <w:color w:val="000000" w:themeColor="text1"/>
          <w:spacing w:val="-5"/>
          <w:sz w:val="20"/>
        </w:rPr>
        <w:t>11.</w:t>
      </w:r>
      <w:r w:rsidRPr="006E780E">
        <w:rPr>
          <w:b/>
          <w:color w:val="000000" w:themeColor="text1"/>
          <w:sz w:val="20"/>
        </w:rPr>
        <w:tab/>
      </w:r>
      <w:r w:rsidRPr="006E780E">
        <w:rPr>
          <w:b/>
          <w:color w:val="000000" w:themeColor="text1"/>
          <w:spacing w:val="-2"/>
          <w:sz w:val="20"/>
        </w:rPr>
        <w:t>SUPERVISIÓN</w:t>
      </w:r>
    </w:p>
    <w:p w14:paraId="0EE88350" w14:textId="77777777" w:rsidR="00931A70" w:rsidRPr="006E780E" w:rsidRDefault="00B151E1">
      <w:pPr>
        <w:tabs>
          <w:tab w:val="left" w:pos="2387"/>
        </w:tabs>
        <w:ind w:left="261" w:right="4174"/>
        <w:rPr>
          <w:b/>
          <w:color w:val="000000" w:themeColor="text1"/>
          <w:sz w:val="20"/>
        </w:rPr>
      </w:pPr>
      <w:r w:rsidRPr="006E780E">
        <w:rPr>
          <w:b/>
          <w:color w:val="000000" w:themeColor="text1"/>
          <w:sz w:val="20"/>
        </w:rPr>
        <w:t>CLÁUSULA 12.</w:t>
      </w:r>
      <w:r w:rsidRPr="006E780E">
        <w:rPr>
          <w:b/>
          <w:color w:val="000000" w:themeColor="text1"/>
          <w:sz w:val="20"/>
        </w:rPr>
        <w:tab/>
        <w:t>RESPONSABILIDAD</w:t>
      </w:r>
      <w:r w:rsidRPr="006E780E">
        <w:rPr>
          <w:b/>
          <w:color w:val="000000" w:themeColor="text1"/>
          <w:spacing w:val="-14"/>
          <w:sz w:val="20"/>
        </w:rPr>
        <w:t xml:space="preserve"> </w:t>
      </w:r>
      <w:r w:rsidRPr="006E780E">
        <w:rPr>
          <w:b/>
          <w:color w:val="000000" w:themeColor="text1"/>
          <w:sz w:val="20"/>
        </w:rPr>
        <w:t>DEL</w:t>
      </w:r>
      <w:r w:rsidRPr="006E780E">
        <w:rPr>
          <w:b/>
          <w:color w:val="000000" w:themeColor="text1"/>
          <w:spacing w:val="-14"/>
          <w:sz w:val="20"/>
        </w:rPr>
        <w:t xml:space="preserve"> </w:t>
      </w:r>
      <w:r w:rsidRPr="006E780E">
        <w:rPr>
          <w:b/>
          <w:color w:val="000000" w:themeColor="text1"/>
          <w:sz w:val="20"/>
        </w:rPr>
        <w:t>CONTRATISTA CLÁUSULA 13.</w:t>
      </w:r>
      <w:r w:rsidRPr="006E780E">
        <w:rPr>
          <w:b/>
          <w:color w:val="000000" w:themeColor="text1"/>
          <w:sz w:val="20"/>
        </w:rPr>
        <w:tab/>
      </w:r>
      <w:r w:rsidRPr="006E780E">
        <w:rPr>
          <w:b/>
          <w:color w:val="000000" w:themeColor="text1"/>
          <w:spacing w:val="-2"/>
          <w:sz w:val="20"/>
        </w:rPr>
        <w:t>INDEMNIDAD</w:t>
      </w:r>
    </w:p>
    <w:p w14:paraId="0EE88351" w14:textId="77777777" w:rsidR="00931A70" w:rsidRPr="006E780E" w:rsidRDefault="00B151E1">
      <w:pPr>
        <w:tabs>
          <w:tab w:val="left" w:pos="2387"/>
        </w:tabs>
        <w:ind w:left="261" w:right="6222"/>
        <w:rPr>
          <w:b/>
          <w:color w:val="000000" w:themeColor="text1"/>
          <w:sz w:val="20"/>
        </w:rPr>
      </w:pPr>
      <w:r w:rsidRPr="006E780E">
        <w:rPr>
          <w:b/>
          <w:color w:val="000000" w:themeColor="text1"/>
          <w:sz w:val="20"/>
        </w:rPr>
        <w:t>CLÁUSULA 14.</w:t>
      </w:r>
      <w:r w:rsidRPr="006E780E">
        <w:rPr>
          <w:b/>
          <w:color w:val="000000" w:themeColor="text1"/>
          <w:sz w:val="20"/>
        </w:rPr>
        <w:tab/>
      </w:r>
      <w:r w:rsidRPr="006E780E">
        <w:rPr>
          <w:b/>
          <w:color w:val="000000" w:themeColor="text1"/>
          <w:spacing w:val="-2"/>
          <w:sz w:val="20"/>
        </w:rPr>
        <w:t xml:space="preserve">MULTAS </w:t>
      </w:r>
      <w:r w:rsidRPr="006E780E">
        <w:rPr>
          <w:b/>
          <w:color w:val="000000" w:themeColor="text1"/>
          <w:sz w:val="20"/>
        </w:rPr>
        <w:t>CLÁUSULA 15.</w:t>
      </w:r>
      <w:r w:rsidRPr="006E780E">
        <w:rPr>
          <w:b/>
          <w:color w:val="000000" w:themeColor="text1"/>
          <w:sz w:val="20"/>
        </w:rPr>
        <w:tab/>
        <w:t>CLÁUSULA</w:t>
      </w:r>
      <w:r w:rsidRPr="006E780E">
        <w:rPr>
          <w:b/>
          <w:color w:val="000000" w:themeColor="text1"/>
          <w:spacing w:val="-14"/>
          <w:sz w:val="20"/>
        </w:rPr>
        <w:t xml:space="preserve"> </w:t>
      </w:r>
      <w:r w:rsidRPr="006E780E">
        <w:rPr>
          <w:b/>
          <w:color w:val="000000" w:themeColor="text1"/>
          <w:sz w:val="20"/>
        </w:rPr>
        <w:t>PENAL</w:t>
      </w:r>
    </w:p>
    <w:p w14:paraId="0EE88352" w14:textId="77777777" w:rsidR="00931A70" w:rsidRPr="006E780E" w:rsidRDefault="00B151E1">
      <w:pPr>
        <w:tabs>
          <w:tab w:val="left" w:pos="2387"/>
        </w:tabs>
        <w:spacing w:before="1"/>
        <w:ind w:left="261" w:right="5049"/>
        <w:rPr>
          <w:b/>
          <w:color w:val="000000" w:themeColor="text1"/>
          <w:sz w:val="20"/>
        </w:rPr>
      </w:pPr>
      <w:r w:rsidRPr="006E780E">
        <w:rPr>
          <w:b/>
          <w:color w:val="000000" w:themeColor="text1"/>
          <w:sz w:val="20"/>
        </w:rPr>
        <w:t>CLÁUSULA 16.</w:t>
      </w:r>
      <w:r w:rsidRPr="006E780E">
        <w:rPr>
          <w:b/>
          <w:color w:val="000000" w:themeColor="text1"/>
          <w:sz w:val="20"/>
        </w:rPr>
        <w:tab/>
      </w:r>
      <w:r w:rsidRPr="006E780E">
        <w:rPr>
          <w:b/>
          <w:color w:val="000000" w:themeColor="text1"/>
          <w:spacing w:val="-53"/>
          <w:sz w:val="20"/>
        </w:rPr>
        <w:t xml:space="preserve"> </w:t>
      </w:r>
      <w:r w:rsidRPr="006E780E">
        <w:rPr>
          <w:b/>
          <w:color w:val="000000" w:themeColor="text1"/>
          <w:sz w:val="20"/>
        </w:rPr>
        <w:t>CLÁUSULAS</w:t>
      </w:r>
      <w:r w:rsidRPr="006E780E">
        <w:rPr>
          <w:b/>
          <w:color w:val="000000" w:themeColor="text1"/>
          <w:spacing w:val="-14"/>
          <w:sz w:val="20"/>
        </w:rPr>
        <w:t xml:space="preserve"> </w:t>
      </w:r>
      <w:r w:rsidRPr="006E780E">
        <w:rPr>
          <w:b/>
          <w:color w:val="000000" w:themeColor="text1"/>
          <w:sz w:val="20"/>
        </w:rPr>
        <w:t>EXCEPCIONALES CLÁUSULA 17.</w:t>
      </w:r>
      <w:r w:rsidRPr="006E780E">
        <w:rPr>
          <w:b/>
          <w:color w:val="000000" w:themeColor="text1"/>
          <w:sz w:val="20"/>
        </w:rPr>
        <w:tab/>
      </w:r>
      <w:r w:rsidRPr="006E780E">
        <w:rPr>
          <w:b/>
          <w:color w:val="000000" w:themeColor="text1"/>
          <w:spacing w:val="-2"/>
          <w:sz w:val="20"/>
        </w:rPr>
        <w:t>GARANTÍAS</w:t>
      </w:r>
    </w:p>
    <w:p w14:paraId="0EE88353" w14:textId="77777777" w:rsidR="00931A70" w:rsidRPr="006E780E" w:rsidRDefault="00B151E1">
      <w:pPr>
        <w:tabs>
          <w:tab w:val="left" w:pos="2385"/>
        </w:tabs>
        <w:spacing w:line="228" w:lineRule="exact"/>
        <w:ind w:left="261"/>
        <w:rPr>
          <w:b/>
          <w:color w:val="000000" w:themeColor="text1"/>
          <w:sz w:val="20"/>
        </w:rPr>
      </w:pPr>
      <w:r w:rsidRPr="006E780E">
        <w:rPr>
          <w:b/>
          <w:color w:val="000000" w:themeColor="text1"/>
          <w:sz w:val="20"/>
        </w:rPr>
        <w:t>CLÁUSULA</w:t>
      </w:r>
      <w:r w:rsidRPr="006E780E">
        <w:rPr>
          <w:b/>
          <w:color w:val="000000" w:themeColor="text1"/>
          <w:spacing w:val="-10"/>
          <w:sz w:val="20"/>
        </w:rPr>
        <w:t xml:space="preserve"> </w:t>
      </w:r>
      <w:r w:rsidRPr="006E780E">
        <w:rPr>
          <w:b/>
          <w:color w:val="000000" w:themeColor="text1"/>
          <w:spacing w:val="-5"/>
          <w:sz w:val="20"/>
        </w:rPr>
        <w:t>18.</w:t>
      </w:r>
      <w:r w:rsidRPr="006E780E">
        <w:rPr>
          <w:b/>
          <w:color w:val="000000" w:themeColor="text1"/>
          <w:sz w:val="20"/>
        </w:rPr>
        <w:tab/>
        <w:t>INDEPENDENCIA</w:t>
      </w:r>
      <w:r w:rsidRPr="006E780E">
        <w:rPr>
          <w:b/>
          <w:color w:val="000000" w:themeColor="text1"/>
          <w:spacing w:val="-9"/>
          <w:sz w:val="20"/>
        </w:rPr>
        <w:t xml:space="preserve"> </w:t>
      </w:r>
      <w:r w:rsidRPr="006E780E">
        <w:rPr>
          <w:b/>
          <w:color w:val="000000" w:themeColor="text1"/>
          <w:sz w:val="20"/>
        </w:rPr>
        <w:t>DEL</w:t>
      </w:r>
      <w:r w:rsidRPr="006E780E">
        <w:rPr>
          <w:b/>
          <w:color w:val="000000" w:themeColor="text1"/>
          <w:spacing w:val="-11"/>
          <w:sz w:val="20"/>
        </w:rPr>
        <w:t xml:space="preserve"> </w:t>
      </w:r>
      <w:r w:rsidRPr="006E780E">
        <w:rPr>
          <w:b/>
          <w:color w:val="000000" w:themeColor="text1"/>
          <w:spacing w:val="-2"/>
          <w:sz w:val="20"/>
        </w:rPr>
        <w:t>CONTRATISTA</w:t>
      </w:r>
    </w:p>
    <w:p w14:paraId="0EE88354" w14:textId="77777777" w:rsidR="00931A70" w:rsidRPr="006E780E" w:rsidRDefault="00B151E1">
      <w:pPr>
        <w:tabs>
          <w:tab w:val="left" w:pos="2385"/>
        </w:tabs>
        <w:ind w:left="2385" w:right="1340" w:hanging="2124"/>
        <w:rPr>
          <w:b/>
          <w:color w:val="000000" w:themeColor="text1"/>
          <w:sz w:val="20"/>
        </w:rPr>
      </w:pPr>
      <w:r w:rsidRPr="006E780E">
        <w:rPr>
          <w:b/>
          <w:color w:val="000000" w:themeColor="text1"/>
          <w:sz w:val="20"/>
        </w:rPr>
        <w:t>CLÁUSULA 19.</w:t>
      </w:r>
      <w:r w:rsidRPr="006E780E">
        <w:rPr>
          <w:b/>
          <w:color w:val="000000" w:themeColor="text1"/>
          <w:sz w:val="20"/>
        </w:rPr>
        <w:tab/>
        <w:t>INEXISTENCIA</w:t>
      </w:r>
      <w:r w:rsidRPr="006E780E">
        <w:rPr>
          <w:b/>
          <w:color w:val="000000" w:themeColor="text1"/>
          <w:spacing w:val="38"/>
          <w:sz w:val="20"/>
        </w:rPr>
        <w:t xml:space="preserve"> </w:t>
      </w:r>
      <w:r w:rsidRPr="006E780E">
        <w:rPr>
          <w:b/>
          <w:color w:val="000000" w:themeColor="text1"/>
          <w:sz w:val="20"/>
        </w:rPr>
        <w:t>DE</w:t>
      </w:r>
      <w:r w:rsidRPr="006E780E">
        <w:rPr>
          <w:b/>
          <w:color w:val="000000" w:themeColor="text1"/>
          <w:spacing w:val="37"/>
          <w:sz w:val="20"/>
        </w:rPr>
        <w:t xml:space="preserve"> </w:t>
      </w:r>
      <w:r w:rsidRPr="006E780E">
        <w:rPr>
          <w:b/>
          <w:color w:val="000000" w:themeColor="text1"/>
          <w:sz w:val="20"/>
        </w:rPr>
        <w:t>RELACIÓN</w:t>
      </w:r>
      <w:r w:rsidRPr="006E780E">
        <w:rPr>
          <w:b/>
          <w:color w:val="000000" w:themeColor="text1"/>
          <w:spacing w:val="38"/>
          <w:sz w:val="20"/>
        </w:rPr>
        <w:t xml:space="preserve"> </w:t>
      </w:r>
      <w:r w:rsidRPr="006E780E">
        <w:rPr>
          <w:b/>
          <w:color w:val="000000" w:themeColor="text1"/>
          <w:sz w:val="20"/>
        </w:rPr>
        <w:t>LABORAL</w:t>
      </w:r>
      <w:r w:rsidRPr="006E780E">
        <w:rPr>
          <w:b/>
          <w:color w:val="000000" w:themeColor="text1"/>
          <w:spacing w:val="39"/>
          <w:sz w:val="20"/>
        </w:rPr>
        <w:t xml:space="preserve"> </w:t>
      </w:r>
      <w:r w:rsidRPr="006E780E">
        <w:rPr>
          <w:b/>
          <w:color w:val="000000" w:themeColor="text1"/>
          <w:sz w:val="20"/>
        </w:rPr>
        <w:t>ENTRE</w:t>
      </w:r>
      <w:r w:rsidRPr="006E780E">
        <w:rPr>
          <w:b/>
          <w:color w:val="000000" w:themeColor="text1"/>
          <w:spacing w:val="37"/>
          <w:sz w:val="20"/>
        </w:rPr>
        <w:t xml:space="preserve"> </w:t>
      </w:r>
      <w:r w:rsidRPr="006E780E">
        <w:rPr>
          <w:b/>
          <w:color w:val="000000" w:themeColor="text1"/>
          <w:sz w:val="20"/>
        </w:rPr>
        <w:t>LA</w:t>
      </w:r>
      <w:r w:rsidRPr="006E780E">
        <w:rPr>
          <w:b/>
          <w:color w:val="000000" w:themeColor="text1"/>
          <w:spacing w:val="36"/>
          <w:sz w:val="20"/>
        </w:rPr>
        <w:t xml:space="preserve"> </w:t>
      </w:r>
      <w:r w:rsidRPr="006E780E">
        <w:rPr>
          <w:b/>
          <w:color w:val="000000" w:themeColor="text1"/>
          <w:sz w:val="20"/>
        </w:rPr>
        <w:t>ENTIDAD</w:t>
      </w:r>
      <w:r w:rsidRPr="006E780E">
        <w:rPr>
          <w:b/>
          <w:color w:val="000000" w:themeColor="text1"/>
          <w:spacing w:val="38"/>
          <w:sz w:val="20"/>
        </w:rPr>
        <w:t xml:space="preserve"> </w:t>
      </w:r>
      <w:r w:rsidRPr="006E780E">
        <w:rPr>
          <w:b/>
          <w:color w:val="000000" w:themeColor="text1"/>
          <w:sz w:val="20"/>
        </w:rPr>
        <w:t>Y</w:t>
      </w:r>
      <w:r w:rsidRPr="006E780E">
        <w:rPr>
          <w:b/>
          <w:color w:val="000000" w:themeColor="text1"/>
          <w:spacing w:val="40"/>
          <w:sz w:val="20"/>
        </w:rPr>
        <w:t xml:space="preserve"> </w:t>
      </w:r>
      <w:r w:rsidRPr="006E780E">
        <w:rPr>
          <w:b/>
          <w:color w:val="000000" w:themeColor="text1"/>
          <w:sz w:val="20"/>
        </w:rPr>
        <w:t xml:space="preserve">EL </w:t>
      </w:r>
      <w:r w:rsidRPr="006E780E">
        <w:rPr>
          <w:b/>
          <w:color w:val="000000" w:themeColor="text1"/>
          <w:spacing w:val="-2"/>
          <w:sz w:val="20"/>
        </w:rPr>
        <w:t>CONTRATISTA</w:t>
      </w:r>
    </w:p>
    <w:p w14:paraId="0EE88355" w14:textId="77777777" w:rsidR="00931A70" w:rsidRPr="006E780E" w:rsidRDefault="00B151E1">
      <w:pPr>
        <w:tabs>
          <w:tab w:val="left" w:pos="2385"/>
        </w:tabs>
        <w:spacing w:before="1"/>
        <w:ind w:left="261"/>
        <w:rPr>
          <w:b/>
          <w:color w:val="000000" w:themeColor="text1"/>
          <w:sz w:val="20"/>
        </w:rPr>
      </w:pPr>
      <w:r w:rsidRPr="006E780E">
        <w:rPr>
          <w:b/>
          <w:color w:val="000000" w:themeColor="text1"/>
          <w:sz w:val="20"/>
        </w:rPr>
        <w:t>CLÁUSULA</w:t>
      </w:r>
      <w:r w:rsidRPr="006E780E">
        <w:rPr>
          <w:b/>
          <w:color w:val="000000" w:themeColor="text1"/>
          <w:spacing w:val="-10"/>
          <w:sz w:val="20"/>
        </w:rPr>
        <w:t xml:space="preserve"> </w:t>
      </w:r>
      <w:r w:rsidRPr="006E780E">
        <w:rPr>
          <w:b/>
          <w:color w:val="000000" w:themeColor="text1"/>
          <w:spacing w:val="-5"/>
          <w:sz w:val="20"/>
        </w:rPr>
        <w:t>20.</w:t>
      </w:r>
      <w:r w:rsidRPr="006E780E">
        <w:rPr>
          <w:b/>
          <w:color w:val="000000" w:themeColor="text1"/>
          <w:sz w:val="20"/>
        </w:rPr>
        <w:tab/>
      </w:r>
      <w:r w:rsidRPr="006E780E">
        <w:rPr>
          <w:b/>
          <w:color w:val="000000" w:themeColor="text1"/>
          <w:spacing w:val="-2"/>
          <w:sz w:val="20"/>
        </w:rPr>
        <w:t>CESIÓN</w:t>
      </w:r>
    </w:p>
    <w:p w14:paraId="0EE88356" w14:textId="77777777" w:rsidR="00931A70" w:rsidRPr="006E780E" w:rsidRDefault="00B151E1">
      <w:pPr>
        <w:tabs>
          <w:tab w:val="left" w:pos="2385"/>
        </w:tabs>
        <w:ind w:left="261" w:right="4442"/>
        <w:rPr>
          <w:b/>
          <w:color w:val="000000" w:themeColor="text1"/>
          <w:sz w:val="20"/>
        </w:rPr>
      </w:pPr>
      <w:r w:rsidRPr="006E780E">
        <w:rPr>
          <w:b/>
          <w:color w:val="000000" w:themeColor="text1"/>
          <w:sz w:val="20"/>
        </w:rPr>
        <w:t>CLÁUSULA 21.</w:t>
      </w:r>
      <w:r w:rsidRPr="006E780E">
        <w:rPr>
          <w:b/>
          <w:color w:val="000000" w:themeColor="text1"/>
          <w:sz w:val="20"/>
        </w:rPr>
        <w:tab/>
        <w:t>CASO FORTUITO Y FUERZA CLÁUSULA 22.</w:t>
      </w:r>
      <w:r w:rsidRPr="006E780E">
        <w:rPr>
          <w:b/>
          <w:color w:val="000000" w:themeColor="text1"/>
          <w:sz w:val="20"/>
        </w:rPr>
        <w:tab/>
        <w:t>SOLUCIÓN DE CONFLICTOS CLÁUSULA 23.</w:t>
      </w:r>
      <w:r w:rsidRPr="006E780E">
        <w:rPr>
          <w:b/>
          <w:color w:val="000000" w:themeColor="text1"/>
          <w:sz w:val="20"/>
        </w:rPr>
        <w:tab/>
      </w:r>
      <w:r w:rsidRPr="006E780E">
        <w:rPr>
          <w:b/>
          <w:color w:val="000000" w:themeColor="text1"/>
          <w:spacing w:val="-54"/>
          <w:sz w:val="20"/>
        </w:rPr>
        <w:t xml:space="preserve"> </w:t>
      </w:r>
      <w:r w:rsidRPr="006E780E">
        <w:rPr>
          <w:b/>
          <w:color w:val="000000" w:themeColor="text1"/>
          <w:sz w:val="18"/>
        </w:rPr>
        <w:t>INHABILIDADES</w:t>
      </w:r>
      <w:r w:rsidRPr="006E780E">
        <w:rPr>
          <w:b/>
          <w:color w:val="000000" w:themeColor="text1"/>
          <w:spacing w:val="-13"/>
          <w:sz w:val="18"/>
        </w:rPr>
        <w:t xml:space="preserve"> </w:t>
      </w:r>
      <w:r w:rsidRPr="006E780E">
        <w:rPr>
          <w:b/>
          <w:color w:val="000000" w:themeColor="text1"/>
          <w:sz w:val="18"/>
        </w:rPr>
        <w:t>E</w:t>
      </w:r>
      <w:r w:rsidRPr="006E780E">
        <w:rPr>
          <w:b/>
          <w:color w:val="000000" w:themeColor="text1"/>
          <w:spacing w:val="-12"/>
          <w:sz w:val="18"/>
        </w:rPr>
        <w:t xml:space="preserve"> </w:t>
      </w:r>
      <w:r w:rsidRPr="006E780E">
        <w:rPr>
          <w:b/>
          <w:color w:val="000000" w:themeColor="text1"/>
          <w:sz w:val="18"/>
        </w:rPr>
        <w:t xml:space="preserve">INCOMPATIBILIDADES </w:t>
      </w:r>
      <w:r w:rsidRPr="006E780E">
        <w:rPr>
          <w:b/>
          <w:color w:val="000000" w:themeColor="text1"/>
          <w:sz w:val="20"/>
        </w:rPr>
        <w:t>CLÁUSULA 24.</w:t>
      </w:r>
      <w:r w:rsidRPr="006E780E">
        <w:rPr>
          <w:b/>
          <w:color w:val="000000" w:themeColor="text1"/>
          <w:sz w:val="20"/>
        </w:rPr>
        <w:tab/>
      </w:r>
      <w:r w:rsidRPr="006E780E">
        <w:rPr>
          <w:b/>
          <w:color w:val="000000" w:themeColor="text1"/>
          <w:spacing w:val="-54"/>
          <w:sz w:val="20"/>
        </w:rPr>
        <w:t xml:space="preserve"> </w:t>
      </w:r>
      <w:r w:rsidRPr="006E780E">
        <w:rPr>
          <w:b/>
          <w:color w:val="000000" w:themeColor="text1"/>
          <w:spacing w:val="-2"/>
          <w:sz w:val="20"/>
        </w:rPr>
        <w:t>LIQUIDACIÓN</w:t>
      </w:r>
    </w:p>
    <w:p w14:paraId="0EE88357" w14:textId="77777777" w:rsidR="00931A70" w:rsidRPr="006E780E" w:rsidRDefault="00B151E1">
      <w:pPr>
        <w:tabs>
          <w:tab w:val="left" w:pos="2387"/>
        </w:tabs>
        <w:ind w:left="261" w:right="2900"/>
        <w:jc w:val="both"/>
        <w:rPr>
          <w:b/>
          <w:color w:val="000000" w:themeColor="text1"/>
          <w:sz w:val="20"/>
        </w:rPr>
      </w:pPr>
      <w:r w:rsidRPr="006E780E">
        <w:rPr>
          <w:b/>
          <w:color w:val="000000" w:themeColor="text1"/>
          <w:sz w:val="20"/>
        </w:rPr>
        <w:t>CLÁUSULA 25.</w:t>
      </w:r>
      <w:r w:rsidRPr="006E780E">
        <w:rPr>
          <w:b/>
          <w:color w:val="000000" w:themeColor="text1"/>
          <w:sz w:val="20"/>
        </w:rPr>
        <w:tab/>
        <w:t>SUSCRIPCIÓN,</w:t>
      </w:r>
      <w:r w:rsidRPr="006E780E">
        <w:rPr>
          <w:b/>
          <w:color w:val="000000" w:themeColor="text1"/>
          <w:spacing w:val="-10"/>
          <w:sz w:val="20"/>
        </w:rPr>
        <w:t xml:space="preserve"> </w:t>
      </w:r>
      <w:r w:rsidRPr="006E780E">
        <w:rPr>
          <w:b/>
          <w:color w:val="000000" w:themeColor="text1"/>
          <w:sz w:val="20"/>
        </w:rPr>
        <w:t>PERFECCIONAMIENTO</w:t>
      </w:r>
      <w:r w:rsidRPr="006E780E">
        <w:rPr>
          <w:b/>
          <w:color w:val="000000" w:themeColor="text1"/>
          <w:spacing w:val="-11"/>
          <w:sz w:val="20"/>
        </w:rPr>
        <w:t xml:space="preserve"> </w:t>
      </w:r>
      <w:r w:rsidRPr="006E780E">
        <w:rPr>
          <w:b/>
          <w:color w:val="000000" w:themeColor="text1"/>
          <w:sz w:val="20"/>
        </w:rPr>
        <w:t>Y</w:t>
      </w:r>
      <w:r w:rsidRPr="006E780E">
        <w:rPr>
          <w:b/>
          <w:color w:val="000000" w:themeColor="text1"/>
          <w:spacing w:val="-13"/>
          <w:sz w:val="20"/>
        </w:rPr>
        <w:t xml:space="preserve"> </w:t>
      </w:r>
      <w:r w:rsidRPr="006E780E">
        <w:rPr>
          <w:b/>
          <w:color w:val="000000" w:themeColor="text1"/>
          <w:sz w:val="20"/>
        </w:rPr>
        <w:t>EJECUCIÓN CLÁUSULA 26.</w:t>
      </w:r>
      <w:r w:rsidRPr="006E780E">
        <w:rPr>
          <w:b/>
          <w:color w:val="000000" w:themeColor="text1"/>
          <w:sz w:val="20"/>
        </w:rPr>
        <w:tab/>
        <w:t>LUGAR</w:t>
      </w:r>
      <w:r w:rsidRPr="006E780E">
        <w:rPr>
          <w:b/>
          <w:color w:val="000000" w:themeColor="text1"/>
          <w:spacing w:val="-8"/>
          <w:sz w:val="20"/>
        </w:rPr>
        <w:t xml:space="preserve"> </w:t>
      </w:r>
      <w:r w:rsidRPr="006E780E">
        <w:rPr>
          <w:b/>
          <w:color w:val="000000" w:themeColor="text1"/>
          <w:sz w:val="20"/>
        </w:rPr>
        <w:t>DE</w:t>
      </w:r>
      <w:r w:rsidRPr="006E780E">
        <w:rPr>
          <w:b/>
          <w:color w:val="000000" w:themeColor="text1"/>
          <w:spacing w:val="-9"/>
          <w:sz w:val="20"/>
        </w:rPr>
        <w:t xml:space="preserve"> </w:t>
      </w:r>
      <w:r w:rsidRPr="006E780E">
        <w:rPr>
          <w:b/>
          <w:color w:val="000000" w:themeColor="text1"/>
          <w:sz w:val="20"/>
        </w:rPr>
        <w:t>EJECUCIÓN</w:t>
      </w:r>
      <w:r w:rsidRPr="006E780E">
        <w:rPr>
          <w:b/>
          <w:color w:val="000000" w:themeColor="text1"/>
          <w:spacing w:val="-10"/>
          <w:sz w:val="20"/>
        </w:rPr>
        <w:t xml:space="preserve"> </w:t>
      </w:r>
      <w:r w:rsidRPr="006E780E">
        <w:rPr>
          <w:b/>
          <w:color w:val="000000" w:themeColor="text1"/>
          <w:sz w:val="20"/>
        </w:rPr>
        <w:t>Y</w:t>
      </w:r>
      <w:r w:rsidRPr="006E780E">
        <w:rPr>
          <w:b/>
          <w:color w:val="000000" w:themeColor="text1"/>
          <w:spacing w:val="-9"/>
          <w:sz w:val="20"/>
        </w:rPr>
        <w:t xml:space="preserve"> </w:t>
      </w:r>
      <w:r w:rsidRPr="006E780E">
        <w:rPr>
          <w:b/>
          <w:color w:val="000000" w:themeColor="text1"/>
          <w:sz w:val="20"/>
        </w:rPr>
        <w:t>DOMICILIO</w:t>
      </w:r>
      <w:r w:rsidRPr="006E780E">
        <w:rPr>
          <w:b/>
          <w:color w:val="000000" w:themeColor="text1"/>
          <w:spacing w:val="-10"/>
          <w:sz w:val="20"/>
        </w:rPr>
        <w:t xml:space="preserve"> </w:t>
      </w:r>
      <w:r w:rsidRPr="006E780E">
        <w:rPr>
          <w:b/>
          <w:color w:val="000000" w:themeColor="text1"/>
          <w:sz w:val="20"/>
        </w:rPr>
        <w:t>CONTRACTUAL CLÁUSULA 27.</w:t>
      </w:r>
      <w:r w:rsidRPr="006E780E">
        <w:rPr>
          <w:b/>
          <w:color w:val="000000" w:themeColor="text1"/>
          <w:sz w:val="20"/>
        </w:rPr>
        <w:tab/>
      </w:r>
      <w:r w:rsidRPr="006E780E">
        <w:rPr>
          <w:b/>
          <w:color w:val="000000" w:themeColor="text1"/>
          <w:spacing w:val="-2"/>
          <w:sz w:val="20"/>
        </w:rPr>
        <w:t>DOCUMENTOS</w:t>
      </w:r>
    </w:p>
    <w:p w14:paraId="0EE88358" w14:textId="77777777" w:rsidR="00931A70" w:rsidRPr="006E780E" w:rsidRDefault="00931A70">
      <w:pPr>
        <w:jc w:val="both"/>
        <w:rPr>
          <w:b/>
          <w:color w:val="000000" w:themeColor="text1"/>
          <w:sz w:val="20"/>
        </w:rPr>
        <w:sectPr w:rsidR="00931A70" w:rsidRPr="006E780E">
          <w:headerReference w:type="default" r:id="rId13"/>
          <w:footerReference w:type="default" r:id="rId14"/>
          <w:pgSz w:w="12240" w:h="15840"/>
          <w:pgMar w:top="1460" w:right="360" w:bottom="820" w:left="1440" w:header="536" w:footer="628" w:gutter="0"/>
          <w:cols w:space="720"/>
        </w:sectPr>
      </w:pPr>
    </w:p>
    <w:p w14:paraId="0EE88359" w14:textId="77777777" w:rsidR="00931A70" w:rsidRPr="006E780E" w:rsidRDefault="00931A70">
      <w:pPr>
        <w:pStyle w:val="Textoindependiente"/>
        <w:rPr>
          <w:b/>
          <w:color w:val="000000" w:themeColor="text1"/>
        </w:rPr>
      </w:pPr>
    </w:p>
    <w:p w14:paraId="0EE8835A" w14:textId="77777777" w:rsidR="00931A70" w:rsidRPr="006E780E" w:rsidRDefault="00931A70">
      <w:pPr>
        <w:pStyle w:val="Textoindependiente"/>
        <w:spacing w:before="93"/>
        <w:rPr>
          <w:b/>
          <w:color w:val="000000" w:themeColor="text1"/>
        </w:rPr>
      </w:pPr>
    </w:p>
    <w:p w14:paraId="0EE8835B"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Entre</w:t>
      </w:r>
      <w:r w:rsidRPr="006E780E">
        <w:rPr>
          <w:color w:val="000000" w:themeColor="text1"/>
          <w:spacing w:val="-3"/>
        </w:rPr>
        <w:t xml:space="preserve"> </w:t>
      </w:r>
      <w:r w:rsidRPr="006E780E">
        <w:rPr>
          <w:color w:val="000000" w:themeColor="text1"/>
        </w:rPr>
        <w:t>el</w:t>
      </w:r>
      <w:r w:rsidRPr="006E780E">
        <w:rPr>
          <w:color w:val="000000" w:themeColor="text1"/>
          <w:spacing w:val="-3"/>
        </w:rPr>
        <w:t xml:space="preserve"> </w:t>
      </w:r>
      <w:r w:rsidRPr="006E780E">
        <w:rPr>
          <w:color w:val="000000" w:themeColor="text1"/>
          <w:shd w:val="clear" w:color="auto" w:fill="C0C0C0"/>
        </w:rPr>
        <w:t>[representante legal]</w:t>
      </w:r>
      <w:r w:rsidRPr="006E780E">
        <w:rPr>
          <w:color w:val="000000" w:themeColor="text1"/>
          <w:spacing w:val="-1"/>
        </w:rPr>
        <w:t xml:space="preserve"> </w:t>
      </w:r>
      <w:r w:rsidRPr="006E780E">
        <w:rPr>
          <w:color w:val="000000" w:themeColor="text1"/>
        </w:rPr>
        <w:t>de</w:t>
      </w:r>
      <w:r w:rsidRPr="006E780E">
        <w:rPr>
          <w:color w:val="000000" w:themeColor="text1"/>
          <w:spacing w:val="-3"/>
        </w:rPr>
        <w:t xml:space="preserve"> </w:t>
      </w:r>
      <w:r w:rsidRPr="006E780E">
        <w:rPr>
          <w:color w:val="000000" w:themeColor="text1"/>
          <w:shd w:val="clear" w:color="auto" w:fill="C0C0C0"/>
        </w:rPr>
        <w:t>[nombre de</w:t>
      </w:r>
      <w:r w:rsidRPr="006E780E">
        <w:rPr>
          <w:color w:val="000000" w:themeColor="text1"/>
          <w:spacing w:val="-3"/>
          <w:shd w:val="clear" w:color="auto" w:fill="C0C0C0"/>
        </w:rPr>
        <w:t xml:space="preserve"> </w:t>
      </w:r>
      <w:r w:rsidRPr="006E780E">
        <w:rPr>
          <w:color w:val="000000" w:themeColor="text1"/>
          <w:shd w:val="clear" w:color="auto" w:fill="C0C0C0"/>
        </w:rPr>
        <w:t>la</w:t>
      </w:r>
      <w:r w:rsidRPr="006E780E">
        <w:rPr>
          <w:color w:val="000000" w:themeColor="text1"/>
          <w:spacing w:val="-3"/>
          <w:shd w:val="clear" w:color="auto" w:fill="C0C0C0"/>
        </w:rPr>
        <w:t xml:space="preserve"> </w:t>
      </w:r>
      <w:r w:rsidRPr="006E780E">
        <w:rPr>
          <w:color w:val="000000" w:themeColor="text1"/>
          <w:shd w:val="clear" w:color="auto" w:fill="C0C0C0"/>
        </w:rPr>
        <w:t>Entidad]</w:t>
      </w:r>
      <w:r w:rsidRPr="006E780E">
        <w:rPr>
          <w:color w:val="000000" w:themeColor="text1"/>
          <w:spacing w:val="-1"/>
        </w:rPr>
        <w:t xml:space="preserve"> </w:t>
      </w:r>
      <w:r w:rsidRPr="006E780E">
        <w:rPr>
          <w:color w:val="000000" w:themeColor="text1"/>
        </w:rPr>
        <w:t>(en</w:t>
      </w:r>
      <w:r w:rsidRPr="006E780E">
        <w:rPr>
          <w:color w:val="000000" w:themeColor="text1"/>
          <w:spacing w:val="-3"/>
        </w:rPr>
        <w:t xml:space="preserve"> </w:t>
      </w:r>
      <w:r w:rsidRPr="006E780E">
        <w:rPr>
          <w:color w:val="000000" w:themeColor="text1"/>
        </w:rPr>
        <w:t>adelante</w:t>
      </w:r>
      <w:r w:rsidRPr="006E780E">
        <w:rPr>
          <w:color w:val="000000" w:themeColor="text1"/>
          <w:spacing w:val="-3"/>
        </w:rPr>
        <w:t xml:space="preserve"> </w:t>
      </w:r>
      <w:r w:rsidRPr="006E780E">
        <w:rPr>
          <w:color w:val="000000" w:themeColor="text1"/>
        </w:rPr>
        <w:t>la</w:t>
      </w:r>
      <w:r w:rsidRPr="006E780E">
        <w:rPr>
          <w:color w:val="000000" w:themeColor="text1"/>
          <w:spacing w:val="-3"/>
        </w:rPr>
        <w:t xml:space="preserve"> </w:t>
      </w:r>
      <w:r w:rsidRPr="006E780E">
        <w:rPr>
          <w:color w:val="000000" w:themeColor="text1"/>
        </w:rPr>
        <w:t>“Entidad”),</w:t>
      </w:r>
      <w:r w:rsidRPr="006E780E">
        <w:rPr>
          <w:color w:val="000000" w:themeColor="text1"/>
          <w:spacing w:val="-1"/>
        </w:rPr>
        <w:t xml:space="preserve"> </w:t>
      </w:r>
      <w:r w:rsidRPr="006E780E">
        <w:rPr>
          <w:color w:val="000000" w:themeColor="text1"/>
        </w:rPr>
        <w:t>por</w:t>
      </w:r>
      <w:r w:rsidRPr="006E780E">
        <w:rPr>
          <w:color w:val="000000" w:themeColor="text1"/>
          <w:spacing w:val="-3"/>
        </w:rPr>
        <w:t xml:space="preserve"> </w:t>
      </w:r>
      <w:r w:rsidRPr="006E780E">
        <w:rPr>
          <w:color w:val="000000" w:themeColor="text1"/>
        </w:rPr>
        <w:t>una parte;</w:t>
      </w:r>
      <w:r w:rsidRPr="006E780E">
        <w:rPr>
          <w:color w:val="000000" w:themeColor="text1"/>
          <w:spacing w:val="-3"/>
        </w:rPr>
        <w:t xml:space="preserve"> </w:t>
      </w:r>
      <w:r w:rsidRPr="006E780E">
        <w:rPr>
          <w:color w:val="000000" w:themeColor="text1"/>
        </w:rPr>
        <w:t>y, por</w:t>
      </w:r>
      <w:r w:rsidRPr="006E780E">
        <w:rPr>
          <w:color w:val="000000" w:themeColor="text1"/>
          <w:spacing w:val="-1"/>
        </w:rPr>
        <w:t xml:space="preserve"> </w:t>
      </w:r>
      <w:r w:rsidRPr="006E780E">
        <w:rPr>
          <w:color w:val="000000" w:themeColor="text1"/>
        </w:rPr>
        <w:t>la</w:t>
      </w:r>
      <w:r w:rsidRPr="006E780E">
        <w:rPr>
          <w:color w:val="000000" w:themeColor="text1"/>
          <w:spacing w:val="-3"/>
        </w:rPr>
        <w:t xml:space="preserve"> </w:t>
      </w:r>
      <w:r w:rsidRPr="006E780E">
        <w:rPr>
          <w:color w:val="000000" w:themeColor="text1"/>
        </w:rPr>
        <w:t xml:space="preserve">otra, </w:t>
      </w:r>
      <w:r w:rsidRPr="006E780E">
        <w:rPr>
          <w:color w:val="000000" w:themeColor="text1"/>
          <w:shd w:val="clear" w:color="auto" w:fill="C0C0C0"/>
        </w:rPr>
        <w:t>[incluir el nombre de la persona natural; o incluir el nombre del representante legal]</w:t>
      </w:r>
      <w:r w:rsidRPr="006E780E">
        <w:rPr>
          <w:color w:val="000000" w:themeColor="text1"/>
        </w:rPr>
        <w:t xml:space="preserve"> </w:t>
      </w:r>
      <w:r w:rsidRPr="006E780E">
        <w:rPr>
          <w:color w:val="000000" w:themeColor="text1"/>
          <w:shd w:val="clear" w:color="auto" w:fill="C0C0C0"/>
        </w:rPr>
        <w:t>[en calidad de</w:t>
      </w:r>
      <w:r w:rsidRPr="006E780E">
        <w:rPr>
          <w:color w:val="000000" w:themeColor="text1"/>
        </w:rPr>
        <w:t xml:space="preserve"> </w:t>
      </w:r>
      <w:r w:rsidRPr="006E780E">
        <w:rPr>
          <w:color w:val="000000" w:themeColor="text1"/>
          <w:shd w:val="clear" w:color="auto" w:fill="C0C0C0"/>
        </w:rPr>
        <w:t>representante legal de]</w:t>
      </w:r>
      <w:r w:rsidRPr="006E780E">
        <w:rPr>
          <w:color w:val="000000" w:themeColor="text1"/>
        </w:rPr>
        <w:t xml:space="preserve"> (en adelante el “Contratista”), identificado como aparece en el Formato 1 – Carta de Presentación de la oferta, hemos convenido celebrar el presente contrato, previas las siguientes </w:t>
      </w:r>
      <w:r w:rsidRPr="006E780E">
        <w:rPr>
          <w:color w:val="000000" w:themeColor="text1"/>
          <w:spacing w:val="-2"/>
        </w:rPr>
        <w:t>consideraciones:</w:t>
      </w:r>
    </w:p>
    <w:p w14:paraId="0EE8835C" w14:textId="77777777" w:rsidR="00931A70" w:rsidRPr="006E780E" w:rsidRDefault="00931A70">
      <w:pPr>
        <w:pStyle w:val="Textoindependiente"/>
        <w:spacing w:before="30"/>
        <w:rPr>
          <w:color w:val="000000" w:themeColor="text1"/>
        </w:rPr>
      </w:pPr>
    </w:p>
    <w:p w14:paraId="0EE8835D" w14:textId="77777777" w:rsidR="00931A70" w:rsidRPr="006E780E" w:rsidRDefault="00B151E1">
      <w:pPr>
        <w:pStyle w:val="Prrafodelista"/>
        <w:numPr>
          <w:ilvl w:val="1"/>
          <w:numId w:val="13"/>
        </w:numPr>
        <w:tabs>
          <w:tab w:val="left" w:pos="1044"/>
          <w:tab w:val="left" w:pos="1046"/>
        </w:tabs>
        <w:spacing w:before="1" w:line="278" w:lineRule="auto"/>
        <w:ind w:right="1340"/>
        <w:jc w:val="both"/>
        <w:rPr>
          <w:color w:val="000000" w:themeColor="text1"/>
          <w:sz w:val="18"/>
        </w:rPr>
      </w:pPr>
      <w:r w:rsidRPr="006E780E">
        <w:rPr>
          <w:color w:val="000000" w:themeColor="text1"/>
          <w:sz w:val="18"/>
        </w:rPr>
        <w:t xml:space="preserve">Que mediante Resolución No. </w:t>
      </w:r>
      <w:r w:rsidRPr="006E780E">
        <w:rPr>
          <w:color w:val="000000" w:themeColor="text1"/>
          <w:sz w:val="18"/>
          <w:shd w:val="clear" w:color="auto" w:fill="C0C0C0"/>
        </w:rPr>
        <w:t>[</w:t>
      </w:r>
      <w:proofErr w:type="spellStart"/>
      <w:r w:rsidRPr="006E780E">
        <w:rPr>
          <w:color w:val="000000" w:themeColor="text1"/>
          <w:sz w:val="18"/>
          <w:shd w:val="clear" w:color="auto" w:fill="C0C0C0"/>
        </w:rPr>
        <w:t>xxxxx</w:t>
      </w:r>
      <w:proofErr w:type="spellEnd"/>
      <w:r w:rsidRPr="006E780E">
        <w:rPr>
          <w:color w:val="000000" w:themeColor="text1"/>
          <w:sz w:val="18"/>
          <w:shd w:val="clear" w:color="auto" w:fill="C0C0C0"/>
        </w:rPr>
        <w:t xml:space="preserve"> del </w:t>
      </w:r>
      <w:proofErr w:type="spellStart"/>
      <w:r w:rsidRPr="006E780E">
        <w:rPr>
          <w:color w:val="000000" w:themeColor="text1"/>
          <w:sz w:val="18"/>
          <w:shd w:val="clear" w:color="auto" w:fill="C0C0C0"/>
        </w:rPr>
        <w:t>xxx</w:t>
      </w:r>
      <w:proofErr w:type="spellEnd"/>
      <w:r w:rsidRPr="006E780E">
        <w:rPr>
          <w:color w:val="000000" w:themeColor="text1"/>
          <w:sz w:val="18"/>
          <w:shd w:val="clear" w:color="auto" w:fill="C0C0C0"/>
        </w:rPr>
        <w:t xml:space="preserve"> de </w:t>
      </w:r>
      <w:proofErr w:type="spellStart"/>
      <w:r w:rsidRPr="006E780E">
        <w:rPr>
          <w:color w:val="000000" w:themeColor="text1"/>
          <w:sz w:val="18"/>
          <w:shd w:val="clear" w:color="auto" w:fill="C0C0C0"/>
        </w:rPr>
        <w:t>xxx</w:t>
      </w:r>
      <w:proofErr w:type="spellEnd"/>
      <w:r w:rsidRPr="006E780E">
        <w:rPr>
          <w:color w:val="000000" w:themeColor="text1"/>
          <w:sz w:val="18"/>
          <w:shd w:val="clear" w:color="auto" w:fill="C0C0C0"/>
        </w:rPr>
        <w:t xml:space="preserve"> de </w:t>
      </w:r>
      <w:proofErr w:type="spellStart"/>
      <w:r w:rsidRPr="006E780E">
        <w:rPr>
          <w:color w:val="000000" w:themeColor="text1"/>
          <w:sz w:val="18"/>
          <w:shd w:val="clear" w:color="auto" w:fill="C0C0C0"/>
        </w:rPr>
        <w:t>xxxx</w:t>
      </w:r>
      <w:proofErr w:type="spellEnd"/>
      <w:r w:rsidRPr="006E780E">
        <w:rPr>
          <w:color w:val="000000" w:themeColor="text1"/>
          <w:sz w:val="18"/>
          <w:shd w:val="clear" w:color="auto" w:fill="C0C0C0"/>
        </w:rPr>
        <w:t>]</w:t>
      </w:r>
      <w:r w:rsidRPr="006E780E">
        <w:rPr>
          <w:color w:val="000000" w:themeColor="text1"/>
          <w:sz w:val="18"/>
        </w:rPr>
        <w:t xml:space="preserve"> la Entidad abrió el Proceso de Contratación número </w:t>
      </w:r>
      <w:r w:rsidRPr="006E780E">
        <w:rPr>
          <w:color w:val="000000" w:themeColor="text1"/>
          <w:sz w:val="18"/>
          <w:shd w:val="clear" w:color="auto" w:fill="C0C0C0"/>
        </w:rPr>
        <w:t>[Incluir número del Proceso de Contratación]</w:t>
      </w:r>
    </w:p>
    <w:p w14:paraId="0EE8835E" w14:textId="77777777" w:rsidR="00931A70" w:rsidRPr="006E780E" w:rsidRDefault="00931A70">
      <w:pPr>
        <w:pStyle w:val="Textoindependiente"/>
        <w:spacing w:before="27"/>
        <w:rPr>
          <w:color w:val="000000" w:themeColor="text1"/>
        </w:rPr>
      </w:pPr>
    </w:p>
    <w:p w14:paraId="0EE8835F" w14:textId="77777777" w:rsidR="00931A70" w:rsidRPr="006E780E" w:rsidRDefault="00B151E1">
      <w:pPr>
        <w:pStyle w:val="Prrafodelista"/>
        <w:numPr>
          <w:ilvl w:val="1"/>
          <w:numId w:val="13"/>
        </w:numPr>
        <w:tabs>
          <w:tab w:val="left" w:pos="1044"/>
          <w:tab w:val="left" w:pos="1046"/>
        </w:tabs>
        <w:spacing w:before="1" w:line="276" w:lineRule="auto"/>
        <w:ind w:right="1340" w:hanging="509"/>
        <w:jc w:val="both"/>
        <w:rPr>
          <w:color w:val="000000" w:themeColor="text1"/>
          <w:sz w:val="18"/>
        </w:rPr>
      </w:pPr>
      <w:r w:rsidRPr="006E780E">
        <w:rPr>
          <w:color w:val="000000" w:themeColor="text1"/>
          <w:sz w:val="18"/>
        </w:rPr>
        <w:t xml:space="preserve">Que mediante Resolución No. </w:t>
      </w:r>
      <w:r w:rsidRPr="006E780E">
        <w:rPr>
          <w:color w:val="000000" w:themeColor="text1"/>
          <w:sz w:val="18"/>
          <w:shd w:val="clear" w:color="auto" w:fill="C0C0C0"/>
        </w:rPr>
        <w:t>[</w:t>
      </w:r>
      <w:proofErr w:type="spellStart"/>
      <w:r w:rsidRPr="006E780E">
        <w:rPr>
          <w:color w:val="000000" w:themeColor="text1"/>
          <w:sz w:val="18"/>
          <w:shd w:val="clear" w:color="auto" w:fill="C0C0C0"/>
        </w:rPr>
        <w:t>xxxxx</w:t>
      </w:r>
      <w:proofErr w:type="spellEnd"/>
      <w:r w:rsidRPr="006E780E">
        <w:rPr>
          <w:color w:val="000000" w:themeColor="text1"/>
          <w:sz w:val="18"/>
          <w:shd w:val="clear" w:color="auto" w:fill="C0C0C0"/>
        </w:rPr>
        <w:t xml:space="preserve"> del </w:t>
      </w:r>
      <w:proofErr w:type="spellStart"/>
      <w:r w:rsidRPr="006E780E">
        <w:rPr>
          <w:color w:val="000000" w:themeColor="text1"/>
          <w:sz w:val="18"/>
          <w:shd w:val="clear" w:color="auto" w:fill="C0C0C0"/>
        </w:rPr>
        <w:t>xxx</w:t>
      </w:r>
      <w:proofErr w:type="spellEnd"/>
      <w:r w:rsidRPr="006E780E">
        <w:rPr>
          <w:color w:val="000000" w:themeColor="text1"/>
          <w:sz w:val="18"/>
          <w:shd w:val="clear" w:color="auto" w:fill="C0C0C0"/>
        </w:rPr>
        <w:t xml:space="preserve"> de </w:t>
      </w:r>
      <w:proofErr w:type="spellStart"/>
      <w:r w:rsidRPr="006E780E">
        <w:rPr>
          <w:color w:val="000000" w:themeColor="text1"/>
          <w:sz w:val="18"/>
          <w:shd w:val="clear" w:color="auto" w:fill="C0C0C0"/>
        </w:rPr>
        <w:t>xxx</w:t>
      </w:r>
      <w:proofErr w:type="spellEnd"/>
      <w:r w:rsidRPr="006E780E">
        <w:rPr>
          <w:color w:val="000000" w:themeColor="text1"/>
          <w:sz w:val="18"/>
          <w:shd w:val="clear" w:color="auto" w:fill="C0C0C0"/>
        </w:rPr>
        <w:t xml:space="preserve"> de </w:t>
      </w:r>
      <w:proofErr w:type="spellStart"/>
      <w:r w:rsidRPr="006E780E">
        <w:rPr>
          <w:color w:val="000000" w:themeColor="text1"/>
          <w:sz w:val="18"/>
          <w:shd w:val="clear" w:color="auto" w:fill="C0C0C0"/>
        </w:rPr>
        <w:t>xxxx</w:t>
      </w:r>
      <w:proofErr w:type="spellEnd"/>
      <w:r w:rsidRPr="006E780E">
        <w:rPr>
          <w:color w:val="000000" w:themeColor="text1"/>
          <w:sz w:val="18"/>
          <w:shd w:val="clear" w:color="auto" w:fill="C0C0C0"/>
        </w:rPr>
        <w:t>]</w:t>
      </w:r>
      <w:r w:rsidRPr="006E780E">
        <w:rPr>
          <w:color w:val="000000" w:themeColor="text1"/>
          <w:sz w:val="18"/>
        </w:rPr>
        <w:t xml:space="preserve"> la Entidad adjudicó el Contrato al </w:t>
      </w:r>
      <w:r w:rsidRPr="006E780E">
        <w:rPr>
          <w:color w:val="000000" w:themeColor="text1"/>
          <w:spacing w:val="-2"/>
          <w:sz w:val="18"/>
        </w:rPr>
        <w:t>Contratista.</w:t>
      </w:r>
    </w:p>
    <w:p w14:paraId="0EE88360" w14:textId="77777777" w:rsidR="00931A70" w:rsidRPr="006E780E" w:rsidRDefault="00931A70">
      <w:pPr>
        <w:pStyle w:val="Textoindependiente"/>
        <w:spacing w:before="29"/>
        <w:rPr>
          <w:color w:val="000000" w:themeColor="text1"/>
        </w:rPr>
      </w:pPr>
    </w:p>
    <w:p w14:paraId="0EE88361"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0EE88362" w14:textId="77777777" w:rsidR="00931A70" w:rsidRPr="006E780E" w:rsidRDefault="00931A70">
      <w:pPr>
        <w:pStyle w:val="Textoindependiente"/>
        <w:spacing w:before="31"/>
        <w:rPr>
          <w:color w:val="000000" w:themeColor="text1"/>
        </w:rPr>
      </w:pPr>
    </w:p>
    <w:p w14:paraId="0EE88363"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4"/>
        </w:rPr>
        <w:t xml:space="preserve"> </w:t>
      </w:r>
      <w:r w:rsidRPr="006E780E">
        <w:rPr>
          <w:rFonts w:ascii="Arial MT" w:hAnsi="Arial MT"/>
          <w:color w:val="000000" w:themeColor="text1"/>
        </w:rPr>
        <w:t>1.</w:t>
      </w:r>
      <w:r w:rsidRPr="006E780E">
        <w:rPr>
          <w:rFonts w:ascii="Arial MT" w:hAnsi="Arial MT"/>
          <w:color w:val="000000" w:themeColor="text1"/>
          <w:spacing w:val="30"/>
        </w:rPr>
        <w:t xml:space="preserve">  </w:t>
      </w:r>
      <w:r w:rsidRPr="006E780E">
        <w:rPr>
          <w:rFonts w:ascii="Arial MT" w:hAnsi="Arial MT"/>
          <w:color w:val="000000" w:themeColor="text1"/>
          <w:spacing w:val="-2"/>
        </w:rPr>
        <w:t>OBJETO</w:t>
      </w:r>
    </w:p>
    <w:p w14:paraId="0EE88364" w14:textId="77777777" w:rsidR="00931A70" w:rsidRPr="006E780E" w:rsidRDefault="00931A70">
      <w:pPr>
        <w:pStyle w:val="Textoindependiente"/>
        <w:spacing w:before="64"/>
        <w:rPr>
          <w:b/>
          <w:color w:val="000000" w:themeColor="text1"/>
        </w:rPr>
      </w:pPr>
    </w:p>
    <w:p w14:paraId="0EE88365" w14:textId="3E05A335" w:rsidR="00931A70" w:rsidRPr="006E780E" w:rsidRDefault="00B151E1">
      <w:pPr>
        <w:ind w:left="261" w:right="1339"/>
        <w:jc w:val="both"/>
        <w:rPr>
          <w:i/>
          <w:color w:val="000000" w:themeColor="text1"/>
          <w:sz w:val="18"/>
        </w:rPr>
      </w:pPr>
      <w:r w:rsidRPr="006E780E">
        <w:rPr>
          <w:color w:val="000000" w:themeColor="text1"/>
          <w:sz w:val="18"/>
        </w:rPr>
        <w:t>El objeto del Contrato es “</w:t>
      </w:r>
      <w:r w:rsidR="006E780E" w:rsidRPr="006E780E">
        <w:rPr>
          <w:i/>
          <w:color w:val="000000" w:themeColor="text1"/>
          <w:sz w:val="18"/>
        </w:rPr>
        <w:t>CONTRATAR LA PRESTACIÓN DE SERVICIOS DE UN OPERADOR IDÓNEO PARA REALIZAR ACTIVIDADES DEL PLAN DE INTERVENCIÓN COLECTIVAS PARA LA PREVENCIÓN Y PROMOCIÓN DE LA ZOONOSIS EN EL DISTRITO DE CARTAGENA DE INDIAS</w:t>
      </w:r>
      <w:r w:rsidRPr="006E780E">
        <w:rPr>
          <w:i/>
          <w:color w:val="000000" w:themeColor="text1"/>
          <w:sz w:val="18"/>
        </w:rPr>
        <w:t>.”</w:t>
      </w:r>
    </w:p>
    <w:p w14:paraId="0EE88366" w14:textId="77777777" w:rsidR="00931A70" w:rsidRPr="006E780E" w:rsidRDefault="00931A70">
      <w:pPr>
        <w:pStyle w:val="Textoindependiente"/>
        <w:spacing w:before="30"/>
        <w:rPr>
          <w:i/>
          <w:color w:val="000000" w:themeColor="text1"/>
        </w:rPr>
      </w:pPr>
    </w:p>
    <w:p w14:paraId="0EE88367" w14:textId="77777777" w:rsidR="00931A70" w:rsidRPr="006E780E" w:rsidRDefault="00B151E1">
      <w:pPr>
        <w:pStyle w:val="Ttulo1"/>
        <w:spacing w:before="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w:t>
      </w:r>
      <w:r w:rsidRPr="006E780E">
        <w:rPr>
          <w:rFonts w:ascii="Arial MT" w:hAnsi="Arial MT"/>
          <w:color w:val="000000" w:themeColor="text1"/>
        </w:rPr>
        <w:t>2.</w:t>
      </w:r>
      <w:r w:rsidRPr="006E780E">
        <w:rPr>
          <w:rFonts w:ascii="Arial MT" w:hAnsi="Arial MT"/>
          <w:color w:val="000000" w:themeColor="text1"/>
          <w:spacing w:val="79"/>
          <w:w w:val="150"/>
        </w:rPr>
        <w:t xml:space="preserve"> </w:t>
      </w:r>
      <w:r w:rsidRPr="006E780E">
        <w:rPr>
          <w:rFonts w:ascii="Arial MT" w:hAnsi="Arial MT"/>
          <w:color w:val="000000" w:themeColor="text1"/>
        </w:rPr>
        <w:t>ALCANCE</w:t>
      </w:r>
      <w:r w:rsidRPr="006E780E">
        <w:rPr>
          <w:rFonts w:ascii="Arial MT" w:hAnsi="Arial MT"/>
          <w:color w:val="000000" w:themeColor="text1"/>
          <w:spacing w:val="-2"/>
        </w:rPr>
        <w:t xml:space="preserve"> </w:t>
      </w:r>
      <w:r w:rsidRPr="006E780E">
        <w:rPr>
          <w:rFonts w:ascii="Arial MT" w:hAnsi="Arial MT"/>
          <w:color w:val="000000" w:themeColor="text1"/>
        </w:rPr>
        <w:t>DEL</w:t>
      </w:r>
      <w:r w:rsidRPr="006E780E">
        <w:rPr>
          <w:rFonts w:ascii="Arial MT" w:hAnsi="Arial MT"/>
          <w:color w:val="000000" w:themeColor="text1"/>
          <w:spacing w:val="-5"/>
        </w:rPr>
        <w:t xml:space="preserve"> </w:t>
      </w:r>
      <w:r w:rsidRPr="006E780E">
        <w:rPr>
          <w:rFonts w:ascii="Arial MT" w:hAnsi="Arial MT"/>
          <w:color w:val="000000" w:themeColor="text1"/>
        </w:rPr>
        <w:t>OBJETO Y</w:t>
      </w:r>
      <w:r w:rsidRPr="006E780E">
        <w:rPr>
          <w:rFonts w:ascii="Arial MT" w:hAnsi="Arial MT"/>
          <w:color w:val="000000" w:themeColor="text1"/>
          <w:spacing w:val="-3"/>
        </w:rPr>
        <w:t xml:space="preserve"> </w:t>
      </w:r>
      <w:r w:rsidRPr="006E780E">
        <w:rPr>
          <w:rFonts w:ascii="Arial MT" w:hAnsi="Arial MT"/>
          <w:color w:val="000000" w:themeColor="text1"/>
        </w:rPr>
        <w:t>ESPECIFICACIONES</w:t>
      </w:r>
      <w:r w:rsidRPr="006E780E">
        <w:rPr>
          <w:rFonts w:ascii="Arial MT" w:hAnsi="Arial MT"/>
          <w:color w:val="000000" w:themeColor="text1"/>
          <w:spacing w:val="-2"/>
        </w:rPr>
        <w:t xml:space="preserve"> TÉCNICAS</w:t>
      </w:r>
    </w:p>
    <w:p w14:paraId="1CCA17BF" w14:textId="77777777" w:rsidR="005F56EB" w:rsidRPr="00C84B91" w:rsidRDefault="005F56EB" w:rsidP="005C0CE9">
      <w:pPr>
        <w:widowControl/>
        <w:autoSpaceDE/>
        <w:autoSpaceDN/>
        <w:spacing w:before="100" w:beforeAutospacing="1" w:after="100" w:afterAutospacing="1"/>
        <w:ind w:left="284" w:right="1368"/>
        <w:jc w:val="both"/>
        <w:rPr>
          <w:color w:val="000000" w:themeColor="text1"/>
          <w:sz w:val="18"/>
        </w:rPr>
      </w:pPr>
      <w:r w:rsidRPr="00C84B91">
        <w:rPr>
          <w:color w:val="000000" w:themeColor="text1"/>
          <w:sz w:val="18"/>
        </w:rPr>
        <w:t>El alcance del presente contrato comprende la prestación integral de los servicios técnicos, operativos, administrativos y logísticos requeridos para la ejecución de las actividades del Programa de Prevención y Control de las Zoonosis del Departamento Administrativo Distrital de Salud – DADIS, en el marco del Plan de Intervenciones Colectivas (PIC), orientadas al fortalecimiento de las acciones de vigilancia, prevención y control de la rabia y demás enfermedades zoonóticas en el Distrito de Cartagena de Indias.</w:t>
      </w:r>
      <w:r w:rsidRPr="005C0CE9">
        <w:rPr>
          <w:color w:val="000000" w:themeColor="text1"/>
          <w:sz w:val="18"/>
        </w:rPr>
        <w:t xml:space="preserve"> </w:t>
      </w:r>
      <w:r w:rsidRPr="00C84B91">
        <w:rPr>
          <w:color w:val="000000" w:themeColor="text1"/>
          <w:sz w:val="18"/>
        </w:rPr>
        <w:t>Para el cumplimiento del objeto contractual, el contratista deberá ejecutar de manera articulada e integral las siguientes líneas de intervención:</w:t>
      </w:r>
    </w:p>
    <w:p w14:paraId="0FFDB403" w14:textId="77777777" w:rsidR="005F56EB" w:rsidRPr="00C84B91" w:rsidRDefault="005F56EB" w:rsidP="005C0CE9">
      <w:pPr>
        <w:widowControl/>
        <w:numPr>
          <w:ilvl w:val="0"/>
          <w:numId w:val="17"/>
        </w:numPr>
        <w:autoSpaceDE/>
        <w:autoSpaceDN/>
        <w:spacing w:before="100" w:beforeAutospacing="1" w:after="100" w:afterAutospacing="1"/>
        <w:ind w:left="284" w:right="1368" w:firstLine="0"/>
        <w:jc w:val="both"/>
        <w:rPr>
          <w:color w:val="000000" w:themeColor="text1"/>
          <w:sz w:val="18"/>
        </w:rPr>
      </w:pPr>
      <w:r w:rsidRPr="005C0CE9">
        <w:rPr>
          <w:color w:val="000000" w:themeColor="text1"/>
          <w:sz w:val="18"/>
        </w:rPr>
        <w:t>Aplicación de ciento veintisiete mil cuatrocientas cinco (127.405) dosis de vacuna antirrábica</w:t>
      </w:r>
      <w:r w:rsidRPr="00C84B91">
        <w:rPr>
          <w:color w:val="000000" w:themeColor="text1"/>
          <w:sz w:val="18"/>
        </w:rPr>
        <w:t xml:space="preserve"> a caninos y felinos en las tres (3) localidades del Distrito de Cartagena, garantizando el cumplimiento de los lineamientos técnicos, la cadena de frío, el registro de la información, el seguimiento de coberturas y el cumplimiento de las metas establecidas por el DADIS. </w:t>
      </w:r>
    </w:p>
    <w:p w14:paraId="12EF7E5B" w14:textId="77777777" w:rsidR="005F56EB" w:rsidRPr="00C84B91" w:rsidRDefault="005F56EB" w:rsidP="005C0CE9">
      <w:pPr>
        <w:widowControl/>
        <w:numPr>
          <w:ilvl w:val="0"/>
          <w:numId w:val="17"/>
        </w:numPr>
        <w:autoSpaceDE/>
        <w:autoSpaceDN/>
        <w:spacing w:before="100" w:beforeAutospacing="1" w:after="100" w:afterAutospacing="1"/>
        <w:ind w:left="284" w:right="1368" w:firstLine="0"/>
        <w:jc w:val="both"/>
        <w:rPr>
          <w:color w:val="000000" w:themeColor="text1"/>
          <w:sz w:val="18"/>
        </w:rPr>
      </w:pPr>
      <w:r w:rsidRPr="005C0CE9">
        <w:rPr>
          <w:color w:val="000000" w:themeColor="text1"/>
          <w:sz w:val="18"/>
        </w:rPr>
        <w:t>Caracterización de la población canina y felina</w:t>
      </w:r>
      <w:r w:rsidRPr="00C84B91">
        <w:rPr>
          <w:color w:val="000000" w:themeColor="text1"/>
          <w:sz w:val="18"/>
        </w:rPr>
        <w:t xml:space="preserve"> en los sectores urbanos, rurales y periurbanos priorizados, mediante la recolección, consolidación, análisis y georreferenciación de la información requerida para fortalecer la vigilancia epidemiológica, la planeación y la gestión del riesgo asociado a las zoonosis. </w:t>
      </w:r>
    </w:p>
    <w:p w14:paraId="08CF236E" w14:textId="77777777" w:rsidR="005F56EB" w:rsidRPr="00C84B91" w:rsidRDefault="005F56EB" w:rsidP="005C0CE9">
      <w:pPr>
        <w:widowControl/>
        <w:numPr>
          <w:ilvl w:val="0"/>
          <w:numId w:val="17"/>
        </w:numPr>
        <w:autoSpaceDE/>
        <w:autoSpaceDN/>
        <w:spacing w:before="100" w:beforeAutospacing="1" w:after="100" w:afterAutospacing="1"/>
        <w:ind w:left="284" w:right="1368" w:firstLine="0"/>
        <w:jc w:val="both"/>
        <w:rPr>
          <w:color w:val="000000" w:themeColor="text1"/>
          <w:sz w:val="18"/>
        </w:rPr>
      </w:pPr>
      <w:r w:rsidRPr="005C0CE9">
        <w:rPr>
          <w:color w:val="000000" w:themeColor="text1"/>
          <w:sz w:val="18"/>
        </w:rPr>
        <w:t>Diseño, producción, ejecución y monitoreo del Plan de Información, Educación y Comunicación (IEC)</w:t>
      </w:r>
      <w:r w:rsidRPr="00C84B91">
        <w:rPr>
          <w:color w:val="000000" w:themeColor="text1"/>
          <w:sz w:val="18"/>
        </w:rPr>
        <w:t xml:space="preserve"> para la promoción de la tenencia responsable de animales de compañía, la prevención de enfermedades zoonóticas y la comunicación del riesgo, mediante estrategias comunitarias, pedagógicas y comunicacionales dirigidas a la población priorizada. </w:t>
      </w:r>
    </w:p>
    <w:p w14:paraId="0D8EF98C" w14:textId="77777777" w:rsidR="005F56EB" w:rsidRPr="00C84B91" w:rsidRDefault="005F56EB" w:rsidP="005C0CE9">
      <w:pPr>
        <w:widowControl/>
        <w:numPr>
          <w:ilvl w:val="0"/>
          <w:numId w:val="17"/>
        </w:numPr>
        <w:autoSpaceDE/>
        <w:autoSpaceDN/>
        <w:spacing w:before="100" w:beforeAutospacing="1" w:after="100" w:afterAutospacing="1"/>
        <w:ind w:left="284" w:right="1368" w:firstLine="0"/>
        <w:jc w:val="both"/>
        <w:rPr>
          <w:color w:val="000000" w:themeColor="text1"/>
          <w:sz w:val="18"/>
        </w:rPr>
      </w:pPr>
      <w:r w:rsidRPr="005C0CE9">
        <w:rPr>
          <w:color w:val="000000" w:themeColor="text1"/>
          <w:sz w:val="18"/>
        </w:rPr>
        <w:t>Planeación, organización y ejecución de jornadas de tenencia responsable de mascotas</w:t>
      </w:r>
      <w:r w:rsidRPr="00C84B91">
        <w:rPr>
          <w:color w:val="000000" w:themeColor="text1"/>
          <w:sz w:val="18"/>
        </w:rPr>
        <w:t xml:space="preserve">, desarrollando acciones educativas, de promoción de la salud, prevención de zoonosis y fortalecimiento de la participación comunitaria, de conformidad con las especificaciones técnicas y el Anexo Técnico. </w:t>
      </w:r>
    </w:p>
    <w:p w14:paraId="41082762" w14:textId="77777777" w:rsidR="005F56EB" w:rsidRPr="00C84B91" w:rsidRDefault="005F56EB" w:rsidP="005C0CE9">
      <w:pPr>
        <w:widowControl/>
        <w:autoSpaceDE/>
        <w:autoSpaceDN/>
        <w:spacing w:before="100" w:beforeAutospacing="1" w:after="100" w:afterAutospacing="1"/>
        <w:ind w:left="284" w:right="1368"/>
        <w:jc w:val="both"/>
        <w:rPr>
          <w:color w:val="000000" w:themeColor="text1"/>
          <w:sz w:val="18"/>
        </w:rPr>
      </w:pPr>
      <w:r w:rsidRPr="00C84B91">
        <w:rPr>
          <w:color w:val="000000" w:themeColor="text1"/>
          <w:sz w:val="18"/>
        </w:rPr>
        <w:t xml:space="preserve">Así mismo, el contratista deberá suministrar el talento humano, equipos, insumos, materiales, transporte, logística, herramientas tecnológicas y demás recursos necesarios para la ejecución del contrato; garantizar la calidad y oportunidad de las actividades desarrolladas; consolidar y entregar las bases de datos, registros, informes técnicos y demás productos establecidos; e implementar mecanismos de seguimiento, control de calidad y evaluación que permitan verificar el cumplimiento de las metas, indicadores y resultados previstos en el proyecto </w:t>
      </w:r>
      <w:r w:rsidRPr="005C0CE9">
        <w:rPr>
          <w:color w:val="000000" w:themeColor="text1"/>
          <w:sz w:val="18"/>
        </w:rPr>
        <w:t>"Prevención y Control de las Zoonosis en el Distrito de Cartagena de Indias"</w:t>
      </w:r>
      <w:r w:rsidRPr="00C84B91">
        <w:rPr>
          <w:color w:val="000000" w:themeColor="text1"/>
          <w:sz w:val="18"/>
        </w:rPr>
        <w:t>, de conformidad con el estudio previo, el Anexo Técnico y los demás documentos que hacen parte integral del proceso de selección.</w:t>
      </w:r>
    </w:p>
    <w:p w14:paraId="0EE8837F" w14:textId="77777777" w:rsidR="00931A70" w:rsidRPr="006E780E" w:rsidRDefault="00931A70">
      <w:pPr>
        <w:pStyle w:val="Textoindependiente"/>
        <w:rPr>
          <w:color w:val="000000" w:themeColor="text1"/>
        </w:rPr>
      </w:pPr>
    </w:p>
    <w:p w14:paraId="0EE88380" w14:textId="77777777" w:rsidR="00931A70" w:rsidRPr="006E780E" w:rsidRDefault="00931A70">
      <w:pPr>
        <w:pStyle w:val="Textoindependiente"/>
        <w:rPr>
          <w:color w:val="000000" w:themeColor="text1"/>
        </w:rPr>
      </w:pPr>
    </w:p>
    <w:p w14:paraId="0EE88381" w14:textId="77777777" w:rsidR="00931A70" w:rsidRPr="006E780E" w:rsidRDefault="00931A70">
      <w:pPr>
        <w:pStyle w:val="Textoindependiente"/>
        <w:spacing w:before="126"/>
        <w:rPr>
          <w:color w:val="000000" w:themeColor="text1"/>
        </w:rPr>
      </w:pPr>
    </w:p>
    <w:p w14:paraId="0EE88382"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4"/>
        </w:rPr>
        <w:t xml:space="preserve"> </w:t>
      </w:r>
      <w:r w:rsidRPr="006E780E">
        <w:rPr>
          <w:rFonts w:ascii="Arial MT" w:hAnsi="Arial MT"/>
          <w:color w:val="000000" w:themeColor="text1"/>
        </w:rPr>
        <w:t>3.</w:t>
      </w:r>
      <w:r w:rsidRPr="006E780E">
        <w:rPr>
          <w:rFonts w:ascii="Arial MT" w:hAnsi="Arial MT"/>
          <w:color w:val="000000" w:themeColor="text1"/>
          <w:spacing w:val="28"/>
        </w:rPr>
        <w:t xml:space="preserve">  </w:t>
      </w:r>
      <w:r w:rsidRPr="006E780E">
        <w:rPr>
          <w:rFonts w:ascii="Arial MT" w:hAnsi="Arial MT"/>
          <w:color w:val="000000" w:themeColor="text1"/>
        </w:rPr>
        <w:t>PLAZO</w:t>
      </w:r>
      <w:r w:rsidRPr="006E780E">
        <w:rPr>
          <w:rFonts w:ascii="Arial MT" w:hAnsi="Arial MT"/>
          <w:color w:val="000000" w:themeColor="text1"/>
          <w:spacing w:val="-2"/>
        </w:rPr>
        <w:t xml:space="preserve"> </w:t>
      </w:r>
      <w:r w:rsidRPr="006E780E">
        <w:rPr>
          <w:rFonts w:ascii="Arial MT" w:hAnsi="Arial MT"/>
          <w:color w:val="000000" w:themeColor="text1"/>
        </w:rPr>
        <w:t>DEL</w:t>
      </w:r>
      <w:r w:rsidRPr="006E780E">
        <w:rPr>
          <w:rFonts w:ascii="Arial MT" w:hAnsi="Arial MT"/>
          <w:color w:val="000000" w:themeColor="text1"/>
          <w:spacing w:val="-1"/>
        </w:rPr>
        <w:t xml:space="preserve"> </w:t>
      </w:r>
      <w:r w:rsidRPr="006E780E">
        <w:rPr>
          <w:rFonts w:ascii="Arial MT" w:hAnsi="Arial MT"/>
          <w:color w:val="000000" w:themeColor="text1"/>
          <w:spacing w:val="-2"/>
        </w:rPr>
        <w:t>CONTRATO</w:t>
      </w:r>
    </w:p>
    <w:p w14:paraId="0EE88383" w14:textId="77777777" w:rsidR="00931A70" w:rsidRPr="006E780E" w:rsidRDefault="00931A70" w:rsidP="005C0CE9">
      <w:pPr>
        <w:pStyle w:val="Textoindependiente"/>
        <w:spacing w:before="61"/>
        <w:ind w:left="284" w:right="1368"/>
        <w:jc w:val="both"/>
        <w:rPr>
          <w:b/>
          <w:color w:val="000000" w:themeColor="text1"/>
        </w:rPr>
      </w:pPr>
    </w:p>
    <w:p w14:paraId="0EE88385" w14:textId="39D56B9C" w:rsidR="00931A70" w:rsidRDefault="005C0CE9" w:rsidP="005C0CE9">
      <w:pPr>
        <w:pStyle w:val="Textoindependiente"/>
        <w:spacing w:before="32"/>
        <w:ind w:left="284" w:right="1368"/>
        <w:jc w:val="both"/>
        <w:rPr>
          <w:color w:val="000000" w:themeColor="text1"/>
          <w:szCs w:val="22"/>
        </w:rPr>
      </w:pPr>
      <w:r w:rsidRPr="005C0CE9">
        <w:rPr>
          <w:color w:val="000000" w:themeColor="text1"/>
          <w:szCs w:val="22"/>
        </w:rPr>
        <w:t>El plazo de ejecución del contrato será hasta 31 de diciembre de 2026, contados a partir del Acta de Inicio, previo el cumplimiento de los requisitos de perfeccionamiento y ejecución y aprobación de los documentos previstos en el Pliego de Condiciones.</w:t>
      </w:r>
    </w:p>
    <w:p w14:paraId="4B8E18D6" w14:textId="77777777" w:rsidR="005C0CE9" w:rsidRPr="006E780E" w:rsidRDefault="005C0CE9">
      <w:pPr>
        <w:pStyle w:val="Textoindependiente"/>
        <w:spacing w:before="32"/>
        <w:rPr>
          <w:color w:val="000000" w:themeColor="text1"/>
        </w:rPr>
      </w:pPr>
    </w:p>
    <w:p w14:paraId="0EE88386"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4"/>
        </w:rPr>
        <w:t xml:space="preserve"> </w:t>
      </w:r>
      <w:r w:rsidRPr="006E780E">
        <w:rPr>
          <w:rFonts w:ascii="Arial MT" w:hAnsi="Arial MT"/>
          <w:color w:val="000000" w:themeColor="text1"/>
        </w:rPr>
        <w:t>4.</w:t>
      </w:r>
      <w:r w:rsidRPr="006E780E">
        <w:rPr>
          <w:rFonts w:ascii="Arial MT" w:hAnsi="Arial MT"/>
          <w:color w:val="000000" w:themeColor="text1"/>
          <w:spacing w:val="28"/>
        </w:rPr>
        <w:t xml:space="preserve">  </w:t>
      </w:r>
      <w:r w:rsidRPr="006E780E">
        <w:rPr>
          <w:rFonts w:ascii="Arial MT" w:hAnsi="Arial MT"/>
          <w:color w:val="000000" w:themeColor="text1"/>
        </w:rPr>
        <w:t>VALOR DEL</w:t>
      </w:r>
      <w:r w:rsidRPr="006E780E">
        <w:rPr>
          <w:rFonts w:ascii="Arial MT" w:hAnsi="Arial MT"/>
          <w:color w:val="000000" w:themeColor="text1"/>
          <w:spacing w:val="-1"/>
        </w:rPr>
        <w:t xml:space="preserve"> </w:t>
      </w:r>
      <w:r w:rsidRPr="006E780E">
        <w:rPr>
          <w:rFonts w:ascii="Arial MT" w:hAnsi="Arial MT"/>
          <w:color w:val="000000" w:themeColor="text1"/>
          <w:spacing w:val="-2"/>
        </w:rPr>
        <w:t>CONTRATO</w:t>
      </w:r>
    </w:p>
    <w:p w14:paraId="0EE88387" w14:textId="77777777" w:rsidR="00931A70" w:rsidRPr="006E780E" w:rsidRDefault="00931A70">
      <w:pPr>
        <w:pStyle w:val="Textoindependiente"/>
        <w:spacing w:before="61"/>
        <w:rPr>
          <w:b/>
          <w:color w:val="000000" w:themeColor="text1"/>
        </w:rPr>
      </w:pPr>
    </w:p>
    <w:p w14:paraId="0EE88388"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El</w:t>
      </w:r>
      <w:r w:rsidRPr="006E780E">
        <w:rPr>
          <w:color w:val="000000" w:themeColor="text1"/>
          <w:spacing w:val="-3"/>
        </w:rPr>
        <w:t xml:space="preserve"> </w:t>
      </w:r>
      <w:r w:rsidRPr="006E780E">
        <w:rPr>
          <w:color w:val="000000" w:themeColor="text1"/>
        </w:rPr>
        <w:t>valor</w:t>
      </w:r>
      <w:r w:rsidRPr="006E780E">
        <w:rPr>
          <w:color w:val="000000" w:themeColor="text1"/>
          <w:spacing w:val="-1"/>
        </w:rPr>
        <w:t xml:space="preserve"> </w:t>
      </w:r>
      <w:r w:rsidRPr="006E780E">
        <w:rPr>
          <w:color w:val="000000" w:themeColor="text1"/>
        </w:rPr>
        <w:t>del</w:t>
      </w:r>
      <w:r w:rsidRPr="006E780E">
        <w:rPr>
          <w:color w:val="000000" w:themeColor="text1"/>
          <w:spacing w:val="-3"/>
        </w:rPr>
        <w:t xml:space="preserve"> </w:t>
      </w:r>
      <w:r w:rsidRPr="006E780E">
        <w:rPr>
          <w:color w:val="000000" w:themeColor="text1"/>
        </w:rPr>
        <w:t>Contrato es</w:t>
      </w:r>
      <w:r w:rsidRPr="006E780E">
        <w:rPr>
          <w:color w:val="000000" w:themeColor="text1"/>
          <w:spacing w:val="-2"/>
        </w:rPr>
        <w:t xml:space="preserve"> </w:t>
      </w:r>
      <w:r w:rsidRPr="006E780E">
        <w:rPr>
          <w:color w:val="000000" w:themeColor="text1"/>
        </w:rPr>
        <w:t>por</w:t>
      </w:r>
      <w:r w:rsidRPr="006E780E">
        <w:rPr>
          <w:color w:val="000000" w:themeColor="text1"/>
          <w:spacing w:val="-1"/>
        </w:rPr>
        <w:t xml:space="preserve"> </w:t>
      </w:r>
      <w:r w:rsidRPr="006E780E">
        <w:rPr>
          <w:color w:val="000000" w:themeColor="text1"/>
        </w:rPr>
        <w:t>la suma</w:t>
      </w:r>
      <w:r w:rsidRPr="006E780E">
        <w:rPr>
          <w:color w:val="000000" w:themeColor="text1"/>
          <w:spacing w:val="-3"/>
        </w:rPr>
        <w:t xml:space="preserve"> </w:t>
      </w:r>
      <w:r w:rsidRPr="006E780E">
        <w:rPr>
          <w:color w:val="000000" w:themeColor="text1"/>
        </w:rPr>
        <w:t>de</w:t>
      </w:r>
      <w:r w:rsidRPr="006E780E">
        <w:rPr>
          <w:color w:val="000000" w:themeColor="text1"/>
          <w:spacing w:val="-3"/>
        </w:rPr>
        <w:t xml:space="preserve"> </w:t>
      </w:r>
      <w:r w:rsidRPr="006E780E">
        <w:rPr>
          <w:color w:val="000000" w:themeColor="text1"/>
          <w:shd w:val="clear" w:color="auto" w:fill="C0C0C0"/>
        </w:rPr>
        <w:t>[valor</w:t>
      </w:r>
      <w:r w:rsidRPr="006E780E">
        <w:rPr>
          <w:color w:val="000000" w:themeColor="text1"/>
          <w:spacing w:val="-1"/>
          <w:shd w:val="clear" w:color="auto" w:fill="C0C0C0"/>
        </w:rPr>
        <w:t xml:space="preserve"> </w:t>
      </w:r>
      <w:r w:rsidRPr="006E780E">
        <w:rPr>
          <w:color w:val="000000" w:themeColor="text1"/>
          <w:shd w:val="clear" w:color="auto" w:fill="C0C0C0"/>
        </w:rPr>
        <w:t>estimado</w:t>
      </w:r>
      <w:r w:rsidRPr="006E780E">
        <w:rPr>
          <w:color w:val="000000" w:themeColor="text1"/>
          <w:spacing w:val="-3"/>
          <w:shd w:val="clear" w:color="auto" w:fill="C0C0C0"/>
        </w:rPr>
        <w:t xml:space="preserve"> </w:t>
      </w:r>
      <w:r w:rsidRPr="006E780E">
        <w:rPr>
          <w:color w:val="000000" w:themeColor="text1"/>
          <w:shd w:val="clear" w:color="auto" w:fill="C0C0C0"/>
        </w:rPr>
        <w:t>del Contrato</w:t>
      </w:r>
      <w:r w:rsidRPr="006E780E">
        <w:rPr>
          <w:color w:val="000000" w:themeColor="text1"/>
          <w:spacing w:val="-3"/>
          <w:shd w:val="clear" w:color="auto" w:fill="C0C0C0"/>
        </w:rPr>
        <w:t xml:space="preserve"> </w:t>
      </w:r>
      <w:r w:rsidRPr="006E780E">
        <w:rPr>
          <w:color w:val="000000" w:themeColor="text1"/>
          <w:shd w:val="clear" w:color="auto" w:fill="C0C0C0"/>
        </w:rPr>
        <w:t>en letras</w:t>
      </w:r>
      <w:r w:rsidRPr="006E780E">
        <w:rPr>
          <w:color w:val="000000" w:themeColor="text1"/>
          <w:spacing w:val="-2"/>
          <w:shd w:val="clear" w:color="auto" w:fill="C0C0C0"/>
        </w:rPr>
        <w:t xml:space="preserve"> </w:t>
      </w:r>
      <w:r w:rsidRPr="006E780E">
        <w:rPr>
          <w:color w:val="000000" w:themeColor="text1"/>
          <w:shd w:val="clear" w:color="auto" w:fill="C0C0C0"/>
        </w:rPr>
        <w:t>y valor</w:t>
      </w:r>
      <w:r w:rsidRPr="006E780E">
        <w:rPr>
          <w:color w:val="000000" w:themeColor="text1"/>
          <w:spacing w:val="-1"/>
          <w:shd w:val="clear" w:color="auto" w:fill="C0C0C0"/>
        </w:rPr>
        <w:t xml:space="preserve"> </w:t>
      </w:r>
      <w:r w:rsidRPr="006E780E">
        <w:rPr>
          <w:color w:val="000000" w:themeColor="text1"/>
          <w:shd w:val="clear" w:color="auto" w:fill="C0C0C0"/>
        </w:rPr>
        <w:t>del</w:t>
      </w:r>
      <w:r w:rsidRPr="006E780E">
        <w:rPr>
          <w:color w:val="000000" w:themeColor="text1"/>
          <w:spacing w:val="-3"/>
          <w:shd w:val="clear" w:color="auto" w:fill="C0C0C0"/>
        </w:rPr>
        <w:t xml:space="preserve"> </w:t>
      </w:r>
      <w:r w:rsidRPr="006E780E">
        <w:rPr>
          <w:color w:val="000000" w:themeColor="text1"/>
          <w:shd w:val="clear" w:color="auto" w:fill="C0C0C0"/>
        </w:rPr>
        <w:t>contrato</w:t>
      </w:r>
      <w:r w:rsidRPr="006E780E">
        <w:rPr>
          <w:color w:val="000000" w:themeColor="text1"/>
          <w:spacing w:val="-3"/>
          <w:shd w:val="clear" w:color="auto" w:fill="C0C0C0"/>
        </w:rPr>
        <w:t xml:space="preserve"> </w:t>
      </w:r>
      <w:r w:rsidRPr="006E780E">
        <w:rPr>
          <w:color w:val="000000" w:themeColor="text1"/>
          <w:shd w:val="clear" w:color="auto" w:fill="C0C0C0"/>
        </w:rPr>
        <w:t>en números]</w:t>
      </w:r>
      <w:r w:rsidRPr="006E780E">
        <w:rPr>
          <w:color w:val="000000" w:themeColor="text1"/>
        </w:rPr>
        <w:t xml:space="preserve">, equivalentes a </w:t>
      </w:r>
      <w:r w:rsidRPr="006E780E">
        <w:rPr>
          <w:color w:val="000000" w:themeColor="text1"/>
          <w:shd w:val="clear" w:color="auto" w:fill="C0C0C0"/>
        </w:rPr>
        <w:t>[número de salarios mínimos]</w:t>
      </w:r>
      <w:r w:rsidRPr="006E780E">
        <w:rPr>
          <w:color w:val="000000" w:themeColor="text1"/>
        </w:rPr>
        <w:t xml:space="preserve"> SMLMV para el año de suscripción del contrato </w:t>
      </w:r>
      <w:r w:rsidRPr="006E780E">
        <w:rPr>
          <w:color w:val="000000" w:themeColor="text1"/>
          <w:shd w:val="clear" w:color="auto" w:fill="C0C0C0"/>
        </w:rPr>
        <w:t>[incluir año]</w:t>
      </w:r>
      <w:r w:rsidRPr="006E780E">
        <w:rPr>
          <w:color w:val="000000" w:themeColor="text1"/>
          <w:spacing w:val="40"/>
        </w:rPr>
        <w:t xml:space="preserve"> </w:t>
      </w:r>
      <w:r w:rsidRPr="006E780E">
        <w:rPr>
          <w:color w:val="000000" w:themeColor="text1"/>
        </w:rPr>
        <w:t>suma que se discrimina de la siguiente manera:</w:t>
      </w:r>
    </w:p>
    <w:p w14:paraId="0EE88389" w14:textId="77777777" w:rsidR="00931A70" w:rsidRPr="006E780E" w:rsidRDefault="00931A70">
      <w:pPr>
        <w:pStyle w:val="Textoindependiente"/>
        <w:spacing w:before="32"/>
        <w:rPr>
          <w:color w:val="000000" w:themeColor="text1"/>
        </w:rPr>
      </w:pPr>
    </w:p>
    <w:p w14:paraId="0EE8838A" w14:textId="77777777" w:rsidR="00931A70" w:rsidRPr="006E780E" w:rsidRDefault="00B151E1">
      <w:pPr>
        <w:pStyle w:val="Textoindependiente"/>
        <w:spacing w:line="276" w:lineRule="auto"/>
        <w:ind w:left="261" w:right="1338"/>
        <w:jc w:val="both"/>
        <w:rPr>
          <w:color w:val="000000" w:themeColor="text1"/>
        </w:rPr>
      </w:pPr>
      <w:r w:rsidRPr="006E780E">
        <w:rPr>
          <w:color w:val="000000" w:themeColor="text1"/>
          <w:shd w:val="clear" w:color="auto" w:fill="C0C0C0"/>
        </w:rPr>
        <w:t>[Incluir disposiciones particulares del valor del Contrato incluyendo tributos y contribuciones especiales</w:t>
      </w:r>
      <w:r w:rsidRPr="006E780E">
        <w:rPr>
          <w:color w:val="000000" w:themeColor="text1"/>
        </w:rPr>
        <w:t xml:space="preserve"> </w:t>
      </w:r>
      <w:r w:rsidRPr="006E780E">
        <w:rPr>
          <w:color w:val="000000" w:themeColor="text1"/>
          <w:shd w:val="clear" w:color="auto" w:fill="C0C0C0"/>
        </w:rPr>
        <w:t>aplicables al contrato]</w:t>
      </w:r>
    </w:p>
    <w:p w14:paraId="0EE8838B" w14:textId="77777777" w:rsidR="00931A70" w:rsidRPr="006E780E" w:rsidRDefault="00931A70">
      <w:pPr>
        <w:pStyle w:val="Textoindependiente"/>
        <w:spacing w:before="29"/>
        <w:rPr>
          <w:color w:val="000000" w:themeColor="text1"/>
        </w:rPr>
      </w:pPr>
    </w:p>
    <w:p w14:paraId="0EE8838C"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El Contratista, con la suscripción del Contrato, acepta que en el evento en que el valor total a pagar tenga centavos, estos se ajusten o aproximen al peso, ya sea por exceso o por defecto, si la suma es mayor o</w:t>
      </w:r>
      <w:r w:rsidRPr="006E780E">
        <w:rPr>
          <w:color w:val="000000" w:themeColor="text1"/>
          <w:spacing w:val="40"/>
        </w:rPr>
        <w:t xml:space="preserve"> </w:t>
      </w:r>
      <w:r w:rsidRPr="006E780E">
        <w:rPr>
          <w:color w:val="000000" w:themeColor="text1"/>
        </w:rPr>
        <w:t>menor a 50 centavos. Lo anterior, sin que sobrepase el valor total establecido en el presente Contrato.</w:t>
      </w:r>
    </w:p>
    <w:p w14:paraId="0EE8838D" w14:textId="77777777" w:rsidR="00931A70" w:rsidRPr="006E780E" w:rsidRDefault="00931A70">
      <w:pPr>
        <w:pStyle w:val="Textoindependiente"/>
        <w:spacing w:before="32"/>
        <w:rPr>
          <w:color w:val="000000" w:themeColor="text1"/>
        </w:rPr>
      </w:pPr>
    </w:p>
    <w:p w14:paraId="0EE8838E" w14:textId="77777777" w:rsidR="00931A70" w:rsidRPr="006E780E" w:rsidRDefault="00B151E1">
      <w:pPr>
        <w:pStyle w:val="Ttulo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w:t>
      </w:r>
      <w:r w:rsidRPr="006E780E">
        <w:rPr>
          <w:rFonts w:ascii="Arial MT" w:hAnsi="Arial MT"/>
          <w:color w:val="000000" w:themeColor="text1"/>
        </w:rPr>
        <w:t>5.</w:t>
      </w:r>
      <w:r w:rsidRPr="006E780E">
        <w:rPr>
          <w:rFonts w:ascii="Arial MT" w:hAnsi="Arial MT"/>
          <w:color w:val="000000" w:themeColor="text1"/>
          <w:spacing w:val="28"/>
        </w:rPr>
        <w:t xml:space="preserve">  </w:t>
      </w:r>
      <w:r w:rsidRPr="006E780E">
        <w:rPr>
          <w:rFonts w:ascii="Arial MT" w:hAnsi="Arial MT"/>
          <w:color w:val="000000" w:themeColor="text1"/>
        </w:rPr>
        <w:t>ANTICIPO</w:t>
      </w:r>
      <w:r w:rsidRPr="006E780E">
        <w:rPr>
          <w:rFonts w:ascii="Arial MT" w:hAnsi="Arial MT"/>
          <w:color w:val="000000" w:themeColor="text1"/>
          <w:spacing w:val="1"/>
        </w:rPr>
        <w:t xml:space="preserve"> </w:t>
      </w:r>
      <w:r w:rsidRPr="006E780E">
        <w:rPr>
          <w:rFonts w:ascii="Arial MT" w:hAnsi="Arial MT"/>
          <w:color w:val="000000" w:themeColor="text1"/>
        </w:rPr>
        <w:t>Y/O</w:t>
      </w:r>
      <w:r w:rsidRPr="006E780E">
        <w:rPr>
          <w:rFonts w:ascii="Arial MT" w:hAnsi="Arial MT"/>
          <w:color w:val="000000" w:themeColor="text1"/>
          <w:spacing w:val="-3"/>
        </w:rPr>
        <w:t xml:space="preserve"> </w:t>
      </w:r>
      <w:r w:rsidRPr="006E780E">
        <w:rPr>
          <w:rFonts w:ascii="Arial MT" w:hAnsi="Arial MT"/>
          <w:color w:val="000000" w:themeColor="text1"/>
        </w:rPr>
        <w:t>PAGO</w:t>
      </w:r>
      <w:r w:rsidRPr="006E780E">
        <w:rPr>
          <w:rFonts w:ascii="Arial MT" w:hAnsi="Arial MT"/>
          <w:color w:val="000000" w:themeColor="text1"/>
          <w:spacing w:val="-3"/>
        </w:rPr>
        <w:t xml:space="preserve"> </w:t>
      </w:r>
      <w:r w:rsidRPr="006E780E">
        <w:rPr>
          <w:rFonts w:ascii="Arial MT" w:hAnsi="Arial MT"/>
          <w:color w:val="000000" w:themeColor="text1"/>
          <w:spacing w:val="-2"/>
        </w:rPr>
        <w:t>ANTICIPADO</w:t>
      </w:r>
    </w:p>
    <w:p w14:paraId="0EE8838F" w14:textId="77777777" w:rsidR="00931A70" w:rsidRPr="006E780E" w:rsidRDefault="00931A70">
      <w:pPr>
        <w:pStyle w:val="Textoindependiente"/>
        <w:spacing w:before="61"/>
        <w:rPr>
          <w:b/>
          <w:color w:val="000000" w:themeColor="text1"/>
        </w:rPr>
      </w:pPr>
    </w:p>
    <w:p w14:paraId="0EE88390" w14:textId="77777777" w:rsidR="00931A70" w:rsidRPr="006E780E" w:rsidRDefault="00B151E1">
      <w:pPr>
        <w:pStyle w:val="Textoindependiente"/>
        <w:ind w:left="261"/>
        <w:rPr>
          <w:color w:val="000000" w:themeColor="text1"/>
        </w:rPr>
      </w:pPr>
      <w:r w:rsidRPr="006E780E">
        <w:rPr>
          <w:color w:val="000000" w:themeColor="text1"/>
          <w:spacing w:val="-5"/>
        </w:rPr>
        <w:t>N/A</w:t>
      </w:r>
    </w:p>
    <w:p w14:paraId="0EE88391" w14:textId="77777777" w:rsidR="00931A70" w:rsidRPr="006E780E" w:rsidRDefault="00931A70">
      <w:pPr>
        <w:pStyle w:val="Textoindependiente"/>
        <w:spacing w:before="61"/>
        <w:rPr>
          <w:color w:val="000000" w:themeColor="text1"/>
        </w:rPr>
      </w:pPr>
    </w:p>
    <w:p w14:paraId="0EE88392" w14:textId="77777777" w:rsidR="00931A70" w:rsidRPr="006E780E" w:rsidRDefault="00B151E1">
      <w:pPr>
        <w:pStyle w:val="Ttulo1"/>
        <w:spacing w:before="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w:t>
      </w:r>
      <w:r w:rsidRPr="006E780E">
        <w:rPr>
          <w:rFonts w:ascii="Arial MT" w:hAnsi="Arial MT"/>
          <w:color w:val="000000" w:themeColor="text1"/>
        </w:rPr>
        <w:t>6.</w:t>
      </w:r>
      <w:r w:rsidRPr="006E780E">
        <w:rPr>
          <w:rFonts w:ascii="Arial MT" w:hAnsi="Arial MT"/>
          <w:color w:val="000000" w:themeColor="text1"/>
          <w:spacing w:val="28"/>
        </w:rPr>
        <w:t xml:space="preserve">  </w:t>
      </w:r>
      <w:r w:rsidRPr="006E780E">
        <w:rPr>
          <w:rFonts w:ascii="Arial MT" w:hAnsi="Arial MT"/>
          <w:color w:val="000000" w:themeColor="text1"/>
        </w:rPr>
        <w:t>APROPIACIÓN</w:t>
      </w:r>
      <w:r w:rsidRPr="006E780E">
        <w:rPr>
          <w:rFonts w:ascii="Arial MT" w:hAnsi="Arial MT"/>
          <w:color w:val="000000" w:themeColor="text1"/>
          <w:spacing w:val="-1"/>
        </w:rPr>
        <w:t xml:space="preserve"> </w:t>
      </w:r>
      <w:r w:rsidRPr="006E780E">
        <w:rPr>
          <w:rFonts w:ascii="Arial MT" w:hAnsi="Arial MT"/>
          <w:color w:val="000000" w:themeColor="text1"/>
          <w:spacing w:val="-2"/>
        </w:rPr>
        <w:t>PRESUPUESTAL</w:t>
      </w:r>
    </w:p>
    <w:p w14:paraId="0EE88393" w14:textId="77777777" w:rsidR="00931A70" w:rsidRPr="006E780E" w:rsidRDefault="00931A70">
      <w:pPr>
        <w:pStyle w:val="Textoindependiente"/>
        <w:spacing w:before="63"/>
        <w:rPr>
          <w:b/>
          <w:color w:val="000000" w:themeColor="text1"/>
        </w:rPr>
      </w:pPr>
    </w:p>
    <w:p w14:paraId="0EE88394" w14:textId="77777777" w:rsidR="00931A70" w:rsidRPr="006E780E" w:rsidRDefault="00B151E1">
      <w:pPr>
        <w:pStyle w:val="Textoindependiente"/>
        <w:spacing w:line="276" w:lineRule="auto"/>
        <w:ind w:left="261" w:right="1338"/>
        <w:jc w:val="both"/>
        <w:rPr>
          <w:color w:val="000000" w:themeColor="text1"/>
        </w:rPr>
      </w:pPr>
      <w:r w:rsidRPr="006E780E">
        <w:rPr>
          <w:color w:val="000000" w:themeColor="text1"/>
        </w:rPr>
        <w:t>El pago de la suma estipulada en este contrato se sujetará a la apropiación presupuestal correspondiente y específicamente al Certificado de Disponibilidad Presupuestal:</w:t>
      </w:r>
    </w:p>
    <w:tbl>
      <w:tblPr>
        <w:tblStyle w:val="TableNormal"/>
        <w:tblW w:w="0" w:type="auto"/>
        <w:tblInd w:w="28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839"/>
        <w:gridCol w:w="2957"/>
        <w:gridCol w:w="3012"/>
      </w:tblGrid>
      <w:tr w:rsidR="005C0CE9" w:rsidRPr="00110DDA" w14:paraId="64A2085B" w14:textId="77777777" w:rsidTr="00AF551F">
        <w:trPr>
          <w:trHeight w:val="608"/>
        </w:trPr>
        <w:tc>
          <w:tcPr>
            <w:tcW w:w="2839" w:type="dxa"/>
            <w:tcBorders>
              <w:bottom w:val="single" w:sz="6" w:space="0" w:color="000000"/>
              <w:right w:val="single" w:sz="6" w:space="0" w:color="000000"/>
            </w:tcBorders>
            <w:shd w:val="clear" w:color="auto" w:fill="404040"/>
          </w:tcPr>
          <w:p w14:paraId="6BBEF196" w14:textId="77777777" w:rsidR="005C0CE9" w:rsidRPr="00110DDA" w:rsidRDefault="005C0CE9" w:rsidP="00AF551F">
            <w:pPr>
              <w:pStyle w:val="TableParagraph"/>
              <w:spacing w:before="8" w:line="249" w:lineRule="auto"/>
              <w:ind w:left="202" w:right="187" w:firstLine="375"/>
              <w:rPr>
                <w:rFonts w:ascii="Arial" w:hAnsi="Arial"/>
                <w:b/>
                <w:sz w:val="18"/>
                <w:szCs w:val="18"/>
              </w:rPr>
            </w:pPr>
            <w:r w:rsidRPr="00110DDA">
              <w:rPr>
                <w:rFonts w:ascii="Arial" w:hAnsi="Arial"/>
                <w:b/>
                <w:color w:val="FFFFFF"/>
                <w:sz w:val="18"/>
                <w:szCs w:val="18"/>
              </w:rPr>
              <w:t>Número Certificado Disponibilidad</w:t>
            </w:r>
            <w:r w:rsidRPr="00110DDA">
              <w:rPr>
                <w:rFonts w:ascii="Arial" w:hAnsi="Arial"/>
                <w:b/>
                <w:color w:val="FFFFFF"/>
                <w:spacing w:val="-13"/>
                <w:sz w:val="18"/>
                <w:szCs w:val="18"/>
              </w:rPr>
              <w:t xml:space="preserve"> </w:t>
            </w:r>
            <w:r w:rsidRPr="00110DDA">
              <w:rPr>
                <w:rFonts w:ascii="Arial" w:hAnsi="Arial"/>
                <w:b/>
                <w:color w:val="FFFFFF"/>
                <w:sz w:val="18"/>
                <w:szCs w:val="18"/>
              </w:rPr>
              <w:t>Presupuestal</w:t>
            </w:r>
          </w:p>
        </w:tc>
        <w:tc>
          <w:tcPr>
            <w:tcW w:w="2957" w:type="dxa"/>
            <w:tcBorders>
              <w:left w:val="single" w:sz="6" w:space="0" w:color="000000"/>
              <w:bottom w:val="single" w:sz="6" w:space="0" w:color="000000"/>
              <w:right w:val="single" w:sz="6" w:space="0" w:color="000000"/>
            </w:tcBorders>
            <w:shd w:val="clear" w:color="auto" w:fill="404040"/>
          </w:tcPr>
          <w:p w14:paraId="17470706" w14:textId="77777777" w:rsidR="005C0CE9" w:rsidRPr="00110DDA" w:rsidRDefault="005C0CE9" w:rsidP="00AF551F">
            <w:pPr>
              <w:pStyle w:val="TableParagraph"/>
              <w:spacing w:before="8" w:line="249" w:lineRule="auto"/>
              <w:ind w:left="914" w:hanging="835"/>
              <w:rPr>
                <w:rFonts w:ascii="Arial"/>
                <w:b/>
                <w:sz w:val="18"/>
                <w:szCs w:val="18"/>
              </w:rPr>
            </w:pPr>
            <w:r w:rsidRPr="00110DDA">
              <w:rPr>
                <w:rFonts w:ascii="Arial"/>
                <w:b/>
                <w:color w:val="FFFFFF"/>
                <w:sz w:val="18"/>
                <w:szCs w:val="18"/>
              </w:rPr>
              <w:t>Fecha</w:t>
            </w:r>
            <w:r w:rsidRPr="00110DDA">
              <w:rPr>
                <w:rFonts w:ascii="Arial"/>
                <w:b/>
                <w:color w:val="FFFFFF"/>
                <w:spacing w:val="-15"/>
                <w:sz w:val="18"/>
                <w:szCs w:val="18"/>
              </w:rPr>
              <w:t xml:space="preserve"> </w:t>
            </w:r>
            <w:r w:rsidRPr="00110DDA">
              <w:rPr>
                <w:rFonts w:ascii="Arial"/>
                <w:b/>
                <w:color w:val="FFFFFF"/>
                <w:sz w:val="18"/>
                <w:szCs w:val="18"/>
              </w:rPr>
              <w:t>Certificado</w:t>
            </w:r>
            <w:r w:rsidRPr="00110DDA">
              <w:rPr>
                <w:rFonts w:ascii="Arial"/>
                <w:b/>
                <w:color w:val="FFFFFF"/>
                <w:spacing w:val="-12"/>
                <w:sz w:val="18"/>
                <w:szCs w:val="18"/>
              </w:rPr>
              <w:t xml:space="preserve"> </w:t>
            </w:r>
            <w:r w:rsidRPr="00110DDA">
              <w:rPr>
                <w:rFonts w:ascii="Arial"/>
                <w:b/>
                <w:color w:val="FFFFFF"/>
                <w:sz w:val="18"/>
                <w:szCs w:val="18"/>
              </w:rPr>
              <w:t xml:space="preserve">Disponibilidad </w:t>
            </w:r>
            <w:r w:rsidRPr="00110DDA">
              <w:rPr>
                <w:rFonts w:ascii="Arial"/>
                <w:b/>
                <w:color w:val="FFFFFF"/>
                <w:spacing w:val="-2"/>
                <w:sz w:val="18"/>
                <w:szCs w:val="18"/>
              </w:rPr>
              <w:t>Presupuestal</w:t>
            </w:r>
          </w:p>
        </w:tc>
        <w:tc>
          <w:tcPr>
            <w:tcW w:w="3012" w:type="dxa"/>
            <w:tcBorders>
              <w:left w:val="single" w:sz="6" w:space="0" w:color="000000"/>
              <w:bottom w:val="single" w:sz="6" w:space="0" w:color="000000"/>
            </w:tcBorders>
            <w:shd w:val="clear" w:color="auto" w:fill="404040"/>
          </w:tcPr>
          <w:p w14:paraId="1AE52AA7" w14:textId="77777777" w:rsidR="005C0CE9" w:rsidRPr="00110DDA" w:rsidRDefault="005C0CE9" w:rsidP="00AF551F">
            <w:pPr>
              <w:pStyle w:val="TableParagraph"/>
              <w:spacing w:before="8" w:line="249" w:lineRule="auto"/>
              <w:ind w:left="296" w:right="266" w:firstLine="360"/>
              <w:rPr>
                <w:rFonts w:ascii="Arial"/>
                <w:b/>
                <w:sz w:val="18"/>
                <w:szCs w:val="18"/>
              </w:rPr>
            </w:pPr>
            <w:r w:rsidRPr="00110DDA">
              <w:rPr>
                <w:rFonts w:ascii="Arial"/>
                <w:b/>
                <w:color w:val="FFFFFF"/>
                <w:sz w:val="18"/>
                <w:szCs w:val="18"/>
              </w:rPr>
              <w:t>Valor Certificado de Disponibilidad</w:t>
            </w:r>
            <w:r w:rsidRPr="00110DDA">
              <w:rPr>
                <w:rFonts w:ascii="Arial"/>
                <w:b/>
                <w:color w:val="FFFFFF"/>
                <w:spacing w:val="-13"/>
                <w:sz w:val="18"/>
                <w:szCs w:val="18"/>
              </w:rPr>
              <w:t xml:space="preserve"> </w:t>
            </w:r>
            <w:r w:rsidRPr="00110DDA">
              <w:rPr>
                <w:rFonts w:ascii="Arial"/>
                <w:b/>
                <w:color w:val="FFFFFF"/>
                <w:sz w:val="18"/>
                <w:szCs w:val="18"/>
              </w:rPr>
              <w:t>Presupuestal</w:t>
            </w:r>
          </w:p>
        </w:tc>
      </w:tr>
      <w:tr w:rsidR="005C0CE9" w:rsidRPr="00110DDA" w14:paraId="69432A68" w14:textId="77777777" w:rsidTr="00AF551F">
        <w:trPr>
          <w:trHeight w:val="383"/>
        </w:trPr>
        <w:tc>
          <w:tcPr>
            <w:tcW w:w="2839" w:type="dxa"/>
            <w:tcBorders>
              <w:top w:val="single" w:sz="6" w:space="0" w:color="000000"/>
              <w:right w:val="single" w:sz="6" w:space="0" w:color="000000"/>
            </w:tcBorders>
          </w:tcPr>
          <w:p w14:paraId="37277409" w14:textId="77777777" w:rsidR="005C0CE9" w:rsidRPr="00110DDA" w:rsidRDefault="005C0CE9" w:rsidP="00AF551F">
            <w:pPr>
              <w:pStyle w:val="Textoindependiente"/>
              <w:spacing w:before="1" w:after="1"/>
              <w:jc w:val="center"/>
            </w:pPr>
          </w:p>
          <w:p w14:paraId="7F9B4319" w14:textId="77777777" w:rsidR="005C0CE9" w:rsidRPr="00110DDA" w:rsidRDefault="005C0CE9" w:rsidP="00AF551F">
            <w:pPr>
              <w:pStyle w:val="TableParagraph"/>
              <w:jc w:val="center"/>
              <w:rPr>
                <w:rFonts w:ascii="Times New Roman"/>
                <w:sz w:val="18"/>
                <w:szCs w:val="18"/>
              </w:rPr>
            </w:pPr>
            <w:r w:rsidRPr="00110DDA">
              <w:rPr>
                <w:sz w:val="18"/>
                <w:szCs w:val="18"/>
              </w:rPr>
              <w:t>26001657</w:t>
            </w:r>
          </w:p>
        </w:tc>
        <w:tc>
          <w:tcPr>
            <w:tcW w:w="2957" w:type="dxa"/>
            <w:tcBorders>
              <w:top w:val="single" w:sz="6" w:space="0" w:color="000000"/>
              <w:left w:val="single" w:sz="6" w:space="0" w:color="000000"/>
              <w:right w:val="single" w:sz="6" w:space="0" w:color="000000"/>
            </w:tcBorders>
          </w:tcPr>
          <w:p w14:paraId="026A2161" w14:textId="77777777" w:rsidR="005C0CE9" w:rsidRPr="00110DDA" w:rsidRDefault="005C0CE9" w:rsidP="00AF551F">
            <w:pPr>
              <w:pStyle w:val="TableParagraph"/>
              <w:jc w:val="center"/>
              <w:rPr>
                <w:rFonts w:ascii="Times New Roman"/>
                <w:sz w:val="18"/>
                <w:szCs w:val="18"/>
              </w:rPr>
            </w:pPr>
          </w:p>
          <w:p w14:paraId="3C8F2D20" w14:textId="77777777" w:rsidR="005C0CE9" w:rsidRPr="00110DDA" w:rsidRDefault="005C0CE9" w:rsidP="00AF551F">
            <w:pPr>
              <w:pStyle w:val="TableParagraph"/>
              <w:jc w:val="center"/>
              <w:rPr>
                <w:rFonts w:ascii="Times New Roman"/>
                <w:sz w:val="18"/>
                <w:szCs w:val="18"/>
              </w:rPr>
            </w:pPr>
            <w:r w:rsidRPr="00110DDA">
              <w:rPr>
                <w:rFonts w:ascii="Times New Roman"/>
                <w:sz w:val="18"/>
                <w:szCs w:val="18"/>
              </w:rPr>
              <w:t xml:space="preserve"> </w:t>
            </w:r>
            <w:r w:rsidRPr="00110DDA">
              <w:rPr>
                <w:sz w:val="18"/>
                <w:szCs w:val="18"/>
              </w:rPr>
              <w:t>16 de julio de 2026</w:t>
            </w:r>
          </w:p>
        </w:tc>
        <w:tc>
          <w:tcPr>
            <w:tcW w:w="3012" w:type="dxa"/>
            <w:tcBorders>
              <w:top w:val="single" w:sz="6" w:space="0" w:color="000000"/>
              <w:left w:val="single" w:sz="6" w:space="0" w:color="000000"/>
            </w:tcBorders>
          </w:tcPr>
          <w:p w14:paraId="5BC308E1" w14:textId="77777777" w:rsidR="005C0CE9" w:rsidRPr="00110DDA" w:rsidRDefault="005C0CE9" w:rsidP="00AF551F">
            <w:pPr>
              <w:pStyle w:val="Textoindependiente"/>
              <w:spacing w:before="1" w:after="1"/>
              <w:jc w:val="center"/>
            </w:pPr>
          </w:p>
          <w:p w14:paraId="643891ED" w14:textId="77777777" w:rsidR="005C0CE9" w:rsidRPr="00110DDA" w:rsidRDefault="005C0CE9" w:rsidP="00AF551F">
            <w:pPr>
              <w:pStyle w:val="TableParagraph"/>
              <w:jc w:val="center"/>
              <w:rPr>
                <w:rFonts w:ascii="Times New Roman"/>
                <w:sz w:val="18"/>
                <w:szCs w:val="18"/>
              </w:rPr>
            </w:pPr>
            <w:r w:rsidRPr="00110DDA">
              <w:rPr>
                <w:sz w:val="18"/>
                <w:szCs w:val="18"/>
              </w:rPr>
              <w:t>$ 360.940.576</w:t>
            </w:r>
          </w:p>
        </w:tc>
      </w:tr>
      <w:tr w:rsidR="005C0CE9" w:rsidRPr="00110DDA" w14:paraId="28CE40B0" w14:textId="77777777" w:rsidTr="00AF551F">
        <w:trPr>
          <w:trHeight w:val="383"/>
        </w:trPr>
        <w:tc>
          <w:tcPr>
            <w:tcW w:w="2839" w:type="dxa"/>
            <w:tcBorders>
              <w:top w:val="single" w:sz="6" w:space="0" w:color="000000"/>
              <w:right w:val="single" w:sz="6" w:space="0" w:color="000000"/>
            </w:tcBorders>
          </w:tcPr>
          <w:p w14:paraId="50BEB48B" w14:textId="77777777" w:rsidR="005C0CE9" w:rsidRPr="00110DDA" w:rsidRDefault="005C0CE9" w:rsidP="00AF551F">
            <w:pPr>
              <w:pStyle w:val="Textoindependiente"/>
              <w:spacing w:before="1" w:after="1"/>
              <w:jc w:val="center"/>
            </w:pPr>
          </w:p>
          <w:p w14:paraId="3F210D64" w14:textId="77777777" w:rsidR="005C0CE9" w:rsidRPr="00110DDA" w:rsidRDefault="005C0CE9" w:rsidP="00AF551F">
            <w:pPr>
              <w:pStyle w:val="Textoindependiente"/>
              <w:spacing w:before="1" w:after="1"/>
              <w:jc w:val="center"/>
            </w:pPr>
            <w:r w:rsidRPr="00110DDA">
              <w:t>26001659</w:t>
            </w:r>
          </w:p>
        </w:tc>
        <w:tc>
          <w:tcPr>
            <w:tcW w:w="2957" w:type="dxa"/>
            <w:tcBorders>
              <w:top w:val="single" w:sz="6" w:space="0" w:color="000000"/>
              <w:left w:val="single" w:sz="6" w:space="0" w:color="000000"/>
              <w:right w:val="single" w:sz="6" w:space="0" w:color="000000"/>
            </w:tcBorders>
          </w:tcPr>
          <w:p w14:paraId="720B8772" w14:textId="77777777" w:rsidR="005C0CE9" w:rsidRPr="00110DDA" w:rsidRDefault="005C0CE9" w:rsidP="00AF551F">
            <w:pPr>
              <w:pStyle w:val="TableParagraph"/>
              <w:jc w:val="center"/>
              <w:rPr>
                <w:rFonts w:ascii="Times New Roman"/>
                <w:sz w:val="18"/>
                <w:szCs w:val="18"/>
              </w:rPr>
            </w:pPr>
          </w:p>
          <w:p w14:paraId="3F58239D" w14:textId="77777777" w:rsidR="005C0CE9" w:rsidRPr="00110DDA" w:rsidRDefault="005C0CE9" w:rsidP="00AF551F">
            <w:pPr>
              <w:pStyle w:val="TableParagraph"/>
              <w:jc w:val="center"/>
              <w:rPr>
                <w:rFonts w:ascii="Times New Roman"/>
                <w:sz w:val="18"/>
                <w:szCs w:val="18"/>
              </w:rPr>
            </w:pPr>
            <w:r w:rsidRPr="00110DDA">
              <w:rPr>
                <w:sz w:val="18"/>
                <w:szCs w:val="18"/>
              </w:rPr>
              <w:t>16 de julio de 2026</w:t>
            </w:r>
          </w:p>
        </w:tc>
        <w:tc>
          <w:tcPr>
            <w:tcW w:w="3012" w:type="dxa"/>
            <w:tcBorders>
              <w:top w:val="single" w:sz="6" w:space="0" w:color="000000"/>
              <w:left w:val="single" w:sz="6" w:space="0" w:color="000000"/>
            </w:tcBorders>
          </w:tcPr>
          <w:p w14:paraId="335B19F9" w14:textId="77777777" w:rsidR="005C0CE9" w:rsidRPr="00110DDA" w:rsidRDefault="005C0CE9" w:rsidP="00AF551F">
            <w:pPr>
              <w:pStyle w:val="Textoindependiente"/>
              <w:spacing w:before="1" w:after="1"/>
              <w:jc w:val="center"/>
            </w:pPr>
          </w:p>
          <w:p w14:paraId="49003A6D" w14:textId="77777777" w:rsidR="005C0CE9" w:rsidRPr="00110DDA" w:rsidRDefault="005C0CE9" w:rsidP="00AF551F">
            <w:pPr>
              <w:pStyle w:val="TableParagraph"/>
              <w:jc w:val="center"/>
              <w:rPr>
                <w:rFonts w:ascii="Times New Roman"/>
                <w:sz w:val="18"/>
                <w:szCs w:val="18"/>
              </w:rPr>
            </w:pPr>
            <w:r w:rsidRPr="00110DDA">
              <w:rPr>
                <w:sz w:val="18"/>
                <w:szCs w:val="18"/>
              </w:rPr>
              <w:t>$ 221.232.353</w:t>
            </w:r>
          </w:p>
        </w:tc>
      </w:tr>
    </w:tbl>
    <w:p w14:paraId="0EE88395" w14:textId="77777777" w:rsidR="00931A70" w:rsidRPr="006E780E" w:rsidRDefault="00931A70">
      <w:pPr>
        <w:pStyle w:val="Textoindependiente"/>
        <w:spacing w:after="1"/>
        <w:rPr>
          <w:color w:val="000000" w:themeColor="text1"/>
        </w:rPr>
      </w:pPr>
    </w:p>
    <w:p w14:paraId="0EE883A5" w14:textId="77777777" w:rsidR="00931A70" w:rsidRPr="006E780E" w:rsidRDefault="00B151E1">
      <w:pPr>
        <w:pStyle w:val="Ttulo1"/>
        <w:spacing w:before="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4"/>
        </w:rPr>
        <w:t xml:space="preserve"> </w:t>
      </w:r>
      <w:r w:rsidRPr="006E780E">
        <w:rPr>
          <w:rFonts w:ascii="Arial MT" w:hAnsi="Arial MT"/>
          <w:color w:val="000000" w:themeColor="text1"/>
        </w:rPr>
        <w:t>7.</w:t>
      </w:r>
      <w:r w:rsidRPr="006E780E">
        <w:rPr>
          <w:rFonts w:ascii="Arial MT" w:hAnsi="Arial MT"/>
          <w:color w:val="000000" w:themeColor="text1"/>
          <w:spacing w:val="30"/>
        </w:rPr>
        <w:t xml:space="preserve">  </w:t>
      </w:r>
      <w:r w:rsidRPr="006E780E">
        <w:rPr>
          <w:rFonts w:ascii="Arial MT" w:hAnsi="Arial MT"/>
          <w:color w:val="000000" w:themeColor="text1"/>
        </w:rPr>
        <w:t>FORMA</w:t>
      </w:r>
      <w:r w:rsidRPr="006E780E">
        <w:rPr>
          <w:rFonts w:ascii="Arial MT" w:hAnsi="Arial MT"/>
          <w:color w:val="000000" w:themeColor="text1"/>
          <w:spacing w:val="-4"/>
        </w:rPr>
        <w:t xml:space="preserve"> </w:t>
      </w:r>
      <w:r w:rsidRPr="006E780E">
        <w:rPr>
          <w:rFonts w:ascii="Arial MT" w:hAnsi="Arial MT"/>
          <w:color w:val="000000" w:themeColor="text1"/>
        </w:rPr>
        <w:t>DE</w:t>
      </w:r>
      <w:r w:rsidRPr="006E780E">
        <w:rPr>
          <w:rFonts w:ascii="Arial MT" w:hAnsi="Arial MT"/>
          <w:color w:val="000000" w:themeColor="text1"/>
          <w:spacing w:val="-1"/>
        </w:rPr>
        <w:t xml:space="preserve"> </w:t>
      </w:r>
      <w:r w:rsidRPr="006E780E">
        <w:rPr>
          <w:rFonts w:ascii="Arial MT" w:hAnsi="Arial MT"/>
          <w:color w:val="000000" w:themeColor="text1"/>
          <w:spacing w:val="-4"/>
        </w:rPr>
        <w:t>PAGO</w:t>
      </w:r>
    </w:p>
    <w:p w14:paraId="4C4D034D" w14:textId="77777777" w:rsidR="005C0CE9" w:rsidRPr="00110DDA" w:rsidRDefault="005C0CE9" w:rsidP="005C0CE9">
      <w:pPr>
        <w:pStyle w:val="Textoindependiente"/>
        <w:spacing w:before="206"/>
        <w:ind w:left="284" w:right="1368"/>
        <w:jc w:val="both"/>
      </w:pPr>
      <w:r w:rsidRPr="00110DDA">
        <w:t>El Distrito pagará el contrato mediante pagos parciales de acuerdo con los  bienes y/o servicios efectivamente prestados, una vez se verifique la prestación de los servicios y el respectivo recibo a satisfacción por parte del Distrito, lo cual debe de estar acompañado de la presentación de actas de avances, certificación de recibo a satisfacción del supervisor del contrato y cumplimiento del pago de aportes a la seguridad social por parte del contratista, previa aceptación de las garantías por parte del Distrito y demás cumplimiento de los trámites administrativos a que haya lugar.</w:t>
      </w:r>
    </w:p>
    <w:p w14:paraId="418480E2" w14:textId="77777777" w:rsidR="005C0CE9" w:rsidRPr="00110DDA" w:rsidRDefault="005C0CE9" w:rsidP="005C0CE9">
      <w:pPr>
        <w:pStyle w:val="Textoindependiente"/>
        <w:spacing w:before="206"/>
        <w:ind w:left="284" w:right="1368"/>
        <w:jc w:val="both"/>
      </w:pPr>
      <w:r w:rsidRPr="00110DDA">
        <w:t>El contratista previo a la realización de cada pago deberá cancelar el valor de las estampillas e impuestos equivalentes al monto a pagar.</w:t>
      </w:r>
    </w:p>
    <w:p w14:paraId="135124C3" w14:textId="77777777" w:rsidR="005C0CE9" w:rsidRPr="00110DDA" w:rsidRDefault="005C0CE9" w:rsidP="005C0CE9">
      <w:pPr>
        <w:pStyle w:val="Textoindependiente"/>
        <w:spacing w:before="206"/>
        <w:ind w:left="284" w:right="1368"/>
        <w:jc w:val="both"/>
      </w:pPr>
      <w:r w:rsidRPr="00110DDA">
        <w:t>La forma de pago no contempla la entrega de los recursos en calidad de anticipo atendiendo a que los trámites para desembolsos de pagos anticipados o anticipos requieren de una programación financiera ligada al Plan Anualizado de Caja (PAC) de la Entidad, por lo tanto, el futuro contratista deberá tener un flujo de caja amplio y suficiente con el fin de apalancar tanto la parte administrativa como la parte operativa que garanticen la correcta ejecución del contrato.</w:t>
      </w:r>
    </w:p>
    <w:p w14:paraId="2AFC0B55" w14:textId="77777777" w:rsidR="005C0CE9" w:rsidRPr="00110DDA" w:rsidRDefault="005C0CE9" w:rsidP="005C0CE9">
      <w:pPr>
        <w:pStyle w:val="Textoindependiente"/>
        <w:spacing w:before="206"/>
        <w:ind w:left="284" w:right="1368"/>
        <w:jc w:val="both"/>
      </w:pPr>
      <w:r w:rsidRPr="00110DDA">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24B8217" w14:textId="77777777" w:rsidR="005C0CE9" w:rsidRPr="00110DDA" w:rsidRDefault="005C0CE9" w:rsidP="005C0CE9">
      <w:pPr>
        <w:pStyle w:val="Textoindependiente"/>
        <w:spacing w:before="206"/>
        <w:ind w:left="284" w:right="1368"/>
        <w:jc w:val="both"/>
      </w:pPr>
      <w:r w:rsidRPr="00110DDA">
        <w:t>La Entidad hará las retenciones a que haya lugar sobre cada pago, de acuerdo con las disposiciones legales vigentes sobre la materia.</w:t>
      </w:r>
    </w:p>
    <w:p w14:paraId="45CA6766" w14:textId="77777777" w:rsidR="005C0CE9" w:rsidRPr="00110DDA" w:rsidRDefault="005C0CE9" w:rsidP="005C0CE9">
      <w:pPr>
        <w:pStyle w:val="Textoindependiente"/>
        <w:spacing w:before="206"/>
        <w:ind w:left="284" w:right="1368"/>
        <w:jc w:val="both"/>
      </w:pPr>
      <w:r w:rsidRPr="00110DDA">
        <w:lastRenderedPageBreak/>
        <w:t xml:space="preserve">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2095D4C" w14:textId="77777777" w:rsidR="005C0CE9" w:rsidRPr="006E780E" w:rsidRDefault="005C0CE9">
      <w:pPr>
        <w:pStyle w:val="Textoindependiente"/>
        <w:spacing w:before="31"/>
        <w:rPr>
          <w:color w:val="000000" w:themeColor="text1"/>
        </w:rPr>
      </w:pPr>
    </w:p>
    <w:p w14:paraId="0EE883B2"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6"/>
        </w:rPr>
        <w:t xml:space="preserve"> </w:t>
      </w:r>
      <w:r w:rsidRPr="006E780E">
        <w:rPr>
          <w:rFonts w:ascii="Arial MT" w:hAnsi="Arial MT"/>
          <w:color w:val="000000" w:themeColor="text1"/>
        </w:rPr>
        <w:t>8.</w:t>
      </w:r>
      <w:r w:rsidRPr="006E780E">
        <w:rPr>
          <w:rFonts w:ascii="Arial MT" w:hAnsi="Arial MT"/>
          <w:color w:val="000000" w:themeColor="text1"/>
          <w:spacing w:val="79"/>
          <w:w w:val="150"/>
        </w:rPr>
        <w:t xml:space="preserve"> </w:t>
      </w:r>
      <w:r w:rsidRPr="006E780E">
        <w:rPr>
          <w:rFonts w:ascii="Arial MT" w:hAnsi="Arial MT"/>
          <w:color w:val="000000" w:themeColor="text1"/>
        </w:rPr>
        <w:t>OBLIGACIONES</w:t>
      </w:r>
      <w:r w:rsidRPr="006E780E">
        <w:rPr>
          <w:rFonts w:ascii="Arial MT" w:hAnsi="Arial MT"/>
          <w:color w:val="000000" w:themeColor="text1"/>
          <w:spacing w:val="-1"/>
        </w:rPr>
        <w:t xml:space="preserve"> </w:t>
      </w:r>
      <w:r w:rsidRPr="006E780E">
        <w:rPr>
          <w:rFonts w:ascii="Arial MT" w:hAnsi="Arial MT"/>
          <w:color w:val="000000" w:themeColor="text1"/>
        </w:rPr>
        <w:t>GENERALES</w:t>
      </w:r>
      <w:r w:rsidRPr="006E780E">
        <w:rPr>
          <w:rFonts w:ascii="Arial MT" w:hAnsi="Arial MT"/>
          <w:color w:val="000000" w:themeColor="text1"/>
          <w:spacing w:val="-3"/>
        </w:rPr>
        <w:t xml:space="preserve"> </w:t>
      </w:r>
      <w:r w:rsidRPr="006E780E">
        <w:rPr>
          <w:rFonts w:ascii="Arial MT" w:hAnsi="Arial MT"/>
          <w:color w:val="000000" w:themeColor="text1"/>
        </w:rPr>
        <w:t>DEL</w:t>
      </w:r>
      <w:r w:rsidRPr="006E780E">
        <w:rPr>
          <w:rFonts w:ascii="Arial MT" w:hAnsi="Arial MT"/>
          <w:color w:val="000000" w:themeColor="text1"/>
          <w:spacing w:val="-3"/>
        </w:rPr>
        <w:t xml:space="preserve"> </w:t>
      </w:r>
      <w:r w:rsidRPr="006E780E">
        <w:rPr>
          <w:rFonts w:ascii="Arial MT" w:hAnsi="Arial MT"/>
          <w:color w:val="000000" w:themeColor="text1"/>
          <w:spacing w:val="-2"/>
        </w:rPr>
        <w:t>CONTRATISTA.</w:t>
      </w:r>
    </w:p>
    <w:p w14:paraId="0EE883B3" w14:textId="77777777" w:rsidR="00931A70" w:rsidRPr="006E780E" w:rsidRDefault="00931A70">
      <w:pPr>
        <w:pStyle w:val="Textoindependiente"/>
        <w:spacing w:before="32"/>
        <w:rPr>
          <w:b/>
          <w:color w:val="000000" w:themeColor="text1"/>
        </w:rPr>
      </w:pPr>
    </w:p>
    <w:p w14:paraId="52855F9E" w14:textId="77777777" w:rsidR="005C0CE9" w:rsidRPr="00E0157E" w:rsidRDefault="005C0CE9" w:rsidP="005C0CE9">
      <w:pPr>
        <w:tabs>
          <w:tab w:val="left" w:pos="979"/>
        </w:tabs>
        <w:ind w:left="284" w:right="1368"/>
        <w:jc w:val="both"/>
        <w:rPr>
          <w:sz w:val="18"/>
          <w:szCs w:val="18"/>
        </w:rPr>
      </w:pPr>
      <w:r w:rsidRPr="00E0157E">
        <w:rPr>
          <w:sz w:val="18"/>
          <w:szCs w:val="18"/>
        </w:rPr>
        <w:t>Además de las derivadas de la esencia y la naturaleza del contrato, la ley, las obligaciones y condiciones señaladas en el Pliego de Condiciones y demás Documentos del Proceso y de las establecidas en documento adicional aplicable al Proceso de Contratación, vigente durante la ejecución del contrato, el Contratista se obliga a:</w:t>
      </w:r>
    </w:p>
    <w:p w14:paraId="61B2250F" w14:textId="77777777" w:rsidR="005C0CE9" w:rsidRPr="00110DDA" w:rsidRDefault="005C0CE9" w:rsidP="005C0CE9">
      <w:pPr>
        <w:pStyle w:val="Prrafodelista"/>
        <w:numPr>
          <w:ilvl w:val="0"/>
          <w:numId w:val="18"/>
        </w:numPr>
        <w:tabs>
          <w:tab w:val="left" w:pos="978"/>
        </w:tabs>
        <w:spacing w:before="206" w:line="207" w:lineRule="exact"/>
        <w:ind w:left="567" w:right="1368" w:hanging="284"/>
        <w:rPr>
          <w:sz w:val="18"/>
          <w:szCs w:val="18"/>
        </w:rPr>
      </w:pPr>
      <w:r w:rsidRPr="00110DDA">
        <w:rPr>
          <w:sz w:val="18"/>
          <w:szCs w:val="18"/>
        </w:rPr>
        <w:t>Cumplir</w:t>
      </w:r>
      <w:r w:rsidRPr="00110DDA">
        <w:rPr>
          <w:spacing w:val="-5"/>
          <w:sz w:val="18"/>
          <w:szCs w:val="18"/>
        </w:rPr>
        <w:t xml:space="preserve"> </w:t>
      </w:r>
      <w:r w:rsidRPr="00110DDA">
        <w:rPr>
          <w:sz w:val="18"/>
          <w:szCs w:val="18"/>
        </w:rPr>
        <w:t>con</w:t>
      </w:r>
      <w:r w:rsidRPr="00110DDA">
        <w:rPr>
          <w:spacing w:val="-6"/>
          <w:sz w:val="18"/>
          <w:szCs w:val="18"/>
        </w:rPr>
        <w:t xml:space="preserve"> </w:t>
      </w:r>
      <w:r w:rsidRPr="00110DDA">
        <w:rPr>
          <w:sz w:val="18"/>
          <w:szCs w:val="18"/>
        </w:rPr>
        <w:t>las</w:t>
      </w:r>
      <w:r w:rsidRPr="00110DDA">
        <w:rPr>
          <w:spacing w:val="-5"/>
          <w:sz w:val="18"/>
          <w:szCs w:val="18"/>
        </w:rPr>
        <w:t xml:space="preserve"> </w:t>
      </w:r>
      <w:r w:rsidRPr="00110DDA">
        <w:rPr>
          <w:sz w:val="18"/>
          <w:szCs w:val="18"/>
        </w:rPr>
        <w:t>condiciones</w:t>
      </w:r>
      <w:r w:rsidRPr="00110DDA">
        <w:rPr>
          <w:spacing w:val="-6"/>
          <w:sz w:val="18"/>
          <w:szCs w:val="18"/>
        </w:rPr>
        <w:t xml:space="preserve"> </w:t>
      </w:r>
      <w:r w:rsidRPr="00110DDA">
        <w:rPr>
          <w:sz w:val="18"/>
          <w:szCs w:val="18"/>
        </w:rPr>
        <w:t>establecidas</w:t>
      </w:r>
      <w:r w:rsidRPr="00110DDA">
        <w:rPr>
          <w:spacing w:val="-5"/>
          <w:sz w:val="18"/>
          <w:szCs w:val="18"/>
        </w:rPr>
        <w:t xml:space="preserve"> </w:t>
      </w:r>
      <w:r w:rsidRPr="00110DDA">
        <w:rPr>
          <w:sz w:val="18"/>
          <w:szCs w:val="18"/>
        </w:rPr>
        <w:t>en</w:t>
      </w:r>
      <w:r w:rsidRPr="00110DDA">
        <w:rPr>
          <w:spacing w:val="-6"/>
          <w:sz w:val="18"/>
          <w:szCs w:val="18"/>
        </w:rPr>
        <w:t xml:space="preserve"> </w:t>
      </w:r>
      <w:r w:rsidRPr="00110DDA">
        <w:rPr>
          <w:sz w:val="18"/>
          <w:szCs w:val="18"/>
        </w:rPr>
        <w:t>los</w:t>
      </w:r>
      <w:r w:rsidRPr="00110DDA">
        <w:rPr>
          <w:spacing w:val="-5"/>
          <w:sz w:val="18"/>
          <w:szCs w:val="18"/>
        </w:rPr>
        <w:t xml:space="preserve"> </w:t>
      </w:r>
      <w:r w:rsidRPr="00110DDA">
        <w:rPr>
          <w:sz w:val="18"/>
          <w:szCs w:val="18"/>
        </w:rPr>
        <w:t>Documentos</w:t>
      </w:r>
      <w:r w:rsidRPr="00110DDA">
        <w:rPr>
          <w:spacing w:val="-6"/>
          <w:sz w:val="18"/>
          <w:szCs w:val="18"/>
        </w:rPr>
        <w:t xml:space="preserve"> </w:t>
      </w:r>
      <w:r w:rsidRPr="00110DDA">
        <w:rPr>
          <w:sz w:val="18"/>
          <w:szCs w:val="18"/>
        </w:rPr>
        <w:t>del</w:t>
      </w:r>
      <w:r w:rsidRPr="00110DDA">
        <w:rPr>
          <w:spacing w:val="-4"/>
          <w:sz w:val="18"/>
          <w:szCs w:val="18"/>
        </w:rPr>
        <w:t xml:space="preserve"> </w:t>
      </w:r>
      <w:r w:rsidRPr="00110DDA">
        <w:rPr>
          <w:sz w:val="18"/>
          <w:szCs w:val="18"/>
        </w:rPr>
        <w:t>Proceso</w:t>
      </w:r>
      <w:r w:rsidRPr="00110DDA">
        <w:rPr>
          <w:spacing w:val="-6"/>
          <w:sz w:val="18"/>
          <w:szCs w:val="18"/>
        </w:rPr>
        <w:t xml:space="preserve"> </w:t>
      </w:r>
      <w:r w:rsidRPr="00110DDA">
        <w:rPr>
          <w:sz w:val="18"/>
          <w:szCs w:val="18"/>
        </w:rPr>
        <w:t>de</w:t>
      </w:r>
      <w:r w:rsidRPr="00110DDA">
        <w:rPr>
          <w:spacing w:val="-5"/>
          <w:sz w:val="18"/>
          <w:szCs w:val="18"/>
        </w:rPr>
        <w:t xml:space="preserve"> </w:t>
      </w:r>
      <w:r w:rsidRPr="00110DDA">
        <w:rPr>
          <w:spacing w:val="-2"/>
          <w:sz w:val="18"/>
          <w:szCs w:val="18"/>
        </w:rPr>
        <w:t>Contratación.</w:t>
      </w:r>
    </w:p>
    <w:p w14:paraId="0A44A989" w14:textId="77777777" w:rsidR="005C0CE9" w:rsidRPr="00110DDA" w:rsidRDefault="005C0CE9" w:rsidP="005C0CE9">
      <w:pPr>
        <w:pStyle w:val="Prrafodelista"/>
        <w:numPr>
          <w:ilvl w:val="0"/>
          <w:numId w:val="18"/>
        </w:numPr>
        <w:tabs>
          <w:tab w:val="left" w:pos="979"/>
        </w:tabs>
        <w:ind w:left="567" w:right="1368" w:hanging="284"/>
        <w:rPr>
          <w:sz w:val="18"/>
          <w:szCs w:val="18"/>
        </w:rPr>
      </w:pPr>
      <w:r w:rsidRPr="00110DDA">
        <w:rPr>
          <w:sz w:val="18"/>
          <w:szCs w:val="18"/>
        </w:rPr>
        <w:t>Desarrollar</w:t>
      </w:r>
      <w:r w:rsidRPr="00110DDA">
        <w:rPr>
          <w:spacing w:val="-6"/>
          <w:sz w:val="18"/>
          <w:szCs w:val="18"/>
        </w:rPr>
        <w:t xml:space="preserve"> </w:t>
      </w:r>
      <w:r w:rsidRPr="00110DDA">
        <w:rPr>
          <w:sz w:val="18"/>
          <w:szCs w:val="18"/>
        </w:rPr>
        <w:t>el</w:t>
      </w:r>
      <w:r w:rsidRPr="00110DDA">
        <w:rPr>
          <w:spacing w:val="-6"/>
          <w:sz w:val="18"/>
          <w:szCs w:val="18"/>
        </w:rPr>
        <w:t xml:space="preserve"> </w:t>
      </w:r>
      <w:r w:rsidRPr="00110DDA">
        <w:rPr>
          <w:sz w:val="18"/>
          <w:szCs w:val="18"/>
        </w:rPr>
        <w:t>objeto</w:t>
      </w:r>
      <w:r w:rsidRPr="00110DDA">
        <w:rPr>
          <w:spacing w:val="-7"/>
          <w:sz w:val="18"/>
          <w:szCs w:val="18"/>
        </w:rPr>
        <w:t xml:space="preserve"> </w:t>
      </w:r>
      <w:r w:rsidRPr="00110DDA">
        <w:rPr>
          <w:sz w:val="18"/>
          <w:szCs w:val="18"/>
        </w:rPr>
        <w:t>del</w:t>
      </w:r>
      <w:r w:rsidRPr="00110DDA">
        <w:rPr>
          <w:spacing w:val="-6"/>
          <w:sz w:val="18"/>
          <w:szCs w:val="18"/>
        </w:rPr>
        <w:t xml:space="preserve"> </w:t>
      </w:r>
      <w:r w:rsidRPr="00110DDA">
        <w:rPr>
          <w:sz w:val="18"/>
          <w:szCs w:val="18"/>
        </w:rPr>
        <w:t>Contrato</w:t>
      </w:r>
      <w:r w:rsidRPr="00110DDA">
        <w:rPr>
          <w:spacing w:val="-7"/>
          <w:sz w:val="18"/>
          <w:szCs w:val="18"/>
        </w:rPr>
        <w:t xml:space="preserve"> </w:t>
      </w:r>
      <w:r w:rsidRPr="00110DDA">
        <w:rPr>
          <w:sz w:val="18"/>
          <w:szCs w:val="18"/>
        </w:rPr>
        <w:t>en</w:t>
      </w:r>
      <w:r w:rsidRPr="00110DDA">
        <w:rPr>
          <w:spacing w:val="-7"/>
          <w:sz w:val="18"/>
          <w:szCs w:val="18"/>
        </w:rPr>
        <w:t xml:space="preserve"> </w:t>
      </w:r>
      <w:r w:rsidRPr="00110DDA">
        <w:rPr>
          <w:sz w:val="18"/>
          <w:szCs w:val="18"/>
        </w:rPr>
        <w:t>las</w:t>
      </w:r>
      <w:r w:rsidRPr="00110DDA">
        <w:rPr>
          <w:spacing w:val="-6"/>
          <w:sz w:val="18"/>
          <w:szCs w:val="18"/>
        </w:rPr>
        <w:t xml:space="preserve"> </w:t>
      </w:r>
      <w:r w:rsidRPr="00110DDA">
        <w:rPr>
          <w:sz w:val="18"/>
          <w:szCs w:val="18"/>
        </w:rPr>
        <w:t>condiciones</w:t>
      </w:r>
      <w:r w:rsidRPr="00110DDA">
        <w:rPr>
          <w:spacing w:val="-6"/>
          <w:sz w:val="18"/>
          <w:szCs w:val="18"/>
        </w:rPr>
        <w:t xml:space="preserve"> </w:t>
      </w:r>
      <w:r w:rsidRPr="00110DDA">
        <w:rPr>
          <w:sz w:val="18"/>
          <w:szCs w:val="18"/>
        </w:rPr>
        <w:t>de</w:t>
      </w:r>
      <w:r w:rsidRPr="00110DDA">
        <w:rPr>
          <w:spacing w:val="-7"/>
          <w:sz w:val="18"/>
          <w:szCs w:val="18"/>
        </w:rPr>
        <w:t xml:space="preserve"> </w:t>
      </w:r>
      <w:r w:rsidRPr="00110DDA">
        <w:rPr>
          <w:sz w:val="18"/>
          <w:szCs w:val="18"/>
        </w:rPr>
        <w:t>calidad,</w:t>
      </w:r>
      <w:r w:rsidRPr="00110DDA">
        <w:rPr>
          <w:spacing w:val="-6"/>
          <w:sz w:val="18"/>
          <w:szCs w:val="18"/>
        </w:rPr>
        <w:t xml:space="preserve"> </w:t>
      </w:r>
      <w:r w:rsidRPr="00110DDA">
        <w:rPr>
          <w:sz w:val="18"/>
          <w:szCs w:val="18"/>
        </w:rPr>
        <w:t>oportunidad,</w:t>
      </w:r>
      <w:r w:rsidRPr="00110DDA">
        <w:rPr>
          <w:spacing w:val="-6"/>
          <w:sz w:val="18"/>
          <w:szCs w:val="18"/>
        </w:rPr>
        <w:t xml:space="preserve"> </w:t>
      </w:r>
      <w:r w:rsidRPr="00110DDA">
        <w:rPr>
          <w:sz w:val="18"/>
          <w:szCs w:val="18"/>
        </w:rPr>
        <w:t>y</w:t>
      </w:r>
      <w:r w:rsidRPr="00110DDA">
        <w:rPr>
          <w:spacing w:val="-6"/>
          <w:sz w:val="18"/>
          <w:szCs w:val="18"/>
        </w:rPr>
        <w:t xml:space="preserve"> </w:t>
      </w:r>
      <w:r w:rsidRPr="00110DDA">
        <w:rPr>
          <w:sz w:val="18"/>
          <w:szCs w:val="18"/>
        </w:rPr>
        <w:t>obligaciones</w:t>
      </w:r>
      <w:r w:rsidRPr="00110DDA">
        <w:rPr>
          <w:spacing w:val="-6"/>
          <w:sz w:val="18"/>
          <w:szCs w:val="18"/>
        </w:rPr>
        <w:t xml:space="preserve"> </w:t>
      </w:r>
      <w:r w:rsidRPr="00110DDA">
        <w:rPr>
          <w:sz w:val="18"/>
          <w:szCs w:val="18"/>
        </w:rPr>
        <w:t>definidas en los Documentos del Proceso de Contratación.</w:t>
      </w:r>
    </w:p>
    <w:p w14:paraId="0728B4A1" w14:textId="77777777" w:rsidR="005C0CE9" w:rsidRPr="00110DDA" w:rsidRDefault="005C0CE9" w:rsidP="005C0CE9">
      <w:pPr>
        <w:pStyle w:val="Prrafodelista"/>
        <w:numPr>
          <w:ilvl w:val="0"/>
          <w:numId w:val="18"/>
        </w:numPr>
        <w:tabs>
          <w:tab w:val="left" w:pos="979"/>
        </w:tabs>
        <w:ind w:left="567" w:right="1368" w:hanging="284"/>
        <w:rPr>
          <w:sz w:val="18"/>
          <w:szCs w:val="18"/>
        </w:rPr>
      </w:pPr>
      <w:r w:rsidRPr="00110DDA">
        <w:rPr>
          <w:sz w:val="18"/>
          <w:szCs w:val="18"/>
        </w:rPr>
        <w:t>Garantizar</w:t>
      </w:r>
      <w:r w:rsidRPr="00110DDA">
        <w:rPr>
          <w:spacing w:val="-2"/>
          <w:sz w:val="18"/>
          <w:szCs w:val="18"/>
        </w:rPr>
        <w:t xml:space="preserve"> </w:t>
      </w:r>
      <w:r w:rsidRPr="00110DDA">
        <w:rPr>
          <w:sz w:val="18"/>
          <w:szCs w:val="18"/>
        </w:rPr>
        <w:t>la</w:t>
      </w:r>
      <w:r w:rsidRPr="00110DDA">
        <w:rPr>
          <w:spacing w:val="-2"/>
          <w:sz w:val="18"/>
          <w:szCs w:val="18"/>
        </w:rPr>
        <w:t xml:space="preserve"> </w:t>
      </w:r>
      <w:r w:rsidRPr="00110DDA">
        <w:rPr>
          <w:sz w:val="18"/>
          <w:szCs w:val="18"/>
        </w:rPr>
        <w:t>calidad</w:t>
      </w:r>
      <w:r w:rsidRPr="00110DDA">
        <w:rPr>
          <w:spacing w:val="-2"/>
          <w:sz w:val="18"/>
          <w:szCs w:val="18"/>
        </w:rPr>
        <w:t xml:space="preserve"> </w:t>
      </w:r>
      <w:r w:rsidRPr="00110DDA">
        <w:rPr>
          <w:sz w:val="18"/>
          <w:szCs w:val="18"/>
        </w:rPr>
        <w:t>de</w:t>
      </w:r>
      <w:r w:rsidRPr="00110DDA">
        <w:rPr>
          <w:spacing w:val="-2"/>
          <w:sz w:val="18"/>
          <w:szCs w:val="18"/>
        </w:rPr>
        <w:t xml:space="preserve"> </w:t>
      </w:r>
      <w:r w:rsidRPr="00110DDA">
        <w:rPr>
          <w:sz w:val="18"/>
          <w:szCs w:val="18"/>
        </w:rPr>
        <w:t>los</w:t>
      </w:r>
      <w:r w:rsidRPr="00110DDA">
        <w:rPr>
          <w:spacing w:val="-2"/>
          <w:sz w:val="18"/>
          <w:szCs w:val="18"/>
        </w:rPr>
        <w:t xml:space="preserve"> </w:t>
      </w:r>
      <w:r w:rsidRPr="00110DDA">
        <w:rPr>
          <w:sz w:val="18"/>
          <w:szCs w:val="18"/>
        </w:rPr>
        <w:t>servicios</w:t>
      </w:r>
      <w:r w:rsidRPr="00110DDA">
        <w:rPr>
          <w:spacing w:val="-2"/>
          <w:sz w:val="18"/>
          <w:szCs w:val="18"/>
        </w:rPr>
        <w:t xml:space="preserve"> </w:t>
      </w:r>
      <w:r w:rsidRPr="00110DDA">
        <w:rPr>
          <w:sz w:val="18"/>
          <w:szCs w:val="18"/>
        </w:rPr>
        <w:t>prestados,</w:t>
      </w:r>
      <w:r w:rsidRPr="00110DDA">
        <w:rPr>
          <w:spacing w:val="-1"/>
          <w:sz w:val="18"/>
          <w:szCs w:val="18"/>
        </w:rPr>
        <w:t xml:space="preserve"> </w:t>
      </w:r>
      <w:r w:rsidRPr="00110DDA">
        <w:rPr>
          <w:sz w:val="18"/>
          <w:szCs w:val="18"/>
        </w:rPr>
        <w:t>de</w:t>
      </w:r>
      <w:r w:rsidRPr="00110DDA">
        <w:rPr>
          <w:spacing w:val="-2"/>
          <w:sz w:val="18"/>
          <w:szCs w:val="18"/>
        </w:rPr>
        <w:t xml:space="preserve"> </w:t>
      </w:r>
      <w:r w:rsidRPr="00110DDA">
        <w:rPr>
          <w:sz w:val="18"/>
          <w:szCs w:val="18"/>
        </w:rPr>
        <w:t>conformidad</w:t>
      </w:r>
      <w:r w:rsidRPr="00110DDA">
        <w:rPr>
          <w:spacing w:val="-2"/>
          <w:sz w:val="18"/>
          <w:szCs w:val="18"/>
        </w:rPr>
        <w:t xml:space="preserve"> </w:t>
      </w:r>
      <w:r w:rsidRPr="00110DDA">
        <w:rPr>
          <w:sz w:val="18"/>
          <w:szCs w:val="18"/>
        </w:rPr>
        <w:t>con</w:t>
      </w:r>
      <w:r w:rsidRPr="00110DDA">
        <w:rPr>
          <w:spacing w:val="-2"/>
          <w:sz w:val="18"/>
          <w:szCs w:val="18"/>
        </w:rPr>
        <w:t xml:space="preserve"> </w:t>
      </w:r>
      <w:r w:rsidRPr="00110DDA">
        <w:rPr>
          <w:sz w:val="18"/>
          <w:szCs w:val="18"/>
        </w:rPr>
        <w:t>la</w:t>
      </w:r>
      <w:r w:rsidRPr="00110DDA">
        <w:rPr>
          <w:spacing w:val="-2"/>
          <w:sz w:val="18"/>
          <w:szCs w:val="18"/>
        </w:rPr>
        <w:t xml:space="preserve"> </w:t>
      </w:r>
      <w:r w:rsidRPr="00110DDA">
        <w:rPr>
          <w:sz w:val="18"/>
          <w:szCs w:val="18"/>
        </w:rPr>
        <w:t>Descripción</w:t>
      </w:r>
      <w:r w:rsidRPr="00110DDA">
        <w:rPr>
          <w:spacing w:val="-2"/>
          <w:sz w:val="18"/>
          <w:szCs w:val="18"/>
        </w:rPr>
        <w:t xml:space="preserve"> </w:t>
      </w:r>
      <w:r w:rsidRPr="00110DDA">
        <w:rPr>
          <w:sz w:val="18"/>
          <w:szCs w:val="18"/>
        </w:rPr>
        <w:t>técnica,</w:t>
      </w:r>
      <w:r w:rsidRPr="00110DDA">
        <w:rPr>
          <w:spacing w:val="-1"/>
          <w:sz w:val="18"/>
          <w:szCs w:val="18"/>
        </w:rPr>
        <w:t xml:space="preserve"> </w:t>
      </w:r>
      <w:r w:rsidRPr="00110DDA">
        <w:rPr>
          <w:sz w:val="18"/>
          <w:szCs w:val="18"/>
        </w:rPr>
        <w:t>el</w:t>
      </w:r>
      <w:r w:rsidRPr="00110DDA">
        <w:rPr>
          <w:spacing w:val="-1"/>
          <w:sz w:val="18"/>
          <w:szCs w:val="18"/>
        </w:rPr>
        <w:t xml:space="preserve"> </w:t>
      </w:r>
      <w:r w:rsidRPr="00110DDA">
        <w:rPr>
          <w:sz w:val="18"/>
          <w:szCs w:val="18"/>
        </w:rPr>
        <w:t>Pliego de Condiciones y demás Documentos del Proceso.</w:t>
      </w:r>
    </w:p>
    <w:p w14:paraId="3FA63F62" w14:textId="77777777" w:rsidR="005C0CE9" w:rsidRPr="00110DDA" w:rsidRDefault="005C0CE9" w:rsidP="005C0CE9">
      <w:pPr>
        <w:pStyle w:val="Prrafodelista"/>
        <w:numPr>
          <w:ilvl w:val="0"/>
          <w:numId w:val="18"/>
        </w:numPr>
        <w:tabs>
          <w:tab w:val="left" w:pos="979"/>
        </w:tabs>
        <w:ind w:left="567" w:right="1368" w:hanging="284"/>
        <w:rPr>
          <w:sz w:val="18"/>
          <w:szCs w:val="18"/>
        </w:rPr>
      </w:pPr>
      <w:r w:rsidRPr="00110DDA">
        <w:rPr>
          <w:sz w:val="18"/>
          <w:szCs w:val="18"/>
        </w:rPr>
        <w:t>Dar a conocer a la Entidad cualquier reclamación que indirecta o directamente pueda tener algún efecto sobre el objeto del Contrato o sobre sus obligaciones.</w:t>
      </w:r>
    </w:p>
    <w:p w14:paraId="67DA6399" w14:textId="77777777" w:rsidR="005C0CE9" w:rsidRPr="00110DDA" w:rsidRDefault="005C0CE9" w:rsidP="005C0CE9">
      <w:pPr>
        <w:pStyle w:val="Prrafodelista"/>
        <w:numPr>
          <w:ilvl w:val="0"/>
          <w:numId w:val="18"/>
        </w:numPr>
        <w:tabs>
          <w:tab w:val="left" w:pos="979"/>
        </w:tabs>
        <w:spacing w:before="1"/>
        <w:ind w:left="567" w:right="1368" w:hanging="284"/>
        <w:rPr>
          <w:sz w:val="18"/>
          <w:szCs w:val="18"/>
        </w:rPr>
      </w:pPr>
      <w:r w:rsidRPr="00110DDA">
        <w:rPr>
          <w:sz w:val="18"/>
          <w:szCs w:val="18"/>
        </w:rPr>
        <w:t>Acreditar el cumplimiento del factor de calidad ofrecido durante la fase de selección en los plazos acordados con la Entidad.</w:t>
      </w:r>
    </w:p>
    <w:p w14:paraId="402BCBFC" w14:textId="77777777" w:rsidR="005C0CE9" w:rsidRPr="00110DDA" w:rsidRDefault="005C0CE9" w:rsidP="005C0CE9">
      <w:pPr>
        <w:pStyle w:val="Prrafodelista"/>
        <w:numPr>
          <w:ilvl w:val="0"/>
          <w:numId w:val="18"/>
        </w:numPr>
        <w:tabs>
          <w:tab w:val="left" w:pos="979"/>
        </w:tabs>
        <w:ind w:left="567" w:right="1368" w:hanging="284"/>
        <w:rPr>
          <w:sz w:val="18"/>
          <w:szCs w:val="18"/>
        </w:rPr>
      </w:pPr>
      <w:r w:rsidRPr="00110DDA">
        <w:rPr>
          <w:sz w:val="18"/>
          <w:szCs w:val="18"/>
        </w:rPr>
        <w:t xml:space="preserve">Dar cabal cumplimiento al pacto de transparencia y declaraciones de la carta de presentación de la </w:t>
      </w:r>
      <w:r w:rsidRPr="00110DDA">
        <w:rPr>
          <w:spacing w:val="-2"/>
          <w:sz w:val="18"/>
          <w:szCs w:val="18"/>
        </w:rPr>
        <w:t>oferta.</w:t>
      </w:r>
    </w:p>
    <w:p w14:paraId="6B3D4F7F" w14:textId="77777777" w:rsidR="005C0CE9" w:rsidRPr="00110DDA" w:rsidRDefault="005C0CE9" w:rsidP="005C0CE9">
      <w:pPr>
        <w:pStyle w:val="Prrafodelista"/>
        <w:numPr>
          <w:ilvl w:val="0"/>
          <w:numId w:val="18"/>
        </w:numPr>
        <w:tabs>
          <w:tab w:val="left" w:pos="979"/>
        </w:tabs>
        <w:ind w:left="567" w:right="1368" w:hanging="284"/>
        <w:rPr>
          <w:sz w:val="18"/>
          <w:szCs w:val="18"/>
        </w:rPr>
      </w:pPr>
      <w:r w:rsidRPr="00110DDA">
        <w:rPr>
          <w:sz w:val="18"/>
          <w:szCs w:val="18"/>
        </w:rPr>
        <w:t>Informar a la Entidad Estatal cuando ocurra una situación que implique una modificación del estado de los riesgos existentes al momento de proponer o celebrar el contrato.</w:t>
      </w:r>
    </w:p>
    <w:p w14:paraId="2A1FA9E2" w14:textId="77777777" w:rsidR="005C0CE9" w:rsidRPr="00110DDA" w:rsidRDefault="005C0CE9" w:rsidP="005C0CE9">
      <w:pPr>
        <w:pStyle w:val="Prrafodelista"/>
        <w:numPr>
          <w:ilvl w:val="0"/>
          <w:numId w:val="18"/>
        </w:numPr>
        <w:tabs>
          <w:tab w:val="left" w:pos="979"/>
        </w:tabs>
        <w:ind w:left="567" w:right="1368" w:hanging="284"/>
        <w:rPr>
          <w:sz w:val="18"/>
          <w:szCs w:val="18"/>
        </w:rPr>
      </w:pPr>
      <w:r w:rsidRPr="00110DDA">
        <w:rPr>
          <w:sz w:val="18"/>
          <w:szCs w:val="18"/>
        </w:rPr>
        <w:t>Comunicarle a la Entidad cualquier circunstancia política, jurídica, social, económica, técnica, ambiental o de cualquier tipo, que pueda afectar la ejecución del Contrato.</w:t>
      </w:r>
    </w:p>
    <w:p w14:paraId="1BC50890" w14:textId="77777777" w:rsidR="005C0CE9" w:rsidRPr="00110DDA" w:rsidRDefault="005C0CE9" w:rsidP="005C0CE9">
      <w:pPr>
        <w:pStyle w:val="Prrafodelista"/>
        <w:numPr>
          <w:ilvl w:val="0"/>
          <w:numId w:val="18"/>
        </w:numPr>
        <w:tabs>
          <w:tab w:val="left" w:pos="979"/>
        </w:tabs>
        <w:ind w:left="567" w:right="1368" w:hanging="284"/>
        <w:rPr>
          <w:sz w:val="18"/>
          <w:szCs w:val="18"/>
        </w:rPr>
      </w:pPr>
      <w:r w:rsidRPr="00110DDA">
        <w:rPr>
          <w:sz w:val="18"/>
          <w:szCs w:val="18"/>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w:t>
      </w:r>
      <w:r w:rsidRPr="00110DDA">
        <w:rPr>
          <w:spacing w:val="-2"/>
          <w:sz w:val="18"/>
          <w:szCs w:val="18"/>
        </w:rPr>
        <w:t>accionistas.</w:t>
      </w:r>
    </w:p>
    <w:p w14:paraId="70E63E66" w14:textId="77777777" w:rsidR="005C0CE9" w:rsidRPr="00110DDA" w:rsidRDefault="005C0CE9" w:rsidP="005C0CE9">
      <w:pPr>
        <w:pStyle w:val="Prrafodelista"/>
        <w:numPr>
          <w:ilvl w:val="0"/>
          <w:numId w:val="18"/>
        </w:numPr>
        <w:tabs>
          <w:tab w:val="left" w:pos="976"/>
          <w:tab w:val="left" w:pos="979"/>
        </w:tabs>
        <w:ind w:left="567" w:right="1368" w:hanging="284"/>
        <w:rPr>
          <w:sz w:val="18"/>
          <w:szCs w:val="18"/>
        </w:rPr>
      </w:pPr>
      <w:r w:rsidRPr="00110DDA">
        <w:rPr>
          <w:sz w:val="18"/>
          <w:szCs w:val="18"/>
        </w:rPr>
        <w:t>Cumplir con sus obligaciones laborales respecto del personal a su cargo, y con las obligaciones tributarias y ambientales que le correspondan de acuerdo con su labor.</w:t>
      </w:r>
    </w:p>
    <w:p w14:paraId="4BF4B0D6" w14:textId="77777777" w:rsidR="005C0CE9" w:rsidRPr="00110DDA" w:rsidRDefault="005C0CE9" w:rsidP="005C0CE9">
      <w:pPr>
        <w:pStyle w:val="Prrafodelista"/>
        <w:numPr>
          <w:ilvl w:val="0"/>
          <w:numId w:val="18"/>
        </w:numPr>
        <w:tabs>
          <w:tab w:val="left" w:pos="976"/>
          <w:tab w:val="left" w:pos="979"/>
        </w:tabs>
        <w:ind w:left="567" w:right="1368" w:hanging="284"/>
        <w:rPr>
          <w:sz w:val="18"/>
          <w:szCs w:val="18"/>
        </w:rPr>
      </w:pPr>
      <w:r w:rsidRPr="00110DDA">
        <w:rPr>
          <w:sz w:val="18"/>
          <w:szCs w:val="18"/>
        </w:rPr>
        <w:t>Informar</w:t>
      </w:r>
      <w:r w:rsidRPr="00110DDA">
        <w:rPr>
          <w:spacing w:val="-6"/>
          <w:sz w:val="18"/>
          <w:szCs w:val="18"/>
        </w:rPr>
        <w:t xml:space="preserve"> </w:t>
      </w:r>
      <w:r w:rsidRPr="00110DDA">
        <w:rPr>
          <w:sz w:val="18"/>
          <w:szCs w:val="18"/>
        </w:rPr>
        <w:t>a</w:t>
      </w:r>
      <w:r w:rsidRPr="00110DDA">
        <w:rPr>
          <w:spacing w:val="-6"/>
          <w:sz w:val="18"/>
          <w:szCs w:val="18"/>
        </w:rPr>
        <w:t xml:space="preserve"> </w:t>
      </w:r>
      <w:r w:rsidRPr="00110DDA">
        <w:rPr>
          <w:sz w:val="18"/>
          <w:szCs w:val="18"/>
        </w:rPr>
        <w:t>más</w:t>
      </w:r>
      <w:r w:rsidRPr="00110DDA">
        <w:rPr>
          <w:spacing w:val="-6"/>
          <w:sz w:val="18"/>
          <w:szCs w:val="18"/>
        </w:rPr>
        <w:t xml:space="preserve"> </w:t>
      </w:r>
      <w:r w:rsidRPr="00110DDA">
        <w:rPr>
          <w:sz w:val="18"/>
          <w:szCs w:val="18"/>
        </w:rPr>
        <w:t>tardar</w:t>
      </w:r>
      <w:r w:rsidRPr="00110DDA">
        <w:rPr>
          <w:spacing w:val="-6"/>
          <w:sz w:val="18"/>
          <w:szCs w:val="18"/>
        </w:rPr>
        <w:t xml:space="preserve"> </w:t>
      </w:r>
      <w:r w:rsidRPr="00110DDA">
        <w:rPr>
          <w:sz w:val="18"/>
          <w:szCs w:val="18"/>
        </w:rPr>
        <w:t>el</w:t>
      </w:r>
      <w:r w:rsidRPr="00110DDA">
        <w:rPr>
          <w:spacing w:val="-5"/>
          <w:sz w:val="18"/>
          <w:szCs w:val="18"/>
        </w:rPr>
        <w:t xml:space="preserve"> </w:t>
      </w:r>
      <w:r w:rsidRPr="00110DDA">
        <w:rPr>
          <w:sz w:val="18"/>
          <w:szCs w:val="18"/>
        </w:rPr>
        <w:t>tercer</w:t>
      </w:r>
      <w:r w:rsidRPr="00110DDA">
        <w:rPr>
          <w:spacing w:val="-6"/>
          <w:sz w:val="18"/>
          <w:szCs w:val="18"/>
        </w:rPr>
        <w:t xml:space="preserve"> </w:t>
      </w:r>
      <w:r w:rsidRPr="00110DDA">
        <w:rPr>
          <w:sz w:val="18"/>
          <w:szCs w:val="18"/>
        </w:rPr>
        <w:t>día</w:t>
      </w:r>
      <w:r w:rsidRPr="00110DDA">
        <w:rPr>
          <w:spacing w:val="-6"/>
          <w:sz w:val="18"/>
          <w:szCs w:val="18"/>
        </w:rPr>
        <w:t xml:space="preserve"> </w:t>
      </w:r>
      <w:r w:rsidRPr="00110DDA">
        <w:rPr>
          <w:sz w:val="18"/>
          <w:szCs w:val="18"/>
        </w:rPr>
        <w:t>hábil</w:t>
      </w:r>
      <w:r w:rsidRPr="00110DDA">
        <w:rPr>
          <w:spacing w:val="-5"/>
          <w:sz w:val="18"/>
          <w:szCs w:val="18"/>
        </w:rPr>
        <w:t xml:space="preserve"> </w:t>
      </w:r>
      <w:r w:rsidRPr="00110DDA">
        <w:rPr>
          <w:sz w:val="18"/>
          <w:szCs w:val="18"/>
        </w:rPr>
        <w:t>siguiente</w:t>
      </w:r>
      <w:r w:rsidRPr="00110DDA">
        <w:rPr>
          <w:spacing w:val="-6"/>
          <w:sz w:val="18"/>
          <w:szCs w:val="18"/>
        </w:rPr>
        <w:t xml:space="preserve"> </w:t>
      </w:r>
      <w:r w:rsidRPr="00110DDA">
        <w:rPr>
          <w:sz w:val="18"/>
          <w:szCs w:val="18"/>
        </w:rPr>
        <w:t>al</w:t>
      </w:r>
      <w:r w:rsidRPr="00110DDA">
        <w:rPr>
          <w:spacing w:val="-5"/>
          <w:sz w:val="18"/>
          <w:szCs w:val="18"/>
        </w:rPr>
        <w:t xml:space="preserve"> </w:t>
      </w:r>
      <w:r w:rsidRPr="00110DDA">
        <w:rPr>
          <w:sz w:val="18"/>
          <w:szCs w:val="18"/>
        </w:rPr>
        <w:t>momento</w:t>
      </w:r>
      <w:r w:rsidRPr="00110DDA">
        <w:rPr>
          <w:spacing w:val="-6"/>
          <w:sz w:val="18"/>
          <w:szCs w:val="18"/>
        </w:rPr>
        <w:t xml:space="preserve"> </w:t>
      </w:r>
      <w:r w:rsidRPr="00110DDA">
        <w:rPr>
          <w:sz w:val="18"/>
          <w:szCs w:val="18"/>
        </w:rPr>
        <w:t>en</w:t>
      </w:r>
      <w:r w:rsidRPr="00110DDA">
        <w:rPr>
          <w:spacing w:val="-6"/>
          <w:sz w:val="18"/>
          <w:szCs w:val="18"/>
        </w:rPr>
        <w:t xml:space="preserve"> </w:t>
      </w:r>
      <w:r w:rsidRPr="00110DDA">
        <w:rPr>
          <w:sz w:val="18"/>
          <w:szCs w:val="18"/>
        </w:rPr>
        <w:t>que</w:t>
      </w:r>
      <w:r w:rsidRPr="00110DDA">
        <w:rPr>
          <w:spacing w:val="-6"/>
          <w:sz w:val="18"/>
          <w:szCs w:val="18"/>
        </w:rPr>
        <w:t xml:space="preserve"> </w:t>
      </w:r>
      <w:r w:rsidRPr="00110DDA">
        <w:rPr>
          <w:sz w:val="18"/>
          <w:szCs w:val="18"/>
        </w:rPr>
        <w:t>se</w:t>
      </w:r>
      <w:r w:rsidRPr="00110DDA">
        <w:rPr>
          <w:spacing w:val="-6"/>
          <w:sz w:val="18"/>
          <w:szCs w:val="18"/>
        </w:rPr>
        <w:t xml:space="preserve"> </w:t>
      </w:r>
      <w:r w:rsidRPr="00110DDA">
        <w:rPr>
          <w:sz w:val="18"/>
          <w:szCs w:val="18"/>
        </w:rPr>
        <w:t>tenga</w:t>
      </w:r>
      <w:r w:rsidRPr="00110DDA">
        <w:rPr>
          <w:spacing w:val="-6"/>
          <w:sz w:val="18"/>
          <w:szCs w:val="18"/>
        </w:rPr>
        <w:t xml:space="preserve"> </w:t>
      </w:r>
      <w:r w:rsidRPr="00110DDA">
        <w:rPr>
          <w:sz w:val="18"/>
          <w:szCs w:val="18"/>
        </w:rPr>
        <w:t>conocimiento</w:t>
      </w:r>
      <w:r w:rsidRPr="00110DDA">
        <w:rPr>
          <w:spacing w:val="-6"/>
          <w:sz w:val="18"/>
          <w:szCs w:val="18"/>
        </w:rPr>
        <w:t xml:space="preserve"> </w:t>
      </w:r>
      <w:r w:rsidRPr="00110DDA">
        <w:rPr>
          <w:sz w:val="18"/>
          <w:szCs w:val="18"/>
        </w:rPr>
        <w:t>del</w:t>
      </w:r>
      <w:r w:rsidRPr="00110DDA">
        <w:rPr>
          <w:spacing w:val="-5"/>
          <w:sz w:val="18"/>
          <w:szCs w:val="18"/>
        </w:rPr>
        <w:t xml:space="preserve"> </w:t>
      </w:r>
      <w:r w:rsidRPr="00110DDA">
        <w:rPr>
          <w:sz w:val="18"/>
          <w:szCs w:val="18"/>
        </w:rPr>
        <w:t>inicio de investigaciones penales, se impongan medidas de aseguramiento o condenas proferidas en Colombia o en el extranjero en contra de cualquiera de los directivos, representantes legales, accionistas o integrantes del Contratista.</w:t>
      </w:r>
    </w:p>
    <w:p w14:paraId="0EE883C0" w14:textId="58FAE15A" w:rsidR="00931A70" w:rsidRDefault="00931A70">
      <w:pPr>
        <w:pStyle w:val="Textoindependiente"/>
        <w:spacing w:before="30"/>
        <w:rPr>
          <w:color w:val="000000" w:themeColor="text1"/>
        </w:rPr>
      </w:pPr>
    </w:p>
    <w:p w14:paraId="603E5666" w14:textId="77777777" w:rsidR="005C0CE9" w:rsidRPr="006E780E" w:rsidRDefault="005C0CE9">
      <w:pPr>
        <w:pStyle w:val="Textoindependiente"/>
        <w:spacing w:before="30"/>
        <w:rPr>
          <w:color w:val="000000" w:themeColor="text1"/>
        </w:rPr>
      </w:pPr>
    </w:p>
    <w:p w14:paraId="0EE883C1"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6"/>
        </w:rPr>
        <w:t xml:space="preserve"> </w:t>
      </w:r>
      <w:r w:rsidRPr="006E780E">
        <w:rPr>
          <w:rFonts w:ascii="Arial MT" w:hAnsi="Arial MT"/>
          <w:color w:val="000000" w:themeColor="text1"/>
        </w:rPr>
        <w:t>9.</w:t>
      </w:r>
      <w:r w:rsidRPr="006E780E">
        <w:rPr>
          <w:rFonts w:ascii="Arial MT" w:hAnsi="Arial MT"/>
          <w:color w:val="000000" w:themeColor="text1"/>
          <w:spacing w:val="78"/>
          <w:w w:val="150"/>
        </w:rPr>
        <w:t xml:space="preserve"> </w:t>
      </w:r>
      <w:r w:rsidRPr="006E780E">
        <w:rPr>
          <w:rFonts w:ascii="Arial MT" w:hAnsi="Arial MT"/>
          <w:color w:val="000000" w:themeColor="text1"/>
        </w:rPr>
        <w:t>OBLIGACIONES</w:t>
      </w:r>
      <w:r w:rsidRPr="006E780E">
        <w:rPr>
          <w:rFonts w:ascii="Arial MT" w:hAnsi="Arial MT"/>
          <w:color w:val="000000" w:themeColor="text1"/>
          <w:spacing w:val="-2"/>
        </w:rPr>
        <w:t xml:space="preserve"> </w:t>
      </w:r>
      <w:r w:rsidRPr="006E780E">
        <w:rPr>
          <w:rFonts w:ascii="Arial MT" w:hAnsi="Arial MT"/>
          <w:color w:val="000000" w:themeColor="text1"/>
        </w:rPr>
        <w:t>ESPECÍFICAS</w:t>
      </w:r>
      <w:r w:rsidRPr="006E780E">
        <w:rPr>
          <w:rFonts w:ascii="Arial MT" w:hAnsi="Arial MT"/>
          <w:color w:val="000000" w:themeColor="text1"/>
          <w:spacing w:val="-3"/>
        </w:rPr>
        <w:t xml:space="preserve"> </w:t>
      </w:r>
      <w:r w:rsidRPr="006E780E">
        <w:rPr>
          <w:rFonts w:ascii="Arial MT" w:hAnsi="Arial MT"/>
          <w:color w:val="000000" w:themeColor="text1"/>
        </w:rPr>
        <w:t>DEL</w:t>
      </w:r>
      <w:r w:rsidRPr="006E780E">
        <w:rPr>
          <w:rFonts w:ascii="Arial MT" w:hAnsi="Arial MT"/>
          <w:color w:val="000000" w:themeColor="text1"/>
          <w:spacing w:val="-3"/>
        </w:rPr>
        <w:t xml:space="preserve"> </w:t>
      </w:r>
      <w:r w:rsidRPr="006E780E">
        <w:rPr>
          <w:rFonts w:ascii="Arial MT" w:hAnsi="Arial MT"/>
          <w:color w:val="000000" w:themeColor="text1"/>
          <w:spacing w:val="-2"/>
        </w:rPr>
        <w:t>CONTRATISTA.</w:t>
      </w:r>
    </w:p>
    <w:p w14:paraId="0EE883C2" w14:textId="77777777" w:rsidR="00931A70" w:rsidRPr="006E780E" w:rsidRDefault="00931A70">
      <w:pPr>
        <w:pStyle w:val="Textoindependiente"/>
        <w:spacing w:before="30"/>
        <w:rPr>
          <w:b/>
          <w:color w:val="000000" w:themeColor="text1"/>
        </w:rPr>
      </w:pPr>
    </w:p>
    <w:p w14:paraId="55829A23" w14:textId="77777777" w:rsidR="005C0CE9" w:rsidRPr="00110DDA" w:rsidRDefault="005C0CE9" w:rsidP="005C0CE9">
      <w:pPr>
        <w:pStyle w:val="Style23"/>
        <w:tabs>
          <w:tab w:val="left" w:pos="710"/>
        </w:tabs>
        <w:spacing w:line="276" w:lineRule="auto"/>
        <w:ind w:left="567" w:right="1368"/>
        <w:rPr>
          <w:rFonts w:ascii="Arial MT" w:eastAsia="Arial MT" w:hAnsi="Arial MT" w:cs="Arial MT"/>
          <w:sz w:val="18"/>
          <w:szCs w:val="18"/>
          <w:lang w:val="es-ES" w:eastAsia="en-US"/>
        </w:rPr>
      </w:pPr>
      <w:r w:rsidRPr="00110DDA">
        <w:rPr>
          <w:rFonts w:ascii="Arial MT" w:eastAsia="Arial MT" w:hAnsi="Arial MT" w:cs="Arial MT"/>
          <w:sz w:val="18"/>
          <w:szCs w:val="18"/>
          <w:lang w:val="es-ES" w:eastAsia="en-US"/>
        </w:rPr>
        <w:t>En desarrollo del objeto contractual el contratista deberá cumplir las siguientes obligaciones:</w:t>
      </w:r>
    </w:p>
    <w:p w14:paraId="0E600A7B"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Cumplir el objeto contractual de conformidad con las especificaciones técnicas, el estudio previo, Anexo Técnico y los demás documentos que hacen parte integral del proceso de selección. </w:t>
      </w:r>
    </w:p>
    <w:p w14:paraId="157EDB64"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Ejecutar las actividades contratadas conforme a los lineamientos técnicos establecidos por el Ministerio de Salud y Protección Social, el Instituto Nacional de Salud, el Departamento Administrativo Distrital de Salud – DADIS y la demás normatividad vigente aplicable. </w:t>
      </w:r>
    </w:p>
    <w:p w14:paraId="3EB3427A"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Presentar, dentro del plazo establecido por el supervisor, el Plan Operativo de Trabajo que contenga cronograma, metodología, cobertura, metas, indicadores, recurso humano, logística y plan de seguimiento para cada una de las actividades objeto del contrato. </w:t>
      </w:r>
    </w:p>
    <w:p w14:paraId="7E0A102B"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Suministrar la totalidad del personal profesional, técnico, auxiliar y de apoyo requerido para la ejecución del contrato, garantizando que cumpla los perfiles mínimos exigidos y reemplazándolo oportunamente cuando sea necesario, previa autorización del supervisor. </w:t>
      </w:r>
    </w:p>
    <w:p w14:paraId="631B3742"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Proveer todos los equipos, materiales, herramientas, insumos, papelería, elementos de protección personal, transporte, logística y demás recursos necesarios para la correcta ejecución de las actividades contratadas. </w:t>
      </w:r>
    </w:p>
    <w:p w14:paraId="2623BFB6"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Asumir la totalidad de los costos directos e indirectos derivados de la ejecución del contrato, incluyendo transporte, cargue, descargue, impuestos, tasas, contribuciones, retenciones, seguros, utilidades e imprevistos. </w:t>
      </w:r>
    </w:p>
    <w:p w14:paraId="447E6FB3"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Garantizar la calidad, oportunidad, continuidad, inocuidad y correcta ejecución de todas las actividades contratadas. </w:t>
      </w:r>
    </w:p>
    <w:p w14:paraId="419003EA"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Acatar las instrucciones impartidas por el supervisor del contrato y suministrar oportunamente la información y documentación requerida para el adecuado ejercicio de la supervisión. </w:t>
      </w:r>
    </w:p>
    <w:p w14:paraId="4CF2F256"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Garantizar que el personal vinculado al contrato mantenga un comportamiento ético, respetuoso, diligente y acorde con las normas de bioseguridad, bienestar animal y atención a la comunidad. </w:t>
      </w:r>
    </w:p>
    <w:p w14:paraId="1F47AE47"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t xml:space="preserve">Cumplir integralmente las obligaciones laborales, de seguridad social integral, parafiscales y demás obligaciones legales respecto del personal vinculado a la ejecución del contrato. </w:t>
      </w:r>
    </w:p>
    <w:p w14:paraId="1BF595E3" w14:textId="77777777" w:rsidR="005C0CE9" w:rsidRPr="00110DDA" w:rsidRDefault="005C0CE9" w:rsidP="005C0CE9">
      <w:pPr>
        <w:widowControl/>
        <w:numPr>
          <w:ilvl w:val="0"/>
          <w:numId w:val="19"/>
        </w:numPr>
        <w:autoSpaceDE/>
        <w:autoSpaceDN/>
        <w:ind w:left="567" w:right="1368"/>
        <w:jc w:val="both"/>
        <w:rPr>
          <w:sz w:val="18"/>
          <w:szCs w:val="18"/>
        </w:rPr>
      </w:pPr>
      <w:r w:rsidRPr="00110DDA">
        <w:rPr>
          <w:sz w:val="18"/>
          <w:szCs w:val="18"/>
        </w:rPr>
        <w:lastRenderedPageBreak/>
        <w:t xml:space="preserve">Constituir y mantener vigente la garantía única del contrato en los términos exigidos por la Entidad. </w:t>
      </w:r>
    </w:p>
    <w:p w14:paraId="3783F2DE"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Garantizar la confidencialidad y el adecuado tratamiento de la información obtenida durante la ejecución contractual. </w:t>
      </w:r>
    </w:p>
    <w:p w14:paraId="5C08FA79"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Entregar los bienes e insumos adquiridos en el lugar indicado por el supervisor para su correspondiente ingreso al almacén cuando ello aplique. </w:t>
      </w:r>
    </w:p>
    <w:p w14:paraId="5F7DED44"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Presentar informes parciales y un informe final de ejecución con sus respectivos soportes técnicos, administrativos, financieros, registros fotográficos, listados, bases de datos e indicadores de cumplimiento. </w:t>
      </w:r>
    </w:p>
    <w:p w14:paraId="7D042676"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Ejecutar la caracterización de la población canina y felina en los sectores urbanos, rurales y periurbanos priorizados por el DADIS. </w:t>
      </w:r>
    </w:p>
    <w:p w14:paraId="23447820"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Elaborar y presentar el plan operativo y logístico de la caracterización, incluyendo cronograma, metodología, cobertura, instrumentos de recolección y rutas de intervención. </w:t>
      </w:r>
    </w:p>
    <w:p w14:paraId="14C135D3"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Coordinar previamente con el líder del programa, juntas de acción comunal, líderes comunitarios y autoridades locales el ingreso a los territorios objeto de intervención. </w:t>
      </w:r>
    </w:p>
    <w:p w14:paraId="533A9D18"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Ejecutar visitas domiciliarias mediante la metodología casa a casa para el levantamiento de información de la población canina y felina. </w:t>
      </w:r>
    </w:p>
    <w:p w14:paraId="0AA97977"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Aplicar los instrumentos de recolección de información definidos por el DADIS y diligenciar correctamente los formatos físicos o digitales establecidos para la actividad. </w:t>
      </w:r>
    </w:p>
    <w:p w14:paraId="22A5723F"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Identificar las condiciones de tenencia, estado sanitario, antecedentes de vacunación, factores de riesgo zoonótico y demás variables definidas en el Anexo Técnico. </w:t>
      </w:r>
    </w:p>
    <w:p w14:paraId="401C8E37" w14:textId="77777777" w:rsidR="005C0CE9" w:rsidRPr="00110DDA" w:rsidRDefault="005C0CE9" w:rsidP="005C0CE9">
      <w:pPr>
        <w:widowControl/>
        <w:numPr>
          <w:ilvl w:val="0"/>
          <w:numId w:val="20"/>
        </w:numPr>
        <w:autoSpaceDE/>
        <w:autoSpaceDN/>
        <w:ind w:left="567" w:right="1368"/>
        <w:jc w:val="both"/>
        <w:rPr>
          <w:sz w:val="18"/>
          <w:szCs w:val="18"/>
        </w:rPr>
      </w:pPr>
      <w:r w:rsidRPr="00110DDA">
        <w:rPr>
          <w:sz w:val="18"/>
          <w:szCs w:val="18"/>
        </w:rPr>
        <w:t xml:space="preserve">Brindar educación básica a la comunidad sobre tenencia responsable, prevención de zoonosis y promoción de la vacunación antirrábica. </w:t>
      </w:r>
    </w:p>
    <w:p w14:paraId="228897B8"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Consolidar, depurar, analizar y georreferenciar la información recolectada, entregando las bases de datos e informe técnico con los resultados obtenidos. </w:t>
      </w:r>
    </w:p>
    <w:p w14:paraId="6D31291C"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Socializar los resultados de la caracterización con el supervisor y el líder del programa cuando sea requerido. </w:t>
      </w:r>
    </w:p>
    <w:p w14:paraId="12030B04"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Diseñar y presentar para aprobación del supervisor el plan estratégico de información, educación y comunicación para la promoción y prevención de zoonosis. </w:t>
      </w:r>
    </w:p>
    <w:p w14:paraId="19CA450A"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Diseñar, producir y distribuir el material pedagógico, cartillas, juegos didácticos, piezas gráficas y demás recursos educativos previstos en el Anexo Técnico. </w:t>
      </w:r>
    </w:p>
    <w:p w14:paraId="7FC74707"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Diseñar, producir y difundir los productos comunicacionales contemplados en el Anexo Técnico, incluyendo podcast, contenidos digitales, piezas audiovisuales, estrategias en redes sociales y cuñas radiales. </w:t>
      </w:r>
    </w:p>
    <w:p w14:paraId="1AFCD2CD"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Garantizar la emisión de las cuñas radiales conforme a la programación y cantidad establecida en las especificaciones técnicas. </w:t>
      </w:r>
    </w:p>
    <w:p w14:paraId="702FD4AB"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Ejecutar actividades comunitarias de información, educación y comunicación dirigidas a promover la tenencia responsable de mascotas y la prevención de enfermedades zoonóticas. </w:t>
      </w:r>
    </w:p>
    <w:p w14:paraId="75FE87EC" w14:textId="77777777" w:rsidR="005C0CE9" w:rsidRPr="00110DDA" w:rsidRDefault="005C0CE9" w:rsidP="005C0CE9">
      <w:pPr>
        <w:widowControl/>
        <w:numPr>
          <w:ilvl w:val="0"/>
          <w:numId w:val="21"/>
        </w:numPr>
        <w:autoSpaceDE/>
        <w:autoSpaceDN/>
        <w:ind w:left="567" w:right="1368"/>
        <w:jc w:val="both"/>
        <w:rPr>
          <w:sz w:val="18"/>
          <w:szCs w:val="18"/>
        </w:rPr>
      </w:pPr>
      <w:r w:rsidRPr="00110DDA">
        <w:rPr>
          <w:sz w:val="18"/>
          <w:szCs w:val="18"/>
        </w:rPr>
        <w:t xml:space="preserve">Evaluar el impacto de las acciones desarrolladas mediante indicadores de cobertura, participación y apropiación comunitaria, presentando el correspondiente informe técnico con sus evidencias. </w:t>
      </w:r>
    </w:p>
    <w:p w14:paraId="40B166D7"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Realizar cinco (5) jornadas de tenencia responsable de mascotas, tres (3) en zona urbana y dos (2) en zona rural, en los territorios priorizados por el DADIS. </w:t>
      </w:r>
    </w:p>
    <w:p w14:paraId="70C3148E"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Planear y coordinar las jornadas juntamente con el líder del programa, garantizando la logística requerida para su ejecución. </w:t>
      </w:r>
    </w:p>
    <w:p w14:paraId="06F86C3F"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Garantizar la disponibilidad del personal profesional, técnico y auxiliar requerido para el desarrollo de las jornadas. </w:t>
      </w:r>
    </w:p>
    <w:p w14:paraId="035D6CA8"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Desarrollar actividades educativas sobre bienestar animal, prevención de zoonosis y tenencia responsable. </w:t>
      </w:r>
    </w:p>
    <w:p w14:paraId="321E0C40"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Realizar la vacunación antirrábica, desparasitación y </w:t>
      </w:r>
      <w:proofErr w:type="spellStart"/>
      <w:r w:rsidRPr="00110DDA">
        <w:rPr>
          <w:sz w:val="18"/>
          <w:szCs w:val="18"/>
        </w:rPr>
        <w:t>vitaminización</w:t>
      </w:r>
      <w:proofErr w:type="spellEnd"/>
      <w:r w:rsidRPr="00110DDA">
        <w:rPr>
          <w:sz w:val="18"/>
          <w:szCs w:val="18"/>
        </w:rPr>
        <w:t xml:space="preserve"> de los animales participantes, conforme a los lineamientos técnicos establecidos por el DADIS. </w:t>
      </w:r>
    </w:p>
    <w:p w14:paraId="45C8B4F6"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Entregar los carnés de vacunación y demás registros que correspondan a los propietarios de los animales intervenidos. </w:t>
      </w:r>
    </w:p>
    <w:p w14:paraId="3FD326AC"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Diligenciar correctamente los formatos, listados, registros de atención, encuestas y demás documentos establecidos para la actividad. </w:t>
      </w:r>
    </w:p>
    <w:p w14:paraId="227F5E24" w14:textId="77777777" w:rsidR="005C0CE9" w:rsidRPr="00110DDA" w:rsidRDefault="005C0CE9" w:rsidP="005C0CE9">
      <w:pPr>
        <w:widowControl/>
        <w:numPr>
          <w:ilvl w:val="0"/>
          <w:numId w:val="22"/>
        </w:numPr>
        <w:autoSpaceDE/>
        <w:autoSpaceDN/>
        <w:ind w:left="567" w:right="1368"/>
        <w:jc w:val="both"/>
        <w:rPr>
          <w:sz w:val="18"/>
          <w:szCs w:val="18"/>
        </w:rPr>
      </w:pPr>
      <w:r w:rsidRPr="00110DDA">
        <w:rPr>
          <w:sz w:val="18"/>
          <w:szCs w:val="18"/>
        </w:rPr>
        <w:t xml:space="preserve">Consolidar las bases de datos, registros fotográficos y demás evidencias de ejecución, presentando el correspondiente informe técnico. </w:t>
      </w:r>
    </w:p>
    <w:p w14:paraId="0B4B53C3"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Garantizar la aplicación de ciento veintisiete mil cuatrocientas cinco (127.405) vacunas antirrábicas a caninos y felinos en las tres localidades del Distrito de Cartagena, conforme a las metas establecidas por el DADIS. </w:t>
      </w:r>
    </w:p>
    <w:p w14:paraId="63D91AA8"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Garantizar el almacenamiento, transporte, conservación y monitoreo permanente de la cadena de frío de los biológicos suministrados por la Entidad, manteniendo las condiciones técnicas exigidas para su conservación. </w:t>
      </w:r>
    </w:p>
    <w:p w14:paraId="1AE08F6D"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Planificar la estrategia de vacunación mediante la priorización de micro territorios, rutas, puestos fijos, puestos móviles y jornadas puerta a puerta. </w:t>
      </w:r>
    </w:p>
    <w:p w14:paraId="33EB0DC2"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Garantizar el transporte, logística, insumos, equipos y demás recursos necesarios para la ejecución de la vacunación. </w:t>
      </w:r>
    </w:p>
    <w:p w14:paraId="5B7B980D"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Vincular y supervisar el personal vacunador, garantizando el cumplimiento de los protocolos técnicos, de bioseguridad y bienestar animal. </w:t>
      </w:r>
    </w:p>
    <w:p w14:paraId="2F851CFD"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lastRenderedPageBreak/>
        <w:t xml:space="preserve">Ejecutar las jornadas de vacunación registrando diariamente la información en los formatos oficiales definidos por el DADIS. </w:t>
      </w:r>
    </w:p>
    <w:p w14:paraId="20B5EFD4"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Expedir y entregar los carnés de vacunación correspondientes a los animales inmunizados. </w:t>
      </w:r>
    </w:p>
    <w:p w14:paraId="7EBE4A4A"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Garantizar la adecuada segregación, recolección, transporte y disposición final de los residuos biosanitarios generados durante la ejecución de las actividades, conforme a la normatividad vigente. </w:t>
      </w:r>
    </w:p>
    <w:p w14:paraId="6534F483"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Consolidar las bases de datos oficiales, analizar las coberturas alcanzadas e identificar brechas de vacunación para la toma de decisiones. </w:t>
      </w:r>
    </w:p>
    <w:p w14:paraId="3B953AB4"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Presentar informes técnicos parciales y finales por localidad, acompañados de registros fotográficos, bases de datos, indicadores, formatos diligenciados, listados de vacunación, soportes de cadena de frío y demás evidencias exigidas por el supervisor. </w:t>
      </w:r>
    </w:p>
    <w:p w14:paraId="66F9E18E"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Socializar los resultados obtenidos con el supervisor del contrato, el líder del programa y demás actores institucionales cuando sea requerido. </w:t>
      </w:r>
    </w:p>
    <w:p w14:paraId="1B4F0072"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 xml:space="preserve">Implementar mecanismos de control de calidad que garanticen la confiabilidad de la información recolectada, la trazabilidad de las actividades ejecutadas y el cumplimiento de las metas contractuales. </w:t>
      </w:r>
    </w:p>
    <w:p w14:paraId="40D0D28E" w14:textId="77777777" w:rsidR="005C0CE9" w:rsidRPr="00110DDA" w:rsidRDefault="005C0CE9" w:rsidP="005C0CE9">
      <w:pPr>
        <w:widowControl/>
        <w:numPr>
          <w:ilvl w:val="0"/>
          <w:numId w:val="23"/>
        </w:numPr>
        <w:autoSpaceDE/>
        <w:autoSpaceDN/>
        <w:ind w:left="567" w:right="1368"/>
        <w:jc w:val="both"/>
        <w:rPr>
          <w:sz w:val="18"/>
          <w:szCs w:val="18"/>
        </w:rPr>
      </w:pPr>
      <w:r w:rsidRPr="00110DDA">
        <w:rPr>
          <w:sz w:val="18"/>
          <w:szCs w:val="18"/>
        </w:rPr>
        <w:t>Cumplir las demás obligaciones inherentes a la naturaleza del contrato y aquellas que, sin modificar el objeto contractual, sean impartidas por el supervisor mediante instrucciones escritas y se encuentren relacionadas con la correcta ejecución del contrato</w:t>
      </w:r>
    </w:p>
    <w:p w14:paraId="0EE883D8" w14:textId="4BF6DC51" w:rsidR="00931A70" w:rsidRDefault="00931A70">
      <w:pPr>
        <w:pStyle w:val="Textoindependiente"/>
        <w:rPr>
          <w:color w:val="000000" w:themeColor="text1"/>
        </w:rPr>
      </w:pPr>
    </w:p>
    <w:p w14:paraId="586EE631" w14:textId="3181CCAE" w:rsidR="005C0CE9" w:rsidRDefault="005C0CE9">
      <w:pPr>
        <w:pStyle w:val="Textoindependiente"/>
        <w:rPr>
          <w:color w:val="000000" w:themeColor="text1"/>
        </w:rPr>
      </w:pPr>
    </w:p>
    <w:p w14:paraId="0EE883DA" w14:textId="77777777" w:rsidR="00931A70" w:rsidRPr="006E780E" w:rsidRDefault="00B151E1">
      <w:pPr>
        <w:pStyle w:val="Ttulo1"/>
        <w:tabs>
          <w:tab w:val="left" w:pos="1821"/>
        </w:tabs>
        <w:spacing w:before="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10.</w:t>
      </w:r>
      <w:r w:rsidRPr="006E780E">
        <w:rPr>
          <w:rFonts w:ascii="Arial MT" w:hAnsi="Arial MT"/>
          <w:color w:val="000000" w:themeColor="text1"/>
        </w:rPr>
        <w:tab/>
        <w:t>OBLIGACIONES</w:t>
      </w:r>
      <w:r w:rsidRPr="006E780E">
        <w:rPr>
          <w:rFonts w:ascii="Arial MT" w:hAnsi="Arial MT"/>
          <w:color w:val="000000" w:themeColor="text1"/>
          <w:spacing w:val="-2"/>
        </w:rPr>
        <w:t xml:space="preserve"> </w:t>
      </w:r>
      <w:bookmarkStart w:id="1" w:name="_Hlk236827987"/>
      <w:r w:rsidRPr="006E780E">
        <w:rPr>
          <w:rFonts w:ascii="Arial MT" w:hAnsi="Arial MT"/>
          <w:color w:val="000000" w:themeColor="text1"/>
        </w:rPr>
        <w:t>DE</w:t>
      </w:r>
      <w:r w:rsidRPr="006E780E">
        <w:rPr>
          <w:rFonts w:ascii="Arial MT" w:hAnsi="Arial MT"/>
          <w:color w:val="000000" w:themeColor="text1"/>
          <w:spacing w:val="-3"/>
        </w:rPr>
        <w:t xml:space="preserve"> </w:t>
      </w:r>
      <w:r w:rsidRPr="006E780E">
        <w:rPr>
          <w:rFonts w:ascii="Arial MT" w:hAnsi="Arial MT"/>
          <w:color w:val="000000" w:themeColor="text1"/>
        </w:rPr>
        <w:t>LA</w:t>
      </w:r>
      <w:r w:rsidRPr="006E780E">
        <w:rPr>
          <w:rFonts w:ascii="Arial MT" w:hAnsi="Arial MT"/>
          <w:color w:val="000000" w:themeColor="text1"/>
          <w:spacing w:val="-2"/>
        </w:rPr>
        <w:t xml:space="preserve"> ENTIDAD</w:t>
      </w:r>
      <w:bookmarkEnd w:id="1"/>
    </w:p>
    <w:p w14:paraId="0EE883DB" w14:textId="77777777" w:rsidR="00931A70" w:rsidRPr="006E780E" w:rsidRDefault="00931A70">
      <w:pPr>
        <w:pStyle w:val="Textoindependiente"/>
        <w:spacing w:before="32"/>
        <w:rPr>
          <w:b/>
          <w:color w:val="000000" w:themeColor="text1"/>
        </w:rPr>
      </w:pPr>
    </w:p>
    <w:p w14:paraId="0EE883DC" w14:textId="77777777" w:rsidR="00931A70" w:rsidRPr="006E780E" w:rsidRDefault="00B151E1">
      <w:pPr>
        <w:pStyle w:val="Textoindependiente"/>
        <w:ind w:left="261"/>
        <w:rPr>
          <w:color w:val="000000" w:themeColor="text1"/>
        </w:rPr>
      </w:pPr>
      <w:r w:rsidRPr="006E780E">
        <w:rPr>
          <w:color w:val="000000" w:themeColor="text1"/>
        </w:rPr>
        <w:t>La</w:t>
      </w:r>
      <w:r w:rsidRPr="006E780E">
        <w:rPr>
          <w:color w:val="000000" w:themeColor="text1"/>
          <w:spacing w:val="-4"/>
        </w:rPr>
        <w:t xml:space="preserve"> </w:t>
      </w:r>
      <w:r w:rsidRPr="006E780E">
        <w:rPr>
          <w:color w:val="000000" w:themeColor="text1"/>
        </w:rPr>
        <w:t>Entidad</w:t>
      </w:r>
      <w:r w:rsidRPr="006E780E">
        <w:rPr>
          <w:color w:val="000000" w:themeColor="text1"/>
          <w:spacing w:val="-4"/>
        </w:rPr>
        <w:t xml:space="preserve"> </w:t>
      </w:r>
      <w:r w:rsidRPr="006E780E">
        <w:rPr>
          <w:color w:val="000000" w:themeColor="text1"/>
        </w:rPr>
        <w:t>está</w:t>
      </w:r>
      <w:r w:rsidRPr="006E780E">
        <w:rPr>
          <w:color w:val="000000" w:themeColor="text1"/>
          <w:spacing w:val="-4"/>
        </w:rPr>
        <w:t xml:space="preserve"> </w:t>
      </w:r>
      <w:r w:rsidRPr="006E780E">
        <w:rPr>
          <w:color w:val="000000" w:themeColor="text1"/>
        </w:rPr>
        <w:t>obligada</w:t>
      </w:r>
      <w:r w:rsidRPr="006E780E">
        <w:rPr>
          <w:color w:val="000000" w:themeColor="text1"/>
          <w:spacing w:val="-1"/>
        </w:rPr>
        <w:t xml:space="preserve"> </w:t>
      </w:r>
      <w:r w:rsidRPr="006E780E">
        <w:rPr>
          <w:color w:val="000000" w:themeColor="text1"/>
          <w:spacing w:val="-5"/>
        </w:rPr>
        <w:t>a:</w:t>
      </w:r>
    </w:p>
    <w:p w14:paraId="59DF3522"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Prestar toda la colaboración que el CONTRATISTA solicite y que sea necesaria para el desarrollo del objeto del contrato.</w:t>
      </w:r>
    </w:p>
    <w:p w14:paraId="63064C97"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Suministrar fielmente toda la información y documentación que se requiera para el cumplimiento del objeto del contrato.</w:t>
      </w:r>
    </w:p>
    <w:p w14:paraId="03B524A3"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Aprobar las Garantías una vez presentada por el Contratista.</w:t>
      </w:r>
    </w:p>
    <w:p w14:paraId="574B2448"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Exigir del Contratista la ejecución idónea y oportuna del objeto contratado.</w:t>
      </w:r>
    </w:p>
    <w:p w14:paraId="78BBB84B"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Recibir a satisfacción los bienes y/o servicios que sean entregados por el CONTRATISTA, cuando estos cumplan con las condiciones establecidas en el contrato.</w:t>
      </w:r>
    </w:p>
    <w:p w14:paraId="549A02CA"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Pagar al CONTRATISTA el valor del contrato en la forma pactada y con sujeción a las disponibilidades presupuestales y de PAC previstas para el efecto.</w:t>
      </w:r>
    </w:p>
    <w:p w14:paraId="3369EECD"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Verificar que el CONTRATISTA se encuentre al día en el pago de aportes parafiscales relativos al Sistema de Seguridad Social Integral, así como los propios del SENA, ICBF y Cajas de Compensación Familiar cuando corresponda. (50 de la Ley 789 de 2002, articulo 23 de la ley 1150 de 2007 y la ley 1607 de</w:t>
      </w:r>
    </w:p>
    <w:p w14:paraId="01FB0C23"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b. 2012 (Reforma Tributaria).</w:t>
      </w:r>
    </w:p>
    <w:p w14:paraId="170D5024"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Suscribir el acta de Liquidación.</w:t>
      </w:r>
    </w:p>
    <w:p w14:paraId="74C83C1C" w14:textId="77777777" w:rsidR="005C0CE9" w:rsidRPr="00110DDA" w:rsidRDefault="005C0CE9" w:rsidP="005C0CE9">
      <w:pPr>
        <w:pStyle w:val="NormalWeb"/>
        <w:numPr>
          <w:ilvl w:val="0"/>
          <w:numId w:val="24"/>
        </w:numPr>
        <w:ind w:left="567" w:right="1368" w:hanging="311"/>
        <w:jc w:val="both"/>
        <w:rPr>
          <w:rFonts w:ascii="Arial MT" w:eastAsia="Arial MT" w:hAnsi="Arial MT" w:cs="Arial MT"/>
          <w:sz w:val="18"/>
          <w:szCs w:val="18"/>
          <w:lang w:eastAsia="en-US"/>
        </w:rPr>
      </w:pPr>
      <w:r w:rsidRPr="00110DDA">
        <w:rPr>
          <w:rFonts w:ascii="Arial MT" w:eastAsia="Arial MT" w:hAnsi="Arial MT" w:cs="Arial MT"/>
          <w:sz w:val="18"/>
          <w:szCs w:val="18"/>
          <w:lang w:eastAsia="en-US"/>
        </w:rPr>
        <w:t>Las demás obligaciones que se deriven de la naturaleza del contrato</w:t>
      </w:r>
    </w:p>
    <w:p w14:paraId="0EE883E6" w14:textId="77777777" w:rsidR="00931A70" w:rsidRPr="006E780E" w:rsidRDefault="00931A70">
      <w:pPr>
        <w:pStyle w:val="Prrafodelista"/>
        <w:spacing w:line="206" w:lineRule="exact"/>
        <w:jc w:val="left"/>
        <w:rPr>
          <w:color w:val="000000" w:themeColor="text1"/>
          <w:sz w:val="18"/>
        </w:rPr>
        <w:sectPr w:rsidR="00931A70" w:rsidRPr="006E780E">
          <w:pgSz w:w="12240" w:h="15840"/>
          <w:pgMar w:top="1460" w:right="360" w:bottom="820" w:left="1440" w:header="536" w:footer="628" w:gutter="0"/>
          <w:cols w:space="720"/>
        </w:sectPr>
      </w:pPr>
    </w:p>
    <w:p w14:paraId="0EE883E7" w14:textId="77777777" w:rsidR="00931A70" w:rsidRPr="006E780E" w:rsidRDefault="00931A70">
      <w:pPr>
        <w:pStyle w:val="Textoindependiente"/>
        <w:rPr>
          <w:color w:val="000000" w:themeColor="text1"/>
        </w:rPr>
      </w:pPr>
    </w:p>
    <w:p w14:paraId="0EE883E8" w14:textId="77777777" w:rsidR="00931A70" w:rsidRPr="006E780E" w:rsidRDefault="00931A70">
      <w:pPr>
        <w:pStyle w:val="Textoindependiente"/>
        <w:rPr>
          <w:color w:val="000000" w:themeColor="text1"/>
        </w:rPr>
      </w:pPr>
    </w:p>
    <w:p w14:paraId="0EE883E9" w14:textId="77777777" w:rsidR="00931A70" w:rsidRPr="006E780E" w:rsidRDefault="00931A70">
      <w:pPr>
        <w:pStyle w:val="Textoindependiente"/>
        <w:rPr>
          <w:color w:val="000000" w:themeColor="text1"/>
        </w:rPr>
      </w:pPr>
    </w:p>
    <w:p w14:paraId="0EE883EA" w14:textId="77777777" w:rsidR="00931A70" w:rsidRPr="006E780E" w:rsidRDefault="00931A70">
      <w:pPr>
        <w:pStyle w:val="Textoindependiente"/>
        <w:rPr>
          <w:color w:val="000000" w:themeColor="text1"/>
        </w:rPr>
      </w:pPr>
    </w:p>
    <w:p w14:paraId="0EE883EB" w14:textId="77777777" w:rsidR="00931A70" w:rsidRPr="006E780E" w:rsidRDefault="00931A70">
      <w:pPr>
        <w:pStyle w:val="Textoindependiente"/>
        <w:spacing w:before="69"/>
        <w:rPr>
          <w:color w:val="000000" w:themeColor="text1"/>
        </w:rPr>
      </w:pPr>
    </w:p>
    <w:p w14:paraId="0EE883EC"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3"/>
        </w:rPr>
        <w:t xml:space="preserve"> </w:t>
      </w:r>
      <w:r w:rsidRPr="006E780E">
        <w:rPr>
          <w:rFonts w:ascii="Arial MT" w:hAnsi="Arial MT"/>
          <w:color w:val="000000" w:themeColor="text1"/>
        </w:rPr>
        <w:t>11.</w:t>
      </w:r>
      <w:r w:rsidRPr="006E780E">
        <w:rPr>
          <w:rFonts w:ascii="Arial MT" w:hAnsi="Arial MT"/>
          <w:color w:val="000000" w:themeColor="text1"/>
          <w:spacing w:val="50"/>
        </w:rPr>
        <w:t xml:space="preserve">  </w:t>
      </w:r>
      <w:r w:rsidRPr="006E780E">
        <w:rPr>
          <w:rFonts w:ascii="Arial MT" w:hAnsi="Arial MT"/>
          <w:color w:val="000000" w:themeColor="text1"/>
          <w:spacing w:val="-2"/>
        </w:rPr>
        <w:t>SUPERVISIÓN</w:t>
      </w:r>
    </w:p>
    <w:p w14:paraId="40947CF4" w14:textId="77777777" w:rsidR="005C0CE9" w:rsidRPr="00110DDA" w:rsidRDefault="005C0CE9" w:rsidP="005C0CE9">
      <w:pPr>
        <w:pStyle w:val="Textoindependiente"/>
        <w:spacing w:before="205"/>
        <w:ind w:left="259" w:right="1368"/>
        <w:jc w:val="both"/>
      </w:pPr>
      <w:r w:rsidRPr="00110DDA">
        <w:t>La supervisión, control y vigilancia del contrato será ejercida por el(la) PROFESIONAL UNIVERSITARIO Código 219 Grado 33, asignado al DEPARTAMENTO ADMINISTRATIVO DISTRITAL DE SALUD, o el funcionario de su dependencia que este designe, quien tendrá, además de las legales, las siguientes funciones:</w:t>
      </w:r>
    </w:p>
    <w:p w14:paraId="1B8A767B" w14:textId="77777777" w:rsidR="005C0CE9" w:rsidRPr="00110DDA" w:rsidRDefault="005C0CE9" w:rsidP="005C0CE9">
      <w:pPr>
        <w:pStyle w:val="Prrafodelista"/>
        <w:numPr>
          <w:ilvl w:val="0"/>
          <w:numId w:val="25"/>
        </w:numPr>
        <w:tabs>
          <w:tab w:val="left" w:pos="968"/>
        </w:tabs>
        <w:spacing w:before="124"/>
        <w:ind w:right="1368"/>
        <w:jc w:val="left"/>
        <w:rPr>
          <w:sz w:val="18"/>
          <w:szCs w:val="18"/>
        </w:rPr>
      </w:pPr>
      <w:r w:rsidRPr="00110DDA">
        <w:rPr>
          <w:sz w:val="18"/>
          <w:szCs w:val="18"/>
        </w:rPr>
        <w:t>Apoyar al Contratista en todo lo que induzca a lograr mejores resultados en las distintas actividades del contrato.</w:t>
      </w:r>
    </w:p>
    <w:p w14:paraId="29F01E5B" w14:textId="77777777" w:rsidR="005C0CE9" w:rsidRPr="00110DDA" w:rsidRDefault="005C0CE9" w:rsidP="005C0CE9">
      <w:pPr>
        <w:pStyle w:val="Prrafodelista"/>
        <w:numPr>
          <w:ilvl w:val="0"/>
          <w:numId w:val="25"/>
        </w:numPr>
        <w:tabs>
          <w:tab w:val="left" w:pos="979"/>
        </w:tabs>
        <w:spacing w:line="206" w:lineRule="exact"/>
        <w:ind w:left="979" w:right="1368" w:hanging="360"/>
        <w:jc w:val="left"/>
        <w:rPr>
          <w:sz w:val="18"/>
          <w:szCs w:val="18"/>
        </w:rPr>
      </w:pPr>
      <w:r w:rsidRPr="00110DDA">
        <w:rPr>
          <w:sz w:val="18"/>
          <w:szCs w:val="18"/>
        </w:rPr>
        <w:t>Dar</w:t>
      </w:r>
      <w:r w:rsidRPr="00110DDA">
        <w:rPr>
          <w:spacing w:val="-3"/>
          <w:sz w:val="18"/>
          <w:szCs w:val="18"/>
        </w:rPr>
        <w:t xml:space="preserve"> </w:t>
      </w:r>
      <w:r w:rsidRPr="00110DDA">
        <w:rPr>
          <w:sz w:val="18"/>
          <w:szCs w:val="18"/>
        </w:rPr>
        <w:t>cumplimiento</w:t>
      </w:r>
      <w:r w:rsidRPr="00110DDA">
        <w:rPr>
          <w:spacing w:val="-4"/>
          <w:sz w:val="18"/>
          <w:szCs w:val="18"/>
        </w:rPr>
        <w:t xml:space="preserve"> </w:t>
      </w:r>
      <w:r w:rsidRPr="00110DDA">
        <w:rPr>
          <w:sz w:val="18"/>
          <w:szCs w:val="18"/>
        </w:rPr>
        <w:t>a</w:t>
      </w:r>
      <w:r w:rsidRPr="00110DDA">
        <w:rPr>
          <w:spacing w:val="-4"/>
          <w:sz w:val="18"/>
          <w:szCs w:val="18"/>
        </w:rPr>
        <w:t xml:space="preserve"> </w:t>
      </w:r>
      <w:r w:rsidRPr="00110DDA">
        <w:rPr>
          <w:sz w:val="18"/>
          <w:szCs w:val="18"/>
        </w:rPr>
        <w:t>lo</w:t>
      </w:r>
      <w:r w:rsidRPr="00110DDA">
        <w:rPr>
          <w:spacing w:val="-4"/>
          <w:sz w:val="18"/>
          <w:szCs w:val="18"/>
        </w:rPr>
        <w:t xml:space="preserve"> </w:t>
      </w:r>
      <w:r w:rsidRPr="00110DDA">
        <w:rPr>
          <w:sz w:val="18"/>
          <w:szCs w:val="18"/>
        </w:rPr>
        <w:t>dispuesto</w:t>
      </w:r>
      <w:r w:rsidRPr="00110DDA">
        <w:rPr>
          <w:spacing w:val="-3"/>
          <w:sz w:val="18"/>
          <w:szCs w:val="18"/>
        </w:rPr>
        <w:t xml:space="preserve"> </w:t>
      </w:r>
      <w:r w:rsidRPr="00110DDA">
        <w:rPr>
          <w:sz w:val="18"/>
          <w:szCs w:val="18"/>
        </w:rPr>
        <w:t>en</w:t>
      </w:r>
      <w:r w:rsidRPr="00110DDA">
        <w:rPr>
          <w:spacing w:val="-4"/>
          <w:sz w:val="18"/>
          <w:szCs w:val="18"/>
        </w:rPr>
        <w:t xml:space="preserve"> </w:t>
      </w:r>
      <w:r w:rsidRPr="00110DDA">
        <w:rPr>
          <w:sz w:val="18"/>
          <w:szCs w:val="18"/>
        </w:rPr>
        <w:t>el</w:t>
      </w:r>
      <w:r w:rsidRPr="00110DDA">
        <w:rPr>
          <w:spacing w:val="-3"/>
          <w:sz w:val="18"/>
          <w:szCs w:val="18"/>
        </w:rPr>
        <w:t xml:space="preserve"> </w:t>
      </w:r>
      <w:r w:rsidRPr="00110DDA">
        <w:rPr>
          <w:sz w:val="18"/>
          <w:szCs w:val="18"/>
        </w:rPr>
        <w:t>artículo</w:t>
      </w:r>
      <w:r w:rsidRPr="00110DDA">
        <w:rPr>
          <w:spacing w:val="-4"/>
          <w:sz w:val="18"/>
          <w:szCs w:val="18"/>
        </w:rPr>
        <w:t xml:space="preserve"> </w:t>
      </w:r>
      <w:r w:rsidRPr="00110DDA">
        <w:rPr>
          <w:sz w:val="18"/>
          <w:szCs w:val="18"/>
        </w:rPr>
        <w:t>83</w:t>
      </w:r>
      <w:r w:rsidRPr="00110DDA">
        <w:rPr>
          <w:spacing w:val="-4"/>
          <w:sz w:val="18"/>
          <w:szCs w:val="18"/>
        </w:rPr>
        <w:t xml:space="preserve"> </w:t>
      </w:r>
      <w:r w:rsidRPr="00110DDA">
        <w:rPr>
          <w:sz w:val="18"/>
          <w:szCs w:val="18"/>
        </w:rPr>
        <w:t>y</w:t>
      </w:r>
      <w:r w:rsidRPr="00110DDA">
        <w:rPr>
          <w:spacing w:val="-3"/>
          <w:sz w:val="18"/>
          <w:szCs w:val="18"/>
        </w:rPr>
        <w:t xml:space="preserve"> </w:t>
      </w:r>
      <w:r w:rsidRPr="00110DDA">
        <w:rPr>
          <w:sz w:val="18"/>
          <w:szCs w:val="18"/>
        </w:rPr>
        <w:t>siguientes</w:t>
      </w:r>
      <w:r w:rsidRPr="00110DDA">
        <w:rPr>
          <w:spacing w:val="-4"/>
          <w:sz w:val="18"/>
          <w:szCs w:val="18"/>
        </w:rPr>
        <w:t xml:space="preserve"> </w:t>
      </w:r>
      <w:r w:rsidRPr="00110DDA">
        <w:rPr>
          <w:sz w:val="18"/>
          <w:szCs w:val="18"/>
        </w:rPr>
        <w:t>de</w:t>
      </w:r>
      <w:r w:rsidRPr="00110DDA">
        <w:rPr>
          <w:spacing w:val="-4"/>
          <w:sz w:val="18"/>
          <w:szCs w:val="18"/>
        </w:rPr>
        <w:t xml:space="preserve"> </w:t>
      </w:r>
      <w:r w:rsidRPr="00110DDA">
        <w:rPr>
          <w:sz w:val="18"/>
          <w:szCs w:val="18"/>
        </w:rPr>
        <w:t>la</w:t>
      </w:r>
      <w:r w:rsidRPr="00110DDA">
        <w:rPr>
          <w:spacing w:val="-4"/>
          <w:sz w:val="18"/>
          <w:szCs w:val="18"/>
        </w:rPr>
        <w:t xml:space="preserve"> </w:t>
      </w:r>
      <w:r w:rsidRPr="00110DDA">
        <w:rPr>
          <w:sz w:val="18"/>
          <w:szCs w:val="18"/>
        </w:rPr>
        <w:t>Ley</w:t>
      </w:r>
      <w:r w:rsidRPr="00110DDA">
        <w:rPr>
          <w:spacing w:val="-4"/>
          <w:sz w:val="18"/>
          <w:szCs w:val="18"/>
        </w:rPr>
        <w:t xml:space="preserve"> </w:t>
      </w:r>
      <w:r w:rsidRPr="00110DDA">
        <w:rPr>
          <w:sz w:val="18"/>
          <w:szCs w:val="18"/>
        </w:rPr>
        <w:t>1474</w:t>
      </w:r>
      <w:r w:rsidRPr="00110DDA">
        <w:rPr>
          <w:spacing w:val="-3"/>
          <w:sz w:val="18"/>
          <w:szCs w:val="18"/>
        </w:rPr>
        <w:t xml:space="preserve"> </w:t>
      </w:r>
      <w:r w:rsidRPr="00110DDA">
        <w:rPr>
          <w:sz w:val="18"/>
          <w:szCs w:val="18"/>
        </w:rPr>
        <w:t>de</w:t>
      </w:r>
      <w:r w:rsidRPr="00110DDA">
        <w:rPr>
          <w:spacing w:val="-4"/>
          <w:sz w:val="18"/>
          <w:szCs w:val="18"/>
        </w:rPr>
        <w:t xml:space="preserve"> </w:t>
      </w:r>
      <w:r w:rsidRPr="00110DDA">
        <w:rPr>
          <w:spacing w:val="-2"/>
          <w:sz w:val="18"/>
          <w:szCs w:val="18"/>
        </w:rPr>
        <w:t>2011.</w:t>
      </w:r>
    </w:p>
    <w:p w14:paraId="7BC96272" w14:textId="77777777" w:rsidR="005C0CE9" w:rsidRPr="00110DDA" w:rsidRDefault="005C0CE9" w:rsidP="005C0CE9">
      <w:pPr>
        <w:pStyle w:val="Prrafodelista"/>
        <w:numPr>
          <w:ilvl w:val="0"/>
          <w:numId w:val="25"/>
        </w:numPr>
        <w:tabs>
          <w:tab w:val="left" w:pos="979"/>
        </w:tabs>
        <w:ind w:left="979" w:right="1368" w:hanging="360"/>
        <w:jc w:val="left"/>
        <w:rPr>
          <w:sz w:val="18"/>
          <w:szCs w:val="18"/>
        </w:rPr>
      </w:pPr>
      <w:r w:rsidRPr="00110DDA">
        <w:rPr>
          <w:sz w:val="18"/>
          <w:szCs w:val="18"/>
        </w:rPr>
        <w:t>Garantizar que el Contratista de cumplimiento a los principios propios de la función administrativa y contractuales durante la ejecución del contrato.</w:t>
      </w:r>
    </w:p>
    <w:p w14:paraId="77D2A400" w14:textId="77777777" w:rsidR="005C0CE9" w:rsidRPr="00110DDA" w:rsidRDefault="005C0CE9" w:rsidP="005C0CE9">
      <w:pPr>
        <w:pStyle w:val="Prrafodelista"/>
        <w:numPr>
          <w:ilvl w:val="0"/>
          <w:numId w:val="25"/>
        </w:numPr>
        <w:tabs>
          <w:tab w:val="left" w:pos="979"/>
        </w:tabs>
        <w:ind w:left="979" w:right="1368" w:hanging="360"/>
        <w:jc w:val="left"/>
        <w:rPr>
          <w:sz w:val="18"/>
          <w:szCs w:val="18"/>
        </w:rPr>
      </w:pPr>
      <w:r w:rsidRPr="00110DDA">
        <w:rPr>
          <w:sz w:val="18"/>
          <w:szCs w:val="18"/>
        </w:rPr>
        <w:t>Dar</w:t>
      </w:r>
      <w:r w:rsidRPr="00110DDA">
        <w:rPr>
          <w:spacing w:val="31"/>
          <w:sz w:val="18"/>
          <w:szCs w:val="18"/>
        </w:rPr>
        <w:t xml:space="preserve"> </w:t>
      </w:r>
      <w:r w:rsidRPr="00110DDA">
        <w:rPr>
          <w:sz w:val="18"/>
          <w:szCs w:val="18"/>
        </w:rPr>
        <w:t>respuestas</w:t>
      </w:r>
      <w:r w:rsidRPr="00110DDA">
        <w:rPr>
          <w:spacing w:val="30"/>
          <w:sz w:val="18"/>
          <w:szCs w:val="18"/>
        </w:rPr>
        <w:t xml:space="preserve"> </w:t>
      </w:r>
      <w:r w:rsidRPr="00110DDA">
        <w:rPr>
          <w:sz w:val="18"/>
          <w:szCs w:val="18"/>
        </w:rPr>
        <w:t>oportunas</w:t>
      </w:r>
      <w:r w:rsidRPr="00110DDA">
        <w:rPr>
          <w:spacing w:val="30"/>
          <w:sz w:val="18"/>
          <w:szCs w:val="18"/>
        </w:rPr>
        <w:t xml:space="preserve"> </w:t>
      </w:r>
      <w:r w:rsidRPr="00110DDA">
        <w:rPr>
          <w:sz w:val="18"/>
          <w:szCs w:val="18"/>
        </w:rPr>
        <w:t>a</w:t>
      </w:r>
      <w:r w:rsidRPr="00110DDA">
        <w:rPr>
          <w:spacing w:val="30"/>
          <w:sz w:val="18"/>
          <w:szCs w:val="18"/>
        </w:rPr>
        <w:t xml:space="preserve"> </w:t>
      </w:r>
      <w:r w:rsidRPr="00110DDA">
        <w:rPr>
          <w:sz w:val="18"/>
          <w:szCs w:val="18"/>
        </w:rPr>
        <w:t>las</w:t>
      </w:r>
      <w:r w:rsidRPr="00110DDA">
        <w:rPr>
          <w:spacing w:val="30"/>
          <w:sz w:val="18"/>
          <w:szCs w:val="18"/>
        </w:rPr>
        <w:t xml:space="preserve"> </w:t>
      </w:r>
      <w:r w:rsidRPr="00110DDA">
        <w:rPr>
          <w:sz w:val="18"/>
          <w:szCs w:val="18"/>
        </w:rPr>
        <w:t>solicitudes</w:t>
      </w:r>
      <w:r w:rsidRPr="00110DDA">
        <w:rPr>
          <w:spacing w:val="30"/>
          <w:sz w:val="18"/>
          <w:szCs w:val="18"/>
        </w:rPr>
        <w:t xml:space="preserve"> </w:t>
      </w:r>
      <w:r w:rsidRPr="00110DDA">
        <w:rPr>
          <w:sz w:val="18"/>
          <w:szCs w:val="18"/>
        </w:rPr>
        <w:t>que</w:t>
      </w:r>
      <w:r w:rsidRPr="00110DDA">
        <w:rPr>
          <w:spacing w:val="30"/>
          <w:sz w:val="18"/>
          <w:szCs w:val="18"/>
        </w:rPr>
        <w:t xml:space="preserve"> </w:t>
      </w:r>
      <w:r w:rsidRPr="00110DDA">
        <w:rPr>
          <w:sz w:val="18"/>
          <w:szCs w:val="18"/>
        </w:rPr>
        <w:t>con</w:t>
      </w:r>
      <w:r w:rsidRPr="00110DDA">
        <w:rPr>
          <w:spacing w:val="30"/>
          <w:sz w:val="18"/>
          <w:szCs w:val="18"/>
        </w:rPr>
        <w:t xml:space="preserve"> </w:t>
      </w:r>
      <w:r w:rsidRPr="00110DDA">
        <w:rPr>
          <w:sz w:val="18"/>
          <w:szCs w:val="18"/>
        </w:rPr>
        <w:t>ocasión</w:t>
      </w:r>
      <w:r w:rsidRPr="00110DDA">
        <w:rPr>
          <w:spacing w:val="30"/>
          <w:sz w:val="18"/>
          <w:szCs w:val="18"/>
        </w:rPr>
        <w:t xml:space="preserve"> </w:t>
      </w:r>
      <w:r w:rsidRPr="00110DDA">
        <w:rPr>
          <w:sz w:val="18"/>
          <w:szCs w:val="18"/>
        </w:rPr>
        <w:t>del</w:t>
      </w:r>
      <w:r w:rsidRPr="00110DDA">
        <w:rPr>
          <w:spacing w:val="31"/>
          <w:sz w:val="18"/>
          <w:szCs w:val="18"/>
        </w:rPr>
        <w:t xml:space="preserve"> </w:t>
      </w:r>
      <w:r w:rsidRPr="00110DDA">
        <w:rPr>
          <w:sz w:val="18"/>
          <w:szCs w:val="18"/>
        </w:rPr>
        <w:t>desarrollo</w:t>
      </w:r>
      <w:r w:rsidRPr="00110DDA">
        <w:rPr>
          <w:spacing w:val="30"/>
          <w:sz w:val="18"/>
          <w:szCs w:val="18"/>
        </w:rPr>
        <w:t xml:space="preserve"> </w:t>
      </w:r>
      <w:r w:rsidRPr="00110DDA">
        <w:rPr>
          <w:sz w:val="18"/>
          <w:szCs w:val="18"/>
        </w:rPr>
        <w:t>del</w:t>
      </w:r>
      <w:r w:rsidRPr="00110DDA">
        <w:rPr>
          <w:spacing w:val="31"/>
          <w:sz w:val="18"/>
          <w:szCs w:val="18"/>
        </w:rPr>
        <w:t xml:space="preserve"> </w:t>
      </w:r>
      <w:r w:rsidRPr="00110DDA">
        <w:rPr>
          <w:sz w:val="18"/>
          <w:szCs w:val="18"/>
        </w:rPr>
        <w:t>objeto</w:t>
      </w:r>
      <w:r w:rsidRPr="00110DDA">
        <w:rPr>
          <w:spacing w:val="30"/>
          <w:sz w:val="18"/>
          <w:szCs w:val="18"/>
        </w:rPr>
        <w:t xml:space="preserve"> </w:t>
      </w:r>
      <w:r w:rsidRPr="00110DDA">
        <w:rPr>
          <w:sz w:val="18"/>
          <w:szCs w:val="18"/>
        </w:rPr>
        <w:t>presente</w:t>
      </w:r>
      <w:r w:rsidRPr="00110DDA">
        <w:rPr>
          <w:spacing w:val="30"/>
          <w:sz w:val="18"/>
          <w:szCs w:val="18"/>
        </w:rPr>
        <w:t xml:space="preserve"> </w:t>
      </w:r>
      <w:r w:rsidRPr="00110DDA">
        <w:rPr>
          <w:sz w:val="18"/>
          <w:szCs w:val="18"/>
        </w:rPr>
        <w:t xml:space="preserve">el </w:t>
      </w:r>
      <w:r w:rsidRPr="00110DDA">
        <w:rPr>
          <w:spacing w:val="-2"/>
          <w:sz w:val="18"/>
          <w:szCs w:val="18"/>
        </w:rPr>
        <w:t>Contratista.</w:t>
      </w:r>
    </w:p>
    <w:p w14:paraId="66EA861D" w14:textId="77777777" w:rsidR="005C0CE9" w:rsidRPr="00110DDA" w:rsidRDefault="005C0CE9" w:rsidP="005C0CE9">
      <w:pPr>
        <w:pStyle w:val="Prrafodelista"/>
        <w:numPr>
          <w:ilvl w:val="0"/>
          <w:numId w:val="25"/>
        </w:numPr>
        <w:tabs>
          <w:tab w:val="left" w:pos="979"/>
        </w:tabs>
        <w:spacing w:before="86" w:line="207" w:lineRule="exact"/>
        <w:ind w:left="979" w:right="1368" w:hanging="360"/>
        <w:jc w:val="left"/>
        <w:rPr>
          <w:sz w:val="18"/>
          <w:szCs w:val="18"/>
        </w:rPr>
      </w:pPr>
      <w:r w:rsidRPr="00110DDA">
        <w:rPr>
          <w:sz w:val="18"/>
          <w:szCs w:val="18"/>
        </w:rPr>
        <w:t>Velar</w:t>
      </w:r>
      <w:r w:rsidRPr="00110DDA">
        <w:rPr>
          <w:spacing w:val="-4"/>
          <w:sz w:val="18"/>
          <w:szCs w:val="18"/>
        </w:rPr>
        <w:t xml:space="preserve"> </w:t>
      </w:r>
      <w:r w:rsidRPr="00110DDA">
        <w:rPr>
          <w:sz w:val="18"/>
          <w:szCs w:val="18"/>
        </w:rPr>
        <w:t>por</w:t>
      </w:r>
      <w:r w:rsidRPr="00110DDA">
        <w:rPr>
          <w:spacing w:val="-4"/>
          <w:sz w:val="18"/>
          <w:szCs w:val="18"/>
        </w:rPr>
        <w:t xml:space="preserve"> </w:t>
      </w:r>
      <w:r w:rsidRPr="00110DDA">
        <w:rPr>
          <w:sz w:val="18"/>
          <w:szCs w:val="18"/>
        </w:rPr>
        <w:t>el</w:t>
      </w:r>
      <w:r w:rsidRPr="00110DDA">
        <w:rPr>
          <w:spacing w:val="-3"/>
          <w:sz w:val="18"/>
          <w:szCs w:val="18"/>
        </w:rPr>
        <w:t xml:space="preserve"> </w:t>
      </w:r>
      <w:r w:rsidRPr="00110DDA">
        <w:rPr>
          <w:sz w:val="18"/>
          <w:szCs w:val="18"/>
        </w:rPr>
        <w:t>cabal</w:t>
      </w:r>
      <w:r w:rsidRPr="00110DDA">
        <w:rPr>
          <w:spacing w:val="-4"/>
          <w:sz w:val="18"/>
          <w:szCs w:val="18"/>
        </w:rPr>
        <w:t xml:space="preserve"> </w:t>
      </w:r>
      <w:r w:rsidRPr="00110DDA">
        <w:rPr>
          <w:sz w:val="18"/>
          <w:szCs w:val="18"/>
        </w:rPr>
        <w:t>cumplimiento</w:t>
      </w:r>
      <w:r w:rsidRPr="00110DDA">
        <w:rPr>
          <w:spacing w:val="-4"/>
          <w:sz w:val="18"/>
          <w:szCs w:val="18"/>
        </w:rPr>
        <w:t xml:space="preserve"> </w:t>
      </w:r>
      <w:r w:rsidRPr="00110DDA">
        <w:rPr>
          <w:sz w:val="18"/>
          <w:szCs w:val="18"/>
        </w:rPr>
        <w:t>del</w:t>
      </w:r>
      <w:r w:rsidRPr="00110DDA">
        <w:rPr>
          <w:spacing w:val="-4"/>
          <w:sz w:val="18"/>
          <w:szCs w:val="18"/>
        </w:rPr>
        <w:t xml:space="preserve"> </w:t>
      </w:r>
      <w:r w:rsidRPr="00110DDA">
        <w:rPr>
          <w:sz w:val="18"/>
          <w:szCs w:val="18"/>
        </w:rPr>
        <w:t>objeto</w:t>
      </w:r>
      <w:r w:rsidRPr="00110DDA">
        <w:rPr>
          <w:spacing w:val="-5"/>
          <w:sz w:val="18"/>
          <w:szCs w:val="18"/>
        </w:rPr>
        <w:t xml:space="preserve"> </w:t>
      </w:r>
      <w:r w:rsidRPr="00110DDA">
        <w:rPr>
          <w:sz w:val="18"/>
          <w:szCs w:val="18"/>
        </w:rPr>
        <w:t>y</w:t>
      </w:r>
      <w:r w:rsidRPr="00110DDA">
        <w:rPr>
          <w:spacing w:val="-4"/>
          <w:sz w:val="18"/>
          <w:szCs w:val="18"/>
        </w:rPr>
        <w:t xml:space="preserve"> </w:t>
      </w:r>
      <w:r w:rsidRPr="00110DDA">
        <w:rPr>
          <w:sz w:val="18"/>
          <w:szCs w:val="18"/>
        </w:rPr>
        <w:t>de</w:t>
      </w:r>
      <w:r w:rsidRPr="00110DDA">
        <w:rPr>
          <w:spacing w:val="-5"/>
          <w:sz w:val="18"/>
          <w:szCs w:val="18"/>
        </w:rPr>
        <w:t xml:space="preserve"> </w:t>
      </w:r>
      <w:r w:rsidRPr="00110DDA">
        <w:rPr>
          <w:sz w:val="18"/>
          <w:szCs w:val="18"/>
        </w:rPr>
        <w:t>las</w:t>
      </w:r>
      <w:r w:rsidRPr="00110DDA">
        <w:rPr>
          <w:spacing w:val="-4"/>
          <w:sz w:val="18"/>
          <w:szCs w:val="18"/>
        </w:rPr>
        <w:t xml:space="preserve"> </w:t>
      </w:r>
      <w:r w:rsidRPr="00110DDA">
        <w:rPr>
          <w:sz w:val="18"/>
          <w:szCs w:val="18"/>
        </w:rPr>
        <w:t>obligaciones</w:t>
      </w:r>
      <w:r w:rsidRPr="00110DDA">
        <w:rPr>
          <w:spacing w:val="-5"/>
          <w:sz w:val="18"/>
          <w:szCs w:val="18"/>
        </w:rPr>
        <w:t xml:space="preserve"> </w:t>
      </w:r>
      <w:r w:rsidRPr="00110DDA">
        <w:rPr>
          <w:sz w:val="18"/>
          <w:szCs w:val="18"/>
        </w:rPr>
        <w:t>del</w:t>
      </w:r>
      <w:r w:rsidRPr="00110DDA">
        <w:rPr>
          <w:spacing w:val="-3"/>
          <w:sz w:val="18"/>
          <w:szCs w:val="18"/>
        </w:rPr>
        <w:t xml:space="preserve"> </w:t>
      </w:r>
      <w:r w:rsidRPr="00110DDA">
        <w:rPr>
          <w:spacing w:val="-2"/>
          <w:sz w:val="18"/>
          <w:szCs w:val="18"/>
        </w:rPr>
        <w:t>contrato.</w:t>
      </w:r>
    </w:p>
    <w:p w14:paraId="4E27F8F3" w14:textId="77777777" w:rsidR="005C0CE9" w:rsidRPr="00110DDA" w:rsidRDefault="005C0CE9" w:rsidP="005C0CE9">
      <w:pPr>
        <w:pStyle w:val="Prrafodelista"/>
        <w:numPr>
          <w:ilvl w:val="0"/>
          <w:numId w:val="25"/>
        </w:numPr>
        <w:tabs>
          <w:tab w:val="left" w:pos="979"/>
        </w:tabs>
        <w:spacing w:line="244" w:lineRule="auto"/>
        <w:ind w:left="979" w:right="1368" w:hanging="360"/>
        <w:jc w:val="left"/>
        <w:rPr>
          <w:sz w:val="18"/>
          <w:szCs w:val="18"/>
        </w:rPr>
      </w:pPr>
      <w:r w:rsidRPr="00110DDA">
        <w:rPr>
          <w:sz w:val="18"/>
          <w:szCs w:val="18"/>
        </w:rPr>
        <w:t>Impartir</w:t>
      </w:r>
      <w:r w:rsidRPr="00110DDA">
        <w:rPr>
          <w:spacing w:val="29"/>
          <w:sz w:val="18"/>
          <w:szCs w:val="18"/>
        </w:rPr>
        <w:t xml:space="preserve"> </w:t>
      </w:r>
      <w:r w:rsidRPr="00110DDA">
        <w:rPr>
          <w:sz w:val="18"/>
          <w:szCs w:val="18"/>
        </w:rPr>
        <w:t>por</w:t>
      </w:r>
      <w:r w:rsidRPr="00110DDA">
        <w:rPr>
          <w:spacing w:val="29"/>
          <w:sz w:val="18"/>
          <w:szCs w:val="18"/>
        </w:rPr>
        <w:t xml:space="preserve"> </w:t>
      </w:r>
      <w:r w:rsidRPr="00110DDA">
        <w:rPr>
          <w:sz w:val="18"/>
          <w:szCs w:val="18"/>
        </w:rPr>
        <w:t>escrito</w:t>
      </w:r>
      <w:r w:rsidRPr="00110DDA">
        <w:rPr>
          <w:spacing w:val="29"/>
          <w:sz w:val="18"/>
          <w:szCs w:val="18"/>
        </w:rPr>
        <w:t xml:space="preserve"> </w:t>
      </w:r>
      <w:r w:rsidRPr="00110DDA">
        <w:rPr>
          <w:sz w:val="18"/>
          <w:szCs w:val="18"/>
        </w:rPr>
        <w:t>las</w:t>
      </w:r>
      <w:r w:rsidRPr="00110DDA">
        <w:rPr>
          <w:spacing w:val="29"/>
          <w:sz w:val="18"/>
          <w:szCs w:val="18"/>
        </w:rPr>
        <w:t xml:space="preserve"> </w:t>
      </w:r>
      <w:r w:rsidRPr="00110DDA">
        <w:rPr>
          <w:sz w:val="18"/>
          <w:szCs w:val="18"/>
        </w:rPr>
        <w:t>órdenes</w:t>
      </w:r>
      <w:r w:rsidRPr="00110DDA">
        <w:rPr>
          <w:spacing w:val="29"/>
          <w:sz w:val="18"/>
          <w:szCs w:val="18"/>
        </w:rPr>
        <w:t xml:space="preserve"> </w:t>
      </w:r>
      <w:r w:rsidRPr="00110DDA">
        <w:rPr>
          <w:sz w:val="18"/>
          <w:szCs w:val="18"/>
        </w:rPr>
        <w:t>y</w:t>
      </w:r>
      <w:r w:rsidRPr="00110DDA">
        <w:rPr>
          <w:spacing w:val="29"/>
          <w:sz w:val="18"/>
          <w:szCs w:val="18"/>
        </w:rPr>
        <w:t xml:space="preserve"> </w:t>
      </w:r>
      <w:r w:rsidRPr="00110DDA">
        <w:rPr>
          <w:sz w:val="18"/>
          <w:szCs w:val="18"/>
        </w:rPr>
        <w:t>solicitudes</w:t>
      </w:r>
      <w:r w:rsidRPr="00110DDA">
        <w:rPr>
          <w:spacing w:val="29"/>
          <w:sz w:val="18"/>
          <w:szCs w:val="18"/>
        </w:rPr>
        <w:t xml:space="preserve"> </w:t>
      </w:r>
      <w:r w:rsidRPr="00110DDA">
        <w:rPr>
          <w:sz w:val="18"/>
          <w:szCs w:val="18"/>
        </w:rPr>
        <w:t>necesarias</w:t>
      </w:r>
      <w:r w:rsidRPr="00110DDA">
        <w:rPr>
          <w:spacing w:val="29"/>
          <w:sz w:val="18"/>
          <w:szCs w:val="18"/>
        </w:rPr>
        <w:t xml:space="preserve"> </w:t>
      </w:r>
      <w:r w:rsidRPr="00110DDA">
        <w:rPr>
          <w:sz w:val="18"/>
          <w:szCs w:val="18"/>
        </w:rPr>
        <w:t>para</w:t>
      </w:r>
      <w:r w:rsidRPr="00110DDA">
        <w:rPr>
          <w:spacing w:val="29"/>
          <w:sz w:val="18"/>
          <w:szCs w:val="18"/>
        </w:rPr>
        <w:t xml:space="preserve"> </w:t>
      </w:r>
      <w:r w:rsidRPr="00110DDA">
        <w:rPr>
          <w:sz w:val="18"/>
          <w:szCs w:val="18"/>
        </w:rPr>
        <w:t>la</w:t>
      </w:r>
      <w:r w:rsidRPr="00110DDA">
        <w:rPr>
          <w:spacing w:val="29"/>
          <w:sz w:val="18"/>
          <w:szCs w:val="18"/>
        </w:rPr>
        <w:t xml:space="preserve"> </w:t>
      </w:r>
      <w:r w:rsidRPr="00110DDA">
        <w:rPr>
          <w:sz w:val="18"/>
          <w:szCs w:val="18"/>
        </w:rPr>
        <w:t>correcta</w:t>
      </w:r>
      <w:r w:rsidRPr="00110DDA">
        <w:rPr>
          <w:spacing w:val="29"/>
          <w:sz w:val="18"/>
          <w:szCs w:val="18"/>
        </w:rPr>
        <w:t xml:space="preserve"> </w:t>
      </w:r>
      <w:r w:rsidRPr="00110DDA">
        <w:rPr>
          <w:sz w:val="18"/>
          <w:szCs w:val="18"/>
        </w:rPr>
        <w:t>ejecución</w:t>
      </w:r>
      <w:r w:rsidRPr="00110DDA">
        <w:rPr>
          <w:spacing w:val="29"/>
          <w:sz w:val="18"/>
          <w:szCs w:val="18"/>
        </w:rPr>
        <w:t xml:space="preserve"> </w:t>
      </w:r>
      <w:r w:rsidRPr="00110DDA">
        <w:rPr>
          <w:sz w:val="18"/>
          <w:szCs w:val="18"/>
        </w:rPr>
        <w:t>del</w:t>
      </w:r>
      <w:r w:rsidRPr="00110DDA">
        <w:rPr>
          <w:spacing w:val="29"/>
          <w:sz w:val="18"/>
          <w:szCs w:val="18"/>
        </w:rPr>
        <w:t xml:space="preserve"> </w:t>
      </w:r>
      <w:r w:rsidRPr="00110DDA">
        <w:rPr>
          <w:sz w:val="18"/>
          <w:szCs w:val="18"/>
        </w:rPr>
        <w:t>objeto</w:t>
      </w:r>
      <w:r w:rsidRPr="00110DDA">
        <w:rPr>
          <w:spacing w:val="29"/>
          <w:sz w:val="18"/>
          <w:szCs w:val="18"/>
        </w:rPr>
        <w:t xml:space="preserve"> </w:t>
      </w:r>
      <w:r w:rsidRPr="00110DDA">
        <w:rPr>
          <w:sz w:val="18"/>
          <w:szCs w:val="18"/>
        </w:rPr>
        <w:t xml:space="preserve">del </w:t>
      </w:r>
      <w:r w:rsidRPr="00110DDA">
        <w:rPr>
          <w:spacing w:val="-2"/>
          <w:sz w:val="18"/>
          <w:szCs w:val="18"/>
        </w:rPr>
        <w:t>contrato.</w:t>
      </w:r>
    </w:p>
    <w:p w14:paraId="6E866A20" w14:textId="77777777" w:rsidR="005C0CE9" w:rsidRPr="00110DDA" w:rsidRDefault="005C0CE9" w:rsidP="005C0CE9">
      <w:pPr>
        <w:pStyle w:val="Prrafodelista"/>
        <w:numPr>
          <w:ilvl w:val="0"/>
          <w:numId w:val="25"/>
        </w:numPr>
        <w:tabs>
          <w:tab w:val="left" w:pos="979"/>
        </w:tabs>
        <w:spacing w:line="202" w:lineRule="exact"/>
        <w:ind w:left="979" w:right="1368" w:hanging="360"/>
        <w:jc w:val="left"/>
        <w:rPr>
          <w:sz w:val="18"/>
          <w:szCs w:val="18"/>
        </w:rPr>
      </w:pPr>
      <w:r w:rsidRPr="00110DDA">
        <w:rPr>
          <w:sz w:val="18"/>
          <w:szCs w:val="18"/>
        </w:rPr>
        <w:t>Verificar</w:t>
      </w:r>
      <w:r w:rsidRPr="00110DDA">
        <w:rPr>
          <w:spacing w:val="-4"/>
          <w:sz w:val="18"/>
          <w:szCs w:val="18"/>
        </w:rPr>
        <w:t xml:space="preserve"> </w:t>
      </w:r>
      <w:r w:rsidRPr="00110DDA">
        <w:rPr>
          <w:sz w:val="18"/>
          <w:szCs w:val="18"/>
        </w:rPr>
        <w:t>que</w:t>
      </w:r>
      <w:r w:rsidRPr="00110DDA">
        <w:rPr>
          <w:spacing w:val="-5"/>
          <w:sz w:val="18"/>
          <w:szCs w:val="18"/>
        </w:rPr>
        <w:t xml:space="preserve"> </w:t>
      </w:r>
      <w:r w:rsidRPr="00110DDA">
        <w:rPr>
          <w:sz w:val="18"/>
          <w:szCs w:val="18"/>
        </w:rPr>
        <w:t>la</w:t>
      </w:r>
      <w:r w:rsidRPr="00110DDA">
        <w:rPr>
          <w:spacing w:val="-5"/>
          <w:sz w:val="18"/>
          <w:szCs w:val="18"/>
        </w:rPr>
        <w:t xml:space="preserve"> </w:t>
      </w:r>
      <w:r w:rsidRPr="00110DDA">
        <w:rPr>
          <w:sz w:val="18"/>
          <w:szCs w:val="18"/>
        </w:rPr>
        <w:t>garantía</w:t>
      </w:r>
      <w:r w:rsidRPr="00110DDA">
        <w:rPr>
          <w:spacing w:val="-5"/>
          <w:sz w:val="18"/>
          <w:szCs w:val="18"/>
        </w:rPr>
        <w:t xml:space="preserve"> </w:t>
      </w:r>
      <w:r w:rsidRPr="00110DDA">
        <w:rPr>
          <w:sz w:val="18"/>
          <w:szCs w:val="18"/>
        </w:rPr>
        <w:t>solicitada</w:t>
      </w:r>
      <w:r w:rsidRPr="00110DDA">
        <w:rPr>
          <w:spacing w:val="-4"/>
          <w:sz w:val="18"/>
          <w:szCs w:val="18"/>
        </w:rPr>
        <w:t xml:space="preserve"> </w:t>
      </w:r>
      <w:r w:rsidRPr="00110DDA">
        <w:rPr>
          <w:sz w:val="18"/>
          <w:szCs w:val="18"/>
        </w:rPr>
        <w:t>este</w:t>
      </w:r>
      <w:r w:rsidRPr="00110DDA">
        <w:rPr>
          <w:spacing w:val="-5"/>
          <w:sz w:val="18"/>
          <w:szCs w:val="18"/>
        </w:rPr>
        <w:t xml:space="preserve"> </w:t>
      </w:r>
      <w:r w:rsidRPr="00110DDA">
        <w:rPr>
          <w:sz w:val="18"/>
          <w:szCs w:val="18"/>
        </w:rPr>
        <w:t>vigente</w:t>
      </w:r>
      <w:r w:rsidRPr="00110DDA">
        <w:rPr>
          <w:spacing w:val="-5"/>
          <w:sz w:val="18"/>
          <w:szCs w:val="18"/>
        </w:rPr>
        <w:t xml:space="preserve"> </w:t>
      </w:r>
      <w:r w:rsidRPr="00110DDA">
        <w:rPr>
          <w:sz w:val="18"/>
          <w:szCs w:val="18"/>
        </w:rPr>
        <w:t>de</w:t>
      </w:r>
      <w:r w:rsidRPr="00110DDA">
        <w:rPr>
          <w:spacing w:val="-5"/>
          <w:sz w:val="18"/>
          <w:szCs w:val="18"/>
        </w:rPr>
        <w:t xml:space="preserve"> </w:t>
      </w:r>
      <w:r w:rsidRPr="00110DDA">
        <w:rPr>
          <w:sz w:val="18"/>
          <w:szCs w:val="18"/>
        </w:rPr>
        <w:t>acuerdo</w:t>
      </w:r>
      <w:r w:rsidRPr="00110DDA">
        <w:rPr>
          <w:spacing w:val="-4"/>
          <w:sz w:val="18"/>
          <w:szCs w:val="18"/>
        </w:rPr>
        <w:t xml:space="preserve"> </w:t>
      </w:r>
      <w:r w:rsidRPr="00110DDA">
        <w:rPr>
          <w:sz w:val="18"/>
          <w:szCs w:val="18"/>
        </w:rPr>
        <w:t>con</w:t>
      </w:r>
      <w:r w:rsidRPr="00110DDA">
        <w:rPr>
          <w:spacing w:val="-5"/>
          <w:sz w:val="18"/>
          <w:szCs w:val="18"/>
        </w:rPr>
        <w:t xml:space="preserve"> </w:t>
      </w:r>
      <w:r w:rsidRPr="00110DDA">
        <w:rPr>
          <w:sz w:val="18"/>
          <w:szCs w:val="18"/>
        </w:rPr>
        <w:t>la</w:t>
      </w:r>
      <w:r w:rsidRPr="00110DDA">
        <w:rPr>
          <w:spacing w:val="-5"/>
          <w:sz w:val="18"/>
          <w:szCs w:val="18"/>
        </w:rPr>
        <w:t xml:space="preserve"> </w:t>
      </w:r>
      <w:r w:rsidRPr="00110DDA">
        <w:rPr>
          <w:sz w:val="18"/>
          <w:szCs w:val="18"/>
        </w:rPr>
        <w:t>ejecución</w:t>
      </w:r>
      <w:r w:rsidRPr="00110DDA">
        <w:rPr>
          <w:spacing w:val="-5"/>
          <w:sz w:val="18"/>
          <w:szCs w:val="18"/>
        </w:rPr>
        <w:t xml:space="preserve"> </w:t>
      </w:r>
      <w:r w:rsidRPr="00110DDA">
        <w:rPr>
          <w:sz w:val="18"/>
          <w:szCs w:val="18"/>
        </w:rPr>
        <w:t>del</w:t>
      </w:r>
      <w:r w:rsidRPr="00110DDA">
        <w:rPr>
          <w:spacing w:val="-3"/>
          <w:sz w:val="18"/>
          <w:szCs w:val="18"/>
        </w:rPr>
        <w:t xml:space="preserve"> </w:t>
      </w:r>
      <w:r w:rsidRPr="00110DDA">
        <w:rPr>
          <w:spacing w:val="-2"/>
          <w:sz w:val="18"/>
          <w:szCs w:val="18"/>
        </w:rPr>
        <w:t>contrato.</w:t>
      </w:r>
    </w:p>
    <w:p w14:paraId="35A24463" w14:textId="77777777" w:rsidR="005C0CE9" w:rsidRPr="00110DDA" w:rsidRDefault="005C0CE9" w:rsidP="005C0CE9">
      <w:pPr>
        <w:pStyle w:val="Prrafodelista"/>
        <w:numPr>
          <w:ilvl w:val="0"/>
          <w:numId w:val="25"/>
        </w:numPr>
        <w:tabs>
          <w:tab w:val="left" w:pos="979"/>
        </w:tabs>
        <w:ind w:left="979" w:right="1368" w:hanging="360"/>
        <w:jc w:val="left"/>
        <w:rPr>
          <w:sz w:val="18"/>
          <w:szCs w:val="18"/>
        </w:rPr>
      </w:pPr>
      <w:r w:rsidRPr="00110DDA">
        <w:rPr>
          <w:sz w:val="18"/>
          <w:szCs w:val="18"/>
        </w:rPr>
        <w:t>Verificar</w:t>
      </w:r>
      <w:r w:rsidRPr="00110DDA">
        <w:rPr>
          <w:spacing w:val="40"/>
          <w:sz w:val="18"/>
          <w:szCs w:val="18"/>
        </w:rPr>
        <w:t xml:space="preserve"> </w:t>
      </w:r>
      <w:r w:rsidRPr="00110DDA">
        <w:rPr>
          <w:sz w:val="18"/>
          <w:szCs w:val="18"/>
        </w:rPr>
        <w:t>el</w:t>
      </w:r>
      <w:r w:rsidRPr="00110DDA">
        <w:rPr>
          <w:spacing w:val="40"/>
          <w:sz w:val="18"/>
          <w:szCs w:val="18"/>
        </w:rPr>
        <w:t xml:space="preserve"> </w:t>
      </w:r>
      <w:r w:rsidRPr="00110DDA">
        <w:rPr>
          <w:sz w:val="18"/>
          <w:szCs w:val="18"/>
        </w:rPr>
        <w:t>cumplimiento</w:t>
      </w:r>
      <w:r w:rsidRPr="00110DDA">
        <w:rPr>
          <w:spacing w:val="40"/>
          <w:sz w:val="18"/>
          <w:szCs w:val="18"/>
        </w:rPr>
        <w:t xml:space="preserve"> </w:t>
      </w:r>
      <w:r w:rsidRPr="00110DDA">
        <w:rPr>
          <w:sz w:val="18"/>
          <w:szCs w:val="18"/>
        </w:rPr>
        <w:t>de</w:t>
      </w:r>
      <w:r w:rsidRPr="00110DDA">
        <w:rPr>
          <w:spacing w:val="40"/>
          <w:sz w:val="18"/>
          <w:szCs w:val="18"/>
        </w:rPr>
        <w:t xml:space="preserve"> </w:t>
      </w:r>
      <w:r w:rsidRPr="00110DDA">
        <w:rPr>
          <w:sz w:val="18"/>
          <w:szCs w:val="18"/>
        </w:rPr>
        <w:t>las</w:t>
      </w:r>
      <w:r w:rsidRPr="00110DDA">
        <w:rPr>
          <w:spacing w:val="40"/>
          <w:sz w:val="18"/>
          <w:szCs w:val="18"/>
        </w:rPr>
        <w:t xml:space="preserve"> </w:t>
      </w:r>
      <w:r w:rsidRPr="00110DDA">
        <w:rPr>
          <w:sz w:val="18"/>
          <w:szCs w:val="18"/>
        </w:rPr>
        <w:t>obligaciones</w:t>
      </w:r>
      <w:r w:rsidRPr="00110DDA">
        <w:rPr>
          <w:spacing w:val="40"/>
          <w:sz w:val="18"/>
          <w:szCs w:val="18"/>
        </w:rPr>
        <w:t xml:space="preserve"> </w:t>
      </w:r>
      <w:r w:rsidRPr="00110DDA">
        <w:rPr>
          <w:sz w:val="18"/>
          <w:szCs w:val="18"/>
        </w:rPr>
        <w:t>previstas</w:t>
      </w:r>
      <w:r w:rsidRPr="00110DDA">
        <w:rPr>
          <w:spacing w:val="40"/>
          <w:sz w:val="18"/>
          <w:szCs w:val="18"/>
        </w:rPr>
        <w:t xml:space="preserve"> </w:t>
      </w:r>
      <w:r w:rsidRPr="00110DDA">
        <w:rPr>
          <w:sz w:val="18"/>
          <w:szCs w:val="18"/>
        </w:rPr>
        <w:t>en</w:t>
      </w:r>
      <w:r w:rsidRPr="00110DDA">
        <w:rPr>
          <w:spacing w:val="40"/>
          <w:sz w:val="18"/>
          <w:szCs w:val="18"/>
        </w:rPr>
        <w:t xml:space="preserve"> </w:t>
      </w:r>
      <w:r w:rsidRPr="00110DDA">
        <w:rPr>
          <w:sz w:val="18"/>
          <w:szCs w:val="18"/>
        </w:rPr>
        <w:t>la</w:t>
      </w:r>
      <w:r w:rsidRPr="00110DDA">
        <w:rPr>
          <w:spacing w:val="40"/>
          <w:sz w:val="18"/>
          <w:szCs w:val="18"/>
        </w:rPr>
        <w:t xml:space="preserve"> </w:t>
      </w:r>
      <w:r w:rsidRPr="00110DDA">
        <w:rPr>
          <w:sz w:val="18"/>
          <w:szCs w:val="18"/>
        </w:rPr>
        <w:t>Ley</w:t>
      </w:r>
      <w:r w:rsidRPr="00110DDA">
        <w:rPr>
          <w:spacing w:val="40"/>
          <w:sz w:val="18"/>
          <w:szCs w:val="18"/>
        </w:rPr>
        <w:t xml:space="preserve"> </w:t>
      </w:r>
      <w:r w:rsidRPr="00110DDA">
        <w:rPr>
          <w:sz w:val="18"/>
          <w:szCs w:val="18"/>
        </w:rPr>
        <w:t>100</w:t>
      </w:r>
      <w:r w:rsidRPr="00110DDA">
        <w:rPr>
          <w:spacing w:val="40"/>
          <w:sz w:val="18"/>
          <w:szCs w:val="18"/>
        </w:rPr>
        <w:t xml:space="preserve"> </w:t>
      </w:r>
      <w:r w:rsidRPr="00110DDA">
        <w:rPr>
          <w:sz w:val="18"/>
          <w:szCs w:val="18"/>
        </w:rPr>
        <w:t>de</w:t>
      </w:r>
      <w:r w:rsidRPr="00110DDA">
        <w:rPr>
          <w:spacing w:val="40"/>
          <w:sz w:val="18"/>
          <w:szCs w:val="18"/>
        </w:rPr>
        <w:t xml:space="preserve"> </w:t>
      </w:r>
      <w:r w:rsidRPr="00110DDA">
        <w:rPr>
          <w:sz w:val="18"/>
          <w:szCs w:val="18"/>
        </w:rPr>
        <w:t>1993</w:t>
      </w:r>
      <w:r w:rsidRPr="00110DDA">
        <w:rPr>
          <w:spacing w:val="40"/>
          <w:sz w:val="18"/>
          <w:szCs w:val="18"/>
        </w:rPr>
        <w:t xml:space="preserve"> </w:t>
      </w:r>
      <w:r w:rsidRPr="00110DDA">
        <w:rPr>
          <w:sz w:val="18"/>
          <w:szCs w:val="18"/>
        </w:rPr>
        <w:t>y</w:t>
      </w:r>
      <w:r w:rsidRPr="00110DDA">
        <w:rPr>
          <w:spacing w:val="40"/>
          <w:sz w:val="18"/>
          <w:szCs w:val="18"/>
        </w:rPr>
        <w:t xml:space="preserve"> </w:t>
      </w:r>
      <w:r w:rsidRPr="00110DDA">
        <w:rPr>
          <w:sz w:val="18"/>
          <w:szCs w:val="18"/>
        </w:rPr>
        <w:t>sus</w:t>
      </w:r>
      <w:r w:rsidRPr="00110DDA">
        <w:rPr>
          <w:spacing w:val="40"/>
          <w:sz w:val="18"/>
          <w:szCs w:val="18"/>
        </w:rPr>
        <w:t xml:space="preserve"> </w:t>
      </w:r>
      <w:r w:rsidRPr="00110DDA">
        <w:rPr>
          <w:sz w:val="18"/>
          <w:szCs w:val="18"/>
        </w:rPr>
        <w:t>decretos reglamentarios,</w:t>
      </w:r>
      <w:r w:rsidRPr="00110DDA">
        <w:rPr>
          <w:spacing w:val="14"/>
          <w:sz w:val="18"/>
          <w:szCs w:val="18"/>
        </w:rPr>
        <w:t xml:space="preserve"> </w:t>
      </w:r>
      <w:r w:rsidRPr="00110DDA">
        <w:rPr>
          <w:sz w:val="18"/>
          <w:szCs w:val="18"/>
        </w:rPr>
        <w:t>en</w:t>
      </w:r>
      <w:r w:rsidRPr="00110DDA">
        <w:rPr>
          <w:spacing w:val="13"/>
          <w:sz w:val="18"/>
          <w:szCs w:val="18"/>
        </w:rPr>
        <w:t xml:space="preserve"> </w:t>
      </w:r>
      <w:r w:rsidRPr="00110DDA">
        <w:rPr>
          <w:sz w:val="18"/>
          <w:szCs w:val="18"/>
        </w:rPr>
        <w:t>el</w:t>
      </w:r>
      <w:r w:rsidRPr="00110DDA">
        <w:rPr>
          <w:spacing w:val="14"/>
          <w:sz w:val="18"/>
          <w:szCs w:val="18"/>
        </w:rPr>
        <w:t xml:space="preserve"> </w:t>
      </w:r>
      <w:r w:rsidRPr="00110DDA">
        <w:rPr>
          <w:sz w:val="18"/>
          <w:szCs w:val="18"/>
        </w:rPr>
        <w:t>artículo</w:t>
      </w:r>
      <w:r w:rsidRPr="00110DDA">
        <w:rPr>
          <w:spacing w:val="13"/>
          <w:sz w:val="18"/>
          <w:szCs w:val="18"/>
        </w:rPr>
        <w:t xml:space="preserve"> </w:t>
      </w:r>
      <w:r w:rsidRPr="00110DDA">
        <w:rPr>
          <w:sz w:val="18"/>
          <w:szCs w:val="18"/>
        </w:rPr>
        <w:t>50</w:t>
      </w:r>
      <w:r w:rsidRPr="00110DDA">
        <w:rPr>
          <w:spacing w:val="13"/>
          <w:sz w:val="18"/>
          <w:szCs w:val="18"/>
        </w:rPr>
        <w:t xml:space="preserve"> </w:t>
      </w:r>
      <w:r w:rsidRPr="00110DDA">
        <w:rPr>
          <w:sz w:val="18"/>
          <w:szCs w:val="18"/>
        </w:rPr>
        <w:t>de</w:t>
      </w:r>
      <w:r w:rsidRPr="00110DDA">
        <w:rPr>
          <w:spacing w:val="13"/>
          <w:sz w:val="18"/>
          <w:szCs w:val="18"/>
        </w:rPr>
        <w:t xml:space="preserve"> </w:t>
      </w:r>
      <w:r w:rsidRPr="00110DDA">
        <w:rPr>
          <w:sz w:val="18"/>
          <w:szCs w:val="18"/>
        </w:rPr>
        <w:t>la</w:t>
      </w:r>
      <w:r w:rsidRPr="00110DDA">
        <w:rPr>
          <w:spacing w:val="13"/>
          <w:sz w:val="18"/>
          <w:szCs w:val="18"/>
        </w:rPr>
        <w:t xml:space="preserve"> </w:t>
      </w:r>
      <w:r w:rsidRPr="00110DDA">
        <w:rPr>
          <w:sz w:val="18"/>
          <w:szCs w:val="18"/>
        </w:rPr>
        <w:t>Ley</w:t>
      </w:r>
      <w:r w:rsidRPr="00110DDA">
        <w:rPr>
          <w:spacing w:val="13"/>
          <w:sz w:val="18"/>
          <w:szCs w:val="18"/>
        </w:rPr>
        <w:t xml:space="preserve"> </w:t>
      </w:r>
      <w:r w:rsidRPr="00110DDA">
        <w:rPr>
          <w:sz w:val="18"/>
          <w:szCs w:val="18"/>
        </w:rPr>
        <w:t>789</w:t>
      </w:r>
      <w:r w:rsidRPr="00110DDA">
        <w:rPr>
          <w:spacing w:val="13"/>
          <w:sz w:val="18"/>
          <w:szCs w:val="18"/>
        </w:rPr>
        <w:t xml:space="preserve"> </w:t>
      </w:r>
      <w:r w:rsidRPr="00110DDA">
        <w:rPr>
          <w:sz w:val="18"/>
          <w:szCs w:val="18"/>
        </w:rPr>
        <w:t>de</w:t>
      </w:r>
      <w:r w:rsidRPr="00110DDA">
        <w:rPr>
          <w:spacing w:val="13"/>
          <w:sz w:val="18"/>
          <w:szCs w:val="18"/>
        </w:rPr>
        <w:t xml:space="preserve"> </w:t>
      </w:r>
      <w:r w:rsidRPr="00110DDA">
        <w:rPr>
          <w:sz w:val="18"/>
          <w:szCs w:val="18"/>
        </w:rPr>
        <w:t>2002,</w:t>
      </w:r>
      <w:r w:rsidRPr="00110DDA">
        <w:rPr>
          <w:spacing w:val="14"/>
          <w:sz w:val="18"/>
          <w:szCs w:val="18"/>
        </w:rPr>
        <w:t xml:space="preserve"> </w:t>
      </w:r>
      <w:r w:rsidRPr="00110DDA">
        <w:rPr>
          <w:sz w:val="18"/>
          <w:szCs w:val="18"/>
        </w:rPr>
        <w:t>la</w:t>
      </w:r>
      <w:r w:rsidRPr="00110DDA">
        <w:rPr>
          <w:spacing w:val="13"/>
          <w:sz w:val="18"/>
          <w:szCs w:val="18"/>
        </w:rPr>
        <w:t xml:space="preserve"> </w:t>
      </w:r>
      <w:r w:rsidRPr="00110DDA">
        <w:rPr>
          <w:sz w:val="18"/>
          <w:szCs w:val="18"/>
        </w:rPr>
        <w:t>Ley</w:t>
      </w:r>
      <w:r w:rsidRPr="00110DDA">
        <w:rPr>
          <w:spacing w:val="13"/>
          <w:sz w:val="18"/>
          <w:szCs w:val="18"/>
        </w:rPr>
        <w:t xml:space="preserve"> </w:t>
      </w:r>
      <w:r w:rsidRPr="00110DDA">
        <w:rPr>
          <w:sz w:val="18"/>
          <w:szCs w:val="18"/>
        </w:rPr>
        <w:t>828</w:t>
      </w:r>
      <w:r w:rsidRPr="00110DDA">
        <w:rPr>
          <w:spacing w:val="13"/>
          <w:sz w:val="18"/>
          <w:szCs w:val="18"/>
        </w:rPr>
        <w:t xml:space="preserve"> </w:t>
      </w:r>
      <w:r w:rsidRPr="00110DDA">
        <w:rPr>
          <w:sz w:val="18"/>
          <w:szCs w:val="18"/>
        </w:rPr>
        <w:t>de</w:t>
      </w:r>
      <w:r w:rsidRPr="00110DDA">
        <w:rPr>
          <w:spacing w:val="13"/>
          <w:sz w:val="18"/>
          <w:szCs w:val="18"/>
        </w:rPr>
        <w:t xml:space="preserve"> </w:t>
      </w:r>
      <w:r w:rsidRPr="00110DDA">
        <w:rPr>
          <w:sz w:val="18"/>
          <w:szCs w:val="18"/>
        </w:rPr>
        <w:t>2003,</w:t>
      </w:r>
      <w:r w:rsidRPr="00110DDA">
        <w:rPr>
          <w:spacing w:val="14"/>
          <w:sz w:val="18"/>
          <w:szCs w:val="18"/>
        </w:rPr>
        <w:t xml:space="preserve"> </w:t>
      </w:r>
      <w:r w:rsidRPr="00110DDA">
        <w:rPr>
          <w:sz w:val="18"/>
          <w:szCs w:val="18"/>
        </w:rPr>
        <w:t>la</w:t>
      </w:r>
      <w:r w:rsidRPr="00110DDA">
        <w:rPr>
          <w:spacing w:val="13"/>
          <w:sz w:val="18"/>
          <w:szCs w:val="18"/>
        </w:rPr>
        <w:t xml:space="preserve"> </w:t>
      </w:r>
      <w:r w:rsidRPr="00110DDA">
        <w:rPr>
          <w:sz w:val="18"/>
          <w:szCs w:val="18"/>
        </w:rPr>
        <w:t>Ley</w:t>
      </w:r>
      <w:r w:rsidRPr="00110DDA">
        <w:rPr>
          <w:spacing w:val="13"/>
          <w:sz w:val="18"/>
          <w:szCs w:val="18"/>
        </w:rPr>
        <w:t xml:space="preserve"> </w:t>
      </w:r>
      <w:r w:rsidRPr="00110DDA">
        <w:rPr>
          <w:sz w:val="18"/>
          <w:szCs w:val="18"/>
        </w:rPr>
        <w:t>1122</w:t>
      </w:r>
      <w:r w:rsidRPr="00110DDA">
        <w:rPr>
          <w:spacing w:val="13"/>
          <w:sz w:val="18"/>
          <w:szCs w:val="18"/>
        </w:rPr>
        <w:t xml:space="preserve"> </w:t>
      </w:r>
      <w:r w:rsidRPr="00110DDA">
        <w:rPr>
          <w:sz w:val="18"/>
          <w:szCs w:val="18"/>
        </w:rPr>
        <w:t>de</w:t>
      </w:r>
      <w:r w:rsidRPr="00110DDA">
        <w:rPr>
          <w:spacing w:val="13"/>
          <w:sz w:val="18"/>
          <w:szCs w:val="18"/>
        </w:rPr>
        <w:t xml:space="preserve"> </w:t>
      </w:r>
      <w:r w:rsidRPr="00110DDA">
        <w:rPr>
          <w:sz w:val="18"/>
          <w:szCs w:val="18"/>
        </w:rPr>
        <w:t>2007,</w:t>
      </w:r>
    </w:p>
    <w:p w14:paraId="2D26600F" w14:textId="77777777" w:rsidR="005C0CE9" w:rsidRPr="00110DDA" w:rsidRDefault="005C0CE9" w:rsidP="005C0CE9">
      <w:pPr>
        <w:pStyle w:val="Textoindependiente"/>
        <w:ind w:left="979" w:right="1368"/>
      </w:pPr>
      <w:r w:rsidRPr="00110DDA">
        <w:t>Decreto</w:t>
      </w:r>
      <w:r w:rsidRPr="00110DDA">
        <w:rPr>
          <w:spacing w:val="-2"/>
        </w:rPr>
        <w:t xml:space="preserve"> </w:t>
      </w:r>
      <w:r w:rsidRPr="00110DDA">
        <w:t>1703</w:t>
      </w:r>
      <w:r w:rsidRPr="00110DDA">
        <w:rPr>
          <w:spacing w:val="-2"/>
        </w:rPr>
        <w:t xml:space="preserve"> </w:t>
      </w:r>
      <w:r w:rsidRPr="00110DDA">
        <w:t>de</w:t>
      </w:r>
      <w:r w:rsidRPr="00110DDA">
        <w:rPr>
          <w:spacing w:val="-2"/>
        </w:rPr>
        <w:t xml:space="preserve"> </w:t>
      </w:r>
      <w:r w:rsidRPr="00110DDA">
        <w:t>2002,</w:t>
      </w:r>
      <w:r w:rsidRPr="00110DDA">
        <w:rPr>
          <w:spacing w:val="-1"/>
        </w:rPr>
        <w:t xml:space="preserve"> </w:t>
      </w:r>
      <w:r w:rsidRPr="00110DDA">
        <w:t>Decreto</w:t>
      </w:r>
      <w:r w:rsidRPr="00110DDA">
        <w:rPr>
          <w:spacing w:val="-2"/>
        </w:rPr>
        <w:t xml:space="preserve"> </w:t>
      </w:r>
      <w:r w:rsidRPr="00110DDA">
        <w:t>510</w:t>
      </w:r>
      <w:r w:rsidRPr="00110DDA">
        <w:rPr>
          <w:spacing w:val="-2"/>
        </w:rPr>
        <w:t xml:space="preserve"> </w:t>
      </w:r>
      <w:r w:rsidRPr="00110DDA">
        <w:t>de</w:t>
      </w:r>
      <w:r w:rsidRPr="00110DDA">
        <w:rPr>
          <w:spacing w:val="-2"/>
        </w:rPr>
        <w:t xml:space="preserve"> </w:t>
      </w:r>
      <w:r w:rsidRPr="00110DDA">
        <w:t>2003,</w:t>
      </w:r>
      <w:r w:rsidRPr="00110DDA">
        <w:rPr>
          <w:spacing w:val="-1"/>
        </w:rPr>
        <w:t xml:space="preserve"> </w:t>
      </w:r>
      <w:r w:rsidRPr="00110DDA">
        <w:t>artículo</w:t>
      </w:r>
      <w:r w:rsidRPr="00110DDA">
        <w:rPr>
          <w:spacing w:val="-2"/>
        </w:rPr>
        <w:t xml:space="preserve"> </w:t>
      </w:r>
      <w:r w:rsidRPr="00110DDA">
        <w:t>23</w:t>
      </w:r>
      <w:r w:rsidRPr="00110DDA">
        <w:rPr>
          <w:spacing w:val="-2"/>
        </w:rPr>
        <w:t xml:space="preserve"> </w:t>
      </w:r>
      <w:r w:rsidRPr="00110DDA">
        <w:t>de</w:t>
      </w:r>
      <w:r w:rsidRPr="00110DDA">
        <w:rPr>
          <w:spacing w:val="-2"/>
        </w:rPr>
        <w:t xml:space="preserve"> </w:t>
      </w:r>
      <w:r w:rsidRPr="00110DDA">
        <w:t>la</w:t>
      </w:r>
      <w:r w:rsidRPr="00110DDA">
        <w:rPr>
          <w:spacing w:val="-2"/>
        </w:rPr>
        <w:t xml:space="preserve"> </w:t>
      </w:r>
      <w:r w:rsidRPr="00110DDA">
        <w:t>Ley</w:t>
      </w:r>
      <w:r w:rsidRPr="00110DDA">
        <w:rPr>
          <w:spacing w:val="-2"/>
        </w:rPr>
        <w:t xml:space="preserve"> </w:t>
      </w:r>
      <w:r w:rsidRPr="00110DDA">
        <w:t>1150</w:t>
      </w:r>
      <w:r w:rsidRPr="00110DDA">
        <w:rPr>
          <w:spacing w:val="-2"/>
        </w:rPr>
        <w:t xml:space="preserve"> </w:t>
      </w:r>
      <w:r w:rsidRPr="00110DDA">
        <w:t>de</w:t>
      </w:r>
      <w:r w:rsidRPr="00110DDA">
        <w:rPr>
          <w:spacing w:val="-2"/>
        </w:rPr>
        <w:t xml:space="preserve"> </w:t>
      </w:r>
      <w:r w:rsidRPr="00110DDA">
        <w:t>2007,</w:t>
      </w:r>
      <w:r w:rsidRPr="00110DDA">
        <w:rPr>
          <w:spacing w:val="-1"/>
        </w:rPr>
        <w:t xml:space="preserve"> </w:t>
      </w:r>
      <w:r w:rsidRPr="00110DDA">
        <w:t>Ley</w:t>
      </w:r>
      <w:r w:rsidRPr="00110DDA">
        <w:rPr>
          <w:spacing w:val="-2"/>
        </w:rPr>
        <w:t xml:space="preserve"> </w:t>
      </w:r>
      <w:r w:rsidRPr="00110DDA">
        <w:t>1562</w:t>
      </w:r>
      <w:r w:rsidRPr="00110DDA">
        <w:rPr>
          <w:spacing w:val="-2"/>
        </w:rPr>
        <w:t xml:space="preserve"> </w:t>
      </w:r>
      <w:r w:rsidRPr="00110DDA">
        <w:t>de</w:t>
      </w:r>
      <w:r w:rsidRPr="00110DDA">
        <w:rPr>
          <w:spacing w:val="-2"/>
        </w:rPr>
        <w:t xml:space="preserve"> </w:t>
      </w:r>
      <w:r w:rsidRPr="00110DDA">
        <w:t>2012</w:t>
      </w:r>
      <w:r w:rsidRPr="00110DDA">
        <w:rPr>
          <w:spacing w:val="-2"/>
        </w:rPr>
        <w:t xml:space="preserve"> </w:t>
      </w:r>
      <w:r w:rsidRPr="00110DDA">
        <w:t>y demás normas que las modifiquen, adicionen, complementes o aclaren.</w:t>
      </w:r>
    </w:p>
    <w:p w14:paraId="343FEDFA" w14:textId="77777777" w:rsidR="005C0CE9" w:rsidRPr="00110DDA" w:rsidRDefault="005C0CE9" w:rsidP="005C0CE9">
      <w:pPr>
        <w:pStyle w:val="Prrafodelista"/>
        <w:numPr>
          <w:ilvl w:val="0"/>
          <w:numId w:val="25"/>
        </w:numPr>
        <w:tabs>
          <w:tab w:val="left" w:pos="979"/>
        </w:tabs>
        <w:spacing w:line="206" w:lineRule="exact"/>
        <w:ind w:left="979" w:right="1368" w:hanging="360"/>
        <w:jc w:val="left"/>
        <w:rPr>
          <w:sz w:val="18"/>
          <w:szCs w:val="18"/>
        </w:rPr>
      </w:pPr>
      <w:r w:rsidRPr="00110DDA">
        <w:rPr>
          <w:sz w:val="18"/>
          <w:szCs w:val="18"/>
        </w:rPr>
        <w:t>Suscribir</w:t>
      </w:r>
      <w:r w:rsidRPr="00110DDA">
        <w:rPr>
          <w:spacing w:val="-4"/>
          <w:sz w:val="18"/>
          <w:szCs w:val="18"/>
        </w:rPr>
        <w:t xml:space="preserve"> </w:t>
      </w:r>
      <w:r w:rsidRPr="00110DDA">
        <w:rPr>
          <w:sz w:val="18"/>
          <w:szCs w:val="18"/>
        </w:rPr>
        <w:t>todas</w:t>
      </w:r>
      <w:r w:rsidRPr="00110DDA">
        <w:rPr>
          <w:spacing w:val="-5"/>
          <w:sz w:val="18"/>
          <w:szCs w:val="18"/>
        </w:rPr>
        <w:t xml:space="preserve"> </w:t>
      </w:r>
      <w:r w:rsidRPr="00110DDA">
        <w:rPr>
          <w:sz w:val="18"/>
          <w:szCs w:val="18"/>
        </w:rPr>
        <w:t>las</w:t>
      </w:r>
      <w:r w:rsidRPr="00110DDA">
        <w:rPr>
          <w:spacing w:val="-5"/>
          <w:sz w:val="18"/>
          <w:szCs w:val="18"/>
        </w:rPr>
        <w:t xml:space="preserve"> </w:t>
      </w:r>
      <w:r w:rsidRPr="00110DDA">
        <w:rPr>
          <w:sz w:val="18"/>
          <w:szCs w:val="18"/>
        </w:rPr>
        <w:t>actas</w:t>
      </w:r>
      <w:r w:rsidRPr="00110DDA">
        <w:rPr>
          <w:spacing w:val="-5"/>
          <w:sz w:val="18"/>
          <w:szCs w:val="18"/>
        </w:rPr>
        <w:t xml:space="preserve"> </w:t>
      </w:r>
      <w:r w:rsidRPr="00110DDA">
        <w:rPr>
          <w:sz w:val="18"/>
          <w:szCs w:val="18"/>
        </w:rPr>
        <w:t>y</w:t>
      </w:r>
      <w:r w:rsidRPr="00110DDA">
        <w:rPr>
          <w:spacing w:val="-5"/>
          <w:sz w:val="18"/>
          <w:szCs w:val="18"/>
        </w:rPr>
        <w:t xml:space="preserve"> </w:t>
      </w:r>
      <w:r w:rsidRPr="00110DDA">
        <w:rPr>
          <w:sz w:val="18"/>
          <w:szCs w:val="18"/>
        </w:rPr>
        <w:t>demás</w:t>
      </w:r>
      <w:r w:rsidRPr="00110DDA">
        <w:rPr>
          <w:spacing w:val="-4"/>
          <w:sz w:val="18"/>
          <w:szCs w:val="18"/>
        </w:rPr>
        <w:t xml:space="preserve"> </w:t>
      </w:r>
      <w:r w:rsidRPr="00110DDA">
        <w:rPr>
          <w:sz w:val="18"/>
          <w:szCs w:val="18"/>
        </w:rPr>
        <w:t>documentos</w:t>
      </w:r>
      <w:r w:rsidRPr="00110DDA">
        <w:rPr>
          <w:spacing w:val="-5"/>
          <w:sz w:val="18"/>
          <w:szCs w:val="18"/>
        </w:rPr>
        <w:t xml:space="preserve"> </w:t>
      </w:r>
      <w:r w:rsidRPr="00110DDA">
        <w:rPr>
          <w:sz w:val="18"/>
          <w:szCs w:val="18"/>
        </w:rPr>
        <w:t>que</w:t>
      </w:r>
      <w:r w:rsidRPr="00110DDA">
        <w:rPr>
          <w:spacing w:val="-5"/>
          <w:sz w:val="18"/>
          <w:szCs w:val="18"/>
        </w:rPr>
        <w:t xml:space="preserve"> </w:t>
      </w:r>
      <w:r w:rsidRPr="00110DDA">
        <w:rPr>
          <w:sz w:val="18"/>
          <w:szCs w:val="18"/>
        </w:rPr>
        <w:t>surjan</w:t>
      </w:r>
      <w:r w:rsidRPr="00110DDA">
        <w:rPr>
          <w:spacing w:val="-5"/>
          <w:sz w:val="18"/>
          <w:szCs w:val="18"/>
        </w:rPr>
        <w:t xml:space="preserve"> </w:t>
      </w:r>
      <w:r w:rsidRPr="00110DDA">
        <w:rPr>
          <w:sz w:val="18"/>
          <w:szCs w:val="18"/>
        </w:rPr>
        <w:t>durante</w:t>
      </w:r>
      <w:r w:rsidRPr="00110DDA">
        <w:rPr>
          <w:spacing w:val="-5"/>
          <w:sz w:val="18"/>
          <w:szCs w:val="18"/>
        </w:rPr>
        <w:t xml:space="preserve"> </w:t>
      </w:r>
      <w:r w:rsidRPr="00110DDA">
        <w:rPr>
          <w:sz w:val="18"/>
          <w:szCs w:val="18"/>
        </w:rPr>
        <w:t>la</w:t>
      </w:r>
      <w:r w:rsidRPr="00110DDA">
        <w:rPr>
          <w:spacing w:val="-4"/>
          <w:sz w:val="18"/>
          <w:szCs w:val="18"/>
        </w:rPr>
        <w:t xml:space="preserve"> </w:t>
      </w:r>
      <w:r w:rsidRPr="00110DDA">
        <w:rPr>
          <w:sz w:val="18"/>
          <w:szCs w:val="18"/>
        </w:rPr>
        <w:t>ejecución</w:t>
      </w:r>
      <w:r w:rsidRPr="00110DDA">
        <w:rPr>
          <w:spacing w:val="-5"/>
          <w:sz w:val="18"/>
          <w:szCs w:val="18"/>
        </w:rPr>
        <w:t xml:space="preserve"> </w:t>
      </w:r>
      <w:r w:rsidRPr="00110DDA">
        <w:rPr>
          <w:sz w:val="18"/>
          <w:szCs w:val="18"/>
        </w:rPr>
        <w:t>del</w:t>
      </w:r>
      <w:r w:rsidRPr="00110DDA">
        <w:rPr>
          <w:spacing w:val="-4"/>
          <w:sz w:val="18"/>
          <w:szCs w:val="18"/>
        </w:rPr>
        <w:t xml:space="preserve"> </w:t>
      </w:r>
      <w:r w:rsidRPr="00110DDA">
        <w:rPr>
          <w:spacing w:val="-2"/>
          <w:sz w:val="18"/>
          <w:szCs w:val="18"/>
        </w:rPr>
        <w:t>contrato.</w:t>
      </w:r>
    </w:p>
    <w:p w14:paraId="13995116" w14:textId="77777777" w:rsidR="005C0CE9" w:rsidRPr="00110DDA" w:rsidRDefault="005C0CE9" w:rsidP="005C0CE9">
      <w:pPr>
        <w:pStyle w:val="Textoindependiente"/>
        <w:spacing w:before="117"/>
        <w:ind w:right="1368"/>
      </w:pPr>
    </w:p>
    <w:p w14:paraId="7BC8747B" w14:textId="77777777" w:rsidR="005C0CE9" w:rsidRPr="00110DDA" w:rsidRDefault="005C0CE9" w:rsidP="005C0CE9">
      <w:pPr>
        <w:pStyle w:val="Textoindependiente"/>
        <w:spacing w:line="242" w:lineRule="auto"/>
        <w:ind w:left="259" w:right="1368"/>
        <w:jc w:val="both"/>
      </w:pPr>
      <w:r w:rsidRPr="00110DDA">
        <w:rPr>
          <w:b/>
        </w:rPr>
        <w:t>Nota</w:t>
      </w:r>
      <w:r w:rsidRPr="00110DDA">
        <w:rPr>
          <w:b/>
          <w:spacing w:val="-12"/>
        </w:rPr>
        <w:t xml:space="preserve"> </w:t>
      </w:r>
      <w:r w:rsidRPr="00110DDA">
        <w:rPr>
          <w:b/>
        </w:rPr>
        <w:t>1.</w:t>
      </w:r>
      <w:r w:rsidRPr="00110DDA">
        <w:rPr>
          <w:b/>
          <w:spacing w:val="-11"/>
        </w:rPr>
        <w:t xml:space="preserve"> </w:t>
      </w:r>
      <w:r w:rsidRPr="00110DDA">
        <w:t>El</w:t>
      </w:r>
      <w:r w:rsidRPr="00110DDA">
        <w:rPr>
          <w:spacing w:val="-11"/>
        </w:rPr>
        <w:t xml:space="preserve"> </w:t>
      </w:r>
      <w:r w:rsidRPr="00110DDA">
        <w:t>Supervisor</w:t>
      </w:r>
      <w:r w:rsidRPr="00110DDA">
        <w:rPr>
          <w:spacing w:val="-11"/>
        </w:rPr>
        <w:t xml:space="preserve"> </w:t>
      </w:r>
      <w:r w:rsidRPr="00110DDA">
        <w:t>no</w:t>
      </w:r>
      <w:r w:rsidRPr="00110DDA">
        <w:rPr>
          <w:spacing w:val="-12"/>
        </w:rPr>
        <w:t xml:space="preserve"> </w:t>
      </w:r>
      <w:r w:rsidRPr="00110DDA">
        <w:t>está</w:t>
      </w:r>
      <w:r w:rsidRPr="00110DDA">
        <w:rPr>
          <w:spacing w:val="-12"/>
        </w:rPr>
        <w:t xml:space="preserve"> </w:t>
      </w:r>
      <w:r w:rsidRPr="00110DDA">
        <w:t>facultado</w:t>
      </w:r>
      <w:r w:rsidRPr="00110DDA">
        <w:rPr>
          <w:spacing w:val="-12"/>
        </w:rPr>
        <w:t xml:space="preserve"> </w:t>
      </w:r>
      <w:r w:rsidRPr="00110DDA">
        <w:t>en</w:t>
      </w:r>
      <w:r w:rsidRPr="00110DDA">
        <w:rPr>
          <w:spacing w:val="-12"/>
        </w:rPr>
        <w:t xml:space="preserve"> </w:t>
      </w:r>
      <w:r w:rsidRPr="00110DDA">
        <w:t>ningún</w:t>
      </w:r>
      <w:r w:rsidRPr="00110DDA">
        <w:rPr>
          <w:spacing w:val="-12"/>
        </w:rPr>
        <w:t xml:space="preserve"> </w:t>
      </w:r>
      <w:r w:rsidRPr="00110DDA">
        <w:t>momento</w:t>
      </w:r>
      <w:r w:rsidRPr="00110DDA">
        <w:rPr>
          <w:spacing w:val="-12"/>
        </w:rPr>
        <w:t xml:space="preserve"> </w:t>
      </w:r>
      <w:r w:rsidRPr="00110DDA">
        <w:t>para</w:t>
      </w:r>
      <w:r w:rsidRPr="00110DDA">
        <w:rPr>
          <w:spacing w:val="-12"/>
        </w:rPr>
        <w:t xml:space="preserve"> </w:t>
      </w:r>
      <w:r w:rsidRPr="00110DDA">
        <w:t>adoptar</w:t>
      </w:r>
      <w:r w:rsidRPr="00110DDA">
        <w:rPr>
          <w:spacing w:val="-11"/>
        </w:rPr>
        <w:t xml:space="preserve"> </w:t>
      </w:r>
      <w:r w:rsidRPr="00110DDA">
        <w:t>decisiones</w:t>
      </w:r>
      <w:r w:rsidRPr="00110DDA">
        <w:rPr>
          <w:spacing w:val="-12"/>
        </w:rPr>
        <w:t xml:space="preserve"> </w:t>
      </w:r>
      <w:r w:rsidRPr="00110DDA">
        <w:t>que</w:t>
      </w:r>
      <w:r w:rsidRPr="00110DDA">
        <w:rPr>
          <w:spacing w:val="-12"/>
        </w:rPr>
        <w:t xml:space="preserve"> </w:t>
      </w:r>
      <w:r w:rsidRPr="00110DDA">
        <w:t>impliquen</w:t>
      </w:r>
      <w:r w:rsidRPr="00110DDA">
        <w:rPr>
          <w:spacing w:val="-12"/>
        </w:rPr>
        <w:t xml:space="preserve"> </w:t>
      </w:r>
      <w:r w:rsidRPr="00110DDA">
        <w:t>modificación de los términos y condiciones previstos en este convenio, tal facultad será ejercida únicamente por el representante legal del Distrito o su delegatario</w:t>
      </w:r>
      <w:r w:rsidRPr="00110DDA">
        <w:rPr>
          <w:b/>
        </w:rPr>
        <w:t xml:space="preserve">, </w:t>
      </w:r>
      <w:r w:rsidRPr="00110DDA">
        <w:t>a través de modificaciones suscritas por las partes.</w:t>
      </w:r>
    </w:p>
    <w:p w14:paraId="54299B6D" w14:textId="77777777" w:rsidR="005C0CE9" w:rsidRPr="00110DDA" w:rsidRDefault="005C0CE9" w:rsidP="005C0CE9">
      <w:pPr>
        <w:pStyle w:val="Textoindependiente"/>
        <w:spacing w:before="203"/>
        <w:ind w:left="259" w:right="1368"/>
        <w:jc w:val="both"/>
      </w:pPr>
      <w:r w:rsidRPr="00110DDA">
        <w:rPr>
          <w:b/>
        </w:rPr>
        <w:t xml:space="preserve">Nota 2. </w:t>
      </w:r>
      <w:r w:rsidRPr="00110DDA">
        <w:t>En el evento de cambio del supervisor, no será necesario modificar el contrato, y la designación se efectuará mediante comunicación escrita por parte del ordenador del gasto.</w:t>
      </w:r>
    </w:p>
    <w:p w14:paraId="5B3C9178" w14:textId="77777777" w:rsidR="005C0CE9" w:rsidRDefault="005C0CE9" w:rsidP="005C0CE9">
      <w:pPr>
        <w:pStyle w:val="Textoindependiente"/>
        <w:spacing w:before="206"/>
        <w:ind w:left="259" w:right="1368"/>
        <w:jc w:val="both"/>
      </w:pPr>
      <w:r w:rsidRPr="00110DDA">
        <w:rPr>
          <w:b/>
        </w:rPr>
        <w:t xml:space="preserve">Nota 3. </w:t>
      </w:r>
      <w:r w:rsidRPr="003963CF">
        <w:t>La supervisión del presente contrato se sujeta en forma principal al cargo designado y no a la persona y tendrá que conocer todos los documentos del expediente electrónico de SECOP II.</w:t>
      </w:r>
    </w:p>
    <w:p w14:paraId="0EE88402" w14:textId="77777777" w:rsidR="00931A70" w:rsidRPr="006E780E" w:rsidRDefault="00931A70">
      <w:pPr>
        <w:pStyle w:val="Textoindependiente"/>
        <w:spacing w:before="31"/>
        <w:rPr>
          <w:color w:val="000000" w:themeColor="text1"/>
        </w:rPr>
      </w:pPr>
    </w:p>
    <w:p w14:paraId="0EE88403" w14:textId="77777777" w:rsidR="00931A70" w:rsidRPr="006E780E" w:rsidRDefault="00B151E1">
      <w:pPr>
        <w:pStyle w:val="Ttulo1"/>
        <w:spacing w:before="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w:t>
      </w:r>
      <w:r w:rsidRPr="006E780E">
        <w:rPr>
          <w:rFonts w:ascii="Arial MT" w:hAnsi="Arial MT"/>
          <w:color w:val="000000" w:themeColor="text1"/>
        </w:rPr>
        <w:t>12.</w:t>
      </w:r>
      <w:r w:rsidRPr="006E780E">
        <w:rPr>
          <w:rFonts w:ascii="Arial MT" w:hAnsi="Arial MT"/>
          <w:color w:val="000000" w:themeColor="text1"/>
          <w:spacing w:val="7"/>
        </w:rPr>
        <w:t xml:space="preserve"> </w:t>
      </w:r>
      <w:r w:rsidRPr="006E780E">
        <w:rPr>
          <w:rFonts w:ascii="Arial MT" w:hAnsi="Arial MT"/>
          <w:color w:val="000000" w:themeColor="text1"/>
        </w:rPr>
        <w:t>RESPONSABILIDAD</w:t>
      </w:r>
      <w:r w:rsidRPr="006E780E">
        <w:rPr>
          <w:rFonts w:ascii="Arial MT" w:hAnsi="Arial MT"/>
          <w:color w:val="000000" w:themeColor="text1"/>
          <w:spacing w:val="-4"/>
        </w:rPr>
        <w:t xml:space="preserve"> </w:t>
      </w:r>
      <w:r w:rsidRPr="006E780E">
        <w:rPr>
          <w:rFonts w:ascii="Arial MT" w:hAnsi="Arial MT"/>
          <w:color w:val="000000" w:themeColor="text1"/>
        </w:rPr>
        <w:t>DEL</w:t>
      </w:r>
      <w:r w:rsidRPr="006E780E">
        <w:rPr>
          <w:rFonts w:ascii="Arial MT" w:hAnsi="Arial MT"/>
          <w:color w:val="000000" w:themeColor="text1"/>
          <w:spacing w:val="-4"/>
        </w:rPr>
        <w:t xml:space="preserve"> </w:t>
      </w:r>
      <w:r w:rsidRPr="006E780E">
        <w:rPr>
          <w:rFonts w:ascii="Arial MT" w:hAnsi="Arial MT"/>
          <w:color w:val="000000" w:themeColor="text1"/>
          <w:spacing w:val="-2"/>
        </w:rPr>
        <w:t>CONTRATISTA</w:t>
      </w:r>
    </w:p>
    <w:p w14:paraId="1E19EA79" w14:textId="77777777" w:rsidR="005C0CE9" w:rsidRDefault="005C0CE9">
      <w:pPr>
        <w:pStyle w:val="Textoindependiente"/>
        <w:spacing w:line="276" w:lineRule="auto"/>
        <w:ind w:left="261" w:right="1338"/>
        <w:jc w:val="both"/>
        <w:rPr>
          <w:color w:val="000000" w:themeColor="text1"/>
        </w:rPr>
      </w:pPr>
    </w:p>
    <w:p w14:paraId="0EE88407" w14:textId="35CD3FEB" w:rsidR="00931A70" w:rsidRPr="006E780E" w:rsidRDefault="00B151E1">
      <w:pPr>
        <w:pStyle w:val="Textoindependiente"/>
        <w:spacing w:line="276" w:lineRule="auto"/>
        <w:ind w:left="261" w:right="1338"/>
        <w:jc w:val="both"/>
        <w:rPr>
          <w:color w:val="000000" w:themeColor="text1"/>
        </w:rPr>
      </w:pPr>
      <w:r w:rsidRPr="006E780E">
        <w:rPr>
          <w:color w:val="000000" w:themeColor="text1"/>
        </w:rPr>
        <w:t>El Contratista es responsable por el cumplimiento de las obligaciones pactadas en el contrato. Además, responderá por los daños generados a la Entidad en la ejecución del contrato, causados por sus Contratistas</w:t>
      </w:r>
      <w:r w:rsidRPr="006E780E">
        <w:rPr>
          <w:color w:val="000000" w:themeColor="text1"/>
          <w:spacing w:val="40"/>
        </w:rPr>
        <w:t xml:space="preserve"> </w:t>
      </w:r>
      <w:r w:rsidRPr="006E780E">
        <w:rPr>
          <w:color w:val="000000" w:themeColor="text1"/>
        </w:rPr>
        <w:t>o empleados, y de sus subcontratistas.</w:t>
      </w:r>
    </w:p>
    <w:p w14:paraId="0EE88408" w14:textId="77777777" w:rsidR="00931A70" w:rsidRPr="006E780E" w:rsidRDefault="00931A70">
      <w:pPr>
        <w:pStyle w:val="Textoindependiente"/>
        <w:spacing w:before="31"/>
        <w:rPr>
          <w:color w:val="000000" w:themeColor="text1"/>
        </w:rPr>
      </w:pPr>
    </w:p>
    <w:p w14:paraId="0EE88409" w14:textId="77777777" w:rsidR="00931A70" w:rsidRPr="006E780E" w:rsidRDefault="00B151E1">
      <w:pPr>
        <w:pStyle w:val="Ttulo1"/>
        <w:spacing w:before="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3"/>
        </w:rPr>
        <w:t xml:space="preserve"> </w:t>
      </w:r>
      <w:r w:rsidRPr="006E780E">
        <w:rPr>
          <w:rFonts w:ascii="Arial MT" w:hAnsi="Arial MT"/>
          <w:color w:val="000000" w:themeColor="text1"/>
        </w:rPr>
        <w:t>13.</w:t>
      </w:r>
      <w:r w:rsidRPr="006E780E">
        <w:rPr>
          <w:rFonts w:ascii="Arial MT" w:hAnsi="Arial MT"/>
          <w:color w:val="000000" w:themeColor="text1"/>
          <w:spacing w:val="50"/>
        </w:rPr>
        <w:t xml:space="preserve">  </w:t>
      </w:r>
      <w:r w:rsidRPr="006E780E">
        <w:rPr>
          <w:rFonts w:ascii="Arial MT" w:hAnsi="Arial MT"/>
          <w:color w:val="000000" w:themeColor="text1"/>
          <w:spacing w:val="-2"/>
        </w:rPr>
        <w:t>INDEMNIDAD</w:t>
      </w:r>
    </w:p>
    <w:p w14:paraId="0EE8840A" w14:textId="77777777" w:rsidR="00931A70" w:rsidRPr="006E780E" w:rsidRDefault="00931A70">
      <w:pPr>
        <w:pStyle w:val="Textoindependiente"/>
        <w:spacing w:before="29"/>
        <w:rPr>
          <w:b/>
          <w:color w:val="000000" w:themeColor="text1"/>
        </w:rPr>
      </w:pPr>
    </w:p>
    <w:p w14:paraId="0EE8840B" w14:textId="77777777" w:rsidR="00931A70" w:rsidRPr="006E780E" w:rsidRDefault="00B151E1">
      <w:pPr>
        <w:pStyle w:val="Textoindependiente"/>
        <w:spacing w:before="1"/>
        <w:ind w:left="261" w:right="1337"/>
        <w:jc w:val="both"/>
        <w:rPr>
          <w:color w:val="000000" w:themeColor="text1"/>
        </w:rPr>
      </w:pPr>
      <w:r w:rsidRPr="006E780E">
        <w:rPr>
          <w:color w:val="000000" w:themeColor="text1"/>
        </w:rPr>
        <w:t>El Contratista se obliga a indemnizar al Distrito de Cartagena con ocasión de la violación o el incumplimiento de las obligaciones previstas en el presente Contrato.</w:t>
      </w:r>
    </w:p>
    <w:p w14:paraId="0EE8840C" w14:textId="77777777" w:rsidR="00931A70" w:rsidRPr="006E780E" w:rsidRDefault="00931A70">
      <w:pPr>
        <w:pStyle w:val="Textoindependiente"/>
        <w:rPr>
          <w:color w:val="000000" w:themeColor="text1"/>
        </w:rPr>
      </w:pPr>
    </w:p>
    <w:p w14:paraId="0EE8840D" w14:textId="77777777" w:rsidR="00931A70" w:rsidRPr="006E780E" w:rsidRDefault="00B151E1">
      <w:pPr>
        <w:pStyle w:val="Textoindependiente"/>
        <w:ind w:left="261" w:right="1337"/>
        <w:jc w:val="both"/>
        <w:rPr>
          <w:color w:val="000000" w:themeColor="text1"/>
        </w:rPr>
      </w:pPr>
      <w:r w:rsidRPr="006E780E">
        <w:rPr>
          <w:color w:val="000000" w:themeColor="text1"/>
        </w:rPr>
        <w:t>El Contratista se obliga a mantener indemne a la Entidad Estatal contratante de cualquier daño o perjuicio originado en reclamaciones de terceros que tengan como causa sus actuaciones hasta por el monto del daño o perjuicio causado y hasta por el valor del presente Contrato.</w:t>
      </w:r>
    </w:p>
    <w:p w14:paraId="0EE8840E" w14:textId="77777777" w:rsidR="00931A70" w:rsidRPr="006E780E" w:rsidRDefault="00931A70">
      <w:pPr>
        <w:pStyle w:val="Textoindependiente"/>
        <w:rPr>
          <w:color w:val="000000" w:themeColor="text1"/>
        </w:rPr>
      </w:pPr>
    </w:p>
    <w:p w14:paraId="0EE8840F" w14:textId="77777777" w:rsidR="00931A70" w:rsidRPr="006E780E" w:rsidRDefault="00B151E1">
      <w:pPr>
        <w:pStyle w:val="Textoindependiente"/>
        <w:ind w:left="261" w:right="1337"/>
        <w:jc w:val="both"/>
        <w:rPr>
          <w:color w:val="000000" w:themeColor="text1"/>
        </w:rPr>
      </w:pPr>
      <w:r w:rsidRPr="006E780E">
        <w:rPr>
          <w:color w:val="000000" w:themeColor="text1"/>
        </w:rPr>
        <w:t>El</w:t>
      </w:r>
      <w:r w:rsidRPr="006E780E">
        <w:rPr>
          <w:color w:val="000000" w:themeColor="text1"/>
          <w:spacing w:val="-4"/>
        </w:rPr>
        <w:t xml:space="preserve"> </w:t>
      </w:r>
      <w:r w:rsidRPr="006E780E">
        <w:rPr>
          <w:color w:val="000000" w:themeColor="text1"/>
        </w:rPr>
        <w:t>Contratista</w:t>
      </w:r>
      <w:r w:rsidRPr="006E780E">
        <w:rPr>
          <w:color w:val="000000" w:themeColor="text1"/>
          <w:spacing w:val="-1"/>
        </w:rPr>
        <w:t xml:space="preserve"> </w:t>
      </w:r>
      <w:r w:rsidRPr="006E780E">
        <w:rPr>
          <w:color w:val="000000" w:themeColor="text1"/>
        </w:rPr>
        <w:t>mantendrá</w:t>
      </w:r>
      <w:r w:rsidRPr="006E780E">
        <w:rPr>
          <w:color w:val="000000" w:themeColor="text1"/>
          <w:spacing w:val="-1"/>
        </w:rPr>
        <w:t xml:space="preserve"> </w:t>
      </w:r>
      <w:r w:rsidRPr="006E780E">
        <w:rPr>
          <w:color w:val="000000" w:themeColor="text1"/>
        </w:rPr>
        <w:t>indemne</w:t>
      </w:r>
      <w:r w:rsidRPr="006E780E">
        <w:rPr>
          <w:color w:val="000000" w:themeColor="text1"/>
          <w:spacing w:val="-1"/>
        </w:rPr>
        <w:t xml:space="preserve"> </w:t>
      </w:r>
      <w:r w:rsidRPr="006E780E">
        <w:rPr>
          <w:color w:val="000000" w:themeColor="text1"/>
        </w:rPr>
        <w:t>a</w:t>
      </w:r>
      <w:r w:rsidRPr="006E780E">
        <w:rPr>
          <w:color w:val="000000" w:themeColor="text1"/>
          <w:spacing w:val="-1"/>
        </w:rPr>
        <w:t xml:space="preserve"> </w:t>
      </w:r>
      <w:r w:rsidRPr="006E780E">
        <w:rPr>
          <w:color w:val="000000" w:themeColor="text1"/>
        </w:rPr>
        <w:t>la</w:t>
      </w:r>
      <w:r w:rsidRPr="006E780E">
        <w:rPr>
          <w:color w:val="000000" w:themeColor="text1"/>
          <w:spacing w:val="-1"/>
        </w:rPr>
        <w:t xml:space="preserve"> </w:t>
      </w:r>
      <w:r w:rsidRPr="006E780E">
        <w:rPr>
          <w:color w:val="000000" w:themeColor="text1"/>
        </w:rPr>
        <w:t>Entidad</w:t>
      </w:r>
      <w:r w:rsidRPr="006E780E">
        <w:rPr>
          <w:color w:val="000000" w:themeColor="text1"/>
          <w:spacing w:val="-4"/>
        </w:rPr>
        <w:t xml:space="preserve"> </w:t>
      </w:r>
      <w:r w:rsidRPr="006E780E">
        <w:rPr>
          <w:color w:val="000000" w:themeColor="text1"/>
        </w:rPr>
        <w:t>Estatal</w:t>
      </w:r>
      <w:r w:rsidRPr="006E780E">
        <w:rPr>
          <w:color w:val="000000" w:themeColor="text1"/>
          <w:spacing w:val="-4"/>
        </w:rPr>
        <w:t xml:space="preserve"> </w:t>
      </w:r>
      <w:r w:rsidRPr="006E780E">
        <w:rPr>
          <w:color w:val="000000" w:themeColor="text1"/>
        </w:rPr>
        <w:t>contratante</w:t>
      </w:r>
      <w:r w:rsidRPr="006E780E">
        <w:rPr>
          <w:color w:val="000000" w:themeColor="text1"/>
          <w:spacing w:val="-1"/>
        </w:rPr>
        <w:t xml:space="preserve"> </w:t>
      </w:r>
      <w:r w:rsidRPr="006E780E">
        <w:rPr>
          <w:color w:val="000000" w:themeColor="text1"/>
        </w:rPr>
        <w:t>por</w:t>
      </w:r>
      <w:r w:rsidRPr="006E780E">
        <w:rPr>
          <w:color w:val="000000" w:themeColor="text1"/>
          <w:spacing w:val="-2"/>
        </w:rPr>
        <w:t xml:space="preserve"> </w:t>
      </w:r>
      <w:r w:rsidRPr="006E780E">
        <w:rPr>
          <w:color w:val="000000" w:themeColor="text1"/>
        </w:rPr>
        <w:t>cualquier</w:t>
      </w:r>
      <w:r w:rsidRPr="006E780E">
        <w:rPr>
          <w:color w:val="000000" w:themeColor="text1"/>
          <w:spacing w:val="-4"/>
        </w:rPr>
        <w:t xml:space="preserve"> </w:t>
      </w:r>
      <w:r w:rsidRPr="006E780E">
        <w:rPr>
          <w:color w:val="000000" w:themeColor="text1"/>
        </w:rPr>
        <w:t>obligación</w:t>
      </w:r>
      <w:r w:rsidRPr="006E780E">
        <w:rPr>
          <w:color w:val="000000" w:themeColor="text1"/>
          <w:spacing w:val="-1"/>
        </w:rPr>
        <w:t xml:space="preserve"> </w:t>
      </w:r>
      <w:r w:rsidRPr="006E780E">
        <w:rPr>
          <w:color w:val="000000" w:themeColor="text1"/>
        </w:rPr>
        <w:t>de</w:t>
      </w:r>
      <w:r w:rsidRPr="006E780E">
        <w:rPr>
          <w:color w:val="000000" w:themeColor="text1"/>
          <w:spacing w:val="-1"/>
        </w:rPr>
        <w:t xml:space="preserve"> </w:t>
      </w:r>
      <w:r w:rsidRPr="006E780E">
        <w:rPr>
          <w:color w:val="000000" w:themeColor="text1"/>
        </w:rPr>
        <w:t>carácter</w:t>
      </w:r>
      <w:r w:rsidRPr="006E780E">
        <w:rPr>
          <w:color w:val="000000" w:themeColor="text1"/>
          <w:spacing w:val="-2"/>
        </w:rPr>
        <w:t xml:space="preserve"> </w:t>
      </w:r>
      <w:r w:rsidRPr="006E780E">
        <w:rPr>
          <w:color w:val="000000" w:themeColor="text1"/>
        </w:rPr>
        <w:t>laboral, o relacionadas que se originen en el incumplimiento de las obligaciones laborales que el Contratista asume frente al personal, subordinados o terceros que se vinculen a la ejecución de las obligaciones derivadas del presente Contrato.</w:t>
      </w:r>
    </w:p>
    <w:p w14:paraId="0EE88410" w14:textId="77777777" w:rsidR="00931A70" w:rsidRPr="006E780E" w:rsidRDefault="00931A70">
      <w:pPr>
        <w:pStyle w:val="Textoindependiente"/>
        <w:spacing w:before="31"/>
        <w:rPr>
          <w:color w:val="000000" w:themeColor="text1"/>
        </w:rPr>
      </w:pPr>
    </w:p>
    <w:p w14:paraId="0EE88411"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3"/>
        </w:rPr>
        <w:t xml:space="preserve"> </w:t>
      </w:r>
      <w:r w:rsidRPr="006E780E">
        <w:rPr>
          <w:rFonts w:ascii="Arial MT" w:hAnsi="Arial MT"/>
          <w:color w:val="000000" w:themeColor="text1"/>
        </w:rPr>
        <w:t>14.</w:t>
      </w:r>
      <w:r w:rsidRPr="006E780E">
        <w:rPr>
          <w:rFonts w:ascii="Arial MT" w:hAnsi="Arial MT"/>
          <w:color w:val="000000" w:themeColor="text1"/>
          <w:spacing w:val="50"/>
        </w:rPr>
        <w:t xml:space="preserve">  </w:t>
      </w:r>
      <w:r w:rsidRPr="006E780E">
        <w:rPr>
          <w:rFonts w:ascii="Arial MT" w:hAnsi="Arial MT"/>
          <w:color w:val="000000" w:themeColor="text1"/>
          <w:spacing w:val="-2"/>
        </w:rPr>
        <w:t>MULTAS</w:t>
      </w:r>
    </w:p>
    <w:p w14:paraId="0EE88412" w14:textId="77777777" w:rsidR="00931A70" w:rsidRPr="006E780E" w:rsidRDefault="00931A70">
      <w:pPr>
        <w:pStyle w:val="Textoindependiente"/>
        <w:spacing w:before="63"/>
        <w:rPr>
          <w:b/>
          <w:color w:val="000000" w:themeColor="text1"/>
        </w:rPr>
      </w:pPr>
    </w:p>
    <w:p w14:paraId="0EE88413" w14:textId="77777777" w:rsidR="00931A70" w:rsidRPr="006E780E" w:rsidRDefault="00B151E1">
      <w:pPr>
        <w:pStyle w:val="Prrafodelista"/>
        <w:numPr>
          <w:ilvl w:val="0"/>
          <w:numId w:val="8"/>
        </w:numPr>
        <w:tabs>
          <w:tab w:val="left" w:pos="543"/>
        </w:tabs>
        <w:spacing w:before="1" w:line="276" w:lineRule="auto"/>
        <w:ind w:right="1387" w:firstLine="0"/>
        <w:jc w:val="both"/>
        <w:rPr>
          <w:color w:val="000000" w:themeColor="text1"/>
          <w:sz w:val="18"/>
        </w:rPr>
      </w:pPr>
      <w:r w:rsidRPr="006E780E">
        <w:rPr>
          <w:color w:val="000000" w:themeColor="text1"/>
          <w:sz w:val="18"/>
        </w:rPr>
        <w:t xml:space="preserve">Se causarán multas equivalentes a 5 SMMLV, por cada día calendario transcurrido a partir del tercer día hábil siguiente al momento en que se verifique la existencia de investigaciones penales, medidas de </w:t>
      </w:r>
      <w:r w:rsidRPr="006E780E">
        <w:rPr>
          <w:color w:val="000000" w:themeColor="text1"/>
          <w:sz w:val="18"/>
        </w:rPr>
        <w:lastRenderedPageBreak/>
        <w:t>aseguramiento o condenas proferidas en Colombia o en el extranjero en contra de cualquiera de los directivos, representantes legales, accionistas o integrantes del Contratista, sin que estas hayan sido notificadas</w:t>
      </w:r>
      <w:r w:rsidRPr="006E780E">
        <w:rPr>
          <w:color w:val="000000" w:themeColor="text1"/>
          <w:spacing w:val="-2"/>
          <w:sz w:val="18"/>
        </w:rPr>
        <w:t xml:space="preserve"> </w:t>
      </w:r>
      <w:r w:rsidRPr="006E780E">
        <w:rPr>
          <w:color w:val="000000" w:themeColor="text1"/>
          <w:sz w:val="18"/>
        </w:rPr>
        <w:t>a la</w:t>
      </w:r>
      <w:r w:rsidRPr="006E780E">
        <w:rPr>
          <w:color w:val="000000" w:themeColor="text1"/>
          <w:spacing w:val="-3"/>
          <w:sz w:val="18"/>
        </w:rPr>
        <w:t xml:space="preserve"> </w:t>
      </w:r>
      <w:r w:rsidRPr="006E780E">
        <w:rPr>
          <w:color w:val="000000" w:themeColor="text1"/>
          <w:sz w:val="18"/>
        </w:rPr>
        <w:t>Entidad.</w:t>
      </w:r>
      <w:r w:rsidRPr="006E780E">
        <w:rPr>
          <w:color w:val="000000" w:themeColor="text1"/>
          <w:spacing w:val="-3"/>
          <w:sz w:val="18"/>
        </w:rPr>
        <w:t xml:space="preserve"> </w:t>
      </w:r>
      <w:r w:rsidRPr="006E780E">
        <w:rPr>
          <w:color w:val="000000" w:themeColor="text1"/>
          <w:sz w:val="18"/>
        </w:rPr>
        <w:t>La</w:t>
      </w:r>
      <w:r w:rsidRPr="006E780E">
        <w:rPr>
          <w:color w:val="000000" w:themeColor="text1"/>
          <w:spacing w:val="-3"/>
          <w:sz w:val="18"/>
        </w:rPr>
        <w:t xml:space="preserve"> </w:t>
      </w:r>
      <w:r w:rsidRPr="006E780E">
        <w:rPr>
          <w:color w:val="000000" w:themeColor="text1"/>
          <w:sz w:val="18"/>
        </w:rPr>
        <w:t>sumatoria de</w:t>
      </w:r>
      <w:r w:rsidRPr="006E780E">
        <w:rPr>
          <w:color w:val="000000" w:themeColor="text1"/>
          <w:spacing w:val="-3"/>
          <w:sz w:val="18"/>
        </w:rPr>
        <w:t xml:space="preserve"> </w:t>
      </w:r>
      <w:r w:rsidRPr="006E780E">
        <w:rPr>
          <w:color w:val="000000" w:themeColor="text1"/>
          <w:sz w:val="18"/>
        </w:rPr>
        <w:t>estas</w:t>
      </w:r>
      <w:r w:rsidRPr="006E780E">
        <w:rPr>
          <w:color w:val="000000" w:themeColor="text1"/>
          <w:spacing w:val="-2"/>
          <w:sz w:val="18"/>
        </w:rPr>
        <w:t xml:space="preserve"> </w:t>
      </w:r>
      <w:r w:rsidRPr="006E780E">
        <w:rPr>
          <w:color w:val="000000" w:themeColor="text1"/>
          <w:sz w:val="18"/>
        </w:rPr>
        <w:t>multas</w:t>
      </w:r>
      <w:r w:rsidRPr="006E780E">
        <w:rPr>
          <w:color w:val="000000" w:themeColor="text1"/>
          <w:spacing w:val="-2"/>
          <w:sz w:val="18"/>
        </w:rPr>
        <w:t xml:space="preserve"> </w:t>
      </w:r>
      <w:r w:rsidRPr="006E780E">
        <w:rPr>
          <w:color w:val="000000" w:themeColor="text1"/>
          <w:sz w:val="18"/>
        </w:rPr>
        <w:t>no</w:t>
      </w:r>
      <w:r w:rsidRPr="006E780E">
        <w:rPr>
          <w:color w:val="000000" w:themeColor="text1"/>
          <w:spacing w:val="-3"/>
          <w:sz w:val="18"/>
        </w:rPr>
        <w:t xml:space="preserve"> </w:t>
      </w:r>
      <w:r w:rsidRPr="006E780E">
        <w:rPr>
          <w:color w:val="000000" w:themeColor="text1"/>
          <w:sz w:val="18"/>
        </w:rPr>
        <w:t>podrá ser</w:t>
      </w:r>
      <w:r w:rsidRPr="006E780E">
        <w:rPr>
          <w:color w:val="000000" w:themeColor="text1"/>
          <w:spacing w:val="-3"/>
          <w:sz w:val="18"/>
        </w:rPr>
        <w:t xml:space="preserve"> </w:t>
      </w:r>
      <w:r w:rsidRPr="006E780E">
        <w:rPr>
          <w:color w:val="000000" w:themeColor="text1"/>
          <w:sz w:val="18"/>
        </w:rPr>
        <w:t>superior</w:t>
      </w:r>
      <w:r w:rsidRPr="006E780E">
        <w:rPr>
          <w:color w:val="000000" w:themeColor="text1"/>
          <w:spacing w:val="-1"/>
          <w:sz w:val="18"/>
        </w:rPr>
        <w:t xml:space="preserve"> </w:t>
      </w:r>
      <w:r w:rsidRPr="006E780E">
        <w:rPr>
          <w:color w:val="000000" w:themeColor="text1"/>
          <w:sz w:val="18"/>
        </w:rPr>
        <w:t>al</w:t>
      </w:r>
      <w:r w:rsidRPr="006E780E">
        <w:rPr>
          <w:color w:val="000000" w:themeColor="text1"/>
          <w:spacing w:val="-3"/>
          <w:sz w:val="18"/>
        </w:rPr>
        <w:t xml:space="preserve"> </w:t>
      </w:r>
      <w:r w:rsidRPr="006E780E">
        <w:rPr>
          <w:color w:val="000000" w:themeColor="text1"/>
          <w:sz w:val="18"/>
        </w:rPr>
        <w:t>cinco</w:t>
      </w:r>
      <w:r w:rsidRPr="006E780E">
        <w:rPr>
          <w:color w:val="000000" w:themeColor="text1"/>
          <w:spacing w:val="-3"/>
          <w:sz w:val="18"/>
        </w:rPr>
        <w:t xml:space="preserve"> </w:t>
      </w:r>
      <w:r w:rsidRPr="006E780E">
        <w:rPr>
          <w:color w:val="000000" w:themeColor="text1"/>
          <w:sz w:val="18"/>
        </w:rPr>
        <w:t>por</w:t>
      </w:r>
      <w:r w:rsidRPr="006E780E">
        <w:rPr>
          <w:color w:val="000000" w:themeColor="text1"/>
          <w:spacing w:val="-1"/>
          <w:sz w:val="18"/>
        </w:rPr>
        <w:t xml:space="preserve"> </w:t>
      </w:r>
      <w:r w:rsidRPr="006E780E">
        <w:rPr>
          <w:color w:val="000000" w:themeColor="text1"/>
          <w:sz w:val="18"/>
        </w:rPr>
        <w:t>ciento</w:t>
      </w:r>
      <w:r w:rsidRPr="006E780E">
        <w:rPr>
          <w:color w:val="000000" w:themeColor="text1"/>
          <w:spacing w:val="-3"/>
          <w:sz w:val="18"/>
        </w:rPr>
        <w:t xml:space="preserve"> </w:t>
      </w:r>
      <w:r w:rsidRPr="006E780E">
        <w:rPr>
          <w:color w:val="000000" w:themeColor="text1"/>
          <w:sz w:val="18"/>
        </w:rPr>
        <w:t>(5</w:t>
      </w:r>
      <w:r w:rsidRPr="006E780E">
        <w:rPr>
          <w:color w:val="000000" w:themeColor="text1"/>
          <w:spacing w:val="-3"/>
          <w:sz w:val="18"/>
        </w:rPr>
        <w:t xml:space="preserve"> </w:t>
      </w:r>
      <w:r w:rsidRPr="006E780E">
        <w:rPr>
          <w:color w:val="000000" w:themeColor="text1"/>
          <w:sz w:val="18"/>
        </w:rPr>
        <w:t>%)</w:t>
      </w:r>
      <w:r w:rsidRPr="006E780E">
        <w:rPr>
          <w:color w:val="000000" w:themeColor="text1"/>
          <w:spacing w:val="-1"/>
          <w:sz w:val="18"/>
        </w:rPr>
        <w:t xml:space="preserve"> </w:t>
      </w:r>
      <w:r w:rsidRPr="006E780E">
        <w:rPr>
          <w:color w:val="000000" w:themeColor="text1"/>
          <w:sz w:val="18"/>
        </w:rPr>
        <w:t>del</w:t>
      </w:r>
      <w:r w:rsidRPr="006E780E">
        <w:rPr>
          <w:color w:val="000000" w:themeColor="text1"/>
          <w:spacing w:val="-3"/>
          <w:sz w:val="18"/>
        </w:rPr>
        <w:t xml:space="preserve"> </w:t>
      </w:r>
      <w:r w:rsidRPr="006E780E">
        <w:rPr>
          <w:color w:val="000000" w:themeColor="text1"/>
          <w:sz w:val="18"/>
        </w:rPr>
        <w:t>valor del contrato.</w:t>
      </w:r>
    </w:p>
    <w:p w14:paraId="0EE88414" w14:textId="77777777" w:rsidR="00931A70" w:rsidRPr="006E780E" w:rsidRDefault="00931A70">
      <w:pPr>
        <w:pStyle w:val="Textoindependiente"/>
        <w:spacing w:before="30"/>
        <w:rPr>
          <w:color w:val="000000" w:themeColor="text1"/>
        </w:rPr>
      </w:pPr>
    </w:p>
    <w:p w14:paraId="0EE88415" w14:textId="77777777" w:rsidR="00931A70" w:rsidRPr="006E780E" w:rsidRDefault="00B151E1">
      <w:pPr>
        <w:pStyle w:val="Prrafodelista"/>
        <w:numPr>
          <w:ilvl w:val="0"/>
          <w:numId w:val="8"/>
        </w:numPr>
        <w:tabs>
          <w:tab w:val="left" w:pos="543"/>
        </w:tabs>
        <w:spacing w:line="276" w:lineRule="auto"/>
        <w:ind w:right="1385" w:firstLine="0"/>
        <w:jc w:val="both"/>
        <w:rPr>
          <w:color w:val="000000" w:themeColor="text1"/>
          <w:sz w:val="18"/>
        </w:rPr>
      </w:pPr>
      <w:r w:rsidRPr="006E780E">
        <w:rPr>
          <w:color w:val="000000" w:themeColor="text1"/>
          <w:sz w:val="18"/>
        </w:rPr>
        <w:t>Por atraso o incumplimiento del Cronograma de actividades se causará una multa equivalente al cero punto cinco por ciento (0,5 %) del valor del contrato, por cada día calendario de atraso.</w:t>
      </w:r>
    </w:p>
    <w:p w14:paraId="0EE88416" w14:textId="77777777" w:rsidR="00931A70" w:rsidRPr="006E780E" w:rsidRDefault="00931A70">
      <w:pPr>
        <w:pStyle w:val="Textoindependiente"/>
        <w:spacing w:before="30"/>
        <w:rPr>
          <w:color w:val="000000" w:themeColor="text1"/>
        </w:rPr>
      </w:pPr>
    </w:p>
    <w:p w14:paraId="0EE88417" w14:textId="77777777" w:rsidR="00931A70" w:rsidRPr="006E780E" w:rsidRDefault="00B151E1">
      <w:pPr>
        <w:pStyle w:val="Prrafodelista"/>
        <w:numPr>
          <w:ilvl w:val="0"/>
          <w:numId w:val="8"/>
        </w:numPr>
        <w:tabs>
          <w:tab w:val="left" w:pos="543"/>
        </w:tabs>
        <w:spacing w:line="276" w:lineRule="auto"/>
        <w:ind w:right="1385" w:firstLine="0"/>
        <w:jc w:val="both"/>
        <w:rPr>
          <w:color w:val="000000" w:themeColor="text1"/>
          <w:sz w:val="18"/>
        </w:rPr>
      </w:pPr>
      <w:r w:rsidRPr="006E780E">
        <w:rPr>
          <w:color w:val="000000" w:themeColor="text1"/>
          <w:sz w:val="18"/>
        </w:rPr>
        <w:t>Por</w:t>
      </w:r>
      <w:r w:rsidRPr="006E780E">
        <w:rPr>
          <w:color w:val="000000" w:themeColor="text1"/>
          <w:spacing w:val="-1"/>
          <w:sz w:val="18"/>
        </w:rPr>
        <w:t xml:space="preserve"> </w:t>
      </w:r>
      <w:r w:rsidRPr="006E780E">
        <w:rPr>
          <w:color w:val="000000" w:themeColor="text1"/>
          <w:sz w:val="18"/>
        </w:rPr>
        <w:t>no</w:t>
      </w:r>
      <w:r w:rsidRPr="006E780E">
        <w:rPr>
          <w:color w:val="000000" w:themeColor="text1"/>
          <w:spacing w:val="-3"/>
          <w:sz w:val="18"/>
        </w:rPr>
        <w:t xml:space="preserve"> </w:t>
      </w:r>
      <w:r w:rsidRPr="006E780E">
        <w:rPr>
          <w:color w:val="000000" w:themeColor="text1"/>
          <w:sz w:val="18"/>
        </w:rPr>
        <w:t>mantener</w:t>
      </w:r>
      <w:r w:rsidRPr="006E780E">
        <w:rPr>
          <w:color w:val="000000" w:themeColor="text1"/>
          <w:spacing w:val="-3"/>
          <w:sz w:val="18"/>
        </w:rPr>
        <w:t xml:space="preserve"> </w:t>
      </w:r>
      <w:r w:rsidRPr="006E780E">
        <w:rPr>
          <w:color w:val="000000" w:themeColor="text1"/>
          <w:sz w:val="18"/>
        </w:rPr>
        <w:t>en vigor,</w:t>
      </w:r>
      <w:r w:rsidRPr="006E780E">
        <w:rPr>
          <w:color w:val="000000" w:themeColor="text1"/>
          <w:spacing w:val="-3"/>
          <w:sz w:val="18"/>
        </w:rPr>
        <w:t xml:space="preserve"> </w:t>
      </w:r>
      <w:r w:rsidRPr="006E780E">
        <w:rPr>
          <w:color w:val="000000" w:themeColor="text1"/>
          <w:sz w:val="18"/>
        </w:rPr>
        <w:t>renovar,</w:t>
      </w:r>
      <w:r w:rsidRPr="006E780E">
        <w:rPr>
          <w:color w:val="000000" w:themeColor="text1"/>
          <w:spacing w:val="-3"/>
          <w:sz w:val="18"/>
        </w:rPr>
        <w:t xml:space="preserve"> </w:t>
      </w:r>
      <w:r w:rsidRPr="006E780E">
        <w:rPr>
          <w:color w:val="000000" w:themeColor="text1"/>
          <w:sz w:val="18"/>
        </w:rPr>
        <w:t>prorrogar,</w:t>
      </w:r>
      <w:r w:rsidRPr="006E780E">
        <w:rPr>
          <w:color w:val="000000" w:themeColor="text1"/>
          <w:spacing w:val="-3"/>
          <w:sz w:val="18"/>
        </w:rPr>
        <w:t xml:space="preserve"> </w:t>
      </w:r>
      <w:r w:rsidRPr="006E780E">
        <w:rPr>
          <w:color w:val="000000" w:themeColor="text1"/>
          <w:sz w:val="18"/>
        </w:rPr>
        <w:t>obtener</w:t>
      </w:r>
      <w:r w:rsidRPr="006E780E">
        <w:rPr>
          <w:color w:val="000000" w:themeColor="text1"/>
          <w:spacing w:val="-3"/>
          <w:sz w:val="18"/>
        </w:rPr>
        <w:t xml:space="preserve"> </w:t>
      </w:r>
      <w:r w:rsidRPr="006E780E">
        <w:rPr>
          <w:color w:val="000000" w:themeColor="text1"/>
          <w:sz w:val="18"/>
        </w:rPr>
        <w:t>para</w:t>
      </w:r>
      <w:r w:rsidRPr="006E780E">
        <w:rPr>
          <w:color w:val="000000" w:themeColor="text1"/>
          <w:spacing w:val="-3"/>
          <w:sz w:val="18"/>
        </w:rPr>
        <w:t xml:space="preserve"> </w:t>
      </w:r>
      <w:r w:rsidRPr="006E780E">
        <w:rPr>
          <w:color w:val="000000" w:themeColor="text1"/>
          <w:sz w:val="18"/>
        </w:rPr>
        <w:t>la</w:t>
      </w:r>
      <w:r w:rsidRPr="006E780E">
        <w:rPr>
          <w:color w:val="000000" w:themeColor="text1"/>
          <w:spacing w:val="-3"/>
          <w:sz w:val="18"/>
        </w:rPr>
        <w:t xml:space="preserve"> </w:t>
      </w:r>
      <w:r w:rsidRPr="006E780E">
        <w:rPr>
          <w:color w:val="000000" w:themeColor="text1"/>
          <w:sz w:val="18"/>
        </w:rPr>
        <w:t>etapa siguiente</w:t>
      </w:r>
      <w:r w:rsidRPr="006E780E">
        <w:rPr>
          <w:color w:val="000000" w:themeColor="text1"/>
          <w:spacing w:val="-3"/>
          <w:sz w:val="18"/>
        </w:rPr>
        <w:t xml:space="preserve"> </w:t>
      </w:r>
      <w:r w:rsidRPr="006E780E">
        <w:rPr>
          <w:color w:val="000000" w:themeColor="text1"/>
          <w:sz w:val="18"/>
        </w:rPr>
        <w:t>(en</w:t>
      </w:r>
      <w:r w:rsidRPr="006E780E">
        <w:rPr>
          <w:color w:val="000000" w:themeColor="text1"/>
          <w:spacing w:val="-3"/>
          <w:sz w:val="18"/>
        </w:rPr>
        <w:t xml:space="preserve"> </w:t>
      </w:r>
      <w:r w:rsidRPr="006E780E">
        <w:rPr>
          <w:color w:val="000000" w:themeColor="text1"/>
          <w:sz w:val="18"/>
        </w:rPr>
        <w:t>caso de</w:t>
      </w:r>
      <w:r w:rsidRPr="006E780E">
        <w:rPr>
          <w:color w:val="000000" w:themeColor="text1"/>
          <w:spacing w:val="-3"/>
          <w:sz w:val="18"/>
        </w:rPr>
        <w:t xml:space="preserve"> </w:t>
      </w:r>
      <w:r w:rsidRPr="006E780E">
        <w:rPr>
          <w:color w:val="000000" w:themeColor="text1"/>
          <w:sz w:val="18"/>
        </w:rPr>
        <w:t>aplicar),</w:t>
      </w:r>
      <w:r w:rsidRPr="006E780E">
        <w:rPr>
          <w:color w:val="000000" w:themeColor="text1"/>
          <w:spacing w:val="-3"/>
          <w:sz w:val="18"/>
        </w:rPr>
        <w:t xml:space="preserve"> </w:t>
      </w:r>
      <w:r w:rsidRPr="006E780E">
        <w:rPr>
          <w:color w:val="000000" w:themeColor="text1"/>
          <w:sz w:val="18"/>
        </w:rPr>
        <w:t>corregir o adicionar las Garantías, en los plazos y por los montos establecidos en la cláusula 18, de acuerdo al contrato inicial o sus modificaciones, se causará una multa equivalente al uno por ciento (1 %) del valor del Contrato, por cada día calendario de atraso en el cumplimiento; sin perjuicio de que con esta conducta se haga acreedor a otras sanciones más gravosas.</w:t>
      </w:r>
    </w:p>
    <w:p w14:paraId="0EE88418" w14:textId="77777777" w:rsidR="00931A70" w:rsidRPr="006E780E" w:rsidRDefault="00931A70">
      <w:pPr>
        <w:pStyle w:val="Textoindependiente"/>
        <w:spacing w:before="30"/>
        <w:rPr>
          <w:color w:val="000000" w:themeColor="text1"/>
        </w:rPr>
      </w:pPr>
    </w:p>
    <w:p w14:paraId="0EE88419" w14:textId="77777777" w:rsidR="00931A70" w:rsidRPr="006E780E" w:rsidRDefault="00B151E1">
      <w:pPr>
        <w:pStyle w:val="Prrafodelista"/>
        <w:numPr>
          <w:ilvl w:val="0"/>
          <w:numId w:val="8"/>
        </w:numPr>
        <w:tabs>
          <w:tab w:val="left" w:pos="543"/>
        </w:tabs>
        <w:spacing w:before="1" w:line="276" w:lineRule="auto"/>
        <w:ind w:right="1388" w:firstLine="0"/>
        <w:jc w:val="both"/>
        <w:rPr>
          <w:color w:val="000000" w:themeColor="text1"/>
          <w:sz w:val="18"/>
        </w:rPr>
      </w:pPr>
      <w:r w:rsidRPr="006E780E">
        <w:rPr>
          <w:color w:val="000000" w:themeColor="text1"/>
          <w:sz w:val="18"/>
        </w:rPr>
        <w:t xml:space="preserve">Si el Contratista no entrega la información completa que le solicite </w:t>
      </w:r>
      <w:proofErr w:type="gramStart"/>
      <w:r w:rsidRPr="006E780E">
        <w:rPr>
          <w:color w:val="000000" w:themeColor="text1"/>
          <w:sz w:val="18"/>
        </w:rPr>
        <w:t>el supervisión</w:t>
      </w:r>
      <w:proofErr w:type="gramEnd"/>
      <w:r w:rsidRPr="006E780E">
        <w:rPr>
          <w:color w:val="000000" w:themeColor="text1"/>
          <w:sz w:val="18"/>
        </w:rPr>
        <w:t>, que se relacione con el objeto del Contrato, dentro de los plazos y en los términos de cada requerimiento, se causará una multa equivalente al cero punto dos por ciento (0,2 %) del valor del Contrato. Estas multas se causarán sucesivamente por cada día de atraso, hasta cuando el Contratista demuestre que corrigió el incumplimiento respectivo a satisfacción del supervisor.</w:t>
      </w:r>
    </w:p>
    <w:p w14:paraId="0EE8841A" w14:textId="77777777" w:rsidR="00931A70" w:rsidRPr="006E780E" w:rsidRDefault="00931A70">
      <w:pPr>
        <w:pStyle w:val="Textoindependiente"/>
        <w:spacing w:before="30"/>
        <w:rPr>
          <w:color w:val="000000" w:themeColor="text1"/>
        </w:rPr>
      </w:pPr>
    </w:p>
    <w:p w14:paraId="0EE8841B" w14:textId="77777777" w:rsidR="00931A70" w:rsidRPr="006E780E" w:rsidRDefault="00B151E1">
      <w:pPr>
        <w:pStyle w:val="Prrafodelista"/>
        <w:numPr>
          <w:ilvl w:val="0"/>
          <w:numId w:val="8"/>
        </w:numPr>
        <w:tabs>
          <w:tab w:val="left" w:pos="593"/>
        </w:tabs>
        <w:spacing w:before="1" w:line="276" w:lineRule="auto"/>
        <w:ind w:right="1388" w:firstLine="0"/>
        <w:jc w:val="both"/>
        <w:rPr>
          <w:color w:val="000000" w:themeColor="text1"/>
          <w:sz w:val="18"/>
        </w:rPr>
      </w:pPr>
      <w:r w:rsidRPr="006E780E">
        <w:rPr>
          <w:color w:val="000000" w:themeColor="text1"/>
          <w:sz w:val="18"/>
        </w:rPr>
        <w:t>Por atraso imputable al Contratista en la firma del acta de inicio o no iniciar la ejecución en la fecha pactada, se causará una multa diaria equivalente al cero punto tres por ciento (0,3 %) del valor del Contrato, por cada día calendario de atraso. Igual sanción se aplicará en caso de que el Contratista no reinicie la ejecución del Contrato después de levantada la suspensión del Contrato.</w:t>
      </w:r>
    </w:p>
    <w:p w14:paraId="0EE8841C" w14:textId="77777777" w:rsidR="00931A70" w:rsidRPr="006E780E" w:rsidRDefault="00931A70">
      <w:pPr>
        <w:pStyle w:val="Textoindependiente"/>
        <w:spacing w:before="31"/>
        <w:rPr>
          <w:color w:val="000000" w:themeColor="text1"/>
        </w:rPr>
      </w:pPr>
    </w:p>
    <w:p w14:paraId="0EE8841D" w14:textId="77777777" w:rsidR="00931A70" w:rsidRPr="006E780E" w:rsidRDefault="00B151E1">
      <w:pPr>
        <w:pStyle w:val="Prrafodelista"/>
        <w:numPr>
          <w:ilvl w:val="0"/>
          <w:numId w:val="8"/>
        </w:numPr>
        <w:tabs>
          <w:tab w:val="left" w:pos="543"/>
        </w:tabs>
        <w:spacing w:line="276" w:lineRule="auto"/>
        <w:ind w:right="1388" w:firstLine="0"/>
        <w:jc w:val="both"/>
        <w:rPr>
          <w:color w:val="000000" w:themeColor="text1"/>
          <w:sz w:val="18"/>
        </w:rPr>
      </w:pPr>
      <w:r w:rsidRPr="006E780E">
        <w:rPr>
          <w:color w:val="000000" w:themeColor="text1"/>
          <w:sz w:val="18"/>
        </w:rPr>
        <w:t>Por atraso en la entrega final de actividades contratadas, el Contratista se hará acreedor a una multa equivalente al uno por ciento (1 %) del valor del Contrato, por cada día calendario de atraso.</w:t>
      </w:r>
    </w:p>
    <w:p w14:paraId="0EE8841E" w14:textId="77777777" w:rsidR="00931A70" w:rsidRPr="006E780E" w:rsidRDefault="00931A70">
      <w:pPr>
        <w:pStyle w:val="Textoindependiente"/>
        <w:spacing w:before="32"/>
        <w:rPr>
          <w:color w:val="000000" w:themeColor="text1"/>
        </w:rPr>
      </w:pPr>
    </w:p>
    <w:p w14:paraId="0EE8841F" w14:textId="77780FD4" w:rsidR="00931A70" w:rsidRDefault="00B151E1">
      <w:pPr>
        <w:pStyle w:val="Prrafodelista"/>
        <w:numPr>
          <w:ilvl w:val="0"/>
          <w:numId w:val="8"/>
        </w:numPr>
        <w:tabs>
          <w:tab w:val="left" w:pos="543"/>
        </w:tabs>
        <w:spacing w:line="276" w:lineRule="auto"/>
        <w:ind w:right="1388" w:firstLine="0"/>
        <w:jc w:val="both"/>
        <w:rPr>
          <w:color w:val="000000" w:themeColor="text1"/>
          <w:sz w:val="18"/>
        </w:rPr>
      </w:pPr>
      <w:r w:rsidRPr="006E780E">
        <w:rPr>
          <w:color w:val="000000" w:themeColor="text1"/>
          <w:sz w:val="18"/>
        </w:rPr>
        <w:t>Por incumplir las órdenes dadas por la supervisión, el Contratista se hará acreedor a una multa equivalente al cero punto tres por ciento (0,3 %) del valor del Contrato, por cada orden incumplida.</w:t>
      </w:r>
    </w:p>
    <w:p w14:paraId="40FECD51" w14:textId="77777777" w:rsidR="005C0CE9" w:rsidRPr="005C0CE9" w:rsidRDefault="005C0CE9" w:rsidP="005C0CE9">
      <w:pPr>
        <w:pStyle w:val="Prrafodelista"/>
        <w:rPr>
          <w:color w:val="000000" w:themeColor="text1"/>
          <w:sz w:val="18"/>
        </w:rPr>
      </w:pPr>
    </w:p>
    <w:p w14:paraId="540438AB" w14:textId="77777777" w:rsidR="005C0CE9" w:rsidRPr="006E780E" w:rsidRDefault="005C0CE9" w:rsidP="005C0CE9">
      <w:pPr>
        <w:pStyle w:val="Prrafodelista"/>
        <w:tabs>
          <w:tab w:val="left" w:pos="543"/>
        </w:tabs>
        <w:spacing w:line="276" w:lineRule="auto"/>
        <w:ind w:left="261" w:right="1388" w:firstLine="0"/>
        <w:jc w:val="left"/>
        <w:rPr>
          <w:color w:val="000000" w:themeColor="text1"/>
          <w:sz w:val="18"/>
        </w:rPr>
      </w:pPr>
    </w:p>
    <w:p w14:paraId="0EE88423" w14:textId="77777777" w:rsidR="00931A70" w:rsidRPr="006E780E" w:rsidRDefault="00B151E1">
      <w:pPr>
        <w:pStyle w:val="Prrafodelista"/>
        <w:numPr>
          <w:ilvl w:val="0"/>
          <w:numId w:val="8"/>
        </w:numPr>
        <w:tabs>
          <w:tab w:val="left" w:pos="543"/>
        </w:tabs>
        <w:spacing w:line="276" w:lineRule="auto"/>
        <w:ind w:right="1388" w:firstLine="0"/>
        <w:jc w:val="both"/>
        <w:rPr>
          <w:color w:val="000000" w:themeColor="text1"/>
          <w:sz w:val="18"/>
        </w:rPr>
      </w:pPr>
      <w:r w:rsidRPr="006E780E">
        <w:rPr>
          <w:color w:val="000000" w:themeColor="text1"/>
          <w:sz w:val="18"/>
        </w:rPr>
        <w:t>Por incumplir el ofrecimiento otorgado en cuanto al factor calidad, al Contratista se le impondrá una multa equivalente al cero punto cinco por ciento (0,5 %) del valor del contrato, por cada día calendario de atraso en el cumplimiento de dicha obligación.</w:t>
      </w:r>
    </w:p>
    <w:p w14:paraId="0EE88424" w14:textId="77777777" w:rsidR="00931A70" w:rsidRPr="006E780E" w:rsidRDefault="00931A70">
      <w:pPr>
        <w:pStyle w:val="Textoindependiente"/>
        <w:spacing w:before="31"/>
        <w:rPr>
          <w:color w:val="000000" w:themeColor="text1"/>
        </w:rPr>
      </w:pPr>
    </w:p>
    <w:p w14:paraId="0EE88425" w14:textId="77777777" w:rsidR="00931A70" w:rsidRPr="006E780E" w:rsidRDefault="00B151E1">
      <w:pPr>
        <w:pStyle w:val="Prrafodelista"/>
        <w:numPr>
          <w:ilvl w:val="0"/>
          <w:numId w:val="8"/>
        </w:numPr>
        <w:tabs>
          <w:tab w:val="left" w:pos="543"/>
        </w:tabs>
        <w:spacing w:before="1" w:line="276" w:lineRule="auto"/>
        <w:ind w:right="1388" w:firstLine="0"/>
        <w:jc w:val="both"/>
        <w:rPr>
          <w:color w:val="000000" w:themeColor="text1"/>
          <w:sz w:val="18"/>
        </w:rPr>
      </w:pPr>
      <w:r w:rsidRPr="006E780E">
        <w:rPr>
          <w:color w:val="000000" w:themeColor="text1"/>
          <w:sz w:val="18"/>
        </w:rPr>
        <w:t>[Incluir esta multa cuando el Proponente ofrezca uno de los factores de sostenibilidad técnico ambiental agregado]. Por incumplir el ofrecimiento otorgado en cuanto al factor de sostenibilidad, al Contratista se le impondrá una multa equivalente al cero punto cinco por ciento (0,5 %) del valor del contrato, por cada día calendario de atraso en el cumplimiento de dicha obligación.</w:t>
      </w:r>
    </w:p>
    <w:p w14:paraId="0EE88426" w14:textId="77777777" w:rsidR="00931A70" w:rsidRPr="006E780E" w:rsidRDefault="00931A70">
      <w:pPr>
        <w:pStyle w:val="Textoindependiente"/>
        <w:spacing w:before="31"/>
        <w:rPr>
          <w:color w:val="000000" w:themeColor="text1"/>
        </w:rPr>
      </w:pPr>
    </w:p>
    <w:p w14:paraId="0EE88427" w14:textId="77777777" w:rsidR="00931A70" w:rsidRPr="006E780E" w:rsidRDefault="00B151E1">
      <w:pPr>
        <w:pStyle w:val="Prrafodelista"/>
        <w:numPr>
          <w:ilvl w:val="0"/>
          <w:numId w:val="8"/>
        </w:numPr>
        <w:tabs>
          <w:tab w:val="left" w:pos="542"/>
        </w:tabs>
        <w:spacing w:line="276" w:lineRule="auto"/>
        <w:ind w:right="1388" w:firstLine="0"/>
        <w:jc w:val="both"/>
        <w:rPr>
          <w:color w:val="000000" w:themeColor="text1"/>
          <w:sz w:val="18"/>
        </w:rPr>
      </w:pPr>
      <w:r w:rsidRPr="006E780E">
        <w:rPr>
          <w:color w:val="000000" w:themeColor="text1"/>
          <w:sz w:val="18"/>
        </w:rPr>
        <w:t>Por cambiar el personal presentado a la supervisión, sin la aprobación previa de esta, se impondrá una multa equivalente al cero punto cinco por ciento (0,5 %) del valor del Contrato.</w:t>
      </w:r>
    </w:p>
    <w:p w14:paraId="0EE88428" w14:textId="77777777" w:rsidR="00931A70" w:rsidRPr="006E780E" w:rsidRDefault="00931A70">
      <w:pPr>
        <w:pStyle w:val="Textoindependiente"/>
        <w:spacing w:before="29"/>
        <w:rPr>
          <w:color w:val="000000" w:themeColor="text1"/>
        </w:rPr>
      </w:pPr>
    </w:p>
    <w:p w14:paraId="0EE88429" w14:textId="77777777" w:rsidR="00931A70" w:rsidRPr="006E780E" w:rsidRDefault="00B151E1">
      <w:pPr>
        <w:pStyle w:val="Prrafodelista"/>
        <w:numPr>
          <w:ilvl w:val="0"/>
          <w:numId w:val="8"/>
        </w:numPr>
        <w:tabs>
          <w:tab w:val="left" w:pos="542"/>
        </w:tabs>
        <w:spacing w:before="1" w:line="276" w:lineRule="auto"/>
        <w:ind w:right="1388" w:firstLine="0"/>
        <w:jc w:val="both"/>
        <w:rPr>
          <w:color w:val="000000" w:themeColor="text1"/>
          <w:sz w:val="18"/>
        </w:rPr>
      </w:pPr>
      <w:r w:rsidRPr="006E780E">
        <w:rPr>
          <w:color w:val="000000" w:themeColor="text1"/>
          <w:sz w:val="18"/>
        </w:rPr>
        <w:t xml:space="preserve">Por atraso en el cumplimiento de las obligaciones relacionadas con la seguridad social, parafiscales, o pago de salarios o honorarios de alguno o algunos de sus empleados o Subcontratistas, al Contratista se le impondrá una multa equivalente a 1 SMMLV, por cada día calendario de atraso en el cumplimiento de dicha </w:t>
      </w:r>
      <w:r w:rsidRPr="006E780E">
        <w:rPr>
          <w:color w:val="000000" w:themeColor="text1"/>
          <w:spacing w:val="-2"/>
          <w:sz w:val="18"/>
        </w:rPr>
        <w:t>obligación.</w:t>
      </w:r>
    </w:p>
    <w:p w14:paraId="0EE8842A" w14:textId="77777777" w:rsidR="00931A70" w:rsidRPr="006E780E" w:rsidRDefault="00931A70">
      <w:pPr>
        <w:pStyle w:val="Textoindependiente"/>
        <w:spacing w:before="31"/>
        <w:rPr>
          <w:color w:val="000000" w:themeColor="text1"/>
        </w:rPr>
      </w:pPr>
    </w:p>
    <w:p w14:paraId="0EE8842B" w14:textId="77777777" w:rsidR="00931A70" w:rsidRPr="006E780E" w:rsidRDefault="00B151E1">
      <w:pPr>
        <w:pStyle w:val="Textoindependiente"/>
        <w:spacing w:line="276" w:lineRule="auto"/>
        <w:ind w:left="261" w:right="1337"/>
        <w:jc w:val="both"/>
        <w:rPr>
          <w:color w:val="000000" w:themeColor="text1"/>
        </w:rPr>
      </w:pPr>
      <w:r w:rsidRPr="006E780E">
        <w:rPr>
          <w:b/>
          <w:color w:val="000000" w:themeColor="text1"/>
        </w:rPr>
        <w:t xml:space="preserve">Parágrafo 1. </w:t>
      </w:r>
      <w:r w:rsidRPr="006E780E">
        <w:rPr>
          <w:color w:val="000000" w:themeColor="text1"/>
        </w:rPr>
        <w:t>Las multas son apremios al Contratista para el cumplimiento de sus obligaciones y, por lo tanto, no</w:t>
      </w:r>
      <w:r w:rsidRPr="006E780E">
        <w:rPr>
          <w:color w:val="000000" w:themeColor="text1"/>
          <w:spacing w:val="-1"/>
        </w:rPr>
        <w:t xml:space="preserve"> </w:t>
      </w:r>
      <w:r w:rsidRPr="006E780E">
        <w:rPr>
          <w:color w:val="000000" w:themeColor="text1"/>
        </w:rPr>
        <w:t>tienen el carácter de</w:t>
      </w:r>
      <w:r w:rsidRPr="006E780E">
        <w:rPr>
          <w:color w:val="000000" w:themeColor="text1"/>
          <w:spacing w:val="-1"/>
        </w:rPr>
        <w:t xml:space="preserve"> </w:t>
      </w:r>
      <w:r w:rsidRPr="006E780E">
        <w:rPr>
          <w:color w:val="000000" w:themeColor="text1"/>
        </w:rPr>
        <w:t>estimación anticipada</w:t>
      </w:r>
      <w:r w:rsidRPr="006E780E">
        <w:rPr>
          <w:color w:val="000000" w:themeColor="text1"/>
          <w:spacing w:val="-1"/>
        </w:rPr>
        <w:t xml:space="preserve"> </w:t>
      </w:r>
      <w:r w:rsidRPr="006E780E">
        <w:rPr>
          <w:color w:val="000000" w:themeColor="text1"/>
        </w:rPr>
        <w:t>de perjuicios, de manera que</w:t>
      </w:r>
      <w:r w:rsidRPr="006E780E">
        <w:rPr>
          <w:color w:val="000000" w:themeColor="text1"/>
          <w:spacing w:val="-1"/>
        </w:rPr>
        <w:t xml:space="preserve"> </w:t>
      </w:r>
      <w:r w:rsidRPr="006E780E">
        <w:rPr>
          <w:color w:val="000000" w:themeColor="text1"/>
        </w:rPr>
        <w:t>pueden acumularse con cualquier forma de indemnización, en los términos previstos en el artículo 1600 del Código Civil.</w:t>
      </w:r>
    </w:p>
    <w:p w14:paraId="0EE8842C" w14:textId="77777777" w:rsidR="00931A70" w:rsidRPr="006E780E" w:rsidRDefault="00931A70">
      <w:pPr>
        <w:pStyle w:val="Textoindependiente"/>
        <w:spacing w:before="31"/>
        <w:rPr>
          <w:color w:val="000000" w:themeColor="text1"/>
        </w:rPr>
      </w:pPr>
    </w:p>
    <w:p w14:paraId="0EE8842D" w14:textId="77777777" w:rsidR="00931A70" w:rsidRPr="006E780E" w:rsidRDefault="00B151E1">
      <w:pPr>
        <w:pStyle w:val="Textoindependiente"/>
        <w:spacing w:before="1" w:line="276" w:lineRule="auto"/>
        <w:ind w:left="261" w:right="1337"/>
        <w:jc w:val="both"/>
        <w:rPr>
          <w:color w:val="000000" w:themeColor="text1"/>
        </w:rPr>
      </w:pPr>
      <w:r w:rsidRPr="006E780E">
        <w:rPr>
          <w:b/>
          <w:color w:val="000000" w:themeColor="text1"/>
        </w:rPr>
        <w:t xml:space="preserve">Parágrafo 2. </w:t>
      </w:r>
      <w:r w:rsidRPr="006E780E">
        <w:rPr>
          <w:color w:val="000000" w:themeColor="text1"/>
        </w:rPr>
        <w:t>Debido a que las multas son de carácter conminatorio, su imposición procederá mientras se</w:t>
      </w:r>
      <w:r w:rsidRPr="006E780E">
        <w:rPr>
          <w:color w:val="000000" w:themeColor="text1"/>
          <w:spacing w:val="40"/>
        </w:rPr>
        <w:t xml:space="preserve"> </w:t>
      </w:r>
      <w:r w:rsidRPr="006E780E">
        <w:rPr>
          <w:color w:val="000000" w:themeColor="text1"/>
        </w:rPr>
        <w:t>halle pendiente la ejecución de las obligaciones a cargo del Contratista.</w:t>
      </w:r>
    </w:p>
    <w:p w14:paraId="0EE8842E" w14:textId="77777777" w:rsidR="00931A70" w:rsidRPr="006E780E" w:rsidRDefault="00931A70">
      <w:pPr>
        <w:pStyle w:val="Textoindependiente"/>
        <w:spacing w:before="29"/>
        <w:rPr>
          <w:color w:val="000000" w:themeColor="text1"/>
        </w:rPr>
      </w:pPr>
    </w:p>
    <w:p w14:paraId="0EE8842F" w14:textId="77777777" w:rsidR="00931A70" w:rsidRPr="006E780E" w:rsidRDefault="00B151E1">
      <w:pPr>
        <w:pStyle w:val="Textoindependiente"/>
        <w:spacing w:line="276" w:lineRule="auto"/>
        <w:ind w:left="261" w:right="1337"/>
        <w:jc w:val="both"/>
        <w:rPr>
          <w:color w:val="000000" w:themeColor="text1"/>
        </w:rPr>
      </w:pPr>
      <w:r w:rsidRPr="006E780E">
        <w:rPr>
          <w:b/>
          <w:color w:val="000000" w:themeColor="text1"/>
        </w:rPr>
        <w:t>Parágrafo</w:t>
      </w:r>
      <w:r w:rsidRPr="006E780E">
        <w:rPr>
          <w:b/>
          <w:color w:val="000000" w:themeColor="text1"/>
          <w:spacing w:val="-1"/>
        </w:rPr>
        <w:t xml:space="preserve"> </w:t>
      </w:r>
      <w:r w:rsidRPr="006E780E">
        <w:rPr>
          <w:b/>
          <w:color w:val="000000" w:themeColor="text1"/>
        </w:rPr>
        <w:t>3.</w:t>
      </w:r>
      <w:r w:rsidRPr="006E780E">
        <w:rPr>
          <w:b/>
          <w:color w:val="000000" w:themeColor="text1"/>
          <w:spacing w:val="-1"/>
        </w:rPr>
        <w:t xml:space="preserve"> </w:t>
      </w:r>
      <w:r w:rsidRPr="006E780E">
        <w:rPr>
          <w:color w:val="000000" w:themeColor="text1"/>
        </w:rPr>
        <w:t>En caso de</w:t>
      </w:r>
      <w:r w:rsidRPr="006E780E">
        <w:rPr>
          <w:color w:val="000000" w:themeColor="text1"/>
          <w:spacing w:val="-3"/>
        </w:rPr>
        <w:t xml:space="preserve"> </w:t>
      </w:r>
      <w:r w:rsidRPr="006E780E">
        <w:rPr>
          <w:color w:val="000000" w:themeColor="text1"/>
        </w:rPr>
        <w:t>que el</w:t>
      </w:r>
      <w:r w:rsidRPr="006E780E">
        <w:rPr>
          <w:color w:val="000000" w:themeColor="text1"/>
          <w:spacing w:val="-3"/>
        </w:rPr>
        <w:t xml:space="preserve"> </w:t>
      </w:r>
      <w:r w:rsidRPr="006E780E">
        <w:rPr>
          <w:color w:val="000000" w:themeColor="text1"/>
        </w:rPr>
        <w:t>Contratista incurra</w:t>
      </w:r>
      <w:r w:rsidRPr="006E780E">
        <w:rPr>
          <w:color w:val="000000" w:themeColor="text1"/>
          <w:spacing w:val="-3"/>
        </w:rPr>
        <w:t xml:space="preserve"> </w:t>
      </w:r>
      <w:r w:rsidRPr="006E780E">
        <w:rPr>
          <w:color w:val="000000" w:themeColor="text1"/>
        </w:rPr>
        <w:t>en una</w:t>
      </w:r>
      <w:r w:rsidRPr="006E780E">
        <w:rPr>
          <w:color w:val="000000" w:themeColor="text1"/>
          <w:spacing w:val="-3"/>
        </w:rPr>
        <w:t xml:space="preserve"> </w:t>
      </w:r>
      <w:r w:rsidRPr="006E780E">
        <w:rPr>
          <w:color w:val="000000" w:themeColor="text1"/>
        </w:rPr>
        <w:t>de las</w:t>
      </w:r>
      <w:r w:rsidRPr="006E780E">
        <w:rPr>
          <w:color w:val="000000" w:themeColor="text1"/>
          <w:spacing w:val="-2"/>
        </w:rPr>
        <w:t xml:space="preserve"> </w:t>
      </w:r>
      <w:r w:rsidRPr="006E780E">
        <w:rPr>
          <w:color w:val="000000" w:themeColor="text1"/>
        </w:rPr>
        <w:t>causales</w:t>
      </w:r>
      <w:r w:rsidRPr="006E780E">
        <w:rPr>
          <w:color w:val="000000" w:themeColor="text1"/>
          <w:spacing w:val="-2"/>
        </w:rPr>
        <w:t xml:space="preserve"> </w:t>
      </w:r>
      <w:r w:rsidRPr="006E780E">
        <w:rPr>
          <w:color w:val="000000" w:themeColor="text1"/>
        </w:rPr>
        <w:t>de multa,</w:t>
      </w:r>
      <w:r w:rsidRPr="006E780E">
        <w:rPr>
          <w:color w:val="000000" w:themeColor="text1"/>
          <w:spacing w:val="-1"/>
        </w:rPr>
        <w:t xml:space="preserve"> </w:t>
      </w:r>
      <w:r w:rsidRPr="006E780E">
        <w:rPr>
          <w:color w:val="000000" w:themeColor="text1"/>
        </w:rPr>
        <w:t xml:space="preserve">este autoriza a la Entidad Contratante para descontar el valor de </w:t>
      </w:r>
      <w:proofErr w:type="gramStart"/>
      <w:r w:rsidRPr="006E780E">
        <w:rPr>
          <w:color w:val="000000" w:themeColor="text1"/>
        </w:rPr>
        <w:t>la misma</w:t>
      </w:r>
      <w:proofErr w:type="gramEnd"/>
      <w:r w:rsidRPr="006E780E">
        <w:rPr>
          <w:color w:val="000000" w:themeColor="text1"/>
        </w:rPr>
        <w:t>, la cual se tomará directamente de cualquier suma que se le adeude, sin perjuicio de hacer efectiva la Garantía única de cumplimiento del Contrato.</w:t>
      </w:r>
    </w:p>
    <w:p w14:paraId="0EE88430" w14:textId="77777777" w:rsidR="00931A70" w:rsidRPr="006E780E" w:rsidRDefault="00931A70">
      <w:pPr>
        <w:pStyle w:val="Textoindependiente"/>
        <w:spacing w:before="32"/>
        <w:rPr>
          <w:color w:val="000000" w:themeColor="text1"/>
        </w:rPr>
      </w:pPr>
    </w:p>
    <w:p w14:paraId="0EE88431" w14:textId="77777777" w:rsidR="00931A70" w:rsidRPr="006E780E" w:rsidRDefault="00B151E1">
      <w:pPr>
        <w:pStyle w:val="Textoindependiente"/>
        <w:spacing w:line="276" w:lineRule="auto"/>
        <w:ind w:left="261" w:right="1337"/>
        <w:jc w:val="both"/>
        <w:rPr>
          <w:color w:val="000000" w:themeColor="text1"/>
        </w:rPr>
      </w:pPr>
      <w:r w:rsidRPr="006E780E">
        <w:rPr>
          <w:b/>
          <w:color w:val="000000" w:themeColor="text1"/>
        </w:rPr>
        <w:t xml:space="preserve">Parágrafo 4. </w:t>
      </w:r>
      <w:r w:rsidRPr="006E780E">
        <w:rPr>
          <w:color w:val="000000" w:themeColor="text1"/>
        </w:rPr>
        <w:t>El pago, incluyendo la deducción de los valores adeudados al Contratista, realizado con fundamento</w:t>
      </w:r>
      <w:r w:rsidRPr="006E780E">
        <w:rPr>
          <w:color w:val="000000" w:themeColor="text1"/>
          <w:spacing w:val="-4"/>
        </w:rPr>
        <w:t xml:space="preserve"> </w:t>
      </w:r>
      <w:r w:rsidRPr="006E780E">
        <w:rPr>
          <w:color w:val="000000" w:themeColor="text1"/>
        </w:rPr>
        <w:t>en las</w:t>
      </w:r>
      <w:r w:rsidRPr="006E780E">
        <w:rPr>
          <w:color w:val="000000" w:themeColor="text1"/>
          <w:spacing w:val="-3"/>
        </w:rPr>
        <w:t xml:space="preserve"> </w:t>
      </w:r>
      <w:r w:rsidRPr="006E780E">
        <w:rPr>
          <w:color w:val="000000" w:themeColor="text1"/>
        </w:rPr>
        <w:t>multas</w:t>
      </w:r>
      <w:r w:rsidRPr="006E780E">
        <w:rPr>
          <w:color w:val="000000" w:themeColor="text1"/>
          <w:spacing w:val="-1"/>
        </w:rPr>
        <w:t xml:space="preserve"> </w:t>
      </w:r>
      <w:r w:rsidRPr="006E780E">
        <w:rPr>
          <w:color w:val="000000" w:themeColor="text1"/>
        </w:rPr>
        <w:t>impuestas,</w:t>
      </w:r>
      <w:r w:rsidRPr="006E780E">
        <w:rPr>
          <w:color w:val="000000" w:themeColor="text1"/>
          <w:spacing w:val="-2"/>
        </w:rPr>
        <w:t xml:space="preserve"> </w:t>
      </w:r>
      <w:r w:rsidRPr="006E780E">
        <w:rPr>
          <w:color w:val="000000" w:themeColor="text1"/>
        </w:rPr>
        <w:t>no</w:t>
      </w:r>
      <w:r w:rsidRPr="006E780E">
        <w:rPr>
          <w:color w:val="000000" w:themeColor="text1"/>
          <w:spacing w:val="-1"/>
        </w:rPr>
        <w:t xml:space="preserve"> </w:t>
      </w:r>
      <w:r w:rsidRPr="006E780E">
        <w:rPr>
          <w:color w:val="000000" w:themeColor="text1"/>
        </w:rPr>
        <w:t>exonerará</w:t>
      </w:r>
      <w:r w:rsidRPr="006E780E">
        <w:rPr>
          <w:color w:val="000000" w:themeColor="text1"/>
          <w:spacing w:val="-1"/>
        </w:rPr>
        <w:t xml:space="preserve"> </w:t>
      </w:r>
      <w:r w:rsidRPr="006E780E">
        <w:rPr>
          <w:color w:val="000000" w:themeColor="text1"/>
        </w:rPr>
        <w:t>al</w:t>
      </w:r>
      <w:r w:rsidRPr="006E780E">
        <w:rPr>
          <w:color w:val="000000" w:themeColor="text1"/>
          <w:spacing w:val="-1"/>
        </w:rPr>
        <w:t xml:space="preserve"> </w:t>
      </w:r>
      <w:r w:rsidRPr="006E780E">
        <w:rPr>
          <w:color w:val="000000" w:themeColor="text1"/>
        </w:rPr>
        <w:t>Contratista de</w:t>
      </w:r>
      <w:r w:rsidRPr="006E780E">
        <w:rPr>
          <w:color w:val="000000" w:themeColor="text1"/>
          <w:spacing w:val="-1"/>
        </w:rPr>
        <w:t xml:space="preserve"> </w:t>
      </w:r>
      <w:r w:rsidRPr="006E780E">
        <w:rPr>
          <w:color w:val="000000" w:themeColor="text1"/>
        </w:rPr>
        <w:t>continuar</w:t>
      </w:r>
      <w:r w:rsidRPr="006E780E">
        <w:rPr>
          <w:color w:val="000000" w:themeColor="text1"/>
          <w:spacing w:val="-2"/>
        </w:rPr>
        <w:t xml:space="preserve"> </w:t>
      </w:r>
      <w:r w:rsidRPr="006E780E">
        <w:rPr>
          <w:color w:val="000000" w:themeColor="text1"/>
        </w:rPr>
        <w:t>con</w:t>
      </w:r>
      <w:r w:rsidRPr="006E780E">
        <w:rPr>
          <w:color w:val="000000" w:themeColor="text1"/>
          <w:spacing w:val="-1"/>
        </w:rPr>
        <w:t xml:space="preserve"> </w:t>
      </w:r>
      <w:r w:rsidRPr="006E780E">
        <w:rPr>
          <w:color w:val="000000" w:themeColor="text1"/>
        </w:rPr>
        <w:t>la</w:t>
      </w:r>
      <w:r w:rsidRPr="006E780E">
        <w:rPr>
          <w:color w:val="000000" w:themeColor="text1"/>
          <w:spacing w:val="-1"/>
        </w:rPr>
        <w:t xml:space="preserve"> </w:t>
      </w:r>
      <w:r w:rsidRPr="006E780E">
        <w:rPr>
          <w:color w:val="000000" w:themeColor="text1"/>
        </w:rPr>
        <w:t>ejecución del</w:t>
      </w:r>
      <w:r w:rsidRPr="006E780E">
        <w:rPr>
          <w:color w:val="000000" w:themeColor="text1"/>
          <w:spacing w:val="-4"/>
        </w:rPr>
        <w:t xml:space="preserve"> </w:t>
      </w:r>
      <w:r w:rsidRPr="006E780E">
        <w:rPr>
          <w:color w:val="000000" w:themeColor="text1"/>
        </w:rPr>
        <w:t>Contrato ni de las demás responsabilidades y obligaciones que emanen del Contrato.</w:t>
      </w:r>
    </w:p>
    <w:p w14:paraId="0EE88432" w14:textId="77777777" w:rsidR="00931A70" w:rsidRPr="006E780E" w:rsidRDefault="00931A70">
      <w:pPr>
        <w:pStyle w:val="Textoindependiente"/>
        <w:spacing w:before="32"/>
        <w:rPr>
          <w:color w:val="000000" w:themeColor="text1"/>
        </w:rPr>
      </w:pPr>
    </w:p>
    <w:p w14:paraId="0EE88433" w14:textId="77777777" w:rsidR="00931A70" w:rsidRPr="006E780E" w:rsidRDefault="00B151E1">
      <w:pPr>
        <w:pStyle w:val="Textoindependiente"/>
        <w:spacing w:line="276" w:lineRule="auto"/>
        <w:ind w:left="261" w:right="1337"/>
        <w:jc w:val="both"/>
        <w:rPr>
          <w:color w:val="000000" w:themeColor="text1"/>
        </w:rPr>
      </w:pPr>
      <w:r w:rsidRPr="006E780E">
        <w:rPr>
          <w:b/>
          <w:color w:val="000000" w:themeColor="text1"/>
        </w:rPr>
        <w:t xml:space="preserve">Parágrafo 5. </w:t>
      </w:r>
      <w:r w:rsidRPr="006E780E">
        <w:rPr>
          <w:color w:val="000000" w:themeColor="text1"/>
        </w:rPr>
        <w:t>En caso de que el Contratista reincida en el incumplimiento de una o de varias obligaciones se podrán imponer nuevas multas.</w:t>
      </w:r>
    </w:p>
    <w:p w14:paraId="0EE88434" w14:textId="77777777" w:rsidR="00931A70" w:rsidRPr="006E780E" w:rsidRDefault="00931A70">
      <w:pPr>
        <w:pStyle w:val="Textoindependiente"/>
        <w:spacing w:before="32"/>
        <w:rPr>
          <w:color w:val="000000" w:themeColor="text1"/>
        </w:rPr>
      </w:pPr>
    </w:p>
    <w:p w14:paraId="0EE88435" w14:textId="77777777" w:rsidR="00931A70" w:rsidRPr="006E780E" w:rsidRDefault="00B151E1">
      <w:pPr>
        <w:pStyle w:val="Textoindependiente"/>
        <w:spacing w:line="276" w:lineRule="auto"/>
        <w:ind w:left="261" w:right="1340"/>
        <w:jc w:val="both"/>
        <w:rPr>
          <w:color w:val="000000" w:themeColor="text1"/>
        </w:rPr>
      </w:pPr>
      <w:r w:rsidRPr="006E780E">
        <w:rPr>
          <w:b/>
          <w:color w:val="000000" w:themeColor="text1"/>
        </w:rPr>
        <w:t xml:space="preserve">Parágrafo 6. </w:t>
      </w:r>
      <w:r w:rsidRPr="006E780E">
        <w:rPr>
          <w:color w:val="000000" w:themeColor="text1"/>
        </w:rPr>
        <w:t>Para efectos de la imposición de las multas, el Salario Mínimo Diario o Mensual Vigente será aquel que rija para el momento del incumplimiento del Contrato.</w:t>
      </w:r>
    </w:p>
    <w:p w14:paraId="0EE88436" w14:textId="77777777" w:rsidR="00931A70" w:rsidRPr="006E780E" w:rsidRDefault="00931A70">
      <w:pPr>
        <w:pStyle w:val="Textoindependiente"/>
        <w:spacing w:before="30"/>
        <w:rPr>
          <w:color w:val="000000" w:themeColor="text1"/>
        </w:rPr>
      </w:pPr>
    </w:p>
    <w:p w14:paraId="0EE88437" w14:textId="77777777" w:rsidR="00931A70" w:rsidRPr="006E780E" w:rsidRDefault="00B151E1">
      <w:pPr>
        <w:pStyle w:val="Textoindependiente"/>
        <w:spacing w:line="276" w:lineRule="auto"/>
        <w:ind w:left="261" w:right="1337"/>
        <w:jc w:val="both"/>
        <w:rPr>
          <w:color w:val="000000" w:themeColor="text1"/>
        </w:rPr>
      </w:pPr>
      <w:r w:rsidRPr="006E780E">
        <w:rPr>
          <w:b/>
          <w:color w:val="000000" w:themeColor="text1"/>
        </w:rPr>
        <w:t xml:space="preserve">Parágrafo 7. </w:t>
      </w:r>
      <w:r w:rsidRPr="006E780E">
        <w:rPr>
          <w:color w:val="000000" w:themeColor="text1"/>
        </w:rPr>
        <w:t>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w:t>
      </w:r>
    </w:p>
    <w:p w14:paraId="0EE88438" w14:textId="77777777" w:rsidR="00931A70" w:rsidRPr="006E780E" w:rsidRDefault="00931A70">
      <w:pPr>
        <w:pStyle w:val="Textoindependiente"/>
        <w:spacing w:before="31"/>
        <w:rPr>
          <w:color w:val="000000" w:themeColor="text1"/>
        </w:rPr>
      </w:pPr>
    </w:p>
    <w:p w14:paraId="0EE88439"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4"/>
        </w:rPr>
        <w:t xml:space="preserve"> </w:t>
      </w:r>
      <w:r w:rsidRPr="006E780E">
        <w:rPr>
          <w:rFonts w:ascii="Arial MT" w:hAnsi="Arial MT"/>
          <w:color w:val="000000" w:themeColor="text1"/>
        </w:rPr>
        <w:t>15.</w:t>
      </w:r>
      <w:r w:rsidRPr="006E780E">
        <w:rPr>
          <w:rFonts w:ascii="Arial MT" w:hAnsi="Arial MT"/>
          <w:color w:val="000000" w:themeColor="text1"/>
          <w:spacing w:val="48"/>
        </w:rPr>
        <w:t xml:space="preserve">  </w:t>
      </w:r>
      <w:r w:rsidRPr="006E780E">
        <w:rPr>
          <w:rFonts w:ascii="Arial MT" w:hAnsi="Arial MT"/>
          <w:color w:val="000000" w:themeColor="text1"/>
        </w:rPr>
        <w:t xml:space="preserve">CLÁUSULA </w:t>
      </w:r>
      <w:r w:rsidRPr="006E780E">
        <w:rPr>
          <w:rFonts w:ascii="Arial MT" w:hAnsi="Arial MT"/>
          <w:color w:val="000000" w:themeColor="text1"/>
          <w:spacing w:val="-2"/>
        </w:rPr>
        <w:t>PENAL</w:t>
      </w:r>
    </w:p>
    <w:p w14:paraId="0EE8843A" w14:textId="77777777" w:rsidR="00931A70" w:rsidRPr="006E780E" w:rsidRDefault="00931A70">
      <w:pPr>
        <w:pStyle w:val="Textoindependiente"/>
        <w:spacing w:before="61"/>
        <w:rPr>
          <w:b/>
          <w:color w:val="000000" w:themeColor="text1"/>
        </w:rPr>
      </w:pPr>
    </w:p>
    <w:p w14:paraId="0EE8843B" w14:textId="77777777" w:rsidR="00931A70" w:rsidRPr="006E780E" w:rsidRDefault="00B151E1">
      <w:pPr>
        <w:pStyle w:val="Textoindependiente"/>
        <w:ind w:left="261" w:right="1338"/>
        <w:jc w:val="both"/>
        <w:rPr>
          <w:color w:val="000000" w:themeColor="text1"/>
        </w:rPr>
      </w:pPr>
      <w:r w:rsidRPr="006E780E">
        <w:rPr>
          <w:color w:val="000000" w:themeColor="text1"/>
        </w:rPr>
        <w:t>Las Partes acuerdan que la aplicación de la cláusula penal no exime el cumplimiento de las obligaciones contractuales y podrá exigirse al contratista la pena y la indemnización de perjuicios.</w:t>
      </w:r>
    </w:p>
    <w:p w14:paraId="0EE8843C" w14:textId="77777777" w:rsidR="00931A70" w:rsidRPr="006E780E" w:rsidRDefault="00931A70">
      <w:pPr>
        <w:pStyle w:val="Textoindependiente"/>
        <w:spacing w:before="32"/>
        <w:rPr>
          <w:color w:val="000000" w:themeColor="text1"/>
        </w:rPr>
      </w:pPr>
    </w:p>
    <w:p w14:paraId="0EE88441" w14:textId="65676A34" w:rsidR="00931A70" w:rsidRPr="006E780E" w:rsidRDefault="00B151E1" w:rsidP="005C0CE9">
      <w:pPr>
        <w:pStyle w:val="Textoindependiente"/>
        <w:ind w:left="261" w:right="1337"/>
        <w:jc w:val="both"/>
        <w:rPr>
          <w:color w:val="000000" w:themeColor="text1"/>
        </w:rPr>
      </w:pPr>
      <w:r w:rsidRPr="006E780E">
        <w:rPr>
          <w:color w:val="000000" w:themeColor="text1"/>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w:t>
      </w:r>
      <w:r w:rsidR="005C0CE9">
        <w:rPr>
          <w:color w:val="000000" w:themeColor="text1"/>
        </w:rPr>
        <w:t xml:space="preserve"> </w:t>
      </w:r>
      <w:r w:rsidRPr="006E780E">
        <w:rPr>
          <w:color w:val="000000" w:themeColor="text1"/>
        </w:rPr>
        <w:t>diez por ciento (10 %) del valor del contrato. La presente cláusula penal no tiene el carácter de estimación anticipada de perjuicios.</w:t>
      </w:r>
    </w:p>
    <w:p w14:paraId="0EE88442" w14:textId="77777777" w:rsidR="00931A70" w:rsidRPr="006E780E" w:rsidRDefault="00931A70">
      <w:pPr>
        <w:pStyle w:val="Textoindependiente"/>
        <w:rPr>
          <w:color w:val="000000" w:themeColor="text1"/>
        </w:rPr>
      </w:pPr>
    </w:p>
    <w:p w14:paraId="0EE88443" w14:textId="77777777" w:rsidR="00931A70" w:rsidRPr="006E780E" w:rsidRDefault="00B151E1">
      <w:pPr>
        <w:pStyle w:val="Textoindependiente"/>
        <w:ind w:left="261" w:right="1337"/>
        <w:jc w:val="both"/>
        <w:rPr>
          <w:color w:val="000000" w:themeColor="text1"/>
        </w:rPr>
      </w:pPr>
      <w:r w:rsidRPr="006E780E">
        <w:rPr>
          <w:b/>
          <w:color w:val="000000" w:themeColor="text1"/>
        </w:rPr>
        <w:t>Parágrafo</w:t>
      </w:r>
      <w:r w:rsidRPr="006E780E">
        <w:rPr>
          <w:b/>
          <w:color w:val="000000" w:themeColor="text1"/>
          <w:spacing w:val="-1"/>
        </w:rPr>
        <w:t xml:space="preserve"> </w:t>
      </w:r>
      <w:r w:rsidRPr="006E780E">
        <w:rPr>
          <w:b/>
          <w:color w:val="000000" w:themeColor="text1"/>
        </w:rPr>
        <w:t>1.</w:t>
      </w:r>
      <w:r w:rsidRPr="006E780E">
        <w:rPr>
          <w:b/>
          <w:color w:val="000000" w:themeColor="text1"/>
          <w:spacing w:val="-1"/>
        </w:rPr>
        <w:t xml:space="preserve"> </w:t>
      </w:r>
      <w:r w:rsidRPr="006E780E">
        <w:rPr>
          <w:color w:val="000000" w:themeColor="text1"/>
        </w:rPr>
        <w:t>El pago</w:t>
      </w:r>
      <w:r w:rsidRPr="006E780E">
        <w:rPr>
          <w:color w:val="000000" w:themeColor="text1"/>
          <w:spacing w:val="-3"/>
        </w:rPr>
        <w:t xml:space="preserve"> </w:t>
      </w:r>
      <w:r w:rsidRPr="006E780E">
        <w:rPr>
          <w:color w:val="000000" w:themeColor="text1"/>
        </w:rPr>
        <w:t>de la presente</w:t>
      </w:r>
      <w:r w:rsidRPr="006E780E">
        <w:rPr>
          <w:color w:val="000000" w:themeColor="text1"/>
          <w:spacing w:val="-3"/>
        </w:rPr>
        <w:t xml:space="preserve"> </w:t>
      </w:r>
      <w:r w:rsidRPr="006E780E">
        <w:rPr>
          <w:color w:val="000000" w:themeColor="text1"/>
        </w:rPr>
        <w:t>cláusula penal no extinguirá las</w:t>
      </w:r>
      <w:r w:rsidRPr="006E780E">
        <w:rPr>
          <w:color w:val="000000" w:themeColor="text1"/>
          <w:spacing w:val="-2"/>
        </w:rPr>
        <w:t xml:space="preserve"> </w:t>
      </w:r>
      <w:r w:rsidRPr="006E780E">
        <w:rPr>
          <w:color w:val="000000" w:themeColor="text1"/>
        </w:rPr>
        <w:t>obligaciones</w:t>
      </w:r>
      <w:r w:rsidRPr="006E780E">
        <w:rPr>
          <w:color w:val="000000" w:themeColor="text1"/>
          <w:spacing w:val="-2"/>
        </w:rPr>
        <w:t xml:space="preserve"> </w:t>
      </w:r>
      <w:r w:rsidRPr="006E780E">
        <w:rPr>
          <w:color w:val="000000" w:themeColor="text1"/>
        </w:rPr>
        <w:t>contraídas</w:t>
      </w:r>
      <w:r w:rsidRPr="006E780E">
        <w:rPr>
          <w:color w:val="000000" w:themeColor="text1"/>
          <w:spacing w:val="-2"/>
        </w:rPr>
        <w:t xml:space="preserve"> </w:t>
      </w:r>
      <w:r w:rsidRPr="006E780E">
        <w:rPr>
          <w:color w:val="000000" w:themeColor="text1"/>
        </w:rPr>
        <w:t>por</w:t>
      </w:r>
      <w:r w:rsidRPr="006E780E">
        <w:rPr>
          <w:color w:val="000000" w:themeColor="text1"/>
          <w:spacing w:val="-1"/>
        </w:rPr>
        <w:t xml:space="preserve"> </w:t>
      </w:r>
      <w:r w:rsidRPr="006E780E">
        <w:rPr>
          <w:color w:val="000000" w:themeColor="text1"/>
        </w:rPr>
        <w:t>el</w:t>
      </w:r>
      <w:r w:rsidRPr="006E780E">
        <w:rPr>
          <w:color w:val="000000" w:themeColor="text1"/>
          <w:spacing w:val="-3"/>
        </w:rPr>
        <w:t xml:space="preserve"> </w:t>
      </w:r>
      <w:r w:rsidRPr="006E780E">
        <w:rPr>
          <w:color w:val="000000" w:themeColor="text1"/>
        </w:rPr>
        <w:t>Contratista en</w:t>
      </w:r>
      <w:r w:rsidRPr="006E780E">
        <w:rPr>
          <w:color w:val="000000" w:themeColor="text1"/>
          <w:spacing w:val="-3"/>
        </w:rPr>
        <w:t xml:space="preserve"> </w:t>
      </w:r>
      <w:r w:rsidRPr="006E780E">
        <w:rPr>
          <w:color w:val="000000" w:themeColor="text1"/>
        </w:rPr>
        <w:t>virtud del presente</w:t>
      </w:r>
      <w:r w:rsidRPr="006E780E">
        <w:rPr>
          <w:color w:val="000000" w:themeColor="text1"/>
          <w:spacing w:val="-3"/>
        </w:rPr>
        <w:t xml:space="preserve"> </w:t>
      </w:r>
      <w:r w:rsidRPr="006E780E">
        <w:rPr>
          <w:color w:val="000000" w:themeColor="text1"/>
        </w:rPr>
        <w:t>contrato. En consecuencia,</w:t>
      </w:r>
      <w:r w:rsidRPr="006E780E">
        <w:rPr>
          <w:color w:val="000000" w:themeColor="text1"/>
          <w:spacing w:val="-1"/>
        </w:rPr>
        <w:t xml:space="preserve"> </w:t>
      </w:r>
      <w:r w:rsidRPr="006E780E">
        <w:rPr>
          <w:color w:val="000000" w:themeColor="text1"/>
        </w:rPr>
        <w:t>la</w:t>
      </w:r>
      <w:r w:rsidRPr="006E780E">
        <w:rPr>
          <w:color w:val="000000" w:themeColor="text1"/>
          <w:spacing w:val="-3"/>
        </w:rPr>
        <w:t xml:space="preserve"> </w:t>
      </w:r>
      <w:r w:rsidRPr="006E780E">
        <w:rPr>
          <w:color w:val="000000" w:themeColor="text1"/>
        </w:rPr>
        <w:t>estipulación y</w:t>
      </w:r>
      <w:r w:rsidRPr="006E780E">
        <w:rPr>
          <w:color w:val="000000" w:themeColor="text1"/>
          <w:spacing w:val="-2"/>
        </w:rPr>
        <w:t xml:space="preserve"> </w:t>
      </w:r>
      <w:r w:rsidRPr="006E780E">
        <w:rPr>
          <w:color w:val="000000" w:themeColor="text1"/>
        </w:rPr>
        <w:t>el pago</w:t>
      </w:r>
      <w:r w:rsidRPr="006E780E">
        <w:rPr>
          <w:color w:val="000000" w:themeColor="text1"/>
          <w:spacing w:val="-3"/>
        </w:rPr>
        <w:t xml:space="preserve"> </w:t>
      </w:r>
      <w:r w:rsidRPr="006E780E">
        <w:rPr>
          <w:color w:val="000000" w:themeColor="text1"/>
        </w:rPr>
        <w:t>de la pena</w:t>
      </w:r>
      <w:r w:rsidRPr="006E780E">
        <w:rPr>
          <w:color w:val="000000" w:themeColor="text1"/>
          <w:spacing w:val="-3"/>
        </w:rPr>
        <w:t xml:space="preserve"> </w:t>
      </w:r>
      <w:r w:rsidRPr="006E780E">
        <w:rPr>
          <w:color w:val="000000" w:themeColor="text1"/>
        </w:rPr>
        <w:t>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0EE88444" w14:textId="77777777" w:rsidR="00931A70" w:rsidRPr="006E780E" w:rsidRDefault="00B151E1">
      <w:pPr>
        <w:pStyle w:val="Textoindependiente"/>
        <w:spacing w:before="206"/>
        <w:ind w:left="261" w:right="1337"/>
        <w:jc w:val="both"/>
        <w:rPr>
          <w:color w:val="000000" w:themeColor="text1"/>
        </w:rPr>
      </w:pPr>
      <w:r w:rsidRPr="006E780E">
        <w:rPr>
          <w:b/>
          <w:color w:val="000000" w:themeColor="text1"/>
        </w:rPr>
        <w:t xml:space="preserve">Parágrafo 2. </w:t>
      </w:r>
      <w:r w:rsidRPr="006E780E">
        <w:rPr>
          <w:color w:val="000000" w:themeColor="text1"/>
        </w:rPr>
        <w:t>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EE88445" w14:textId="77777777" w:rsidR="00931A70" w:rsidRPr="006E780E" w:rsidRDefault="00931A70">
      <w:pPr>
        <w:pStyle w:val="Textoindependiente"/>
        <w:rPr>
          <w:color w:val="000000" w:themeColor="text1"/>
        </w:rPr>
      </w:pPr>
    </w:p>
    <w:p w14:paraId="0EE88446" w14:textId="77777777" w:rsidR="00931A70" w:rsidRPr="006E780E" w:rsidRDefault="00B151E1">
      <w:pPr>
        <w:pStyle w:val="Textoindependiente"/>
        <w:ind w:left="261"/>
        <w:jc w:val="both"/>
        <w:rPr>
          <w:color w:val="000000" w:themeColor="text1"/>
        </w:rPr>
      </w:pPr>
      <w:r w:rsidRPr="006E780E">
        <w:rPr>
          <w:b/>
          <w:color w:val="000000" w:themeColor="text1"/>
        </w:rPr>
        <w:t>Parágrafo</w:t>
      </w:r>
      <w:r w:rsidRPr="006E780E">
        <w:rPr>
          <w:b/>
          <w:color w:val="000000" w:themeColor="text1"/>
          <w:spacing w:val="-4"/>
        </w:rPr>
        <w:t xml:space="preserve"> </w:t>
      </w:r>
      <w:r w:rsidRPr="006E780E">
        <w:rPr>
          <w:b/>
          <w:color w:val="000000" w:themeColor="text1"/>
        </w:rPr>
        <w:t>3.</w:t>
      </w:r>
      <w:r w:rsidRPr="006E780E">
        <w:rPr>
          <w:b/>
          <w:color w:val="000000" w:themeColor="text1"/>
          <w:spacing w:val="-3"/>
        </w:rPr>
        <w:t xml:space="preserve"> </w:t>
      </w:r>
      <w:r w:rsidRPr="006E780E">
        <w:rPr>
          <w:color w:val="000000" w:themeColor="text1"/>
        </w:rPr>
        <w:t>Esta</w:t>
      </w:r>
      <w:r w:rsidRPr="006E780E">
        <w:rPr>
          <w:color w:val="000000" w:themeColor="text1"/>
          <w:spacing w:val="-3"/>
        </w:rPr>
        <w:t xml:space="preserve"> </w:t>
      </w:r>
      <w:r w:rsidRPr="006E780E">
        <w:rPr>
          <w:color w:val="000000" w:themeColor="text1"/>
        </w:rPr>
        <w:t>misma</w:t>
      </w:r>
      <w:r w:rsidRPr="006E780E">
        <w:rPr>
          <w:color w:val="000000" w:themeColor="text1"/>
          <w:spacing w:val="-3"/>
        </w:rPr>
        <w:t xml:space="preserve"> </w:t>
      </w:r>
      <w:r w:rsidRPr="006E780E">
        <w:rPr>
          <w:color w:val="000000" w:themeColor="text1"/>
        </w:rPr>
        <w:t>sanción</w:t>
      </w:r>
      <w:r w:rsidRPr="006E780E">
        <w:rPr>
          <w:color w:val="000000" w:themeColor="text1"/>
          <w:spacing w:val="-1"/>
        </w:rPr>
        <w:t xml:space="preserve"> </w:t>
      </w:r>
      <w:r w:rsidRPr="006E780E">
        <w:rPr>
          <w:color w:val="000000" w:themeColor="text1"/>
        </w:rPr>
        <w:t>se</w:t>
      </w:r>
      <w:r w:rsidRPr="006E780E">
        <w:rPr>
          <w:color w:val="000000" w:themeColor="text1"/>
          <w:spacing w:val="-3"/>
        </w:rPr>
        <w:t xml:space="preserve"> </w:t>
      </w:r>
      <w:r w:rsidRPr="006E780E">
        <w:rPr>
          <w:color w:val="000000" w:themeColor="text1"/>
        </w:rPr>
        <w:t>aplicará</w:t>
      </w:r>
      <w:r w:rsidRPr="006E780E">
        <w:rPr>
          <w:color w:val="000000" w:themeColor="text1"/>
          <w:spacing w:val="-3"/>
        </w:rPr>
        <w:t xml:space="preserve"> </w:t>
      </w:r>
      <w:r w:rsidRPr="006E780E">
        <w:rPr>
          <w:color w:val="000000" w:themeColor="text1"/>
        </w:rPr>
        <w:t>en</w:t>
      </w:r>
      <w:r w:rsidRPr="006E780E">
        <w:rPr>
          <w:color w:val="000000" w:themeColor="text1"/>
          <w:spacing w:val="-3"/>
        </w:rPr>
        <w:t xml:space="preserve"> </w:t>
      </w:r>
      <w:r w:rsidRPr="006E780E">
        <w:rPr>
          <w:color w:val="000000" w:themeColor="text1"/>
        </w:rPr>
        <w:t>caso de</w:t>
      </w:r>
      <w:r w:rsidRPr="006E780E">
        <w:rPr>
          <w:color w:val="000000" w:themeColor="text1"/>
          <w:spacing w:val="-4"/>
        </w:rPr>
        <w:t xml:space="preserve"> </w:t>
      </w:r>
      <w:r w:rsidRPr="006E780E">
        <w:rPr>
          <w:color w:val="000000" w:themeColor="text1"/>
        </w:rPr>
        <w:t>declararse</w:t>
      </w:r>
      <w:r w:rsidRPr="006E780E">
        <w:rPr>
          <w:color w:val="000000" w:themeColor="text1"/>
          <w:spacing w:val="-3"/>
        </w:rPr>
        <w:t xml:space="preserve"> </w:t>
      </w:r>
      <w:r w:rsidRPr="006E780E">
        <w:rPr>
          <w:color w:val="000000" w:themeColor="text1"/>
        </w:rPr>
        <w:t>la</w:t>
      </w:r>
      <w:r w:rsidRPr="006E780E">
        <w:rPr>
          <w:color w:val="000000" w:themeColor="text1"/>
          <w:spacing w:val="-3"/>
        </w:rPr>
        <w:t xml:space="preserve"> </w:t>
      </w:r>
      <w:r w:rsidRPr="006E780E">
        <w:rPr>
          <w:color w:val="000000" w:themeColor="text1"/>
        </w:rPr>
        <w:t>caducidad</w:t>
      </w:r>
      <w:r w:rsidRPr="006E780E">
        <w:rPr>
          <w:color w:val="000000" w:themeColor="text1"/>
          <w:spacing w:val="-3"/>
        </w:rPr>
        <w:t xml:space="preserve"> </w:t>
      </w:r>
      <w:r w:rsidRPr="006E780E">
        <w:rPr>
          <w:color w:val="000000" w:themeColor="text1"/>
        </w:rPr>
        <w:t>del</w:t>
      </w:r>
      <w:r w:rsidRPr="006E780E">
        <w:rPr>
          <w:color w:val="000000" w:themeColor="text1"/>
          <w:spacing w:val="-3"/>
        </w:rPr>
        <w:t xml:space="preserve"> </w:t>
      </w:r>
      <w:r w:rsidRPr="006E780E">
        <w:rPr>
          <w:color w:val="000000" w:themeColor="text1"/>
          <w:spacing w:val="-2"/>
        </w:rPr>
        <w:t>contrato.</w:t>
      </w:r>
    </w:p>
    <w:p w14:paraId="0EE88447" w14:textId="77777777" w:rsidR="00931A70" w:rsidRPr="006E780E" w:rsidRDefault="00931A70">
      <w:pPr>
        <w:pStyle w:val="Textoindependiente"/>
        <w:spacing w:before="32"/>
        <w:rPr>
          <w:color w:val="000000" w:themeColor="text1"/>
        </w:rPr>
      </w:pPr>
    </w:p>
    <w:p w14:paraId="0EE88448" w14:textId="77777777" w:rsidR="00931A70" w:rsidRPr="006E780E" w:rsidRDefault="00B151E1">
      <w:pPr>
        <w:pStyle w:val="Ttulo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w:t>
      </w:r>
      <w:r w:rsidRPr="006E780E">
        <w:rPr>
          <w:rFonts w:ascii="Arial MT" w:hAnsi="Arial MT"/>
          <w:color w:val="000000" w:themeColor="text1"/>
        </w:rPr>
        <w:t>16.</w:t>
      </w:r>
      <w:r w:rsidRPr="006E780E">
        <w:rPr>
          <w:rFonts w:ascii="Arial MT" w:hAnsi="Arial MT"/>
          <w:color w:val="000000" w:themeColor="text1"/>
          <w:spacing w:val="48"/>
        </w:rPr>
        <w:t xml:space="preserve">  </w:t>
      </w:r>
      <w:r w:rsidRPr="006E780E">
        <w:rPr>
          <w:rFonts w:ascii="Arial MT" w:hAnsi="Arial MT"/>
          <w:color w:val="000000" w:themeColor="text1"/>
        </w:rPr>
        <w:t xml:space="preserve">CLÁUSULAS </w:t>
      </w:r>
      <w:r w:rsidRPr="006E780E">
        <w:rPr>
          <w:rFonts w:ascii="Arial MT" w:hAnsi="Arial MT"/>
          <w:color w:val="000000" w:themeColor="text1"/>
          <w:spacing w:val="-2"/>
        </w:rPr>
        <w:t>EXCEPCIONALES</w:t>
      </w:r>
    </w:p>
    <w:p w14:paraId="0EE88449" w14:textId="77777777" w:rsidR="00931A70" w:rsidRPr="006E780E" w:rsidRDefault="00931A70">
      <w:pPr>
        <w:pStyle w:val="Textoindependiente"/>
        <w:spacing w:before="61"/>
        <w:rPr>
          <w:b/>
          <w:color w:val="000000" w:themeColor="text1"/>
        </w:rPr>
      </w:pPr>
    </w:p>
    <w:p w14:paraId="0EE8844A"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Se entienden incorporadas al Contrato las cláusulas excepcionales a que se refiere el Estatuto General de Contratación de la Administración Pública.</w:t>
      </w:r>
    </w:p>
    <w:p w14:paraId="0EE8844B" w14:textId="77777777" w:rsidR="00931A70" w:rsidRPr="006E780E" w:rsidRDefault="00931A70">
      <w:pPr>
        <w:pStyle w:val="Textoindependiente"/>
        <w:spacing w:before="32"/>
        <w:rPr>
          <w:color w:val="000000" w:themeColor="text1"/>
        </w:rPr>
      </w:pPr>
    </w:p>
    <w:p w14:paraId="0EE8844C" w14:textId="77777777" w:rsidR="00931A70" w:rsidRPr="006E780E" w:rsidRDefault="00B151E1">
      <w:pPr>
        <w:pStyle w:val="Ttulo1"/>
        <w:spacing w:before="1"/>
        <w:jc w:val="both"/>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3"/>
        </w:rPr>
        <w:t xml:space="preserve"> </w:t>
      </w:r>
      <w:r w:rsidRPr="006E780E">
        <w:rPr>
          <w:rFonts w:ascii="Arial MT" w:hAnsi="Arial MT"/>
          <w:color w:val="000000" w:themeColor="text1"/>
        </w:rPr>
        <w:t>17.</w:t>
      </w:r>
      <w:r w:rsidRPr="006E780E">
        <w:rPr>
          <w:rFonts w:ascii="Arial MT" w:hAnsi="Arial MT"/>
          <w:color w:val="000000" w:themeColor="text1"/>
          <w:spacing w:val="50"/>
        </w:rPr>
        <w:t xml:space="preserve">  </w:t>
      </w:r>
      <w:r w:rsidRPr="006E780E">
        <w:rPr>
          <w:rFonts w:ascii="Arial MT" w:hAnsi="Arial MT"/>
          <w:color w:val="000000" w:themeColor="text1"/>
          <w:spacing w:val="-2"/>
        </w:rPr>
        <w:t>GARANTÍAS</w:t>
      </w:r>
    </w:p>
    <w:p w14:paraId="0EE8844D" w14:textId="77777777" w:rsidR="00931A70" w:rsidRPr="006E780E" w:rsidRDefault="00931A70">
      <w:pPr>
        <w:pStyle w:val="Textoindependiente"/>
        <w:spacing w:before="61"/>
        <w:rPr>
          <w:b/>
          <w:color w:val="000000" w:themeColor="text1"/>
        </w:rPr>
      </w:pPr>
    </w:p>
    <w:p w14:paraId="0EE8844E" w14:textId="77777777" w:rsidR="00931A70" w:rsidRPr="006E780E" w:rsidRDefault="00B151E1">
      <w:pPr>
        <w:pStyle w:val="Prrafodelista"/>
        <w:numPr>
          <w:ilvl w:val="1"/>
          <w:numId w:val="7"/>
        </w:numPr>
        <w:tabs>
          <w:tab w:val="left" w:pos="1111"/>
        </w:tabs>
        <w:ind w:right="0"/>
        <w:rPr>
          <w:b/>
          <w:color w:val="000000" w:themeColor="text1"/>
          <w:sz w:val="18"/>
        </w:rPr>
      </w:pPr>
      <w:r w:rsidRPr="006E780E">
        <w:rPr>
          <w:b/>
          <w:color w:val="000000" w:themeColor="text1"/>
          <w:sz w:val="18"/>
        </w:rPr>
        <w:t>GARANTÍA</w:t>
      </w:r>
      <w:r w:rsidRPr="006E780E">
        <w:rPr>
          <w:b/>
          <w:color w:val="000000" w:themeColor="text1"/>
          <w:spacing w:val="-2"/>
          <w:sz w:val="18"/>
        </w:rPr>
        <w:t xml:space="preserve"> </w:t>
      </w:r>
      <w:r w:rsidRPr="006E780E">
        <w:rPr>
          <w:b/>
          <w:color w:val="000000" w:themeColor="text1"/>
          <w:sz w:val="18"/>
        </w:rPr>
        <w:t>DE</w:t>
      </w:r>
      <w:r w:rsidRPr="006E780E">
        <w:rPr>
          <w:b/>
          <w:color w:val="000000" w:themeColor="text1"/>
          <w:spacing w:val="-2"/>
          <w:sz w:val="18"/>
        </w:rPr>
        <w:t xml:space="preserve"> CUMPLIMIENTO</w:t>
      </w:r>
    </w:p>
    <w:p w14:paraId="0EE8844F" w14:textId="77777777" w:rsidR="00931A70" w:rsidRPr="006E780E" w:rsidRDefault="00931A70">
      <w:pPr>
        <w:pStyle w:val="Textoindependiente"/>
        <w:spacing w:before="63"/>
        <w:rPr>
          <w:b/>
          <w:color w:val="000000" w:themeColor="text1"/>
        </w:rPr>
      </w:pPr>
    </w:p>
    <w:p w14:paraId="0EE88450" w14:textId="77777777" w:rsidR="00931A70" w:rsidRPr="006E780E" w:rsidRDefault="00B151E1">
      <w:pPr>
        <w:pStyle w:val="Textoindependiente"/>
        <w:spacing w:line="276" w:lineRule="auto"/>
        <w:ind w:left="261" w:right="1340"/>
        <w:jc w:val="both"/>
        <w:rPr>
          <w:color w:val="000000" w:themeColor="text1"/>
        </w:rPr>
      </w:pPr>
      <w:r w:rsidRPr="006E780E">
        <w:rPr>
          <w:color w:val="000000" w:themeColor="text1"/>
        </w:rPr>
        <w:t xml:space="preserve">Para cubrir cualquier hecho constitutivo de incumplimiento, el contratista deberá presentar la garantía de cumplimiento en original a la Entidad dentro de los </w:t>
      </w:r>
      <w:r w:rsidRPr="006E780E">
        <w:rPr>
          <w:b/>
          <w:color w:val="000000" w:themeColor="text1"/>
        </w:rPr>
        <w:t xml:space="preserve">CINCO (5) </w:t>
      </w:r>
      <w:r w:rsidRPr="006E780E">
        <w:rPr>
          <w:color w:val="000000" w:themeColor="text1"/>
        </w:rPr>
        <w:t>días hábiles siguientes contados a partir de la firma del contrato y requerirá la aprobación de la Entidad. Esta garantía tendrá las siguientes características:</w:t>
      </w:r>
    </w:p>
    <w:p w14:paraId="0EE88495" w14:textId="33297765" w:rsidR="00931A70" w:rsidRDefault="00931A70">
      <w:pPr>
        <w:pStyle w:val="Textoindependiente"/>
        <w:spacing w:before="32"/>
        <w:rPr>
          <w:color w:val="000000" w:themeColor="text1"/>
        </w:rPr>
      </w:pPr>
    </w:p>
    <w:tbl>
      <w:tblPr>
        <w:tblStyle w:val="TableNormal"/>
        <w:tblW w:w="8022" w:type="dxa"/>
        <w:tblInd w:w="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2"/>
        <w:gridCol w:w="111"/>
        <w:gridCol w:w="2894"/>
        <w:gridCol w:w="1874"/>
        <w:gridCol w:w="1471"/>
        <w:gridCol w:w="30"/>
      </w:tblGrid>
      <w:tr w:rsidR="005C0CE9" w:rsidRPr="00110DDA" w14:paraId="30FF609E" w14:textId="77777777" w:rsidTr="00AF551F">
        <w:trPr>
          <w:gridAfter w:val="1"/>
          <w:wAfter w:w="28" w:type="dxa"/>
          <w:trHeight w:val="141"/>
        </w:trPr>
        <w:tc>
          <w:tcPr>
            <w:tcW w:w="1643" w:type="dxa"/>
            <w:shd w:val="clear" w:color="auto" w:fill="242424"/>
          </w:tcPr>
          <w:p w14:paraId="1376B197" w14:textId="77777777" w:rsidR="005C0CE9" w:rsidRPr="00110DDA" w:rsidRDefault="005C0CE9" w:rsidP="00AF551F">
            <w:pPr>
              <w:pStyle w:val="TableParagraph"/>
              <w:spacing w:line="186" w:lineRule="exact"/>
              <w:ind w:left="115"/>
              <w:rPr>
                <w:rFonts w:ascii="Arial" w:hAnsi="Arial"/>
                <w:b/>
                <w:sz w:val="18"/>
                <w:szCs w:val="18"/>
              </w:rPr>
            </w:pPr>
            <w:r w:rsidRPr="00110DDA">
              <w:rPr>
                <w:rFonts w:ascii="Arial" w:hAnsi="Arial"/>
                <w:b/>
                <w:color w:val="FFFFFF"/>
                <w:spacing w:val="-2"/>
                <w:sz w:val="18"/>
                <w:szCs w:val="18"/>
              </w:rPr>
              <w:t>Característica</w:t>
            </w:r>
          </w:p>
        </w:tc>
        <w:tc>
          <w:tcPr>
            <w:tcW w:w="6351" w:type="dxa"/>
            <w:gridSpan w:val="4"/>
            <w:shd w:val="clear" w:color="auto" w:fill="242424"/>
          </w:tcPr>
          <w:p w14:paraId="4B87BA35" w14:textId="77777777" w:rsidR="005C0CE9" w:rsidRPr="00110DDA" w:rsidRDefault="005C0CE9" w:rsidP="00AF551F">
            <w:pPr>
              <w:pStyle w:val="TableParagraph"/>
              <w:spacing w:line="186" w:lineRule="exact"/>
              <w:ind w:right="22"/>
              <w:jc w:val="center"/>
              <w:rPr>
                <w:rFonts w:ascii="Arial" w:hAnsi="Arial"/>
                <w:b/>
                <w:sz w:val="18"/>
                <w:szCs w:val="18"/>
              </w:rPr>
            </w:pPr>
            <w:r w:rsidRPr="00110DDA">
              <w:rPr>
                <w:rFonts w:ascii="Arial" w:hAnsi="Arial"/>
                <w:b/>
                <w:color w:val="FFFFFF"/>
                <w:spacing w:val="-2"/>
                <w:sz w:val="18"/>
                <w:szCs w:val="18"/>
              </w:rPr>
              <w:t>Condición</w:t>
            </w:r>
          </w:p>
        </w:tc>
      </w:tr>
      <w:tr w:rsidR="005C0CE9" w:rsidRPr="00110DDA" w14:paraId="05CB81A4" w14:textId="77777777" w:rsidTr="00AF551F">
        <w:trPr>
          <w:gridAfter w:val="1"/>
          <w:wAfter w:w="28" w:type="dxa"/>
          <w:trHeight w:val="426"/>
        </w:trPr>
        <w:tc>
          <w:tcPr>
            <w:tcW w:w="1643" w:type="dxa"/>
          </w:tcPr>
          <w:p w14:paraId="502A4D50" w14:textId="77777777" w:rsidR="005C0CE9" w:rsidRPr="00110DDA" w:rsidRDefault="005C0CE9" w:rsidP="00AF551F">
            <w:pPr>
              <w:pStyle w:val="TableParagraph"/>
              <w:spacing w:before="205"/>
              <w:ind w:left="115"/>
              <w:rPr>
                <w:sz w:val="18"/>
                <w:szCs w:val="18"/>
              </w:rPr>
            </w:pPr>
            <w:r w:rsidRPr="00110DDA">
              <w:rPr>
                <w:spacing w:val="-2"/>
                <w:sz w:val="18"/>
                <w:szCs w:val="18"/>
              </w:rPr>
              <w:t>Clase</w:t>
            </w:r>
          </w:p>
        </w:tc>
        <w:tc>
          <w:tcPr>
            <w:tcW w:w="6351" w:type="dxa"/>
            <w:gridSpan w:val="4"/>
          </w:tcPr>
          <w:p w14:paraId="01E4CD95" w14:textId="77777777" w:rsidR="005C0CE9" w:rsidRPr="00110DDA" w:rsidRDefault="005C0CE9" w:rsidP="00AF551F">
            <w:pPr>
              <w:pStyle w:val="TableParagraph"/>
              <w:spacing w:before="1"/>
              <w:ind w:left="112"/>
              <w:rPr>
                <w:sz w:val="18"/>
                <w:szCs w:val="18"/>
              </w:rPr>
            </w:pPr>
            <w:r w:rsidRPr="00110DDA">
              <w:rPr>
                <w:sz w:val="18"/>
                <w:szCs w:val="18"/>
              </w:rPr>
              <w:t xml:space="preserve">Cualquiera de las clases permitidas por el artículo 2.2.1.2.3.1.2 del Decreto 1082 de </w:t>
            </w:r>
            <w:r w:rsidRPr="00110DDA">
              <w:rPr>
                <w:spacing w:val="-2"/>
                <w:sz w:val="18"/>
                <w:szCs w:val="18"/>
              </w:rPr>
              <w:t>2015,</w:t>
            </w:r>
            <w:r w:rsidRPr="00110DDA">
              <w:rPr>
                <w:spacing w:val="-7"/>
                <w:sz w:val="18"/>
                <w:szCs w:val="18"/>
              </w:rPr>
              <w:t xml:space="preserve"> </w:t>
            </w:r>
            <w:r w:rsidRPr="00110DDA">
              <w:rPr>
                <w:spacing w:val="-2"/>
                <w:sz w:val="18"/>
                <w:szCs w:val="18"/>
              </w:rPr>
              <w:t>a</w:t>
            </w:r>
            <w:r w:rsidRPr="00110DDA">
              <w:rPr>
                <w:spacing w:val="-7"/>
                <w:sz w:val="18"/>
                <w:szCs w:val="18"/>
              </w:rPr>
              <w:t xml:space="preserve"> </w:t>
            </w:r>
            <w:r w:rsidRPr="00110DDA">
              <w:rPr>
                <w:spacing w:val="-2"/>
                <w:sz w:val="18"/>
                <w:szCs w:val="18"/>
              </w:rPr>
              <w:t>saber:</w:t>
            </w:r>
            <w:r w:rsidRPr="00110DDA">
              <w:rPr>
                <w:spacing w:val="-3"/>
                <w:sz w:val="18"/>
                <w:szCs w:val="18"/>
              </w:rPr>
              <w:t xml:space="preserve"> </w:t>
            </w:r>
            <w:r w:rsidRPr="00110DDA">
              <w:rPr>
                <w:spacing w:val="-2"/>
                <w:sz w:val="18"/>
                <w:szCs w:val="18"/>
              </w:rPr>
              <w:t>(i)</w:t>
            </w:r>
            <w:r w:rsidRPr="00110DDA">
              <w:rPr>
                <w:spacing w:val="-4"/>
                <w:sz w:val="18"/>
                <w:szCs w:val="18"/>
              </w:rPr>
              <w:t xml:space="preserve"> </w:t>
            </w:r>
            <w:r w:rsidRPr="00110DDA">
              <w:rPr>
                <w:spacing w:val="-2"/>
                <w:sz w:val="18"/>
                <w:szCs w:val="18"/>
              </w:rPr>
              <w:t>Contrato</w:t>
            </w:r>
            <w:r w:rsidRPr="00110DDA">
              <w:rPr>
                <w:spacing w:val="-6"/>
                <w:sz w:val="18"/>
                <w:szCs w:val="18"/>
              </w:rPr>
              <w:t xml:space="preserve"> </w:t>
            </w:r>
            <w:r w:rsidRPr="00110DDA">
              <w:rPr>
                <w:spacing w:val="-2"/>
                <w:sz w:val="18"/>
                <w:szCs w:val="18"/>
              </w:rPr>
              <w:t>de</w:t>
            </w:r>
            <w:r w:rsidRPr="00110DDA">
              <w:rPr>
                <w:spacing w:val="-9"/>
                <w:sz w:val="18"/>
                <w:szCs w:val="18"/>
              </w:rPr>
              <w:t xml:space="preserve"> </w:t>
            </w:r>
            <w:r w:rsidRPr="00110DDA">
              <w:rPr>
                <w:spacing w:val="-2"/>
                <w:sz w:val="18"/>
                <w:szCs w:val="18"/>
              </w:rPr>
              <w:t>seguro</w:t>
            </w:r>
            <w:r w:rsidRPr="00110DDA">
              <w:rPr>
                <w:spacing w:val="-6"/>
                <w:sz w:val="18"/>
                <w:szCs w:val="18"/>
              </w:rPr>
              <w:t xml:space="preserve"> </w:t>
            </w:r>
            <w:r w:rsidRPr="00110DDA">
              <w:rPr>
                <w:spacing w:val="-2"/>
                <w:sz w:val="18"/>
                <w:szCs w:val="18"/>
              </w:rPr>
              <w:t>contenido</w:t>
            </w:r>
            <w:r w:rsidRPr="00110DDA">
              <w:rPr>
                <w:spacing w:val="-6"/>
                <w:sz w:val="18"/>
                <w:szCs w:val="18"/>
              </w:rPr>
              <w:t xml:space="preserve"> </w:t>
            </w:r>
            <w:r w:rsidRPr="00110DDA">
              <w:rPr>
                <w:spacing w:val="-2"/>
                <w:sz w:val="18"/>
                <w:szCs w:val="18"/>
              </w:rPr>
              <w:t>en</w:t>
            </w:r>
            <w:r w:rsidRPr="00110DDA">
              <w:rPr>
                <w:spacing w:val="-7"/>
                <w:sz w:val="18"/>
                <w:szCs w:val="18"/>
              </w:rPr>
              <w:t xml:space="preserve"> </w:t>
            </w:r>
            <w:r w:rsidRPr="00110DDA">
              <w:rPr>
                <w:spacing w:val="-2"/>
                <w:sz w:val="18"/>
                <w:szCs w:val="18"/>
              </w:rPr>
              <w:t>una</w:t>
            </w:r>
            <w:r w:rsidRPr="00110DDA">
              <w:rPr>
                <w:spacing w:val="-3"/>
                <w:sz w:val="18"/>
                <w:szCs w:val="18"/>
              </w:rPr>
              <w:t xml:space="preserve"> </w:t>
            </w:r>
            <w:r w:rsidRPr="00110DDA">
              <w:rPr>
                <w:spacing w:val="-2"/>
                <w:sz w:val="18"/>
                <w:szCs w:val="18"/>
              </w:rPr>
              <w:t>póliza</w:t>
            </w:r>
            <w:r w:rsidRPr="00110DDA">
              <w:rPr>
                <w:spacing w:val="-6"/>
                <w:sz w:val="18"/>
                <w:szCs w:val="18"/>
              </w:rPr>
              <w:t xml:space="preserve"> </w:t>
            </w:r>
            <w:r w:rsidRPr="00110DDA">
              <w:rPr>
                <w:spacing w:val="-2"/>
                <w:sz w:val="18"/>
                <w:szCs w:val="18"/>
              </w:rPr>
              <w:t>para</w:t>
            </w:r>
            <w:r w:rsidRPr="00110DDA">
              <w:rPr>
                <w:spacing w:val="-3"/>
                <w:sz w:val="18"/>
                <w:szCs w:val="18"/>
              </w:rPr>
              <w:t xml:space="preserve"> </w:t>
            </w:r>
            <w:r w:rsidRPr="00110DDA">
              <w:rPr>
                <w:spacing w:val="-2"/>
                <w:sz w:val="18"/>
                <w:szCs w:val="18"/>
              </w:rPr>
              <w:t>Entidades Estatales,</w:t>
            </w:r>
          </w:p>
          <w:p w14:paraId="41AF8699" w14:textId="77777777" w:rsidR="005C0CE9" w:rsidRPr="00110DDA" w:rsidRDefault="005C0CE9" w:rsidP="00AF551F">
            <w:pPr>
              <w:pStyle w:val="TableParagraph"/>
              <w:spacing w:line="186" w:lineRule="exact"/>
              <w:ind w:left="112"/>
              <w:rPr>
                <w:sz w:val="18"/>
                <w:szCs w:val="18"/>
              </w:rPr>
            </w:pPr>
            <w:r w:rsidRPr="00110DDA">
              <w:rPr>
                <w:spacing w:val="-2"/>
                <w:sz w:val="18"/>
                <w:szCs w:val="18"/>
              </w:rPr>
              <w:t>(</w:t>
            </w:r>
            <w:proofErr w:type="spellStart"/>
            <w:r w:rsidRPr="00110DDA">
              <w:rPr>
                <w:spacing w:val="-2"/>
                <w:sz w:val="18"/>
                <w:szCs w:val="18"/>
              </w:rPr>
              <w:t>ii</w:t>
            </w:r>
            <w:proofErr w:type="spellEnd"/>
            <w:r w:rsidRPr="00110DDA">
              <w:rPr>
                <w:spacing w:val="-2"/>
                <w:sz w:val="18"/>
                <w:szCs w:val="18"/>
              </w:rPr>
              <w:t>)</w:t>
            </w:r>
            <w:r w:rsidRPr="00110DDA">
              <w:rPr>
                <w:sz w:val="18"/>
                <w:szCs w:val="18"/>
              </w:rPr>
              <w:t xml:space="preserve"> </w:t>
            </w:r>
            <w:r w:rsidRPr="00110DDA">
              <w:rPr>
                <w:spacing w:val="-2"/>
                <w:sz w:val="18"/>
                <w:szCs w:val="18"/>
              </w:rPr>
              <w:t>Patrimonio</w:t>
            </w:r>
            <w:r w:rsidRPr="00110DDA">
              <w:rPr>
                <w:spacing w:val="-1"/>
                <w:sz w:val="18"/>
                <w:szCs w:val="18"/>
              </w:rPr>
              <w:t xml:space="preserve"> </w:t>
            </w:r>
            <w:r w:rsidRPr="00110DDA">
              <w:rPr>
                <w:spacing w:val="-2"/>
                <w:sz w:val="18"/>
                <w:szCs w:val="18"/>
              </w:rPr>
              <w:t>autónomo,</w:t>
            </w:r>
            <w:r w:rsidRPr="00110DDA">
              <w:rPr>
                <w:spacing w:val="2"/>
                <w:sz w:val="18"/>
                <w:szCs w:val="18"/>
              </w:rPr>
              <w:t xml:space="preserve"> </w:t>
            </w:r>
            <w:r w:rsidRPr="00110DDA">
              <w:rPr>
                <w:spacing w:val="-2"/>
                <w:sz w:val="18"/>
                <w:szCs w:val="18"/>
              </w:rPr>
              <w:t>(</w:t>
            </w:r>
            <w:proofErr w:type="spellStart"/>
            <w:r w:rsidRPr="00110DDA">
              <w:rPr>
                <w:spacing w:val="-2"/>
                <w:sz w:val="18"/>
                <w:szCs w:val="18"/>
              </w:rPr>
              <w:t>iii</w:t>
            </w:r>
            <w:proofErr w:type="spellEnd"/>
            <w:r w:rsidRPr="00110DDA">
              <w:rPr>
                <w:spacing w:val="-2"/>
                <w:sz w:val="18"/>
                <w:szCs w:val="18"/>
              </w:rPr>
              <w:t>)</w:t>
            </w:r>
            <w:r w:rsidRPr="00110DDA">
              <w:rPr>
                <w:spacing w:val="-5"/>
                <w:sz w:val="18"/>
                <w:szCs w:val="18"/>
              </w:rPr>
              <w:t xml:space="preserve"> </w:t>
            </w:r>
            <w:r w:rsidRPr="00110DDA">
              <w:rPr>
                <w:spacing w:val="-2"/>
                <w:sz w:val="18"/>
                <w:szCs w:val="18"/>
              </w:rPr>
              <w:t>Garantía</w:t>
            </w:r>
            <w:r w:rsidRPr="00110DDA">
              <w:rPr>
                <w:spacing w:val="3"/>
                <w:sz w:val="18"/>
                <w:szCs w:val="18"/>
              </w:rPr>
              <w:t xml:space="preserve"> </w:t>
            </w:r>
            <w:r w:rsidRPr="00110DDA">
              <w:rPr>
                <w:spacing w:val="-2"/>
                <w:sz w:val="18"/>
                <w:szCs w:val="18"/>
              </w:rPr>
              <w:t>Bancaria.</w:t>
            </w:r>
          </w:p>
        </w:tc>
      </w:tr>
      <w:tr w:rsidR="005C0CE9" w:rsidRPr="00110DDA" w14:paraId="16EEF446" w14:textId="77777777" w:rsidTr="00AF551F">
        <w:trPr>
          <w:gridAfter w:val="1"/>
          <w:wAfter w:w="28" w:type="dxa"/>
          <w:trHeight w:val="284"/>
        </w:trPr>
        <w:tc>
          <w:tcPr>
            <w:tcW w:w="1643" w:type="dxa"/>
          </w:tcPr>
          <w:p w14:paraId="6B3923D4" w14:textId="77777777" w:rsidR="005C0CE9" w:rsidRPr="00110DDA" w:rsidRDefault="005C0CE9" w:rsidP="00AF551F">
            <w:pPr>
              <w:pStyle w:val="TableParagraph"/>
              <w:spacing w:line="206" w:lineRule="exact"/>
              <w:ind w:left="115" w:right="638"/>
              <w:rPr>
                <w:sz w:val="18"/>
                <w:szCs w:val="18"/>
              </w:rPr>
            </w:pPr>
            <w:r w:rsidRPr="00110DDA">
              <w:rPr>
                <w:spacing w:val="-4"/>
                <w:sz w:val="18"/>
                <w:szCs w:val="18"/>
              </w:rPr>
              <w:t>Asegurado</w:t>
            </w:r>
            <w:r w:rsidRPr="00110DDA">
              <w:rPr>
                <w:spacing w:val="-4"/>
                <w:sz w:val="18"/>
                <w:szCs w:val="18"/>
              </w:rPr>
              <w:lastRenderedPageBreak/>
              <w:t xml:space="preserve">/ </w:t>
            </w:r>
            <w:r w:rsidRPr="00110DDA">
              <w:rPr>
                <w:spacing w:val="-2"/>
                <w:sz w:val="18"/>
                <w:szCs w:val="18"/>
              </w:rPr>
              <w:t>beneficiario</w:t>
            </w:r>
          </w:p>
        </w:tc>
        <w:tc>
          <w:tcPr>
            <w:tcW w:w="6351" w:type="dxa"/>
            <w:gridSpan w:val="4"/>
            <w:tcBorders>
              <w:bottom w:val="single" w:sz="8" w:space="0" w:color="000000"/>
            </w:tcBorders>
          </w:tcPr>
          <w:p w14:paraId="0A205F26" w14:textId="77777777" w:rsidR="005C0CE9" w:rsidRPr="00110DDA" w:rsidRDefault="005C0CE9" w:rsidP="00AF551F">
            <w:pPr>
              <w:pStyle w:val="TableParagraph"/>
              <w:spacing w:before="102"/>
              <w:ind w:left="112"/>
              <w:rPr>
                <w:sz w:val="18"/>
                <w:szCs w:val="18"/>
              </w:rPr>
            </w:pPr>
            <w:r w:rsidRPr="00110DDA">
              <w:rPr>
                <w:rFonts w:ascii="Arial"/>
                <w:b/>
                <w:sz w:val="18"/>
                <w:szCs w:val="18"/>
              </w:rPr>
              <w:lastRenderedPageBreak/>
              <w:t>DISTRITO</w:t>
            </w:r>
            <w:r w:rsidRPr="00110DDA">
              <w:rPr>
                <w:rFonts w:ascii="Arial"/>
                <w:b/>
                <w:spacing w:val="-12"/>
                <w:sz w:val="18"/>
                <w:szCs w:val="18"/>
              </w:rPr>
              <w:t xml:space="preserve"> </w:t>
            </w:r>
            <w:r w:rsidRPr="00110DDA">
              <w:rPr>
                <w:rFonts w:ascii="Arial"/>
                <w:b/>
                <w:sz w:val="18"/>
                <w:szCs w:val="18"/>
              </w:rPr>
              <w:t>DE</w:t>
            </w:r>
            <w:r w:rsidRPr="00110DDA">
              <w:rPr>
                <w:rFonts w:ascii="Arial"/>
                <w:b/>
                <w:spacing w:val="-10"/>
                <w:sz w:val="18"/>
                <w:szCs w:val="18"/>
              </w:rPr>
              <w:t xml:space="preserve"> </w:t>
            </w:r>
            <w:r w:rsidRPr="00110DDA">
              <w:rPr>
                <w:rFonts w:ascii="Arial"/>
                <w:b/>
                <w:sz w:val="18"/>
                <w:szCs w:val="18"/>
              </w:rPr>
              <w:t>CARTAGENA</w:t>
            </w:r>
            <w:r w:rsidRPr="00110DDA">
              <w:rPr>
                <w:rFonts w:ascii="Arial"/>
                <w:b/>
                <w:spacing w:val="-6"/>
                <w:sz w:val="18"/>
                <w:szCs w:val="18"/>
              </w:rPr>
              <w:t xml:space="preserve"> </w:t>
            </w:r>
            <w:r w:rsidRPr="00110DDA">
              <w:rPr>
                <w:rFonts w:ascii="Arial"/>
                <w:b/>
                <w:sz w:val="18"/>
                <w:szCs w:val="18"/>
              </w:rPr>
              <w:t>DE</w:t>
            </w:r>
            <w:r w:rsidRPr="00110DDA">
              <w:rPr>
                <w:rFonts w:ascii="Arial"/>
                <w:b/>
                <w:spacing w:val="-10"/>
                <w:sz w:val="18"/>
                <w:szCs w:val="18"/>
              </w:rPr>
              <w:t xml:space="preserve"> </w:t>
            </w:r>
            <w:r w:rsidRPr="00110DDA">
              <w:rPr>
                <w:rFonts w:ascii="Arial"/>
                <w:b/>
                <w:sz w:val="18"/>
                <w:szCs w:val="18"/>
              </w:rPr>
              <w:t>INDIAS</w:t>
            </w:r>
            <w:r w:rsidRPr="00110DDA">
              <w:rPr>
                <w:rFonts w:ascii="Arial"/>
                <w:b/>
                <w:spacing w:val="-9"/>
                <w:sz w:val="18"/>
                <w:szCs w:val="18"/>
              </w:rPr>
              <w:t xml:space="preserve"> </w:t>
            </w:r>
            <w:r w:rsidRPr="00110DDA">
              <w:rPr>
                <w:sz w:val="18"/>
                <w:szCs w:val="18"/>
              </w:rPr>
              <w:t>identificada</w:t>
            </w:r>
            <w:r w:rsidRPr="00110DDA">
              <w:rPr>
                <w:spacing w:val="-10"/>
                <w:sz w:val="18"/>
                <w:szCs w:val="18"/>
              </w:rPr>
              <w:t xml:space="preserve"> </w:t>
            </w:r>
            <w:r w:rsidRPr="00110DDA">
              <w:rPr>
                <w:sz w:val="18"/>
                <w:szCs w:val="18"/>
              </w:rPr>
              <w:t>con</w:t>
            </w:r>
            <w:r w:rsidRPr="00110DDA">
              <w:rPr>
                <w:spacing w:val="-9"/>
                <w:sz w:val="18"/>
                <w:szCs w:val="18"/>
              </w:rPr>
              <w:t xml:space="preserve"> </w:t>
            </w:r>
            <w:r w:rsidRPr="00110DDA">
              <w:rPr>
                <w:sz w:val="18"/>
                <w:szCs w:val="18"/>
              </w:rPr>
              <w:t>NIT</w:t>
            </w:r>
            <w:r w:rsidRPr="00110DDA">
              <w:rPr>
                <w:spacing w:val="-10"/>
                <w:sz w:val="18"/>
                <w:szCs w:val="18"/>
              </w:rPr>
              <w:t xml:space="preserve"> </w:t>
            </w:r>
            <w:r w:rsidRPr="00110DDA">
              <w:rPr>
                <w:sz w:val="18"/>
                <w:szCs w:val="18"/>
              </w:rPr>
              <w:t>890.480.184-</w:t>
            </w:r>
            <w:r w:rsidRPr="00110DDA">
              <w:rPr>
                <w:spacing w:val="-10"/>
                <w:sz w:val="18"/>
                <w:szCs w:val="18"/>
              </w:rPr>
              <w:t>4</w:t>
            </w:r>
          </w:p>
        </w:tc>
      </w:tr>
      <w:tr w:rsidR="005C0CE9" w:rsidRPr="00110DDA" w14:paraId="3BD69C87" w14:textId="77777777" w:rsidTr="00AF551F">
        <w:trPr>
          <w:trHeight w:val="142"/>
        </w:trPr>
        <w:tc>
          <w:tcPr>
            <w:tcW w:w="1643" w:type="dxa"/>
            <w:vMerge w:val="restart"/>
          </w:tcPr>
          <w:p w14:paraId="681DCF22" w14:textId="77777777" w:rsidR="005C0CE9" w:rsidRPr="00110DDA" w:rsidRDefault="005C0CE9" w:rsidP="00AF551F">
            <w:pPr>
              <w:pStyle w:val="TableParagraph"/>
              <w:rPr>
                <w:sz w:val="18"/>
                <w:szCs w:val="18"/>
              </w:rPr>
            </w:pPr>
          </w:p>
          <w:p w14:paraId="5AA043E9" w14:textId="77777777" w:rsidR="005C0CE9" w:rsidRPr="00110DDA" w:rsidRDefault="005C0CE9" w:rsidP="00AF551F">
            <w:pPr>
              <w:pStyle w:val="TableParagraph"/>
              <w:rPr>
                <w:sz w:val="18"/>
                <w:szCs w:val="18"/>
              </w:rPr>
            </w:pPr>
          </w:p>
          <w:p w14:paraId="515A2573" w14:textId="77777777" w:rsidR="005C0CE9" w:rsidRPr="00110DDA" w:rsidRDefault="005C0CE9" w:rsidP="00AF551F">
            <w:pPr>
              <w:pStyle w:val="TableParagraph"/>
              <w:rPr>
                <w:sz w:val="18"/>
                <w:szCs w:val="18"/>
              </w:rPr>
            </w:pPr>
          </w:p>
          <w:p w14:paraId="0A5B8486" w14:textId="77777777" w:rsidR="005C0CE9" w:rsidRPr="00110DDA" w:rsidRDefault="005C0CE9" w:rsidP="00AF551F">
            <w:pPr>
              <w:pStyle w:val="TableParagraph"/>
              <w:rPr>
                <w:sz w:val="18"/>
                <w:szCs w:val="18"/>
              </w:rPr>
            </w:pPr>
          </w:p>
          <w:p w14:paraId="73F7B0B0" w14:textId="77777777" w:rsidR="005C0CE9" w:rsidRPr="00110DDA" w:rsidRDefault="005C0CE9" w:rsidP="00AF551F">
            <w:pPr>
              <w:pStyle w:val="TableParagraph"/>
              <w:rPr>
                <w:sz w:val="18"/>
                <w:szCs w:val="18"/>
              </w:rPr>
            </w:pPr>
          </w:p>
          <w:p w14:paraId="00424FFF" w14:textId="77777777" w:rsidR="005C0CE9" w:rsidRPr="00110DDA" w:rsidRDefault="005C0CE9" w:rsidP="00AF551F">
            <w:pPr>
              <w:pStyle w:val="TableParagraph"/>
              <w:rPr>
                <w:sz w:val="18"/>
                <w:szCs w:val="18"/>
              </w:rPr>
            </w:pPr>
          </w:p>
          <w:p w14:paraId="0B038716" w14:textId="77777777" w:rsidR="005C0CE9" w:rsidRPr="00110DDA" w:rsidRDefault="005C0CE9" w:rsidP="00AF551F">
            <w:pPr>
              <w:pStyle w:val="TableParagraph"/>
              <w:rPr>
                <w:sz w:val="18"/>
                <w:szCs w:val="18"/>
              </w:rPr>
            </w:pPr>
          </w:p>
          <w:p w14:paraId="2162193C" w14:textId="77777777" w:rsidR="005C0CE9" w:rsidRPr="00110DDA" w:rsidRDefault="005C0CE9" w:rsidP="00AF551F">
            <w:pPr>
              <w:pStyle w:val="TableParagraph"/>
              <w:spacing w:before="20"/>
              <w:rPr>
                <w:sz w:val="18"/>
                <w:szCs w:val="18"/>
              </w:rPr>
            </w:pPr>
          </w:p>
          <w:p w14:paraId="4B6EC42A" w14:textId="77777777" w:rsidR="005C0CE9" w:rsidRPr="00110DDA" w:rsidRDefault="005C0CE9" w:rsidP="00AF551F">
            <w:pPr>
              <w:pStyle w:val="TableParagraph"/>
              <w:ind w:left="115" w:right="208"/>
              <w:rPr>
                <w:sz w:val="18"/>
                <w:szCs w:val="18"/>
              </w:rPr>
            </w:pPr>
            <w:r w:rsidRPr="00110DDA">
              <w:rPr>
                <w:spacing w:val="-2"/>
                <w:sz w:val="18"/>
                <w:szCs w:val="18"/>
              </w:rPr>
              <w:t xml:space="preserve">Amparos, </w:t>
            </w:r>
            <w:r w:rsidRPr="00110DDA">
              <w:rPr>
                <w:sz w:val="18"/>
                <w:szCs w:val="18"/>
              </w:rPr>
              <w:t xml:space="preserve">vigencia y </w:t>
            </w:r>
            <w:r w:rsidRPr="00110DDA">
              <w:rPr>
                <w:spacing w:val="-2"/>
                <w:sz w:val="18"/>
                <w:szCs w:val="18"/>
              </w:rPr>
              <w:t xml:space="preserve">valores </w:t>
            </w:r>
            <w:r w:rsidRPr="00110DDA">
              <w:rPr>
                <w:spacing w:val="-4"/>
                <w:sz w:val="18"/>
                <w:szCs w:val="18"/>
              </w:rPr>
              <w:t>asegurados</w:t>
            </w:r>
          </w:p>
        </w:tc>
        <w:tc>
          <w:tcPr>
            <w:tcW w:w="111" w:type="dxa"/>
            <w:vMerge w:val="restart"/>
            <w:tcBorders>
              <w:top w:val="single" w:sz="8" w:space="0" w:color="000000"/>
            </w:tcBorders>
          </w:tcPr>
          <w:p w14:paraId="736864BF" w14:textId="77777777" w:rsidR="005C0CE9" w:rsidRPr="00110DDA" w:rsidRDefault="005C0CE9" w:rsidP="00AF551F">
            <w:pPr>
              <w:pStyle w:val="TableParagraph"/>
              <w:rPr>
                <w:rFonts w:ascii="Times New Roman"/>
                <w:sz w:val="18"/>
                <w:szCs w:val="18"/>
              </w:rPr>
            </w:pPr>
          </w:p>
        </w:tc>
        <w:tc>
          <w:tcPr>
            <w:tcW w:w="2895" w:type="dxa"/>
            <w:tcBorders>
              <w:top w:val="single" w:sz="8" w:space="0" w:color="000000"/>
            </w:tcBorders>
            <w:shd w:val="clear" w:color="auto" w:fill="242424"/>
          </w:tcPr>
          <w:p w14:paraId="06EDE1AF" w14:textId="77777777" w:rsidR="005C0CE9" w:rsidRPr="00110DDA" w:rsidRDefault="005C0CE9" w:rsidP="00AF551F">
            <w:pPr>
              <w:pStyle w:val="TableParagraph"/>
              <w:spacing w:before="1" w:line="187" w:lineRule="exact"/>
              <w:ind w:left="112"/>
              <w:rPr>
                <w:rFonts w:ascii="Arial"/>
                <w:b/>
                <w:sz w:val="18"/>
                <w:szCs w:val="18"/>
              </w:rPr>
            </w:pPr>
            <w:r w:rsidRPr="00110DDA">
              <w:rPr>
                <w:rFonts w:ascii="Arial"/>
                <w:b/>
                <w:color w:val="FFFFFF"/>
                <w:spacing w:val="-2"/>
                <w:sz w:val="18"/>
                <w:szCs w:val="18"/>
              </w:rPr>
              <w:t>Amparo</w:t>
            </w:r>
          </w:p>
        </w:tc>
        <w:tc>
          <w:tcPr>
            <w:tcW w:w="1874" w:type="dxa"/>
            <w:tcBorders>
              <w:top w:val="single" w:sz="8" w:space="0" w:color="000000"/>
            </w:tcBorders>
            <w:shd w:val="clear" w:color="auto" w:fill="242424"/>
          </w:tcPr>
          <w:p w14:paraId="6EF7B86F" w14:textId="77777777" w:rsidR="005C0CE9" w:rsidRPr="00110DDA" w:rsidRDefault="005C0CE9" w:rsidP="00AF551F">
            <w:pPr>
              <w:pStyle w:val="TableParagraph"/>
              <w:spacing w:before="1" w:line="187" w:lineRule="exact"/>
              <w:ind w:left="110"/>
              <w:rPr>
                <w:rFonts w:ascii="Arial"/>
                <w:b/>
                <w:sz w:val="18"/>
                <w:szCs w:val="18"/>
              </w:rPr>
            </w:pPr>
            <w:r w:rsidRPr="00110DDA">
              <w:rPr>
                <w:rFonts w:ascii="Arial"/>
                <w:b/>
                <w:color w:val="FFFFFF"/>
                <w:spacing w:val="-2"/>
                <w:sz w:val="18"/>
                <w:szCs w:val="18"/>
              </w:rPr>
              <w:t>Vigencia</w:t>
            </w:r>
          </w:p>
        </w:tc>
        <w:tc>
          <w:tcPr>
            <w:tcW w:w="1470" w:type="dxa"/>
            <w:tcBorders>
              <w:top w:val="single" w:sz="8" w:space="0" w:color="000000"/>
            </w:tcBorders>
            <w:shd w:val="clear" w:color="auto" w:fill="242424"/>
          </w:tcPr>
          <w:p w14:paraId="306B6D91" w14:textId="77777777" w:rsidR="005C0CE9" w:rsidRPr="00110DDA" w:rsidRDefault="005C0CE9" w:rsidP="00AF551F">
            <w:pPr>
              <w:pStyle w:val="TableParagraph"/>
              <w:spacing w:before="1" w:line="187" w:lineRule="exact"/>
              <w:ind w:left="107"/>
              <w:rPr>
                <w:rFonts w:ascii="Arial"/>
                <w:b/>
                <w:sz w:val="18"/>
                <w:szCs w:val="18"/>
              </w:rPr>
            </w:pPr>
            <w:r w:rsidRPr="00110DDA">
              <w:rPr>
                <w:rFonts w:ascii="Arial"/>
                <w:b/>
                <w:color w:val="FFFFFF"/>
                <w:sz w:val="18"/>
                <w:szCs w:val="18"/>
              </w:rPr>
              <w:t>Valor</w:t>
            </w:r>
            <w:r w:rsidRPr="00110DDA">
              <w:rPr>
                <w:rFonts w:ascii="Arial"/>
                <w:b/>
                <w:color w:val="FFFFFF"/>
                <w:spacing w:val="-1"/>
                <w:sz w:val="18"/>
                <w:szCs w:val="18"/>
              </w:rPr>
              <w:t xml:space="preserve"> </w:t>
            </w:r>
            <w:r w:rsidRPr="00110DDA">
              <w:rPr>
                <w:rFonts w:ascii="Arial"/>
                <w:b/>
                <w:color w:val="FFFFFF"/>
                <w:spacing w:val="-2"/>
                <w:sz w:val="18"/>
                <w:szCs w:val="18"/>
              </w:rPr>
              <w:t>Asegurado</w:t>
            </w:r>
          </w:p>
        </w:tc>
        <w:tc>
          <w:tcPr>
            <w:tcW w:w="29" w:type="dxa"/>
            <w:tcBorders>
              <w:top w:val="single" w:sz="8" w:space="0" w:color="000000"/>
              <w:bottom w:val="nil"/>
            </w:tcBorders>
          </w:tcPr>
          <w:p w14:paraId="2457153D" w14:textId="77777777" w:rsidR="005C0CE9" w:rsidRPr="00110DDA" w:rsidRDefault="005C0CE9" w:rsidP="00AF551F">
            <w:pPr>
              <w:pStyle w:val="TableParagraph"/>
              <w:rPr>
                <w:rFonts w:ascii="Times New Roman"/>
                <w:sz w:val="18"/>
                <w:szCs w:val="18"/>
              </w:rPr>
            </w:pPr>
          </w:p>
        </w:tc>
      </w:tr>
      <w:tr w:rsidR="005C0CE9" w:rsidRPr="00110DDA" w14:paraId="5096EDF1" w14:textId="77777777" w:rsidTr="00AF551F">
        <w:trPr>
          <w:trHeight w:val="569"/>
        </w:trPr>
        <w:tc>
          <w:tcPr>
            <w:tcW w:w="1643" w:type="dxa"/>
            <w:vMerge/>
            <w:tcBorders>
              <w:top w:val="nil"/>
            </w:tcBorders>
          </w:tcPr>
          <w:p w14:paraId="333FB8F1" w14:textId="77777777" w:rsidR="005C0CE9" w:rsidRPr="00110DDA" w:rsidRDefault="005C0CE9" w:rsidP="00AF551F">
            <w:pPr>
              <w:rPr>
                <w:sz w:val="18"/>
                <w:szCs w:val="18"/>
              </w:rPr>
            </w:pPr>
          </w:p>
        </w:tc>
        <w:tc>
          <w:tcPr>
            <w:tcW w:w="111" w:type="dxa"/>
            <w:vMerge/>
            <w:tcBorders>
              <w:top w:val="nil"/>
            </w:tcBorders>
          </w:tcPr>
          <w:p w14:paraId="2EA6BD7C" w14:textId="77777777" w:rsidR="005C0CE9" w:rsidRPr="00110DDA" w:rsidRDefault="005C0CE9" w:rsidP="00AF551F">
            <w:pPr>
              <w:rPr>
                <w:sz w:val="18"/>
                <w:szCs w:val="18"/>
              </w:rPr>
            </w:pPr>
          </w:p>
        </w:tc>
        <w:tc>
          <w:tcPr>
            <w:tcW w:w="2895" w:type="dxa"/>
          </w:tcPr>
          <w:p w14:paraId="4DBFFFE9" w14:textId="77777777" w:rsidR="005C0CE9" w:rsidRPr="00110DDA" w:rsidRDefault="005C0CE9" w:rsidP="00AF551F">
            <w:pPr>
              <w:pStyle w:val="TableParagraph"/>
              <w:tabs>
                <w:tab w:val="left" w:pos="1620"/>
                <w:tab w:val="left" w:pos="2568"/>
              </w:tabs>
              <w:spacing w:line="206" w:lineRule="exact"/>
              <w:ind w:left="112" w:right="133"/>
              <w:rPr>
                <w:sz w:val="18"/>
                <w:szCs w:val="18"/>
              </w:rPr>
            </w:pPr>
            <w:r w:rsidRPr="00110DDA">
              <w:rPr>
                <w:rFonts w:ascii="Arial" w:hAnsi="Arial"/>
                <w:b/>
                <w:spacing w:val="-2"/>
                <w:sz w:val="18"/>
                <w:szCs w:val="18"/>
              </w:rPr>
              <w:t>Cumplimiento</w:t>
            </w:r>
            <w:r w:rsidRPr="00110DDA">
              <w:rPr>
                <w:rFonts w:ascii="Arial" w:hAnsi="Arial"/>
                <w:b/>
                <w:sz w:val="18"/>
                <w:szCs w:val="18"/>
              </w:rPr>
              <w:tab/>
            </w:r>
            <w:r w:rsidRPr="00110DDA">
              <w:rPr>
                <w:rFonts w:ascii="Arial" w:hAnsi="Arial"/>
                <w:b/>
                <w:spacing w:val="-2"/>
                <w:sz w:val="18"/>
                <w:szCs w:val="18"/>
              </w:rPr>
              <w:t>general</w:t>
            </w:r>
            <w:r w:rsidRPr="00110DDA">
              <w:rPr>
                <w:rFonts w:ascii="Arial" w:hAnsi="Arial"/>
                <w:b/>
                <w:sz w:val="18"/>
                <w:szCs w:val="18"/>
              </w:rPr>
              <w:tab/>
            </w:r>
            <w:r w:rsidRPr="00110DDA">
              <w:rPr>
                <w:spacing w:val="-4"/>
                <w:sz w:val="18"/>
                <w:szCs w:val="18"/>
              </w:rPr>
              <w:t xml:space="preserve">del </w:t>
            </w:r>
            <w:r w:rsidRPr="00110DDA">
              <w:rPr>
                <w:sz w:val="18"/>
                <w:szCs w:val="18"/>
              </w:rPr>
              <w:t>contrato</w:t>
            </w:r>
            <w:r w:rsidRPr="00110DDA">
              <w:rPr>
                <w:spacing w:val="-4"/>
                <w:sz w:val="18"/>
                <w:szCs w:val="18"/>
              </w:rPr>
              <w:t xml:space="preserve"> </w:t>
            </w:r>
            <w:r w:rsidRPr="00110DDA">
              <w:rPr>
                <w:sz w:val="18"/>
                <w:szCs w:val="18"/>
              </w:rPr>
              <w:t>y</w:t>
            </w:r>
            <w:r w:rsidRPr="00110DDA">
              <w:rPr>
                <w:spacing w:val="-2"/>
                <w:sz w:val="18"/>
                <w:szCs w:val="18"/>
              </w:rPr>
              <w:t xml:space="preserve"> </w:t>
            </w:r>
            <w:r w:rsidRPr="00110DDA">
              <w:rPr>
                <w:sz w:val="18"/>
                <w:szCs w:val="18"/>
              </w:rPr>
              <w:t>el</w:t>
            </w:r>
            <w:r w:rsidRPr="00110DDA">
              <w:rPr>
                <w:spacing w:val="-4"/>
                <w:sz w:val="18"/>
                <w:szCs w:val="18"/>
              </w:rPr>
              <w:t xml:space="preserve"> </w:t>
            </w:r>
            <w:r w:rsidRPr="00110DDA">
              <w:rPr>
                <w:sz w:val="18"/>
                <w:szCs w:val="18"/>
              </w:rPr>
              <w:t>pago</w:t>
            </w:r>
            <w:r w:rsidRPr="00110DDA">
              <w:rPr>
                <w:spacing w:val="-4"/>
                <w:sz w:val="18"/>
                <w:szCs w:val="18"/>
              </w:rPr>
              <w:t xml:space="preserve"> </w:t>
            </w:r>
            <w:r w:rsidRPr="00110DDA">
              <w:rPr>
                <w:sz w:val="18"/>
                <w:szCs w:val="18"/>
              </w:rPr>
              <w:t>de</w:t>
            </w:r>
            <w:r w:rsidRPr="00110DDA">
              <w:rPr>
                <w:spacing w:val="-5"/>
                <w:sz w:val="18"/>
                <w:szCs w:val="18"/>
              </w:rPr>
              <w:t xml:space="preserve"> </w:t>
            </w:r>
            <w:r w:rsidRPr="00110DDA">
              <w:rPr>
                <w:sz w:val="18"/>
                <w:szCs w:val="18"/>
              </w:rPr>
              <w:t>las</w:t>
            </w:r>
            <w:r w:rsidRPr="00110DDA">
              <w:rPr>
                <w:spacing w:val="-4"/>
                <w:sz w:val="18"/>
                <w:szCs w:val="18"/>
              </w:rPr>
              <w:t xml:space="preserve"> </w:t>
            </w:r>
            <w:r w:rsidRPr="00110DDA">
              <w:rPr>
                <w:sz w:val="18"/>
                <w:szCs w:val="18"/>
              </w:rPr>
              <w:t>multas</w:t>
            </w:r>
            <w:r w:rsidRPr="00110DDA">
              <w:rPr>
                <w:spacing w:val="-2"/>
                <w:sz w:val="18"/>
                <w:szCs w:val="18"/>
              </w:rPr>
              <w:t xml:space="preserve"> </w:t>
            </w:r>
            <w:r w:rsidRPr="00110DDA">
              <w:rPr>
                <w:sz w:val="18"/>
                <w:szCs w:val="18"/>
              </w:rPr>
              <w:t>y la cláusula penal pecuniaria que se le impongan</w:t>
            </w:r>
          </w:p>
        </w:tc>
        <w:tc>
          <w:tcPr>
            <w:tcW w:w="1874" w:type="dxa"/>
          </w:tcPr>
          <w:p w14:paraId="59C95A85" w14:textId="77777777" w:rsidR="005C0CE9" w:rsidRPr="00110DDA" w:rsidRDefault="005C0CE9" w:rsidP="00AF551F">
            <w:pPr>
              <w:pStyle w:val="TableParagraph"/>
              <w:spacing w:before="1"/>
              <w:ind w:left="110" w:right="11"/>
              <w:rPr>
                <w:sz w:val="18"/>
                <w:szCs w:val="18"/>
              </w:rPr>
            </w:pPr>
            <w:r w:rsidRPr="00110DDA">
              <w:rPr>
                <w:sz w:val="18"/>
                <w:szCs w:val="18"/>
              </w:rPr>
              <w:t>Hasta la liquidación del contrato</w:t>
            </w:r>
          </w:p>
        </w:tc>
        <w:tc>
          <w:tcPr>
            <w:tcW w:w="1470" w:type="dxa"/>
          </w:tcPr>
          <w:p w14:paraId="1CA28818" w14:textId="77777777" w:rsidR="005C0CE9" w:rsidRPr="00110DDA" w:rsidRDefault="005C0CE9" w:rsidP="00AF551F">
            <w:pPr>
              <w:pStyle w:val="TableParagraph"/>
              <w:spacing w:before="1"/>
              <w:ind w:left="107" w:right="141"/>
              <w:jc w:val="both"/>
              <w:rPr>
                <w:sz w:val="18"/>
                <w:szCs w:val="18"/>
              </w:rPr>
            </w:pPr>
            <w:r w:rsidRPr="00110DDA">
              <w:rPr>
                <w:sz w:val="18"/>
                <w:szCs w:val="18"/>
              </w:rPr>
              <w:t>Diez</w:t>
            </w:r>
            <w:r w:rsidRPr="00110DDA">
              <w:rPr>
                <w:spacing w:val="-5"/>
                <w:sz w:val="18"/>
                <w:szCs w:val="18"/>
              </w:rPr>
              <w:t xml:space="preserve"> </w:t>
            </w:r>
            <w:r w:rsidRPr="00110DDA">
              <w:rPr>
                <w:sz w:val="18"/>
                <w:szCs w:val="18"/>
              </w:rPr>
              <w:t>por</w:t>
            </w:r>
            <w:r w:rsidRPr="00110DDA">
              <w:rPr>
                <w:spacing w:val="-6"/>
                <w:sz w:val="18"/>
                <w:szCs w:val="18"/>
              </w:rPr>
              <w:t xml:space="preserve"> </w:t>
            </w:r>
            <w:r w:rsidRPr="00110DDA">
              <w:rPr>
                <w:sz w:val="18"/>
                <w:szCs w:val="18"/>
              </w:rPr>
              <w:t>ciento</w:t>
            </w:r>
            <w:r w:rsidRPr="00110DDA">
              <w:rPr>
                <w:spacing w:val="-3"/>
                <w:sz w:val="18"/>
                <w:szCs w:val="18"/>
              </w:rPr>
              <w:t xml:space="preserve"> </w:t>
            </w:r>
            <w:r w:rsidRPr="00110DDA">
              <w:rPr>
                <w:sz w:val="18"/>
                <w:szCs w:val="18"/>
              </w:rPr>
              <w:t>(10</w:t>
            </w:r>
            <w:r w:rsidRPr="00110DDA">
              <w:rPr>
                <w:spacing w:val="-6"/>
                <w:sz w:val="18"/>
                <w:szCs w:val="18"/>
              </w:rPr>
              <w:t xml:space="preserve"> </w:t>
            </w:r>
            <w:r w:rsidRPr="00110DDA">
              <w:rPr>
                <w:sz w:val="18"/>
                <w:szCs w:val="18"/>
              </w:rPr>
              <w:t xml:space="preserve">%) del valor total del </w:t>
            </w:r>
            <w:r w:rsidRPr="00110DDA">
              <w:rPr>
                <w:spacing w:val="-2"/>
                <w:sz w:val="18"/>
                <w:szCs w:val="18"/>
              </w:rPr>
              <w:t>contrato</w:t>
            </w:r>
          </w:p>
        </w:tc>
        <w:tc>
          <w:tcPr>
            <w:tcW w:w="29" w:type="dxa"/>
            <w:tcBorders>
              <w:top w:val="nil"/>
              <w:bottom w:val="nil"/>
            </w:tcBorders>
          </w:tcPr>
          <w:p w14:paraId="224BCA27" w14:textId="77777777" w:rsidR="005C0CE9" w:rsidRPr="00110DDA" w:rsidRDefault="005C0CE9" w:rsidP="00AF551F">
            <w:pPr>
              <w:pStyle w:val="TableParagraph"/>
              <w:rPr>
                <w:rFonts w:ascii="Times New Roman"/>
                <w:sz w:val="18"/>
                <w:szCs w:val="18"/>
              </w:rPr>
            </w:pPr>
          </w:p>
        </w:tc>
      </w:tr>
      <w:tr w:rsidR="005C0CE9" w:rsidRPr="00110DDA" w14:paraId="73965896" w14:textId="77777777" w:rsidTr="00AF551F">
        <w:trPr>
          <w:trHeight w:val="851"/>
        </w:trPr>
        <w:tc>
          <w:tcPr>
            <w:tcW w:w="1643" w:type="dxa"/>
            <w:vMerge/>
            <w:tcBorders>
              <w:top w:val="nil"/>
            </w:tcBorders>
          </w:tcPr>
          <w:p w14:paraId="49332419" w14:textId="77777777" w:rsidR="005C0CE9" w:rsidRPr="00110DDA" w:rsidRDefault="005C0CE9" w:rsidP="00AF551F">
            <w:pPr>
              <w:rPr>
                <w:sz w:val="18"/>
                <w:szCs w:val="18"/>
              </w:rPr>
            </w:pPr>
          </w:p>
        </w:tc>
        <w:tc>
          <w:tcPr>
            <w:tcW w:w="111" w:type="dxa"/>
            <w:vMerge/>
            <w:tcBorders>
              <w:top w:val="nil"/>
            </w:tcBorders>
          </w:tcPr>
          <w:p w14:paraId="49FC9BFD" w14:textId="77777777" w:rsidR="005C0CE9" w:rsidRPr="00110DDA" w:rsidRDefault="005C0CE9" w:rsidP="00AF551F">
            <w:pPr>
              <w:rPr>
                <w:sz w:val="18"/>
                <w:szCs w:val="18"/>
              </w:rPr>
            </w:pPr>
          </w:p>
        </w:tc>
        <w:tc>
          <w:tcPr>
            <w:tcW w:w="2895" w:type="dxa"/>
          </w:tcPr>
          <w:p w14:paraId="7AF908A1" w14:textId="77777777" w:rsidR="005C0CE9" w:rsidRPr="00110DDA" w:rsidRDefault="005C0CE9" w:rsidP="00AF551F">
            <w:pPr>
              <w:pStyle w:val="TableParagraph"/>
              <w:tabs>
                <w:tab w:val="left" w:pos="1459"/>
                <w:tab w:val="left" w:pos="2702"/>
              </w:tabs>
              <w:ind w:left="112" w:right="133"/>
              <w:jc w:val="both"/>
              <w:rPr>
                <w:sz w:val="18"/>
                <w:szCs w:val="18"/>
              </w:rPr>
            </w:pPr>
            <w:r w:rsidRPr="00110DDA">
              <w:rPr>
                <w:rFonts w:ascii="Arial"/>
                <w:b/>
                <w:sz w:val="18"/>
                <w:szCs w:val="18"/>
              </w:rPr>
              <w:t xml:space="preserve">Pago de salarios, prestaciones </w:t>
            </w:r>
            <w:r w:rsidRPr="00110DDA">
              <w:rPr>
                <w:rFonts w:ascii="Arial"/>
                <w:b/>
                <w:spacing w:val="-2"/>
                <w:sz w:val="18"/>
                <w:szCs w:val="18"/>
              </w:rPr>
              <w:t>sociales</w:t>
            </w:r>
            <w:r w:rsidRPr="00110DDA">
              <w:rPr>
                <w:rFonts w:ascii="Arial"/>
                <w:b/>
                <w:sz w:val="18"/>
                <w:szCs w:val="18"/>
              </w:rPr>
              <w:tab/>
            </w:r>
            <w:r w:rsidRPr="00110DDA">
              <w:rPr>
                <w:rFonts w:ascii="Arial"/>
                <w:b/>
                <w:spacing w:val="-2"/>
                <w:sz w:val="18"/>
                <w:szCs w:val="18"/>
              </w:rPr>
              <w:t>legales</w:t>
            </w:r>
            <w:r w:rsidRPr="00110DDA">
              <w:rPr>
                <w:rFonts w:ascii="Arial"/>
                <w:b/>
                <w:sz w:val="18"/>
                <w:szCs w:val="18"/>
              </w:rPr>
              <w:tab/>
            </w:r>
            <w:r w:rsidRPr="00110DDA">
              <w:rPr>
                <w:rFonts w:ascii="Arial"/>
                <w:b/>
                <w:spacing w:val="-10"/>
                <w:sz w:val="18"/>
                <w:szCs w:val="18"/>
              </w:rPr>
              <w:t>e</w:t>
            </w:r>
            <w:r w:rsidRPr="00110DDA">
              <w:rPr>
                <w:rFonts w:ascii="Arial"/>
                <w:b/>
                <w:sz w:val="18"/>
                <w:szCs w:val="18"/>
              </w:rPr>
              <w:t xml:space="preserve"> indemnizaciones laborales </w:t>
            </w:r>
            <w:r w:rsidRPr="00110DDA">
              <w:rPr>
                <w:sz w:val="18"/>
                <w:szCs w:val="18"/>
              </w:rPr>
              <w:t>del personal que el Contratista haya de utilizar en el territorio nacional</w:t>
            </w:r>
          </w:p>
          <w:p w14:paraId="3ECD12E2" w14:textId="77777777" w:rsidR="005C0CE9" w:rsidRPr="00110DDA" w:rsidRDefault="005C0CE9" w:rsidP="00AF551F">
            <w:pPr>
              <w:pStyle w:val="TableParagraph"/>
              <w:spacing w:line="187" w:lineRule="exact"/>
              <w:ind w:left="112"/>
              <w:jc w:val="both"/>
              <w:rPr>
                <w:sz w:val="18"/>
                <w:szCs w:val="18"/>
              </w:rPr>
            </w:pPr>
            <w:r w:rsidRPr="00110DDA">
              <w:rPr>
                <w:sz w:val="18"/>
                <w:szCs w:val="18"/>
              </w:rPr>
              <w:t>para</w:t>
            </w:r>
            <w:r w:rsidRPr="00110DDA">
              <w:rPr>
                <w:spacing w:val="-4"/>
                <w:sz w:val="18"/>
                <w:szCs w:val="18"/>
              </w:rPr>
              <w:t xml:space="preserve"> </w:t>
            </w:r>
            <w:r w:rsidRPr="00110DDA">
              <w:rPr>
                <w:sz w:val="18"/>
                <w:szCs w:val="18"/>
              </w:rPr>
              <w:t>la</w:t>
            </w:r>
            <w:r w:rsidRPr="00110DDA">
              <w:rPr>
                <w:spacing w:val="-5"/>
                <w:sz w:val="18"/>
                <w:szCs w:val="18"/>
              </w:rPr>
              <w:t xml:space="preserve"> </w:t>
            </w:r>
            <w:r w:rsidRPr="00110DDA">
              <w:rPr>
                <w:sz w:val="18"/>
                <w:szCs w:val="18"/>
              </w:rPr>
              <w:t>ejecución</w:t>
            </w:r>
            <w:r w:rsidRPr="00110DDA">
              <w:rPr>
                <w:spacing w:val="-4"/>
                <w:sz w:val="18"/>
                <w:szCs w:val="18"/>
              </w:rPr>
              <w:t xml:space="preserve"> </w:t>
            </w:r>
            <w:r w:rsidRPr="00110DDA">
              <w:rPr>
                <w:sz w:val="18"/>
                <w:szCs w:val="18"/>
              </w:rPr>
              <w:t>del</w:t>
            </w:r>
            <w:r w:rsidRPr="00110DDA">
              <w:rPr>
                <w:spacing w:val="-4"/>
                <w:sz w:val="18"/>
                <w:szCs w:val="18"/>
              </w:rPr>
              <w:t xml:space="preserve"> </w:t>
            </w:r>
            <w:r w:rsidRPr="00110DDA">
              <w:rPr>
                <w:spacing w:val="-2"/>
                <w:sz w:val="18"/>
                <w:szCs w:val="18"/>
              </w:rPr>
              <w:t>contrato</w:t>
            </w:r>
          </w:p>
        </w:tc>
        <w:tc>
          <w:tcPr>
            <w:tcW w:w="1874" w:type="dxa"/>
          </w:tcPr>
          <w:p w14:paraId="5C5A2E75" w14:textId="77777777" w:rsidR="005C0CE9" w:rsidRPr="00110DDA" w:rsidRDefault="005C0CE9" w:rsidP="00AF551F">
            <w:pPr>
              <w:pStyle w:val="TableParagraph"/>
              <w:ind w:left="110"/>
              <w:rPr>
                <w:sz w:val="18"/>
                <w:szCs w:val="18"/>
              </w:rPr>
            </w:pPr>
            <w:r w:rsidRPr="00110DDA">
              <w:rPr>
                <w:sz w:val="18"/>
                <w:szCs w:val="18"/>
              </w:rPr>
              <w:t>Plazo</w:t>
            </w:r>
            <w:r w:rsidRPr="00110DDA">
              <w:rPr>
                <w:spacing w:val="-13"/>
                <w:sz w:val="18"/>
                <w:szCs w:val="18"/>
              </w:rPr>
              <w:t xml:space="preserve"> </w:t>
            </w:r>
            <w:r w:rsidRPr="00110DDA">
              <w:rPr>
                <w:sz w:val="18"/>
                <w:szCs w:val="18"/>
              </w:rPr>
              <w:t>del</w:t>
            </w:r>
            <w:r w:rsidRPr="00110DDA">
              <w:rPr>
                <w:spacing w:val="-12"/>
                <w:sz w:val="18"/>
                <w:szCs w:val="18"/>
              </w:rPr>
              <w:t xml:space="preserve"> </w:t>
            </w:r>
            <w:r w:rsidRPr="00110DDA">
              <w:rPr>
                <w:sz w:val="18"/>
                <w:szCs w:val="18"/>
              </w:rPr>
              <w:t>contrato</w:t>
            </w:r>
            <w:r w:rsidRPr="00110DDA">
              <w:rPr>
                <w:spacing w:val="-13"/>
                <w:sz w:val="18"/>
                <w:szCs w:val="18"/>
              </w:rPr>
              <w:t xml:space="preserve"> </w:t>
            </w:r>
            <w:r w:rsidRPr="00110DDA">
              <w:rPr>
                <w:sz w:val="18"/>
                <w:szCs w:val="18"/>
              </w:rPr>
              <w:t>y tres (3) años más</w:t>
            </w:r>
          </w:p>
        </w:tc>
        <w:tc>
          <w:tcPr>
            <w:tcW w:w="1470" w:type="dxa"/>
          </w:tcPr>
          <w:p w14:paraId="0AB52DDA" w14:textId="77777777" w:rsidR="005C0CE9" w:rsidRPr="00110DDA" w:rsidRDefault="005C0CE9" w:rsidP="00AF551F">
            <w:pPr>
              <w:pStyle w:val="TableParagraph"/>
              <w:ind w:left="107" w:right="144"/>
              <w:jc w:val="both"/>
              <w:rPr>
                <w:sz w:val="18"/>
                <w:szCs w:val="18"/>
              </w:rPr>
            </w:pPr>
            <w:r w:rsidRPr="00110DDA">
              <w:rPr>
                <w:sz w:val="18"/>
                <w:szCs w:val="18"/>
              </w:rPr>
              <w:t xml:space="preserve">Diez por ciento (10%) del valor total del </w:t>
            </w:r>
            <w:r w:rsidRPr="00110DDA">
              <w:rPr>
                <w:spacing w:val="-2"/>
                <w:sz w:val="18"/>
                <w:szCs w:val="18"/>
              </w:rPr>
              <w:t>contrato</w:t>
            </w:r>
          </w:p>
        </w:tc>
        <w:tc>
          <w:tcPr>
            <w:tcW w:w="29" w:type="dxa"/>
            <w:tcBorders>
              <w:top w:val="nil"/>
              <w:bottom w:val="nil"/>
            </w:tcBorders>
          </w:tcPr>
          <w:p w14:paraId="63ACB486" w14:textId="77777777" w:rsidR="005C0CE9" w:rsidRPr="00110DDA" w:rsidRDefault="005C0CE9" w:rsidP="00AF551F">
            <w:pPr>
              <w:pStyle w:val="TableParagraph"/>
              <w:rPr>
                <w:rFonts w:ascii="Times New Roman"/>
                <w:sz w:val="18"/>
                <w:szCs w:val="18"/>
              </w:rPr>
            </w:pPr>
          </w:p>
        </w:tc>
      </w:tr>
      <w:tr w:rsidR="005C0CE9" w:rsidRPr="00110DDA" w14:paraId="70EB57FF" w14:textId="77777777" w:rsidTr="00AF551F">
        <w:trPr>
          <w:trHeight w:val="712"/>
        </w:trPr>
        <w:tc>
          <w:tcPr>
            <w:tcW w:w="1643" w:type="dxa"/>
            <w:vMerge/>
            <w:tcBorders>
              <w:top w:val="nil"/>
            </w:tcBorders>
          </w:tcPr>
          <w:p w14:paraId="69D15F83" w14:textId="77777777" w:rsidR="005C0CE9" w:rsidRPr="00110DDA" w:rsidRDefault="005C0CE9" w:rsidP="00AF551F">
            <w:pPr>
              <w:rPr>
                <w:sz w:val="18"/>
                <w:szCs w:val="18"/>
              </w:rPr>
            </w:pPr>
          </w:p>
        </w:tc>
        <w:tc>
          <w:tcPr>
            <w:tcW w:w="111" w:type="dxa"/>
            <w:vMerge/>
            <w:tcBorders>
              <w:top w:val="nil"/>
            </w:tcBorders>
          </w:tcPr>
          <w:p w14:paraId="204A0985" w14:textId="77777777" w:rsidR="005C0CE9" w:rsidRPr="00110DDA" w:rsidRDefault="005C0CE9" w:rsidP="00AF551F">
            <w:pPr>
              <w:rPr>
                <w:sz w:val="18"/>
                <w:szCs w:val="18"/>
              </w:rPr>
            </w:pPr>
          </w:p>
        </w:tc>
        <w:tc>
          <w:tcPr>
            <w:tcW w:w="2895" w:type="dxa"/>
          </w:tcPr>
          <w:p w14:paraId="535C007E" w14:textId="77777777" w:rsidR="005C0CE9" w:rsidRPr="00110DDA" w:rsidRDefault="005C0CE9" w:rsidP="00AF551F">
            <w:pPr>
              <w:pStyle w:val="TableParagraph"/>
              <w:tabs>
                <w:tab w:val="left" w:pos="1396"/>
                <w:tab w:val="left" w:pos="2133"/>
              </w:tabs>
              <w:ind w:left="112" w:right="88"/>
              <w:jc w:val="both"/>
              <w:rPr>
                <w:sz w:val="18"/>
                <w:szCs w:val="18"/>
              </w:rPr>
            </w:pPr>
            <w:r w:rsidRPr="00110DDA">
              <w:rPr>
                <w:rFonts w:ascii="Arial"/>
                <w:b/>
                <w:spacing w:val="-2"/>
                <w:sz w:val="18"/>
                <w:szCs w:val="18"/>
              </w:rPr>
              <w:t>Calidad</w:t>
            </w:r>
            <w:r w:rsidRPr="00110DDA">
              <w:rPr>
                <w:rFonts w:ascii="Arial"/>
                <w:b/>
                <w:sz w:val="18"/>
                <w:szCs w:val="18"/>
              </w:rPr>
              <w:tab/>
            </w:r>
            <w:r w:rsidRPr="00110DDA">
              <w:rPr>
                <w:rFonts w:ascii="Arial"/>
                <w:b/>
                <w:spacing w:val="-10"/>
                <w:sz w:val="18"/>
                <w:szCs w:val="18"/>
              </w:rPr>
              <w:t>y</w:t>
            </w:r>
            <w:r w:rsidRPr="00110DDA">
              <w:rPr>
                <w:rFonts w:ascii="Arial"/>
                <w:b/>
                <w:sz w:val="18"/>
                <w:szCs w:val="18"/>
              </w:rPr>
              <w:tab/>
            </w:r>
            <w:r w:rsidRPr="00110DDA">
              <w:rPr>
                <w:rFonts w:ascii="Arial"/>
                <w:b/>
                <w:spacing w:val="-2"/>
                <w:sz w:val="18"/>
                <w:szCs w:val="18"/>
              </w:rPr>
              <w:t xml:space="preserve">correcto </w:t>
            </w:r>
            <w:r w:rsidRPr="00110DDA">
              <w:rPr>
                <w:rFonts w:ascii="Arial"/>
                <w:b/>
                <w:sz w:val="18"/>
                <w:szCs w:val="18"/>
              </w:rPr>
              <w:t xml:space="preserve">funcionamiento de los bienes </w:t>
            </w:r>
            <w:r w:rsidRPr="00110DDA">
              <w:rPr>
                <w:sz w:val="18"/>
                <w:szCs w:val="18"/>
              </w:rPr>
              <w:t>por</w:t>
            </w:r>
            <w:r w:rsidRPr="00110DDA">
              <w:rPr>
                <w:spacing w:val="20"/>
                <w:sz w:val="18"/>
                <w:szCs w:val="18"/>
              </w:rPr>
              <w:t xml:space="preserve"> </w:t>
            </w:r>
            <w:r w:rsidRPr="00110DDA">
              <w:rPr>
                <w:sz w:val="18"/>
                <w:szCs w:val="18"/>
              </w:rPr>
              <w:t>los</w:t>
            </w:r>
            <w:r w:rsidRPr="00110DDA">
              <w:rPr>
                <w:spacing w:val="22"/>
                <w:sz w:val="18"/>
                <w:szCs w:val="18"/>
              </w:rPr>
              <w:t xml:space="preserve"> </w:t>
            </w:r>
            <w:r w:rsidRPr="00110DDA">
              <w:rPr>
                <w:sz w:val="18"/>
                <w:szCs w:val="18"/>
              </w:rPr>
              <w:t>perjuicios</w:t>
            </w:r>
            <w:r w:rsidRPr="00110DDA">
              <w:rPr>
                <w:spacing w:val="21"/>
                <w:sz w:val="18"/>
                <w:szCs w:val="18"/>
              </w:rPr>
              <w:t xml:space="preserve"> </w:t>
            </w:r>
            <w:r w:rsidRPr="00110DDA">
              <w:rPr>
                <w:sz w:val="18"/>
                <w:szCs w:val="18"/>
              </w:rPr>
              <w:t>derivados</w:t>
            </w:r>
            <w:r w:rsidRPr="00110DDA">
              <w:rPr>
                <w:spacing w:val="22"/>
                <w:sz w:val="18"/>
                <w:szCs w:val="18"/>
              </w:rPr>
              <w:t xml:space="preserve"> </w:t>
            </w:r>
            <w:r w:rsidRPr="00110DDA">
              <w:rPr>
                <w:sz w:val="18"/>
                <w:szCs w:val="18"/>
              </w:rPr>
              <w:t>de</w:t>
            </w:r>
            <w:r w:rsidRPr="00110DDA">
              <w:rPr>
                <w:spacing w:val="21"/>
                <w:sz w:val="18"/>
                <w:szCs w:val="18"/>
              </w:rPr>
              <w:t xml:space="preserve"> </w:t>
            </w:r>
            <w:r w:rsidRPr="00110DDA">
              <w:rPr>
                <w:spacing w:val="-5"/>
                <w:sz w:val="18"/>
                <w:szCs w:val="18"/>
              </w:rPr>
              <w:t>la</w:t>
            </w:r>
          </w:p>
          <w:p w14:paraId="0B8BBF10" w14:textId="77777777" w:rsidR="005C0CE9" w:rsidRPr="00110DDA" w:rsidRDefault="005C0CE9" w:rsidP="00AF551F">
            <w:pPr>
              <w:pStyle w:val="TableParagraph"/>
              <w:spacing w:line="206" w:lineRule="exact"/>
              <w:ind w:left="112" w:right="116"/>
              <w:jc w:val="both"/>
              <w:rPr>
                <w:sz w:val="18"/>
                <w:szCs w:val="18"/>
              </w:rPr>
            </w:pPr>
            <w:r w:rsidRPr="00110DDA">
              <w:rPr>
                <w:sz w:val="18"/>
                <w:szCs w:val="18"/>
              </w:rPr>
              <w:t xml:space="preserve">deficiente calidad del servicio </w:t>
            </w:r>
            <w:r w:rsidRPr="00110DDA">
              <w:rPr>
                <w:spacing w:val="-2"/>
                <w:sz w:val="18"/>
                <w:szCs w:val="18"/>
              </w:rPr>
              <w:t>prestado.</w:t>
            </w:r>
          </w:p>
        </w:tc>
        <w:tc>
          <w:tcPr>
            <w:tcW w:w="1874" w:type="dxa"/>
          </w:tcPr>
          <w:p w14:paraId="0B2D81C3" w14:textId="77777777" w:rsidR="005C0CE9" w:rsidRPr="00110DDA" w:rsidRDefault="005C0CE9" w:rsidP="00AF551F">
            <w:pPr>
              <w:pStyle w:val="TableParagraph"/>
              <w:ind w:left="110" w:right="96"/>
              <w:jc w:val="both"/>
              <w:rPr>
                <w:sz w:val="18"/>
                <w:szCs w:val="18"/>
              </w:rPr>
            </w:pPr>
            <w:r w:rsidRPr="00110DDA">
              <w:rPr>
                <w:sz w:val="18"/>
                <w:szCs w:val="18"/>
              </w:rPr>
              <w:t xml:space="preserve">Plazo del contrato y doce (12) meses </w:t>
            </w:r>
            <w:r w:rsidRPr="00110DDA">
              <w:rPr>
                <w:spacing w:val="-4"/>
                <w:sz w:val="18"/>
                <w:szCs w:val="18"/>
              </w:rPr>
              <w:t>más.</w:t>
            </w:r>
          </w:p>
        </w:tc>
        <w:tc>
          <w:tcPr>
            <w:tcW w:w="1470" w:type="dxa"/>
          </w:tcPr>
          <w:p w14:paraId="6BD7CB1D" w14:textId="77777777" w:rsidR="005C0CE9" w:rsidRPr="00110DDA" w:rsidRDefault="005C0CE9" w:rsidP="00AF551F">
            <w:pPr>
              <w:pStyle w:val="TableParagraph"/>
              <w:spacing w:line="242" w:lineRule="auto"/>
              <w:ind w:left="107" w:right="123"/>
              <w:rPr>
                <w:sz w:val="18"/>
                <w:szCs w:val="18"/>
              </w:rPr>
            </w:pPr>
            <w:r w:rsidRPr="00110DDA">
              <w:rPr>
                <w:spacing w:val="-2"/>
                <w:sz w:val="18"/>
                <w:szCs w:val="18"/>
              </w:rPr>
              <w:t>Veinte</w:t>
            </w:r>
            <w:r w:rsidRPr="00110DDA">
              <w:rPr>
                <w:spacing w:val="-14"/>
                <w:sz w:val="18"/>
                <w:szCs w:val="18"/>
              </w:rPr>
              <w:t xml:space="preserve"> </w:t>
            </w:r>
            <w:r w:rsidRPr="00110DDA">
              <w:rPr>
                <w:spacing w:val="-2"/>
                <w:sz w:val="18"/>
                <w:szCs w:val="18"/>
              </w:rPr>
              <w:t>por</w:t>
            </w:r>
            <w:r w:rsidRPr="00110DDA">
              <w:rPr>
                <w:spacing w:val="-14"/>
                <w:sz w:val="18"/>
                <w:szCs w:val="18"/>
              </w:rPr>
              <w:t xml:space="preserve"> </w:t>
            </w:r>
            <w:r w:rsidRPr="00110DDA">
              <w:rPr>
                <w:spacing w:val="-2"/>
                <w:sz w:val="18"/>
                <w:szCs w:val="18"/>
              </w:rPr>
              <w:t>ciento</w:t>
            </w:r>
            <w:r w:rsidRPr="00110DDA">
              <w:rPr>
                <w:spacing w:val="-12"/>
                <w:sz w:val="18"/>
                <w:szCs w:val="18"/>
              </w:rPr>
              <w:t xml:space="preserve"> </w:t>
            </w:r>
            <w:r w:rsidRPr="00110DDA">
              <w:rPr>
                <w:spacing w:val="-2"/>
                <w:sz w:val="18"/>
                <w:szCs w:val="18"/>
              </w:rPr>
              <w:t xml:space="preserve">(20%) </w:t>
            </w:r>
            <w:r w:rsidRPr="00110DDA">
              <w:rPr>
                <w:sz w:val="18"/>
                <w:szCs w:val="18"/>
              </w:rPr>
              <w:t>del valor del contrato.</w:t>
            </w:r>
          </w:p>
        </w:tc>
        <w:tc>
          <w:tcPr>
            <w:tcW w:w="29" w:type="dxa"/>
            <w:tcBorders>
              <w:top w:val="nil"/>
              <w:bottom w:val="nil"/>
            </w:tcBorders>
          </w:tcPr>
          <w:p w14:paraId="5097F6FE" w14:textId="77777777" w:rsidR="005C0CE9" w:rsidRPr="00110DDA" w:rsidRDefault="005C0CE9" w:rsidP="00AF551F">
            <w:pPr>
              <w:pStyle w:val="TableParagraph"/>
              <w:rPr>
                <w:rFonts w:ascii="Times New Roman"/>
                <w:sz w:val="18"/>
                <w:szCs w:val="18"/>
              </w:rPr>
            </w:pPr>
          </w:p>
        </w:tc>
      </w:tr>
      <w:tr w:rsidR="005C0CE9" w:rsidRPr="00110DDA" w14:paraId="6FFB3135" w14:textId="77777777" w:rsidTr="00AF551F">
        <w:trPr>
          <w:trHeight w:val="571"/>
        </w:trPr>
        <w:tc>
          <w:tcPr>
            <w:tcW w:w="1643" w:type="dxa"/>
            <w:vMerge/>
            <w:tcBorders>
              <w:top w:val="nil"/>
            </w:tcBorders>
          </w:tcPr>
          <w:p w14:paraId="0F9BB6CB" w14:textId="77777777" w:rsidR="005C0CE9" w:rsidRPr="00110DDA" w:rsidRDefault="005C0CE9" w:rsidP="00AF551F">
            <w:pPr>
              <w:rPr>
                <w:sz w:val="18"/>
                <w:szCs w:val="18"/>
              </w:rPr>
            </w:pPr>
          </w:p>
        </w:tc>
        <w:tc>
          <w:tcPr>
            <w:tcW w:w="111" w:type="dxa"/>
            <w:vMerge/>
            <w:tcBorders>
              <w:top w:val="nil"/>
            </w:tcBorders>
          </w:tcPr>
          <w:p w14:paraId="63C0459D" w14:textId="77777777" w:rsidR="005C0CE9" w:rsidRPr="00110DDA" w:rsidRDefault="005C0CE9" w:rsidP="00AF551F">
            <w:pPr>
              <w:rPr>
                <w:sz w:val="18"/>
                <w:szCs w:val="18"/>
              </w:rPr>
            </w:pPr>
          </w:p>
        </w:tc>
        <w:tc>
          <w:tcPr>
            <w:tcW w:w="2895" w:type="dxa"/>
            <w:tcBorders>
              <w:bottom w:val="single" w:sz="8" w:space="0" w:color="000000"/>
            </w:tcBorders>
          </w:tcPr>
          <w:p w14:paraId="623B76E5" w14:textId="77777777" w:rsidR="005C0CE9" w:rsidRPr="00110DDA" w:rsidRDefault="005C0CE9" w:rsidP="00AF551F">
            <w:pPr>
              <w:pStyle w:val="TableParagraph"/>
              <w:ind w:left="112" w:right="136"/>
              <w:jc w:val="both"/>
              <w:rPr>
                <w:sz w:val="18"/>
                <w:szCs w:val="18"/>
              </w:rPr>
            </w:pPr>
            <w:r w:rsidRPr="00110DDA">
              <w:rPr>
                <w:rFonts w:ascii="Arial"/>
                <w:b/>
                <w:sz w:val="18"/>
                <w:szCs w:val="18"/>
              </w:rPr>
              <w:t xml:space="preserve">Calidad del Servicio </w:t>
            </w:r>
            <w:r w:rsidRPr="00110DDA">
              <w:rPr>
                <w:sz w:val="18"/>
                <w:szCs w:val="18"/>
              </w:rPr>
              <w:t>por los perjuicios derivados de la deficiente</w:t>
            </w:r>
            <w:r w:rsidRPr="00110DDA">
              <w:rPr>
                <w:spacing w:val="80"/>
                <w:sz w:val="18"/>
                <w:szCs w:val="18"/>
              </w:rPr>
              <w:t xml:space="preserve"> </w:t>
            </w:r>
            <w:r w:rsidRPr="00110DDA">
              <w:rPr>
                <w:sz w:val="18"/>
                <w:szCs w:val="18"/>
              </w:rPr>
              <w:t>calidad</w:t>
            </w:r>
            <w:r w:rsidRPr="00110DDA">
              <w:rPr>
                <w:spacing w:val="80"/>
                <w:sz w:val="18"/>
                <w:szCs w:val="18"/>
              </w:rPr>
              <w:t xml:space="preserve"> </w:t>
            </w:r>
            <w:r w:rsidRPr="00110DDA">
              <w:rPr>
                <w:sz w:val="18"/>
                <w:szCs w:val="18"/>
              </w:rPr>
              <w:t>del</w:t>
            </w:r>
            <w:r w:rsidRPr="00110DDA">
              <w:rPr>
                <w:spacing w:val="80"/>
                <w:sz w:val="18"/>
                <w:szCs w:val="18"/>
              </w:rPr>
              <w:t xml:space="preserve"> </w:t>
            </w:r>
            <w:r w:rsidRPr="00110DDA">
              <w:rPr>
                <w:sz w:val="18"/>
                <w:szCs w:val="18"/>
              </w:rPr>
              <w:t>servicio</w:t>
            </w:r>
          </w:p>
          <w:p w14:paraId="1E4D0762" w14:textId="77777777" w:rsidR="005C0CE9" w:rsidRPr="00110DDA" w:rsidRDefault="005C0CE9" w:rsidP="00AF551F">
            <w:pPr>
              <w:pStyle w:val="TableParagraph"/>
              <w:spacing w:line="192" w:lineRule="exact"/>
              <w:ind w:left="112"/>
              <w:rPr>
                <w:sz w:val="18"/>
                <w:szCs w:val="18"/>
              </w:rPr>
            </w:pPr>
            <w:r w:rsidRPr="00110DDA">
              <w:rPr>
                <w:spacing w:val="-2"/>
                <w:sz w:val="18"/>
                <w:szCs w:val="18"/>
              </w:rPr>
              <w:t>prestado.</w:t>
            </w:r>
          </w:p>
        </w:tc>
        <w:tc>
          <w:tcPr>
            <w:tcW w:w="1874" w:type="dxa"/>
            <w:tcBorders>
              <w:bottom w:val="single" w:sz="8" w:space="0" w:color="000000"/>
            </w:tcBorders>
          </w:tcPr>
          <w:p w14:paraId="0C210C6D" w14:textId="77777777" w:rsidR="005C0CE9" w:rsidRPr="00110DDA" w:rsidRDefault="005C0CE9" w:rsidP="00AF551F">
            <w:pPr>
              <w:pStyle w:val="TableParagraph"/>
              <w:ind w:left="110" w:right="144"/>
              <w:jc w:val="both"/>
              <w:rPr>
                <w:sz w:val="18"/>
                <w:szCs w:val="18"/>
              </w:rPr>
            </w:pPr>
            <w:r w:rsidRPr="00110DDA">
              <w:rPr>
                <w:sz w:val="18"/>
                <w:szCs w:val="18"/>
              </w:rPr>
              <w:t>Vigencia igual al plazo de ejecución del contrato</w:t>
            </w:r>
            <w:r w:rsidRPr="00110DDA">
              <w:rPr>
                <w:spacing w:val="1"/>
                <w:sz w:val="18"/>
                <w:szCs w:val="18"/>
              </w:rPr>
              <w:t xml:space="preserve"> </w:t>
            </w:r>
            <w:r w:rsidRPr="00110DDA">
              <w:rPr>
                <w:sz w:val="18"/>
                <w:szCs w:val="18"/>
              </w:rPr>
              <w:t>y</w:t>
            </w:r>
            <w:r w:rsidRPr="00110DDA">
              <w:rPr>
                <w:spacing w:val="4"/>
                <w:sz w:val="18"/>
                <w:szCs w:val="18"/>
              </w:rPr>
              <w:t xml:space="preserve"> </w:t>
            </w:r>
            <w:r w:rsidRPr="00110DDA">
              <w:rPr>
                <w:spacing w:val="-2"/>
                <w:sz w:val="18"/>
                <w:szCs w:val="18"/>
              </w:rPr>
              <w:t>cuatro</w:t>
            </w:r>
          </w:p>
          <w:p w14:paraId="6AE6728F" w14:textId="77777777" w:rsidR="005C0CE9" w:rsidRPr="00110DDA" w:rsidRDefault="005C0CE9" w:rsidP="00AF551F">
            <w:pPr>
              <w:pStyle w:val="TableParagraph"/>
              <w:spacing w:line="192" w:lineRule="exact"/>
              <w:ind w:left="110"/>
              <w:jc w:val="both"/>
              <w:rPr>
                <w:sz w:val="18"/>
                <w:szCs w:val="18"/>
              </w:rPr>
            </w:pPr>
            <w:r w:rsidRPr="00110DDA">
              <w:rPr>
                <w:sz w:val="18"/>
                <w:szCs w:val="18"/>
              </w:rPr>
              <w:t>(4)</w:t>
            </w:r>
            <w:r w:rsidRPr="00110DDA">
              <w:rPr>
                <w:spacing w:val="-12"/>
                <w:sz w:val="18"/>
                <w:szCs w:val="18"/>
              </w:rPr>
              <w:t xml:space="preserve"> </w:t>
            </w:r>
            <w:r w:rsidRPr="00110DDA">
              <w:rPr>
                <w:sz w:val="18"/>
                <w:szCs w:val="18"/>
              </w:rPr>
              <w:t>meses</w:t>
            </w:r>
            <w:r w:rsidRPr="00110DDA">
              <w:rPr>
                <w:spacing w:val="-8"/>
                <w:sz w:val="18"/>
                <w:szCs w:val="18"/>
              </w:rPr>
              <w:t xml:space="preserve"> </w:t>
            </w:r>
            <w:r w:rsidRPr="00110DDA">
              <w:rPr>
                <w:spacing w:val="-4"/>
                <w:sz w:val="18"/>
                <w:szCs w:val="18"/>
              </w:rPr>
              <w:t>más.</w:t>
            </w:r>
          </w:p>
        </w:tc>
        <w:tc>
          <w:tcPr>
            <w:tcW w:w="1470" w:type="dxa"/>
            <w:tcBorders>
              <w:bottom w:val="single" w:sz="8" w:space="0" w:color="000000"/>
            </w:tcBorders>
          </w:tcPr>
          <w:p w14:paraId="25C5C44C" w14:textId="77777777" w:rsidR="005C0CE9" w:rsidRPr="00110DDA" w:rsidRDefault="005C0CE9" w:rsidP="00AF551F">
            <w:pPr>
              <w:pStyle w:val="TableParagraph"/>
              <w:spacing w:before="102"/>
              <w:ind w:left="107" w:right="141"/>
              <w:jc w:val="both"/>
              <w:rPr>
                <w:sz w:val="18"/>
                <w:szCs w:val="18"/>
              </w:rPr>
            </w:pPr>
            <w:r w:rsidRPr="00110DDA">
              <w:rPr>
                <w:sz w:val="18"/>
                <w:szCs w:val="18"/>
              </w:rPr>
              <w:t>Veinte (20%) por ciento del valor total del contrato</w:t>
            </w:r>
          </w:p>
        </w:tc>
        <w:tc>
          <w:tcPr>
            <w:tcW w:w="29" w:type="dxa"/>
            <w:tcBorders>
              <w:top w:val="nil"/>
            </w:tcBorders>
          </w:tcPr>
          <w:p w14:paraId="2F086443" w14:textId="77777777" w:rsidR="005C0CE9" w:rsidRPr="00110DDA" w:rsidRDefault="005C0CE9" w:rsidP="00AF551F">
            <w:pPr>
              <w:pStyle w:val="TableParagraph"/>
              <w:rPr>
                <w:rFonts w:ascii="Times New Roman"/>
                <w:sz w:val="18"/>
                <w:szCs w:val="18"/>
              </w:rPr>
            </w:pPr>
          </w:p>
        </w:tc>
      </w:tr>
      <w:tr w:rsidR="005C0CE9" w:rsidRPr="00110DDA" w14:paraId="1F096B23" w14:textId="77777777" w:rsidTr="00AF551F">
        <w:trPr>
          <w:gridAfter w:val="1"/>
          <w:wAfter w:w="28" w:type="dxa"/>
          <w:trHeight w:val="2015"/>
        </w:trPr>
        <w:tc>
          <w:tcPr>
            <w:tcW w:w="1643" w:type="dxa"/>
          </w:tcPr>
          <w:p w14:paraId="129BBA6A" w14:textId="77777777" w:rsidR="005C0CE9" w:rsidRPr="00110DDA" w:rsidRDefault="005C0CE9" w:rsidP="00AF551F">
            <w:pPr>
              <w:pStyle w:val="TableParagraph"/>
              <w:rPr>
                <w:sz w:val="18"/>
                <w:szCs w:val="18"/>
              </w:rPr>
            </w:pPr>
          </w:p>
          <w:p w14:paraId="7B4B273B" w14:textId="77777777" w:rsidR="005C0CE9" w:rsidRPr="00110DDA" w:rsidRDefault="005C0CE9" w:rsidP="00AF551F">
            <w:pPr>
              <w:pStyle w:val="TableParagraph"/>
              <w:rPr>
                <w:sz w:val="18"/>
                <w:szCs w:val="18"/>
              </w:rPr>
            </w:pPr>
          </w:p>
          <w:p w14:paraId="0D2D0184" w14:textId="77777777" w:rsidR="005C0CE9" w:rsidRPr="00110DDA" w:rsidRDefault="005C0CE9" w:rsidP="00AF551F">
            <w:pPr>
              <w:pStyle w:val="TableParagraph"/>
              <w:rPr>
                <w:sz w:val="18"/>
                <w:szCs w:val="18"/>
              </w:rPr>
            </w:pPr>
          </w:p>
          <w:p w14:paraId="129FDAD4" w14:textId="77777777" w:rsidR="005C0CE9" w:rsidRPr="00110DDA" w:rsidRDefault="005C0CE9" w:rsidP="00AF551F">
            <w:pPr>
              <w:pStyle w:val="TableParagraph"/>
              <w:rPr>
                <w:sz w:val="18"/>
                <w:szCs w:val="18"/>
              </w:rPr>
            </w:pPr>
          </w:p>
          <w:p w14:paraId="199AC17F" w14:textId="77777777" w:rsidR="005C0CE9" w:rsidRPr="00110DDA" w:rsidRDefault="005C0CE9" w:rsidP="00AF551F">
            <w:pPr>
              <w:pStyle w:val="TableParagraph"/>
              <w:rPr>
                <w:sz w:val="18"/>
                <w:szCs w:val="18"/>
              </w:rPr>
            </w:pPr>
          </w:p>
          <w:p w14:paraId="60FDEDBE" w14:textId="77777777" w:rsidR="005C0CE9" w:rsidRPr="00110DDA" w:rsidRDefault="005C0CE9" w:rsidP="00AF551F">
            <w:pPr>
              <w:pStyle w:val="TableParagraph"/>
              <w:spacing w:before="117"/>
              <w:rPr>
                <w:sz w:val="18"/>
                <w:szCs w:val="18"/>
              </w:rPr>
            </w:pPr>
          </w:p>
          <w:p w14:paraId="08966C3E" w14:textId="77777777" w:rsidR="005C0CE9" w:rsidRPr="00110DDA" w:rsidRDefault="005C0CE9" w:rsidP="00AF551F">
            <w:pPr>
              <w:pStyle w:val="TableParagraph"/>
              <w:ind w:left="115"/>
              <w:rPr>
                <w:sz w:val="18"/>
                <w:szCs w:val="18"/>
              </w:rPr>
            </w:pPr>
            <w:r w:rsidRPr="00110DDA">
              <w:rPr>
                <w:spacing w:val="-2"/>
                <w:sz w:val="18"/>
                <w:szCs w:val="18"/>
              </w:rPr>
              <w:t>Tomador</w:t>
            </w:r>
          </w:p>
        </w:tc>
        <w:tc>
          <w:tcPr>
            <w:tcW w:w="6351" w:type="dxa"/>
            <w:gridSpan w:val="4"/>
            <w:tcBorders>
              <w:top w:val="single" w:sz="8" w:space="0" w:color="000000"/>
            </w:tcBorders>
          </w:tcPr>
          <w:p w14:paraId="0DC32E50" w14:textId="77777777" w:rsidR="005C0CE9" w:rsidRPr="00110DDA" w:rsidRDefault="005C0CE9" w:rsidP="005C0CE9">
            <w:pPr>
              <w:pStyle w:val="TableParagraph"/>
              <w:numPr>
                <w:ilvl w:val="0"/>
                <w:numId w:val="27"/>
              </w:numPr>
              <w:tabs>
                <w:tab w:val="left" w:pos="468"/>
                <w:tab w:val="left" w:pos="472"/>
              </w:tabs>
              <w:spacing w:before="1"/>
              <w:ind w:right="139" w:hanging="363"/>
              <w:jc w:val="both"/>
              <w:rPr>
                <w:sz w:val="18"/>
                <w:szCs w:val="18"/>
              </w:rPr>
            </w:pPr>
            <w:r w:rsidRPr="00110DDA">
              <w:rPr>
                <w:sz w:val="18"/>
                <w:szCs w:val="18"/>
              </w:rPr>
              <w:t>Para las personas jurídicas: la garantía deberá tomarse con el nombre o razón social</w:t>
            </w:r>
            <w:r w:rsidRPr="00110DDA">
              <w:rPr>
                <w:spacing w:val="-4"/>
                <w:sz w:val="18"/>
                <w:szCs w:val="18"/>
              </w:rPr>
              <w:t xml:space="preserve"> </w:t>
            </w:r>
            <w:r w:rsidRPr="00110DDA">
              <w:rPr>
                <w:sz w:val="18"/>
                <w:szCs w:val="18"/>
              </w:rPr>
              <w:t>y</w:t>
            </w:r>
            <w:r w:rsidRPr="00110DDA">
              <w:rPr>
                <w:spacing w:val="-3"/>
                <w:sz w:val="18"/>
                <w:szCs w:val="18"/>
              </w:rPr>
              <w:t xml:space="preserve"> </w:t>
            </w:r>
            <w:r w:rsidRPr="00110DDA">
              <w:rPr>
                <w:sz w:val="18"/>
                <w:szCs w:val="18"/>
              </w:rPr>
              <w:t>tipo</w:t>
            </w:r>
            <w:r w:rsidRPr="00110DDA">
              <w:rPr>
                <w:spacing w:val="-6"/>
                <w:sz w:val="18"/>
                <w:szCs w:val="18"/>
              </w:rPr>
              <w:t xml:space="preserve"> </w:t>
            </w:r>
            <w:r w:rsidRPr="00110DDA">
              <w:rPr>
                <w:sz w:val="18"/>
                <w:szCs w:val="18"/>
              </w:rPr>
              <w:t>societario</w:t>
            </w:r>
            <w:r w:rsidRPr="00110DDA">
              <w:rPr>
                <w:spacing w:val="-5"/>
                <w:sz w:val="18"/>
                <w:szCs w:val="18"/>
              </w:rPr>
              <w:t xml:space="preserve"> </w:t>
            </w:r>
            <w:r w:rsidRPr="00110DDA">
              <w:rPr>
                <w:sz w:val="18"/>
                <w:szCs w:val="18"/>
              </w:rPr>
              <w:t>que</w:t>
            </w:r>
            <w:r w:rsidRPr="00110DDA">
              <w:rPr>
                <w:spacing w:val="-6"/>
                <w:sz w:val="18"/>
                <w:szCs w:val="18"/>
              </w:rPr>
              <w:t xml:space="preserve"> </w:t>
            </w:r>
            <w:r w:rsidRPr="00110DDA">
              <w:rPr>
                <w:sz w:val="18"/>
                <w:szCs w:val="18"/>
              </w:rPr>
              <w:t>figura</w:t>
            </w:r>
            <w:r w:rsidRPr="00110DDA">
              <w:rPr>
                <w:spacing w:val="-1"/>
                <w:sz w:val="18"/>
                <w:szCs w:val="18"/>
              </w:rPr>
              <w:t xml:space="preserve"> </w:t>
            </w:r>
            <w:r w:rsidRPr="00110DDA">
              <w:rPr>
                <w:sz w:val="18"/>
                <w:szCs w:val="18"/>
              </w:rPr>
              <w:t>en</w:t>
            </w:r>
            <w:r w:rsidRPr="00110DDA">
              <w:rPr>
                <w:spacing w:val="-5"/>
                <w:sz w:val="18"/>
                <w:szCs w:val="18"/>
              </w:rPr>
              <w:t xml:space="preserve"> </w:t>
            </w:r>
            <w:r w:rsidRPr="00110DDA">
              <w:rPr>
                <w:sz w:val="18"/>
                <w:szCs w:val="18"/>
              </w:rPr>
              <w:t>el</w:t>
            </w:r>
            <w:r w:rsidRPr="00110DDA">
              <w:rPr>
                <w:spacing w:val="-3"/>
                <w:sz w:val="18"/>
                <w:szCs w:val="18"/>
              </w:rPr>
              <w:t xml:space="preserve"> </w:t>
            </w:r>
            <w:r w:rsidRPr="00110DDA">
              <w:rPr>
                <w:sz w:val="18"/>
                <w:szCs w:val="18"/>
              </w:rPr>
              <w:t>Certificado</w:t>
            </w:r>
            <w:r w:rsidRPr="00110DDA">
              <w:rPr>
                <w:spacing w:val="-3"/>
                <w:sz w:val="18"/>
                <w:szCs w:val="18"/>
              </w:rPr>
              <w:t xml:space="preserve"> </w:t>
            </w:r>
            <w:r w:rsidRPr="00110DDA">
              <w:rPr>
                <w:sz w:val="18"/>
                <w:szCs w:val="18"/>
              </w:rPr>
              <w:t>de</w:t>
            </w:r>
            <w:r w:rsidRPr="00110DDA">
              <w:rPr>
                <w:spacing w:val="-3"/>
                <w:sz w:val="18"/>
                <w:szCs w:val="18"/>
              </w:rPr>
              <w:t xml:space="preserve"> </w:t>
            </w:r>
            <w:r w:rsidRPr="00110DDA">
              <w:rPr>
                <w:sz w:val="18"/>
                <w:szCs w:val="18"/>
              </w:rPr>
              <w:t>Existencia</w:t>
            </w:r>
            <w:r w:rsidRPr="00110DDA">
              <w:rPr>
                <w:spacing w:val="-5"/>
                <w:sz w:val="18"/>
                <w:szCs w:val="18"/>
              </w:rPr>
              <w:t xml:space="preserve"> </w:t>
            </w:r>
            <w:r w:rsidRPr="00110DDA">
              <w:rPr>
                <w:sz w:val="18"/>
                <w:szCs w:val="18"/>
              </w:rPr>
              <w:t>y Representación Legal expedido por la Cámara de Comercio respectiva, y no sólo con su sigla, a no ser que en el referido documento se exprese que la sociedad podrá denominarse de esa manera.</w:t>
            </w:r>
          </w:p>
          <w:p w14:paraId="13D477DA" w14:textId="77777777" w:rsidR="005C0CE9" w:rsidRPr="00110DDA" w:rsidRDefault="005C0CE9" w:rsidP="005C0CE9">
            <w:pPr>
              <w:pStyle w:val="TableParagraph"/>
              <w:numPr>
                <w:ilvl w:val="0"/>
                <w:numId w:val="27"/>
              </w:numPr>
              <w:tabs>
                <w:tab w:val="left" w:pos="468"/>
                <w:tab w:val="left" w:pos="472"/>
              </w:tabs>
              <w:ind w:right="144" w:hanging="363"/>
              <w:jc w:val="both"/>
              <w:rPr>
                <w:sz w:val="18"/>
                <w:szCs w:val="18"/>
              </w:rPr>
            </w:pPr>
            <w:r w:rsidRPr="00110DDA">
              <w:rPr>
                <w:sz w:val="18"/>
                <w:szCs w:val="18"/>
              </w:rPr>
              <w:t>No se aceptan garantías a nombre del representante legal o de alguno de los integrantes del consorcio. Cuando el contratista sea una Unión Temporal o Consorcio,</w:t>
            </w:r>
            <w:r w:rsidRPr="00110DDA">
              <w:rPr>
                <w:spacing w:val="-4"/>
                <w:sz w:val="18"/>
                <w:szCs w:val="18"/>
              </w:rPr>
              <w:t xml:space="preserve"> </w:t>
            </w:r>
            <w:r w:rsidRPr="00110DDA">
              <w:rPr>
                <w:sz w:val="18"/>
                <w:szCs w:val="18"/>
              </w:rPr>
              <w:t>se debe</w:t>
            </w:r>
            <w:r w:rsidRPr="00110DDA">
              <w:rPr>
                <w:spacing w:val="-2"/>
                <w:sz w:val="18"/>
                <w:szCs w:val="18"/>
              </w:rPr>
              <w:t xml:space="preserve"> </w:t>
            </w:r>
            <w:r w:rsidRPr="00110DDA">
              <w:rPr>
                <w:sz w:val="18"/>
                <w:szCs w:val="18"/>
              </w:rPr>
              <w:t>incluir razón social, NIT</w:t>
            </w:r>
            <w:r w:rsidRPr="00110DDA">
              <w:rPr>
                <w:spacing w:val="-3"/>
                <w:sz w:val="18"/>
                <w:szCs w:val="18"/>
              </w:rPr>
              <w:t xml:space="preserve"> </w:t>
            </w:r>
            <w:r w:rsidRPr="00110DDA">
              <w:rPr>
                <w:sz w:val="18"/>
                <w:szCs w:val="18"/>
              </w:rPr>
              <w:t>y porcentaje</w:t>
            </w:r>
            <w:r w:rsidRPr="00110DDA">
              <w:rPr>
                <w:spacing w:val="-1"/>
                <w:sz w:val="18"/>
                <w:szCs w:val="18"/>
              </w:rPr>
              <w:t xml:space="preserve"> </w:t>
            </w:r>
            <w:r w:rsidRPr="00110DDA">
              <w:rPr>
                <w:sz w:val="18"/>
                <w:szCs w:val="18"/>
              </w:rPr>
              <w:t>de</w:t>
            </w:r>
            <w:r w:rsidRPr="00110DDA">
              <w:rPr>
                <w:spacing w:val="-5"/>
                <w:sz w:val="18"/>
                <w:szCs w:val="18"/>
              </w:rPr>
              <w:t xml:space="preserve"> </w:t>
            </w:r>
            <w:r w:rsidRPr="00110DDA">
              <w:rPr>
                <w:sz w:val="18"/>
                <w:szCs w:val="18"/>
              </w:rPr>
              <w:t>participación</w:t>
            </w:r>
            <w:r w:rsidRPr="00110DDA">
              <w:rPr>
                <w:spacing w:val="-1"/>
                <w:sz w:val="18"/>
                <w:szCs w:val="18"/>
              </w:rPr>
              <w:t xml:space="preserve"> </w:t>
            </w:r>
            <w:r w:rsidRPr="00110DDA">
              <w:rPr>
                <w:sz w:val="18"/>
                <w:szCs w:val="18"/>
              </w:rPr>
              <w:t>de</w:t>
            </w:r>
            <w:r w:rsidRPr="00110DDA">
              <w:rPr>
                <w:spacing w:val="-5"/>
                <w:sz w:val="18"/>
                <w:szCs w:val="18"/>
              </w:rPr>
              <w:t xml:space="preserve"> </w:t>
            </w:r>
            <w:r w:rsidRPr="00110DDA">
              <w:rPr>
                <w:sz w:val="18"/>
                <w:szCs w:val="18"/>
              </w:rPr>
              <w:t>cada uno de los integrantes.</w:t>
            </w:r>
          </w:p>
          <w:p w14:paraId="59068FEE" w14:textId="77777777" w:rsidR="005C0CE9" w:rsidRPr="00110DDA" w:rsidRDefault="005C0CE9" w:rsidP="005C0CE9">
            <w:pPr>
              <w:pStyle w:val="TableParagraph"/>
              <w:numPr>
                <w:ilvl w:val="0"/>
                <w:numId w:val="27"/>
              </w:numPr>
              <w:tabs>
                <w:tab w:val="left" w:pos="468"/>
                <w:tab w:val="left" w:pos="472"/>
              </w:tabs>
              <w:ind w:right="142" w:hanging="363"/>
              <w:jc w:val="both"/>
              <w:rPr>
                <w:sz w:val="18"/>
                <w:szCs w:val="18"/>
              </w:rPr>
            </w:pPr>
            <w:r w:rsidRPr="00110DDA">
              <w:rPr>
                <w:sz w:val="18"/>
                <w:szCs w:val="18"/>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w:t>
            </w:r>
          </w:p>
          <w:p w14:paraId="6BCC7DF7" w14:textId="77777777" w:rsidR="005C0CE9" w:rsidRPr="00110DDA" w:rsidRDefault="005C0CE9" w:rsidP="00AF551F">
            <w:pPr>
              <w:pStyle w:val="TableParagraph"/>
              <w:spacing w:line="186" w:lineRule="exact"/>
              <w:ind w:left="472"/>
              <w:jc w:val="both"/>
              <w:rPr>
                <w:sz w:val="18"/>
                <w:szCs w:val="18"/>
              </w:rPr>
            </w:pPr>
            <w:r w:rsidRPr="00110DDA">
              <w:rPr>
                <w:sz w:val="18"/>
                <w:szCs w:val="18"/>
              </w:rPr>
              <w:t>los</w:t>
            </w:r>
            <w:r w:rsidRPr="00110DDA">
              <w:rPr>
                <w:spacing w:val="-5"/>
                <w:sz w:val="18"/>
                <w:szCs w:val="18"/>
              </w:rPr>
              <w:t xml:space="preserve"> </w:t>
            </w:r>
            <w:r w:rsidRPr="00110DDA">
              <w:rPr>
                <w:sz w:val="18"/>
                <w:szCs w:val="18"/>
              </w:rPr>
              <w:t>otorgantes</w:t>
            </w:r>
            <w:r w:rsidRPr="00110DDA">
              <w:rPr>
                <w:spacing w:val="-3"/>
                <w:sz w:val="18"/>
                <w:szCs w:val="18"/>
              </w:rPr>
              <w:t xml:space="preserve"> </w:t>
            </w:r>
            <w:r w:rsidRPr="00110DDA">
              <w:rPr>
                <w:sz w:val="18"/>
                <w:szCs w:val="18"/>
              </w:rPr>
              <w:t>de</w:t>
            </w:r>
            <w:r w:rsidRPr="00110DDA">
              <w:rPr>
                <w:spacing w:val="-4"/>
                <w:sz w:val="18"/>
                <w:szCs w:val="18"/>
              </w:rPr>
              <w:t xml:space="preserve"> </w:t>
            </w:r>
            <w:proofErr w:type="gramStart"/>
            <w:r w:rsidRPr="00110DDA">
              <w:rPr>
                <w:sz w:val="18"/>
                <w:szCs w:val="18"/>
              </w:rPr>
              <w:t>la</w:t>
            </w:r>
            <w:r w:rsidRPr="00110DDA">
              <w:rPr>
                <w:spacing w:val="-5"/>
                <w:sz w:val="18"/>
                <w:szCs w:val="18"/>
              </w:rPr>
              <w:t xml:space="preserve"> </w:t>
            </w:r>
            <w:r w:rsidRPr="00110DDA">
              <w:rPr>
                <w:spacing w:val="-2"/>
                <w:sz w:val="18"/>
                <w:szCs w:val="18"/>
              </w:rPr>
              <w:t>misma</w:t>
            </w:r>
            <w:proofErr w:type="gramEnd"/>
            <w:r w:rsidRPr="00110DDA">
              <w:rPr>
                <w:spacing w:val="-2"/>
                <w:sz w:val="18"/>
                <w:szCs w:val="18"/>
              </w:rPr>
              <w:t>.</w:t>
            </w:r>
          </w:p>
        </w:tc>
      </w:tr>
      <w:tr w:rsidR="005C0CE9" w:rsidRPr="00110DDA" w14:paraId="7E706828" w14:textId="77777777" w:rsidTr="00AF551F">
        <w:trPr>
          <w:gridAfter w:val="1"/>
          <w:wAfter w:w="28" w:type="dxa"/>
          <w:trHeight w:val="745"/>
        </w:trPr>
        <w:tc>
          <w:tcPr>
            <w:tcW w:w="1643" w:type="dxa"/>
          </w:tcPr>
          <w:p w14:paraId="475FE1AD" w14:textId="77777777" w:rsidR="005C0CE9" w:rsidRPr="00110DDA" w:rsidRDefault="005C0CE9" w:rsidP="00AF551F">
            <w:pPr>
              <w:pStyle w:val="TableParagraph"/>
              <w:spacing w:before="25"/>
              <w:rPr>
                <w:sz w:val="18"/>
                <w:szCs w:val="18"/>
              </w:rPr>
            </w:pPr>
          </w:p>
          <w:p w14:paraId="44617A05" w14:textId="77777777" w:rsidR="005C0CE9" w:rsidRPr="00110DDA" w:rsidRDefault="005C0CE9" w:rsidP="00AF551F">
            <w:pPr>
              <w:pStyle w:val="TableParagraph"/>
              <w:ind w:left="115" w:right="208"/>
              <w:rPr>
                <w:sz w:val="18"/>
                <w:szCs w:val="18"/>
              </w:rPr>
            </w:pPr>
            <w:r w:rsidRPr="00110DDA">
              <w:rPr>
                <w:spacing w:val="-2"/>
                <w:sz w:val="18"/>
                <w:szCs w:val="18"/>
              </w:rPr>
              <w:t>Información necesaria</w:t>
            </w:r>
            <w:r w:rsidRPr="00110DDA">
              <w:rPr>
                <w:spacing w:val="-13"/>
                <w:sz w:val="18"/>
                <w:szCs w:val="18"/>
              </w:rPr>
              <w:t xml:space="preserve"> </w:t>
            </w:r>
            <w:r w:rsidRPr="00110DDA">
              <w:rPr>
                <w:spacing w:val="-2"/>
                <w:sz w:val="18"/>
                <w:szCs w:val="18"/>
              </w:rPr>
              <w:t xml:space="preserve">dentro </w:t>
            </w:r>
            <w:r w:rsidRPr="00110DDA">
              <w:rPr>
                <w:sz w:val="18"/>
                <w:szCs w:val="18"/>
              </w:rPr>
              <w:t>de la póliza</w:t>
            </w:r>
          </w:p>
        </w:tc>
        <w:tc>
          <w:tcPr>
            <w:tcW w:w="6351" w:type="dxa"/>
            <w:gridSpan w:val="4"/>
          </w:tcPr>
          <w:p w14:paraId="6A92F94A" w14:textId="77777777" w:rsidR="005C0CE9" w:rsidRPr="00110DDA" w:rsidRDefault="005C0CE9" w:rsidP="005C0CE9">
            <w:pPr>
              <w:pStyle w:val="TableParagraph"/>
              <w:numPr>
                <w:ilvl w:val="0"/>
                <w:numId w:val="26"/>
              </w:numPr>
              <w:tabs>
                <w:tab w:val="left" w:pos="472"/>
              </w:tabs>
              <w:spacing w:line="219" w:lineRule="exact"/>
              <w:rPr>
                <w:sz w:val="18"/>
                <w:szCs w:val="18"/>
              </w:rPr>
            </w:pPr>
            <w:r w:rsidRPr="00110DDA">
              <w:rPr>
                <w:sz w:val="18"/>
                <w:szCs w:val="18"/>
              </w:rPr>
              <w:t>Número</w:t>
            </w:r>
            <w:r w:rsidRPr="00110DDA">
              <w:rPr>
                <w:spacing w:val="-4"/>
                <w:sz w:val="18"/>
                <w:szCs w:val="18"/>
              </w:rPr>
              <w:t xml:space="preserve"> </w:t>
            </w:r>
            <w:r w:rsidRPr="00110DDA">
              <w:rPr>
                <w:sz w:val="18"/>
                <w:szCs w:val="18"/>
              </w:rPr>
              <w:t>y</w:t>
            </w:r>
            <w:r w:rsidRPr="00110DDA">
              <w:rPr>
                <w:spacing w:val="-2"/>
                <w:sz w:val="18"/>
                <w:szCs w:val="18"/>
              </w:rPr>
              <w:t xml:space="preserve"> </w:t>
            </w:r>
            <w:r w:rsidRPr="00110DDA">
              <w:rPr>
                <w:sz w:val="18"/>
                <w:szCs w:val="18"/>
              </w:rPr>
              <w:t>año</w:t>
            </w:r>
            <w:r w:rsidRPr="00110DDA">
              <w:rPr>
                <w:spacing w:val="-1"/>
                <w:sz w:val="18"/>
                <w:szCs w:val="18"/>
              </w:rPr>
              <w:t xml:space="preserve"> </w:t>
            </w:r>
            <w:r w:rsidRPr="00110DDA">
              <w:rPr>
                <w:sz w:val="18"/>
                <w:szCs w:val="18"/>
              </w:rPr>
              <w:t>del</w:t>
            </w:r>
            <w:r w:rsidRPr="00110DDA">
              <w:rPr>
                <w:spacing w:val="-2"/>
                <w:sz w:val="18"/>
                <w:szCs w:val="18"/>
              </w:rPr>
              <w:t xml:space="preserve"> contrato</w:t>
            </w:r>
          </w:p>
          <w:p w14:paraId="2372862B" w14:textId="77777777" w:rsidR="005C0CE9" w:rsidRPr="00110DDA" w:rsidRDefault="005C0CE9" w:rsidP="005C0CE9">
            <w:pPr>
              <w:pStyle w:val="TableParagraph"/>
              <w:numPr>
                <w:ilvl w:val="0"/>
                <w:numId w:val="26"/>
              </w:numPr>
              <w:tabs>
                <w:tab w:val="left" w:pos="472"/>
              </w:tabs>
              <w:spacing w:before="1" w:line="219" w:lineRule="exact"/>
              <w:rPr>
                <w:sz w:val="18"/>
                <w:szCs w:val="18"/>
              </w:rPr>
            </w:pPr>
            <w:r w:rsidRPr="00110DDA">
              <w:rPr>
                <w:sz w:val="18"/>
                <w:szCs w:val="18"/>
              </w:rPr>
              <w:t>Objeto</w:t>
            </w:r>
            <w:r w:rsidRPr="00110DDA">
              <w:rPr>
                <w:spacing w:val="-5"/>
                <w:sz w:val="18"/>
                <w:szCs w:val="18"/>
              </w:rPr>
              <w:t xml:space="preserve"> </w:t>
            </w:r>
            <w:r w:rsidRPr="00110DDA">
              <w:rPr>
                <w:sz w:val="18"/>
                <w:szCs w:val="18"/>
              </w:rPr>
              <w:t>del</w:t>
            </w:r>
            <w:r w:rsidRPr="00110DDA">
              <w:rPr>
                <w:spacing w:val="-4"/>
                <w:sz w:val="18"/>
                <w:szCs w:val="18"/>
              </w:rPr>
              <w:t xml:space="preserve"> </w:t>
            </w:r>
            <w:r w:rsidRPr="00110DDA">
              <w:rPr>
                <w:spacing w:val="-2"/>
                <w:sz w:val="18"/>
                <w:szCs w:val="18"/>
              </w:rPr>
              <w:t>contrato</w:t>
            </w:r>
          </w:p>
          <w:p w14:paraId="7B91E3E1" w14:textId="77777777" w:rsidR="005C0CE9" w:rsidRPr="00110DDA" w:rsidRDefault="005C0CE9" w:rsidP="005C0CE9">
            <w:pPr>
              <w:pStyle w:val="TableParagraph"/>
              <w:numPr>
                <w:ilvl w:val="0"/>
                <w:numId w:val="26"/>
              </w:numPr>
              <w:tabs>
                <w:tab w:val="left" w:pos="472"/>
              </w:tabs>
              <w:spacing w:line="218" w:lineRule="exact"/>
              <w:rPr>
                <w:sz w:val="18"/>
                <w:szCs w:val="18"/>
              </w:rPr>
            </w:pPr>
            <w:r w:rsidRPr="00110DDA">
              <w:rPr>
                <w:sz w:val="18"/>
                <w:szCs w:val="18"/>
              </w:rPr>
              <w:t>Firma</w:t>
            </w:r>
            <w:r w:rsidRPr="00110DDA">
              <w:rPr>
                <w:spacing w:val="-6"/>
                <w:sz w:val="18"/>
                <w:szCs w:val="18"/>
              </w:rPr>
              <w:t xml:space="preserve"> </w:t>
            </w:r>
            <w:r w:rsidRPr="00110DDA">
              <w:rPr>
                <w:sz w:val="18"/>
                <w:szCs w:val="18"/>
              </w:rPr>
              <w:t>del</w:t>
            </w:r>
            <w:r w:rsidRPr="00110DDA">
              <w:rPr>
                <w:spacing w:val="-7"/>
                <w:sz w:val="18"/>
                <w:szCs w:val="18"/>
              </w:rPr>
              <w:t xml:space="preserve"> </w:t>
            </w:r>
            <w:r w:rsidRPr="00110DDA">
              <w:rPr>
                <w:sz w:val="18"/>
                <w:szCs w:val="18"/>
              </w:rPr>
              <w:t>representante</w:t>
            </w:r>
            <w:r w:rsidRPr="00110DDA">
              <w:rPr>
                <w:spacing w:val="-4"/>
                <w:sz w:val="18"/>
                <w:szCs w:val="18"/>
              </w:rPr>
              <w:t xml:space="preserve"> </w:t>
            </w:r>
            <w:r w:rsidRPr="00110DDA">
              <w:rPr>
                <w:sz w:val="18"/>
                <w:szCs w:val="18"/>
              </w:rPr>
              <w:t>legal</w:t>
            </w:r>
            <w:r w:rsidRPr="00110DDA">
              <w:rPr>
                <w:spacing w:val="-8"/>
                <w:sz w:val="18"/>
                <w:szCs w:val="18"/>
              </w:rPr>
              <w:t xml:space="preserve"> </w:t>
            </w:r>
            <w:r w:rsidRPr="00110DDA">
              <w:rPr>
                <w:sz w:val="18"/>
                <w:szCs w:val="18"/>
              </w:rPr>
              <w:t>del</w:t>
            </w:r>
            <w:r w:rsidRPr="00110DDA">
              <w:rPr>
                <w:spacing w:val="-2"/>
                <w:sz w:val="18"/>
                <w:szCs w:val="18"/>
              </w:rPr>
              <w:t xml:space="preserve"> Contratista</w:t>
            </w:r>
          </w:p>
          <w:p w14:paraId="26E01AC9" w14:textId="77777777" w:rsidR="005C0CE9" w:rsidRPr="00110DDA" w:rsidRDefault="005C0CE9" w:rsidP="005C0CE9">
            <w:pPr>
              <w:pStyle w:val="TableParagraph"/>
              <w:numPr>
                <w:ilvl w:val="0"/>
                <w:numId w:val="26"/>
              </w:numPr>
              <w:tabs>
                <w:tab w:val="left" w:pos="472"/>
              </w:tabs>
              <w:spacing w:line="208" w:lineRule="exact"/>
              <w:ind w:right="259" w:hanging="363"/>
              <w:rPr>
                <w:sz w:val="18"/>
                <w:szCs w:val="18"/>
              </w:rPr>
            </w:pPr>
            <w:r w:rsidRPr="00110DDA">
              <w:rPr>
                <w:sz w:val="18"/>
                <w:szCs w:val="18"/>
              </w:rPr>
              <w:t>En</w:t>
            </w:r>
            <w:r w:rsidRPr="00110DDA">
              <w:rPr>
                <w:spacing w:val="40"/>
                <w:sz w:val="18"/>
                <w:szCs w:val="18"/>
              </w:rPr>
              <w:t xml:space="preserve"> </w:t>
            </w:r>
            <w:r w:rsidRPr="00110DDA">
              <w:rPr>
                <w:sz w:val="18"/>
                <w:szCs w:val="18"/>
              </w:rPr>
              <w:t>caso</w:t>
            </w:r>
            <w:r w:rsidRPr="00110DDA">
              <w:rPr>
                <w:spacing w:val="40"/>
                <w:sz w:val="18"/>
                <w:szCs w:val="18"/>
              </w:rPr>
              <w:t xml:space="preserve"> </w:t>
            </w:r>
            <w:r w:rsidRPr="00110DDA">
              <w:rPr>
                <w:sz w:val="18"/>
                <w:szCs w:val="18"/>
              </w:rPr>
              <w:t>de</w:t>
            </w:r>
            <w:r w:rsidRPr="00110DDA">
              <w:rPr>
                <w:spacing w:val="40"/>
                <w:sz w:val="18"/>
                <w:szCs w:val="18"/>
              </w:rPr>
              <w:t xml:space="preserve"> </w:t>
            </w:r>
            <w:r w:rsidRPr="00110DDA">
              <w:rPr>
                <w:sz w:val="18"/>
                <w:szCs w:val="18"/>
              </w:rPr>
              <w:t>no</w:t>
            </w:r>
            <w:r w:rsidRPr="00110DDA">
              <w:rPr>
                <w:spacing w:val="40"/>
                <w:sz w:val="18"/>
                <w:szCs w:val="18"/>
              </w:rPr>
              <w:t xml:space="preserve"> </w:t>
            </w:r>
            <w:r w:rsidRPr="00110DDA">
              <w:rPr>
                <w:sz w:val="18"/>
                <w:szCs w:val="18"/>
              </w:rPr>
              <w:t>usar</w:t>
            </w:r>
            <w:r w:rsidRPr="00110DDA">
              <w:rPr>
                <w:spacing w:val="40"/>
                <w:sz w:val="18"/>
                <w:szCs w:val="18"/>
              </w:rPr>
              <w:t xml:space="preserve"> </w:t>
            </w:r>
            <w:r w:rsidRPr="00110DDA">
              <w:rPr>
                <w:sz w:val="18"/>
                <w:szCs w:val="18"/>
              </w:rPr>
              <w:t>centavos,</w:t>
            </w:r>
            <w:r w:rsidRPr="00110DDA">
              <w:rPr>
                <w:spacing w:val="40"/>
                <w:sz w:val="18"/>
                <w:szCs w:val="18"/>
              </w:rPr>
              <w:t xml:space="preserve"> </w:t>
            </w:r>
            <w:r w:rsidRPr="00110DDA">
              <w:rPr>
                <w:sz w:val="18"/>
                <w:szCs w:val="18"/>
              </w:rPr>
              <w:t>los</w:t>
            </w:r>
            <w:r w:rsidRPr="00110DDA">
              <w:rPr>
                <w:spacing w:val="40"/>
                <w:sz w:val="18"/>
                <w:szCs w:val="18"/>
              </w:rPr>
              <w:t xml:space="preserve"> </w:t>
            </w:r>
            <w:r w:rsidRPr="00110DDA">
              <w:rPr>
                <w:sz w:val="18"/>
                <w:szCs w:val="18"/>
              </w:rPr>
              <w:t>valores</w:t>
            </w:r>
            <w:r w:rsidRPr="00110DDA">
              <w:rPr>
                <w:spacing w:val="40"/>
                <w:sz w:val="18"/>
                <w:szCs w:val="18"/>
              </w:rPr>
              <w:t xml:space="preserve"> </w:t>
            </w:r>
            <w:r w:rsidRPr="00110DDA">
              <w:rPr>
                <w:sz w:val="18"/>
                <w:szCs w:val="18"/>
              </w:rPr>
              <w:t>deben</w:t>
            </w:r>
            <w:r w:rsidRPr="00110DDA">
              <w:rPr>
                <w:spacing w:val="40"/>
                <w:sz w:val="18"/>
                <w:szCs w:val="18"/>
              </w:rPr>
              <w:t xml:space="preserve"> </w:t>
            </w:r>
            <w:r w:rsidRPr="00110DDA">
              <w:rPr>
                <w:sz w:val="18"/>
                <w:szCs w:val="18"/>
              </w:rPr>
              <w:t>aproximarse</w:t>
            </w:r>
            <w:r w:rsidRPr="00110DDA">
              <w:rPr>
                <w:spacing w:val="40"/>
                <w:sz w:val="18"/>
                <w:szCs w:val="18"/>
              </w:rPr>
              <w:t xml:space="preserve"> </w:t>
            </w:r>
            <w:r w:rsidRPr="00110DDA">
              <w:rPr>
                <w:sz w:val="18"/>
                <w:szCs w:val="18"/>
              </w:rPr>
              <w:t>al</w:t>
            </w:r>
            <w:r w:rsidRPr="00110DDA">
              <w:rPr>
                <w:spacing w:val="40"/>
                <w:sz w:val="18"/>
                <w:szCs w:val="18"/>
              </w:rPr>
              <w:t xml:space="preserve"> </w:t>
            </w:r>
            <w:r w:rsidRPr="00110DDA">
              <w:rPr>
                <w:sz w:val="18"/>
                <w:szCs w:val="18"/>
              </w:rPr>
              <w:t>mayor</w:t>
            </w:r>
            <w:r w:rsidRPr="00110DDA">
              <w:rPr>
                <w:spacing w:val="40"/>
                <w:sz w:val="18"/>
                <w:szCs w:val="18"/>
              </w:rPr>
              <w:t xml:space="preserve"> </w:t>
            </w:r>
            <w:r w:rsidRPr="00110DDA">
              <w:rPr>
                <w:sz w:val="18"/>
                <w:szCs w:val="18"/>
              </w:rPr>
              <w:t>Ej. Cumplimiento</w:t>
            </w:r>
            <w:r w:rsidRPr="00110DDA">
              <w:rPr>
                <w:spacing w:val="-6"/>
                <w:sz w:val="18"/>
                <w:szCs w:val="18"/>
              </w:rPr>
              <w:t xml:space="preserve"> </w:t>
            </w:r>
            <w:r w:rsidRPr="00110DDA">
              <w:rPr>
                <w:sz w:val="18"/>
                <w:szCs w:val="18"/>
              </w:rPr>
              <w:t>si</w:t>
            </w:r>
            <w:r w:rsidRPr="00110DDA">
              <w:rPr>
                <w:spacing w:val="-6"/>
                <w:sz w:val="18"/>
                <w:szCs w:val="18"/>
              </w:rPr>
              <w:t xml:space="preserve"> </w:t>
            </w:r>
            <w:r w:rsidRPr="00110DDA">
              <w:rPr>
                <w:sz w:val="18"/>
                <w:szCs w:val="18"/>
              </w:rPr>
              <w:t>el</w:t>
            </w:r>
            <w:r w:rsidRPr="00110DDA">
              <w:rPr>
                <w:spacing w:val="-4"/>
                <w:sz w:val="18"/>
                <w:szCs w:val="18"/>
              </w:rPr>
              <w:t xml:space="preserve"> </w:t>
            </w:r>
            <w:r w:rsidRPr="00110DDA">
              <w:rPr>
                <w:sz w:val="18"/>
                <w:szCs w:val="18"/>
              </w:rPr>
              <w:t>valor</w:t>
            </w:r>
            <w:r w:rsidRPr="00110DDA">
              <w:rPr>
                <w:spacing w:val="-4"/>
                <w:sz w:val="18"/>
                <w:szCs w:val="18"/>
              </w:rPr>
              <w:t xml:space="preserve"> </w:t>
            </w:r>
            <w:r w:rsidRPr="00110DDA">
              <w:rPr>
                <w:sz w:val="18"/>
                <w:szCs w:val="18"/>
              </w:rPr>
              <w:t>a</w:t>
            </w:r>
            <w:r w:rsidRPr="00110DDA">
              <w:rPr>
                <w:spacing w:val="-6"/>
                <w:sz w:val="18"/>
                <w:szCs w:val="18"/>
              </w:rPr>
              <w:t xml:space="preserve"> </w:t>
            </w:r>
            <w:r w:rsidRPr="00110DDA">
              <w:rPr>
                <w:sz w:val="18"/>
                <w:szCs w:val="18"/>
              </w:rPr>
              <w:t>asegurar</w:t>
            </w:r>
            <w:r w:rsidRPr="00110DDA">
              <w:rPr>
                <w:spacing w:val="-4"/>
                <w:sz w:val="18"/>
                <w:szCs w:val="18"/>
              </w:rPr>
              <w:t xml:space="preserve"> </w:t>
            </w:r>
            <w:r w:rsidRPr="00110DDA">
              <w:rPr>
                <w:sz w:val="18"/>
                <w:szCs w:val="18"/>
              </w:rPr>
              <w:t>es</w:t>
            </w:r>
            <w:r w:rsidRPr="00110DDA">
              <w:rPr>
                <w:spacing w:val="-3"/>
                <w:sz w:val="18"/>
                <w:szCs w:val="18"/>
              </w:rPr>
              <w:t xml:space="preserve"> </w:t>
            </w:r>
            <w:r w:rsidRPr="00110DDA">
              <w:rPr>
                <w:sz w:val="18"/>
                <w:szCs w:val="18"/>
              </w:rPr>
              <w:t>$14.980.420,20</w:t>
            </w:r>
            <w:r w:rsidRPr="00110DDA">
              <w:rPr>
                <w:spacing w:val="-4"/>
                <w:sz w:val="18"/>
                <w:szCs w:val="18"/>
              </w:rPr>
              <w:t xml:space="preserve"> </w:t>
            </w:r>
            <w:r w:rsidRPr="00110DDA">
              <w:rPr>
                <w:sz w:val="18"/>
                <w:szCs w:val="18"/>
              </w:rPr>
              <w:t>aproximar</w:t>
            </w:r>
            <w:r w:rsidRPr="00110DDA">
              <w:rPr>
                <w:spacing w:val="-4"/>
                <w:sz w:val="18"/>
                <w:szCs w:val="18"/>
              </w:rPr>
              <w:t xml:space="preserve"> </w:t>
            </w:r>
            <w:r w:rsidRPr="00110DDA">
              <w:rPr>
                <w:sz w:val="18"/>
                <w:szCs w:val="18"/>
              </w:rPr>
              <w:t>a</w:t>
            </w:r>
            <w:r w:rsidRPr="00110DDA">
              <w:rPr>
                <w:spacing w:val="-5"/>
                <w:sz w:val="18"/>
                <w:szCs w:val="18"/>
              </w:rPr>
              <w:t xml:space="preserve"> </w:t>
            </w:r>
            <w:r w:rsidRPr="00110DDA">
              <w:rPr>
                <w:sz w:val="18"/>
                <w:szCs w:val="18"/>
              </w:rPr>
              <w:t>$14.980.421</w:t>
            </w:r>
          </w:p>
        </w:tc>
      </w:tr>
    </w:tbl>
    <w:p w14:paraId="0EE88496" w14:textId="77777777" w:rsidR="00931A70" w:rsidRPr="006E780E" w:rsidRDefault="00B151E1">
      <w:pPr>
        <w:pStyle w:val="Textoindependiente"/>
        <w:spacing w:before="1"/>
        <w:ind w:left="261" w:right="1337"/>
        <w:jc w:val="both"/>
        <w:rPr>
          <w:color w:val="000000" w:themeColor="text1"/>
        </w:rPr>
      </w:pPr>
      <w:r w:rsidRPr="006E780E">
        <w:rPr>
          <w:color w:val="000000" w:themeColor="text1"/>
        </w:rPr>
        <w:t>El contratista está obligado a restablecer el valor de la garantía cuando esta se vea reducida por razón de las reclamaciones que efectúe la Entidad, así como, a ampliar las garantías en los eventos de adición y/o</w:t>
      </w:r>
      <w:r w:rsidRPr="006E780E">
        <w:rPr>
          <w:color w:val="000000" w:themeColor="text1"/>
          <w:spacing w:val="40"/>
        </w:rPr>
        <w:t xml:space="preserve"> </w:t>
      </w:r>
      <w:r w:rsidRPr="006E780E">
        <w:rPr>
          <w:color w:val="000000" w:themeColor="text1"/>
        </w:rPr>
        <w:t>prórroga</w:t>
      </w:r>
      <w:r w:rsidRPr="006E780E">
        <w:rPr>
          <w:color w:val="000000" w:themeColor="text1"/>
          <w:spacing w:val="-3"/>
        </w:rPr>
        <w:t xml:space="preserve"> </w:t>
      </w:r>
      <w:r w:rsidRPr="006E780E">
        <w:rPr>
          <w:color w:val="000000" w:themeColor="text1"/>
        </w:rPr>
        <w:t>del contrato.</w:t>
      </w:r>
      <w:r w:rsidRPr="006E780E">
        <w:rPr>
          <w:color w:val="000000" w:themeColor="text1"/>
          <w:spacing w:val="-3"/>
        </w:rPr>
        <w:t xml:space="preserve"> </w:t>
      </w:r>
      <w:r w:rsidRPr="006E780E">
        <w:rPr>
          <w:color w:val="000000" w:themeColor="text1"/>
        </w:rPr>
        <w:t>El no restablecimiento de la</w:t>
      </w:r>
      <w:r w:rsidRPr="006E780E">
        <w:rPr>
          <w:color w:val="000000" w:themeColor="text1"/>
          <w:spacing w:val="-3"/>
        </w:rPr>
        <w:t xml:space="preserve"> </w:t>
      </w:r>
      <w:r w:rsidRPr="006E780E">
        <w:rPr>
          <w:color w:val="000000" w:themeColor="text1"/>
        </w:rPr>
        <w:t>garantía</w:t>
      </w:r>
      <w:r w:rsidRPr="006E780E">
        <w:rPr>
          <w:color w:val="000000" w:themeColor="text1"/>
          <w:spacing w:val="-3"/>
        </w:rPr>
        <w:t xml:space="preserve"> </w:t>
      </w:r>
      <w:r w:rsidRPr="006E780E">
        <w:rPr>
          <w:color w:val="000000" w:themeColor="text1"/>
        </w:rPr>
        <w:t>por</w:t>
      </w:r>
      <w:r w:rsidRPr="006E780E">
        <w:rPr>
          <w:color w:val="000000" w:themeColor="text1"/>
          <w:spacing w:val="-1"/>
        </w:rPr>
        <w:t xml:space="preserve"> </w:t>
      </w:r>
      <w:r w:rsidRPr="006E780E">
        <w:rPr>
          <w:color w:val="000000" w:themeColor="text1"/>
        </w:rPr>
        <w:t>parte</w:t>
      </w:r>
      <w:r w:rsidRPr="006E780E">
        <w:rPr>
          <w:color w:val="000000" w:themeColor="text1"/>
          <w:spacing w:val="-3"/>
        </w:rPr>
        <w:t xml:space="preserve"> </w:t>
      </w:r>
      <w:r w:rsidRPr="006E780E">
        <w:rPr>
          <w:color w:val="000000" w:themeColor="text1"/>
        </w:rPr>
        <w:t>del</w:t>
      </w:r>
      <w:r w:rsidRPr="006E780E">
        <w:rPr>
          <w:color w:val="000000" w:themeColor="text1"/>
          <w:spacing w:val="-3"/>
        </w:rPr>
        <w:t xml:space="preserve"> </w:t>
      </w:r>
      <w:r w:rsidRPr="006E780E">
        <w:rPr>
          <w:color w:val="000000" w:themeColor="text1"/>
        </w:rPr>
        <w:t>contratista</w:t>
      </w:r>
      <w:r w:rsidRPr="006E780E">
        <w:rPr>
          <w:color w:val="000000" w:themeColor="text1"/>
          <w:spacing w:val="-3"/>
        </w:rPr>
        <w:t xml:space="preserve"> </w:t>
      </w:r>
      <w:r w:rsidRPr="006E780E">
        <w:rPr>
          <w:color w:val="000000" w:themeColor="text1"/>
        </w:rPr>
        <w:t>o su</w:t>
      </w:r>
      <w:r w:rsidRPr="006E780E">
        <w:rPr>
          <w:color w:val="000000" w:themeColor="text1"/>
          <w:spacing w:val="-3"/>
        </w:rPr>
        <w:t xml:space="preserve"> </w:t>
      </w:r>
      <w:r w:rsidRPr="006E780E">
        <w:rPr>
          <w:color w:val="000000" w:themeColor="text1"/>
        </w:rPr>
        <w:t>no adición o prórroga, según el caso, constituye causal de incumplimiento del contrato y se iniciarán los procesos sancionatorios a que haya lugar.</w:t>
      </w:r>
    </w:p>
    <w:p w14:paraId="0EE88497" w14:textId="77777777" w:rsidR="00931A70" w:rsidRPr="006E780E" w:rsidRDefault="00931A70">
      <w:pPr>
        <w:pStyle w:val="Textoindependiente"/>
        <w:spacing w:before="1"/>
        <w:rPr>
          <w:color w:val="000000" w:themeColor="text1"/>
        </w:rPr>
      </w:pPr>
    </w:p>
    <w:p w14:paraId="0EE88498" w14:textId="77777777" w:rsidR="00931A70" w:rsidRPr="006E780E" w:rsidRDefault="00B151E1">
      <w:pPr>
        <w:pStyle w:val="Ttulo1"/>
        <w:numPr>
          <w:ilvl w:val="2"/>
          <w:numId w:val="7"/>
        </w:numPr>
        <w:tabs>
          <w:tab w:val="left" w:pos="977"/>
        </w:tabs>
        <w:ind w:left="977" w:hanging="716"/>
        <w:rPr>
          <w:rFonts w:ascii="Arial MT" w:hAnsi="Arial MT"/>
          <w:color w:val="000000" w:themeColor="text1"/>
        </w:rPr>
      </w:pPr>
      <w:r w:rsidRPr="006E780E">
        <w:rPr>
          <w:rFonts w:ascii="Arial MT" w:hAnsi="Arial MT"/>
          <w:color w:val="000000" w:themeColor="text1"/>
        </w:rPr>
        <w:t>CALIDAD</w:t>
      </w:r>
      <w:r w:rsidRPr="006E780E">
        <w:rPr>
          <w:rFonts w:ascii="Arial MT" w:hAnsi="Arial MT"/>
          <w:color w:val="000000" w:themeColor="text1"/>
          <w:spacing w:val="-4"/>
        </w:rPr>
        <w:t xml:space="preserve"> </w:t>
      </w:r>
      <w:r w:rsidRPr="006E780E">
        <w:rPr>
          <w:rFonts w:ascii="Arial MT" w:hAnsi="Arial MT"/>
          <w:color w:val="000000" w:themeColor="text1"/>
        </w:rPr>
        <w:t>DEL</w:t>
      </w:r>
      <w:r w:rsidRPr="006E780E">
        <w:rPr>
          <w:rFonts w:ascii="Arial MT" w:hAnsi="Arial MT"/>
          <w:color w:val="000000" w:themeColor="text1"/>
          <w:spacing w:val="-4"/>
        </w:rPr>
        <w:t xml:space="preserve"> </w:t>
      </w:r>
      <w:r w:rsidRPr="006E780E">
        <w:rPr>
          <w:rFonts w:ascii="Arial MT" w:hAnsi="Arial MT"/>
          <w:color w:val="000000" w:themeColor="text1"/>
          <w:spacing w:val="-2"/>
        </w:rPr>
        <w:t>SERVICIO</w:t>
      </w:r>
    </w:p>
    <w:p w14:paraId="0EE88499" w14:textId="77777777" w:rsidR="00931A70" w:rsidRPr="006E780E" w:rsidRDefault="00B151E1">
      <w:pPr>
        <w:pStyle w:val="Textoindependiente"/>
        <w:spacing w:before="206"/>
        <w:ind w:left="261" w:right="1455"/>
        <w:jc w:val="both"/>
        <w:rPr>
          <w:color w:val="000000" w:themeColor="text1"/>
        </w:rPr>
      </w:pPr>
      <w:r w:rsidRPr="006E780E">
        <w:rPr>
          <w:color w:val="000000" w:themeColor="text1"/>
        </w:rPr>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6E780E">
        <w:rPr>
          <w:color w:val="000000" w:themeColor="text1"/>
        </w:rPr>
        <w:t>ii</w:t>
      </w:r>
      <w:proofErr w:type="spellEnd"/>
      <w:r w:rsidRPr="006E780E">
        <w:rPr>
          <w:color w:val="000000" w:themeColor="text1"/>
        </w:rPr>
        <w:t xml:space="preserve">) mala calidad del servicio prestado, siempre y cuando se acredite que éstos son imputables al </w:t>
      </w:r>
      <w:r w:rsidRPr="006E780E">
        <w:rPr>
          <w:color w:val="000000" w:themeColor="text1"/>
          <w:spacing w:val="-2"/>
        </w:rPr>
        <w:t>contratista.</w:t>
      </w:r>
    </w:p>
    <w:p w14:paraId="0EE8849A" w14:textId="77777777" w:rsidR="00931A70" w:rsidRPr="006E780E" w:rsidRDefault="00B151E1">
      <w:pPr>
        <w:pStyle w:val="Ttulo1"/>
        <w:numPr>
          <w:ilvl w:val="2"/>
          <w:numId w:val="7"/>
        </w:numPr>
        <w:tabs>
          <w:tab w:val="left" w:pos="977"/>
        </w:tabs>
        <w:spacing w:before="122"/>
        <w:ind w:left="977" w:hanging="716"/>
        <w:rPr>
          <w:rFonts w:ascii="Arial MT" w:hAnsi="Arial MT"/>
          <w:color w:val="000000" w:themeColor="text1"/>
        </w:rPr>
      </w:pPr>
      <w:r w:rsidRPr="006E780E">
        <w:rPr>
          <w:rFonts w:ascii="Arial MT" w:hAnsi="Arial MT"/>
          <w:color w:val="000000" w:themeColor="text1"/>
        </w:rPr>
        <w:t>MANTENIMIENTO</w:t>
      </w:r>
      <w:r w:rsidRPr="006E780E">
        <w:rPr>
          <w:rFonts w:ascii="Arial MT" w:hAnsi="Arial MT"/>
          <w:color w:val="000000" w:themeColor="text1"/>
          <w:spacing w:val="-6"/>
        </w:rPr>
        <w:t xml:space="preserve"> </w:t>
      </w:r>
      <w:r w:rsidRPr="006E780E">
        <w:rPr>
          <w:rFonts w:ascii="Arial MT" w:hAnsi="Arial MT"/>
          <w:color w:val="000000" w:themeColor="text1"/>
        </w:rPr>
        <w:t>Y</w:t>
      </w:r>
      <w:r w:rsidRPr="006E780E">
        <w:rPr>
          <w:rFonts w:ascii="Arial MT" w:hAnsi="Arial MT"/>
          <w:color w:val="000000" w:themeColor="text1"/>
          <w:spacing w:val="-3"/>
        </w:rPr>
        <w:t xml:space="preserve"> </w:t>
      </w:r>
      <w:r w:rsidRPr="006E780E">
        <w:rPr>
          <w:rFonts w:ascii="Arial MT" w:hAnsi="Arial MT"/>
          <w:color w:val="000000" w:themeColor="text1"/>
        </w:rPr>
        <w:t>RESTABLECIMIENTO</w:t>
      </w:r>
      <w:r w:rsidRPr="006E780E">
        <w:rPr>
          <w:rFonts w:ascii="Arial MT" w:hAnsi="Arial MT"/>
          <w:color w:val="000000" w:themeColor="text1"/>
          <w:spacing w:val="-4"/>
        </w:rPr>
        <w:t xml:space="preserve"> </w:t>
      </w:r>
      <w:r w:rsidRPr="006E780E">
        <w:rPr>
          <w:rFonts w:ascii="Arial MT" w:hAnsi="Arial MT"/>
          <w:color w:val="000000" w:themeColor="text1"/>
        </w:rPr>
        <w:t>DE</w:t>
      </w:r>
      <w:r w:rsidRPr="006E780E">
        <w:rPr>
          <w:rFonts w:ascii="Arial MT" w:hAnsi="Arial MT"/>
          <w:color w:val="000000" w:themeColor="text1"/>
          <w:spacing w:val="-3"/>
        </w:rPr>
        <w:t xml:space="preserve"> </w:t>
      </w:r>
      <w:r w:rsidRPr="006E780E">
        <w:rPr>
          <w:rFonts w:ascii="Arial MT" w:hAnsi="Arial MT"/>
          <w:color w:val="000000" w:themeColor="text1"/>
        </w:rPr>
        <w:t>LA</w:t>
      </w:r>
      <w:r w:rsidRPr="006E780E">
        <w:rPr>
          <w:rFonts w:ascii="Arial MT" w:hAnsi="Arial MT"/>
          <w:color w:val="000000" w:themeColor="text1"/>
          <w:spacing w:val="-3"/>
        </w:rPr>
        <w:t xml:space="preserve"> </w:t>
      </w:r>
      <w:r w:rsidRPr="006E780E">
        <w:rPr>
          <w:rFonts w:ascii="Arial MT" w:hAnsi="Arial MT"/>
          <w:color w:val="000000" w:themeColor="text1"/>
          <w:spacing w:val="-2"/>
        </w:rPr>
        <w:t>GARANTIA</w:t>
      </w:r>
    </w:p>
    <w:p w14:paraId="0EE8849B" w14:textId="77777777" w:rsidR="00931A70" w:rsidRPr="006E780E" w:rsidRDefault="00B151E1">
      <w:pPr>
        <w:pStyle w:val="Textoindependiente"/>
        <w:spacing w:before="206"/>
        <w:ind w:left="261" w:right="1458"/>
        <w:jc w:val="both"/>
        <w:rPr>
          <w:color w:val="000000" w:themeColor="text1"/>
        </w:rPr>
      </w:pPr>
      <w:r w:rsidRPr="006E780E">
        <w:rPr>
          <w:color w:val="000000" w:themeColor="text1"/>
        </w:rPr>
        <w:lastRenderedPageBreak/>
        <w:t>El</w:t>
      </w:r>
      <w:r w:rsidRPr="006E780E">
        <w:rPr>
          <w:color w:val="000000" w:themeColor="text1"/>
          <w:spacing w:val="-6"/>
        </w:rPr>
        <w:t xml:space="preserve"> </w:t>
      </w:r>
      <w:r w:rsidRPr="006E780E">
        <w:rPr>
          <w:color w:val="000000" w:themeColor="text1"/>
        </w:rPr>
        <w:t>Contratista</w:t>
      </w:r>
      <w:r w:rsidRPr="006E780E">
        <w:rPr>
          <w:color w:val="000000" w:themeColor="text1"/>
          <w:spacing w:val="-4"/>
        </w:rPr>
        <w:t xml:space="preserve"> </w:t>
      </w:r>
      <w:r w:rsidRPr="006E780E">
        <w:rPr>
          <w:color w:val="000000" w:themeColor="text1"/>
        </w:rPr>
        <w:t>está</w:t>
      </w:r>
      <w:r w:rsidRPr="006E780E">
        <w:rPr>
          <w:color w:val="000000" w:themeColor="text1"/>
          <w:spacing w:val="-4"/>
        </w:rPr>
        <w:t xml:space="preserve"> </w:t>
      </w:r>
      <w:r w:rsidRPr="006E780E">
        <w:rPr>
          <w:color w:val="000000" w:themeColor="text1"/>
        </w:rPr>
        <w:t>obligado</w:t>
      </w:r>
      <w:r w:rsidRPr="006E780E">
        <w:rPr>
          <w:color w:val="000000" w:themeColor="text1"/>
          <w:spacing w:val="-6"/>
        </w:rPr>
        <w:t xml:space="preserve"> </w:t>
      </w:r>
      <w:r w:rsidRPr="006E780E">
        <w:rPr>
          <w:color w:val="000000" w:themeColor="text1"/>
        </w:rPr>
        <w:t>a</w:t>
      </w:r>
      <w:r w:rsidRPr="006E780E">
        <w:rPr>
          <w:color w:val="000000" w:themeColor="text1"/>
          <w:spacing w:val="-4"/>
        </w:rPr>
        <w:t xml:space="preserve"> </w:t>
      </w:r>
      <w:r w:rsidRPr="006E780E">
        <w:rPr>
          <w:color w:val="000000" w:themeColor="text1"/>
        </w:rPr>
        <w:t>restablecer</w:t>
      </w:r>
      <w:r w:rsidRPr="006E780E">
        <w:rPr>
          <w:color w:val="000000" w:themeColor="text1"/>
          <w:spacing w:val="-7"/>
        </w:rPr>
        <w:t xml:space="preserve"> </w:t>
      </w:r>
      <w:r w:rsidRPr="006E780E">
        <w:rPr>
          <w:color w:val="000000" w:themeColor="text1"/>
        </w:rPr>
        <w:t>el</w:t>
      </w:r>
      <w:r w:rsidRPr="006E780E">
        <w:rPr>
          <w:color w:val="000000" w:themeColor="text1"/>
          <w:spacing w:val="-4"/>
        </w:rPr>
        <w:t xml:space="preserve"> </w:t>
      </w:r>
      <w:r w:rsidRPr="006E780E">
        <w:rPr>
          <w:color w:val="000000" w:themeColor="text1"/>
        </w:rPr>
        <w:t>valor</w:t>
      </w:r>
      <w:r w:rsidRPr="006E780E">
        <w:rPr>
          <w:color w:val="000000" w:themeColor="text1"/>
          <w:spacing w:val="-7"/>
        </w:rPr>
        <w:t xml:space="preserve"> </w:t>
      </w:r>
      <w:r w:rsidRPr="006E780E">
        <w:rPr>
          <w:color w:val="000000" w:themeColor="text1"/>
        </w:rPr>
        <w:t>de</w:t>
      </w:r>
      <w:r w:rsidRPr="006E780E">
        <w:rPr>
          <w:color w:val="000000" w:themeColor="text1"/>
          <w:spacing w:val="-6"/>
        </w:rPr>
        <w:t xml:space="preserve"> </w:t>
      </w:r>
      <w:r w:rsidRPr="006E780E">
        <w:rPr>
          <w:color w:val="000000" w:themeColor="text1"/>
        </w:rPr>
        <w:t>la</w:t>
      </w:r>
      <w:r w:rsidRPr="006E780E">
        <w:rPr>
          <w:color w:val="000000" w:themeColor="text1"/>
          <w:spacing w:val="-4"/>
        </w:rPr>
        <w:t xml:space="preserve"> </w:t>
      </w:r>
      <w:r w:rsidRPr="006E780E">
        <w:rPr>
          <w:color w:val="000000" w:themeColor="text1"/>
        </w:rPr>
        <w:t>garantía</w:t>
      </w:r>
      <w:r w:rsidRPr="006E780E">
        <w:rPr>
          <w:color w:val="000000" w:themeColor="text1"/>
          <w:spacing w:val="-4"/>
        </w:rPr>
        <w:t xml:space="preserve"> </w:t>
      </w:r>
      <w:r w:rsidRPr="006E780E">
        <w:rPr>
          <w:color w:val="000000" w:themeColor="text1"/>
        </w:rPr>
        <w:t>cuando</w:t>
      </w:r>
      <w:r w:rsidRPr="006E780E">
        <w:rPr>
          <w:color w:val="000000" w:themeColor="text1"/>
          <w:spacing w:val="-6"/>
        </w:rPr>
        <w:t xml:space="preserve"> </w:t>
      </w:r>
      <w:r w:rsidRPr="006E780E">
        <w:rPr>
          <w:color w:val="000000" w:themeColor="text1"/>
        </w:rPr>
        <w:t>ésta</w:t>
      </w:r>
      <w:r w:rsidRPr="006E780E">
        <w:rPr>
          <w:color w:val="000000" w:themeColor="text1"/>
          <w:spacing w:val="-9"/>
        </w:rPr>
        <w:t xml:space="preserve"> </w:t>
      </w:r>
      <w:r w:rsidRPr="006E780E">
        <w:rPr>
          <w:color w:val="000000" w:themeColor="text1"/>
        </w:rPr>
        <w:t>se</w:t>
      </w:r>
      <w:r w:rsidRPr="006E780E">
        <w:rPr>
          <w:color w:val="000000" w:themeColor="text1"/>
          <w:spacing w:val="-6"/>
        </w:rPr>
        <w:t xml:space="preserve"> </w:t>
      </w:r>
      <w:r w:rsidRPr="006E780E">
        <w:rPr>
          <w:color w:val="000000" w:themeColor="text1"/>
        </w:rPr>
        <w:t>vea</w:t>
      </w:r>
      <w:r w:rsidRPr="006E780E">
        <w:rPr>
          <w:color w:val="000000" w:themeColor="text1"/>
          <w:spacing w:val="-4"/>
        </w:rPr>
        <w:t xml:space="preserve"> </w:t>
      </w:r>
      <w:r w:rsidRPr="006E780E">
        <w:rPr>
          <w:color w:val="000000" w:themeColor="text1"/>
        </w:rPr>
        <w:t>reducida</w:t>
      </w:r>
      <w:r w:rsidRPr="006E780E">
        <w:rPr>
          <w:color w:val="000000" w:themeColor="text1"/>
          <w:spacing w:val="-6"/>
        </w:rPr>
        <w:t xml:space="preserve"> </w:t>
      </w:r>
      <w:r w:rsidRPr="006E780E">
        <w:rPr>
          <w:color w:val="000000" w:themeColor="text1"/>
        </w:rPr>
        <w:t>por</w:t>
      </w:r>
      <w:r w:rsidRPr="006E780E">
        <w:rPr>
          <w:color w:val="000000" w:themeColor="text1"/>
          <w:spacing w:val="-4"/>
        </w:rPr>
        <w:t xml:space="preserve"> </w:t>
      </w:r>
      <w:r w:rsidRPr="006E780E">
        <w:rPr>
          <w:color w:val="000000" w:themeColor="text1"/>
        </w:rPr>
        <w:t>razón</w:t>
      </w:r>
      <w:r w:rsidRPr="006E780E">
        <w:rPr>
          <w:color w:val="000000" w:themeColor="text1"/>
          <w:spacing w:val="-4"/>
        </w:rPr>
        <w:t xml:space="preserve"> </w:t>
      </w:r>
      <w:r w:rsidRPr="006E780E">
        <w:rPr>
          <w:color w:val="000000" w:themeColor="text1"/>
        </w:rPr>
        <w:t>de</w:t>
      </w:r>
      <w:r w:rsidRPr="006E780E">
        <w:rPr>
          <w:color w:val="000000" w:themeColor="text1"/>
          <w:spacing w:val="-6"/>
        </w:rPr>
        <w:t xml:space="preserve"> </w:t>
      </w:r>
      <w:r w:rsidRPr="006E780E">
        <w:rPr>
          <w:color w:val="000000" w:themeColor="text1"/>
        </w:rPr>
        <w:t xml:space="preserve">las reclamaciones que efectúe el </w:t>
      </w:r>
      <w:r w:rsidRPr="006E780E">
        <w:rPr>
          <w:b/>
          <w:color w:val="000000" w:themeColor="text1"/>
        </w:rPr>
        <w:t>DISTRITO</w:t>
      </w:r>
      <w:r w:rsidRPr="006E780E">
        <w:rPr>
          <w:color w:val="000000" w:themeColor="text1"/>
        </w:rPr>
        <w:t>, así como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w:t>
      </w:r>
    </w:p>
    <w:p w14:paraId="0EE8849C" w14:textId="77777777" w:rsidR="00931A70" w:rsidRPr="006E780E" w:rsidRDefault="00931A70">
      <w:pPr>
        <w:pStyle w:val="Textoindependiente"/>
        <w:spacing w:before="152"/>
        <w:rPr>
          <w:color w:val="000000" w:themeColor="text1"/>
        </w:rPr>
      </w:pPr>
    </w:p>
    <w:p w14:paraId="0EE8849D" w14:textId="77777777" w:rsidR="00931A70" w:rsidRPr="006E780E" w:rsidRDefault="00B151E1">
      <w:pPr>
        <w:pStyle w:val="Ttulo1"/>
        <w:numPr>
          <w:ilvl w:val="1"/>
          <w:numId w:val="7"/>
        </w:numPr>
        <w:tabs>
          <w:tab w:val="left" w:pos="1111"/>
        </w:tabs>
        <w:rPr>
          <w:rFonts w:ascii="Arial MT" w:hAnsi="Arial MT"/>
          <w:color w:val="000000" w:themeColor="text1"/>
        </w:rPr>
      </w:pPr>
      <w:r w:rsidRPr="006E780E">
        <w:rPr>
          <w:rFonts w:ascii="Arial MT" w:hAnsi="Arial MT"/>
          <w:color w:val="000000" w:themeColor="text1"/>
        </w:rPr>
        <w:t>GARANTÍA</w:t>
      </w:r>
      <w:r w:rsidRPr="006E780E">
        <w:rPr>
          <w:rFonts w:ascii="Arial MT" w:hAnsi="Arial MT"/>
          <w:color w:val="000000" w:themeColor="text1"/>
          <w:spacing w:val="-5"/>
        </w:rPr>
        <w:t xml:space="preserve"> </w:t>
      </w:r>
      <w:r w:rsidRPr="006E780E">
        <w:rPr>
          <w:rFonts w:ascii="Arial MT" w:hAnsi="Arial MT"/>
          <w:color w:val="000000" w:themeColor="text1"/>
        </w:rPr>
        <w:t>DE</w:t>
      </w:r>
      <w:r w:rsidRPr="006E780E">
        <w:rPr>
          <w:rFonts w:ascii="Arial MT" w:hAnsi="Arial MT"/>
          <w:color w:val="000000" w:themeColor="text1"/>
          <w:spacing w:val="-4"/>
        </w:rPr>
        <w:t xml:space="preserve"> </w:t>
      </w:r>
      <w:r w:rsidRPr="006E780E">
        <w:rPr>
          <w:rFonts w:ascii="Arial MT" w:hAnsi="Arial MT"/>
          <w:color w:val="000000" w:themeColor="text1"/>
        </w:rPr>
        <w:t>RESPONSABILIDAD</w:t>
      </w:r>
      <w:r w:rsidRPr="006E780E">
        <w:rPr>
          <w:rFonts w:ascii="Arial MT" w:hAnsi="Arial MT"/>
          <w:color w:val="000000" w:themeColor="text1"/>
          <w:spacing w:val="-2"/>
        </w:rPr>
        <w:t xml:space="preserve"> </w:t>
      </w:r>
      <w:r w:rsidRPr="006E780E">
        <w:rPr>
          <w:rFonts w:ascii="Arial MT" w:hAnsi="Arial MT"/>
          <w:color w:val="000000" w:themeColor="text1"/>
        </w:rPr>
        <w:t>CIVIL</w:t>
      </w:r>
      <w:r w:rsidRPr="006E780E">
        <w:rPr>
          <w:rFonts w:ascii="Arial MT" w:hAnsi="Arial MT"/>
          <w:color w:val="000000" w:themeColor="text1"/>
          <w:spacing w:val="-6"/>
        </w:rPr>
        <w:t xml:space="preserve"> </w:t>
      </w:r>
      <w:r w:rsidRPr="006E780E">
        <w:rPr>
          <w:rFonts w:ascii="Arial MT" w:hAnsi="Arial MT"/>
          <w:color w:val="000000" w:themeColor="text1"/>
          <w:spacing w:val="-2"/>
        </w:rPr>
        <w:t>EXTRACONTRACTUAL</w:t>
      </w:r>
    </w:p>
    <w:p w14:paraId="0A64CE3D" w14:textId="77777777" w:rsidR="005C0CE9" w:rsidRPr="006E780E" w:rsidRDefault="005C0CE9">
      <w:pPr>
        <w:pStyle w:val="Textoindependiente"/>
        <w:spacing w:before="61"/>
        <w:rPr>
          <w:b/>
          <w:color w:val="000000" w:themeColor="text1"/>
        </w:rPr>
      </w:pPr>
    </w:p>
    <w:p w14:paraId="0EE8849F"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El contratista deberá contratar un seguro que ampare la responsabilidad civil extracontractual de la Entidad con las siguientes características:</w:t>
      </w:r>
    </w:p>
    <w:p w14:paraId="0EE884A0" w14:textId="77777777" w:rsidR="00931A70" w:rsidRPr="006E780E" w:rsidRDefault="00931A70">
      <w:pPr>
        <w:pStyle w:val="Textoindependiente"/>
        <w:spacing w:before="17" w:after="1"/>
        <w:rPr>
          <w:color w:val="000000" w:themeColor="text1"/>
          <w:sz w:val="20"/>
        </w:rPr>
      </w:pPr>
    </w:p>
    <w:tbl>
      <w:tblPr>
        <w:tblStyle w:val="TableNormal"/>
        <w:tblW w:w="0" w:type="auto"/>
        <w:tblInd w:w="16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749"/>
        <w:gridCol w:w="7305"/>
      </w:tblGrid>
      <w:tr w:rsidR="006E780E" w:rsidRPr="006E780E" w14:paraId="0EE884A3" w14:textId="77777777">
        <w:trPr>
          <w:trHeight w:val="184"/>
        </w:trPr>
        <w:tc>
          <w:tcPr>
            <w:tcW w:w="1749" w:type="dxa"/>
            <w:tcBorders>
              <w:bottom w:val="single" w:sz="4" w:space="0" w:color="000000"/>
              <w:right w:val="single" w:sz="4" w:space="0" w:color="000000"/>
            </w:tcBorders>
            <w:shd w:val="clear" w:color="auto" w:fill="554F4F"/>
          </w:tcPr>
          <w:p w14:paraId="0EE884A1" w14:textId="77777777" w:rsidR="00931A70" w:rsidRPr="006E780E" w:rsidRDefault="00B151E1">
            <w:pPr>
              <w:pStyle w:val="TableParagraph"/>
              <w:spacing w:line="164" w:lineRule="exact"/>
              <w:ind w:left="98"/>
              <w:rPr>
                <w:b/>
                <w:color w:val="000000" w:themeColor="text1"/>
                <w:sz w:val="16"/>
              </w:rPr>
            </w:pPr>
            <w:r w:rsidRPr="006E780E">
              <w:rPr>
                <w:b/>
                <w:color w:val="000000" w:themeColor="text1"/>
                <w:spacing w:val="-2"/>
                <w:sz w:val="16"/>
              </w:rPr>
              <w:t>Característica</w:t>
            </w:r>
          </w:p>
        </w:tc>
        <w:tc>
          <w:tcPr>
            <w:tcW w:w="7305" w:type="dxa"/>
            <w:tcBorders>
              <w:left w:val="single" w:sz="4" w:space="0" w:color="000000"/>
              <w:bottom w:val="single" w:sz="4" w:space="0" w:color="000000"/>
            </w:tcBorders>
            <w:shd w:val="clear" w:color="auto" w:fill="554F4F"/>
          </w:tcPr>
          <w:p w14:paraId="0EE884A2" w14:textId="77777777" w:rsidR="00931A70" w:rsidRPr="006E780E" w:rsidRDefault="00B151E1">
            <w:pPr>
              <w:pStyle w:val="TableParagraph"/>
              <w:spacing w:line="164" w:lineRule="exact"/>
              <w:ind w:left="106"/>
              <w:rPr>
                <w:b/>
                <w:color w:val="000000" w:themeColor="text1"/>
                <w:sz w:val="16"/>
              </w:rPr>
            </w:pPr>
            <w:r w:rsidRPr="006E780E">
              <w:rPr>
                <w:b/>
                <w:color w:val="000000" w:themeColor="text1"/>
                <w:spacing w:val="-2"/>
                <w:sz w:val="16"/>
              </w:rPr>
              <w:t>Condición</w:t>
            </w:r>
          </w:p>
        </w:tc>
      </w:tr>
      <w:tr w:rsidR="006E780E" w:rsidRPr="006E780E" w14:paraId="0EE884A6" w14:textId="77777777">
        <w:trPr>
          <w:trHeight w:val="183"/>
        </w:trPr>
        <w:tc>
          <w:tcPr>
            <w:tcW w:w="1749" w:type="dxa"/>
            <w:tcBorders>
              <w:top w:val="single" w:sz="4" w:space="0" w:color="000000"/>
              <w:bottom w:val="single" w:sz="4" w:space="0" w:color="000000"/>
              <w:right w:val="single" w:sz="4" w:space="0" w:color="000000"/>
            </w:tcBorders>
          </w:tcPr>
          <w:p w14:paraId="0EE884A4" w14:textId="77777777" w:rsidR="00931A70" w:rsidRPr="006E780E" w:rsidRDefault="00B151E1">
            <w:pPr>
              <w:pStyle w:val="TableParagraph"/>
              <w:spacing w:line="164" w:lineRule="exact"/>
              <w:ind w:left="98"/>
              <w:rPr>
                <w:color w:val="000000" w:themeColor="text1"/>
                <w:sz w:val="16"/>
              </w:rPr>
            </w:pPr>
            <w:r w:rsidRPr="006E780E">
              <w:rPr>
                <w:color w:val="000000" w:themeColor="text1"/>
                <w:spacing w:val="-2"/>
                <w:sz w:val="16"/>
              </w:rPr>
              <w:t>Clase</w:t>
            </w:r>
          </w:p>
        </w:tc>
        <w:tc>
          <w:tcPr>
            <w:tcW w:w="7305" w:type="dxa"/>
            <w:tcBorders>
              <w:top w:val="single" w:sz="4" w:space="0" w:color="000000"/>
              <w:left w:val="single" w:sz="4" w:space="0" w:color="000000"/>
              <w:bottom w:val="single" w:sz="4" w:space="0" w:color="000000"/>
            </w:tcBorders>
          </w:tcPr>
          <w:p w14:paraId="0EE884A5" w14:textId="77777777" w:rsidR="00931A70" w:rsidRPr="006E780E" w:rsidRDefault="00B151E1">
            <w:pPr>
              <w:pStyle w:val="TableParagraph"/>
              <w:spacing w:line="164" w:lineRule="exact"/>
              <w:ind w:left="106"/>
              <w:rPr>
                <w:color w:val="000000" w:themeColor="text1"/>
                <w:sz w:val="16"/>
              </w:rPr>
            </w:pPr>
            <w:r w:rsidRPr="006E780E">
              <w:rPr>
                <w:color w:val="000000" w:themeColor="text1"/>
                <w:sz w:val="16"/>
              </w:rPr>
              <w:t>Contrato</w:t>
            </w:r>
            <w:r w:rsidRPr="006E780E">
              <w:rPr>
                <w:color w:val="000000" w:themeColor="text1"/>
                <w:spacing w:val="-4"/>
                <w:sz w:val="16"/>
              </w:rPr>
              <w:t xml:space="preserve"> </w:t>
            </w:r>
            <w:r w:rsidRPr="006E780E">
              <w:rPr>
                <w:color w:val="000000" w:themeColor="text1"/>
                <w:sz w:val="16"/>
              </w:rPr>
              <w:t>de</w:t>
            </w:r>
            <w:r w:rsidRPr="006E780E">
              <w:rPr>
                <w:color w:val="000000" w:themeColor="text1"/>
                <w:spacing w:val="-5"/>
                <w:sz w:val="16"/>
              </w:rPr>
              <w:t xml:space="preserve"> </w:t>
            </w:r>
            <w:r w:rsidRPr="006E780E">
              <w:rPr>
                <w:color w:val="000000" w:themeColor="text1"/>
                <w:sz w:val="16"/>
              </w:rPr>
              <w:t>seguro</w:t>
            </w:r>
            <w:r w:rsidRPr="006E780E">
              <w:rPr>
                <w:color w:val="000000" w:themeColor="text1"/>
                <w:spacing w:val="-3"/>
                <w:sz w:val="16"/>
              </w:rPr>
              <w:t xml:space="preserve"> </w:t>
            </w:r>
            <w:r w:rsidRPr="006E780E">
              <w:rPr>
                <w:color w:val="000000" w:themeColor="text1"/>
                <w:sz w:val="16"/>
              </w:rPr>
              <w:t>contenido</w:t>
            </w:r>
            <w:r w:rsidRPr="006E780E">
              <w:rPr>
                <w:color w:val="000000" w:themeColor="text1"/>
                <w:spacing w:val="-6"/>
                <w:sz w:val="16"/>
              </w:rPr>
              <w:t xml:space="preserve"> </w:t>
            </w:r>
            <w:r w:rsidRPr="006E780E">
              <w:rPr>
                <w:color w:val="000000" w:themeColor="text1"/>
                <w:sz w:val="16"/>
              </w:rPr>
              <w:t>en</w:t>
            </w:r>
            <w:r w:rsidRPr="006E780E">
              <w:rPr>
                <w:color w:val="000000" w:themeColor="text1"/>
                <w:spacing w:val="-3"/>
                <w:sz w:val="16"/>
              </w:rPr>
              <w:t xml:space="preserve"> </w:t>
            </w:r>
            <w:r w:rsidRPr="006E780E">
              <w:rPr>
                <w:color w:val="000000" w:themeColor="text1"/>
                <w:sz w:val="16"/>
              </w:rPr>
              <w:t>una</w:t>
            </w:r>
            <w:r w:rsidRPr="006E780E">
              <w:rPr>
                <w:color w:val="000000" w:themeColor="text1"/>
                <w:spacing w:val="-3"/>
                <w:sz w:val="16"/>
              </w:rPr>
              <w:t xml:space="preserve"> </w:t>
            </w:r>
            <w:r w:rsidRPr="006E780E">
              <w:rPr>
                <w:color w:val="000000" w:themeColor="text1"/>
                <w:spacing w:val="-2"/>
                <w:sz w:val="16"/>
              </w:rPr>
              <w:t>póliza</w:t>
            </w:r>
          </w:p>
        </w:tc>
      </w:tr>
      <w:tr w:rsidR="006E780E" w:rsidRPr="006E780E" w14:paraId="0EE884A9" w14:textId="77777777">
        <w:trPr>
          <w:trHeight w:val="184"/>
        </w:trPr>
        <w:tc>
          <w:tcPr>
            <w:tcW w:w="1749" w:type="dxa"/>
            <w:tcBorders>
              <w:top w:val="single" w:sz="4" w:space="0" w:color="000000"/>
              <w:bottom w:val="single" w:sz="4" w:space="0" w:color="000000"/>
              <w:right w:val="single" w:sz="4" w:space="0" w:color="000000"/>
            </w:tcBorders>
          </w:tcPr>
          <w:p w14:paraId="0EE884A7" w14:textId="77777777" w:rsidR="00931A70" w:rsidRPr="006E780E" w:rsidRDefault="00B151E1">
            <w:pPr>
              <w:pStyle w:val="TableParagraph"/>
              <w:spacing w:line="163" w:lineRule="exact"/>
              <w:ind w:left="98"/>
              <w:rPr>
                <w:color w:val="000000" w:themeColor="text1"/>
                <w:sz w:val="16"/>
              </w:rPr>
            </w:pPr>
            <w:r w:rsidRPr="006E780E">
              <w:rPr>
                <w:color w:val="000000" w:themeColor="text1"/>
                <w:spacing w:val="-2"/>
                <w:sz w:val="16"/>
              </w:rPr>
              <w:t>Asegurados</w:t>
            </w:r>
          </w:p>
        </w:tc>
        <w:tc>
          <w:tcPr>
            <w:tcW w:w="7305" w:type="dxa"/>
            <w:tcBorders>
              <w:top w:val="single" w:sz="4" w:space="0" w:color="000000"/>
              <w:left w:val="single" w:sz="4" w:space="0" w:color="000000"/>
              <w:bottom w:val="single" w:sz="4" w:space="0" w:color="000000"/>
            </w:tcBorders>
          </w:tcPr>
          <w:p w14:paraId="0EE884A8" w14:textId="77777777" w:rsidR="00931A70" w:rsidRPr="006E780E" w:rsidRDefault="00B151E1">
            <w:pPr>
              <w:pStyle w:val="TableParagraph"/>
              <w:spacing w:line="163" w:lineRule="exact"/>
              <w:ind w:left="106"/>
              <w:rPr>
                <w:color w:val="000000" w:themeColor="text1"/>
                <w:sz w:val="16"/>
              </w:rPr>
            </w:pPr>
            <w:r w:rsidRPr="006E780E">
              <w:rPr>
                <w:b/>
                <w:color w:val="000000" w:themeColor="text1"/>
                <w:sz w:val="16"/>
              </w:rPr>
              <w:t>DISTRITO</w:t>
            </w:r>
            <w:r w:rsidRPr="006E780E">
              <w:rPr>
                <w:b/>
                <w:color w:val="000000" w:themeColor="text1"/>
                <w:spacing w:val="-7"/>
                <w:sz w:val="16"/>
              </w:rPr>
              <w:t xml:space="preserve"> </w:t>
            </w:r>
            <w:r w:rsidRPr="006E780E">
              <w:rPr>
                <w:b/>
                <w:color w:val="000000" w:themeColor="text1"/>
                <w:sz w:val="16"/>
              </w:rPr>
              <w:t>TURÍSTICO</w:t>
            </w:r>
            <w:r w:rsidRPr="006E780E">
              <w:rPr>
                <w:b/>
                <w:color w:val="000000" w:themeColor="text1"/>
                <w:spacing w:val="-7"/>
                <w:sz w:val="16"/>
              </w:rPr>
              <w:t xml:space="preserve"> </w:t>
            </w:r>
            <w:r w:rsidRPr="006E780E">
              <w:rPr>
                <w:b/>
                <w:color w:val="000000" w:themeColor="text1"/>
                <w:sz w:val="16"/>
              </w:rPr>
              <w:t>Y</w:t>
            </w:r>
            <w:r w:rsidRPr="006E780E">
              <w:rPr>
                <w:b/>
                <w:color w:val="000000" w:themeColor="text1"/>
                <w:spacing w:val="-11"/>
                <w:sz w:val="16"/>
              </w:rPr>
              <w:t xml:space="preserve"> </w:t>
            </w:r>
            <w:r w:rsidRPr="006E780E">
              <w:rPr>
                <w:b/>
                <w:color w:val="000000" w:themeColor="text1"/>
                <w:sz w:val="16"/>
              </w:rPr>
              <w:t>CULTURAL</w:t>
            </w:r>
            <w:r w:rsidRPr="006E780E">
              <w:rPr>
                <w:b/>
                <w:color w:val="000000" w:themeColor="text1"/>
                <w:spacing w:val="-4"/>
                <w:sz w:val="16"/>
              </w:rPr>
              <w:t xml:space="preserve"> </w:t>
            </w:r>
            <w:r w:rsidRPr="006E780E">
              <w:rPr>
                <w:b/>
                <w:color w:val="000000" w:themeColor="text1"/>
                <w:sz w:val="16"/>
              </w:rPr>
              <w:t>DE</w:t>
            </w:r>
            <w:r w:rsidRPr="006E780E">
              <w:rPr>
                <w:b/>
                <w:color w:val="000000" w:themeColor="text1"/>
                <w:spacing w:val="-8"/>
                <w:sz w:val="16"/>
              </w:rPr>
              <w:t xml:space="preserve"> </w:t>
            </w:r>
            <w:r w:rsidRPr="006E780E">
              <w:rPr>
                <w:b/>
                <w:color w:val="000000" w:themeColor="text1"/>
                <w:sz w:val="16"/>
              </w:rPr>
              <w:t>CARTAGENA</w:t>
            </w:r>
            <w:r w:rsidRPr="006E780E">
              <w:rPr>
                <w:b/>
                <w:color w:val="000000" w:themeColor="text1"/>
                <w:spacing w:val="-7"/>
                <w:sz w:val="16"/>
              </w:rPr>
              <w:t xml:space="preserve"> </w:t>
            </w:r>
            <w:r w:rsidRPr="006E780E">
              <w:rPr>
                <w:b/>
                <w:color w:val="000000" w:themeColor="text1"/>
                <w:sz w:val="16"/>
              </w:rPr>
              <w:t>DE</w:t>
            </w:r>
            <w:r w:rsidRPr="006E780E">
              <w:rPr>
                <w:b/>
                <w:color w:val="000000" w:themeColor="text1"/>
                <w:spacing w:val="-8"/>
                <w:sz w:val="16"/>
              </w:rPr>
              <w:t xml:space="preserve"> </w:t>
            </w:r>
            <w:r w:rsidRPr="006E780E">
              <w:rPr>
                <w:b/>
                <w:color w:val="000000" w:themeColor="text1"/>
                <w:sz w:val="16"/>
              </w:rPr>
              <w:t>INDIAS,</w:t>
            </w:r>
            <w:r w:rsidRPr="006E780E">
              <w:rPr>
                <w:b/>
                <w:color w:val="000000" w:themeColor="text1"/>
                <w:spacing w:val="-5"/>
                <w:sz w:val="16"/>
              </w:rPr>
              <w:t xml:space="preserve"> </w:t>
            </w:r>
            <w:r w:rsidRPr="006E780E">
              <w:rPr>
                <w:color w:val="000000" w:themeColor="text1"/>
                <w:sz w:val="16"/>
              </w:rPr>
              <w:t>con</w:t>
            </w:r>
            <w:r w:rsidRPr="006E780E">
              <w:rPr>
                <w:color w:val="000000" w:themeColor="text1"/>
                <w:spacing w:val="-9"/>
                <w:sz w:val="16"/>
              </w:rPr>
              <w:t xml:space="preserve"> </w:t>
            </w:r>
            <w:r w:rsidRPr="006E780E">
              <w:rPr>
                <w:color w:val="000000" w:themeColor="text1"/>
                <w:sz w:val="16"/>
              </w:rPr>
              <w:t>NIT</w:t>
            </w:r>
            <w:r w:rsidRPr="006E780E">
              <w:rPr>
                <w:color w:val="000000" w:themeColor="text1"/>
                <w:spacing w:val="-8"/>
                <w:sz w:val="16"/>
              </w:rPr>
              <w:t xml:space="preserve"> </w:t>
            </w:r>
            <w:r w:rsidRPr="006E780E">
              <w:rPr>
                <w:color w:val="000000" w:themeColor="text1"/>
                <w:sz w:val="16"/>
              </w:rPr>
              <w:t>890.480.184-</w:t>
            </w:r>
            <w:r w:rsidRPr="006E780E">
              <w:rPr>
                <w:color w:val="000000" w:themeColor="text1"/>
                <w:spacing w:val="-5"/>
                <w:sz w:val="16"/>
              </w:rPr>
              <w:t>4.</w:t>
            </w:r>
          </w:p>
        </w:tc>
      </w:tr>
      <w:tr w:rsidR="006E780E" w:rsidRPr="006E780E" w14:paraId="0EE884B4" w14:textId="77777777">
        <w:trPr>
          <w:trHeight w:val="2055"/>
        </w:trPr>
        <w:tc>
          <w:tcPr>
            <w:tcW w:w="1749" w:type="dxa"/>
            <w:tcBorders>
              <w:top w:val="single" w:sz="4" w:space="0" w:color="000000"/>
              <w:bottom w:val="single" w:sz="4" w:space="0" w:color="000000"/>
              <w:right w:val="single" w:sz="4" w:space="0" w:color="000000"/>
            </w:tcBorders>
          </w:tcPr>
          <w:p w14:paraId="0EE884AA" w14:textId="77777777" w:rsidR="00931A70" w:rsidRPr="006E780E" w:rsidRDefault="00931A70">
            <w:pPr>
              <w:pStyle w:val="TableParagraph"/>
              <w:ind w:left="0"/>
              <w:rPr>
                <w:color w:val="000000" w:themeColor="text1"/>
                <w:sz w:val="16"/>
              </w:rPr>
            </w:pPr>
          </w:p>
          <w:p w14:paraId="0EE884AB" w14:textId="77777777" w:rsidR="00931A70" w:rsidRPr="006E780E" w:rsidRDefault="00931A70">
            <w:pPr>
              <w:pStyle w:val="TableParagraph"/>
              <w:ind w:left="0"/>
              <w:rPr>
                <w:color w:val="000000" w:themeColor="text1"/>
                <w:sz w:val="16"/>
              </w:rPr>
            </w:pPr>
          </w:p>
          <w:p w14:paraId="0EE884AC" w14:textId="77777777" w:rsidR="00931A70" w:rsidRPr="006E780E" w:rsidRDefault="00931A70">
            <w:pPr>
              <w:pStyle w:val="TableParagraph"/>
              <w:ind w:left="0"/>
              <w:rPr>
                <w:color w:val="000000" w:themeColor="text1"/>
                <w:sz w:val="16"/>
              </w:rPr>
            </w:pPr>
          </w:p>
          <w:p w14:paraId="0EE884AD" w14:textId="77777777" w:rsidR="00931A70" w:rsidRPr="006E780E" w:rsidRDefault="00931A70">
            <w:pPr>
              <w:pStyle w:val="TableParagraph"/>
              <w:ind w:left="0"/>
              <w:rPr>
                <w:color w:val="000000" w:themeColor="text1"/>
                <w:sz w:val="16"/>
              </w:rPr>
            </w:pPr>
          </w:p>
          <w:p w14:paraId="0EE884AE" w14:textId="77777777" w:rsidR="00931A70" w:rsidRPr="006E780E" w:rsidRDefault="00931A70">
            <w:pPr>
              <w:pStyle w:val="TableParagraph"/>
              <w:spacing w:before="17"/>
              <w:ind w:left="0"/>
              <w:rPr>
                <w:color w:val="000000" w:themeColor="text1"/>
                <w:sz w:val="16"/>
              </w:rPr>
            </w:pPr>
          </w:p>
          <w:p w14:paraId="0EE884AF" w14:textId="77777777" w:rsidR="00931A70" w:rsidRPr="006E780E" w:rsidRDefault="00B151E1">
            <w:pPr>
              <w:pStyle w:val="TableParagraph"/>
              <w:ind w:left="98"/>
              <w:rPr>
                <w:color w:val="000000" w:themeColor="text1"/>
                <w:sz w:val="16"/>
              </w:rPr>
            </w:pPr>
            <w:r w:rsidRPr="006E780E">
              <w:rPr>
                <w:color w:val="000000" w:themeColor="text1"/>
                <w:spacing w:val="-2"/>
                <w:sz w:val="16"/>
              </w:rPr>
              <w:t>Tomador</w:t>
            </w:r>
          </w:p>
        </w:tc>
        <w:tc>
          <w:tcPr>
            <w:tcW w:w="7305" w:type="dxa"/>
            <w:tcBorders>
              <w:top w:val="single" w:sz="4" w:space="0" w:color="000000"/>
              <w:left w:val="single" w:sz="4" w:space="0" w:color="000000"/>
              <w:bottom w:val="single" w:sz="4" w:space="0" w:color="000000"/>
            </w:tcBorders>
          </w:tcPr>
          <w:p w14:paraId="0EE884B0" w14:textId="77777777" w:rsidR="00931A70" w:rsidRPr="006E780E" w:rsidRDefault="00B151E1">
            <w:pPr>
              <w:pStyle w:val="TableParagraph"/>
              <w:numPr>
                <w:ilvl w:val="0"/>
                <w:numId w:val="3"/>
              </w:numPr>
              <w:tabs>
                <w:tab w:val="left" w:pos="466"/>
              </w:tabs>
              <w:ind w:right="83"/>
              <w:jc w:val="both"/>
              <w:rPr>
                <w:color w:val="000000" w:themeColor="text1"/>
                <w:sz w:val="16"/>
              </w:rPr>
            </w:pPr>
            <w:r w:rsidRPr="006E780E">
              <w:rPr>
                <w:color w:val="000000" w:themeColor="text1"/>
                <w:sz w:val="16"/>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EE884B1" w14:textId="77777777" w:rsidR="00931A70" w:rsidRPr="006E780E" w:rsidRDefault="00B151E1">
            <w:pPr>
              <w:pStyle w:val="TableParagraph"/>
              <w:numPr>
                <w:ilvl w:val="0"/>
                <w:numId w:val="3"/>
              </w:numPr>
              <w:tabs>
                <w:tab w:val="left" w:pos="466"/>
              </w:tabs>
              <w:ind w:right="87"/>
              <w:jc w:val="both"/>
              <w:rPr>
                <w:color w:val="000000" w:themeColor="text1"/>
                <w:sz w:val="16"/>
              </w:rPr>
            </w:pPr>
            <w:r w:rsidRPr="006E780E">
              <w:rPr>
                <w:color w:val="000000" w:themeColor="text1"/>
                <w:sz w:val="16"/>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0EE884B2" w14:textId="77777777" w:rsidR="00931A70" w:rsidRPr="006E780E" w:rsidRDefault="00B151E1">
            <w:pPr>
              <w:pStyle w:val="TableParagraph"/>
              <w:numPr>
                <w:ilvl w:val="0"/>
                <w:numId w:val="3"/>
              </w:numPr>
              <w:tabs>
                <w:tab w:val="left" w:pos="466"/>
              </w:tabs>
              <w:spacing w:line="237" w:lineRule="auto"/>
              <w:ind w:right="85"/>
              <w:jc w:val="both"/>
              <w:rPr>
                <w:color w:val="000000" w:themeColor="text1"/>
                <w:sz w:val="16"/>
              </w:rPr>
            </w:pPr>
            <w:r w:rsidRPr="006E780E">
              <w:rPr>
                <w:color w:val="000000" w:themeColor="text1"/>
                <w:sz w:val="16"/>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w:t>
            </w:r>
          </w:p>
          <w:p w14:paraId="0EE884B3" w14:textId="77777777" w:rsidR="00931A70" w:rsidRPr="006E780E" w:rsidRDefault="00B151E1">
            <w:pPr>
              <w:pStyle w:val="TableParagraph"/>
              <w:spacing w:before="3" w:line="163" w:lineRule="exact"/>
              <w:ind w:left="466"/>
              <w:rPr>
                <w:color w:val="000000" w:themeColor="text1"/>
                <w:sz w:val="16"/>
              </w:rPr>
            </w:pPr>
            <w:r w:rsidRPr="006E780E">
              <w:rPr>
                <w:color w:val="000000" w:themeColor="text1"/>
                <w:spacing w:val="-2"/>
                <w:sz w:val="16"/>
              </w:rPr>
              <w:t>participación.</w:t>
            </w:r>
          </w:p>
        </w:tc>
      </w:tr>
      <w:tr w:rsidR="006E780E" w:rsidRPr="006E780E" w14:paraId="0EE884B7" w14:textId="77777777">
        <w:trPr>
          <w:trHeight w:val="362"/>
        </w:trPr>
        <w:tc>
          <w:tcPr>
            <w:tcW w:w="1749" w:type="dxa"/>
            <w:tcBorders>
              <w:top w:val="single" w:sz="4" w:space="0" w:color="000000"/>
              <w:bottom w:val="single" w:sz="4" w:space="0" w:color="000000"/>
              <w:right w:val="single" w:sz="4" w:space="0" w:color="000000"/>
            </w:tcBorders>
          </w:tcPr>
          <w:p w14:paraId="0EE884B5" w14:textId="77777777" w:rsidR="00931A70" w:rsidRPr="006E780E" w:rsidRDefault="00B151E1">
            <w:pPr>
              <w:pStyle w:val="TableParagraph"/>
              <w:spacing w:before="88"/>
              <w:ind w:left="98"/>
              <w:rPr>
                <w:color w:val="000000" w:themeColor="text1"/>
                <w:sz w:val="16"/>
              </w:rPr>
            </w:pPr>
            <w:r w:rsidRPr="006E780E">
              <w:rPr>
                <w:color w:val="000000" w:themeColor="text1"/>
                <w:spacing w:val="-2"/>
                <w:sz w:val="16"/>
              </w:rPr>
              <w:t>Valor</w:t>
            </w:r>
          </w:p>
        </w:tc>
        <w:tc>
          <w:tcPr>
            <w:tcW w:w="7305" w:type="dxa"/>
            <w:tcBorders>
              <w:top w:val="single" w:sz="4" w:space="0" w:color="000000"/>
              <w:left w:val="single" w:sz="4" w:space="0" w:color="000000"/>
              <w:bottom w:val="single" w:sz="4" w:space="0" w:color="000000"/>
            </w:tcBorders>
          </w:tcPr>
          <w:p w14:paraId="0EE884B6" w14:textId="77777777" w:rsidR="00931A70" w:rsidRPr="006E780E" w:rsidRDefault="00B151E1">
            <w:pPr>
              <w:pStyle w:val="TableParagraph"/>
              <w:spacing w:line="183" w:lineRule="exact"/>
              <w:ind w:left="106"/>
              <w:rPr>
                <w:color w:val="000000" w:themeColor="text1"/>
                <w:sz w:val="16"/>
              </w:rPr>
            </w:pPr>
            <w:r w:rsidRPr="006E780E">
              <w:rPr>
                <w:color w:val="000000" w:themeColor="text1"/>
                <w:sz w:val="16"/>
              </w:rPr>
              <w:t>Por</w:t>
            </w:r>
            <w:r w:rsidRPr="006E780E">
              <w:rPr>
                <w:color w:val="000000" w:themeColor="text1"/>
                <w:spacing w:val="-4"/>
                <w:sz w:val="16"/>
              </w:rPr>
              <w:t xml:space="preserve"> </w:t>
            </w:r>
            <w:r w:rsidRPr="006E780E">
              <w:rPr>
                <w:color w:val="000000" w:themeColor="text1"/>
                <w:sz w:val="16"/>
              </w:rPr>
              <w:t>un</w:t>
            </w:r>
            <w:r w:rsidRPr="006E780E">
              <w:rPr>
                <w:color w:val="000000" w:themeColor="text1"/>
                <w:spacing w:val="-4"/>
                <w:sz w:val="16"/>
              </w:rPr>
              <w:t xml:space="preserve"> </w:t>
            </w:r>
            <w:r w:rsidRPr="006E780E">
              <w:rPr>
                <w:color w:val="000000" w:themeColor="text1"/>
                <w:sz w:val="16"/>
              </w:rPr>
              <w:t>valor</w:t>
            </w:r>
            <w:r w:rsidRPr="006E780E">
              <w:rPr>
                <w:color w:val="000000" w:themeColor="text1"/>
                <w:spacing w:val="-4"/>
                <w:sz w:val="16"/>
              </w:rPr>
              <w:t xml:space="preserve"> </w:t>
            </w:r>
            <w:r w:rsidRPr="006E780E">
              <w:rPr>
                <w:color w:val="000000" w:themeColor="text1"/>
                <w:sz w:val="16"/>
              </w:rPr>
              <w:t>de</w:t>
            </w:r>
            <w:r w:rsidRPr="006E780E">
              <w:rPr>
                <w:color w:val="000000" w:themeColor="text1"/>
                <w:spacing w:val="-3"/>
                <w:sz w:val="16"/>
              </w:rPr>
              <w:t xml:space="preserve"> </w:t>
            </w:r>
            <w:r w:rsidRPr="006E780E">
              <w:rPr>
                <w:color w:val="000000" w:themeColor="text1"/>
                <w:sz w:val="16"/>
              </w:rPr>
              <w:t>Doscientos</w:t>
            </w:r>
            <w:r w:rsidRPr="006E780E">
              <w:rPr>
                <w:color w:val="000000" w:themeColor="text1"/>
                <w:spacing w:val="-5"/>
                <w:sz w:val="16"/>
              </w:rPr>
              <w:t xml:space="preserve"> </w:t>
            </w:r>
            <w:r w:rsidRPr="006E780E">
              <w:rPr>
                <w:color w:val="000000" w:themeColor="text1"/>
                <w:sz w:val="16"/>
              </w:rPr>
              <w:t>(200)</w:t>
            </w:r>
            <w:r w:rsidRPr="006E780E">
              <w:rPr>
                <w:color w:val="000000" w:themeColor="text1"/>
                <w:spacing w:val="-3"/>
                <w:sz w:val="16"/>
              </w:rPr>
              <w:t xml:space="preserve"> </w:t>
            </w:r>
            <w:r w:rsidRPr="006E780E">
              <w:rPr>
                <w:color w:val="000000" w:themeColor="text1"/>
                <w:spacing w:val="-2"/>
                <w:sz w:val="16"/>
              </w:rPr>
              <w:t>SMMLV</w:t>
            </w:r>
          </w:p>
        </w:tc>
      </w:tr>
      <w:tr w:rsidR="006E780E" w:rsidRPr="006E780E" w14:paraId="0EE884BA" w14:textId="77777777">
        <w:trPr>
          <w:trHeight w:val="184"/>
        </w:trPr>
        <w:tc>
          <w:tcPr>
            <w:tcW w:w="1749" w:type="dxa"/>
            <w:tcBorders>
              <w:top w:val="single" w:sz="4" w:space="0" w:color="000000"/>
              <w:bottom w:val="single" w:sz="4" w:space="0" w:color="000000"/>
              <w:right w:val="single" w:sz="4" w:space="0" w:color="000000"/>
            </w:tcBorders>
          </w:tcPr>
          <w:p w14:paraId="0EE884B8" w14:textId="77777777" w:rsidR="00931A70" w:rsidRPr="006E780E" w:rsidRDefault="00B151E1">
            <w:pPr>
              <w:pStyle w:val="TableParagraph"/>
              <w:spacing w:line="164" w:lineRule="exact"/>
              <w:ind w:left="98"/>
              <w:rPr>
                <w:color w:val="000000" w:themeColor="text1"/>
                <w:sz w:val="16"/>
              </w:rPr>
            </w:pPr>
            <w:r w:rsidRPr="006E780E">
              <w:rPr>
                <w:color w:val="000000" w:themeColor="text1"/>
                <w:spacing w:val="-2"/>
                <w:sz w:val="16"/>
              </w:rPr>
              <w:t>Vigencia</w:t>
            </w:r>
          </w:p>
        </w:tc>
        <w:tc>
          <w:tcPr>
            <w:tcW w:w="7305" w:type="dxa"/>
            <w:tcBorders>
              <w:top w:val="single" w:sz="4" w:space="0" w:color="000000"/>
              <w:left w:val="single" w:sz="4" w:space="0" w:color="000000"/>
              <w:bottom w:val="single" w:sz="4" w:space="0" w:color="000000"/>
            </w:tcBorders>
          </w:tcPr>
          <w:p w14:paraId="0EE884B9" w14:textId="77777777" w:rsidR="00931A70" w:rsidRPr="006E780E" w:rsidRDefault="00B151E1">
            <w:pPr>
              <w:pStyle w:val="TableParagraph"/>
              <w:spacing w:line="164" w:lineRule="exact"/>
              <w:ind w:left="106"/>
              <w:rPr>
                <w:color w:val="000000" w:themeColor="text1"/>
                <w:sz w:val="16"/>
              </w:rPr>
            </w:pPr>
            <w:r w:rsidRPr="006E780E">
              <w:rPr>
                <w:color w:val="000000" w:themeColor="text1"/>
                <w:sz w:val="16"/>
              </w:rPr>
              <w:t>Igual</w:t>
            </w:r>
            <w:r w:rsidRPr="006E780E">
              <w:rPr>
                <w:color w:val="000000" w:themeColor="text1"/>
                <w:spacing w:val="-5"/>
                <w:sz w:val="16"/>
              </w:rPr>
              <w:t xml:space="preserve"> </w:t>
            </w:r>
            <w:r w:rsidRPr="006E780E">
              <w:rPr>
                <w:color w:val="000000" w:themeColor="text1"/>
                <w:sz w:val="16"/>
              </w:rPr>
              <w:t>al</w:t>
            </w:r>
            <w:r w:rsidRPr="006E780E">
              <w:rPr>
                <w:color w:val="000000" w:themeColor="text1"/>
                <w:spacing w:val="-2"/>
                <w:sz w:val="16"/>
              </w:rPr>
              <w:t xml:space="preserve"> </w:t>
            </w:r>
            <w:r w:rsidRPr="006E780E">
              <w:rPr>
                <w:color w:val="000000" w:themeColor="text1"/>
                <w:sz w:val="16"/>
              </w:rPr>
              <w:t>período</w:t>
            </w:r>
            <w:r w:rsidRPr="006E780E">
              <w:rPr>
                <w:color w:val="000000" w:themeColor="text1"/>
                <w:spacing w:val="-5"/>
                <w:sz w:val="16"/>
              </w:rPr>
              <w:t xml:space="preserve"> </w:t>
            </w:r>
            <w:r w:rsidRPr="006E780E">
              <w:rPr>
                <w:color w:val="000000" w:themeColor="text1"/>
                <w:sz w:val="16"/>
              </w:rPr>
              <w:t>de</w:t>
            </w:r>
            <w:r w:rsidRPr="006E780E">
              <w:rPr>
                <w:color w:val="000000" w:themeColor="text1"/>
                <w:spacing w:val="-4"/>
                <w:sz w:val="16"/>
              </w:rPr>
              <w:t xml:space="preserve"> </w:t>
            </w:r>
            <w:r w:rsidRPr="006E780E">
              <w:rPr>
                <w:color w:val="000000" w:themeColor="text1"/>
                <w:sz w:val="16"/>
              </w:rPr>
              <w:t>ejecución</w:t>
            </w:r>
            <w:r w:rsidRPr="006E780E">
              <w:rPr>
                <w:color w:val="000000" w:themeColor="text1"/>
                <w:spacing w:val="-3"/>
                <w:sz w:val="16"/>
              </w:rPr>
              <w:t xml:space="preserve"> </w:t>
            </w:r>
            <w:r w:rsidRPr="006E780E">
              <w:rPr>
                <w:color w:val="000000" w:themeColor="text1"/>
                <w:sz w:val="16"/>
              </w:rPr>
              <w:t>del</w:t>
            </w:r>
            <w:r w:rsidRPr="006E780E">
              <w:rPr>
                <w:color w:val="000000" w:themeColor="text1"/>
                <w:spacing w:val="-2"/>
                <w:sz w:val="16"/>
              </w:rPr>
              <w:t xml:space="preserve"> Contrato.</w:t>
            </w:r>
          </w:p>
        </w:tc>
      </w:tr>
      <w:tr w:rsidR="006E780E" w:rsidRPr="006E780E" w14:paraId="0EE884BD" w14:textId="77777777">
        <w:trPr>
          <w:trHeight w:val="365"/>
        </w:trPr>
        <w:tc>
          <w:tcPr>
            <w:tcW w:w="1749" w:type="dxa"/>
            <w:tcBorders>
              <w:top w:val="single" w:sz="4" w:space="0" w:color="000000"/>
              <w:right w:val="single" w:sz="4" w:space="0" w:color="000000"/>
            </w:tcBorders>
          </w:tcPr>
          <w:p w14:paraId="0EE884BB" w14:textId="77777777" w:rsidR="00931A70" w:rsidRPr="006E780E" w:rsidRDefault="00B151E1">
            <w:pPr>
              <w:pStyle w:val="TableParagraph"/>
              <w:spacing w:before="90"/>
              <w:ind w:left="98"/>
              <w:rPr>
                <w:color w:val="000000" w:themeColor="text1"/>
                <w:sz w:val="16"/>
              </w:rPr>
            </w:pPr>
            <w:r w:rsidRPr="006E780E">
              <w:rPr>
                <w:color w:val="000000" w:themeColor="text1"/>
                <w:spacing w:val="-2"/>
                <w:sz w:val="16"/>
              </w:rPr>
              <w:t>Beneficiarios</w:t>
            </w:r>
          </w:p>
        </w:tc>
        <w:tc>
          <w:tcPr>
            <w:tcW w:w="7305" w:type="dxa"/>
            <w:tcBorders>
              <w:top w:val="single" w:sz="4" w:space="0" w:color="000000"/>
              <w:left w:val="single" w:sz="4" w:space="0" w:color="000000"/>
            </w:tcBorders>
          </w:tcPr>
          <w:p w14:paraId="0EE884BC" w14:textId="77777777" w:rsidR="00931A70" w:rsidRPr="006E780E" w:rsidRDefault="00B151E1">
            <w:pPr>
              <w:pStyle w:val="TableParagraph"/>
              <w:spacing w:line="182" w:lineRule="exact"/>
              <w:ind w:left="106"/>
              <w:rPr>
                <w:color w:val="000000" w:themeColor="text1"/>
                <w:sz w:val="16"/>
              </w:rPr>
            </w:pPr>
            <w:r w:rsidRPr="006E780E">
              <w:rPr>
                <w:color w:val="000000" w:themeColor="text1"/>
                <w:sz w:val="16"/>
              </w:rPr>
              <w:t>Terceros</w:t>
            </w:r>
            <w:r w:rsidRPr="006E780E">
              <w:rPr>
                <w:color w:val="000000" w:themeColor="text1"/>
                <w:spacing w:val="22"/>
                <w:sz w:val="16"/>
              </w:rPr>
              <w:t xml:space="preserve"> </w:t>
            </w:r>
            <w:r w:rsidRPr="006E780E">
              <w:rPr>
                <w:color w:val="000000" w:themeColor="text1"/>
                <w:sz w:val="16"/>
              </w:rPr>
              <w:t>afectados</w:t>
            </w:r>
            <w:r w:rsidRPr="006E780E">
              <w:rPr>
                <w:color w:val="000000" w:themeColor="text1"/>
                <w:spacing w:val="22"/>
                <w:sz w:val="16"/>
              </w:rPr>
              <w:t xml:space="preserve"> </w:t>
            </w:r>
            <w:r w:rsidRPr="006E780E">
              <w:rPr>
                <w:color w:val="000000" w:themeColor="text1"/>
                <w:sz w:val="16"/>
              </w:rPr>
              <w:t>y</w:t>
            </w:r>
            <w:r w:rsidRPr="006E780E">
              <w:rPr>
                <w:color w:val="000000" w:themeColor="text1"/>
                <w:spacing w:val="22"/>
                <w:sz w:val="16"/>
              </w:rPr>
              <w:t xml:space="preserve"> </w:t>
            </w:r>
            <w:r w:rsidRPr="006E780E">
              <w:rPr>
                <w:b/>
                <w:color w:val="000000" w:themeColor="text1"/>
                <w:sz w:val="16"/>
              </w:rPr>
              <w:t>DISTRITO</w:t>
            </w:r>
            <w:r w:rsidRPr="006E780E">
              <w:rPr>
                <w:b/>
                <w:color w:val="000000" w:themeColor="text1"/>
                <w:spacing w:val="23"/>
                <w:sz w:val="16"/>
              </w:rPr>
              <w:t xml:space="preserve"> </w:t>
            </w:r>
            <w:r w:rsidRPr="006E780E">
              <w:rPr>
                <w:b/>
                <w:color w:val="000000" w:themeColor="text1"/>
                <w:sz w:val="16"/>
              </w:rPr>
              <w:t>TURÍSTICO</w:t>
            </w:r>
            <w:r w:rsidRPr="006E780E">
              <w:rPr>
                <w:b/>
                <w:color w:val="000000" w:themeColor="text1"/>
                <w:spacing w:val="23"/>
                <w:sz w:val="16"/>
              </w:rPr>
              <w:t xml:space="preserve"> </w:t>
            </w:r>
            <w:r w:rsidRPr="006E780E">
              <w:rPr>
                <w:b/>
                <w:color w:val="000000" w:themeColor="text1"/>
                <w:sz w:val="16"/>
              </w:rPr>
              <w:t>Y</w:t>
            </w:r>
            <w:r w:rsidRPr="006E780E">
              <w:rPr>
                <w:b/>
                <w:color w:val="000000" w:themeColor="text1"/>
                <w:spacing w:val="22"/>
                <w:sz w:val="16"/>
              </w:rPr>
              <w:t xml:space="preserve"> </w:t>
            </w:r>
            <w:r w:rsidRPr="006E780E">
              <w:rPr>
                <w:b/>
                <w:color w:val="000000" w:themeColor="text1"/>
                <w:sz w:val="16"/>
              </w:rPr>
              <w:t>CULTURAL</w:t>
            </w:r>
            <w:r w:rsidRPr="006E780E">
              <w:rPr>
                <w:b/>
                <w:color w:val="000000" w:themeColor="text1"/>
                <w:spacing w:val="26"/>
                <w:sz w:val="16"/>
              </w:rPr>
              <w:t xml:space="preserve"> </w:t>
            </w:r>
            <w:r w:rsidRPr="006E780E">
              <w:rPr>
                <w:b/>
                <w:color w:val="000000" w:themeColor="text1"/>
                <w:sz w:val="16"/>
              </w:rPr>
              <w:t>DE</w:t>
            </w:r>
            <w:r w:rsidRPr="006E780E">
              <w:rPr>
                <w:b/>
                <w:color w:val="000000" w:themeColor="text1"/>
                <w:spacing w:val="22"/>
                <w:sz w:val="16"/>
              </w:rPr>
              <w:t xml:space="preserve"> </w:t>
            </w:r>
            <w:r w:rsidRPr="006E780E">
              <w:rPr>
                <w:b/>
                <w:color w:val="000000" w:themeColor="text1"/>
                <w:sz w:val="16"/>
              </w:rPr>
              <w:t>CARTAGENA</w:t>
            </w:r>
            <w:r w:rsidRPr="006E780E">
              <w:rPr>
                <w:b/>
                <w:color w:val="000000" w:themeColor="text1"/>
                <w:spacing w:val="23"/>
                <w:sz w:val="16"/>
              </w:rPr>
              <w:t xml:space="preserve"> </w:t>
            </w:r>
            <w:r w:rsidRPr="006E780E">
              <w:rPr>
                <w:b/>
                <w:color w:val="000000" w:themeColor="text1"/>
                <w:sz w:val="16"/>
              </w:rPr>
              <w:t>DE</w:t>
            </w:r>
            <w:r w:rsidRPr="006E780E">
              <w:rPr>
                <w:b/>
                <w:color w:val="000000" w:themeColor="text1"/>
                <w:spacing w:val="22"/>
                <w:sz w:val="16"/>
              </w:rPr>
              <w:t xml:space="preserve"> </w:t>
            </w:r>
            <w:r w:rsidRPr="006E780E">
              <w:rPr>
                <w:b/>
                <w:color w:val="000000" w:themeColor="text1"/>
                <w:sz w:val="16"/>
              </w:rPr>
              <w:t>INDIAS,</w:t>
            </w:r>
            <w:r w:rsidRPr="006E780E">
              <w:rPr>
                <w:b/>
                <w:color w:val="000000" w:themeColor="text1"/>
                <w:spacing w:val="24"/>
                <w:sz w:val="16"/>
              </w:rPr>
              <w:t xml:space="preserve"> </w:t>
            </w:r>
            <w:r w:rsidRPr="006E780E">
              <w:rPr>
                <w:color w:val="000000" w:themeColor="text1"/>
                <w:sz w:val="16"/>
              </w:rPr>
              <w:t>con NIT 890.480.184-4.</w:t>
            </w:r>
          </w:p>
        </w:tc>
      </w:tr>
      <w:tr w:rsidR="006E780E" w:rsidRPr="006E780E" w14:paraId="0EE884C8" w14:textId="77777777">
        <w:trPr>
          <w:trHeight w:val="1104"/>
        </w:trPr>
        <w:tc>
          <w:tcPr>
            <w:tcW w:w="1749" w:type="dxa"/>
            <w:tcBorders>
              <w:top w:val="single" w:sz="4" w:space="0" w:color="000000"/>
              <w:bottom w:val="single" w:sz="4" w:space="0" w:color="000000"/>
              <w:right w:val="single" w:sz="4" w:space="0" w:color="000000"/>
            </w:tcBorders>
          </w:tcPr>
          <w:p w14:paraId="0EE884C4" w14:textId="77777777" w:rsidR="00931A70" w:rsidRPr="006E780E" w:rsidRDefault="00931A70">
            <w:pPr>
              <w:pStyle w:val="TableParagraph"/>
              <w:ind w:left="0"/>
              <w:rPr>
                <w:color w:val="000000" w:themeColor="text1"/>
                <w:sz w:val="16"/>
              </w:rPr>
            </w:pPr>
          </w:p>
          <w:p w14:paraId="0EE884C5" w14:textId="77777777" w:rsidR="00931A70" w:rsidRPr="006E780E" w:rsidRDefault="00931A70">
            <w:pPr>
              <w:pStyle w:val="TableParagraph"/>
              <w:spacing w:before="90"/>
              <w:ind w:left="0"/>
              <w:rPr>
                <w:color w:val="000000" w:themeColor="text1"/>
                <w:sz w:val="16"/>
              </w:rPr>
            </w:pPr>
          </w:p>
          <w:p w14:paraId="0EE884C6" w14:textId="77777777" w:rsidR="00931A70" w:rsidRPr="006E780E" w:rsidRDefault="00B151E1">
            <w:pPr>
              <w:pStyle w:val="TableParagraph"/>
              <w:spacing w:before="1"/>
              <w:ind w:left="98"/>
              <w:rPr>
                <w:color w:val="000000" w:themeColor="text1"/>
                <w:sz w:val="16"/>
              </w:rPr>
            </w:pPr>
            <w:r w:rsidRPr="006E780E">
              <w:rPr>
                <w:color w:val="000000" w:themeColor="text1"/>
                <w:spacing w:val="-2"/>
                <w:sz w:val="16"/>
              </w:rPr>
              <w:t>Amparos</w:t>
            </w:r>
          </w:p>
        </w:tc>
        <w:tc>
          <w:tcPr>
            <w:tcW w:w="7305" w:type="dxa"/>
            <w:tcBorders>
              <w:top w:val="single" w:sz="4" w:space="0" w:color="000000"/>
              <w:left w:val="single" w:sz="4" w:space="0" w:color="000000"/>
              <w:bottom w:val="single" w:sz="4" w:space="0" w:color="000000"/>
            </w:tcBorders>
          </w:tcPr>
          <w:p w14:paraId="0EE884C7" w14:textId="77777777" w:rsidR="00931A70" w:rsidRPr="006E780E" w:rsidRDefault="00B151E1">
            <w:pPr>
              <w:pStyle w:val="TableParagraph"/>
              <w:spacing w:before="183"/>
              <w:ind w:left="106" w:right="84"/>
              <w:jc w:val="both"/>
              <w:rPr>
                <w:color w:val="000000" w:themeColor="text1"/>
                <w:sz w:val="16"/>
              </w:rPr>
            </w:pPr>
            <w:r w:rsidRPr="006E780E">
              <w:rPr>
                <w:color w:val="000000" w:themeColor="text1"/>
                <w:sz w:val="16"/>
              </w:rPr>
              <w:t>Responsabilidad Civil Extracontractual de la Entidad derivada de las actuaciones, hechos u omisiones del Contratista o Subcontratistas. El seguro de responsabilidad civil extracontractual</w:t>
            </w:r>
            <w:r w:rsidRPr="006E780E">
              <w:rPr>
                <w:color w:val="000000" w:themeColor="text1"/>
                <w:spacing w:val="40"/>
                <w:sz w:val="16"/>
              </w:rPr>
              <w:t xml:space="preserve"> </w:t>
            </w:r>
            <w:r w:rsidRPr="006E780E">
              <w:rPr>
                <w:color w:val="000000" w:themeColor="text1"/>
                <w:sz w:val="16"/>
              </w:rPr>
              <w:t>debe contener como mínimo los amparos descritos en el numeral 3 del artículo 2.2.1.2.3.2.9 del Decreto 1082 de 2015.</w:t>
            </w:r>
          </w:p>
        </w:tc>
      </w:tr>
      <w:tr w:rsidR="00931A70" w:rsidRPr="006E780E" w14:paraId="0EE884CF" w14:textId="77777777">
        <w:trPr>
          <w:trHeight w:val="962"/>
        </w:trPr>
        <w:tc>
          <w:tcPr>
            <w:tcW w:w="1749" w:type="dxa"/>
            <w:tcBorders>
              <w:top w:val="single" w:sz="4" w:space="0" w:color="000000"/>
              <w:right w:val="single" w:sz="4" w:space="0" w:color="000000"/>
            </w:tcBorders>
          </w:tcPr>
          <w:p w14:paraId="0EE884C9" w14:textId="77777777" w:rsidR="00931A70" w:rsidRPr="006E780E" w:rsidRDefault="00931A70">
            <w:pPr>
              <w:pStyle w:val="TableParagraph"/>
              <w:spacing w:before="20"/>
              <w:ind w:left="0"/>
              <w:rPr>
                <w:color w:val="000000" w:themeColor="text1"/>
                <w:sz w:val="16"/>
              </w:rPr>
            </w:pPr>
          </w:p>
          <w:p w14:paraId="0EE884CA" w14:textId="77777777" w:rsidR="00931A70" w:rsidRPr="006E780E" w:rsidRDefault="00B151E1">
            <w:pPr>
              <w:pStyle w:val="TableParagraph"/>
              <w:ind w:left="98" w:right="103"/>
              <w:rPr>
                <w:color w:val="000000" w:themeColor="text1"/>
                <w:sz w:val="16"/>
              </w:rPr>
            </w:pPr>
            <w:r w:rsidRPr="006E780E">
              <w:rPr>
                <w:color w:val="000000" w:themeColor="text1"/>
                <w:spacing w:val="-2"/>
                <w:sz w:val="16"/>
              </w:rPr>
              <w:t>Información</w:t>
            </w:r>
            <w:r w:rsidRPr="006E780E">
              <w:rPr>
                <w:color w:val="000000" w:themeColor="text1"/>
                <w:spacing w:val="40"/>
                <w:sz w:val="16"/>
              </w:rPr>
              <w:t xml:space="preserve"> </w:t>
            </w:r>
            <w:r w:rsidRPr="006E780E">
              <w:rPr>
                <w:color w:val="000000" w:themeColor="text1"/>
                <w:sz w:val="16"/>
              </w:rPr>
              <w:t>necesaria</w:t>
            </w:r>
            <w:r w:rsidRPr="006E780E">
              <w:rPr>
                <w:color w:val="000000" w:themeColor="text1"/>
                <w:spacing w:val="40"/>
                <w:sz w:val="16"/>
              </w:rPr>
              <w:t xml:space="preserve"> </w:t>
            </w:r>
            <w:r w:rsidRPr="006E780E">
              <w:rPr>
                <w:color w:val="000000" w:themeColor="text1"/>
                <w:sz w:val="16"/>
              </w:rPr>
              <w:t>dentro</w:t>
            </w:r>
            <w:r w:rsidRPr="006E780E">
              <w:rPr>
                <w:color w:val="000000" w:themeColor="text1"/>
                <w:spacing w:val="40"/>
                <w:sz w:val="16"/>
              </w:rPr>
              <w:t xml:space="preserve"> </w:t>
            </w:r>
            <w:r w:rsidRPr="006E780E">
              <w:rPr>
                <w:color w:val="000000" w:themeColor="text1"/>
                <w:sz w:val="16"/>
              </w:rPr>
              <w:t>de la póliza</w:t>
            </w:r>
          </w:p>
        </w:tc>
        <w:tc>
          <w:tcPr>
            <w:tcW w:w="7305" w:type="dxa"/>
            <w:tcBorders>
              <w:top w:val="single" w:sz="4" w:space="0" w:color="000000"/>
              <w:left w:val="single" w:sz="4" w:space="0" w:color="000000"/>
            </w:tcBorders>
          </w:tcPr>
          <w:p w14:paraId="0EE884CB" w14:textId="77777777" w:rsidR="00931A70" w:rsidRPr="006E780E" w:rsidRDefault="00B151E1">
            <w:pPr>
              <w:pStyle w:val="TableParagraph"/>
              <w:numPr>
                <w:ilvl w:val="0"/>
                <w:numId w:val="2"/>
              </w:numPr>
              <w:tabs>
                <w:tab w:val="left" w:pos="466"/>
              </w:tabs>
              <w:spacing w:line="194" w:lineRule="exact"/>
              <w:rPr>
                <w:color w:val="000000" w:themeColor="text1"/>
                <w:sz w:val="16"/>
              </w:rPr>
            </w:pPr>
            <w:r w:rsidRPr="006E780E">
              <w:rPr>
                <w:color w:val="000000" w:themeColor="text1"/>
                <w:sz w:val="16"/>
              </w:rPr>
              <w:t>Número</w:t>
            </w:r>
            <w:r w:rsidRPr="006E780E">
              <w:rPr>
                <w:color w:val="000000" w:themeColor="text1"/>
                <w:spacing w:val="-3"/>
                <w:sz w:val="16"/>
              </w:rPr>
              <w:t xml:space="preserve"> </w:t>
            </w:r>
            <w:r w:rsidRPr="006E780E">
              <w:rPr>
                <w:color w:val="000000" w:themeColor="text1"/>
                <w:sz w:val="16"/>
              </w:rPr>
              <w:t>y</w:t>
            </w:r>
            <w:r w:rsidRPr="006E780E">
              <w:rPr>
                <w:color w:val="000000" w:themeColor="text1"/>
                <w:spacing w:val="-3"/>
                <w:sz w:val="16"/>
              </w:rPr>
              <w:t xml:space="preserve"> </w:t>
            </w:r>
            <w:r w:rsidRPr="006E780E">
              <w:rPr>
                <w:color w:val="000000" w:themeColor="text1"/>
                <w:sz w:val="16"/>
              </w:rPr>
              <w:t>año</w:t>
            </w:r>
            <w:r w:rsidRPr="006E780E">
              <w:rPr>
                <w:color w:val="000000" w:themeColor="text1"/>
                <w:spacing w:val="-2"/>
                <w:sz w:val="16"/>
              </w:rPr>
              <w:t xml:space="preserve"> </w:t>
            </w:r>
            <w:r w:rsidRPr="006E780E">
              <w:rPr>
                <w:color w:val="000000" w:themeColor="text1"/>
                <w:sz w:val="16"/>
              </w:rPr>
              <w:t>del</w:t>
            </w:r>
            <w:r w:rsidRPr="006E780E">
              <w:rPr>
                <w:color w:val="000000" w:themeColor="text1"/>
                <w:spacing w:val="-4"/>
                <w:sz w:val="16"/>
              </w:rPr>
              <w:t xml:space="preserve"> </w:t>
            </w:r>
            <w:r w:rsidRPr="006E780E">
              <w:rPr>
                <w:color w:val="000000" w:themeColor="text1"/>
                <w:spacing w:val="-2"/>
                <w:sz w:val="16"/>
              </w:rPr>
              <w:t>Contrato</w:t>
            </w:r>
          </w:p>
          <w:p w14:paraId="0EE884CC" w14:textId="77777777" w:rsidR="00931A70" w:rsidRPr="006E780E" w:rsidRDefault="00B151E1">
            <w:pPr>
              <w:pStyle w:val="TableParagraph"/>
              <w:numPr>
                <w:ilvl w:val="0"/>
                <w:numId w:val="2"/>
              </w:numPr>
              <w:tabs>
                <w:tab w:val="left" w:pos="466"/>
              </w:tabs>
              <w:spacing w:line="194" w:lineRule="exact"/>
              <w:rPr>
                <w:color w:val="000000" w:themeColor="text1"/>
                <w:sz w:val="16"/>
              </w:rPr>
            </w:pPr>
            <w:r w:rsidRPr="006E780E">
              <w:rPr>
                <w:color w:val="000000" w:themeColor="text1"/>
                <w:sz w:val="16"/>
              </w:rPr>
              <w:t>Objeto</w:t>
            </w:r>
            <w:r w:rsidRPr="006E780E">
              <w:rPr>
                <w:color w:val="000000" w:themeColor="text1"/>
                <w:spacing w:val="-5"/>
                <w:sz w:val="16"/>
              </w:rPr>
              <w:t xml:space="preserve"> </w:t>
            </w:r>
            <w:r w:rsidRPr="006E780E">
              <w:rPr>
                <w:color w:val="000000" w:themeColor="text1"/>
                <w:sz w:val="16"/>
              </w:rPr>
              <w:t>del</w:t>
            </w:r>
            <w:r w:rsidRPr="006E780E">
              <w:rPr>
                <w:color w:val="000000" w:themeColor="text1"/>
                <w:spacing w:val="-1"/>
                <w:sz w:val="16"/>
              </w:rPr>
              <w:t xml:space="preserve"> </w:t>
            </w:r>
            <w:r w:rsidRPr="006E780E">
              <w:rPr>
                <w:color w:val="000000" w:themeColor="text1"/>
                <w:spacing w:val="-2"/>
                <w:sz w:val="16"/>
              </w:rPr>
              <w:t>Contrato</w:t>
            </w:r>
          </w:p>
          <w:p w14:paraId="0EE884CD" w14:textId="77777777" w:rsidR="00931A70" w:rsidRPr="006E780E" w:rsidRDefault="00B151E1">
            <w:pPr>
              <w:pStyle w:val="TableParagraph"/>
              <w:numPr>
                <w:ilvl w:val="0"/>
                <w:numId w:val="2"/>
              </w:numPr>
              <w:tabs>
                <w:tab w:val="left" w:pos="466"/>
              </w:tabs>
              <w:spacing w:line="194" w:lineRule="exact"/>
              <w:rPr>
                <w:color w:val="000000" w:themeColor="text1"/>
                <w:sz w:val="16"/>
              </w:rPr>
            </w:pPr>
            <w:r w:rsidRPr="006E780E">
              <w:rPr>
                <w:color w:val="000000" w:themeColor="text1"/>
                <w:sz w:val="16"/>
              </w:rPr>
              <w:t>Firma</w:t>
            </w:r>
            <w:r w:rsidRPr="006E780E">
              <w:rPr>
                <w:color w:val="000000" w:themeColor="text1"/>
                <w:spacing w:val="-6"/>
                <w:sz w:val="16"/>
              </w:rPr>
              <w:t xml:space="preserve"> </w:t>
            </w:r>
            <w:r w:rsidRPr="006E780E">
              <w:rPr>
                <w:color w:val="000000" w:themeColor="text1"/>
                <w:sz w:val="16"/>
              </w:rPr>
              <w:t>del</w:t>
            </w:r>
            <w:r w:rsidRPr="006E780E">
              <w:rPr>
                <w:color w:val="000000" w:themeColor="text1"/>
                <w:spacing w:val="-2"/>
                <w:sz w:val="16"/>
              </w:rPr>
              <w:t xml:space="preserve"> </w:t>
            </w:r>
            <w:r w:rsidRPr="006E780E">
              <w:rPr>
                <w:color w:val="000000" w:themeColor="text1"/>
                <w:sz w:val="16"/>
              </w:rPr>
              <w:t>representante</w:t>
            </w:r>
            <w:r w:rsidRPr="006E780E">
              <w:rPr>
                <w:color w:val="000000" w:themeColor="text1"/>
                <w:spacing w:val="-5"/>
                <w:sz w:val="16"/>
              </w:rPr>
              <w:t xml:space="preserve"> </w:t>
            </w:r>
            <w:r w:rsidRPr="006E780E">
              <w:rPr>
                <w:color w:val="000000" w:themeColor="text1"/>
                <w:sz w:val="16"/>
              </w:rPr>
              <w:t>legal</w:t>
            </w:r>
            <w:r w:rsidRPr="006E780E">
              <w:rPr>
                <w:color w:val="000000" w:themeColor="text1"/>
                <w:spacing w:val="-5"/>
                <w:sz w:val="16"/>
              </w:rPr>
              <w:t xml:space="preserve"> </w:t>
            </w:r>
            <w:r w:rsidRPr="006E780E">
              <w:rPr>
                <w:color w:val="000000" w:themeColor="text1"/>
                <w:sz w:val="16"/>
              </w:rPr>
              <w:t>del</w:t>
            </w:r>
            <w:r w:rsidRPr="006E780E">
              <w:rPr>
                <w:color w:val="000000" w:themeColor="text1"/>
                <w:spacing w:val="-4"/>
                <w:sz w:val="16"/>
              </w:rPr>
              <w:t xml:space="preserve"> </w:t>
            </w:r>
            <w:r w:rsidRPr="006E780E">
              <w:rPr>
                <w:color w:val="000000" w:themeColor="text1"/>
                <w:spacing w:val="-2"/>
                <w:sz w:val="16"/>
              </w:rPr>
              <w:t>Contratista</w:t>
            </w:r>
          </w:p>
          <w:p w14:paraId="0EE884CE" w14:textId="77777777" w:rsidR="00931A70" w:rsidRPr="006E780E" w:rsidRDefault="00B151E1">
            <w:pPr>
              <w:pStyle w:val="TableParagraph"/>
              <w:numPr>
                <w:ilvl w:val="0"/>
                <w:numId w:val="2"/>
              </w:numPr>
              <w:tabs>
                <w:tab w:val="left" w:pos="466"/>
              </w:tabs>
              <w:spacing w:line="184" w:lineRule="exact"/>
              <w:ind w:right="87"/>
              <w:rPr>
                <w:color w:val="000000" w:themeColor="text1"/>
                <w:sz w:val="16"/>
              </w:rPr>
            </w:pPr>
            <w:r w:rsidRPr="006E780E">
              <w:rPr>
                <w:color w:val="000000" w:themeColor="text1"/>
                <w:sz w:val="16"/>
              </w:rPr>
              <w:t>En caso de no usar centavos, los valores deben aproximarse al mayor Ej. Cumplimiento si el valor a asegurar es $14.980.420,20 aproximar a $14.980.421</w:t>
            </w:r>
          </w:p>
        </w:tc>
      </w:tr>
    </w:tbl>
    <w:p w14:paraId="0EE884D0" w14:textId="77777777" w:rsidR="00931A70" w:rsidRPr="006E780E" w:rsidRDefault="00931A70">
      <w:pPr>
        <w:pStyle w:val="Textoindependiente"/>
        <w:spacing w:before="20"/>
        <w:rPr>
          <w:color w:val="000000" w:themeColor="text1"/>
        </w:rPr>
      </w:pPr>
    </w:p>
    <w:p w14:paraId="0EE884D7" w14:textId="5D93B94B" w:rsidR="00931A70" w:rsidRPr="006E780E" w:rsidRDefault="00B151E1" w:rsidP="00764811">
      <w:pPr>
        <w:pStyle w:val="Textoindependiente"/>
        <w:spacing w:line="278" w:lineRule="auto"/>
        <w:ind w:left="261" w:right="1339"/>
        <w:jc w:val="both"/>
        <w:rPr>
          <w:color w:val="000000" w:themeColor="text1"/>
        </w:rPr>
      </w:pPr>
      <w:r w:rsidRPr="006E780E">
        <w:rPr>
          <w:color w:val="000000" w:themeColor="text1"/>
        </w:rPr>
        <w:t>En esta póliza solamente se podrán pactar deducibles con un tope máximo del diez por ciento (10%) del valor de cada pérdida sin que en ningún caso puedan ser superiores a dos mil (2.000) SMMLV</w:t>
      </w:r>
      <w:r w:rsidR="00764811">
        <w:rPr>
          <w:color w:val="000000" w:themeColor="text1"/>
        </w:rPr>
        <w:t>.</w:t>
      </w:r>
    </w:p>
    <w:p w14:paraId="0EE884D8" w14:textId="77777777" w:rsidR="00931A70" w:rsidRPr="006E780E" w:rsidRDefault="00931A70">
      <w:pPr>
        <w:pStyle w:val="Textoindependiente"/>
        <w:spacing w:before="32"/>
        <w:rPr>
          <w:color w:val="000000" w:themeColor="text1"/>
        </w:rPr>
      </w:pPr>
    </w:p>
    <w:p w14:paraId="0EE884D9" w14:textId="77777777" w:rsidR="00931A70" w:rsidRPr="006E780E" w:rsidRDefault="00B151E1">
      <w:pPr>
        <w:pStyle w:val="Ttulo1"/>
        <w:tabs>
          <w:tab w:val="left" w:pos="2104"/>
        </w:tabs>
        <w:ind w:left="544"/>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18.</w:t>
      </w:r>
      <w:r w:rsidRPr="006E780E">
        <w:rPr>
          <w:rFonts w:ascii="Arial MT" w:hAnsi="Arial MT"/>
          <w:color w:val="000000" w:themeColor="text1"/>
        </w:rPr>
        <w:tab/>
        <w:t>INDEPENDENCIA</w:t>
      </w:r>
      <w:r w:rsidRPr="006E780E">
        <w:rPr>
          <w:rFonts w:ascii="Arial MT" w:hAnsi="Arial MT"/>
          <w:color w:val="000000" w:themeColor="text1"/>
          <w:spacing w:val="-6"/>
        </w:rPr>
        <w:t xml:space="preserve"> </w:t>
      </w:r>
      <w:r w:rsidRPr="006E780E">
        <w:rPr>
          <w:rFonts w:ascii="Arial MT" w:hAnsi="Arial MT"/>
          <w:color w:val="000000" w:themeColor="text1"/>
        </w:rPr>
        <w:t>DEL</w:t>
      </w:r>
      <w:r w:rsidRPr="006E780E">
        <w:rPr>
          <w:rFonts w:ascii="Arial MT" w:hAnsi="Arial MT"/>
          <w:color w:val="000000" w:themeColor="text1"/>
          <w:spacing w:val="-6"/>
        </w:rPr>
        <w:t xml:space="preserve"> </w:t>
      </w:r>
      <w:r w:rsidRPr="006E780E">
        <w:rPr>
          <w:rFonts w:ascii="Arial MT" w:hAnsi="Arial MT"/>
          <w:color w:val="000000" w:themeColor="text1"/>
          <w:spacing w:val="-2"/>
        </w:rPr>
        <w:t>CONTRATISTA</w:t>
      </w:r>
    </w:p>
    <w:p w14:paraId="0EE884DA" w14:textId="77777777" w:rsidR="00931A70" w:rsidRPr="006E780E" w:rsidRDefault="00931A70">
      <w:pPr>
        <w:pStyle w:val="Textoindependiente"/>
        <w:spacing w:before="30"/>
        <w:rPr>
          <w:b/>
          <w:color w:val="000000" w:themeColor="text1"/>
        </w:rPr>
      </w:pPr>
    </w:p>
    <w:p w14:paraId="0EE884DB" w14:textId="77777777" w:rsidR="00931A70" w:rsidRPr="006E780E" w:rsidRDefault="00B151E1">
      <w:pPr>
        <w:pStyle w:val="Textoindependiente"/>
        <w:ind w:left="261" w:right="1340"/>
        <w:jc w:val="both"/>
        <w:rPr>
          <w:color w:val="000000" w:themeColor="text1"/>
        </w:rPr>
      </w:pPr>
      <w:r w:rsidRPr="006E780E">
        <w:rPr>
          <w:color w:val="000000" w:themeColor="text1"/>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0EE884DC" w14:textId="77777777" w:rsidR="00931A70" w:rsidRPr="006E780E" w:rsidRDefault="00931A70">
      <w:pPr>
        <w:pStyle w:val="Textoindependiente"/>
        <w:rPr>
          <w:color w:val="000000" w:themeColor="text1"/>
        </w:rPr>
      </w:pPr>
    </w:p>
    <w:p w14:paraId="0EE884DD" w14:textId="77777777" w:rsidR="00931A70" w:rsidRPr="006E780E" w:rsidRDefault="00B151E1">
      <w:pPr>
        <w:pStyle w:val="Ttulo1"/>
        <w:tabs>
          <w:tab w:val="left" w:pos="2104"/>
          <w:tab w:val="left" w:pos="3571"/>
          <w:tab w:val="left" w:pos="4029"/>
          <w:tab w:val="left" w:pos="5176"/>
          <w:tab w:val="left" w:pos="6266"/>
          <w:tab w:val="left" w:pos="7084"/>
          <w:tab w:val="left" w:pos="7531"/>
          <w:tab w:val="left" w:pos="8541"/>
          <w:tab w:val="left" w:pos="8867"/>
        </w:tabs>
        <w:spacing w:line="278" w:lineRule="auto"/>
        <w:ind w:left="544" w:right="1340"/>
        <w:rPr>
          <w:rFonts w:ascii="Arial MT" w:hAnsi="Arial MT"/>
          <w:color w:val="000000" w:themeColor="text1"/>
        </w:rPr>
      </w:pPr>
      <w:r w:rsidRPr="006E780E">
        <w:rPr>
          <w:rFonts w:ascii="Arial MT" w:hAnsi="Arial MT"/>
          <w:color w:val="000000" w:themeColor="text1"/>
        </w:rPr>
        <w:t>CLÁUSULA 19.</w:t>
      </w:r>
      <w:r w:rsidRPr="006E780E">
        <w:rPr>
          <w:rFonts w:ascii="Arial MT" w:hAnsi="Arial MT"/>
          <w:color w:val="000000" w:themeColor="text1"/>
        </w:rPr>
        <w:tab/>
      </w:r>
      <w:r w:rsidRPr="006E780E">
        <w:rPr>
          <w:rFonts w:ascii="Arial MT" w:hAnsi="Arial MT"/>
          <w:color w:val="000000" w:themeColor="text1"/>
          <w:spacing w:val="-2"/>
        </w:rPr>
        <w:t>INEXISTENCIA</w:t>
      </w:r>
      <w:r w:rsidRPr="006E780E">
        <w:rPr>
          <w:rFonts w:ascii="Arial MT" w:hAnsi="Arial MT"/>
          <w:color w:val="000000" w:themeColor="text1"/>
        </w:rPr>
        <w:tab/>
      </w:r>
      <w:r w:rsidRPr="006E780E">
        <w:rPr>
          <w:rFonts w:ascii="Arial MT" w:hAnsi="Arial MT"/>
          <w:color w:val="000000" w:themeColor="text1"/>
          <w:spacing w:val="-6"/>
        </w:rPr>
        <w:t>DE</w:t>
      </w:r>
      <w:r w:rsidRPr="006E780E">
        <w:rPr>
          <w:rFonts w:ascii="Arial MT" w:hAnsi="Arial MT"/>
          <w:color w:val="000000" w:themeColor="text1"/>
        </w:rPr>
        <w:tab/>
      </w:r>
      <w:r w:rsidRPr="006E780E">
        <w:rPr>
          <w:rFonts w:ascii="Arial MT" w:hAnsi="Arial MT"/>
          <w:color w:val="000000" w:themeColor="text1"/>
          <w:spacing w:val="-2"/>
        </w:rPr>
        <w:t>RELACIÓN</w:t>
      </w:r>
      <w:r w:rsidRPr="006E780E">
        <w:rPr>
          <w:rFonts w:ascii="Arial MT" w:hAnsi="Arial MT"/>
          <w:color w:val="000000" w:themeColor="text1"/>
        </w:rPr>
        <w:tab/>
      </w:r>
      <w:r w:rsidRPr="006E780E">
        <w:rPr>
          <w:rFonts w:ascii="Arial MT" w:hAnsi="Arial MT"/>
          <w:color w:val="000000" w:themeColor="text1"/>
          <w:spacing w:val="-2"/>
        </w:rPr>
        <w:t>LABORAL</w:t>
      </w:r>
      <w:r w:rsidRPr="006E780E">
        <w:rPr>
          <w:rFonts w:ascii="Arial MT" w:hAnsi="Arial MT"/>
          <w:color w:val="000000" w:themeColor="text1"/>
        </w:rPr>
        <w:tab/>
      </w:r>
      <w:r w:rsidRPr="006E780E">
        <w:rPr>
          <w:rFonts w:ascii="Arial MT" w:hAnsi="Arial MT"/>
          <w:color w:val="000000" w:themeColor="text1"/>
          <w:spacing w:val="-2"/>
        </w:rPr>
        <w:t>ENTRE</w:t>
      </w:r>
      <w:r w:rsidRPr="006E780E">
        <w:rPr>
          <w:rFonts w:ascii="Arial MT" w:hAnsi="Arial MT"/>
          <w:color w:val="000000" w:themeColor="text1"/>
        </w:rPr>
        <w:tab/>
      </w:r>
      <w:r w:rsidRPr="006E780E">
        <w:rPr>
          <w:rFonts w:ascii="Arial MT" w:hAnsi="Arial MT"/>
          <w:color w:val="000000" w:themeColor="text1"/>
          <w:spacing w:val="-6"/>
        </w:rPr>
        <w:t>LA</w:t>
      </w:r>
      <w:r w:rsidRPr="006E780E">
        <w:rPr>
          <w:rFonts w:ascii="Arial MT" w:hAnsi="Arial MT"/>
          <w:color w:val="000000" w:themeColor="text1"/>
        </w:rPr>
        <w:tab/>
      </w:r>
      <w:r w:rsidRPr="006E780E">
        <w:rPr>
          <w:rFonts w:ascii="Arial MT" w:hAnsi="Arial MT"/>
          <w:color w:val="000000" w:themeColor="text1"/>
          <w:spacing w:val="-2"/>
        </w:rPr>
        <w:t>ENTIDAD</w:t>
      </w:r>
      <w:r w:rsidRPr="006E780E">
        <w:rPr>
          <w:rFonts w:ascii="Arial MT" w:hAnsi="Arial MT"/>
          <w:color w:val="000000" w:themeColor="text1"/>
        </w:rPr>
        <w:tab/>
      </w:r>
      <w:r w:rsidRPr="006E780E">
        <w:rPr>
          <w:rFonts w:ascii="Arial MT" w:hAnsi="Arial MT"/>
          <w:color w:val="000000" w:themeColor="text1"/>
          <w:spacing w:val="-10"/>
        </w:rPr>
        <w:t>Y</w:t>
      </w:r>
      <w:r w:rsidRPr="006E780E">
        <w:rPr>
          <w:rFonts w:ascii="Arial MT" w:hAnsi="Arial MT"/>
          <w:color w:val="000000" w:themeColor="text1"/>
        </w:rPr>
        <w:tab/>
      </w:r>
      <w:r w:rsidRPr="006E780E">
        <w:rPr>
          <w:rFonts w:ascii="Arial MT" w:hAnsi="Arial MT"/>
          <w:color w:val="000000" w:themeColor="text1"/>
          <w:spacing w:val="-6"/>
        </w:rPr>
        <w:t xml:space="preserve">EL </w:t>
      </w:r>
      <w:r w:rsidRPr="006E780E">
        <w:rPr>
          <w:rFonts w:ascii="Arial MT" w:hAnsi="Arial MT"/>
          <w:color w:val="000000" w:themeColor="text1"/>
          <w:spacing w:val="-2"/>
        </w:rPr>
        <w:t>CONTRATISTA</w:t>
      </w:r>
    </w:p>
    <w:p w14:paraId="0EE884DE" w14:textId="77777777" w:rsidR="00931A70" w:rsidRPr="006E780E" w:rsidRDefault="00931A70">
      <w:pPr>
        <w:pStyle w:val="Textoindependiente"/>
        <w:spacing w:before="28"/>
        <w:rPr>
          <w:b/>
          <w:color w:val="000000" w:themeColor="text1"/>
        </w:rPr>
      </w:pPr>
    </w:p>
    <w:p w14:paraId="0EE884DF"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El Contratista ejecutará el presente Contrato con sus propios medios y con plena autonomía técnica y administrativa y el personal que vincule durante la ejecución del contrato será de su libre escogencia,</w:t>
      </w:r>
      <w:r w:rsidRPr="006E780E">
        <w:rPr>
          <w:color w:val="000000" w:themeColor="text1"/>
          <w:spacing w:val="40"/>
        </w:rPr>
        <w:t xml:space="preserve"> </w:t>
      </w:r>
      <w:r w:rsidRPr="006E780E">
        <w:rPr>
          <w:color w:val="000000" w:themeColor="text1"/>
        </w:rPr>
        <w:t>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w:t>
      </w:r>
      <w:r w:rsidRPr="006E780E">
        <w:rPr>
          <w:color w:val="000000" w:themeColor="text1"/>
          <w:spacing w:val="40"/>
        </w:rPr>
        <w:t xml:space="preserve"> </w:t>
      </w:r>
      <w:r w:rsidRPr="006E780E">
        <w:rPr>
          <w:color w:val="000000" w:themeColor="text1"/>
        </w:rPr>
        <w:t>prestaciones</w:t>
      </w:r>
      <w:r w:rsidRPr="006E780E">
        <w:rPr>
          <w:color w:val="000000" w:themeColor="text1"/>
          <w:spacing w:val="40"/>
        </w:rPr>
        <w:t xml:space="preserve"> </w:t>
      </w:r>
      <w:r w:rsidRPr="006E780E">
        <w:rPr>
          <w:color w:val="000000" w:themeColor="text1"/>
        </w:rPr>
        <w:t>e</w:t>
      </w:r>
      <w:r w:rsidRPr="006E780E">
        <w:rPr>
          <w:color w:val="000000" w:themeColor="text1"/>
          <w:spacing w:val="40"/>
        </w:rPr>
        <w:t xml:space="preserve"> </w:t>
      </w:r>
      <w:r w:rsidRPr="006E780E">
        <w:rPr>
          <w:color w:val="000000" w:themeColor="text1"/>
        </w:rPr>
        <w:t>indemnizaciones</w:t>
      </w:r>
      <w:r w:rsidRPr="006E780E">
        <w:rPr>
          <w:color w:val="000000" w:themeColor="text1"/>
          <w:spacing w:val="40"/>
        </w:rPr>
        <w:t xml:space="preserve"> </w:t>
      </w:r>
      <w:r w:rsidRPr="006E780E">
        <w:rPr>
          <w:color w:val="000000" w:themeColor="text1"/>
        </w:rPr>
        <w:t>de</w:t>
      </w:r>
      <w:r w:rsidRPr="006E780E">
        <w:rPr>
          <w:color w:val="000000" w:themeColor="text1"/>
          <w:spacing w:val="40"/>
        </w:rPr>
        <w:t xml:space="preserve"> </w:t>
      </w:r>
      <w:r w:rsidRPr="006E780E">
        <w:rPr>
          <w:color w:val="000000" w:themeColor="text1"/>
        </w:rPr>
        <w:t>carácter</w:t>
      </w:r>
      <w:r w:rsidRPr="006E780E">
        <w:rPr>
          <w:color w:val="000000" w:themeColor="text1"/>
          <w:spacing w:val="40"/>
        </w:rPr>
        <w:t xml:space="preserve"> </w:t>
      </w:r>
      <w:r w:rsidRPr="006E780E">
        <w:rPr>
          <w:color w:val="000000" w:themeColor="text1"/>
        </w:rPr>
        <w:t>laboral</w:t>
      </w:r>
      <w:r w:rsidRPr="006E780E">
        <w:rPr>
          <w:color w:val="000000" w:themeColor="text1"/>
          <w:spacing w:val="40"/>
        </w:rPr>
        <w:t xml:space="preserve"> </w:t>
      </w:r>
      <w:r w:rsidRPr="006E780E">
        <w:rPr>
          <w:color w:val="000000" w:themeColor="text1"/>
        </w:rPr>
        <w:t>y</w:t>
      </w:r>
      <w:r w:rsidRPr="006E780E">
        <w:rPr>
          <w:color w:val="000000" w:themeColor="text1"/>
          <w:spacing w:val="40"/>
        </w:rPr>
        <w:t xml:space="preserve"> </w:t>
      </w:r>
      <w:r w:rsidRPr="006E780E">
        <w:rPr>
          <w:color w:val="000000" w:themeColor="text1"/>
        </w:rPr>
        <w:t>contractual</w:t>
      </w:r>
      <w:r w:rsidRPr="006E780E">
        <w:rPr>
          <w:color w:val="000000" w:themeColor="text1"/>
          <w:spacing w:val="40"/>
        </w:rPr>
        <w:t xml:space="preserve"> </w:t>
      </w:r>
      <w:r w:rsidRPr="006E780E">
        <w:rPr>
          <w:color w:val="000000" w:themeColor="text1"/>
        </w:rPr>
        <w:t>a</w:t>
      </w:r>
      <w:r w:rsidRPr="006E780E">
        <w:rPr>
          <w:color w:val="000000" w:themeColor="text1"/>
          <w:spacing w:val="40"/>
        </w:rPr>
        <w:t xml:space="preserve"> </w:t>
      </w:r>
      <w:r w:rsidRPr="006E780E">
        <w:rPr>
          <w:color w:val="000000" w:themeColor="text1"/>
        </w:rPr>
        <w:t>que</w:t>
      </w:r>
      <w:r w:rsidRPr="006E780E">
        <w:rPr>
          <w:color w:val="000000" w:themeColor="text1"/>
          <w:spacing w:val="40"/>
        </w:rPr>
        <w:t xml:space="preserve"> </w:t>
      </w:r>
      <w:r w:rsidRPr="006E780E">
        <w:rPr>
          <w:color w:val="000000" w:themeColor="text1"/>
        </w:rPr>
        <w:t>haya</w:t>
      </w:r>
      <w:r w:rsidRPr="006E780E">
        <w:rPr>
          <w:color w:val="000000" w:themeColor="text1"/>
          <w:spacing w:val="40"/>
        </w:rPr>
        <w:t xml:space="preserve"> </w:t>
      </w:r>
      <w:r w:rsidRPr="006E780E">
        <w:rPr>
          <w:color w:val="000000" w:themeColor="text1"/>
        </w:rPr>
        <w:t>lugar.</w:t>
      </w:r>
      <w:r w:rsidRPr="006E780E">
        <w:rPr>
          <w:color w:val="000000" w:themeColor="text1"/>
          <w:spacing w:val="40"/>
        </w:rPr>
        <w:t xml:space="preserve"> </w:t>
      </w:r>
      <w:r w:rsidRPr="006E780E">
        <w:rPr>
          <w:color w:val="000000" w:themeColor="text1"/>
        </w:rPr>
        <w:t>Así</w:t>
      </w:r>
      <w:r w:rsidRPr="006E780E">
        <w:rPr>
          <w:color w:val="000000" w:themeColor="text1"/>
          <w:spacing w:val="40"/>
        </w:rPr>
        <w:t xml:space="preserve"> </w:t>
      </w:r>
      <w:r w:rsidRPr="006E780E">
        <w:rPr>
          <w:color w:val="000000" w:themeColor="text1"/>
        </w:rPr>
        <w:t>mismo,</w:t>
      </w:r>
      <w:r w:rsidRPr="006E780E">
        <w:rPr>
          <w:color w:val="000000" w:themeColor="text1"/>
          <w:spacing w:val="40"/>
        </w:rPr>
        <w:t xml:space="preserve"> </w:t>
      </w:r>
      <w:r w:rsidRPr="006E780E">
        <w:rPr>
          <w:color w:val="000000" w:themeColor="text1"/>
        </w:rPr>
        <w:t>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EE884E0" w14:textId="77777777" w:rsidR="00931A70" w:rsidRPr="006E780E" w:rsidRDefault="00931A70">
      <w:pPr>
        <w:pStyle w:val="Textoindependiente"/>
        <w:spacing w:before="31"/>
        <w:rPr>
          <w:color w:val="000000" w:themeColor="text1"/>
        </w:rPr>
      </w:pPr>
    </w:p>
    <w:p w14:paraId="0EE884E1"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w:t>
      </w:r>
      <w:r w:rsidRPr="006E780E">
        <w:rPr>
          <w:color w:val="000000" w:themeColor="text1"/>
          <w:spacing w:val="-2"/>
        </w:rPr>
        <w:t>subcontratada(s).</w:t>
      </w:r>
    </w:p>
    <w:p w14:paraId="0EE884E2" w14:textId="77777777" w:rsidR="00931A70" w:rsidRPr="006E780E" w:rsidRDefault="00931A70">
      <w:pPr>
        <w:pStyle w:val="Textoindependiente"/>
        <w:spacing w:before="30"/>
        <w:rPr>
          <w:color w:val="000000" w:themeColor="text1"/>
        </w:rPr>
      </w:pPr>
    </w:p>
    <w:p w14:paraId="0EE884E3" w14:textId="77777777" w:rsidR="00931A70" w:rsidRPr="006E780E" w:rsidRDefault="00B151E1">
      <w:pPr>
        <w:pStyle w:val="Ttulo1"/>
        <w:ind w:left="621"/>
        <w:rPr>
          <w:rFonts w:ascii="Arial MT" w:hAnsi="Arial MT"/>
          <w:color w:val="000000" w:themeColor="text1"/>
        </w:rPr>
      </w:pPr>
      <w:r w:rsidRPr="006E780E">
        <w:rPr>
          <w:rFonts w:ascii="Arial MT" w:hAnsi="Arial MT"/>
          <w:color w:val="000000" w:themeColor="text1"/>
        </w:rPr>
        <w:t>CLÁUSULA 20.</w:t>
      </w:r>
      <w:r w:rsidRPr="006E780E">
        <w:rPr>
          <w:rFonts w:ascii="Arial MT" w:hAnsi="Arial MT"/>
          <w:color w:val="000000" w:themeColor="text1"/>
          <w:spacing w:val="43"/>
        </w:rPr>
        <w:t xml:space="preserve">  </w:t>
      </w:r>
      <w:r w:rsidRPr="006E780E">
        <w:rPr>
          <w:rFonts w:ascii="Arial MT" w:hAnsi="Arial MT"/>
          <w:color w:val="000000" w:themeColor="text1"/>
          <w:spacing w:val="-2"/>
        </w:rPr>
        <w:t>CESIÓN</w:t>
      </w:r>
    </w:p>
    <w:p w14:paraId="0EE884E8"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El Contratista no podrá ceder los derechos y obligaciones emanados del Contrato, sin el consentimiento</w:t>
      </w:r>
      <w:r w:rsidRPr="006E780E">
        <w:rPr>
          <w:color w:val="000000" w:themeColor="text1"/>
          <w:spacing w:val="40"/>
        </w:rPr>
        <w:t xml:space="preserve"> </w:t>
      </w:r>
      <w:r w:rsidRPr="006E780E">
        <w:rPr>
          <w:color w:val="000000" w:themeColor="text1"/>
        </w:rPr>
        <w:t>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0EE884E9" w14:textId="77777777" w:rsidR="00931A70" w:rsidRPr="006E780E" w:rsidRDefault="00B151E1">
      <w:pPr>
        <w:pStyle w:val="Ttulo1"/>
        <w:tabs>
          <w:tab w:val="left" w:pos="2104"/>
        </w:tabs>
        <w:spacing w:before="204"/>
        <w:ind w:left="26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21.</w:t>
      </w:r>
      <w:r w:rsidRPr="006E780E">
        <w:rPr>
          <w:rFonts w:ascii="Arial MT" w:hAnsi="Arial MT"/>
          <w:color w:val="000000" w:themeColor="text1"/>
        </w:rPr>
        <w:tab/>
        <w:t>CASO</w:t>
      </w:r>
      <w:r w:rsidRPr="006E780E">
        <w:rPr>
          <w:rFonts w:ascii="Arial MT" w:hAnsi="Arial MT"/>
          <w:color w:val="000000" w:themeColor="text1"/>
          <w:spacing w:val="-3"/>
        </w:rPr>
        <w:t xml:space="preserve"> </w:t>
      </w:r>
      <w:r w:rsidRPr="006E780E">
        <w:rPr>
          <w:rFonts w:ascii="Arial MT" w:hAnsi="Arial MT"/>
          <w:color w:val="000000" w:themeColor="text1"/>
        </w:rPr>
        <w:t>FORTUITO</w:t>
      </w:r>
      <w:r w:rsidRPr="006E780E">
        <w:rPr>
          <w:rFonts w:ascii="Arial MT" w:hAnsi="Arial MT"/>
          <w:color w:val="000000" w:themeColor="text1"/>
          <w:spacing w:val="-3"/>
        </w:rPr>
        <w:t xml:space="preserve"> </w:t>
      </w:r>
      <w:r w:rsidRPr="006E780E">
        <w:rPr>
          <w:rFonts w:ascii="Arial MT" w:hAnsi="Arial MT"/>
          <w:color w:val="000000" w:themeColor="text1"/>
        </w:rPr>
        <w:t>Y</w:t>
      </w:r>
      <w:r w:rsidRPr="006E780E">
        <w:rPr>
          <w:rFonts w:ascii="Arial MT" w:hAnsi="Arial MT"/>
          <w:color w:val="000000" w:themeColor="text1"/>
          <w:spacing w:val="-2"/>
        </w:rPr>
        <w:t xml:space="preserve"> </w:t>
      </w:r>
      <w:r w:rsidRPr="006E780E">
        <w:rPr>
          <w:rFonts w:ascii="Arial MT" w:hAnsi="Arial MT"/>
          <w:color w:val="000000" w:themeColor="text1"/>
        </w:rPr>
        <w:t>FUERZA</w:t>
      </w:r>
      <w:r w:rsidRPr="006E780E">
        <w:rPr>
          <w:rFonts w:ascii="Arial MT" w:hAnsi="Arial MT"/>
          <w:color w:val="000000" w:themeColor="text1"/>
          <w:spacing w:val="-2"/>
        </w:rPr>
        <w:t xml:space="preserve"> MAYOR</w:t>
      </w:r>
    </w:p>
    <w:p w14:paraId="0EE884EA" w14:textId="77777777" w:rsidR="00931A70" w:rsidRPr="006E780E" w:rsidRDefault="00931A70">
      <w:pPr>
        <w:pStyle w:val="Textoindependiente"/>
        <w:spacing w:before="2"/>
        <w:rPr>
          <w:b/>
          <w:color w:val="000000" w:themeColor="text1"/>
        </w:rPr>
      </w:pPr>
    </w:p>
    <w:p w14:paraId="0EE884EB" w14:textId="77777777" w:rsidR="00931A70" w:rsidRPr="006E780E" w:rsidRDefault="00B151E1">
      <w:pPr>
        <w:pStyle w:val="Textoindependiente"/>
        <w:ind w:left="261" w:right="1337"/>
        <w:jc w:val="both"/>
        <w:rPr>
          <w:color w:val="000000" w:themeColor="text1"/>
        </w:rPr>
      </w:pPr>
      <w:r w:rsidRPr="006E780E">
        <w:rPr>
          <w:color w:val="000000" w:themeColor="text1"/>
        </w:rPr>
        <w:t>Las partes quedan exoneradas de responsabilidad por el incumplimiento de cualquiera de sus obligaciones o por demora en la satisfacción de cualquiera de las prestaciones a su cargo derivadas del presente contrato, cuando</w:t>
      </w:r>
      <w:r w:rsidRPr="006E780E">
        <w:rPr>
          <w:color w:val="000000" w:themeColor="text1"/>
          <w:spacing w:val="-4"/>
        </w:rPr>
        <w:t xml:space="preserve"> </w:t>
      </w:r>
      <w:r w:rsidRPr="006E780E">
        <w:rPr>
          <w:color w:val="000000" w:themeColor="text1"/>
        </w:rPr>
        <w:t>el</w:t>
      </w:r>
      <w:r w:rsidRPr="006E780E">
        <w:rPr>
          <w:color w:val="000000" w:themeColor="text1"/>
          <w:spacing w:val="-1"/>
        </w:rPr>
        <w:t xml:space="preserve"> </w:t>
      </w:r>
      <w:r w:rsidRPr="006E780E">
        <w:rPr>
          <w:color w:val="000000" w:themeColor="text1"/>
        </w:rPr>
        <w:t>incumplimiento</w:t>
      </w:r>
      <w:r w:rsidRPr="006E780E">
        <w:rPr>
          <w:color w:val="000000" w:themeColor="text1"/>
          <w:spacing w:val="-1"/>
        </w:rPr>
        <w:t xml:space="preserve"> </w:t>
      </w:r>
      <w:r w:rsidRPr="006E780E">
        <w:rPr>
          <w:color w:val="000000" w:themeColor="text1"/>
        </w:rPr>
        <w:t>sea</w:t>
      </w:r>
      <w:r w:rsidRPr="006E780E">
        <w:rPr>
          <w:color w:val="000000" w:themeColor="text1"/>
          <w:spacing w:val="-1"/>
        </w:rPr>
        <w:t xml:space="preserve"> </w:t>
      </w:r>
      <w:r w:rsidRPr="006E780E">
        <w:rPr>
          <w:color w:val="000000" w:themeColor="text1"/>
        </w:rPr>
        <w:t>resultado</w:t>
      </w:r>
      <w:r w:rsidRPr="006E780E">
        <w:rPr>
          <w:color w:val="000000" w:themeColor="text1"/>
          <w:spacing w:val="-1"/>
        </w:rPr>
        <w:t xml:space="preserve"> </w:t>
      </w:r>
      <w:r w:rsidRPr="006E780E">
        <w:rPr>
          <w:color w:val="000000" w:themeColor="text1"/>
        </w:rPr>
        <w:t>o</w:t>
      </w:r>
      <w:r w:rsidRPr="006E780E">
        <w:rPr>
          <w:color w:val="000000" w:themeColor="text1"/>
          <w:spacing w:val="-1"/>
        </w:rPr>
        <w:t xml:space="preserve"> </w:t>
      </w:r>
      <w:r w:rsidRPr="006E780E">
        <w:rPr>
          <w:color w:val="000000" w:themeColor="text1"/>
        </w:rPr>
        <w:t>consecuencia de</w:t>
      </w:r>
      <w:r w:rsidRPr="006E780E">
        <w:rPr>
          <w:color w:val="000000" w:themeColor="text1"/>
          <w:spacing w:val="-1"/>
        </w:rPr>
        <w:t xml:space="preserve"> </w:t>
      </w:r>
      <w:r w:rsidRPr="006E780E">
        <w:rPr>
          <w:color w:val="000000" w:themeColor="text1"/>
        </w:rPr>
        <w:t>la</w:t>
      </w:r>
      <w:r w:rsidRPr="006E780E">
        <w:rPr>
          <w:color w:val="000000" w:themeColor="text1"/>
          <w:spacing w:val="-1"/>
        </w:rPr>
        <w:t xml:space="preserve"> </w:t>
      </w:r>
      <w:r w:rsidRPr="006E780E">
        <w:rPr>
          <w:color w:val="000000" w:themeColor="text1"/>
        </w:rPr>
        <w:t>ocurrencia</w:t>
      </w:r>
      <w:r w:rsidRPr="006E780E">
        <w:rPr>
          <w:color w:val="000000" w:themeColor="text1"/>
          <w:spacing w:val="-4"/>
        </w:rPr>
        <w:t xml:space="preserve"> </w:t>
      </w:r>
      <w:r w:rsidRPr="006E780E">
        <w:rPr>
          <w:color w:val="000000" w:themeColor="text1"/>
        </w:rPr>
        <w:t>de un</w:t>
      </w:r>
      <w:r w:rsidRPr="006E780E">
        <w:rPr>
          <w:color w:val="000000" w:themeColor="text1"/>
          <w:spacing w:val="-1"/>
        </w:rPr>
        <w:t xml:space="preserve"> </w:t>
      </w:r>
      <w:r w:rsidRPr="006E780E">
        <w:rPr>
          <w:color w:val="000000" w:themeColor="text1"/>
        </w:rPr>
        <w:t>evento</w:t>
      </w:r>
      <w:r w:rsidRPr="006E780E">
        <w:rPr>
          <w:color w:val="000000" w:themeColor="text1"/>
          <w:spacing w:val="-4"/>
        </w:rPr>
        <w:t xml:space="preserve"> </w:t>
      </w:r>
      <w:r w:rsidRPr="006E780E">
        <w:rPr>
          <w:color w:val="000000" w:themeColor="text1"/>
        </w:rPr>
        <w:t>de</w:t>
      </w:r>
      <w:r w:rsidRPr="006E780E">
        <w:rPr>
          <w:color w:val="000000" w:themeColor="text1"/>
          <w:spacing w:val="-1"/>
        </w:rPr>
        <w:t xml:space="preserve"> </w:t>
      </w:r>
      <w:r w:rsidRPr="006E780E">
        <w:rPr>
          <w:color w:val="000000" w:themeColor="text1"/>
        </w:rPr>
        <w:t>fuerza mayor y</w:t>
      </w:r>
      <w:r w:rsidRPr="006E780E">
        <w:rPr>
          <w:color w:val="000000" w:themeColor="text1"/>
          <w:spacing w:val="-1"/>
        </w:rPr>
        <w:t xml:space="preserve"> </w:t>
      </w:r>
      <w:r w:rsidRPr="006E780E">
        <w:rPr>
          <w:color w:val="000000" w:themeColor="text1"/>
        </w:rPr>
        <w:t>caso fortuito debidamente invocadas y constatadas de acuerdo con la ley y la jurisprudencia colombiana.</w:t>
      </w:r>
    </w:p>
    <w:p w14:paraId="0EE884EC" w14:textId="77777777" w:rsidR="00931A70" w:rsidRPr="006E780E" w:rsidRDefault="00B151E1">
      <w:pPr>
        <w:pStyle w:val="Ttulo1"/>
        <w:tabs>
          <w:tab w:val="left" w:pos="2104"/>
        </w:tabs>
        <w:spacing w:before="206"/>
        <w:ind w:left="26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22.</w:t>
      </w:r>
      <w:r w:rsidRPr="006E780E">
        <w:rPr>
          <w:rFonts w:ascii="Arial MT" w:hAnsi="Arial MT"/>
          <w:color w:val="000000" w:themeColor="text1"/>
        </w:rPr>
        <w:tab/>
        <w:t>SOLUCIÓN</w:t>
      </w:r>
      <w:r w:rsidRPr="006E780E">
        <w:rPr>
          <w:rFonts w:ascii="Arial MT" w:hAnsi="Arial MT"/>
          <w:color w:val="000000" w:themeColor="text1"/>
          <w:spacing w:val="-3"/>
        </w:rPr>
        <w:t xml:space="preserve"> </w:t>
      </w:r>
      <w:r w:rsidRPr="006E780E">
        <w:rPr>
          <w:rFonts w:ascii="Arial MT" w:hAnsi="Arial MT"/>
          <w:color w:val="000000" w:themeColor="text1"/>
        </w:rPr>
        <w:t>DE</w:t>
      </w:r>
      <w:r w:rsidRPr="006E780E">
        <w:rPr>
          <w:rFonts w:ascii="Arial MT" w:hAnsi="Arial MT"/>
          <w:color w:val="000000" w:themeColor="text1"/>
          <w:spacing w:val="-3"/>
        </w:rPr>
        <w:t xml:space="preserve"> </w:t>
      </w:r>
      <w:r w:rsidRPr="006E780E">
        <w:rPr>
          <w:rFonts w:ascii="Arial MT" w:hAnsi="Arial MT"/>
          <w:color w:val="000000" w:themeColor="text1"/>
          <w:spacing w:val="-2"/>
        </w:rPr>
        <w:t>CONFLICTOS</w:t>
      </w:r>
    </w:p>
    <w:p w14:paraId="0EE884ED" w14:textId="77777777" w:rsidR="00931A70" w:rsidRPr="006E780E" w:rsidRDefault="00B151E1">
      <w:pPr>
        <w:pStyle w:val="Textoindependiente"/>
        <w:spacing w:before="206"/>
        <w:ind w:left="261" w:right="1337"/>
        <w:jc w:val="both"/>
        <w:rPr>
          <w:color w:val="000000" w:themeColor="text1"/>
        </w:rPr>
      </w:pPr>
      <w:r w:rsidRPr="006E780E">
        <w:rPr>
          <w:color w:val="000000" w:themeColor="text1"/>
        </w:rPr>
        <w:t>Las partes acuerdan que, en el evento en que surjan diferencias entre ellas, por razón o con ocasión de la celebración, ejecución o liquidación del presente contrato, las mismas podrán buscar mecanismos de arreglo directo, para lo cual dispondrán de un término de treinta (30) días hábiles contados a partir</w:t>
      </w:r>
      <w:r w:rsidRPr="006E780E">
        <w:rPr>
          <w:color w:val="000000" w:themeColor="text1"/>
          <w:spacing w:val="-1"/>
        </w:rPr>
        <w:t xml:space="preserve"> </w:t>
      </w:r>
      <w:r w:rsidRPr="006E780E">
        <w:rPr>
          <w:color w:val="000000" w:themeColor="text1"/>
        </w:rPr>
        <w:t>de la fecha en que cualquiera de ellas manifieste por escrito su inconformidad a la otra. Dicho término podrá ser prorrogado por mutuo acuerdo. En caso de no llegar a arreglo o no se aplique el arreglo directo, las diferencias se resolverán a través de la Jurisdicción Contenciosa Administrativa.</w:t>
      </w:r>
    </w:p>
    <w:p w14:paraId="0EE884EE" w14:textId="77777777" w:rsidR="00931A70" w:rsidRPr="006E780E" w:rsidRDefault="00931A70">
      <w:pPr>
        <w:pStyle w:val="Textoindependiente"/>
        <w:spacing w:before="1"/>
        <w:rPr>
          <w:color w:val="000000" w:themeColor="text1"/>
        </w:rPr>
      </w:pPr>
    </w:p>
    <w:p w14:paraId="0EE884EF" w14:textId="77777777" w:rsidR="00931A70" w:rsidRPr="006E780E" w:rsidRDefault="00B151E1">
      <w:pPr>
        <w:pStyle w:val="Ttulo1"/>
        <w:tabs>
          <w:tab w:val="left" w:pos="2104"/>
        </w:tabs>
        <w:ind w:left="26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23.</w:t>
      </w:r>
      <w:r w:rsidRPr="006E780E">
        <w:rPr>
          <w:rFonts w:ascii="Arial MT" w:hAnsi="Arial MT"/>
          <w:color w:val="000000" w:themeColor="text1"/>
        </w:rPr>
        <w:tab/>
        <w:t>INHABILIDADES</w:t>
      </w:r>
      <w:r w:rsidRPr="006E780E">
        <w:rPr>
          <w:rFonts w:ascii="Arial MT" w:hAnsi="Arial MT"/>
          <w:color w:val="000000" w:themeColor="text1"/>
          <w:spacing w:val="-5"/>
        </w:rPr>
        <w:t xml:space="preserve"> </w:t>
      </w:r>
      <w:r w:rsidRPr="006E780E">
        <w:rPr>
          <w:rFonts w:ascii="Arial MT" w:hAnsi="Arial MT"/>
          <w:color w:val="000000" w:themeColor="text1"/>
        </w:rPr>
        <w:t>E</w:t>
      </w:r>
      <w:r w:rsidRPr="006E780E">
        <w:rPr>
          <w:rFonts w:ascii="Arial MT" w:hAnsi="Arial MT"/>
          <w:color w:val="000000" w:themeColor="text1"/>
          <w:spacing w:val="-3"/>
        </w:rPr>
        <w:t xml:space="preserve"> </w:t>
      </w:r>
      <w:r w:rsidRPr="006E780E">
        <w:rPr>
          <w:rFonts w:ascii="Arial MT" w:hAnsi="Arial MT"/>
          <w:color w:val="000000" w:themeColor="text1"/>
          <w:spacing w:val="-2"/>
        </w:rPr>
        <w:t>INCOMPATIBILIDADES</w:t>
      </w:r>
    </w:p>
    <w:p w14:paraId="0EE884F0" w14:textId="77777777" w:rsidR="00931A70" w:rsidRPr="006E780E" w:rsidRDefault="00931A70">
      <w:pPr>
        <w:pStyle w:val="Textoindependiente"/>
        <w:spacing w:before="1"/>
        <w:rPr>
          <w:b/>
          <w:color w:val="000000" w:themeColor="text1"/>
        </w:rPr>
      </w:pPr>
    </w:p>
    <w:p w14:paraId="0EE884F1" w14:textId="77777777" w:rsidR="00931A70" w:rsidRPr="006E780E" w:rsidRDefault="00B151E1">
      <w:pPr>
        <w:pStyle w:val="Textoindependiente"/>
        <w:ind w:left="261" w:right="1338"/>
        <w:jc w:val="both"/>
        <w:rPr>
          <w:color w:val="000000" w:themeColor="text1"/>
        </w:rPr>
      </w:pPr>
      <w:r w:rsidRPr="006E780E">
        <w:rPr>
          <w:color w:val="000000" w:themeColor="text1"/>
        </w:rPr>
        <w:t>EL CONTRATISTA declara bajo la gravedad de juramento que no se encuentra incurso en ninguna de las causales</w:t>
      </w:r>
      <w:r w:rsidRPr="006E780E">
        <w:rPr>
          <w:color w:val="000000" w:themeColor="text1"/>
          <w:spacing w:val="-2"/>
        </w:rPr>
        <w:t xml:space="preserve"> </w:t>
      </w:r>
      <w:r w:rsidRPr="006E780E">
        <w:rPr>
          <w:color w:val="000000" w:themeColor="text1"/>
        </w:rPr>
        <w:t>de inhabilidad e incompatibilidad consagrada en el artículo 8º la ley</w:t>
      </w:r>
      <w:r w:rsidRPr="006E780E">
        <w:rPr>
          <w:color w:val="000000" w:themeColor="text1"/>
          <w:spacing w:val="-2"/>
        </w:rPr>
        <w:t xml:space="preserve"> </w:t>
      </w:r>
      <w:r w:rsidRPr="006E780E">
        <w:rPr>
          <w:color w:val="000000" w:themeColor="text1"/>
        </w:rPr>
        <w:t>80 de 1993,</w:t>
      </w:r>
      <w:r w:rsidRPr="006E780E">
        <w:rPr>
          <w:color w:val="000000" w:themeColor="text1"/>
          <w:spacing w:val="-1"/>
        </w:rPr>
        <w:t xml:space="preserve"> </w:t>
      </w:r>
      <w:r w:rsidRPr="006E780E">
        <w:rPr>
          <w:color w:val="000000" w:themeColor="text1"/>
        </w:rPr>
        <w:t>artículo 18 de la Ley 1150 de 2007, demás normas constitucionales y legales aplicables.</w:t>
      </w:r>
    </w:p>
    <w:p w14:paraId="0EE884F2" w14:textId="77777777" w:rsidR="00931A70" w:rsidRPr="006E780E" w:rsidRDefault="00931A70">
      <w:pPr>
        <w:pStyle w:val="Textoindependiente"/>
        <w:spacing w:before="29"/>
        <w:rPr>
          <w:color w:val="000000" w:themeColor="text1"/>
        </w:rPr>
      </w:pPr>
    </w:p>
    <w:p w14:paraId="0EE884F3" w14:textId="77777777" w:rsidR="00931A70" w:rsidRPr="006E780E" w:rsidRDefault="00B151E1">
      <w:pPr>
        <w:pStyle w:val="Ttulo1"/>
        <w:tabs>
          <w:tab w:val="left" w:pos="2104"/>
        </w:tabs>
        <w:ind w:left="26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24.</w:t>
      </w:r>
      <w:r w:rsidRPr="006E780E">
        <w:rPr>
          <w:rFonts w:ascii="Arial MT" w:hAnsi="Arial MT"/>
          <w:color w:val="000000" w:themeColor="text1"/>
        </w:rPr>
        <w:tab/>
      </w:r>
      <w:r w:rsidRPr="006E780E">
        <w:rPr>
          <w:rFonts w:ascii="Arial MT" w:hAnsi="Arial MT"/>
          <w:color w:val="000000" w:themeColor="text1"/>
          <w:spacing w:val="-2"/>
        </w:rPr>
        <w:t>LIQUIDACIÓN</w:t>
      </w:r>
    </w:p>
    <w:p w14:paraId="0EE884F4" w14:textId="77777777" w:rsidR="00931A70" w:rsidRPr="006E780E" w:rsidRDefault="00931A70">
      <w:pPr>
        <w:pStyle w:val="Textoindependiente"/>
        <w:spacing w:before="63"/>
        <w:rPr>
          <w:b/>
          <w:color w:val="000000" w:themeColor="text1"/>
        </w:rPr>
      </w:pPr>
    </w:p>
    <w:p w14:paraId="0EE884F5"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El contrato será objeto de liquidación de acuerdo con lo establecido en las normas que regulan la materia. El término para la liquidación del contrato será de cuatro (4) meses, contados a partir de la finalización o cumplimiento del contrato.</w:t>
      </w:r>
    </w:p>
    <w:p w14:paraId="0EE884F6" w14:textId="77777777" w:rsidR="00931A70" w:rsidRPr="006E780E" w:rsidRDefault="00931A70">
      <w:pPr>
        <w:pStyle w:val="Textoindependiente"/>
        <w:spacing w:before="30"/>
        <w:rPr>
          <w:color w:val="000000" w:themeColor="text1"/>
        </w:rPr>
      </w:pPr>
    </w:p>
    <w:p w14:paraId="0EE884F7" w14:textId="77777777" w:rsidR="00931A70" w:rsidRPr="006E780E" w:rsidRDefault="00B151E1">
      <w:pPr>
        <w:pStyle w:val="Textoindependiente"/>
        <w:spacing w:line="278" w:lineRule="auto"/>
        <w:ind w:left="261" w:right="1338"/>
        <w:jc w:val="both"/>
        <w:rPr>
          <w:color w:val="000000" w:themeColor="text1"/>
        </w:rPr>
      </w:pPr>
      <w:r w:rsidRPr="006E780E">
        <w:rPr>
          <w:color w:val="000000" w:themeColor="text1"/>
        </w:rPr>
        <w:t>Para la liquidación se exigirá al Contratista la ampliación de la garantía, si es del caso, a fin de avalar las obligaciones que éste deba cumplir con posterioridad a la extinción del presente contrato.</w:t>
      </w:r>
    </w:p>
    <w:p w14:paraId="0EE884F8" w14:textId="77777777" w:rsidR="00931A70" w:rsidRPr="006E780E" w:rsidRDefault="00931A70">
      <w:pPr>
        <w:pStyle w:val="Textoindependiente"/>
        <w:spacing w:before="28"/>
        <w:rPr>
          <w:color w:val="000000" w:themeColor="text1"/>
        </w:rPr>
      </w:pPr>
    </w:p>
    <w:p w14:paraId="0EE884F9"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0EE884FA" w14:textId="77777777" w:rsidR="00931A70" w:rsidRPr="006E780E" w:rsidRDefault="00931A70">
      <w:pPr>
        <w:pStyle w:val="Textoindependiente"/>
        <w:spacing w:before="32"/>
        <w:rPr>
          <w:color w:val="000000" w:themeColor="text1"/>
        </w:rPr>
      </w:pPr>
    </w:p>
    <w:p w14:paraId="0EE884FB" w14:textId="77777777" w:rsidR="00931A70" w:rsidRPr="006E780E" w:rsidRDefault="00B151E1">
      <w:pPr>
        <w:pStyle w:val="Ttulo1"/>
        <w:ind w:left="62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6"/>
        </w:rPr>
        <w:t xml:space="preserve"> </w:t>
      </w:r>
      <w:r w:rsidRPr="006E780E">
        <w:rPr>
          <w:rFonts w:ascii="Arial MT" w:hAnsi="Arial MT"/>
          <w:color w:val="000000" w:themeColor="text1"/>
        </w:rPr>
        <w:t>25.</w:t>
      </w:r>
      <w:r w:rsidRPr="006E780E">
        <w:rPr>
          <w:rFonts w:ascii="Arial MT" w:hAnsi="Arial MT"/>
          <w:color w:val="000000" w:themeColor="text1"/>
          <w:spacing w:val="-6"/>
        </w:rPr>
        <w:t xml:space="preserve"> </w:t>
      </w:r>
      <w:r w:rsidRPr="006E780E">
        <w:rPr>
          <w:rFonts w:ascii="Arial MT" w:hAnsi="Arial MT"/>
          <w:color w:val="000000" w:themeColor="text1"/>
        </w:rPr>
        <w:t>SUSCRIPCIÓN,</w:t>
      </w:r>
      <w:r w:rsidRPr="006E780E">
        <w:rPr>
          <w:rFonts w:ascii="Arial MT" w:hAnsi="Arial MT"/>
          <w:color w:val="000000" w:themeColor="text1"/>
          <w:spacing w:val="-5"/>
        </w:rPr>
        <w:t xml:space="preserve"> </w:t>
      </w:r>
      <w:r w:rsidRPr="006E780E">
        <w:rPr>
          <w:rFonts w:ascii="Arial MT" w:hAnsi="Arial MT"/>
          <w:color w:val="000000" w:themeColor="text1"/>
        </w:rPr>
        <w:t>PERFECCIONAMIENTO</w:t>
      </w:r>
      <w:r w:rsidRPr="006E780E">
        <w:rPr>
          <w:rFonts w:ascii="Arial MT" w:hAnsi="Arial MT"/>
          <w:color w:val="000000" w:themeColor="text1"/>
          <w:spacing w:val="-6"/>
        </w:rPr>
        <w:t xml:space="preserve"> </w:t>
      </w:r>
      <w:r w:rsidRPr="006E780E">
        <w:rPr>
          <w:rFonts w:ascii="Arial MT" w:hAnsi="Arial MT"/>
          <w:color w:val="000000" w:themeColor="text1"/>
        </w:rPr>
        <w:t>Y</w:t>
      </w:r>
      <w:r w:rsidRPr="006E780E">
        <w:rPr>
          <w:rFonts w:ascii="Arial MT" w:hAnsi="Arial MT"/>
          <w:color w:val="000000" w:themeColor="text1"/>
          <w:spacing w:val="-4"/>
        </w:rPr>
        <w:t xml:space="preserve"> </w:t>
      </w:r>
      <w:r w:rsidRPr="006E780E">
        <w:rPr>
          <w:rFonts w:ascii="Arial MT" w:hAnsi="Arial MT"/>
          <w:color w:val="000000" w:themeColor="text1"/>
          <w:spacing w:val="-2"/>
        </w:rPr>
        <w:t>EJECUCIÓN</w:t>
      </w:r>
    </w:p>
    <w:p w14:paraId="0EE884FC" w14:textId="77777777" w:rsidR="00931A70" w:rsidRPr="006E780E" w:rsidRDefault="00931A70">
      <w:pPr>
        <w:pStyle w:val="Textoindependiente"/>
        <w:spacing w:before="61"/>
        <w:rPr>
          <w:b/>
          <w:color w:val="000000" w:themeColor="text1"/>
        </w:rPr>
      </w:pPr>
    </w:p>
    <w:p w14:paraId="0EE884FD" w14:textId="77777777" w:rsidR="00931A70" w:rsidRPr="006E780E" w:rsidRDefault="00B151E1">
      <w:pPr>
        <w:pStyle w:val="Textoindependiente"/>
        <w:spacing w:line="276" w:lineRule="auto"/>
        <w:ind w:left="261" w:right="1337"/>
        <w:jc w:val="both"/>
        <w:rPr>
          <w:color w:val="000000" w:themeColor="text1"/>
        </w:rPr>
      </w:pPr>
      <w:r w:rsidRPr="006E780E">
        <w:rPr>
          <w:color w:val="000000" w:themeColor="text1"/>
        </w:rPr>
        <w:t>Para la suscripción del Contrato se necesita que el Contratista se encuentre al día en los pagos al Sistema de Seguridad Social Integral y con los aportes parafiscales, si es del caso. Para el perfeccionamiento se requiere la firma de las partes y constar por escrito. Para su ejecución, la aprobación de las Garantías y el Registro Presupuestal correspondiente en los términos del artículo 41 de la Ley 80 de 1993.</w:t>
      </w:r>
    </w:p>
    <w:p w14:paraId="0EE884FE" w14:textId="77777777" w:rsidR="00931A70" w:rsidRPr="006E780E" w:rsidRDefault="00931A70">
      <w:pPr>
        <w:pStyle w:val="Textoindependiente"/>
        <w:spacing w:before="32"/>
        <w:rPr>
          <w:color w:val="000000" w:themeColor="text1"/>
        </w:rPr>
      </w:pPr>
    </w:p>
    <w:p w14:paraId="0EE884FF" w14:textId="77777777" w:rsidR="00931A70" w:rsidRPr="006E780E" w:rsidRDefault="00B151E1">
      <w:pPr>
        <w:pStyle w:val="Ttulo1"/>
        <w:ind w:left="62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1"/>
        </w:rPr>
        <w:t xml:space="preserve"> </w:t>
      </w:r>
      <w:r w:rsidRPr="006E780E">
        <w:rPr>
          <w:rFonts w:ascii="Arial MT" w:hAnsi="Arial MT"/>
          <w:color w:val="000000" w:themeColor="text1"/>
        </w:rPr>
        <w:t>26.</w:t>
      </w:r>
      <w:r w:rsidRPr="006E780E">
        <w:rPr>
          <w:rFonts w:ascii="Arial MT" w:hAnsi="Arial MT"/>
          <w:color w:val="000000" w:themeColor="text1"/>
          <w:spacing w:val="-5"/>
        </w:rPr>
        <w:t xml:space="preserve"> </w:t>
      </w:r>
      <w:r w:rsidRPr="006E780E">
        <w:rPr>
          <w:rFonts w:ascii="Arial MT" w:hAnsi="Arial MT"/>
          <w:color w:val="000000" w:themeColor="text1"/>
        </w:rPr>
        <w:t>LUGAR</w:t>
      </w:r>
      <w:r w:rsidRPr="006E780E">
        <w:rPr>
          <w:rFonts w:ascii="Arial MT" w:hAnsi="Arial MT"/>
          <w:color w:val="000000" w:themeColor="text1"/>
          <w:spacing w:val="-1"/>
        </w:rPr>
        <w:t xml:space="preserve"> </w:t>
      </w:r>
      <w:r w:rsidRPr="006E780E">
        <w:rPr>
          <w:rFonts w:ascii="Arial MT" w:hAnsi="Arial MT"/>
          <w:color w:val="000000" w:themeColor="text1"/>
        </w:rPr>
        <w:t>DE</w:t>
      </w:r>
      <w:r w:rsidRPr="006E780E">
        <w:rPr>
          <w:rFonts w:ascii="Arial MT" w:hAnsi="Arial MT"/>
          <w:color w:val="000000" w:themeColor="text1"/>
          <w:spacing w:val="-2"/>
        </w:rPr>
        <w:t xml:space="preserve"> </w:t>
      </w:r>
      <w:r w:rsidRPr="006E780E">
        <w:rPr>
          <w:rFonts w:ascii="Arial MT" w:hAnsi="Arial MT"/>
          <w:color w:val="000000" w:themeColor="text1"/>
        </w:rPr>
        <w:t>EJECUCIÓN</w:t>
      </w:r>
      <w:r w:rsidRPr="006E780E">
        <w:rPr>
          <w:rFonts w:ascii="Arial MT" w:hAnsi="Arial MT"/>
          <w:color w:val="000000" w:themeColor="text1"/>
          <w:spacing w:val="-3"/>
        </w:rPr>
        <w:t xml:space="preserve"> </w:t>
      </w:r>
      <w:r w:rsidRPr="006E780E">
        <w:rPr>
          <w:rFonts w:ascii="Arial MT" w:hAnsi="Arial MT"/>
          <w:color w:val="000000" w:themeColor="text1"/>
        </w:rPr>
        <w:t>Y</w:t>
      </w:r>
      <w:r w:rsidRPr="006E780E">
        <w:rPr>
          <w:rFonts w:ascii="Arial MT" w:hAnsi="Arial MT"/>
          <w:color w:val="000000" w:themeColor="text1"/>
          <w:spacing w:val="-3"/>
        </w:rPr>
        <w:t xml:space="preserve"> </w:t>
      </w:r>
      <w:r w:rsidRPr="006E780E">
        <w:rPr>
          <w:rFonts w:ascii="Arial MT" w:hAnsi="Arial MT"/>
          <w:color w:val="000000" w:themeColor="text1"/>
        </w:rPr>
        <w:t>DOMICILIO</w:t>
      </w:r>
      <w:r w:rsidRPr="006E780E">
        <w:rPr>
          <w:rFonts w:ascii="Arial MT" w:hAnsi="Arial MT"/>
          <w:color w:val="000000" w:themeColor="text1"/>
          <w:spacing w:val="-3"/>
        </w:rPr>
        <w:t xml:space="preserve"> </w:t>
      </w:r>
      <w:r w:rsidRPr="006E780E">
        <w:rPr>
          <w:rFonts w:ascii="Arial MT" w:hAnsi="Arial MT"/>
          <w:color w:val="000000" w:themeColor="text1"/>
          <w:spacing w:val="-2"/>
        </w:rPr>
        <w:t>CONTRACTUAL</w:t>
      </w:r>
    </w:p>
    <w:p w14:paraId="2C4D6425" w14:textId="77777777" w:rsidR="00764811" w:rsidRDefault="00764811">
      <w:pPr>
        <w:pStyle w:val="Textoindependiente"/>
        <w:spacing w:line="278" w:lineRule="auto"/>
        <w:ind w:left="261" w:right="1340"/>
        <w:jc w:val="both"/>
        <w:rPr>
          <w:color w:val="000000" w:themeColor="text1"/>
        </w:rPr>
      </w:pPr>
    </w:p>
    <w:p w14:paraId="0EE88503" w14:textId="53B6F121" w:rsidR="00931A70" w:rsidRPr="006E780E" w:rsidRDefault="00B151E1">
      <w:pPr>
        <w:pStyle w:val="Textoindependiente"/>
        <w:spacing w:line="278" w:lineRule="auto"/>
        <w:ind w:left="261" w:right="1340"/>
        <w:jc w:val="both"/>
        <w:rPr>
          <w:color w:val="000000" w:themeColor="text1"/>
        </w:rPr>
      </w:pPr>
      <w:r w:rsidRPr="006E780E">
        <w:rPr>
          <w:color w:val="000000" w:themeColor="text1"/>
        </w:rPr>
        <w:t>Las</w:t>
      </w:r>
      <w:r w:rsidRPr="006E780E">
        <w:rPr>
          <w:color w:val="000000" w:themeColor="text1"/>
          <w:spacing w:val="-3"/>
        </w:rPr>
        <w:t xml:space="preserve"> </w:t>
      </w:r>
      <w:r w:rsidRPr="006E780E">
        <w:rPr>
          <w:color w:val="000000" w:themeColor="text1"/>
        </w:rPr>
        <w:t>actividades previstas</w:t>
      </w:r>
      <w:r w:rsidRPr="006E780E">
        <w:rPr>
          <w:color w:val="000000" w:themeColor="text1"/>
          <w:spacing w:val="-1"/>
        </w:rPr>
        <w:t xml:space="preserve"> </w:t>
      </w:r>
      <w:r w:rsidRPr="006E780E">
        <w:rPr>
          <w:color w:val="000000" w:themeColor="text1"/>
        </w:rPr>
        <w:t>en</w:t>
      </w:r>
      <w:r w:rsidRPr="006E780E">
        <w:rPr>
          <w:color w:val="000000" w:themeColor="text1"/>
          <w:spacing w:val="-1"/>
        </w:rPr>
        <w:t xml:space="preserve"> </w:t>
      </w:r>
      <w:r w:rsidRPr="006E780E">
        <w:rPr>
          <w:color w:val="000000" w:themeColor="text1"/>
        </w:rPr>
        <w:t>el presente</w:t>
      </w:r>
      <w:r w:rsidRPr="006E780E">
        <w:rPr>
          <w:color w:val="000000" w:themeColor="text1"/>
          <w:spacing w:val="-1"/>
        </w:rPr>
        <w:t xml:space="preserve"> </w:t>
      </w:r>
      <w:r w:rsidRPr="006E780E">
        <w:rPr>
          <w:color w:val="000000" w:themeColor="text1"/>
        </w:rPr>
        <w:t>Contrato se</w:t>
      </w:r>
      <w:r w:rsidRPr="006E780E">
        <w:rPr>
          <w:color w:val="000000" w:themeColor="text1"/>
          <w:spacing w:val="-1"/>
        </w:rPr>
        <w:t xml:space="preserve"> </w:t>
      </w:r>
      <w:r w:rsidRPr="006E780E">
        <w:rPr>
          <w:color w:val="000000" w:themeColor="text1"/>
        </w:rPr>
        <w:t>deben desarrollar</w:t>
      </w:r>
      <w:r w:rsidRPr="006E780E">
        <w:rPr>
          <w:color w:val="000000" w:themeColor="text1"/>
          <w:spacing w:val="-2"/>
        </w:rPr>
        <w:t xml:space="preserve"> </w:t>
      </w:r>
      <w:r w:rsidRPr="006E780E">
        <w:rPr>
          <w:color w:val="000000" w:themeColor="text1"/>
        </w:rPr>
        <w:t>en</w:t>
      </w:r>
      <w:r w:rsidRPr="006E780E">
        <w:rPr>
          <w:color w:val="000000" w:themeColor="text1"/>
          <w:spacing w:val="-1"/>
        </w:rPr>
        <w:t xml:space="preserve"> </w:t>
      </w:r>
      <w:r w:rsidRPr="006E780E">
        <w:rPr>
          <w:color w:val="000000" w:themeColor="text1"/>
        </w:rPr>
        <w:t xml:space="preserve">el </w:t>
      </w:r>
      <w:r w:rsidRPr="006E780E">
        <w:rPr>
          <w:b/>
          <w:color w:val="000000" w:themeColor="text1"/>
        </w:rPr>
        <w:t xml:space="preserve">DISTRITO DE CARTAGENA </w:t>
      </w:r>
      <w:r w:rsidRPr="006E780E">
        <w:rPr>
          <w:color w:val="000000" w:themeColor="text1"/>
        </w:rPr>
        <w:t>y</w:t>
      </w:r>
      <w:r w:rsidRPr="006E780E">
        <w:rPr>
          <w:color w:val="000000" w:themeColor="text1"/>
          <w:spacing w:val="-1"/>
        </w:rPr>
        <w:t xml:space="preserve"> </w:t>
      </w:r>
      <w:r w:rsidRPr="006E780E">
        <w:rPr>
          <w:color w:val="000000" w:themeColor="text1"/>
        </w:rPr>
        <w:t xml:space="preserve">el domicilio contractual </w:t>
      </w:r>
      <w:proofErr w:type="spellStart"/>
      <w:r w:rsidRPr="006E780E">
        <w:rPr>
          <w:color w:val="000000" w:themeColor="text1"/>
        </w:rPr>
        <w:t>sera</w:t>
      </w:r>
      <w:proofErr w:type="spellEnd"/>
      <w:r w:rsidRPr="006E780E">
        <w:rPr>
          <w:color w:val="000000" w:themeColor="text1"/>
        </w:rPr>
        <w:t xml:space="preserve"> la misma </w:t>
      </w:r>
      <w:proofErr w:type="spellStart"/>
      <w:r w:rsidRPr="006E780E">
        <w:rPr>
          <w:color w:val="000000" w:themeColor="text1"/>
        </w:rPr>
        <w:t>misma</w:t>
      </w:r>
      <w:proofErr w:type="spellEnd"/>
      <w:r w:rsidRPr="006E780E">
        <w:rPr>
          <w:color w:val="000000" w:themeColor="text1"/>
        </w:rPr>
        <w:t xml:space="preserve"> ciudad.</w:t>
      </w:r>
    </w:p>
    <w:p w14:paraId="0EE88504" w14:textId="77777777" w:rsidR="00931A70" w:rsidRPr="006E780E" w:rsidRDefault="00931A70">
      <w:pPr>
        <w:pStyle w:val="Textoindependiente"/>
        <w:spacing w:before="28"/>
        <w:rPr>
          <w:color w:val="000000" w:themeColor="text1"/>
        </w:rPr>
      </w:pPr>
    </w:p>
    <w:p w14:paraId="0EE88505" w14:textId="138B0FB4" w:rsidR="00931A70" w:rsidRPr="006E780E" w:rsidRDefault="00B151E1">
      <w:pPr>
        <w:pStyle w:val="Ttulo1"/>
        <w:tabs>
          <w:tab w:val="left" w:pos="2246"/>
        </w:tabs>
        <w:ind w:left="621"/>
        <w:rPr>
          <w:rFonts w:ascii="Arial MT" w:hAnsi="Arial MT"/>
          <w:color w:val="000000" w:themeColor="text1"/>
        </w:rPr>
      </w:pPr>
      <w:r w:rsidRPr="006E780E">
        <w:rPr>
          <w:rFonts w:ascii="Arial MT" w:hAnsi="Arial MT"/>
          <w:color w:val="000000" w:themeColor="text1"/>
        </w:rPr>
        <w:t>CLÁUSULA</w:t>
      </w:r>
      <w:r w:rsidRPr="006E780E">
        <w:rPr>
          <w:rFonts w:ascii="Arial MT" w:hAnsi="Arial MT"/>
          <w:color w:val="000000" w:themeColor="text1"/>
          <w:spacing w:val="-5"/>
        </w:rPr>
        <w:t xml:space="preserve"> 27.</w:t>
      </w:r>
      <w:r w:rsidRPr="006E780E">
        <w:rPr>
          <w:rFonts w:ascii="Arial MT" w:hAnsi="Arial MT"/>
          <w:color w:val="000000" w:themeColor="text1"/>
        </w:rPr>
        <w:tab/>
      </w:r>
      <w:r w:rsidRPr="006E780E">
        <w:rPr>
          <w:rFonts w:ascii="Arial MT" w:hAnsi="Arial MT"/>
          <w:color w:val="000000" w:themeColor="text1"/>
          <w:spacing w:val="-2"/>
        </w:rPr>
        <w:t>DOCUMENTOS</w:t>
      </w:r>
    </w:p>
    <w:p w14:paraId="0EE88506" w14:textId="77777777" w:rsidR="00931A70" w:rsidRPr="006E780E" w:rsidRDefault="00931A70">
      <w:pPr>
        <w:pStyle w:val="Textoindependiente"/>
        <w:spacing w:before="61"/>
        <w:rPr>
          <w:b/>
          <w:color w:val="000000" w:themeColor="text1"/>
        </w:rPr>
      </w:pPr>
    </w:p>
    <w:p w14:paraId="0EE88507" w14:textId="77777777" w:rsidR="00931A70" w:rsidRPr="006E780E" w:rsidRDefault="00B151E1">
      <w:pPr>
        <w:pStyle w:val="Textoindependiente"/>
        <w:spacing w:line="276" w:lineRule="auto"/>
        <w:ind w:left="261" w:right="1338"/>
        <w:jc w:val="both"/>
        <w:rPr>
          <w:color w:val="000000" w:themeColor="text1"/>
        </w:rPr>
      </w:pPr>
      <w:r w:rsidRPr="006E780E">
        <w:rPr>
          <w:color w:val="000000" w:themeColor="text1"/>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EE88508" w14:textId="77777777" w:rsidR="00931A70" w:rsidRPr="006E780E" w:rsidRDefault="00931A70">
      <w:pPr>
        <w:pStyle w:val="Textoindependiente"/>
        <w:spacing w:before="32"/>
        <w:rPr>
          <w:color w:val="000000" w:themeColor="text1"/>
        </w:rPr>
      </w:pPr>
    </w:p>
    <w:p w14:paraId="0EE88509" w14:textId="77777777" w:rsidR="00931A70" w:rsidRPr="006E780E" w:rsidRDefault="00B151E1">
      <w:pPr>
        <w:pStyle w:val="Prrafodelista"/>
        <w:numPr>
          <w:ilvl w:val="0"/>
          <w:numId w:val="1"/>
        </w:numPr>
        <w:tabs>
          <w:tab w:val="left" w:pos="1394"/>
        </w:tabs>
        <w:ind w:right="0"/>
        <w:rPr>
          <w:color w:val="000000" w:themeColor="text1"/>
          <w:sz w:val="18"/>
        </w:rPr>
      </w:pPr>
      <w:r w:rsidRPr="006E780E">
        <w:rPr>
          <w:color w:val="000000" w:themeColor="text1"/>
          <w:sz w:val="18"/>
        </w:rPr>
        <w:t>Estudios</w:t>
      </w:r>
      <w:r w:rsidRPr="006E780E">
        <w:rPr>
          <w:color w:val="000000" w:themeColor="text1"/>
          <w:spacing w:val="-4"/>
          <w:sz w:val="18"/>
        </w:rPr>
        <w:t xml:space="preserve"> </w:t>
      </w:r>
      <w:r w:rsidRPr="006E780E">
        <w:rPr>
          <w:color w:val="000000" w:themeColor="text1"/>
          <w:sz w:val="18"/>
        </w:rPr>
        <w:t>y</w:t>
      </w:r>
      <w:r w:rsidRPr="006E780E">
        <w:rPr>
          <w:color w:val="000000" w:themeColor="text1"/>
          <w:spacing w:val="-3"/>
          <w:sz w:val="18"/>
        </w:rPr>
        <w:t xml:space="preserve"> </w:t>
      </w:r>
      <w:r w:rsidRPr="006E780E">
        <w:rPr>
          <w:color w:val="000000" w:themeColor="text1"/>
          <w:sz w:val="18"/>
        </w:rPr>
        <w:t>documentos</w:t>
      </w:r>
      <w:r w:rsidRPr="006E780E">
        <w:rPr>
          <w:color w:val="000000" w:themeColor="text1"/>
          <w:spacing w:val="-3"/>
          <w:sz w:val="18"/>
        </w:rPr>
        <w:t xml:space="preserve"> </w:t>
      </w:r>
      <w:r w:rsidRPr="006E780E">
        <w:rPr>
          <w:color w:val="000000" w:themeColor="text1"/>
          <w:spacing w:val="-2"/>
          <w:sz w:val="18"/>
        </w:rPr>
        <w:t>previos.</w:t>
      </w:r>
    </w:p>
    <w:p w14:paraId="0EE8850A" w14:textId="77777777" w:rsidR="00931A70" w:rsidRPr="006E780E" w:rsidRDefault="00B151E1">
      <w:pPr>
        <w:pStyle w:val="Prrafodelista"/>
        <w:numPr>
          <w:ilvl w:val="0"/>
          <w:numId w:val="1"/>
        </w:numPr>
        <w:tabs>
          <w:tab w:val="left" w:pos="1394"/>
        </w:tabs>
        <w:spacing w:before="30"/>
        <w:ind w:right="0"/>
        <w:rPr>
          <w:color w:val="000000" w:themeColor="text1"/>
          <w:sz w:val="18"/>
        </w:rPr>
      </w:pPr>
      <w:r w:rsidRPr="006E780E">
        <w:rPr>
          <w:color w:val="000000" w:themeColor="text1"/>
          <w:sz w:val="18"/>
        </w:rPr>
        <w:t>Pliego</w:t>
      </w:r>
      <w:r w:rsidRPr="006E780E">
        <w:rPr>
          <w:color w:val="000000" w:themeColor="text1"/>
          <w:spacing w:val="-7"/>
          <w:sz w:val="18"/>
        </w:rPr>
        <w:t xml:space="preserve"> </w:t>
      </w:r>
      <w:r w:rsidRPr="006E780E">
        <w:rPr>
          <w:color w:val="000000" w:themeColor="text1"/>
          <w:sz w:val="18"/>
        </w:rPr>
        <w:t>de</w:t>
      </w:r>
      <w:r w:rsidRPr="006E780E">
        <w:rPr>
          <w:color w:val="000000" w:themeColor="text1"/>
          <w:spacing w:val="-3"/>
          <w:sz w:val="18"/>
        </w:rPr>
        <w:t xml:space="preserve"> </w:t>
      </w:r>
      <w:r w:rsidRPr="006E780E">
        <w:rPr>
          <w:color w:val="000000" w:themeColor="text1"/>
          <w:sz w:val="18"/>
        </w:rPr>
        <w:t>condiciones,</w:t>
      </w:r>
      <w:r w:rsidRPr="006E780E">
        <w:rPr>
          <w:color w:val="000000" w:themeColor="text1"/>
          <w:spacing w:val="-5"/>
          <w:sz w:val="18"/>
        </w:rPr>
        <w:t xml:space="preserve"> </w:t>
      </w:r>
      <w:r w:rsidRPr="006E780E">
        <w:rPr>
          <w:color w:val="000000" w:themeColor="text1"/>
          <w:sz w:val="18"/>
        </w:rPr>
        <w:t>Adendas,</w:t>
      </w:r>
      <w:r w:rsidRPr="006E780E">
        <w:rPr>
          <w:color w:val="000000" w:themeColor="text1"/>
          <w:spacing w:val="-4"/>
          <w:sz w:val="18"/>
        </w:rPr>
        <w:t xml:space="preserve"> </w:t>
      </w:r>
      <w:r w:rsidRPr="006E780E">
        <w:rPr>
          <w:color w:val="000000" w:themeColor="text1"/>
          <w:sz w:val="18"/>
        </w:rPr>
        <w:t>Anexos,</w:t>
      </w:r>
      <w:r w:rsidRPr="006E780E">
        <w:rPr>
          <w:color w:val="000000" w:themeColor="text1"/>
          <w:spacing w:val="-4"/>
          <w:sz w:val="18"/>
        </w:rPr>
        <w:t xml:space="preserve"> </w:t>
      </w:r>
      <w:r w:rsidRPr="006E780E">
        <w:rPr>
          <w:color w:val="000000" w:themeColor="text1"/>
          <w:sz w:val="18"/>
        </w:rPr>
        <w:t>Formatos,</w:t>
      </w:r>
      <w:r w:rsidRPr="006E780E">
        <w:rPr>
          <w:color w:val="000000" w:themeColor="text1"/>
          <w:spacing w:val="-5"/>
          <w:sz w:val="18"/>
        </w:rPr>
        <w:t xml:space="preserve"> </w:t>
      </w:r>
      <w:r w:rsidRPr="006E780E">
        <w:rPr>
          <w:color w:val="000000" w:themeColor="text1"/>
          <w:sz w:val="18"/>
        </w:rPr>
        <w:t>Matrices,</w:t>
      </w:r>
      <w:r w:rsidRPr="006E780E">
        <w:rPr>
          <w:color w:val="000000" w:themeColor="text1"/>
          <w:spacing w:val="-4"/>
          <w:sz w:val="18"/>
        </w:rPr>
        <w:t xml:space="preserve"> </w:t>
      </w:r>
      <w:r w:rsidRPr="006E780E">
        <w:rPr>
          <w:color w:val="000000" w:themeColor="text1"/>
          <w:spacing w:val="-2"/>
          <w:sz w:val="18"/>
        </w:rPr>
        <w:t>Formularios.</w:t>
      </w:r>
    </w:p>
    <w:p w14:paraId="0EE8850C" w14:textId="77777777" w:rsidR="00931A70" w:rsidRPr="006E780E" w:rsidRDefault="00B151E1">
      <w:pPr>
        <w:pStyle w:val="Prrafodelista"/>
        <w:numPr>
          <w:ilvl w:val="0"/>
          <w:numId w:val="1"/>
        </w:numPr>
        <w:tabs>
          <w:tab w:val="left" w:pos="1394"/>
        </w:tabs>
        <w:spacing w:before="31"/>
        <w:ind w:right="0"/>
        <w:rPr>
          <w:color w:val="000000" w:themeColor="text1"/>
          <w:sz w:val="18"/>
        </w:rPr>
      </w:pPr>
      <w:r w:rsidRPr="006E780E">
        <w:rPr>
          <w:color w:val="000000" w:themeColor="text1"/>
          <w:sz w:val="18"/>
        </w:rPr>
        <w:t>Las</w:t>
      </w:r>
      <w:r w:rsidRPr="006E780E">
        <w:rPr>
          <w:color w:val="000000" w:themeColor="text1"/>
          <w:spacing w:val="-5"/>
          <w:sz w:val="18"/>
        </w:rPr>
        <w:t xml:space="preserve"> </w:t>
      </w:r>
      <w:r w:rsidRPr="006E780E">
        <w:rPr>
          <w:color w:val="000000" w:themeColor="text1"/>
          <w:sz w:val="18"/>
        </w:rPr>
        <w:t>garantías</w:t>
      </w:r>
      <w:r w:rsidRPr="006E780E">
        <w:rPr>
          <w:color w:val="000000" w:themeColor="text1"/>
          <w:spacing w:val="-4"/>
          <w:sz w:val="18"/>
        </w:rPr>
        <w:t xml:space="preserve"> </w:t>
      </w:r>
      <w:r w:rsidRPr="006E780E">
        <w:rPr>
          <w:color w:val="000000" w:themeColor="text1"/>
          <w:sz w:val="18"/>
        </w:rPr>
        <w:t>debidamente</w:t>
      </w:r>
      <w:r w:rsidRPr="006E780E">
        <w:rPr>
          <w:color w:val="000000" w:themeColor="text1"/>
          <w:spacing w:val="-2"/>
          <w:sz w:val="18"/>
        </w:rPr>
        <w:t xml:space="preserve"> aprobadas.</w:t>
      </w:r>
    </w:p>
    <w:p w14:paraId="0EE8850D" w14:textId="77777777" w:rsidR="00931A70" w:rsidRPr="006E780E" w:rsidRDefault="00B151E1">
      <w:pPr>
        <w:pStyle w:val="Prrafodelista"/>
        <w:numPr>
          <w:ilvl w:val="0"/>
          <w:numId w:val="1"/>
        </w:numPr>
        <w:tabs>
          <w:tab w:val="left" w:pos="1394"/>
        </w:tabs>
        <w:spacing w:before="33" w:line="276" w:lineRule="auto"/>
        <w:ind w:right="1338"/>
        <w:rPr>
          <w:color w:val="000000" w:themeColor="text1"/>
          <w:sz w:val="18"/>
        </w:rPr>
      </w:pPr>
      <w:r w:rsidRPr="00764811">
        <w:rPr>
          <w:color w:val="000000" w:themeColor="text1"/>
          <w:sz w:val="18"/>
        </w:rPr>
        <w:t>Toda</w:t>
      </w:r>
      <w:r w:rsidRPr="00764811">
        <w:rPr>
          <w:color w:val="000000" w:themeColor="text1"/>
          <w:spacing w:val="37"/>
          <w:sz w:val="18"/>
        </w:rPr>
        <w:t xml:space="preserve"> </w:t>
      </w:r>
      <w:r w:rsidRPr="00764811">
        <w:rPr>
          <w:color w:val="000000" w:themeColor="text1"/>
          <w:sz w:val="18"/>
        </w:rPr>
        <w:t>la</w:t>
      </w:r>
      <w:r w:rsidRPr="00764811">
        <w:rPr>
          <w:color w:val="000000" w:themeColor="text1"/>
          <w:spacing w:val="35"/>
          <w:sz w:val="18"/>
        </w:rPr>
        <w:t xml:space="preserve"> </w:t>
      </w:r>
      <w:r w:rsidRPr="00764811">
        <w:rPr>
          <w:color w:val="000000" w:themeColor="text1"/>
          <w:sz w:val="18"/>
        </w:rPr>
        <w:t>correspondencia</w:t>
      </w:r>
      <w:r w:rsidRPr="00764811">
        <w:rPr>
          <w:color w:val="000000" w:themeColor="text1"/>
          <w:spacing w:val="35"/>
          <w:sz w:val="18"/>
        </w:rPr>
        <w:t xml:space="preserve"> </w:t>
      </w:r>
      <w:r w:rsidRPr="00764811">
        <w:rPr>
          <w:color w:val="000000" w:themeColor="text1"/>
          <w:sz w:val="18"/>
        </w:rPr>
        <w:t>que</w:t>
      </w:r>
      <w:r w:rsidRPr="00764811">
        <w:rPr>
          <w:color w:val="000000" w:themeColor="text1"/>
          <w:spacing w:val="35"/>
          <w:sz w:val="18"/>
        </w:rPr>
        <w:t xml:space="preserve"> </w:t>
      </w:r>
      <w:r w:rsidRPr="00764811">
        <w:rPr>
          <w:color w:val="000000" w:themeColor="text1"/>
          <w:sz w:val="18"/>
        </w:rPr>
        <w:t>se</w:t>
      </w:r>
      <w:r w:rsidRPr="00764811">
        <w:rPr>
          <w:color w:val="000000" w:themeColor="text1"/>
          <w:spacing w:val="37"/>
          <w:sz w:val="18"/>
        </w:rPr>
        <w:t xml:space="preserve"> </w:t>
      </w:r>
      <w:r w:rsidRPr="00764811">
        <w:rPr>
          <w:color w:val="000000" w:themeColor="text1"/>
          <w:sz w:val="18"/>
        </w:rPr>
        <w:t>surta</w:t>
      </w:r>
      <w:r w:rsidRPr="00764811">
        <w:rPr>
          <w:color w:val="000000" w:themeColor="text1"/>
          <w:spacing w:val="35"/>
          <w:sz w:val="18"/>
        </w:rPr>
        <w:t xml:space="preserve"> </w:t>
      </w:r>
      <w:r w:rsidRPr="00764811">
        <w:rPr>
          <w:color w:val="000000" w:themeColor="text1"/>
          <w:sz w:val="18"/>
        </w:rPr>
        <w:t>entre</w:t>
      </w:r>
      <w:r w:rsidRPr="00764811">
        <w:rPr>
          <w:color w:val="000000" w:themeColor="text1"/>
          <w:spacing w:val="35"/>
          <w:sz w:val="18"/>
        </w:rPr>
        <w:t xml:space="preserve"> </w:t>
      </w:r>
      <w:r w:rsidRPr="00764811">
        <w:rPr>
          <w:color w:val="000000" w:themeColor="text1"/>
          <w:sz w:val="18"/>
        </w:rPr>
        <w:t>las</w:t>
      </w:r>
      <w:r w:rsidRPr="00764811">
        <w:rPr>
          <w:color w:val="000000" w:themeColor="text1"/>
          <w:spacing w:val="35"/>
          <w:sz w:val="18"/>
        </w:rPr>
        <w:t xml:space="preserve"> </w:t>
      </w:r>
      <w:r w:rsidRPr="00764811">
        <w:rPr>
          <w:color w:val="000000" w:themeColor="text1"/>
          <w:sz w:val="18"/>
        </w:rPr>
        <w:t>partes</w:t>
      </w:r>
      <w:r w:rsidRPr="00764811">
        <w:rPr>
          <w:color w:val="000000" w:themeColor="text1"/>
          <w:spacing w:val="35"/>
          <w:sz w:val="18"/>
        </w:rPr>
        <w:t xml:space="preserve"> </w:t>
      </w:r>
      <w:r w:rsidRPr="00764811">
        <w:rPr>
          <w:color w:val="000000" w:themeColor="text1"/>
          <w:sz w:val="18"/>
        </w:rPr>
        <w:t>durante</w:t>
      </w:r>
      <w:r w:rsidRPr="00764811">
        <w:rPr>
          <w:color w:val="000000" w:themeColor="text1"/>
          <w:spacing w:val="37"/>
          <w:sz w:val="18"/>
        </w:rPr>
        <w:t xml:space="preserve"> </w:t>
      </w:r>
      <w:r w:rsidRPr="00764811">
        <w:rPr>
          <w:color w:val="000000" w:themeColor="text1"/>
          <w:sz w:val="18"/>
        </w:rPr>
        <w:t>el</w:t>
      </w:r>
      <w:r w:rsidRPr="00764811">
        <w:rPr>
          <w:color w:val="000000" w:themeColor="text1"/>
          <w:spacing w:val="35"/>
          <w:sz w:val="18"/>
        </w:rPr>
        <w:t xml:space="preserve"> </w:t>
      </w:r>
      <w:r w:rsidRPr="00764811">
        <w:rPr>
          <w:color w:val="000000" w:themeColor="text1"/>
          <w:sz w:val="18"/>
        </w:rPr>
        <w:t>término</w:t>
      </w:r>
      <w:r w:rsidRPr="00764811">
        <w:rPr>
          <w:color w:val="000000" w:themeColor="text1"/>
          <w:spacing w:val="37"/>
          <w:sz w:val="18"/>
        </w:rPr>
        <w:t xml:space="preserve"> </w:t>
      </w:r>
      <w:r w:rsidRPr="00764811">
        <w:rPr>
          <w:color w:val="000000" w:themeColor="text1"/>
          <w:sz w:val="18"/>
        </w:rPr>
        <w:t>de</w:t>
      </w:r>
      <w:r w:rsidRPr="00764811">
        <w:rPr>
          <w:color w:val="000000" w:themeColor="text1"/>
          <w:spacing w:val="35"/>
          <w:sz w:val="18"/>
        </w:rPr>
        <w:t xml:space="preserve"> </w:t>
      </w:r>
      <w:r w:rsidRPr="00764811">
        <w:rPr>
          <w:color w:val="000000" w:themeColor="text1"/>
          <w:sz w:val="18"/>
        </w:rPr>
        <w:t>ejecución</w:t>
      </w:r>
      <w:r w:rsidRPr="00764811">
        <w:rPr>
          <w:color w:val="000000" w:themeColor="text1"/>
          <w:spacing w:val="37"/>
          <w:sz w:val="18"/>
        </w:rPr>
        <w:t xml:space="preserve"> </w:t>
      </w:r>
      <w:r w:rsidRPr="00764811">
        <w:rPr>
          <w:color w:val="000000" w:themeColor="text1"/>
          <w:sz w:val="18"/>
        </w:rPr>
        <w:t xml:space="preserve">del </w:t>
      </w:r>
      <w:r w:rsidRPr="00764811">
        <w:rPr>
          <w:color w:val="000000" w:themeColor="text1"/>
          <w:spacing w:val="-2"/>
          <w:sz w:val="18"/>
        </w:rPr>
        <w:t>Contrato.</w:t>
      </w:r>
      <w:bookmarkStart w:id="2" w:name="_GoBack"/>
      <w:bookmarkEnd w:id="2"/>
    </w:p>
    <w:sectPr w:rsidR="00931A70" w:rsidRPr="006E780E">
      <w:pgSz w:w="12240" w:h="15840"/>
      <w:pgMar w:top="1460" w:right="360" w:bottom="820" w:left="1440" w:header="536" w:footer="6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88523" w14:textId="77777777" w:rsidR="006E780E" w:rsidRDefault="006E780E">
      <w:r>
        <w:separator/>
      </w:r>
    </w:p>
  </w:endnote>
  <w:endnote w:type="continuationSeparator" w:id="0">
    <w:p w14:paraId="0EE88525" w14:textId="77777777" w:rsidR="006E780E" w:rsidRDefault="006E7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8851E" w14:textId="77777777" w:rsidR="006E780E" w:rsidRDefault="006E780E">
    <w:pPr>
      <w:pStyle w:val="Textoindependiente"/>
      <w:spacing w:line="14" w:lineRule="auto"/>
      <w:rPr>
        <w:sz w:val="20"/>
      </w:rPr>
    </w:pPr>
    <w:r>
      <w:rPr>
        <w:noProof/>
        <w:sz w:val="20"/>
      </w:rPr>
      <w:drawing>
        <wp:anchor distT="0" distB="0" distL="0" distR="0" simplePos="0" relativeHeight="486956544" behindDoc="1" locked="0" layoutInCell="1" allowOverlap="1" wp14:anchorId="0EE88525" wp14:editId="0EE88526">
          <wp:simplePos x="0" y="0"/>
          <wp:positionH relativeFrom="page">
            <wp:posOffset>752855</wp:posOffset>
          </wp:positionH>
          <wp:positionV relativeFrom="page">
            <wp:posOffset>9532619</wp:posOffset>
          </wp:positionV>
          <wp:extent cx="6416040" cy="25907"/>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6416040" cy="2590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8851F" w14:textId="77777777" w:rsidR="006E780E" w:rsidRDefault="006E780E">
      <w:r>
        <w:separator/>
      </w:r>
    </w:p>
  </w:footnote>
  <w:footnote w:type="continuationSeparator" w:id="0">
    <w:p w14:paraId="0EE88521" w14:textId="77777777" w:rsidR="006E780E" w:rsidRDefault="006E7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88519" w14:textId="434D1EF2" w:rsidR="006E780E" w:rsidRDefault="006E780E">
    <w:pPr>
      <w:pStyle w:val="Textoindependiente"/>
      <w:spacing w:line="14" w:lineRule="auto"/>
      <w:rPr>
        <w:sz w:val="2"/>
      </w:rPr>
    </w:pPr>
    <w:r w:rsidRPr="006E780E">
      <w:rPr>
        <w:rFonts w:ascii="Arial" w:hAnsi="Arial"/>
        <w:b/>
        <w:noProof/>
        <w:color w:val="000000" w:themeColor="text1"/>
      </w:rPr>
      <w:drawing>
        <wp:anchor distT="0" distB="0" distL="0" distR="0" simplePos="0" relativeHeight="486958592" behindDoc="1" locked="0" layoutInCell="1" allowOverlap="1" wp14:anchorId="00A901BC" wp14:editId="4AFDA0D1">
          <wp:simplePos x="0" y="0"/>
          <wp:positionH relativeFrom="margin">
            <wp:align>right</wp:align>
          </wp:positionH>
          <wp:positionV relativeFrom="page">
            <wp:posOffset>180975</wp:posOffset>
          </wp:positionV>
          <wp:extent cx="8067675" cy="9734550"/>
          <wp:effectExtent l="0" t="0" r="9525"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067675" cy="97345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8851B" w14:textId="77777777" w:rsidR="006E780E" w:rsidRDefault="006E780E">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8851C" w14:textId="77777777" w:rsidR="006E780E" w:rsidRDefault="006E780E">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8851D" w14:textId="77777777" w:rsidR="006E780E" w:rsidRDefault="006E780E">
    <w:pPr>
      <w:pStyle w:val="Textoindependiente"/>
      <w:spacing w:line="14" w:lineRule="auto"/>
      <w:rPr>
        <w:sz w:val="20"/>
      </w:rPr>
    </w:pPr>
    <w:r>
      <w:rPr>
        <w:noProof/>
        <w:sz w:val="20"/>
      </w:rPr>
      <w:drawing>
        <wp:anchor distT="0" distB="0" distL="0" distR="0" simplePos="0" relativeHeight="486956032" behindDoc="1" locked="0" layoutInCell="1" allowOverlap="1" wp14:anchorId="0EE88523" wp14:editId="0EE88524">
          <wp:simplePos x="0" y="0"/>
          <wp:positionH relativeFrom="page">
            <wp:posOffset>5291664</wp:posOffset>
          </wp:positionH>
          <wp:positionV relativeFrom="page">
            <wp:posOffset>340163</wp:posOffset>
          </wp:positionV>
          <wp:extent cx="2125643" cy="587641"/>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2125643" cy="5876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630"/>
    <w:multiLevelType w:val="hybridMultilevel"/>
    <w:tmpl w:val="2602740E"/>
    <w:lvl w:ilvl="0" w:tplc="AAB675E8">
      <w:numFmt w:val="bullet"/>
      <w:lvlText w:val=""/>
      <w:lvlJc w:val="left"/>
      <w:pPr>
        <w:ind w:left="1677" w:hanging="696"/>
      </w:pPr>
      <w:rPr>
        <w:rFonts w:ascii="Wingdings" w:eastAsia="Wingdings" w:hAnsi="Wingdings" w:cs="Wingdings" w:hint="default"/>
        <w:b w:val="0"/>
        <w:bCs w:val="0"/>
        <w:i w:val="0"/>
        <w:iCs w:val="0"/>
        <w:spacing w:val="0"/>
        <w:w w:val="100"/>
        <w:sz w:val="18"/>
        <w:szCs w:val="18"/>
        <w:lang w:val="es-ES" w:eastAsia="en-US" w:bidi="ar-SA"/>
      </w:rPr>
    </w:lvl>
    <w:lvl w:ilvl="1" w:tplc="B1F46952">
      <w:numFmt w:val="bullet"/>
      <w:lvlText w:val="•"/>
      <w:lvlJc w:val="left"/>
      <w:pPr>
        <w:ind w:left="2556" w:hanging="696"/>
      </w:pPr>
      <w:rPr>
        <w:rFonts w:hint="default"/>
        <w:lang w:val="es-ES" w:eastAsia="en-US" w:bidi="ar-SA"/>
      </w:rPr>
    </w:lvl>
    <w:lvl w:ilvl="2" w:tplc="0D42D9C6">
      <w:numFmt w:val="bullet"/>
      <w:lvlText w:val="•"/>
      <w:lvlJc w:val="left"/>
      <w:pPr>
        <w:ind w:left="3432" w:hanging="696"/>
      </w:pPr>
      <w:rPr>
        <w:rFonts w:hint="default"/>
        <w:lang w:val="es-ES" w:eastAsia="en-US" w:bidi="ar-SA"/>
      </w:rPr>
    </w:lvl>
    <w:lvl w:ilvl="3" w:tplc="21BA1EEC">
      <w:numFmt w:val="bullet"/>
      <w:lvlText w:val="•"/>
      <w:lvlJc w:val="left"/>
      <w:pPr>
        <w:ind w:left="4308" w:hanging="696"/>
      </w:pPr>
      <w:rPr>
        <w:rFonts w:hint="default"/>
        <w:lang w:val="es-ES" w:eastAsia="en-US" w:bidi="ar-SA"/>
      </w:rPr>
    </w:lvl>
    <w:lvl w:ilvl="4" w:tplc="AD32CE3A">
      <w:numFmt w:val="bullet"/>
      <w:lvlText w:val="•"/>
      <w:lvlJc w:val="left"/>
      <w:pPr>
        <w:ind w:left="5184" w:hanging="696"/>
      </w:pPr>
      <w:rPr>
        <w:rFonts w:hint="default"/>
        <w:lang w:val="es-ES" w:eastAsia="en-US" w:bidi="ar-SA"/>
      </w:rPr>
    </w:lvl>
    <w:lvl w:ilvl="5" w:tplc="FD18065C">
      <w:numFmt w:val="bullet"/>
      <w:lvlText w:val="•"/>
      <w:lvlJc w:val="left"/>
      <w:pPr>
        <w:ind w:left="6060" w:hanging="696"/>
      </w:pPr>
      <w:rPr>
        <w:rFonts w:hint="default"/>
        <w:lang w:val="es-ES" w:eastAsia="en-US" w:bidi="ar-SA"/>
      </w:rPr>
    </w:lvl>
    <w:lvl w:ilvl="6" w:tplc="70D4F18C">
      <w:numFmt w:val="bullet"/>
      <w:lvlText w:val="•"/>
      <w:lvlJc w:val="left"/>
      <w:pPr>
        <w:ind w:left="6936" w:hanging="696"/>
      </w:pPr>
      <w:rPr>
        <w:rFonts w:hint="default"/>
        <w:lang w:val="es-ES" w:eastAsia="en-US" w:bidi="ar-SA"/>
      </w:rPr>
    </w:lvl>
    <w:lvl w:ilvl="7" w:tplc="23E6AC84">
      <w:numFmt w:val="bullet"/>
      <w:lvlText w:val="•"/>
      <w:lvlJc w:val="left"/>
      <w:pPr>
        <w:ind w:left="7812" w:hanging="696"/>
      </w:pPr>
      <w:rPr>
        <w:rFonts w:hint="default"/>
        <w:lang w:val="es-ES" w:eastAsia="en-US" w:bidi="ar-SA"/>
      </w:rPr>
    </w:lvl>
    <w:lvl w:ilvl="8" w:tplc="E076C008">
      <w:numFmt w:val="bullet"/>
      <w:lvlText w:val="•"/>
      <w:lvlJc w:val="left"/>
      <w:pPr>
        <w:ind w:left="8688" w:hanging="696"/>
      </w:pPr>
      <w:rPr>
        <w:rFonts w:hint="default"/>
        <w:lang w:val="es-ES" w:eastAsia="en-US" w:bidi="ar-SA"/>
      </w:rPr>
    </w:lvl>
  </w:abstractNum>
  <w:abstractNum w:abstractNumId="1" w15:restartNumberingAfterBreak="0">
    <w:nsid w:val="08CA5F4B"/>
    <w:multiLevelType w:val="hybridMultilevel"/>
    <w:tmpl w:val="2220724C"/>
    <w:lvl w:ilvl="0" w:tplc="6408DD44">
      <w:start w:val="1"/>
      <w:numFmt w:val="decimal"/>
      <w:lvlText w:val="%1."/>
      <w:lvlJc w:val="left"/>
      <w:pPr>
        <w:ind w:left="1394" w:hanging="360"/>
        <w:jc w:val="left"/>
      </w:pPr>
      <w:rPr>
        <w:rFonts w:ascii="Arial" w:eastAsia="Arial" w:hAnsi="Arial" w:cs="Arial" w:hint="default"/>
        <w:b/>
        <w:bCs/>
        <w:i w:val="0"/>
        <w:iCs w:val="0"/>
        <w:color w:val="1A1717"/>
        <w:spacing w:val="0"/>
        <w:w w:val="100"/>
        <w:sz w:val="18"/>
        <w:szCs w:val="18"/>
        <w:lang w:val="es-ES" w:eastAsia="en-US" w:bidi="ar-SA"/>
      </w:rPr>
    </w:lvl>
    <w:lvl w:ilvl="1" w:tplc="29DAE1BA">
      <w:numFmt w:val="bullet"/>
      <w:lvlText w:val="•"/>
      <w:lvlJc w:val="left"/>
      <w:pPr>
        <w:ind w:left="2304" w:hanging="360"/>
      </w:pPr>
      <w:rPr>
        <w:rFonts w:hint="default"/>
        <w:lang w:val="es-ES" w:eastAsia="en-US" w:bidi="ar-SA"/>
      </w:rPr>
    </w:lvl>
    <w:lvl w:ilvl="2" w:tplc="58B69136">
      <w:numFmt w:val="bullet"/>
      <w:lvlText w:val="•"/>
      <w:lvlJc w:val="left"/>
      <w:pPr>
        <w:ind w:left="3208" w:hanging="360"/>
      </w:pPr>
      <w:rPr>
        <w:rFonts w:hint="default"/>
        <w:lang w:val="es-ES" w:eastAsia="en-US" w:bidi="ar-SA"/>
      </w:rPr>
    </w:lvl>
    <w:lvl w:ilvl="3" w:tplc="68BA01B2">
      <w:numFmt w:val="bullet"/>
      <w:lvlText w:val="•"/>
      <w:lvlJc w:val="left"/>
      <w:pPr>
        <w:ind w:left="4112" w:hanging="360"/>
      </w:pPr>
      <w:rPr>
        <w:rFonts w:hint="default"/>
        <w:lang w:val="es-ES" w:eastAsia="en-US" w:bidi="ar-SA"/>
      </w:rPr>
    </w:lvl>
    <w:lvl w:ilvl="4" w:tplc="4E243BFA">
      <w:numFmt w:val="bullet"/>
      <w:lvlText w:val="•"/>
      <w:lvlJc w:val="left"/>
      <w:pPr>
        <w:ind w:left="5016" w:hanging="360"/>
      </w:pPr>
      <w:rPr>
        <w:rFonts w:hint="default"/>
        <w:lang w:val="es-ES" w:eastAsia="en-US" w:bidi="ar-SA"/>
      </w:rPr>
    </w:lvl>
    <w:lvl w:ilvl="5" w:tplc="66A0A1CE">
      <w:numFmt w:val="bullet"/>
      <w:lvlText w:val="•"/>
      <w:lvlJc w:val="left"/>
      <w:pPr>
        <w:ind w:left="5920" w:hanging="360"/>
      </w:pPr>
      <w:rPr>
        <w:rFonts w:hint="default"/>
        <w:lang w:val="es-ES" w:eastAsia="en-US" w:bidi="ar-SA"/>
      </w:rPr>
    </w:lvl>
    <w:lvl w:ilvl="6" w:tplc="F8F6A404">
      <w:numFmt w:val="bullet"/>
      <w:lvlText w:val="•"/>
      <w:lvlJc w:val="left"/>
      <w:pPr>
        <w:ind w:left="6824" w:hanging="360"/>
      </w:pPr>
      <w:rPr>
        <w:rFonts w:hint="default"/>
        <w:lang w:val="es-ES" w:eastAsia="en-US" w:bidi="ar-SA"/>
      </w:rPr>
    </w:lvl>
    <w:lvl w:ilvl="7" w:tplc="CE0A10DA">
      <w:numFmt w:val="bullet"/>
      <w:lvlText w:val="•"/>
      <w:lvlJc w:val="left"/>
      <w:pPr>
        <w:ind w:left="7728" w:hanging="360"/>
      </w:pPr>
      <w:rPr>
        <w:rFonts w:hint="default"/>
        <w:lang w:val="es-ES" w:eastAsia="en-US" w:bidi="ar-SA"/>
      </w:rPr>
    </w:lvl>
    <w:lvl w:ilvl="8" w:tplc="EED4C6FE">
      <w:numFmt w:val="bullet"/>
      <w:lvlText w:val="•"/>
      <w:lvlJc w:val="left"/>
      <w:pPr>
        <w:ind w:left="8632" w:hanging="360"/>
      </w:pPr>
      <w:rPr>
        <w:rFonts w:hint="default"/>
        <w:lang w:val="es-ES" w:eastAsia="en-US" w:bidi="ar-SA"/>
      </w:rPr>
    </w:lvl>
  </w:abstractNum>
  <w:abstractNum w:abstractNumId="2" w15:restartNumberingAfterBreak="0">
    <w:nsid w:val="09647499"/>
    <w:multiLevelType w:val="hybridMultilevel"/>
    <w:tmpl w:val="BEC640E6"/>
    <w:lvl w:ilvl="0" w:tplc="0AFA629A">
      <w:numFmt w:val="bullet"/>
      <w:lvlText w:val=""/>
      <w:lvlJc w:val="left"/>
      <w:pPr>
        <w:ind w:left="981" w:hanging="360"/>
      </w:pPr>
      <w:rPr>
        <w:rFonts w:ascii="Symbol" w:eastAsia="Symbol" w:hAnsi="Symbol" w:cs="Symbol" w:hint="default"/>
        <w:b w:val="0"/>
        <w:bCs w:val="0"/>
        <w:i w:val="0"/>
        <w:iCs w:val="0"/>
        <w:spacing w:val="0"/>
        <w:w w:val="99"/>
        <w:sz w:val="18"/>
        <w:szCs w:val="18"/>
        <w:lang w:val="es-ES" w:eastAsia="en-US" w:bidi="ar-SA"/>
      </w:rPr>
    </w:lvl>
    <w:lvl w:ilvl="1" w:tplc="14BCF1FC">
      <w:numFmt w:val="bullet"/>
      <w:lvlText w:val="o"/>
      <w:lvlJc w:val="left"/>
      <w:pPr>
        <w:ind w:left="1701" w:hanging="360"/>
      </w:pPr>
      <w:rPr>
        <w:rFonts w:ascii="Courier New" w:eastAsia="Courier New" w:hAnsi="Courier New" w:cs="Courier New" w:hint="default"/>
        <w:b w:val="0"/>
        <w:bCs w:val="0"/>
        <w:i w:val="0"/>
        <w:iCs w:val="0"/>
        <w:spacing w:val="0"/>
        <w:w w:val="100"/>
        <w:sz w:val="18"/>
        <w:szCs w:val="18"/>
        <w:lang w:val="es-ES" w:eastAsia="en-US" w:bidi="ar-SA"/>
      </w:rPr>
    </w:lvl>
    <w:lvl w:ilvl="2" w:tplc="F0DE083E">
      <w:numFmt w:val="bullet"/>
      <w:lvlText w:val="•"/>
      <w:lvlJc w:val="left"/>
      <w:pPr>
        <w:ind w:left="2671" w:hanging="360"/>
      </w:pPr>
      <w:rPr>
        <w:rFonts w:hint="default"/>
        <w:lang w:val="es-ES" w:eastAsia="en-US" w:bidi="ar-SA"/>
      </w:rPr>
    </w:lvl>
    <w:lvl w:ilvl="3" w:tplc="8F34549A">
      <w:numFmt w:val="bullet"/>
      <w:lvlText w:val="•"/>
      <w:lvlJc w:val="left"/>
      <w:pPr>
        <w:ind w:left="3642" w:hanging="360"/>
      </w:pPr>
      <w:rPr>
        <w:rFonts w:hint="default"/>
        <w:lang w:val="es-ES" w:eastAsia="en-US" w:bidi="ar-SA"/>
      </w:rPr>
    </w:lvl>
    <w:lvl w:ilvl="4" w:tplc="F2740952">
      <w:numFmt w:val="bullet"/>
      <w:lvlText w:val="•"/>
      <w:lvlJc w:val="left"/>
      <w:pPr>
        <w:ind w:left="4613" w:hanging="360"/>
      </w:pPr>
      <w:rPr>
        <w:rFonts w:hint="default"/>
        <w:lang w:val="es-ES" w:eastAsia="en-US" w:bidi="ar-SA"/>
      </w:rPr>
    </w:lvl>
    <w:lvl w:ilvl="5" w:tplc="D328384C">
      <w:numFmt w:val="bullet"/>
      <w:lvlText w:val="•"/>
      <w:lvlJc w:val="left"/>
      <w:pPr>
        <w:ind w:left="5584" w:hanging="360"/>
      </w:pPr>
      <w:rPr>
        <w:rFonts w:hint="default"/>
        <w:lang w:val="es-ES" w:eastAsia="en-US" w:bidi="ar-SA"/>
      </w:rPr>
    </w:lvl>
    <w:lvl w:ilvl="6" w:tplc="0D663EA4">
      <w:numFmt w:val="bullet"/>
      <w:lvlText w:val="•"/>
      <w:lvlJc w:val="left"/>
      <w:pPr>
        <w:ind w:left="6555" w:hanging="360"/>
      </w:pPr>
      <w:rPr>
        <w:rFonts w:hint="default"/>
        <w:lang w:val="es-ES" w:eastAsia="en-US" w:bidi="ar-SA"/>
      </w:rPr>
    </w:lvl>
    <w:lvl w:ilvl="7" w:tplc="8C40D37A">
      <w:numFmt w:val="bullet"/>
      <w:lvlText w:val="•"/>
      <w:lvlJc w:val="left"/>
      <w:pPr>
        <w:ind w:left="7526" w:hanging="360"/>
      </w:pPr>
      <w:rPr>
        <w:rFonts w:hint="default"/>
        <w:lang w:val="es-ES" w:eastAsia="en-US" w:bidi="ar-SA"/>
      </w:rPr>
    </w:lvl>
    <w:lvl w:ilvl="8" w:tplc="73F039B4">
      <w:numFmt w:val="bullet"/>
      <w:lvlText w:val="•"/>
      <w:lvlJc w:val="left"/>
      <w:pPr>
        <w:ind w:left="8497" w:hanging="360"/>
      </w:pPr>
      <w:rPr>
        <w:rFonts w:hint="default"/>
        <w:lang w:val="es-ES" w:eastAsia="en-US" w:bidi="ar-SA"/>
      </w:rPr>
    </w:lvl>
  </w:abstractNum>
  <w:abstractNum w:abstractNumId="3" w15:restartNumberingAfterBreak="0">
    <w:nsid w:val="0ED773F3"/>
    <w:multiLevelType w:val="multilevel"/>
    <w:tmpl w:val="E74A91A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171EF8"/>
    <w:multiLevelType w:val="hybridMultilevel"/>
    <w:tmpl w:val="77544F22"/>
    <w:lvl w:ilvl="0" w:tplc="32ECF682">
      <w:start w:val="1"/>
      <w:numFmt w:val="decimal"/>
      <w:lvlText w:val="%1."/>
      <w:lvlJc w:val="left"/>
      <w:pPr>
        <w:ind w:left="621" w:hanging="360"/>
        <w:jc w:val="left"/>
      </w:pPr>
      <w:rPr>
        <w:rFonts w:ascii="Arial" w:eastAsia="Arial" w:hAnsi="Arial" w:cs="Arial" w:hint="default"/>
        <w:b/>
        <w:bCs/>
        <w:i w:val="0"/>
        <w:iCs w:val="0"/>
        <w:spacing w:val="0"/>
        <w:w w:val="100"/>
        <w:sz w:val="18"/>
        <w:szCs w:val="18"/>
        <w:lang w:val="es-ES" w:eastAsia="en-US" w:bidi="ar-SA"/>
      </w:rPr>
    </w:lvl>
    <w:lvl w:ilvl="1" w:tplc="A5BA8224">
      <w:start w:val="1"/>
      <w:numFmt w:val="decimal"/>
      <w:lvlText w:val="%2."/>
      <w:lvlJc w:val="left"/>
      <w:pPr>
        <w:ind w:left="904" w:hanging="360"/>
        <w:jc w:val="left"/>
      </w:pPr>
      <w:rPr>
        <w:rFonts w:ascii="Arial" w:eastAsia="Arial" w:hAnsi="Arial" w:cs="Arial" w:hint="default"/>
        <w:b/>
        <w:bCs/>
        <w:i w:val="0"/>
        <w:iCs w:val="0"/>
        <w:spacing w:val="-7"/>
        <w:w w:val="100"/>
        <w:sz w:val="18"/>
        <w:szCs w:val="18"/>
        <w:lang w:val="es-ES" w:eastAsia="en-US" w:bidi="ar-SA"/>
      </w:rPr>
    </w:lvl>
    <w:lvl w:ilvl="2" w:tplc="279CF1FC">
      <w:numFmt w:val="bullet"/>
      <w:lvlText w:val="•"/>
      <w:lvlJc w:val="left"/>
      <w:pPr>
        <w:ind w:left="1960" w:hanging="360"/>
      </w:pPr>
      <w:rPr>
        <w:rFonts w:hint="default"/>
        <w:lang w:val="es-ES" w:eastAsia="en-US" w:bidi="ar-SA"/>
      </w:rPr>
    </w:lvl>
    <w:lvl w:ilvl="3" w:tplc="07467FE8">
      <w:numFmt w:val="bullet"/>
      <w:lvlText w:val="•"/>
      <w:lvlJc w:val="left"/>
      <w:pPr>
        <w:ind w:left="3020" w:hanging="360"/>
      </w:pPr>
      <w:rPr>
        <w:rFonts w:hint="default"/>
        <w:lang w:val="es-ES" w:eastAsia="en-US" w:bidi="ar-SA"/>
      </w:rPr>
    </w:lvl>
    <w:lvl w:ilvl="4" w:tplc="7BC25FFC">
      <w:numFmt w:val="bullet"/>
      <w:lvlText w:val="•"/>
      <w:lvlJc w:val="left"/>
      <w:pPr>
        <w:ind w:left="4080" w:hanging="360"/>
      </w:pPr>
      <w:rPr>
        <w:rFonts w:hint="default"/>
        <w:lang w:val="es-ES" w:eastAsia="en-US" w:bidi="ar-SA"/>
      </w:rPr>
    </w:lvl>
    <w:lvl w:ilvl="5" w:tplc="BF0E321C">
      <w:numFmt w:val="bullet"/>
      <w:lvlText w:val="•"/>
      <w:lvlJc w:val="left"/>
      <w:pPr>
        <w:ind w:left="5140" w:hanging="360"/>
      </w:pPr>
      <w:rPr>
        <w:rFonts w:hint="default"/>
        <w:lang w:val="es-ES" w:eastAsia="en-US" w:bidi="ar-SA"/>
      </w:rPr>
    </w:lvl>
    <w:lvl w:ilvl="6" w:tplc="EA7C4E1E">
      <w:numFmt w:val="bullet"/>
      <w:lvlText w:val="•"/>
      <w:lvlJc w:val="left"/>
      <w:pPr>
        <w:ind w:left="6200" w:hanging="360"/>
      </w:pPr>
      <w:rPr>
        <w:rFonts w:hint="default"/>
        <w:lang w:val="es-ES" w:eastAsia="en-US" w:bidi="ar-SA"/>
      </w:rPr>
    </w:lvl>
    <w:lvl w:ilvl="7" w:tplc="3AD45E2A">
      <w:numFmt w:val="bullet"/>
      <w:lvlText w:val="•"/>
      <w:lvlJc w:val="left"/>
      <w:pPr>
        <w:ind w:left="7260" w:hanging="360"/>
      </w:pPr>
      <w:rPr>
        <w:rFonts w:hint="default"/>
        <w:lang w:val="es-ES" w:eastAsia="en-US" w:bidi="ar-SA"/>
      </w:rPr>
    </w:lvl>
    <w:lvl w:ilvl="8" w:tplc="F3C8FF52">
      <w:numFmt w:val="bullet"/>
      <w:lvlText w:val="•"/>
      <w:lvlJc w:val="left"/>
      <w:pPr>
        <w:ind w:left="8320" w:hanging="360"/>
      </w:pPr>
      <w:rPr>
        <w:rFonts w:hint="default"/>
        <w:lang w:val="es-ES" w:eastAsia="en-US" w:bidi="ar-SA"/>
      </w:rPr>
    </w:lvl>
  </w:abstractNum>
  <w:abstractNum w:abstractNumId="5" w15:restartNumberingAfterBreak="0">
    <w:nsid w:val="14A10F68"/>
    <w:multiLevelType w:val="multilevel"/>
    <w:tmpl w:val="7FC67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A3756F"/>
    <w:multiLevelType w:val="multilevel"/>
    <w:tmpl w:val="CA0CE980"/>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E24F9A"/>
    <w:multiLevelType w:val="hybridMultilevel"/>
    <w:tmpl w:val="03B81368"/>
    <w:lvl w:ilvl="0" w:tplc="C6EE3A66">
      <w:start w:val="1"/>
      <w:numFmt w:val="decimal"/>
      <w:lvlText w:val="%1."/>
      <w:lvlJc w:val="left"/>
      <w:pPr>
        <w:ind w:left="979" w:hanging="360"/>
      </w:pPr>
      <w:rPr>
        <w:rFonts w:ascii="Arial" w:eastAsia="Arial" w:hAnsi="Arial" w:cs="Arial" w:hint="default"/>
        <w:b/>
        <w:bCs/>
        <w:i w:val="0"/>
        <w:iCs w:val="0"/>
        <w:spacing w:val="-2"/>
        <w:w w:val="101"/>
        <w:sz w:val="18"/>
        <w:szCs w:val="18"/>
        <w:lang w:val="es-ES" w:eastAsia="en-US" w:bidi="ar-SA"/>
      </w:rPr>
    </w:lvl>
    <w:lvl w:ilvl="1" w:tplc="D41CE5C6">
      <w:numFmt w:val="bullet"/>
      <w:lvlText w:val="•"/>
      <w:lvlJc w:val="left"/>
      <w:pPr>
        <w:ind w:left="1818" w:hanging="360"/>
      </w:pPr>
      <w:rPr>
        <w:rFonts w:hint="default"/>
        <w:lang w:val="es-ES" w:eastAsia="en-US" w:bidi="ar-SA"/>
      </w:rPr>
    </w:lvl>
    <w:lvl w:ilvl="2" w:tplc="5DCE3DF4">
      <w:numFmt w:val="bullet"/>
      <w:lvlText w:val="•"/>
      <w:lvlJc w:val="left"/>
      <w:pPr>
        <w:ind w:left="2656" w:hanging="360"/>
      </w:pPr>
      <w:rPr>
        <w:rFonts w:hint="default"/>
        <w:lang w:val="es-ES" w:eastAsia="en-US" w:bidi="ar-SA"/>
      </w:rPr>
    </w:lvl>
    <w:lvl w:ilvl="3" w:tplc="1C08C5A6">
      <w:numFmt w:val="bullet"/>
      <w:lvlText w:val="•"/>
      <w:lvlJc w:val="left"/>
      <w:pPr>
        <w:ind w:left="3494" w:hanging="360"/>
      </w:pPr>
      <w:rPr>
        <w:rFonts w:hint="default"/>
        <w:lang w:val="es-ES" w:eastAsia="en-US" w:bidi="ar-SA"/>
      </w:rPr>
    </w:lvl>
    <w:lvl w:ilvl="4" w:tplc="F24A8DC8">
      <w:numFmt w:val="bullet"/>
      <w:lvlText w:val="•"/>
      <w:lvlJc w:val="left"/>
      <w:pPr>
        <w:ind w:left="4332" w:hanging="360"/>
      </w:pPr>
      <w:rPr>
        <w:rFonts w:hint="default"/>
        <w:lang w:val="es-ES" w:eastAsia="en-US" w:bidi="ar-SA"/>
      </w:rPr>
    </w:lvl>
    <w:lvl w:ilvl="5" w:tplc="AA82D754">
      <w:numFmt w:val="bullet"/>
      <w:lvlText w:val="•"/>
      <w:lvlJc w:val="left"/>
      <w:pPr>
        <w:ind w:left="5170" w:hanging="360"/>
      </w:pPr>
      <w:rPr>
        <w:rFonts w:hint="default"/>
        <w:lang w:val="es-ES" w:eastAsia="en-US" w:bidi="ar-SA"/>
      </w:rPr>
    </w:lvl>
    <w:lvl w:ilvl="6" w:tplc="313634FA">
      <w:numFmt w:val="bullet"/>
      <w:lvlText w:val="•"/>
      <w:lvlJc w:val="left"/>
      <w:pPr>
        <w:ind w:left="6008" w:hanging="360"/>
      </w:pPr>
      <w:rPr>
        <w:rFonts w:hint="default"/>
        <w:lang w:val="es-ES" w:eastAsia="en-US" w:bidi="ar-SA"/>
      </w:rPr>
    </w:lvl>
    <w:lvl w:ilvl="7" w:tplc="AF5627BA">
      <w:numFmt w:val="bullet"/>
      <w:lvlText w:val="•"/>
      <w:lvlJc w:val="left"/>
      <w:pPr>
        <w:ind w:left="6846" w:hanging="360"/>
      </w:pPr>
      <w:rPr>
        <w:rFonts w:hint="default"/>
        <w:lang w:val="es-ES" w:eastAsia="en-US" w:bidi="ar-SA"/>
      </w:rPr>
    </w:lvl>
    <w:lvl w:ilvl="8" w:tplc="86ACEF2C">
      <w:numFmt w:val="bullet"/>
      <w:lvlText w:val="•"/>
      <w:lvlJc w:val="left"/>
      <w:pPr>
        <w:ind w:left="7684" w:hanging="360"/>
      </w:pPr>
      <w:rPr>
        <w:rFonts w:hint="default"/>
        <w:lang w:val="es-ES" w:eastAsia="en-US" w:bidi="ar-SA"/>
      </w:rPr>
    </w:lvl>
  </w:abstractNum>
  <w:abstractNum w:abstractNumId="8" w15:restartNumberingAfterBreak="0">
    <w:nsid w:val="1E944AAE"/>
    <w:multiLevelType w:val="hybridMultilevel"/>
    <w:tmpl w:val="7AB042F0"/>
    <w:lvl w:ilvl="0" w:tplc="7C24D702">
      <w:numFmt w:val="bullet"/>
      <w:lvlText w:val=""/>
      <w:lvlJc w:val="left"/>
      <w:pPr>
        <w:ind w:left="472" w:hanging="360"/>
      </w:pPr>
      <w:rPr>
        <w:rFonts w:ascii="Symbol" w:eastAsia="Symbol" w:hAnsi="Symbol" w:cs="Symbol" w:hint="default"/>
        <w:b w:val="0"/>
        <w:bCs w:val="0"/>
        <w:i w:val="0"/>
        <w:iCs w:val="0"/>
        <w:spacing w:val="0"/>
        <w:w w:val="100"/>
        <w:sz w:val="18"/>
        <w:szCs w:val="18"/>
        <w:lang w:val="es-ES" w:eastAsia="en-US" w:bidi="ar-SA"/>
      </w:rPr>
    </w:lvl>
    <w:lvl w:ilvl="1" w:tplc="110AEA9E">
      <w:numFmt w:val="bullet"/>
      <w:lvlText w:val="•"/>
      <w:lvlJc w:val="left"/>
      <w:pPr>
        <w:ind w:left="1146" w:hanging="360"/>
      </w:pPr>
      <w:rPr>
        <w:rFonts w:hint="default"/>
        <w:lang w:val="es-ES" w:eastAsia="en-US" w:bidi="ar-SA"/>
      </w:rPr>
    </w:lvl>
    <w:lvl w:ilvl="2" w:tplc="2D102C6E">
      <w:numFmt w:val="bullet"/>
      <w:lvlText w:val="•"/>
      <w:lvlJc w:val="left"/>
      <w:pPr>
        <w:ind w:left="1812" w:hanging="360"/>
      </w:pPr>
      <w:rPr>
        <w:rFonts w:hint="default"/>
        <w:lang w:val="es-ES" w:eastAsia="en-US" w:bidi="ar-SA"/>
      </w:rPr>
    </w:lvl>
    <w:lvl w:ilvl="3" w:tplc="0420AF92">
      <w:numFmt w:val="bullet"/>
      <w:lvlText w:val="•"/>
      <w:lvlJc w:val="left"/>
      <w:pPr>
        <w:ind w:left="2479" w:hanging="360"/>
      </w:pPr>
      <w:rPr>
        <w:rFonts w:hint="default"/>
        <w:lang w:val="es-ES" w:eastAsia="en-US" w:bidi="ar-SA"/>
      </w:rPr>
    </w:lvl>
    <w:lvl w:ilvl="4" w:tplc="1368EA88">
      <w:numFmt w:val="bullet"/>
      <w:lvlText w:val="•"/>
      <w:lvlJc w:val="left"/>
      <w:pPr>
        <w:ind w:left="3145" w:hanging="360"/>
      </w:pPr>
      <w:rPr>
        <w:rFonts w:hint="default"/>
        <w:lang w:val="es-ES" w:eastAsia="en-US" w:bidi="ar-SA"/>
      </w:rPr>
    </w:lvl>
    <w:lvl w:ilvl="5" w:tplc="20E8BB2A">
      <w:numFmt w:val="bullet"/>
      <w:lvlText w:val="•"/>
      <w:lvlJc w:val="left"/>
      <w:pPr>
        <w:ind w:left="3812" w:hanging="360"/>
      </w:pPr>
      <w:rPr>
        <w:rFonts w:hint="default"/>
        <w:lang w:val="es-ES" w:eastAsia="en-US" w:bidi="ar-SA"/>
      </w:rPr>
    </w:lvl>
    <w:lvl w:ilvl="6" w:tplc="B5761B7E">
      <w:numFmt w:val="bullet"/>
      <w:lvlText w:val="•"/>
      <w:lvlJc w:val="left"/>
      <w:pPr>
        <w:ind w:left="4478" w:hanging="360"/>
      </w:pPr>
      <w:rPr>
        <w:rFonts w:hint="default"/>
        <w:lang w:val="es-ES" w:eastAsia="en-US" w:bidi="ar-SA"/>
      </w:rPr>
    </w:lvl>
    <w:lvl w:ilvl="7" w:tplc="2D1CDED4">
      <w:numFmt w:val="bullet"/>
      <w:lvlText w:val="•"/>
      <w:lvlJc w:val="left"/>
      <w:pPr>
        <w:ind w:left="5144" w:hanging="360"/>
      </w:pPr>
      <w:rPr>
        <w:rFonts w:hint="default"/>
        <w:lang w:val="es-ES" w:eastAsia="en-US" w:bidi="ar-SA"/>
      </w:rPr>
    </w:lvl>
    <w:lvl w:ilvl="8" w:tplc="0A9C3C92">
      <w:numFmt w:val="bullet"/>
      <w:lvlText w:val="•"/>
      <w:lvlJc w:val="left"/>
      <w:pPr>
        <w:ind w:left="5811" w:hanging="360"/>
      </w:pPr>
      <w:rPr>
        <w:rFonts w:hint="default"/>
        <w:lang w:val="es-ES" w:eastAsia="en-US" w:bidi="ar-SA"/>
      </w:rPr>
    </w:lvl>
  </w:abstractNum>
  <w:abstractNum w:abstractNumId="9" w15:restartNumberingAfterBreak="0">
    <w:nsid w:val="265B1D29"/>
    <w:multiLevelType w:val="multilevel"/>
    <w:tmpl w:val="CA7A365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7145A5"/>
    <w:multiLevelType w:val="hybridMultilevel"/>
    <w:tmpl w:val="1B169D16"/>
    <w:lvl w:ilvl="0" w:tplc="C0DADC86">
      <w:start w:val="1"/>
      <w:numFmt w:val="lowerRoman"/>
      <w:lvlText w:val="%1."/>
      <w:lvlJc w:val="left"/>
      <w:pPr>
        <w:ind w:left="763" w:hanging="452"/>
        <w:jc w:val="right"/>
      </w:pPr>
      <w:rPr>
        <w:rFonts w:ascii="Arial MT" w:eastAsia="Arial MT" w:hAnsi="Arial MT" w:cs="Arial MT" w:hint="default"/>
        <w:b w:val="0"/>
        <w:bCs w:val="0"/>
        <w:i w:val="0"/>
        <w:iCs w:val="0"/>
        <w:spacing w:val="0"/>
        <w:w w:val="100"/>
        <w:sz w:val="18"/>
        <w:szCs w:val="18"/>
        <w:lang w:val="es-ES" w:eastAsia="en-US" w:bidi="ar-SA"/>
      </w:rPr>
    </w:lvl>
    <w:lvl w:ilvl="1" w:tplc="802C9FE4">
      <w:start w:val="1"/>
      <w:numFmt w:val="upperRoman"/>
      <w:lvlText w:val="%2."/>
      <w:lvlJc w:val="left"/>
      <w:pPr>
        <w:ind w:left="1046" w:hanging="459"/>
        <w:jc w:val="left"/>
      </w:pPr>
      <w:rPr>
        <w:rFonts w:ascii="Arial MT" w:eastAsia="Arial MT" w:hAnsi="Arial MT" w:cs="Arial MT" w:hint="default"/>
        <w:b w:val="0"/>
        <w:bCs w:val="0"/>
        <w:i w:val="0"/>
        <w:iCs w:val="0"/>
        <w:color w:val="1A1717"/>
        <w:spacing w:val="0"/>
        <w:w w:val="100"/>
        <w:sz w:val="18"/>
        <w:szCs w:val="18"/>
        <w:lang w:val="es-ES" w:eastAsia="en-US" w:bidi="ar-SA"/>
      </w:rPr>
    </w:lvl>
    <w:lvl w:ilvl="2" w:tplc="5F38611E">
      <w:numFmt w:val="bullet"/>
      <w:lvlText w:val="•"/>
      <w:lvlJc w:val="left"/>
      <w:pPr>
        <w:ind w:left="2084" w:hanging="459"/>
      </w:pPr>
      <w:rPr>
        <w:rFonts w:hint="default"/>
        <w:lang w:val="es-ES" w:eastAsia="en-US" w:bidi="ar-SA"/>
      </w:rPr>
    </w:lvl>
    <w:lvl w:ilvl="3" w:tplc="22E03034">
      <w:numFmt w:val="bullet"/>
      <w:lvlText w:val="•"/>
      <w:lvlJc w:val="left"/>
      <w:pPr>
        <w:ind w:left="3128" w:hanging="459"/>
      </w:pPr>
      <w:rPr>
        <w:rFonts w:hint="default"/>
        <w:lang w:val="es-ES" w:eastAsia="en-US" w:bidi="ar-SA"/>
      </w:rPr>
    </w:lvl>
    <w:lvl w:ilvl="4" w:tplc="8A4CE550">
      <w:numFmt w:val="bullet"/>
      <w:lvlText w:val="•"/>
      <w:lvlJc w:val="left"/>
      <w:pPr>
        <w:ind w:left="4173" w:hanging="459"/>
      </w:pPr>
      <w:rPr>
        <w:rFonts w:hint="default"/>
        <w:lang w:val="es-ES" w:eastAsia="en-US" w:bidi="ar-SA"/>
      </w:rPr>
    </w:lvl>
    <w:lvl w:ilvl="5" w:tplc="EE7CA6E2">
      <w:numFmt w:val="bullet"/>
      <w:lvlText w:val="•"/>
      <w:lvlJc w:val="left"/>
      <w:pPr>
        <w:ind w:left="5217" w:hanging="459"/>
      </w:pPr>
      <w:rPr>
        <w:rFonts w:hint="default"/>
        <w:lang w:val="es-ES" w:eastAsia="en-US" w:bidi="ar-SA"/>
      </w:rPr>
    </w:lvl>
    <w:lvl w:ilvl="6" w:tplc="AB3E173A">
      <w:numFmt w:val="bullet"/>
      <w:lvlText w:val="•"/>
      <w:lvlJc w:val="left"/>
      <w:pPr>
        <w:ind w:left="6262" w:hanging="459"/>
      </w:pPr>
      <w:rPr>
        <w:rFonts w:hint="default"/>
        <w:lang w:val="es-ES" w:eastAsia="en-US" w:bidi="ar-SA"/>
      </w:rPr>
    </w:lvl>
    <w:lvl w:ilvl="7" w:tplc="6F98997C">
      <w:numFmt w:val="bullet"/>
      <w:lvlText w:val="•"/>
      <w:lvlJc w:val="left"/>
      <w:pPr>
        <w:ind w:left="7306" w:hanging="459"/>
      </w:pPr>
      <w:rPr>
        <w:rFonts w:hint="default"/>
        <w:lang w:val="es-ES" w:eastAsia="en-US" w:bidi="ar-SA"/>
      </w:rPr>
    </w:lvl>
    <w:lvl w:ilvl="8" w:tplc="9C001770">
      <w:numFmt w:val="bullet"/>
      <w:lvlText w:val="•"/>
      <w:lvlJc w:val="left"/>
      <w:pPr>
        <w:ind w:left="8351" w:hanging="459"/>
      </w:pPr>
      <w:rPr>
        <w:rFonts w:hint="default"/>
        <w:lang w:val="es-ES" w:eastAsia="en-US" w:bidi="ar-SA"/>
      </w:rPr>
    </w:lvl>
  </w:abstractNum>
  <w:abstractNum w:abstractNumId="11" w15:restartNumberingAfterBreak="0">
    <w:nsid w:val="403C7139"/>
    <w:multiLevelType w:val="hybridMultilevel"/>
    <w:tmpl w:val="CAE8E256"/>
    <w:lvl w:ilvl="0" w:tplc="9D66FFEE">
      <w:numFmt w:val="bullet"/>
      <w:lvlText w:val=""/>
      <w:lvlJc w:val="left"/>
      <w:pPr>
        <w:ind w:left="466" w:hanging="360"/>
      </w:pPr>
      <w:rPr>
        <w:rFonts w:ascii="Symbol" w:eastAsia="Symbol" w:hAnsi="Symbol" w:cs="Symbol" w:hint="default"/>
        <w:b w:val="0"/>
        <w:bCs w:val="0"/>
        <w:i w:val="0"/>
        <w:iCs w:val="0"/>
        <w:spacing w:val="0"/>
        <w:w w:val="100"/>
        <w:sz w:val="16"/>
        <w:szCs w:val="16"/>
        <w:lang w:val="es-ES" w:eastAsia="en-US" w:bidi="ar-SA"/>
      </w:rPr>
    </w:lvl>
    <w:lvl w:ilvl="1" w:tplc="EF808084">
      <w:numFmt w:val="bullet"/>
      <w:lvlText w:val="•"/>
      <w:lvlJc w:val="left"/>
      <w:pPr>
        <w:ind w:left="1142" w:hanging="360"/>
      </w:pPr>
      <w:rPr>
        <w:rFonts w:hint="default"/>
        <w:lang w:val="es-ES" w:eastAsia="en-US" w:bidi="ar-SA"/>
      </w:rPr>
    </w:lvl>
    <w:lvl w:ilvl="2" w:tplc="DDB4D82A">
      <w:numFmt w:val="bullet"/>
      <w:lvlText w:val="•"/>
      <w:lvlJc w:val="left"/>
      <w:pPr>
        <w:ind w:left="1825" w:hanging="360"/>
      </w:pPr>
      <w:rPr>
        <w:rFonts w:hint="default"/>
        <w:lang w:val="es-ES" w:eastAsia="en-US" w:bidi="ar-SA"/>
      </w:rPr>
    </w:lvl>
    <w:lvl w:ilvl="3" w:tplc="4DBEE59C">
      <w:numFmt w:val="bullet"/>
      <w:lvlText w:val="•"/>
      <w:lvlJc w:val="left"/>
      <w:pPr>
        <w:ind w:left="2507" w:hanging="360"/>
      </w:pPr>
      <w:rPr>
        <w:rFonts w:hint="default"/>
        <w:lang w:val="es-ES" w:eastAsia="en-US" w:bidi="ar-SA"/>
      </w:rPr>
    </w:lvl>
    <w:lvl w:ilvl="4" w:tplc="280499E2">
      <w:numFmt w:val="bullet"/>
      <w:lvlText w:val="•"/>
      <w:lvlJc w:val="left"/>
      <w:pPr>
        <w:ind w:left="3190" w:hanging="360"/>
      </w:pPr>
      <w:rPr>
        <w:rFonts w:hint="default"/>
        <w:lang w:val="es-ES" w:eastAsia="en-US" w:bidi="ar-SA"/>
      </w:rPr>
    </w:lvl>
    <w:lvl w:ilvl="5" w:tplc="0608AFE4">
      <w:numFmt w:val="bullet"/>
      <w:lvlText w:val="•"/>
      <w:lvlJc w:val="left"/>
      <w:pPr>
        <w:ind w:left="3872" w:hanging="360"/>
      </w:pPr>
      <w:rPr>
        <w:rFonts w:hint="default"/>
        <w:lang w:val="es-ES" w:eastAsia="en-US" w:bidi="ar-SA"/>
      </w:rPr>
    </w:lvl>
    <w:lvl w:ilvl="6" w:tplc="391A1E28">
      <w:numFmt w:val="bullet"/>
      <w:lvlText w:val="•"/>
      <w:lvlJc w:val="left"/>
      <w:pPr>
        <w:ind w:left="4555" w:hanging="360"/>
      </w:pPr>
      <w:rPr>
        <w:rFonts w:hint="default"/>
        <w:lang w:val="es-ES" w:eastAsia="en-US" w:bidi="ar-SA"/>
      </w:rPr>
    </w:lvl>
    <w:lvl w:ilvl="7" w:tplc="5D527E9A">
      <w:numFmt w:val="bullet"/>
      <w:lvlText w:val="•"/>
      <w:lvlJc w:val="left"/>
      <w:pPr>
        <w:ind w:left="5237" w:hanging="360"/>
      </w:pPr>
      <w:rPr>
        <w:rFonts w:hint="default"/>
        <w:lang w:val="es-ES" w:eastAsia="en-US" w:bidi="ar-SA"/>
      </w:rPr>
    </w:lvl>
    <w:lvl w:ilvl="8" w:tplc="614052B8">
      <w:numFmt w:val="bullet"/>
      <w:lvlText w:val="•"/>
      <w:lvlJc w:val="left"/>
      <w:pPr>
        <w:ind w:left="5920" w:hanging="360"/>
      </w:pPr>
      <w:rPr>
        <w:rFonts w:hint="default"/>
        <w:lang w:val="es-ES" w:eastAsia="en-US" w:bidi="ar-SA"/>
      </w:rPr>
    </w:lvl>
  </w:abstractNum>
  <w:abstractNum w:abstractNumId="12" w15:restartNumberingAfterBreak="0">
    <w:nsid w:val="41412DF2"/>
    <w:multiLevelType w:val="multilevel"/>
    <w:tmpl w:val="E0466674"/>
    <w:lvl w:ilvl="0">
      <w:start w:val="17"/>
      <w:numFmt w:val="decimal"/>
      <w:lvlText w:val="%1"/>
      <w:lvlJc w:val="left"/>
      <w:pPr>
        <w:ind w:left="1111" w:hanging="850"/>
        <w:jc w:val="left"/>
      </w:pPr>
      <w:rPr>
        <w:rFonts w:hint="default"/>
        <w:lang w:val="es-ES" w:eastAsia="en-US" w:bidi="ar-SA"/>
      </w:rPr>
    </w:lvl>
    <w:lvl w:ilvl="1">
      <w:start w:val="1"/>
      <w:numFmt w:val="decimal"/>
      <w:lvlText w:val="%1.%2."/>
      <w:lvlJc w:val="left"/>
      <w:pPr>
        <w:ind w:left="1111" w:hanging="850"/>
        <w:jc w:val="left"/>
      </w:pPr>
      <w:rPr>
        <w:rFonts w:ascii="Arial" w:eastAsia="Arial" w:hAnsi="Arial" w:cs="Arial" w:hint="default"/>
        <w:b/>
        <w:bCs/>
        <w:i w:val="0"/>
        <w:iCs w:val="0"/>
        <w:color w:val="1A1717"/>
        <w:spacing w:val="-2"/>
        <w:w w:val="100"/>
        <w:sz w:val="18"/>
        <w:szCs w:val="18"/>
        <w:lang w:val="es-ES" w:eastAsia="en-US" w:bidi="ar-SA"/>
      </w:rPr>
    </w:lvl>
    <w:lvl w:ilvl="2">
      <w:start w:val="1"/>
      <w:numFmt w:val="decimal"/>
      <w:lvlText w:val="%1.%2.%3."/>
      <w:lvlJc w:val="left"/>
      <w:pPr>
        <w:ind w:left="981" w:hanging="720"/>
        <w:jc w:val="left"/>
      </w:pPr>
      <w:rPr>
        <w:rFonts w:ascii="Arial" w:eastAsia="Arial" w:hAnsi="Arial" w:cs="Arial" w:hint="default"/>
        <w:b/>
        <w:bCs/>
        <w:i w:val="0"/>
        <w:iCs w:val="0"/>
        <w:color w:val="1A1717"/>
        <w:spacing w:val="-2"/>
        <w:w w:val="100"/>
        <w:sz w:val="18"/>
        <w:szCs w:val="18"/>
        <w:lang w:val="es-ES" w:eastAsia="en-US" w:bidi="ar-SA"/>
      </w:rPr>
    </w:lvl>
    <w:lvl w:ilvl="3">
      <w:numFmt w:val="bullet"/>
      <w:lvlText w:val="•"/>
      <w:lvlJc w:val="left"/>
      <w:pPr>
        <w:ind w:left="3191" w:hanging="720"/>
      </w:pPr>
      <w:rPr>
        <w:rFonts w:hint="default"/>
        <w:lang w:val="es-ES" w:eastAsia="en-US" w:bidi="ar-SA"/>
      </w:rPr>
    </w:lvl>
    <w:lvl w:ilvl="4">
      <w:numFmt w:val="bullet"/>
      <w:lvlText w:val="•"/>
      <w:lvlJc w:val="left"/>
      <w:pPr>
        <w:ind w:left="4226" w:hanging="720"/>
      </w:pPr>
      <w:rPr>
        <w:rFonts w:hint="default"/>
        <w:lang w:val="es-ES" w:eastAsia="en-US" w:bidi="ar-SA"/>
      </w:rPr>
    </w:lvl>
    <w:lvl w:ilvl="5">
      <w:numFmt w:val="bullet"/>
      <w:lvlText w:val="•"/>
      <w:lvlJc w:val="left"/>
      <w:pPr>
        <w:ind w:left="5262" w:hanging="720"/>
      </w:pPr>
      <w:rPr>
        <w:rFonts w:hint="default"/>
        <w:lang w:val="es-ES" w:eastAsia="en-US" w:bidi="ar-SA"/>
      </w:rPr>
    </w:lvl>
    <w:lvl w:ilvl="6">
      <w:numFmt w:val="bullet"/>
      <w:lvlText w:val="•"/>
      <w:lvlJc w:val="left"/>
      <w:pPr>
        <w:ind w:left="6297" w:hanging="720"/>
      </w:pPr>
      <w:rPr>
        <w:rFonts w:hint="default"/>
        <w:lang w:val="es-ES" w:eastAsia="en-US" w:bidi="ar-SA"/>
      </w:rPr>
    </w:lvl>
    <w:lvl w:ilvl="7">
      <w:numFmt w:val="bullet"/>
      <w:lvlText w:val="•"/>
      <w:lvlJc w:val="left"/>
      <w:pPr>
        <w:ind w:left="7333" w:hanging="720"/>
      </w:pPr>
      <w:rPr>
        <w:rFonts w:hint="default"/>
        <w:lang w:val="es-ES" w:eastAsia="en-US" w:bidi="ar-SA"/>
      </w:rPr>
    </w:lvl>
    <w:lvl w:ilvl="8">
      <w:numFmt w:val="bullet"/>
      <w:lvlText w:val="•"/>
      <w:lvlJc w:val="left"/>
      <w:pPr>
        <w:ind w:left="8368" w:hanging="720"/>
      </w:pPr>
      <w:rPr>
        <w:rFonts w:hint="default"/>
        <w:lang w:val="es-ES" w:eastAsia="en-US" w:bidi="ar-SA"/>
      </w:rPr>
    </w:lvl>
  </w:abstractNum>
  <w:abstractNum w:abstractNumId="13" w15:restartNumberingAfterBreak="0">
    <w:nsid w:val="42B14C62"/>
    <w:multiLevelType w:val="multilevel"/>
    <w:tmpl w:val="21E6D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8A27EB"/>
    <w:multiLevelType w:val="hybridMultilevel"/>
    <w:tmpl w:val="2E607A4E"/>
    <w:lvl w:ilvl="0" w:tplc="8CAC0674">
      <w:numFmt w:val="bullet"/>
      <w:lvlText w:val=""/>
      <w:lvlJc w:val="left"/>
      <w:pPr>
        <w:ind w:left="981" w:hanging="360"/>
      </w:pPr>
      <w:rPr>
        <w:rFonts w:ascii="Symbol" w:eastAsia="Symbol" w:hAnsi="Symbol" w:cs="Symbol" w:hint="default"/>
        <w:b w:val="0"/>
        <w:bCs w:val="0"/>
        <w:i w:val="0"/>
        <w:iCs w:val="0"/>
        <w:color w:val="1A1717"/>
        <w:spacing w:val="0"/>
        <w:w w:val="100"/>
        <w:sz w:val="18"/>
        <w:szCs w:val="18"/>
        <w:lang w:val="es-ES" w:eastAsia="en-US" w:bidi="ar-SA"/>
      </w:rPr>
    </w:lvl>
    <w:lvl w:ilvl="1" w:tplc="01A8099C">
      <w:numFmt w:val="bullet"/>
      <w:lvlText w:val="•"/>
      <w:lvlJc w:val="left"/>
      <w:pPr>
        <w:ind w:left="1926" w:hanging="360"/>
      </w:pPr>
      <w:rPr>
        <w:rFonts w:hint="default"/>
        <w:lang w:val="es-ES" w:eastAsia="en-US" w:bidi="ar-SA"/>
      </w:rPr>
    </w:lvl>
    <w:lvl w:ilvl="2" w:tplc="F9BA1436">
      <w:numFmt w:val="bullet"/>
      <w:lvlText w:val="•"/>
      <w:lvlJc w:val="left"/>
      <w:pPr>
        <w:ind w:left="2872" w:hanging="360"/>
      </w:pPr>
      <w:rPr>
        <w:rFonts w:hint="default"/>
        <w:lang w:val="es-ES" w:eastAsia="en-US" w:bidi="ar-SA"/>
      </w:rPr>
    </w:lvl>
    <w:lvl w:ilvl="3" w:tplc="D13EF90E">
      <w:numFmt w:val="bullet"/>
      <w:lvlText w:val="•"/>
      <w:lvlJc w:val="left"/>
      <w:pPr>
        <w:ind w:left="3818" w:hanging="360"/>
      </w:pPr>
      <w:rPr>
        <w:rFonts w:hint="default"/>
        <w:lang w:val="es-ES" w:eastAsia="en-US" w:bidi="ar-SA"/>
      </w:rPr>
    </w:lvl>
    <w:lvl w:ilvl="4" w:tplc="303AA182">
      <w:numFmt w:val="bullet"/>
      <w:lvlText w:val="•"/>
      <w:lvlJc w:val="left"/>
      <w:pPr>
        <w:ind w:left="4764" w:hanging="360"/>
      </w:pPr>
      <w:rPr>
        <w:rFonts w:hint="default"/>
        <w:lang w:val="es-ES" w:eastAsia="en-US" w:bidi="ar-SA"/>
      </w:rPr>
    </w:lvl>
    <w:lvl w:ilvl="5" w:tplc="73804EFE">
      <w:numFmt w:val="bullet"/>
      <w:lvlText w:val="•"/>
      <w:lvlJc w:val="left"/>
      <w:pPr>
        <w:ind w:left="5710" w:hanging="360"/>
      </w:pPr>
      <w:rPr>
        <w:rFonts w:hint="default"/>
        <w:lang w:val="es-ES" w:eastAsia="en-US" w:bidi="ar-SA"/>
      </w:rPr>
    </w:lvl>
    <w:lvl w:ilvl="6" w:tplc="D44E64DC">
      <w:numFmt w:val="bullet"/>
      <w:lvlText w:val="•"/>
      <w:lvlJc w:val="left"/>
      <w:pPr>
        <w:ind w:left="6656" w:hanging="360"/>
      </w:pPr>
      <w:rPr>
        <w:rFonts w:hint="default"/>
        <w:lang w:val="es-ES" w:eastAsia="en-US" w:bidi="ar-SA"/>
      </w:rPr>
    </w:lvl>
    <w:lvl w:ilvl="7" w:tplc="D522076A">
      <w:numFmt w:val="bullet"/>
      <w:lvlText w:val="•"/>
      <w:lvlJc w:val="left"/>
      <w:pPr>
        <w:ind w:left="7602" w:hanging="360"/>
      </w:pPr>
      <w:rPr>
        <w:rFonts w:hint="default"/>
        <w:lang w:val="es-ES" w:eastAsia="en-US" w:bidi="ar-SA"/>
      </w:rPr>
    </w:lvl>
    <w:lvl w:ilvl="8" w:tplc="E66A238E">
      <w:numFmt w:val="bullet"/>
      <w:lvlText w:val="•"/>
      <w:lvlJc w:val="left"/>
      <w:pPr>
        <w:ind w:left="8548" w:hanging="360"/>
      </w:pPr>
      <w:rPr>
        <w:rFonts w:hint="default"/>
        <w:lang w:val="es-ES" w:eastAsia="en-US" w:bidi="ar-SA"/>
      </w:rPr>
    </w:lvl>
  </w:abstractNum>
  <w:abstractNum w:abstractNumId="15" w15:restartNumberingAfterBreak="0">
    <w:nsid w:val="51B30F3D"/>
    <w:multiLevelType w:val="hybridMultilevel"/>
    <w:tmpl w:val="872E8E90"/>
    <w:lvl w:ilvl="0" w:tplc="94724CAA">
      <w:start w:val="1"/>
      <w:numFmt w:val="decimal"/>
      <w:lvlText w:val="%1."/>
      <w:lvlJc w:val="left"/>
      <w:pPr>
        <w:ind w:left="261" w:hanging="284"/>
        <w:jc w:val="left"/>
      </w:pPr>
      <w:rPr>
        <w:rFonts w:ascii="Arial" w:eastAsia="Arial" w:hAnsi="Arial" w:cs="Arial" w:hint="default"/>
        <w:b/>
        <w:bCs/>
        <w:i w:val="0"/>
        <w:iCs w:val="0"/>
        <w:color w:val="1A1717"/>
        <w:spacing w:val="0"/>
        <w:w w:val="100"/>
        <w:sz w:val="18"/>
        <w:szCs w:val="18"/>
        <w:lang w:val="es-ES" w:eastAsia="en-US" w:bidi="ar-SA"/>
      </w:rPr>
    </w:lvl>
    <w:lvl w:ilvl="1" w:tplc="AA7AA970">
      <w:numFmt w:val="bullet"/>
      <w:lvlText w:val="•"/>
      <w:lvlJc w:val="left"/>
      <w:pPr>
        <w:ind w:left="1278" w:hanging="284"/>
      </w:pPr>
      <w:rPr>
        <w:rFonts w:hint="default"/>
        <w:lang w:val="es-ES" w:eastAsia="en-US" w:bidi="ar-SA"/>
      </w:rPr>
    </w:lvl>
    <w:lvl w:ilvl="2" w:tplc="DE3C28DC">
      <w:numFmt w:val="bullet"/>
      <w:lvlText w:val="•"/>
      <w:lvlJc w:val="left"/>
      <w:pPr>
        <w:ind w:left="2296" w:hanging="284"/>
      </w:pPr>
      <w:rPr>
        <w:rFonts w:hint="default"/>
        <w:lang w:val="es-ES" w:eastAsia="en-US" w:bidi="ar-SA"/>
      </w:rPr>
    </w:lvl>
    <w:lvl w:ilvl="3" w:tplc="FDE6EBEC">
      <w:numFmt w:val="bullet"/>
      <w:lvlText w:val="•"/>
      <w:lvlJc w:val="left"/>
      <w:pPr>
        <w:ind w:left="3314" w:hanging="284"/>
      </w:pPr>
      <w:rPr>
        <w:rFonts w:hint="default"/>
        <w:lang w:val="es-ES" w:eastAsia="en-US" w:bidi="ar-SA"/>
      </w:rPr>
    </w:lvl>
    <w:lvl w:ilvl="4" w:tplc="7BFCECE6">
      <w:numFmt w:val="bullet"/>
      <w:lvlText w:val="•"/>
      <w:lvlJc w:val="left"/>
      <w:pPr>
        <w:ind w:left="4332" w:hanging="284"/>
      </w:pPr>
      <w:rPr>
        <w:rFonts w:hint="default"/>
        <w:lang w:val="es-ES" w:eastAsia="en-US" w:bidi="ar-SA"/>
      </w:rPr>
    </w:lvl>
    <w:lvl w:ilvl="5" w:tplc="C802ACE0">
      <w:numFmt w:val="bullet"/>
      <w:lvlText w:val="•"/>
      <w:lvlJc w:val="left"/>
      <w:pPr>
        <w:ind w:left="5350" w:hanging="284"/>
      </w:pPr>
      <w:rPr>
        <w:rFonts w:hint="default"/>
        <w:lang w:val="es-ES" w:eastAsia="en-US" w:bidi="ar-SA"/>
      </w:rPr>
    </w:lvl>
    <w:lvl w:ilvl="6" w:tplc="8DB26A6A">
      <w:numFmt w:val="bullet"/>
      <w:lvlText w:val="•"/>
      <w:lvlJc w:val="left"/>
      <w:pPr>
        <w:ind w:left="6368" w:hanging="284"/>
      </w:pPr>
      <w:rPr>
        <w:rFonts w:hint="default"/>
        <w:lang w:val="es-ES" w:eastAsia="en-US" w:bidi="ar-SA"/>
      </w:rPr>
    </w:lvl>
    <w:lvl w:ilvl="7" w:tplc="C1F8C0E6">
      <w:numFmt w:val="bullet"/>
      <w:lvlText w:val="•"/>
      <w:lvlJc w:val="left"/>
      <w:pPr>
        <w:ind w:left="7386" w:hanging="284"/>
      </w:pPr>
      <w:rPr>
        <w:rFonts w:hint="default"/>
        <w:lang w:val="es-ES" w:eastAsia="en-US" w:bidi="ar-SA"/>
      </w:rPr>
    </w:lvl>
    <w:lvl w:ilvl="8" w:tplc="B2BA12CE">
      <w:numFmt w:val="bullet"/>
      <w:lvlText w:val="•"/>
      <w:lvlJc w:val="left"/>
      <w:pPr>
        <w:ind w:left="8404" w:hanging="284"/>
      </w:pPr>
      <w:rPr>
        <w:rFonts w:hint="default"/>
        <w:lang w:val="es-ES" w:eastAsia="en-US" w:bidi="ar-SA"/>
      </w:rPr>
    </w:lvl>
  </w:abstractNum>
  <w:abstractNum w:abstractNumId="16" w15:restartNumberingAfterBreak="0">
    <w:nsid w:val="55A90A46"/>
    <w:multiLevelType w:val="hybridMultilevel"/>
    <w:tmpl w:val="ACE2C8FE"/>
    <w:lvl w:ilvl="0" w:tplc="6DC81D0C">
      <w:numFmt w:val="bullet"/>
      <w:lvlText w:val=""/>
      <w:lvlJc w:val="left"/>
      <w:pPr>
        <w:ind w:left="1677" w:hanging="696"/>
      </w:pPr>
      <w:rPr>
        <w:rFonts w:ascii="Wingdings" w:eastAsia="Wingdings" w:hAnsi="Wingdings" w:cs="Wingdings" w:hint="default"/>
        <w:b w:val="0"/>
        <w:bCs w:val="0"/>
        <w:i w:val="0"/>
        <w:iCs w:val="0"/>
        <w:spacing w:val="0"/>
        <w:w w:val="100"/>
        <w:sz w:val="18"/>
        <w:szCs w:val="18"/>
        <w:lang w:val="es-ES" w:eastAsia="en-US" w:bidi="ar-SA"/>
      </w:rPr>
    </w:lvl>
    <w:lvl w:ilvl="1" w:tplc="D1765616">
      <w:numFmt w:val="bullet"/>
      <w:lvlText w:val="•"/>
      <w:lvlJc w:val="left"/>
      <w:pPr>
        <w:ind w:left="2556" w:hanging="696"/>
      </w:pPr>
      <w:rPr>
        <w:rFonts w:hint="default"/>
        <w:lang w:val="es-ES" w:eastAsia="en-US" w:bidi="ar-SA"/>
      </w:rPr>
    </w:lvl>
    <w:lvl w:ilvl="2" w:tplc="1DE64F44">
      <w:numFmt w:val="bullet"/>
      <w:lvlText w:val="•"/>
      <w:lvlJc w:val="left"/>
      <w:pPr>
        <w:ind w:left="3432" w:hanging="696"/>
      </w:pPr>
      <w:rPr>
        <w:rFonts w:hint="default"/>
        <w:lang w:val="es-ES" w:eastAsia="en-US" w:bidi="ar-SA"/>
      </w:rPr>
    </w:lvl>
    <w:lvl w:ilvl="3" w:tplc="7C42908A">
      <w:numFmt w:val="bullet"/>
      <w:lvlText w:val="•"/>
      <w:lvlJc w:val="left"/>
      <w:pPr>
        <w:ind w:left="4308" w:hanging="696"/>
      </w:pPr>
      <w:rPr>
        <w:rFonts w:hint="default"/>
        <w:lang w:val="es-ES" w:eastAsia="en-US" w:bidi="ar-SA"/>
      </w:rPr>
    </w:lvl>
    <w:lvl w:ilvl="4" w:tplc="9234569E">
      <w:numFmt w:val="bullet"/>
      <w:lvlText w:val="•"/>
      <w:lvlJc w:val="left"/>
      <w:pPr>
        <w:ind w:left="5184" w:hanging="696"/>
      </w:pPr>
      <w:rPr>
        <w:rFonts w:hint="default"/>
        <w:lang w:val="es-ES" w:eastAsia="en-US" w:bidi="ar-SA"/>
      </w:rPr>
    </w:lvl>
    <w:lvl w:ilvl="5" w:tplc="3F6A2FCA">
      <w:numFmt w:val="bullet"/>
      <w:lvlText w:val="•"/>
      <w:lvlJc w:val="left"/>
      <w:pPr>
        <w:ind w:left="6060" w:hanging="696"/>
      </w:pPr>
      <w:rPr>
        <w:rFonts w:hint="default"/>
        <w:lang w:val="es-ES" w:eastAsia="en-US" w:bidi="ar-SA"/>
      </w:rPr>
    </w:lvl>
    <w:lvl w:ilvl="6" w:tplc="E3188BC4">
      <w:numFmt w:val="bullet"/>
      <w:lvlText w:val="•"/>
      <w:lvlJc w:val="left"/>
      <w:pPr>
        <w:ind w:left="6936" w:hanging="696"/>
      </w:pPr>
      <w:rPr>
        <w:rFonts w:hint="default"/>
        <w:lang w:val="es-ES" w:eastAsia="en-US" w:bidi="ar-SA"/>
      </w:rPr>
    </w:lvl>
    <w:lvl w:ilvl="7" w:tplc="4E9E5394">
      <w:numFmt w:val="bullet"/>
      <w:lvlText w:val="•"/>
      <w:lvlJc w:val="left"/>
      <w:pPr>
        <w:ind w:left="7812" w:hanging="696"/>
      </w:pPr>
      <w:rPr>
        <w:rFonts w:hint="default"/>
        <w:lang w:val="es-ES" w:eastAsia="en-US" w:bidi="ar-SA"/>
      </w:rPr>
    </w:lvl>
    <w:lvl w:ilvl="8" w:tplc="E6B2FAD2">
      <w:numFmt w:val="bullet"/>
      <w:lvlText w:val="•"/>
      <w:lvlJc w:val="left"/>
      <w:pPr>
        <w:ind w:left="8688" w:hanging="696"/>
      </w:pPr>
      <w:rPr>
        <w:rFonts w:hint="default"/>
        <w:lang w:val="es-ES" w:eastAsia="en-US" w:bidi="ar-SA"/>
      </w:rPr>
    </w:lvl>
  </w:abstractNum>
  <w:abstractNum w:abstractNumId="17" w15:restartNumberingAfterBreak="0">
    <w:nsid w:val="568A3313"/>
    <w:multiLevelType w:val="hybridMultilevel"/>
    <w:tmpl w:val="35EE529A"/>
    <w:lvl w:ilvl="0" w:tplc="2F228282">
      <w:numFmt w:val="bullet"/>
      <w:lvlText w:val=""/>
      <w:lvlJc w:val="left"/>
      <w:pPr>
        <w:ind w:left="467" w:hanging="360"/>
      </w:pPr>
      <w:rPr>
        <w:rFonts w:ascii="Symbol" w:eastAsia="Symbol" w:hAnsi="Symbol" w:cs="Symbol" w:hint="default"/>
        <w:b w:val="0"/>
        <w:bCs w:val="0"/>
        <w:i w:val="0"/>
        <w:iCs w:val="0"/>
        <w:spacing w:val="0"/>
        <w:w w:val="100"/>
        <w:sz w:val="18"/>
        <w:szCs w:val="18"/>
        <w:lang w:val="es-ES" w:eastAsia="en-US" w:bidi="ar-SA"/>
      </w:rPr>
    </w:lvl>
    <w:lvl w:ilvl="1" w:tplc="35A097FC">
      <w:numFmt w:val="bullet"/>
      <w:lvlText w:val="•"/>
      <w:lvlJc w:val="left"/>
      <w:pPr>
        <w:ind w:left="1149" w:hanging="360"/>
      </w:pPr>
      <w:rPr>
        <w:rFonts w:hint="default"/>
        <w:lang w:val="es-ES" w:eastAsia="en-US" w:bidi="ar-SA"/>
      </w:rPr>
    </w:lvl>
    <w:lvl w:ilvl="2" w:tplc="4016EAFE">
      <w:numFmt w:val="bullet"/>
      <w:lvlText w:val="•"/>
      <w:lvlJc w:val="left"/>
      <w:pPr>
        <w:ind w:left="1838" w:hanging="360"/>
      </w:pPr>
      <w:rPr>
        <w:rFonts w:hint="default"/>
        <w:lang w:val="es-ES" w:eastAsia="en-US" w:bidi="ar-SA"/>
      </w:rPr>
    </w:lvl>
    <w:lvl w:ilvl="3" w:tplc="B616048A">
      <w:numFmt w:val="bullet"/>
      <w:lvlText w:val="•"/>
      <w:lvlJc w:val="left"/>
      <w:pPr>
        <w:ind w:left="2527" w:hanging="360"/>
      </w:pPr>
      <w:rPr>
        <w:rFonts w:hint="default"/>
        <w:lang w:val="es-ES" w:eastAsia="en-US" w:bidi="ar-SA"/>
      </w:rPr>
    </w:lvl>
    <w:lvl w:ilvl="4" w:tplc="846CA5D2">
      <w:numFmt w:val="bullet"/>
      <w:lvlText w:val="•"/>
      <w:lvlJc w:val="left"/>
      <w:pPr>
        <w:ind w:left="3216" w:hanging="360"/>
      </w:pPr>
      <w:rPr>
        <w:rFonts w:hint="default"/>
        <w:lang w:val="es-ES" w:eastAsia="en-US" w:bidi="ar-SA"/>
      </w:rPr>
    </w:lvl>
    <w:lvl w:ilvl="5" w:tplc="DBD291B6">
      <w:numFmt w:val="bullet"/>
      <w:lvlText w:val="•"/>
      <w:lvlJc w:val="left"/>
      <w:pPr>
        <w:ind w:left="3905" w:hanging="360"/>
      </w:pPr>
      <w:rPr>
        <w:rFonts w:hint="default"/>
        <w:lang w:val="es-ES" w:eastAsia="en-US" w:bidi="ar-SA"/>
      </w:rPr>
    </w:lvl>
    <w:lvl w:ilvl="6" w:tplc="5A7CC700">
      <w:numFmt w:val="bullet"/>
      <w:lvlText w:val="•"/>
      <w:lvlJc w:val="left"/>
      <w:pPr>
        <w:ind w:left="4594" w:hanging="360"/>
      </w:pPr>
      <w:rPr>
        <w:rFonts w:hint="default"/>
        <w:lang w:val="es-ES" w:eastAsia="en-US" w:bidi="ar-SA"/>
      </w:rPr>
    </w:lvl>
    <w:lvl w:ilvl="7" w:tplc="C0643DA4">
      <w:numFmt w:val="bullet"/>
      <w:lvlText w:val="•"/>
      <w:lvlJc w:val="left"/>
      <w:pPr>
        <w:ind w:left="5283" w:hanging="360"/>
      </w:pPr>
      <w:rPr>
        <w:rFonts w:hint="default"/>
        <w:lang w:val="es-ES" w:eastAsia="en-US" w:bidi="ar-SA"/>
      </w:rPr>
    </w:lvl>
    <w:lvl w:ilvl="8" w:tplc="100E2C3C">
      <w:numFmt w:val="bullet"/>
      <w:lvlText w:val="•"/>
      <w:lvlJc w:val="left"/>
      <w:pPr>
        <w:ind w:left="5972" w:hanging="360"/>
      </w:pPr>
      <w:rPr>
        <w:rFonts w:hint="default"/>
        <w:lang w:val="es-ES" w:eastAsia="en-US" w:bidi="ar-SA"/>
      </w:rPr>
    </w:lvl>
  </w:abstractNum>
  <w:abstractNum w:abstractNumId="18" w15:restartNumberingAfterBreak="0">
    <w:nsid w:val="5C404498"/>
    <w:multiLevelType w:val="hybridMultilevel"/>
    <w:tmpl w:val="8EC49290"/>
    <w:lvl w:ilvl="0" w:tplc="3C0CEF2C">
      <w:numFmt w:val="bullet"/>
      <w:lvlText w:val=""/>
      <w:lvlJc w:val="left"/>
      <w:pPr>
        <w:ind w:left="466" w:hanging="360"/>
      </w:pPr>
      <w:rPr>
        <w:rFonts w:ascii="Symbol" w:eastAsia="Symbol" w:hAnsi="Symbol" w:cs="Symbol" w:hint="default"/>
        <w:b w:val="0"/>
        <w:bCs w:val="0"/>
        <w:i w:val="0"/>
        <w:iCs w:val="0"/>
        <w:spacing w:val="0"/>
        <w:w w:val="100"/>
        <w:sz w:val="16"/>
        <w:szCs w:val="16"/>
        <w:lang w:val="es-ES" w:eastAsia="en-US" w:bidi="ar-SA"/>
      </w:rPr>
    </w:lvl>
    <w:lvl w:ilvl="1" w:tplc="04BE701E">
      <w:numFmt w:val="bullet"/>
      <w:lvlText w:val="•"/>
      <w:lvlJc w:val="left"/>
      <w:pPr>
        <w:ind w:left="1142" w:hanging="360"/>
      </w:pPr>
      <w:rPr>
        <w:rFonts w:hint="default"/>
        <w:lang w:val="es-ES" w:eastAsia="en-US" w:bidi="ar-SA"/>
      </w:rPr>
    </w:lvl>
    <w:lvl w:ilvl="2" w:tplc="91DE6E4C">
      <w:numFmt w:val="bullet"/>
      <w:lvlText w:val="•"/>
      <w:lvlJc w:val="left"/>
      <w:pPr>
        <w:ind w:left="1825" w:hanging="360"/>
      </w:pPr>
      <w:rPr>
        <w:rFonts w:hint="default"/>
        <w:lang w:val="es-ES" w:eastAsia="en-US" w:bidi="ar-SA"/>
      </w:rPr>
    </w:lvl>
    <w:lvl w:ilvl="3" w:tplc="F73C824A">
      <w:numFmt w:val="bullet"/>
      <w:lvlText w:val="•"/>
      <w:lvlJc w:val="left"/>
      <w:pPr>
        <w:ind w:left="2507" w:hanging="360"/>
      </w:pPr>
      <w:rPr>
        <w:rFonts w:hint="default"/>
        <w:lang w:val="es-ES" w:eastAsia="en-US" w:bidi="ar-SA"/>
      </w:rPr>
    </w:lvl>
    <w:lvl w:ilvl="4" w:tplc="B7909382">
      <w:numFmt w:val="bullet"/>
      <w:lvlText w:val="•"/>
      <w:lvlJc w:val="left"/>
      <w:pPr>
        <w:ind w:left="3190" w:hanging="360"/>
      </w:pPr>
      <w:rPr>
        <w:rFonts w:hint="default"/>
        <w:lang w:val="es-ES" w:eastAsia="en-US" w:bidi="ar-SA"/>
      </w:rPr>
    </w:lvl>
    <w:lvl w:ilvl="5" w:tplc="47AC1DC8">
      <w:numFmt w:val="bullet"/>
      <w:lvlText w:val="•"/>
      <w:lvlJc w:val="left"/>
      <w:pPr>
        <w:ind w:left="3872" w:hanging="360"/>
      </w:pPr>
      <w:rPr>
        <w:rFonts w:hint="default"/>
        <w:lang w:val="es-ES" w:eastAsia="en-US" w:bidi="ar-SA"/>
      </w:rPr>
    </w:lvl>
    <w:lvl w:ilvl="6" w:tplc="FC32B68E">
      <w:numFmt w:val="bullet"/>
      <w:lvlText w:val="•"/>
      <w:lvlJc w:val="left"/>
      <w:pPr>
        <w:ind w:left="4555" w:hanging="360"/>
      </w:pPr>
      <w:rPr>
        <w:rFonts w:hint="default"/>
        <w:lang w:val="es-ES" w:eastAsia="en-US" w:bidi="ar-SA"/>
      </w:rPr>
    </w:lvl>
    <w:lvl w:ilvl="7" w:tplc="D3E8FBCC">
      <w:numFmt w:val="bullet"/>
      <w:lvlText w:val="•"/>
      <w:lvlJc w:val="left"/>
      <w:pPr>
        <w:ind w:left="5237" w:hanging="360"/>
      </w:pPr>
      <w:rPr>
        <w:rFonts w:hint="default"/>
        <w:lang w:val="es-ES" w:eastAsia="en-US" w:bidi="ar-SA"/>
      </w:rPr>
    </w:lvl>
    <w:lvl w:ilvl="8" w:tplc="5C36081E">
      <w:numFmt w:val="bullet"/>
      <w:lvlText w:val="•"/>
      <w:lvlJc w:val="left"/>
      <w:pPr>
        <w:ind w:left="5920" w:hanging="360"/>
      </w:pPr>
      <w:rPr>
        <w:rFonts w:hint="default"/>
        <w:lang w:val="es-ES" w:eastAsia="en-US" w:bidi="ar-SA"/>
      </w:rPr>
    </w:lvl>
  </w:abstractNum>
  <w:abstractNum w:abstractNumId="19" w15:restartNumberingAfterBreak="0">
    <w:nsid w:val="5CA14C27"/>
    <w:multiLevelType w:val="hybridMultilevel"/>
    <w:tmpl w:val="68423DFC"/>
    <w:lvl w:ilvl="0" w:tplc="81D2BA6A">
      <w:start w:val="1"/>
      <w:numFmt w:val="decimal"/>
      <w:lvlText w:val="%1."/>
      <w:lvlJc w:val="left"/>
      <w:pPr>
        <w:ind w:left="981" w:hanging="360"/>
        <w:jc w:val="left"/>
      </w:pPr>
      <w:rPr>
        <w:rFonts w:ascii="Arial" w:eastAsia="Arial" w:hAnsi="Arial" w:cs="Arial" w:hint="default"/>
        <w:b/>
        <w:bCs/>
        <w:i w:val="0"/>
        <w:iCs w:val="0"/>
        <w:color w:val="1A1717"/>
        <w:spacing w:val="0"/>
        <w:w w:val="100"/>
        <w:sz w:val="18"/>
        <w:szCs w:val="18"/>
        <w:lang w:val="es-ES" w:eastAsia="en-US" w:bidi="ar-SA"/>
      </w:rPr>
    </w:lvl>
    <w:lvl w:ilvl="1" w:tplc="EC32FFD6">
      <w:numFmt w:val="bullet"/>
      <w:lvlText w:val="•"/>
      <w:lvlJc w:val="left"/>
      <w:pPr>
        <w:ind w:left="1926" w:hanging="360"/>
      </w:pPr>
      <w:rPr>
        <w:rFonts w:hint="default"/>
        <w:lang w:val="es-ES" w:eastAsia="en-US" w:bidi="ar-SA"/>
      </w:rPr>
    </w:lvl>
    <w:lvl w:ilvl="2" w:tplc="7332D5C6">
      <w:numFmt w:val="bullet"/>
      <w:lvlText w:val="•"/>
      <w:lvlJc w:val="left"/>
      <w:pPr>
        <w:ind w:left="2872" w:hanging="360"/>
      </w:pPr>
      <w:rPr>
        <w:rFonts w:hint="default"/>
        <w:lang w:val="es-ES" w:eastAsia="en-US" w:bidi="ar-SA"/>
      </w:rPr>
    </w:lvl>
    <w:lvl w:ilvl="3" w:tplc="B8763510">
      <w:numFmt w:val="bullet"/>
      <w:lvlText w:val="•"/>
      <w:lvlJc w:val="left"/>
      <w:pPr>
        <w:ind w:left="3818" w:hanging="360"/>
      </w:pPr>
      <w:rPr>
        <w:rFonts w:hint="default"/>
        <w:lang w:val="es-ES" w:eastAsia="en-US" w:bidi="ar-SA"/>
      </w:rPr>
    </w:lvl>
    <w:lvl w:ilvl="4" w:tplc="F7D069F8">
      <w:numFmt w:val="bullet"/>
      <w:lvlText w:val="•"/>
      <w:lvlJc w:val="left"/>
      <w:pPr>
        <w:ind w:left="4764" w:hanging="360"/>
      </w:pPr>
      <w:rPr>
        <w:rFonts w:hint="default"/>
        <w:lang w:val="es-ES" w:eastAsia="en-US" w:bidi="ar-SA"/>
      </w:rPr>
    </w:lvl>
    <w:lvl w:ilvl="5" w:tplc="CA00EBD8">
      <w:numFmt w:val="bullet"/>
      <w:lvlText w:val="•"/>
      <w:lvlJc w:val="left"/>
      <w:pPr>
        <w:ind w:left="5710" w:hanging="360"/>
      </w:pPr>
      <w:rPr>
        <w:rFonts w:hint="default"/>
        <w:lang w:val="es-ES" w:eastAsia="en-US" w:bidi="ar-SA"/>
      </w:rPr>
    </w:lvl>
    <w:lvl w:ilvl="6" w:tplc="4AE46F66">
      <w:numFmt w:val="bullet"/>
      <w:lvlText w:val="•"/>
      <w:lvlJc w:val="left"/>
      <w:pPr>
        <w:ind w:left="6656" w:hanging="360"/>
      </w:pPr>
      <w:rPr>
        <w:rFonts w:hint="default"/>
        <w:lang w:val="es-ES" w:eastAsia="en-US" w:bidi="ar-SA"/>
      </w:rPr>
    </w:lvl>
    <w:lvl w:ilvl="7" w:tplc="2B62BD7E">
      <w:numFmt w:val="bullet"/>
      <w:lvlText w:val="•"/>
      <w:lvlJc w:val="left"/>
      <w:pPr>
        <w:ind w:left="7602" w:hanging="360"/>
      </w:pPr>
      <w:rPr>
        <w:rFonts w:hint="default"/>
        <w:lang w:val="es-ES" w:eastAsia="en-US" w:bidi="ar-SA"/>
      </w:rPr>
    </w:lvl>
    <w:lvl w:ilvl="8" w:tplc="0374B74E">
      <w:numFmt w:val="bullet"/>
      <w:lvlText w:val="•"/>
      <w:lvlJc w:val="left"/>
      <w:pPr>
        <w:ind w:left="8548" w:hanging="360"/>
      </w:pPr>
      <w:rPr>
        <w:rFonts w:hint="default"/>
        <w:lang w:val="es-ES" w:eastAsia="en-US" w:bidi="ar-SA"/>
      </w:rPr>
    </w:lvl>
  </w:abstractNum>
  <w:abstractNum w:abstractNumId="20" w15:restartNumberingAfterBreak="0">
    <w:nsid w:val="5D566666"/>
    <w:multiLevelType w:val="hybridMultilevel"/>
    <w:tmpl w:val="6C06B4DE"/>
    <w:lvl w:ilvl="0" w:tplc="3B00B996">
      <w:numFmt w:val="bullet"/>
      <w:lvlText w:val=""/>
      <w:lvlJc w:val="left"/>
      <w:pPr>
        <w:ind w:left="467" w:hanging="360"/>
      </w:pPr>
      <w:rPr>
        <w:rFonts w:ascii="Symbol" w:eastAsia="Symbol" w:hAnsi="Symbol" w:cs="Symbol" w:hint="default"/>
        <w:b w:val="0"/>
        <w:bCs w:val="0"/>
        <w:i w:val="0"/>
        <w:iCs w:val="0"/>
        <w:spacing w:val="0"/>
        <w:w w:val="100"/>
        <w:sz w:val="18"/>
        <w:szCs w:val="18"/>
        <w:lang w:val="es-ES" w:eastAsia="en-US" w:bidi="ar-SA"/>
      </w:rPr>
    </w:lvl>
    <w:lvl w:ilvl="1" w:tplc="69DE0598">
      <w:numFmt w:val="bullet"/>
      <w:lvlText w:val="•"/>
      <w:lvlJc w:val="left"/>
      <w:pPr>
        <w:ind w:left="1149" w:hanging="360"/>
      </w:pPr>
      <w:rPr>
        <w:rFonts w:hint="default"/>
        <w:lang w:val="es-ES" w:eastAsia="en-US" w:bidi="ar-SA"/>
      </w:rPr>
    </w:lvl>
    <w:lvl w:ilvl="2" w:tplc="EAB4C332">
      <w:numFmt w:val="bullet"/>
      <w:lvlText w:val="•"/>
      <w:lvlJc w:val="left"/>
      <w:pPr>
        <w:ind w:left="1838" w:hanging="360"/>
      </w:pPr>
      <w:rPr>
        <w:rFonts w:hint="default"/>
        <w:lang w:val="es-ES" w:eastAsia="en-US" w:bidi="ar-SA"/>
      </w:rPr>
    </w:lvl>
    <w:lvl w:ilvl="3" w:tplc="F822C1D2">
      <w:numFmt w:val="bullet"/>
      <w:lvlText w:val="•"/>
      <w:lvlJc w:val="left"/>
      <w:pPr>
        <w:ind w:left="2527" w:hanging="360"/>
      </w:pPr>
      <w:rPr>
        <w:rFonts w:hint="default"/>
        <w:lang w:val="es-ES" w:eastAsia="en-US" w:bidi="ar-SA"/>
      </w:rPr>
    </w:lvl>
    <w:lvl w:ilvl="4" w:tplc="09BE0CB8">
      <w:numFmt w:val="bullet"/>
      <w:lvlText w:val="•"/>
      <w:lvlJc w:val="left"/>
      <w:pPr>
        <w:ind w:left="3216" w:hanging="360"/>
      </w:pPr>
      <w:rPr>
        <w:rFonts w:hint="default"/>
        <w:lang w:val="es-ES" w:eastAsia="en-US" w:bidi="ar-SA"/>
      </w:rPr>
    </w:lvl>
    <w:lvl w:ilvl="5" w:tplc="42F0579C">
      <w:numFmt w:val="bullet"/>
      <w:lvlText w:val="•"/>
      <w:lvlJc w:val="left"/>
      <w:pPr>
        <w:ind w:left="3905" w:hanging="360"/>
      </w:pPr>
      <w:rPr>
        <w:rFonts w:hint="default"/>
        <w:lang w:val="es-ES" w:eastAsia="en-US" w:bidi="ar-SA"/>
      </w:rPr>
    </w:lvl>
    <w:lvl w:ilvl="6" w:tplc="65EC9422">
      <w:numFmt w:val="bullet"/>
      <w:lvlText w:val="•"/>
      <w:lvlJc w:val="left"/>
      <w:pPr>
        <w:ind w:left="4594" w:hanging="360"/>
      </w:pPr>
      <w:rPr>
        <w:rFonts w:hint="default"/>
        <w:lang w:val="es-ES" w:eastAsia="en-US" w:bidi="ar-SA"/>
      </w:rPr>
    </w:lvl>
    <w:lvl w:ilvl="7" w:tplc="509CF27E">
      <w:numFmt w:val="bullet"/>
      <w:lvlText w:val="•"/>
      <w:lvlJc w:val="left"/>
      <w:pPr>
        <w:ind w:left="5283" w:hanging="360"/>
      </w:pPr>
      <w:rPr>
        <w:rFonts w:hint="default"/>
        <w:lang w:val="es-ES" w:eastAsia="en-US" w:bidi="ar-SA"/>
      </w:rPr>
    </w:lvl>
    <w:lvl w:ilvl="8" w:tplc="7FBE1040">
      <w:numFmt w:val="bullet"/>
      <w:lvlText w:val="•"/>
      <w:lvlJc w:val="left"/>
      <w:pPr>
        <w:ind w:left="5972" w:hanging="360"/>
      </w:pPr>
      <w:rPr>
        <w:rFonts w:hint="default"/>
        <w:lang w:val="es-ES" w:eastAsia="en-US" w:bidi="ar-SA"/>
      </w:rPr>
    </w:lvl>
  </w:abstractNum>
  <w:abstractNum w:abstractNumId="21" w15:restartNumberingAfterBreak="0">
    <w:nsid w:val="656F1545"/>
    <w:multiLevelType w:val="hybridMultilevel"/>
    <w:tmpl w:val="3B06C77C"/>
    <w:lvl w:ilvl="0" w:tplc="5A0A9CB8">
      <w:start w:val="1"/>
      <w:numFmt w:val="decimal"/>
      <w:lvlText w:val="%1."/>
      <w:lvlJc w:val="left"/>
      <w:pPr>
        <w:ind w:left="981" w:hanging="360"/>
        <w:jc w:val="left"/>
      </w:pPr>
      <w:rPr>
        <w:rFonts w:ascii="Arial" w:eastAsia="Arial" w:hAnsi="Arial" w:cs="Arial" w:hint="default"/>
        <w:b/>
        <w:bCs/>
        <w:i w:val="0"/>
        <w:iCs w:val="0"/>
        <w:spacing w:val="0"/>
        <w:w w:val="100"/>
        <w:sz w:val="18"/>
        <w:szCs w:val="18"/>
        <w:lang w:val="es-ES" w:eastAsia="en-US" w:bidi="ar-SA"/>
      </w:rPr>
    </w:lvl>
    <w:lvl w:ilvl="1" w:tplc="B022AE28">
      <w:numFmt w:val="bullet"/>
      <w:lvlText w:val="•"/>
      <w:lvlJc w:val="left"/>
      <w:pPr>
        <w:ind w:left="1926" w:hanging="360"/>
      </w:pPr>
      <w:rPr>
        <w:rFonts w:hint="default"/>
        <w:lang w:val="es-ES" w:eastAsia="en-US" w:bidi="ar-SA"/>
      </w:rPr>
    </w:lvl>
    <w:lvl w:ilvl="2" w:tplc="B43CFBB4">
      <w:numFmt w:val="bullet"/>
      <w:lvlText w:val="•"/>
      <w:lvlJc w:val="left"/>
      <w:pPr>
        <w:ind w:left="2872" w:hanging="360"/>
      </w:pPr>
      <w:rPr>
        <w:rFonts w:hint="default"/>
        <w:lang w:val="es-ES" w:eastAsia="en-US" w:bidi="ar-SA"/>
      </w:rPr>
    </w:lvl>
    <w:lvl w:ilvl="3" w:tplc="D2C46802">
      <w:numFmt w:val="bullet"/>
      <w:lvlText w:val="•"/>
      <w:lvlJc w:val="left"/>
      <w:pPr>
        <w:ind w:left="3818" w:hanging="360"/>
      </w:pPr>
      <w:rPr>
        <w:rFonts w:hint="default"/>
        <w:lang w:val="es-ES" w:eastAsia="en-US" w:bidi="ar-SA"/>
      </w:rPr>
    </w:lvl>
    <w:lvl w:ilvl="4" w:tplc="9B581B86">
      <w:numFmt w:val="bullet"/>
      <w:lvlText w:val="•"/>
      <w:lvlJc w:val="left"/>
      <w:pPr>
        <w:ind w:left="4764" w:hanging="360"/>
      </w:pPr>
      <w:rPr>
        <w:rFonts w:hint="default"/>
        <w:lang w:val="es-ES" w:eastAsia="en-US" w:bidi="ar-SA"/>
      </w:rPr>
    </w:lvl>
    <w:lvl w:ilvl="5" w:tplc="591882A2">
      <w:numFmt w:val="bullet"/>
      <w:lvlText w:val="•"/>
      <w:lvlJc w:val="left"/>
      <w:pPr>
        <w:ind w:left="5710" w:hanging="360"/>
      </w:pPr>
      <w:rPr>
        <w:rFonts w:hint="default"/>
        <w:lang w:val="es-ES" w:eastAsia="en-US" w:bidi="ar-SA"/>
      </w:rPr>
    </w:lvl>
    <w:lvl w:ilvl="6" w:tplc="2180B124">
      <w:numFmt w:val="bullet"/>
      <w:lvlText w:val="•"/>
      <w:lvlJc w:val="left"/>
      <w:pPr>
        <w:ind w:left="6656" w:hanging="360"/>
      </w:pPr>
      <w:rPr>
        <w:rFonts w:hint="default"/>
        <w:lang w:val="es-ES" w:eastAsia="en-US" w:bidi="ar-SA"/>
      </w:rPr>
    </w:lvl>
    <w:lvl w:ilvl="7" w:tplc="276CE352">
      <w:numFmt w:val="bullet"/>
      <w:lvlText w:val="•"/>
      <w:lvlJc w:val="left"/>
      <w:pPr>
        <w:ind w:left="7602" w:hanging="360"/>
      </w:pPr>
      <w:rPr>
        <w:rFonts w:hint="default"/>
        <w:lang w:val="es-ES" w:eastAsia="en-US" w:bidi="ar-SA"/>
      </w:rPr>
    </w:lvl>
    <w:lvl w:ilvl="8" w:tplc="78748A74">
      <w:numFmt w:val="bullet"/>
      <w:lvlText w:val="•"/>
      <w:lvlJc w:val="left"/>
      <w:pPr>
        <w:ind w:left="8548" w:hanging="360"/>
      </w:pPr>
      <w:rPr>
        <w:rFonts w:hint="default"/>
        <w:lang w:val="es-ES" w:eastAsia="en-US" w:bidi="ar-SA"/>
      </w:rPr>
    </w:lvl>
  </w:abstractNum>
  <w:abstractNum w:abstractNumId="22" w15:restartNumberingAfterBreak="0">
    <w:nsid w:val="68FC627F"/>
    <w:multiLevelType w:val="multilevel"/>
    <w:tmpl w:val="EF9CE1B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326239"/>
    <w:multiLevelType w:val="multilevel"/>
    <w:tmpl w:val="CC1843A8"/>
    <w:lvl w:ilvl="0">
      <w:start w:val="1"/>
      <w:numFmt w:val="lowerLetter"/>
      <w:lvlText w:val="%1."/>
      <w:lvlJc w:val="left"/>
      <w:pPr>
        <w:ind w:left="1020" w:hanging="660"/>
      </w:pPr>
      <w:rPr>
        <w:rFonts w:hint="default"/>
        <w:b/>
        <w:bCs/>
        <w:sz w:val="20"/>
        <w:szCs w:val="20"/>
      </w:rPr>
    </w:lvl>
    <w:lvl w:ilvl="1">
      <w:start w:val="1"/>
      <w:numFmt w:val="decimal"/>
      <w:isLgl/>
      <w:lvlText w:val="%1.%2."/>
      <w:lvlJc w:val="left"/>
      <w:pPr>
        <w:ind w:left="1080" w:hanging="720"/>
      </w:pPr>
      <w:rPr>
        <w:rFonts w:hint="default"/>
        <w:b/>
        <w:bCs/>
        <w:i w:val="0"/>
        <w:iCs w:val="0"/>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800" w:hanging="1440"/>
      </w:pPr>
      <w:rPr>
        <w:rFonts w:hint="default"/>
        <w:b/>
        <w:bCs w:val="0"/>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23F3E7E"/>
    <w:multiLevelType w:val="hybridMultilevel"/>
    <w:tmpl w:val="36C6C2D8"/>
    <w:lvl w:ilvl="0" w:tplc="8592CF9E">
      <w:numFmt w:val="bullet"/>
      <w:lvlText w:val=""/>
      <w:lvlJc w:val="left"/>
      <w:pPr>
        <w:ind w:left="467" w:hanging="360"/>
      </w:pPr>
      <w:rPr>
        <w:rFonts w:ascii="Symbol" w:eastAsia="Symbol" w:hAnsi="Symbol" w:cs="Symbol" w:hint="default"/>
        <w:b w:val="0"/>
        <w:bCs w:val="0"/>
        <w:i w:val="0"/>
        <w:iCs w:val="0"/>
        <w:spacing w:val="0"/>
        <w:w w:val="100"/>
        <w:sz w:val="18"/>
        <w:szCs w:val="18"/>
        <w:lang w:val="es-ES" w:eastAsia="en-US" w:bidi="ar-SA"/>
      </w:rPr>
    </w:lvl>
    <w:lvl w:ilvl="1" w:tplc="7098DF6C">
      <w:numFmt w:val="bullet"/>
      <w:lvlText w:val="•"/>
      <w:lvlJc w:val="left"/>
      <w:pPr>
        <w:ind w:left="1149" w:hanging="360"/>
      </w:pPr>
      <w:rPr>
        <w:rFonts w:hint="default"/>
        <w:lang w:val="es-ES" w:eastAsia="en-US" w:bidi="ar-SA"/>
      </w:rPr>
    </w:lvl>
    <w:lvl w:ilvl="2" w:tplc="CCA8D91E">
      <w:numFmt w:val="bullet"/>
      <w:lvlText w:val="•"/>
      <w:lvlJc w:val="left"/>
      <w:pPr>
        <w:ind w:left="1838" w:hanging="360"/>
      </w:pPr>
      <w:rPr>
        <w:rFonts w:hint="default"/>
        <w:lang w:val="es-ES" w:eastAsia="en-US" w:bidi="ar-SA"/>
      </w:rPr>
    </w:lvl>
    <w:lvl w:ilvl="3" w:tplc="169E1618">
      <w:numFmt w:val="bullet"/>
      <w:lvlText w:val="•"/>
      <w:lvlJc w:val="left"/>
      <w:pPr>
        <w:ind w:left="2527" w:hanging="360"/>
      </w:pPr>
      <w:rPr>
        <w:rFonts w:hint="default"/>
        <w:lang w:val="es-ES" w:eastAsia="en-US" w:bidi="ar-SA"/>
      </w:rPr>
    </w:lvl>
    <w:lvl w:ilvl="4" w:tplc="D5A47876">
      <w:numFmt w:val="bullet"/>
      <w:lvlText w:val="•"/>
      <w:lvlJc w:val="left"/>
      <w:pPr>
        <w:ind w:left="3216" w:hanging="360"/>
      </w:pPr>
      <w:rPr>
        <w:rFonts w:hint="default"/>
        <w:lang w:val="es-ES" w:eastAsia="en-US" w:bidi="ar-SA"/>
      </w:rPr>
    </w:lvl>
    <w:lvl w:ilvl="5" w:tplc="BD5CEDF6">
      <w:numFmt w:val="bullet"/>
      <w:lvlText w:val="•"/>
      <w:lvlJc w:val="left"/>
      <w:pPr>
        <w:ind w:left="3905" w:hanging="360"/>
      </w:pPr>
      <w:rPr>
        <w:rFonts w:hint="default"/>
        <w:lang w:val="es-ES" w:eastAsia="en-US" w:bidi="ar-SA"/>
      </w:rPr>
    </w:lvl>
    <w:lvl w:ilvl="6" w:tplc="AAD8A32C">
      <w:numFmt w:val="bullet"/>
      <w:lvlText w:val="•"/>
      <w:lvlJc w:val="left"/>
      <w:pPr>
        <w:ind w:left="4594" w:hanging="360"/>
      </w:pPr>
      <w:rPr>
        <w:rFonts w:hint="default"/>
        <w:lang w:val="es-ES" w:eastAsia="en-US" w:bidi="ar-SA"/>
      </w:rPr>
    </w:lvl>
    <w:lvl w:ilvl="7" w:tplc="605AC6A0">
      <w:numFmt w:val="bullet"/>
      <w:lvlText w:val="•"/>
      <w:lvlJc w:val="left"/>
      <w:pPr>
        <w:ind w:left="5283" w:hanging="360"/>
      </w:pPr>
      <w:rPr>
        <w:rFonts w:hint="default"/>
        <w:lang w:val="es-ES" w:eastAsia="en-US" w:bidi="ar-SA"/>
      </w:rPr>
    </w:lvl>
    <w:lvl w:ilvl="8" w:tplc="90E2B344">
      <w:numFmt w:val="bullet"/>
      <w:lvlText w:val="•"/>
      <w:lvlJc w:val="left"/>
      <w:pPr>
        <w:ind w:left="5972" w:hanging="360"/>
      </w:pPr>
      <w:rPr>
        <w:rFonts w:hint="default"/>
        <w:lang w:val="es-ES" w:eastAsia="en-US" w:bidi="ar-SA"/>
      </w:rPr>
    </w:lvl>
  </w:abstractNum>
  <w:abstractNum w:abstractNumId="25" w15:restartNumberingAfterBreak="0">
    <w:nsid w:val="7C9A6C32"/>
    <w:multiLevelType w:val="hybridMultilevel"/>
    <w:tmpl w:val="358ED76A"/>
    <w:lvl w:ilvl="0" w:tplc="BC548C9C">
      <w:numFmt w:val="bullet"/>
      <w:lvlText w:val=""/>
      <w:lvlJc w:val="left"/>
      <w:pPr>
        <w:ind w:left="472" w:hanging="360"/>
      </w:pPr>
      <w:rPr>
        <w:rFonts w:ascii="Symbol" w:eastAsia="Symbol" w:hAnsi="Symbol" w:cs="Symbol" w:hint="default"/>
        <w:b w:val="0"/>
        <w:bCs w:val="0"/>
        <w:i w:val="0"/>
        <w:iCs w:val="0"/>
        <w:spacing w:val="0"/>
        <w:w w:val="100"/>
        <w:sz w:val="18"/>
        <w:szCs w:val="18"/>
        <w:lang w:val="es-ES" w:eastAsia="en-US" w:bidi="ar-SA"/>
      </w:rPr>
    </w:lvl>
    <w:lvl w:ilvl="1" w:tplc="E2CEB46E">
      <w:numFmt w:val="bullet"/>
      <w:lvlText w:val="•"/>
      <w:lvlJc w:val="left"/>
      <w:pPr>
        <w:ind w:left="1146" w:hanging="360"/>
      </w:pPr>
      <w:rPr>
        <w:rFonts w:hint="default"/>
        <w:lang w:val="es-ES" w:eastAsia="en-US" w:bidi="ar-SA"/>
      </w:rPr>
    </w:lvl>
    <w:lvl w:ilvl="2" w:tplc="5FDC0706">
      <w:numFmt w:val="bullet"/>
      <w:lvlText w:val="•"/>
      <w:lvlJc w:val="left"/>
      <w:pPr>
        <w:ind w:left="1812" w:hanging="360"/>
      </w:pPr>
      <w:rPr>
        <w:rFonts w:hint="default"/>
        <w:lang w:val="es-ES" w:eastAsia="en-US" w:bidi="ar-SA"/>
      </w:rPr>
    </w:lvl>
    <w:lvl w:ilvl="3" w:tplc="DB2CAEB6">
      <w:numFmt w:val="bullet"/>
      <w:lvlText w:val="•"/>
      <w:lvlJc w:val="left"/>
      <w:pPr>
        <w:ind w:left="2479" w:hanging="360"/>
      </w:pPr>
      <w:rPr>
        <w:rFonts w:hint="default"/>
        <w:lang w:val="es-ES" w:eastAsia="en-US" w:bidi="ar-SA"/>
      </w:rPr>
    </w:lvl>
    <w:lvl w:ilvl="4" w:tplc="0F7C6000">
      <w:numFmt w:val="bullet"/>
      <w:lvlText w:val="•"/>
      <w:lvlJc w:val="left"/>
      <w:pPr>
        <w:ind w:left="3145" w:hanging="360"/>
      </w:pPr>
      <w:rPr>
        <w:rFonts w:hint="default"/>
        <w:lang w:val="es-ES" w:eastAsia="en-US" w:bidi="ar-SA"/>
      </w:rPr>
    </w:lvl>
    <w:lvl w:ilvl="5" w:tplc="5C9E959A">
      <w:numFmt w:val="bullet"/>
      <w:lvlText w:val="•"/>
      <w:lvlJc w:val="left"/>
      <w:pPr>
        <w:ind w:left="3812" w:hanging="360"/>
      </w:pPr>
      <w:rPr>
        <w:rFonts w:hint="default"/>
        <w:lang w:val="es-ES" w:eastAsia="en-US" w:bidi="ar-SA"/>
      </w:rPr>
    </w:lvl>
    <w:lvl w:ilvl="6" w:tplc="B41631F2">
      <w:numFmt w:val="bullet"/>
      <w:lvlText w:val="•"/>
      <w:lvlJc w:val="left"/>
      <w:pPr>
        <w:ind w:left="4478" w:hanging="360"/>
      </w:pPr>
      <w:rPr>
        <w:rFonts w:hint="default"/>
        <w:lang w:val="es-ES" w:eastAsia="en-US" w:bidi="ar-SA"/>
      </w:rPr>
    </w:lvl>
    <w:lvl w:ilvl="7" w:tplc="99945450">
      <w:numFmt w:val="bullet"/>
      <w:lvlText w:val="•"/>
      <w:lvlJc w:val="left"/>
      <w:pPr>
        <w:ind w:left="5144" w:hanging="360"/>
      </w:pPr>
      <w:rPr>
        <w:rFonts w:hint="default"/>
        <w:lang w:val="es-ES" w:eastAsia="en-US" w:bidi="ar-SA"/>
      </w:rPr>
    </w:lvl>
    <w:lvl w:ilvl="8" w:tplc="DC8A131E">
      <w:numFmt w:val="bullet"/>
      <w:lvlText w:val="•"/>
      <w:lvlJc w:val="left"/>
      <w:pPr>
        <w:ind w:left="5811" w:hanging="360"/>
      </w:pPr>
      <w:rPr>
        <w:rFonts w:hint="default"/>
        <w:lang w:val="es-ES" w:eastAsia="en-US" w:bidi="ar-SA"/>
      </w:rPr>
    </w:lvl>
  </w:abstractNum>
  <w:abstractNum w:abstractNumId="26" w15:restartNumberingAfterBreak="0">
    <w:nsid w:val="7D5632F3"/>
    <w:multiLevelType w:val="hybridMultilevel"/>
    <w:tmpl w:val="A3BAB4C0"/>
    <w:lvl w:ilvl="0" w:tplc="BF82578E">
      <w:start w:val="1"/>
      <w:numFmt w:val="decimal"/>
      <w:lvlText w:val="%1."/>
      <w:lvlJc w:val="left"/>
      <w:pPr>
        <w:ind w:left="968" w:hanging="349"/>
      </w:pPr>
      <w:rPr>
        <w:rFonts w:ascii="Arial" w:eastAsia="Arial" w:hAnsi="Arial" w:cs="Arial" w:hint="default"/>
        <w:b/>
        <w:bCs/>
        <w:i w:val="0"/>
        <w:iCs w:val="0"/>
        <w:spacing w:val="-2"/>
        <w:w w:val="101"/>
        <w:sz w:val="18"/>
        <w:szCs w:val="18"/>
        <w:lang w:val="es-ES" w:eastAsia="en-US" w:bidi="ar-SA"/>
      </w:rPr>
    </w:lvl>
    <w:lvl w:ilvl="1" w:tplc="79A41462">
      <w:numFmt w:val="bullet"/>
      <w:lvlText w:val="•"/>
      <w:lvlJc w:val="left"/>
      <w:pPr>
        <w:ind w:left="1800" w:hanging="349"/>
      </w:pPr>
      <w:rPr>
        <w:rFonts w:hint="default"/>
        <w:lang w:val="es-ES" w:eastAsia="en-US" w:bidi="ar-SA"/>
      </w:rPr>
    </w:lvl>
    <w:lvl w:ilvl="2" w:tplc="30129FAC">
      <w:numFmt w:val="bullet"/>
      <w:lvlText w:val="•"/>
      <w:lvlJc w:val="left"/>
      <w:pPr>
        <w:ind w:left="2640" w:hanging="349"/>
      </w:pPr>
      <w:rPr>
        <w:rFonts w:hint="default"/>
        <w:lang w:val="es-ES" w:eastAsia="en-US" w:bidi="ar-SA"/>
      </w:rPr>
    </w:lvl>
    <w:lvl w:ilvl="3" w:tplc="12580CF8">
      <w:numFmt w:val="bullet"/>
      <w:lvlText w:val="•"/>
      <w:lvlJc w:val="left"/>
      <w:pPr>
        <w:ind w:left="3480" w:hanging="349"/>
      </w:pPr>
      <w:rPr>
        <w:rFonts w:hint="default"/>
        <w:lang w:val="es-ES" w:eastAsia="en-US" w:bidi="ar-SA"/>
      </w:rPr>
    </w:lvl>
    <w:lvl w:ilvl="4" w:tplc="087A91C6">
      <w:numFmt w:val="bullet"/>
      <w:lvlText w:val="•"/>
      <w:lvlJc w:val="left"/>
      <w:pPr>
        <w:ind w:left="4320" w:hanging="349"/>
      </w:pPr>
      <w:rPr>
        <w:rFonts w:hint="default"/>
        <w:lang w:val="es-ES" w:eastAsia="en-US" w:bidi="ar-SA"/>
      </w:rPr>
    </w:lvl>
    <w:lvl w:ilvl="5" w:tplc="F066355E">
      <w:numFmt w:val="bullet"/>
      <w:lvlText w:val="•"/>
      <w:lvlJc w:val="left"/>
      <w:pPr>
        <w:ind w:left="5160" w:hanging="349"/>
      </w:pPr>
      <w:rPr>
        <w:rFonts w:hint="default"/>
        <w:lang w:val="es-ES" w:eastAsia="en-US" w:bidi="ar-SA"/>
      </w:rPr>
    </w:lvl>
    <w:lvl w:ilvl="6" w:tplc="B4AE1EB0">
      <w:numFmt w:val="bullet"/>
      <w:lvlText w:val="•"/>
      <w:lvlJc w:val="left"/>
      <w:pPr>
        <w:ind w:left="6000" w:hanging="349"/>
      </w:pPr>
      <w:rPr>
        <w:rFonts w:hint="default"/>
        <w:lang w:val="es-ES" w:eastAsia="en-US" w:bidi="ar-SA"/>
      </w:rPr>
    </w:lvl>
    <w:lvl w:ilvl="7" w:tplc="9FA2A326">
      <w:numFmt w:val="bullet"/>
      <w:lvlText w:val="•"/>
      <w:lvlJc w:val="left"/>
      <w:pPr>
        <w:ind w:left="6840" w:hanging="349"/>
      </w:pPr>
      <w:rPr>
        <w:rFonts w:hint="default"/>
        <w:lang w:val="es-ES" w:eastAsia="en-US" w:bidi="ar-SA"/>
      </w:rPr>
    </w:lvl>
    <w:lvl w:ilvl="8" w:tplc="6B5E6906">
      <w:numFmt w:val="bullet"/>
      <w:lvlText w:val="•"/>
      <w:lvlJc w:val="left"/>
      <w:pPr>
        <w:ind w:left="7680" w:hanging="349"/>
      </w:pPr>
      <w:rPr>
        <w:rFonts w:hint="default"/>
        <w:lang w:val="es-ES" w:eastAsia="en-US" w:bidi="ar-SA"/>
      </w:rPr>
    </w:lvl>
  </w:abstractNum>
  <w:num w:numId="1">
    <w:abstractNumId w:val="1"/>
  </w:num>
  <w:num w:numId="2">
    <w:abstractNumId w:val="11"/>
  </w:num>
  <w:num w:numId="3">
    <w:abstractNumId w:val="18"/>
  </w:num>
  <w:num w:numId="4">
    <w:abstractNumId w:val="24"/>
  </w:num>
  <w:num w:numId="5">
    <w:abstractNumId w:val="20"/>
  </w:num>
  <w:num w:numId="6">
    <w:abstractNumId w:val="17"/>
  </w:num>
  <w:num w:numId="7">
    <w:abstractNumId w:val="12"/>
  </w:num>
  <w:num w:numId="8">
    <w:abstractNumId w:val="15"/>
  </w:num>
  <w:num w:numId="9">
    <w:abstractNumId w:val="19"/>
  </w:num>
  <w:num w:numId="10">
    <w:abstractNumId w:val="21"/>
  </w:num>
  <w:num w:numId="11">
    <w:abstractNumId w:val="4"/>
  </w:num>
  <w:num w:numId="12">
    <w:abstractNumId w:val="14"/>
  </w:num>
  <w:num w:numId="13">
    <w:abstractNumId w:val="10"/>
  </w:num>
  <w:num w:numId="14">
    <w:abstractNumId w:val="16"/>
  </w:num>
  <w:num w:numId="15">
    <w:abstractNumId w:val="2"/>
  </w:num>
  <w:num w:numId="16">
    <w:abstractNumId w:val="0"/>
  </w:num>
  <w:num w:numId="17">
    <w:abstractNumId w:val="5"/>
  </w:num>
  <w:num w:numId="18">
    <w:abstractNumId w:val="7"/>
  </w:num>
  <w:num w:numId="19">
    <w:abstractNumId w:val="13"/>
  </w:num>
  <w:num w:numId="20">
    <w:abstractNumId w:val="22"/>
  </w:num>
  <w:num w:numId="21">
    <w:abstractNumId w:val="9"/>
  </w:num>
  <w:num w:numId="22">
    <w:abstractNumId w:val="3"/>
  </w:num>
  <w:num w:numId="23">
    <w:abstractNumId w:val="6"/>
  </w:num>
  <w:num w:numId="24">
    <w:abstractNumId w:val="23"/>
  </w:num>
  <w:num w:numId="25">
    <w:abstractNumId w:val="26"/>
  </w:num>
  <w:num w:numId="26">
    <w:abstractNumId w:val="8"/>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A70"/>
    <w:rsid w:val="005C0CE9"/>
    <w:rsid w:val="005F56EB"/>
    <w:rsid w:val="006E780E"/>
    <w:rsid w:val="007628F8"/>
    <w:rsid w:val="00764811"/>
    <w:rsid w:val="00931A70"/>
    <w:rsid w:val="00B151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81DC"/>
  <w15:docId w15:val="{30775CD7-8086-4496-96F8-1CCEA1D21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26"/>
      <w:outlineLvl w:val="0"/>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8"/>
      <w:szCs w:val="18"/>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pPr>
      <w:ind w:left="981" w:right="1337" w:hanging="360"/>
      <w:jc w:val="both"/>
    </w:pPr>
  </w:style>
  <w:style w:type="paragraph" w:customStyle="1" w:styleId="TableParagraph">
    <w:name w:val="Table Paragraph"/>
    <w:basedOn w:val="Normal"/>
    <w:uiPriority w:val="1"/>
    <w:qFormat/>
    <w:pPr>
      <w:ind w:left="69"/>
    </w:pPr>
  </w:style>
  <w:style w:type="paragraph" w:styleId="Encabezado">
    <w:name w:val="header"/>
    <w:basedOn w:val="Normal"/>
    <w:link w:val="EncabezadoCar"/>
    <w:uiPriority w:val="99"/>
    <w:unhideWhenUsed/>
    <w:rsid w:val="006E780E"/>
    <w:pPr>
      <w:tabs>
        <w:tab w:val="center" w:pos="4419"/>
        <w:tab w:val="right" w:pos="8838"/>
      </w:tabs>
    </w:pPr>
  </w:style>
  <w:style w:type="character" w:customStyle="1" w:styleId="EncabezadoCar">
    <w:name w:val="Encabezado Car"/>
    <w:basedOn w:val="Fuentedeprrafopredeter"/>
    <w:link w:val="Encabezado"/>
    <w:uiPriority w:val="99"/>
    <w:rsid w:val="006E780E"/>
    <w:rPr>
      <w:rFonts w:ascii="Arial MT" w:eastAsia="Arial MT" w:hAnsi="Arial MT" w:cs="Arial MT"/>
      <w:lang w:val="es-ES"/>
    </w:rPr>
  </w:style>
  <w:style w:type="paragraph" w:styleId="Piedepgina">
    <w:name w:val="footer"/>
    <w:basedOn w:val="Normal"/>
    <w:link w:val="PiedepginaCar"/>
    <w:uiPriority w:val="99"/>
    <w:unhideWhenUsed/>
    <w:rsid w:val="006E780E"/>
    <w:pPr>
      <w:tabs>
        <w:tab w:val="center" w:pos="4419"/>
        <w:tab w:val="right" w:pos="8838"/>
      </w:tabs>
    </w:pPr>
  </w:style>
  <w:style w:type="character" w:customStyle="1" w:styleId="PiedepginaCar">
    <w:name w:val="Pie de página Car"/>
    <w:basedOn w:val="Fuentedeprrafopredeter"/>
    <w:link w:val="Piedepgina"/>
    <w:uiPriority w:val="99"/>
    <w:rsid w:val="006E780E"/>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5C0CE9"/>
    <w:rPr>
      <w:rFonts w:ascii="Arial MT" w:eastAsia="Arial MT" w:hAnsi="Arial MT" w:cs="Arial MT"/>
      <w:sz w:val="18"/>
      <w:szCs w:val="18"/>
      <w:lang w:val="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C0CE9"/>
    <w:rPr>
      <w:rFonts w:ascii="Arial MT" w:eastAsia="Arial MT" w:hAnsi="Arial MT" w:cs="Arial MT"/>
      <w:lang w:val="es-ES"/>
    </w:rPr>
  </w:style>
  <w:style w:type="paragraph" w:customStyle="1" w:styleId="Style23">
    <w:name w:val="Style23"/>
    <w:basedOn w:val="Normal"/>
    <w:uiPriority w:val="99"/>
    <w:rsid w:val="005C0CE9"/>
    <w:pPr>
      <w:widowControl/>
      <w:autoSpaceDE/>
      <w:autoSpaceDN/>
      <w:jc w:val="both"/>
    </w:pPr>
    <w:rPr>
      <w:rFonts w:ascii="Times New Roman" w:eastAsia="Times New Roman" w:hAnsi="Times New Roman" w:cs="Times New Roman"/>
      <w:sz w:val="24"/>
      <w:szCs w:val="24"/>
      <w:lang w:val="es-CO" w:eastAsia="es-ES_tradnl"/>
    </w:rPr>
  </w:style>
  <w:style w:type="paragraph" w:styleId="NormalWeb">
    <w:name w:val="Normal (Web)"/>
    <w:basedOn w:val="Normal"/>
    <w:uiPriority w:val="99"/>
    <w:rsid w:val="005C0CE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E54356C52F254DAF3AF3AA897514F7" ma:contentTypeVersion="10" ma:contentTypeDescription="Create a new document." ma:contentTypeScope="" ma:versionID="6f12c01842f441c2b11bee6733cfc519">
  <xsd:schema xmlns:xsd="http://www.w3.org/2001/XMLSchema" xmlns:xs="http://www.w3.org/2001/XMLSchema" xmlns:p="http://schemas.microsoft.com/office/2006/metadata/properties" xmlns:ns3="833db491-3f00-489e-abf1-e8686669c275" targetNamespace="http://schemas.microsoft.com/office/2006/metadata/properties" ma:root="true" ma:fieldsID="91211419e637e8be161818e5a7bd3f1f" ns3:_="">
    <xsd:import namespace="833db491-3f00-489e-abf1-e8686669c27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3db491-3f00-489e-abf1-e8686669c27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33db491-3f00-489e-abf1-e8686669c275" xsi:nil="true"/>
  </documentManagement>
</p:properties>
</file>

<file path=customXml/itemProps1.xml><?xml version="1.0" encoding="utf-8"?>
<ds:datastoreItem xmlns:ds="http://schemas.openxmlformats.org/officeDocument/2006/customXml" ds:itemID="{B0E6FF2D-8DAB-454A-9F6B-32C8251D85E1}">
  <ds:schemaRefs>
    <ds:schemaRef ds:uri="http://schemas.microsoft.com/sharepoint/v3/contenttype/forms"/>
  </ds:schemaRefs>
</ds:datastoreItem>
</file>

<file path=customXml/itemProps2.xml><?xml version="1.0" encoding="utf-8"?>
<ds:datastoreItem xmlns:ds="http://schemas.openxmlformats.org/officeDocument/2006/customXml" ds:itemID="{331578FF-3167-4DED-92D2-3B2C244DD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3db491-3f00-489e-abf1-e8686669c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DB658A-041D-43CB-8E1E-2702B023D8BE}">
  <ds:schemaRef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833db491-3f00-489e-abf1-e8686669c275"/>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11073</Words>
  <Characters>60905</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Heydy Carmiña Moreno Garcia</dc:creator>
  <cp:lastModifiedBy>Heydy Carmiña Moreno Garcia</cp:lastModifiedBy>
  <cp:revision>3</cp:revision>
  <dcterms:created xsi:type="dcterms:W3CDTF">2026-07-31T15:46:00Z</dcterms:created>
  <dcterms:modified xsi:type="dcterms:W3CDTF">2026-08-05T18:18:00Z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2026-07-23T00:00:00Z</vt:filetime>
  </property>
  <property fmtid="{D5CDD505-2E9C-101B-9397-08002B2CF9AE}" pid="4" name="LastSaved">
    <vt:filetime>2026-07-23T00:00:00Z</vt:filetime>
  </property>
  <property fmtid="{D5CDD505-2E9C-101B-9397-08002B2CF9AE}" pid="5" name="Producer">
    <vt:lpwstr>iLovePDF</vt:lpwstr>
  </property>
  <property fmtid="{D5CDD505-2E9C-101B-9397-08002B2CF9AE}" pid="6" name="ContentTypeId">
    <vt:lpwstr>0x010100E1E54356C52F254DAF3AF3AA897514F7</vt:lpwstr>
  </property>
</Properties>
</file>