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A6E21" w14:textId="77777777" w:rsidR="00F543DD" w:rsidRDefault="00F543DD" w:rsidP="00F543DD">
      <w:pPr>
        <w:rPr>
          <w:rFonts w:cs="Arial"/>
          <w:b/>
          <w:bCs/>
        </w:rPr>
      </w:pPr>
      <w:r w:rsidRPr="00DE669E">
        <w:rPr>
          <w:rFonts w:cs="Arial"/>
          <w:b/>
          <w:bCs/>
        </w:rPr>
        <w:t>Generalidades:</w:t>
      </w:r>
    </w:p>
    <w:p w14:paraId="2CDC8619" w14:textId="77777777" w:rsidR="003F7389" w:rsidRPr="00DE669E" w:rsidRDefault="003F7389" w:rsidP="00F543DD">
      <w:pPr>
        <w:rPr>
          <w:rFonts w:cs="Arial"/>
          <w:b/>
          <w:bCs/>
        </w:rPr>
      </w:pPr>
    </w:p>
    <w:p w14:paraId="2129FB3D" w14:textId="77777777" w:rsidR="00DE669E" w:rsidRPr="00D90EC2" w:rsidRDefault="00F543DD" w:rsidP="00DE669E">
      <w:pPr>
        <w:pStyle w:val="Prrafodelista"/>
        <w:numPr>
          <w:ilvl w:val="0"/>
          <w:numId w:val="45"/>
        </w:numPr>
        <w:pBdr>
          <w:top w:val="nil"/>
          <w:left w:val="nil"/>
          <w:bottom w:val="nil"/>
          <w:right w:val="nil"/>
          <w:between w:val="nil"/>
        </w:pBdr>
        <w:spacing w:line="276" w:lineRule="auto"/>
        <w:ind w:left="426" w:hanging="426"/>
        <w:jc w:val="both"/>
        <w:rPr>
          <w:rFonts w:ascii="Arial" w:hAnsi="Arial" w:cs="Arial"/>
          <w:sz w:val="22"/>
        </w:rPr>
      </w:pPr>
      <w:r w:rsidRPr="00DE669E">
        <w:rPr>
          <w:rFonts w:ascii="Arial" w:hAnsi="Arial" w:cs="Arial"/>
          <w:color w:val="000000"/>
          <w:sz w:val="22"/>
        </w:rPr>
        <w:t xml:space="preserve">Este formato tiene como objetivo relacionar todas las cláusulas adicionales al contrato electrónico de la plataforma </w:t>
      </w:r>
      <w:r w:rsidRPr="00D90EC2">
        <w:rPr>
          <w:rFonts w:ascii="Arial" w:hAnsi="Arial" w:cs="Arial"/>
          <w:color w:val="000000"/>
          <w:sz w:val="22"/>
        </w:rPr>
        <w:t>SECOP II en coherencia con el Estudio previo y demás documentos del proceso contractual.</w:t>
      </w:r>
    </w:p>
    <w:p w14:paraId="60DCAC97" w14:textId="606F1949" w:rsidR="00DE669E" w:rsidRPr="00D90EC2" w:rsidRDefault="00DE669E" w:rsidP="00DE669E">
      <w:pPr>
        <w:pStyle w:val="Prrafodelista"/>
        <w:numPr>
          <w:ilvl w:val="0"/>
          <w:numId w:val="45"/>
        </w:numPr>
        <w:pBdr>
          <w:top w:val="nil"/>
          <w:left w:val="nil"/>
          <w:bottom w:val="nil"/>
          <w:right w:val="nil"/>
          <w:between w:val="nil"/>
        </w:pBdr>
        <w:spacing w:line="276" w:lineRule="auto"/>
        <w:ind w:left="426" w:hanging="426"/>
        <w:jc w:val="both"/>
        <w:rPr>
          <w:rFonts w:ascii="Arial" w:hAnsi="Arial" w:cs="Arial"/>
          <w:sz w:val="22"/>
        </w:rPr>
      </w:pPr>
      <w:r w:rsidRPr="00D90EC2">
        <w:rPr>
          <w:rFonts w:ascii="Arial" w:hAnsi="Arial" w:cs="Arial"/>
          <w:sz w:val="22"/>
        </w:rPr>
        <w:t>El formato está asociado al Manual de Contratación (AGCMA.01) y al Manual Supervisión e Interventoría (AGCMA.02)</w:t>
      </w:r>
      <w:bookmarkStart w:id="0" w:name="_Hlk209630963"/>
      <w:r w:rsidRPr="00D90EC2">
        <w:rPr>
          <w:rFonts w:ascii="Arial" w:hAnsi="Arial" w:cs="Arial"/>
          <w:sz w:val="22"/>
        </w:rPr>
        <w:t xml:space="preserve">, </w:t>
      </w:r>
      <w:bookmarkStart w:id="1" w:name="_Hlk209631633"/>
      <w:bookmarkStart w:id="2" w:name="_Hlk209632389"/>
      <w:r w:rsidRPr="00D90EC2">
        <w:rPr>
          <w:rFonts w:ascii="Arial" w:hAnsi="Arial" w:cs="Arial"/>
          <w:sz w:val="22"/>
        </w:rPr>
        <w:t>así como a los procedimientos que rigen la gestión contractual de la entidad.</w:t>
      </w:r>
      <w:bookmarkEnd w:id="0"/>
      <w:bookmarkEnd w:id="1"/>
    </w:p>
    <w:bookmarkEnd w:id="2"/>
    <w:p w14:paraId="55A0B004" w14:textId="77777777" w:rsidR="00F543DD" w:rsidRPr="00D90EC2" w:rsidRDefault="00F543DD" w:rsidP="00F543DD">
      <w:pPr>
        <w:pStyle w:val="Prrafodelista"/>
        <w:numPr>
          <w:ilvl w:val="0"/>
          <w:numId w:val="45"/>
        </w:numPr>
        <w:pBdr>
          <w:top w:val="nil"/>
          <w:left w:val="nil"/>
          <w:bottom w:val="nil"/>
          <w:right w:val="nil"/>
          <w:between w:val="nil"/>
        </w:pBdr>
        <w:spacing w:line="276" w:lineRule="auto"/>
        <w:ind w:left="426" w:hanging="426"/>
        <w:jc w:val="both"/>
        <w:rPr>
          <w:rFonts w:ascii="Arial" w:hAnsi="Arial" w:cs="Arial"/>
          <w:sz w:val="22"/>
        </w:rPr>
      </w:pPr>
      <w:r w:rsidRPr="00D90EC2">
        <w:rPr>
          <w:rFonts w:ascii="Arial" w:hAnsi="Arial" w:cs="Arial"/>
          <w:sz w:val="22"/>
        </w:rPr>
        <w:t>Este formato aplica para los contratos de bienes y servicios.</w:t>
      </w:r>
    </w:p>
    <w:p w14:paraId="108D7427" w14:textId="77777777" w:rsidR="00F543DD" w:rsidRPr="00D90EC2" w:rsidRDefault="00F543DD" w:rsidP="00F543DD">
      <w:pPr>
        <w:numPr>
          <w:ilvl w:val="0"/>
          <w:numId w:val="45"/>
        </w:numPr>
        <w:pBdr>
          <w:top w:val="nil"/>
          <w:left w:val="nil"/>
          <w:bottom w:val="nil"/>
          <w:right w:val="nil"/>
          <w:between w:val="nil"/>
        </w:pBdr>
        <w:ind w:left="426" w:hanging="426"/>
        <w:rPr>
          <w:rFonts w:cs="Arial"/>
          <w:color w:val="000000"/>
        </w:rPr>
      </w:pPr>
      <w:r w:rsidRPr="00D90EC2">
        <w:rPr>
          <w:rFonts w:cs="Arial"/>
          <w:color w:val="000000"/>
        </w:rPr>
        <w:t xml:space="preserve">Tenga en cuenta al diligenciar este formato </w:t>
      </w:r>
      <w:r w:rsidRPr="00D90EC2">
        <w:rPr>
          <w:rFonts w:cs="Arial"/>
          <w:b/>
          <w:bCs/>
          <w:color w:val="000000"/>
        </w:rPr>
        <w:t>no duplicar información</w:t>
      </w:r>
      <w:r w:rsidRPr="00D90EC2">
        <w:rPr>
          <w:rFonts w:cs="Arial"/>
          <w:color w:val="000000"/>
        </w:rPr>
        <w:t xml:space="preserve"> o repetir el clausulado que ya se encuentra en el SECOP II, pues ello puede ocasionar errores o ambigüedades en la interpretación del contrato.</w:t>
      </w:r>
    </w:p>
    <w:p w14:paraId="1DADC8D2" w14:textId="5319410B" w:rsidR="00F543DD" w:rsidRPr="00D90EC2" w:rsidRDefault="00F543DD" w:rsidP="00F543DD">
      <w:pPr>
        <w:numPr>
          <w:ilvl w:val="0"/>
          <w:numId w:val="45"/>
        </w:numPr>
        <w:pBdr>
          <w:top w:val="nil"/>
          <w:left w:val="nil"/>
          <w:bottom w:val="nil"/>
          <w:right w:val="nil"/>
          <w:between w:val="nil"/>
        </w:pBdr>
        <w:ind w:left="426" w:hanging="426"/>
        <w:rPr>
          <w:rFonts w:cs="Arial"/>
          <w:color w:val="000000"/>
        </w:rPr>
      </w:pPr>
      <w:r w:rsidRPr="00D90EC2">
        <w:rPr>
          <w:rFonts w:cs="Arial"/>
        </w:rPr>
        <w:t>Este formato es diligenciado por el estructurador jurídico del proceso de selección adscrito a la unidad de contratación, cada vez que se adjudique o se pretenda suscribir un negocio jurídico.</w:t>
      </w:r>
    </w:p>
    <w:p w14:paraId="2EFDF329" w14:textId="77777777" w:rsidR="00F543DD" w:rsidRPr="00D90EC2" w:rsidRDefault="00F543DD" w:rsidP="00F543DD">
      <w:pPr>
        <w:numPr>
          <w:ilvl w:val="0"/>
          <w:numId w:val="45"/>
        </w:numPr>
        <w:pBdr>
          <w:top w:val="nil"/>
          <w:left w:val="nil"/>
          <w:bottom w:val="nil"/>
          <w:right w:val="nil"/>
          <w:between w:val="nil"/>
        </w:pBdr>
        <w:ind w:left="426" w:hanging="426"/>
        <w:rPr>
          <w:rFonts w:cs="Arial"/>
          <w:color w:val="000000"/>
        </w:rPr>
      </w:pPr>
      <w:r w:rsidRPr="00D90EC2">
        <w:rPr>
          <w:rFonts w:cs="Arial"/>
          <w:color w:val="000000"/>
        </w:rPr>
        <w:t>El clausulado anexo al contrato permite incluir las demás cláusulas que se consideren convenientes y pertinentes, según la tipología u objeto contractual.</w:t>
      </w:r>
    </w:p>
    <w:p w14:paraId="5F6641B0" w14:textId="77777777" w:rsidR="00F543DD" w:rsidRPr="00D90EC2" w:rsidRDefault="00F543DD" w:rsidP="00F543DD">
      <w:pPr>
        <w:numPr>
          <w:ilvl w:val="0"/>
          <w:numId w:val="45"/>
        </w:numPr>
        <w:pBdr>
          <w:top w:val="nil"/>
          <w:left w:val="nil"/>
          <w:bottom w:val="nil"/>
          <w:right w:val="nil"/>
          <w:between w:val="nil"/>
        </w:pBdr>
        <w:ind w:left="426" w:hanging="426"/>
        <w:rPr>
          <w:rFonts w:cs="Arial"/>
          <w:color w:val="000000"/>
        </w:rPr>
      </w:pPr>
      <w:r w:rsidRPr="00D90EC2">
        <w:rPr>
          <w:rFonts w:cs="Arial"/>
          <w:color w:val="000000"/>
        </w:rPr>
        <w:t>El diligenciamiento de la parte electrónica del contrato se configura en la plataforma SECOP II y se debe publicar en el ítem “documentos del contrato” junto con este formato.</w:t>
      </w:r>
    </w:p>
    <w:p w14:paraId="70F2D5F3" w14:textId="77777777" w:rsidR="00F543DD" w:rsidRPr="00D90EC2" w:rsidRDefault="00F543DD" w:rsidP="00F543DD">
      <w:pPr>
        <w:numPr>
          <w:ilvl w:val="0"/>
          <w:numId w:val="45"/>
        </w:numPr>
        <w:pBdr>
          <w:top w:val="nil"/>
          <w:left w:val="nil"/>
          <w:bottom w:val="nil"/>
          <w:right w:val="nil"/>
          <w:between w:val="nil"/>
        </w:pBdr>
        <w:ind w:left="426" w:hanging="426"/>
        <w:rPr>
          <w:rFonts w:cs="Arial"/>
          <w:color w:val="000000"/>
        </w:rPr>
      </w:pPr>
      <w:r w:rsidRPr="00D90EC2">
        <w:rPr>
          <w:rFonts w:cs="Arial"/>
          <w:color w:val="000000"/>
        </w:rPr>
        <w:t xml:space="preserve">El formato </w:t>
      </w:r>
      <w:r w:rsidRPr="00D90EC2">
        <w:rPr>
          <w:rFonts w:cs="Arial"/>
          <w:b/>
          <w:bCs/>
          <w:color w:val="000000"/>
        </w:rPr>
        <w:t>NO</w:t>
      </w:r>
      <w:r w:rsidRPr="00D90EC2">
        <w:rPr>
          <w:rFonts w:cs="Arial"/>
          <w:color w:val="000000"/>
        </w:rPr>
        <w:t xml:space="preserve"> aplica para procesos desarrollados por la Tienda Virtual del Estado Colombiano.</w:t>
      </w:r>
    </w:p>
    <w:p w14:paraId="2F06C364" w14:textId="77777777" w:rsidR="00F543DD" w:rsidRPr="00D90EC2" w:rsidRDefault="00F543DD" w:rsidP="00F543DD">
      <w:pPr>
        <w:numPr>
          <w:ilvl w:val="0"/>
          <w:numId w:val="45"/>
        </w:numPr>
        <w:pBdr>
          <w:top w:val="nil"/>
          <w:left w:val="nil"/>
          <w:bottom w:val="nil"/>
          <w:right w:val="nil"/>
          <w:between w:val="nil"/>
        </w:pBdr>
        <w:ind w:left="426" w:hanging="426"/>
        <w:rPr>
          <w:rFonts w:cs="Arial"/>
          <w:color w:val="000000"/>
        </w:rPr>
      </w:pPr>
      <w:r w:rsidRPr="00D90EC2">
        <w:rPr>
          <w:rFonts w:cs="Arial"/>
          <w:b/>
          <w:color w:val="000000"/>
        </w:rPr>
        <w:t xml:space="preserve">El formato no requiere ser impreso. </w:t>
      </w:r>
      <w:r w:rsidRPr="00D90EC2">
        <w:rPr>
          <w:rFonts w:cs="Arial"/>
          <w:color w:val="000000"/>
        </w:rPr>
        <w:t>Sin embargo, debe ser cargado en las plataformas administradas por Colombia Compra Eficiente.</w:t>
      </w:r>
    </w:p>
    <w:p w14:paraId="31828D66" w14:textId="77777777" w:rsidR="00F543DD" w:rsidRPr="00D90EC2" w:rsidRDefault="00F543DD" w:rsidP="00F543DD">
      <w:pPr>
        <w:numPr>
          <w:ilvl w:val="0"/>
          <w:numId w:val="45"/>
        </w:numPr>
        <w:pBdr>
          <w:top w:val="nil"/>
          <w:left w:val="nil"/>
          <w:bottom w:val="nil"/>
          <w:right w:val="nil"/>
          <w:between w:val="nil"/>
        </w:pBdr>
        <w:ind w:left="426" w:hanging="426"/>
        <w:rPr>
          <w:rFonts w:cs="Arial"/>
          <w:color w:val="000000"/>
        </w:rPr>
      </w:pPr>
      <w:r w:rsidRPr="00D90EC2">
        <w:rPr>
          <w:rFonts w:cs="Arial"/>
          <w:spacing w:val="2"/>
        </w:rPr>
        <w:t>Este formato, una vez diligenciado, deberá archivarse de conformidad con lo establecido en las tablas de retención documental de la entidad.</w:t>
      </w:r>
    </w:p>
    <w:p w14:paraId="78775320" w14:textId="77777777" w:rsidR="00F543DD" w:rsidRPr="00D90EC2" w:rsidRDefault="00F543DD" w:rsidP="00F543DD">
      <w:pPr>
        <w:numPr>
          <w:ilvl w:val="0"/>
          <w:numId w:val="45"/>
        </w:numPr>
        <w:pBdr>
          <w:top w:val="nil"/>
          <w:left w:val="nil"/>
          <w:bottom w:val="nil"/>
          <w:right w:val="nil"/>
          <w:between w:val="nil"/>
        </w:pBdr>
        <w:ind w:left="426" w:hanging="426"/>
        <w:rPr>
          <w:rFonts w:cs="Arial"/>
          <w:color w:val="000000"/>
        </w:rPr>
      </w:pPr>
      <w:r w:rsidRPr="00D90EC2">
        <w:rPr>
          <w:rFonts w:cs="Arial"/>
          <w:color w:val="000000"/>
        </w:rPr>
        <w:t>El contenido que se encuentra en color diferente a negro, entre paréntesis o con el signo “[]” son orientaciones para el diligenciamiento del formato.</w:t>
      </w:r>
    </w:p>
    <w:p w14:paraId="13F59B6C" w14:textId="77777777" w:rsidR="00DE669E" w:rsidRPr="00D90EC2" w:rsidRDefault="00F543DD" w:rsidP="00DE669E">
      <w:pPr>
        <w:numPr>
          <w:ilvl w:val="0"/>
          <w:numId w:val="45"/>
        </w:numPr>
        <w:pBdr>
          <w:top w:val="nil"/>
          <w:left w:val="nil"/>
          <w:bottom w:val="nil"/>
          <w:right w:val="nil"/>
          <w:between w:val="nil"/>
        </w:pBdr>
        <w:ind w:left="426" w:hanging="426"/>
        <w:rPr>
          <w:rFonts w:cs="Arial"/>
          <w:color w:val="000000"/>
        </w:rPr>
      </w:pPr>
      <w:r w:rsidRPr="00D90EC2">
        <w:rPr>
          <w:rFonts w:cs="Arial"/>
          <w:color w:val="000000"/>
        </w:rPr>
        <w:t>El formato puede ser modificado en aquellos apartados en que así se indique.</w:t>
      </w:r>
    </w:p>
    <w:p w14:paraId="44AB617A" w14:textId="77777777" w:rsidR="00DE669E" w:rsidRPr="00D90EC2" w:rsidRDefault="00DE669E" w:rsidP="00DE669E">
      <w:pPr>
        <w:numPr>
          <w:ilvl w:val="0"/>
          <w:numId w:val="45"/>
        </w:numPr>
        <w:pBdr>
          <w:top w:val="nil"/>
          <w:left w:val="nil"/>
          <w:bottom w:val="nil"/>
          <w:right w:val="nil"/>
          <w:between w:val="nil"/>
        </w:pBdr>
        <w:ind w:left="426" w:hanging="426"/>
        <w:rPr>
          <w:rFonts w:cs="Arial"/>
          <w:color w:val="000000"/>
        </w:rPr>
      </w:pPr>
      <w:r w:rsidRPr="00D90EC2">
        <w:rPr>
          <w:rFonts w:cs="Arial"/>
          <w:spacing w:val="2"/>
        </w:rPr>
        <w:t>Las notas internas son situaciones o recomendaciones que se deben tener en cuenta al momento de elaborar el formato. No obstante, las mismas deben ser eliminadas previa impresión o suscripción del mismo. De igual forma, se deben eliminar las generalidades.</w:t>
      </w:r>
    </w:p>
    <w:p w14:paraId="682E2738" w14:textId="03DC1B88" w:rsidR="00F543DD" w:rsidRPr="003F7389" w:rsidRDefault="00DE669E" w:rsidP="00DE669E">
      <w:pPr>
        <w:numPr>
          <w:ilvl w:val="0"/>
          <w:numId w:val="45"/>
        </w:numPr>
        <w:pBdr>
          <w:top w:val="nil"/>
          <w:left w:val="nil"/>
          <w:bottom w:val="nil"/>
          <w:right w:val="nil"/>
          <w:between w:val="nil"/>
        </w:pBdr>
        <w:ind w:left="426" w:hanging="426"/>
        <w:rPr>
          <w:rFonts w:cs="Arial"/>
          <w:color w:val="000000"/>
        </w:rPr>
      </w:pPr>
      <w:r w:rsidRPr="00D90EC2">
        <w:rPr>
          <w:rFonts w:cs="Arial"/>
          <w:spacing w:val="2"/>
        </w:rPr>
        <w:t>Todas las recomendaciones o sugerencias que busquen mejorar el presente documento pueden ser remitidas al correo del GIT de Contratos.</w:t>
      </w:r>
    </w:p>
    <w:p w14:paraId="6681D86F" w14:textId="77777777" w:rsidR="003F7389" w:rsidRDefault="003F7389" w:rsidP="003F7389">
      <w:pPr>
        <w:pBdr>
          <w:top w:val="nil"/>
          <w:left w:val="nil"/>
          <w:bottom w:val="nil"/>
          <w:right w:val="nil"/>
          <w:between w:val="nil"/>
        </w:pBdr>
        <w:rPr>
          <w:rFonts w:cs="Arial"/>
          <w:spacing w:val="2"/>
        </w:rPr>
      </w:pPr>
    </w:p>
    <w:p w14:paraId="6DA697BF" w14:textId="77777777" w:rsidR="003F7389" w:rsidRPr="00936F7F" w:rsidRDefault="003F7389" w:rsidP="003F7389">
      <w:pPr>
        <w:pBdr>
          <w:top w:val="nil"/>
          <w:left w:val="nil"/>
          <w:bottom w:val="nil"/>
          <w:right w:val="nil"/>
          <w:between w:val="nil"/>
        </w:pBdr>
        <w:jc w:val="left"/>
        <w:rPr>
          <w:rFonts w:cs="Arial"/>
          <w:color w:val="0070C0"/>
        </w:rPr>
      </w:pPr>
      <w:r w:rsidRPr="00936F7F">
        <w:rPr>
          <w:rFonts w:cs="Arial"/>
          <w:i/>
          <w:iCs/>
          <w:color w:val="0070C0"/>
        </w:rPr>
        <w:t>Nota: Una vez diligenciado el documento por favor eliminar esta sección.</w:t>
      </w:r>
    </w:p>
    <w:p w14:paraId="288411AB" w14:textId="77777777" w:rsidR="003F7389" w:rsidRDefault="003F7389" w:rsidP="003F7389">
      <w:pPr>
        <w:pBdr>
          <w:top w:val="nil"/>
          <w:left w:val="nil"/>
          <w:bottom w:val="nil"/>
          <w:right w:val="nil"/>
          <w:between w:val="nil"/>
        </w:pBdr>
        <w:rPr>
          <w:rFonts w:cs="Arial"/>
          <w:spacing w:val="2"/>
        </w:rPr>
      </w:pPr>
    </w:p>
    <w:p w14:paraId="77F0772E" w14:textId="77777777" w:rsidR="003F7389" w:rsidRPr="00936F7F" w:rsidRDefault="003F7389" w:rsidP="003F7389">
      <w:pPr>
        <w:pBdr>
          <w:top w:val="nil"/>
          <w:left w:val="nil"/>
          <w:bottom w:val="nil"/>
          <w:right w:val="nil"/>
          <w:between w:val="nil"/>
        </w:pBdr>
        <w:rPr>
          <w:rFonts w:cs="Arial"/>
          <w:spacing w:val="2"/>
        </w:rPr>
      </w:pPr>
    </w:p>
    <w:p w14:paraId="128DF029" w14:textId="77777777" w:rsidR="00F543DD" w:rsidRPr="00DE669E" w:rsidRDefault="00F543DD" w:rsidP="00F543DD">
      <w:pPr>
        <w:rPr>
          <w:rFonts w:cs="Arial"/>
        </w:rPr>
      </w:pPr>
    </w:p>
    <w:p w14:paraId="6A4316E7" w14:textId="77777777" w:rsidR="00F543DD" w:rsidRPr="00DE669E" w:rsidRDefault="00F543DD" w:rsidP="00F543DD">
      <w:pPr>
        <w:rPr>
          <w:rFonts w:cs="Arial"/>
          <w:b/>
        </w:rPr>
      </w:pPr>
      <w:r w:rsidRPr="00DE669E">
        <w:rPr>
          <w:rFonts w:cs="Arial"/>
          <w:b/>
        </w:rPr>
        <w:br w:type="page"/>
      </w:r>
    </w:p>
    <w:p w14:paraId="49EA29D4" w14:textId="29EDAB35" w:rsidR="00F543DD" w:rsidRPr="003F7389" w:rsidRDefault="00F543DD" w:rsidP="00F543DD">
      <w:pPr>
        <w:pBdr>
          <w:top w:val="nil"/>
          <w:left w:val="nil"/>
          <w:bottom w:val="nil"/>
          <w:right w:val="nil"/>
          <w:between w:val="nil"/>
        </w:pBdr>
        <w:tabs>
          <w:tab w:val="center" w:pos="4252"/>
          <w:tab w:val="right" w:pos="8504"/>
        </w:tabs>
        <w:jc w:val="center"/>
        <w:rPr>
          <w:rFonts w:cs="Arial"/>
          <w:color w:val="C00000"/>
        </w:rPr>
      </w:pPr>
      <w:r w:rsidRPr="00DE669E">
        <w:rPr>
          <w:rFonts w:cs="Arial"/>
          <w:b/>
          <w:color w:val="000000"/>
        </w:rPr>
        <w:lastRenderedPageBreak/>
        <w:t xml:space="preserve">CONTRATO NRO. </w:t>
      </w:r>
      <w:r w:rsidRPr="003F7389">
        <w:rPr>
          <w:rFonts w:cs="Arial"/>
          <w:b/>
          <w:color w:val="C00000"/>
        </w:rPr>
        <w:t xml:space="preserve">[Incluir nro. de contrato que arroja la plataforma y el año] </w:t>
      </w:r>
      <w:r w:rsidRPr="00DE669E">
        <w:rPr>
          <w:rFonts w:cs="Arial"/>
          <w:b/>
          <w:color w:val="000000"/>
        </w:rPr>
        <w:t xml:space="preserve">SUSCRITO ENTRE </w:t>
      </w:r>
      <w:r w:rsidR="00CE43ED">
        <w:rPr>
          <w:rFonts w:cs="Arial"/>
          <w:b/>
          <w:color w:val="000000"/>
        </w:rPr>
        <w:t xml:space="preserve">LA </w:t>
      </w:r>
      <w:r w:rsidR="00CE43ED" w:rsidRPr="00CE43ED">
        <w:rPr>
          <w:rFonts w:cs="Arial"/>
          <w:b/>
          <w:color w:val="000000"/>
        </w:rPr>
        <w:t xml:space="preserve">UNIDAD ADMINISTRATIVA ESPECIAL MIGRACIÓN COLOMBIA </w:t>
      </w:r>
      <w:r w:rsidRPr="00DE669E">
        <w:rPr>
          <w:rFonts w:cs="Arial"/>
          <w:b/>
          <w:color w:val="000000"/>
        </w:rPr>
        <w:t xml:space="preserve">– </w:t>
      </w:r>
      <w:r w:rsidR="00CE43ED">
        <w:rPr>
          <w:rFonts w:cs="Arial"/>
          <w:b/>
          <w:color w:val="000000"/>
        </w:rPr>
        <w:t xml:space="preserve">UAEMC </w:t>
      </w:r>
      <w:r w:rsidRPr="00DE669E">
        <w:rPr>
          <w:rFonts w:cs="Arial"/>
          <w:b/>
          <w:color w:val="000000"/>
        </w:rPr>
        <w:t xml:space="preserve">Y </w:t>
      </w:r>
      <w:r w:rsidRPr="003F7389">
        <w:rPr>
          <w:rFonts w:cs="Arial"/>
          <w:b/>
          <w:color w:val="C00000"/>
        </w:rPr>
        <w:t>[NOMBRE DEL CONTRATISTA]</w:t>
      </w:r>
    </w:p>
    <w:p w14:paraId="37538880" w14:textId="77777777" w:rsidR="00F543DD" w:rsidRPr="00DE669E" w:rsidRDefault="00F543DD" w:rsidP="00F543DD">
      <w:pPr>
        <w:pBdr>
          <w:top w:val="nil"/>
          <w:left w:val="nil"/>
          <w:bottom w:val="nil"/>
          <w:right w:val="nil"/>
          <w:between w:val="nil"/>
        </w:pBdr>
        <w:tabs>
          <w:tab w:val="center" w:pos="4252"/>
          <w:tab w:val="right" w:pos="8504"/>
        </w:tabs>
        <w:rPr>
          <w:rFonts w:cs="Arial"/>
          <w:color w:val="000000"/>
        </w:rPr>
      </w:pPr>
    </w:p>
    <w:p w14:paraId="1AA87237" w14:textId="77777777" w:rsidR="00F543DD" w:rsidRPr="00DE669E" w:rsidRDefault="00F543DD" w:rsidP="00F543DD">
      <w:pPr>
        <w:pBdr>
          <w:top w:val="nil"/>
          <w:left w:val="nil"/>
          <w:bottom w:val="nil"/>
          <w:right w:val="nil"/>
          <w:between w:val="nil"/>
        </w:pBdr>
        <w:tabs>
          <w:tab w:val="center" w:pos="4252"/>
          <w:tab w:val="right" w:pos="8504"/>
        </w:tabs>
        <w:jc w:val="center"/>
        <w:rPr>
          <w:rFonts w:cs="Arial"/>
          <w:b/>
          <w:color w:val="000000"/>
        </w:rPr>
      </w:pPr>
      <w:r w:rsidRPr="00DE669E">
        <w:rPr>
          <w:rFonts w:cs="Arial"/>
          <w:b/>
          <w:color w:val="000000"/>
        </w:rPr>
        <w:t>CONSIDERACIONES</w:t>
      </w:r>
    </w:p>
    <w:p w14:paraId="4B32680B" w14:textId="77777777" w:rsidR="00F543DD" w:rsidRPr="00DE669E" w:rsidRDefault="00F543DD" w:rsidP="00F543DD">
      <w:pPr>
        <w:rPr>
          <w:rFonts w:cs="Arial"/>
        </w:rPr>
      </w:pPr>
    </w:p>
    <w:p w14:paraId="67CE5372" w14:textId="3ED015E4" w:rsidR="00F543DD" w:rsidRPr="003F7389" w:rsidRDefault="00F543DD" w:rsidP="00F543DD">
      <w:pPr>
        <w:rPr>
          <w:rFonts w:cs="Arial"/>
          <w:color w:val="C00000"/>
        </w:rPr>
      </w:pPr>
      <w:r w:rsidRPr="00DE669E">
        <w:rPr>
          <w:rFonts w:cs="Arial"/>
        </w:rP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w:t>
      </w:r>
      <w:r w:rsidR="00CE43ED" w:rsidRPr="00DE669E">
        <w:rPr>
          <w:rFonts w:cs="Arial"/>
        </w:rPr>
        <w:t>contrato</w:t>
      </w:r>
      <w:r w:rsidRPr="00DE669E">
        <w:rPr>
          <w:rFonts w:cs="Arial"/>
        </w:rPr>
        <w:t xml:space="preserve">, entre otros, a saber: a) El estudio previo, pliego electrónico y todos sus anexos, adendas y los demás documentos previos expedidos por </w:t>
      </w:r>
      <w:r w:rsidR="00CE43ED" w:rsidRPr="00CE43ED">
        <w:rPr>
          <w:rFonts w:cs="Arial"/>
          <w:bCs/>
          <w:color w:val="000000"/>
        </w:rPr>
        <w:t>LA UNIDAD ADMINISTRATIVA ESPECIAL MIGRACIÓN COLOMBIA, en adelante</w:t>
      </w:r>
      <w:r w:rsidR="00BA6F26">
        <w:rPr>
          <w:rFonts w:cs="Arial"/>
          <w:bCs/>
          <w:color w:val="000000"/>
        </w:rPr>
        <w:t xml:space="preserve"> </w:t>
      </w:r>
      <w:r w:rsidR="00CE43ED" w:rsidRPr="00CE43ED">
        <w:rPr>
          <w:rFonts w:cs="Arial"/>
          <w:bCs/>
          <w:color w:val="000000"/>
        </w:rPr>
        <w:t>UAEMC</w:t>
      </w:r>
      <w:r w:rsidR="00BA6F26">
        <w:rPr>
          <w:rFonts w:cs="Arial"/>
          <w:bCs/>
          <w:color w:val="000000"/>
        </w:rPr>
        <w:t>,</w:t>
      </w:r>
      <w:r w:rsidR="00CE43ED" w:rsidRPr="00CE43ED">
        <w:rPr>
          <w:rFonts w:cs="Arial"/>
          <w:bCs/>
          <w:color w:val="000000"/>
        </w:rPr>
        <w:t xml:space="preserve"> </w:t>
      </w:r>
      <w:r w:rsidRPr="00DE669E">
        <w:rPr>
          <w:rFonts w:cs="Arial"/>
        </w:rPr>
        <w:t>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w:t>
      </w:r>
    </w:p>
    <w:p w14:paraId="71643A5E" w14:textId="77777777" w:rsidR="00F543DD" w:rsidRPr="00DE669E" w:rsidRDefault="00F543DD" w:rsidP="00F543DD">
      <w:pPr>
        <w:rPr>
          <w:rFonts w:cs="Arial"/>
        </w:rPr>
      </w:pPr>
    </w:p>
    <w:p w14:paraId="2D200EF4" w14:textId="77777777" w:rsidR="00F543DD" w:rsidRPr="00DE669E" w:rsidRDefault="00F543DD" w:rsidP="00F543DD">
      <w:pPr>
        <w:rPr>
          <w:rFonts w:cs="Arial"/>
        </w:rPr>
      </w:pPr>
      <w:r w:rsidRPr="00DE669E">
        <w:rPr>
          <w:rFonts w:cs="Arial"/>
        </w:rPr>
        <w:t>En ese sentido, el contrato electrónico del SECOP II está compuesto por el formulario, los anexos publicados, los mensajes de datos que la Entidad envía al proveedor y los mensajes de datos de respuesta y aceptación por parte del mismo, los cuales son validados mediante la firma electrónica y el sello de tiempo que provee la plataforma. El contrato electrónico tiene plena validez y fuerza obligatoria, de conformidad con lo preceptuado en la Ley 527 de 1999 y demás normativa aplicable.</w:t>
      </w:r>
    </w:p>
    <w:p w14:paraId="41EA6235" w14:textId="77777777" w:rsidR="00F543DD" w:rsidRPr="00DE669E" w:rsidRDefault="00F543DD" w:rsidP="00F543DD">
      <w:pPr>
        <w:rPr>
          <w:rFonts w:cs="Arial"/>
          <w:u w:val="single"/>
        </w:rPr>
      </w:pPr>
    </w:p>
    <w:p w14:paraId="57C6749A" w14:textId="77777777" w:rsidR="00F543DD" w:rsidRPr="00DE669E" w:rsidRDefault="00F543DD" w:rsidP="00F543DD">
      <w:pPr>
        <w:rPr>
          <w:rFonts w:cs="Arial"/>
        </w:rPr>
      </w:pPr>
      <w:r w:rsidRPr="00DE669E">
        <w:rPr>
          <w:rFonts w:cs="Arial"/>
        </w:rP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7374209E" w14:textId="77777777" w:rsidR="00F543DD" w:rsidRPr="00DE669E" w:rsidRDefault="00F543DD" w:rsidP="00F543DD">
      <w:pPr>
        <w:rPr>
          <w:rFonts w:cs="Arial"/>
          <w:u w:val="single"/>
        </w:rPr>
      </w:pPr>
    </w:p>
    <w:p w14:paraId="49144416" w14:textId="32230B91"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PERFECCIONAMIENTO Y EJECUCIÓN</w:t>
      </w:r>
      <w:r w:rsidRPr="00DE669E">
        <w:rPr>
          <w:rFonts w:cs="Arial"/>
          <w:b/>
          <w:color w:val="000000"/>
        </w:rPr>
        <w:t xml:space="preserve">. </w:t>
      </w:r>
      <w:r w:rsidRPr="00DE669E">
        <w:rPr>
          <w:rFonts w:cs="Arial"/>
          <w:color w:val="000000"/>
        </w:rPr>
        <w:t xml:space="preserve">El presente contrato se entenderá perfeccionado con la firma de las partes contratantes, en atención a lo establecido en el artículo 41 de la Ley 80 de 1993. Para su ejecución requiere: </w:t>
      </w:r>
      <w:r w:rsidRPr="00DE669E">
        <w:rPr>
          <w:rFonts w:cs="Arial"/>
          <w:b/>
          <w:color w:val="000000"/>
        </w:rPr>
        <w:t xml:space="preserve">1) </w:t>
      </w:r>
      <w:r w:rsidRPr="00DE669E">
        <w:rPr>
          <w:rFonts w:cs="Arial"/>
          <w:color w:val="000000"/>
        </w:rPr>
        <w:t xml:space="preserve">Registro presupuestal, </w:t>
      </w:r>
      <w:r w:rsidRPr="00DE669E">
        <w:rPr>
          <w:rFonts w:cs="Arial"/>
          <w:b/>
          <w:color w:val="000000"/>
        </w:rPr>
        <w:t xml:space="preserve">2) </w:t>
      </w:r>
      <w:r w:rsidRPr="00DE669E">
        <w:rPr>
          <w:rFonts w:cs="Arial"/>
          <w:color w:val="000000"/>
        </w:rPr>
        <w:t xml:space="preserve">Constitución de la garantía única y las que se requieran según sea el caso y </w:t>
      </w:r>
      <w:r w:rsidRPr="00DE669E">
        <w:rPr>
          <w:rFonts w:cs="Arial"/>
          <w:b/>
          <w:color w:val="000000"/>
        </w:rPr>
        <w:t>3)</w:t>
      </w:r>
      <w:r w:rsidRPr="00DE669E">
        <w:rPr>
          <w:rFonts w:cs="Arial"/>
          <w:color w:val="000000"/>
        </w:rPr>
        <w:t xml:space="preserve"> La aprobación de la misma por parte de</w:t>
      </w:r>
      <w:r w:rsidR="00EF6F28">
        <w:rPr>
          <w:rFonts w:cs="Arial"/>
          <w:color w:val="000000"/>
        </w:rPr>
        <w:t xml:space="preserve"> </w:t>
      </w:r>
      <w:r w:rsidRPr="00DE669E">
        <w:rPr>
          <w:rFonts w:cs="Arial"/>
          <w:color w:val="000000"/>
        </w:rPr>
        <w:t>l</w:t>
      </w:r>
      <w:r w:rsidR="00EF6F28">
        <w:rPr>
          <w:rFonts w:cs="Arial"/>
          <w:color w:val="000000"/>
        </w:rPr>
        <w:t>a</w:t>
      </w:r>
      <w:r w:rsidRPr="00DE669E">
        <w:rPr>
          <w:rFonts w:cs="Arial"/>
          <w:color w:val="000000"/>
        </w:rPr>
        <w:t xml:space="preserve"> </w:t>
      </w:r>
      <w:r w:rsidR="00EF6F28" w:rsidRPr="00CE43ED">
        <w:rPr>
          <w:rFonts w:cs="Arial"/>
          <w:bCs/>
          <w:color w:val="000000"/>
        </w:rPr>
        <w:t>UAEMC</w:t>
      </w:r>
      <w:r w:rsidRPr="00DE669E">
        <w:rPr>
          <w:rFonts w:cs="Arial"/>
          <w:color w:val="000000"/>
        </w:rPr>
        <w:t xml:space="preserve">. </w:t>
      </w:r>
      <w:r w:rsidRPr="00DE669E">
        <w:rPr>
          <w:rFonts w:cs="Arial"/>
          <w:b/>
          <w:color w:val="000000"/>
        </w:rPr>
        <w:t>PARÁGRAFO.</w:t>
      </w:r>
      <w:r w:rsidRPr="00DE669E">
        <w:rPr>
          <w:rFonts w:cs="Arial"/>
          <w:color w:val="000000"/>
        </w:rPr>
        <w:t xml:space="preserve"> El inicio de la ejecución estará condicionado, además, a los requisitos de inicio contemplados en el Estudio previo y/o el Pliego de condiciones.</w:t>
      </w:r>
    </w:p>
    <w:p w14:paraId="2984CF0B" w14:textId="77777777" w:rsidR="00F543DD" w:rsidRPr="00DE669E" w:rsidRDefault="00F543DD" w:rsidP="00F543DD">
      <w:pPr>
        <w:pBdr>
          <w:top w:val="nil"/>
          <w:left w:val="nil"/>
          <w:bottom w:val="nil"/>
          <w:right w:val="nil"/>
          <w:between w:val="nil"/>
        </w:pBdr>
        <w:rPr>
          <w:rFonts w:cs="Arial"/>
          <w:color w:val="000000"/>
          <w:u w:val="single"/>
        </w:rPr>
      </w:pPr>
    </w:p>
    <w:p w14:paraId="6707A4AC" w14:textId="77777777" w:rsidR="00F543DD" w:rsidRPr="003F7389" w:rsidRDefault="00F543DD" w:rsidP="00F543DD">
      <w:pPr>
        <w:pBdr>
          <w:top w:val="nil"/>
          <w:left w:val="nil"/>
          <w:bottom w:val="nil"/>
          <w:right w:val="nil"/>
          <w:between w:val="nil"/>
        </w:pBdr>
        <w:rPr>
          <w:rFonts w:cs="Arial"/>
          <w:bCs/>
          <w:i/>
          <w:iCs/>
          <w:color w:val="0070C0"/>
        </w:rPr>
      </w:pPr>
      <w:r w:rsidRPr="003F7389">
        <w:rPr>
          <w:rFonts w:cs="Arial"/>
          <w:bCs/>
          <w:i/>
          <w:iCs/>
          <w:color w:val="0070C0"/>
        </w:rPr>
        <w:t>NOTA INTERNA. La cláusula siguiente solo será aplicable cuando la modalidad que dio origen al contrato permita realizar ofrecimientos adicionales. Clausula:</w:t>
      </w:r>
    </w:p>
    <w:p w14:paraId="2B4545DC" w14:textId="77777777" w:rsidR="00F543DD" w:rsidRPr="00DE669E" w:rsidRDefault="00F543DD" w:rsidP="00F543DD">
      <w:pPr>
        <w:pBdr>
          <w:top w:val="nil"/>
          <w:left w:val="nil"/>
          <w:bottom w:val="nil"/>
          <w:right w:val="nil"/>
          <w:between w:val="nil"/>
        </w:pBdr>
        <w:rPr>
          <w:rFonts w:cs="Arial"/>
          <w:color w:val="000000"/>
          <w:highlight w:val="cyan"/>
          <w:u w:val="single"/>
        </w:rPr>
      </w:pPr>
    </w:p>
    <w:p w14:paraId="1B95C791" w14:textId="77777777" w:rsidR="00F543DD" w:rsidRPr="003F7389" w:rsidRDefault="00F543DD" w:rsidP="00F543DD">
      <w:pPr>
        <w:pBdr>
          <w:top w:val="nil"/>
          <w:left w:val="nil"/>
          <w:bottom w:val="nil"/>
          <w:right w:val="nil"/>
          <w:between w:val="nil"/>
        </w:pBdr>
        <w:rPr>
          <w:rFonts w:cs="Arial"/>
          <w:color w:val="000000"/>
        </w:rPr>
      </w:pPr>
      <w:r w:rsidRPr="003F7389">
        <w:rPr>
          <w:rFonts w:cs="Arial"/>
          <w:b/>
          <w:bCs/>
          <w:color w:val="000000"/>
          <w:u w:val="single"/>
        </w:rPr>
        <w:t>OFRECIMIENTOS ADICIONALES.</w:t>
      </w:r>
      <w:r w:rsidRPr="003F7389">
        <w:rPr>
          <w:rFonts w:cs="Arial"/>
          <w:color w:val="000000"/>
        </w:rPr>
        <w:t xml:space="preserve"> El contratista se obliga a </w:t>
      </w:r>
      <w:r w:rsidRPr="003F7389">
        <w:rPr>
          <w:rFonts w:cs="Arial"/>
          <w:color w:val="C00000"/>
        </w:rPr>
        <w:t>[</w:t>
      </w:r>
      <w:r w:rsidRPr="003F7389">
        <w:rPr>
          <w:rFonts w:cs="Arial"/>
          <w:b/>
          <w:bCs/>
          <w:color w:val="C00000"/>
        </w:rPr>
        <w:t>Seleccionar</w:t>
      </w:r>
      <w:r w:rsidRPr="003F7389">
        <w:rPr>
          <w:rFonts w:cs="Arial"/>
          <w:color w:val="C00000"/>
        </w:rPr>
        <w:t xml:space="preserve">: entregar los bienes y/o servicios / cumplir con los ofrecimientos adicionales] </w:t>
      </w:r>
      <w:r w:rsidRPr="003F7389">
        <w:rPr>
          <w:rFonts w:cs="Arial"/>
          <w:color w:val="000000"/>
        </w:rPr>
        <w:t>incluidos en su oferta durante el plazo de ejecución del contrato. Los referidos ofrecimientos hacen parte integral del negocio jurídico y que corresponden a:</w:t>
      </w:r>
    </w:p>
    <w:p w14:paraId="5C15B375" w14:textId="77777777" w:rsidR="00F543DD" w:rsidRPr="003F7389" w:rsidRDefault="00F543DD" w:rsidP="00F543DD">
      <w:pPr>
        <w:pStyle w:val="Prrafodelista"/>
        <w:numPr>
          <w:ilvl w:val="0"/>
          <w:numId w:val="47"/>
        </w:numPr>
        <w:pBdr>
          <w:top w:val="nil"/>
          <w:left w:val="nil"/>
          <w:bottom w:val="nil"/>
          <w:right w:val="nil"/>
          <w:between w:val="nil"/>
        </w:pBdr>
        <w:spacing w:line="276" w:lineRule="auto"/>
        <w:jc w:val="both"/>
        <w:rPr>
          <w:rFonts w:ascii="Arial" w:hAnsi="Arial" w:cs="Arial"/>
          <w:color w:val="C00000"/>
          <w:sz w:val="22"/>
          <w:szCs w:val="22"/>
        </w:rPr>
      </w:pPr>
      <w:r w:rsidRPr="003F7389">
        <w:rPr>
          <w:rFonts w:ascii="Arial" w:hAnsi="Arial" w:cs="Arial"/>
          <w:color w:val="C00000"/>
          <w:sz w:val="22"/>
          <w:szCs w:val="22"/>
        </w:rPr>
        <w:t>Relacione los ofrecimientos realizados por el contratista en su oferta</w:t>
      </w:r>
    </w:p>
    <w:p w14:paraId="56C647CE" w14:textId="77777777" w:rsidR="00F543DD" w:rsidRPr="003F7389" w:rsidRDefault="00F543DD" w:rsidP="00F543DD">
      <w:pPr>
        <w:pBdr>
          <w:top w:val="nil"/>
          <w:left w:val="nil"/>
          <w:bottom w:val="nil"/>
          <w:right w:val="nil"/>
          <w:between w:val="nil"/>
        </w:pBdr>
        <w:rPr>
          <w:rFonts w:cs="Arial"/>
          <w:color w:val="000000"/>
          <w:u w:val="single"/>
        </w:rPr>
      </w:pPr>
      <w:r w:rsidRPr="003F7389">
        <w:rPr>
          <w:rFonts w:cs="Arial"/>
          <w:color w:val="000000"/>
        </w:rPr>
        <w:t>En el evento en que la entidad verifique que el contratista no da cumplimiento a dichos ofrecimientos, tomará las medidas correspondientes para garantizar la ejecución adecuada del contrato.</w:t>
      </w:r>
    </w:p>
    <w:p w14:paraId="0FBD81F4" w14:textId="77777777" w:rsidR="00F543DD" w:rsidRPr="00DE669E" w:rsidRDefault="00F543DD" w:rsidP="00F543DD">
      <w:pPr>
        <w:pBdr>
          <w:top w:val="nil"/>
          <w:left w:val="nil"/>
          <w:bottom w:val="nil"/>
          <w:right w:val="nil"/>
          <w:between w:val="nil"/>
        </w:pBdr>
        <w:rPr>
          <w:rFonts w:cs="Arial"/>
          <w:color w:val="000000"/>
          <w:u w:val="single"/>
        </w:rPr>
      </w:pPr>
    </w:p>
    <w:p w14:paraId="742F387E" w14:textId="77777777"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SUPERVISIÓN</w:t>
      </w:r>
      <w:r w:rsidRPr="00DE669E">
        <w:rPr>
          <w:rFonts w:cs="Arial"/>
          <w:b/>
          <w:color w:val="000000"/>
        </w:rPr>
        <w:t>.</w:t>
      </w:r>
      <w:r w:rsidRPr="00DE669E">
        <w:rPr>
          <w:rFonts w:cs="Arial"/>
          <w:color w:val="000000"/>
        </w:rPr>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2972538" w14:textId="77777777" w:rsidR="00F543DD" w:rsidRPr="00DE669E" w:rsidRDefault="00F543DD" w:rsidP="00F543DD">
      <w:pPr>
        <w:tabs>
          <w:tab w:val="left" w:pos="349"/>
        </w:tabs>
        <w:rPr>
          <w:rFonts w:cs="Arial"/>
        </w:rPr>
      </w:pPr>
    </w:p>
    <w:p w14:paraId="0B7BC178" w14:textId="6FEC4B42" w:rsidR="00F543DD" w:rsidRPr="00DE669E" w:rsidRDefault="00F543DD" w:rsidP="00F543DD">
      <w:pPr>
        <w:rPr>
          <w:rFonts w:cs="Arial"/>
        </w:rPr>
      </w:pPr>
      <w:r w:rsidRPr="00DE669E">
        <w:rPr>
          <w:rFonts w:cs="Arial"/>
          <w:b/>
          <w:u w:val="single"/>
        </w:rPr>
        <w:t>GARANTÍAS.</w:t>
      </w:r>
      <w:r w:rsidRPr="00DE669E">
        <w:rPr>
          <w:rFonts w:cs="Arial"/>
        </w:rPr>
        <w:t xml:space="preserve"> El CONTRATISTA constituirá a favor de</w:t>
      </w:r>
      <w:r w:rsidR="00EF6F28">
        <w:rPr>
          <w:rFonts w:cs="Arial"/>
        </w:rPr>
        <w:t xml:space="preserve"> </w:t>
      </w:r>
      <w:r w:rsidR="00EF6F28" w:rsidRPr="00DE669E">
        <w:rPr>
          <w:rFonts w:cs="Arial"/>
          <w:color w:val="000000"/>
        </w:rPr>
        <w:t>l</w:t>
      </w:r>
      <w:r w:rsidR="00EF6F28">
        <w:rPr>
          <w:rFonts w:cs="Arial"/>
          <w:color w:val="000000"/>
        </w:rPr>
        <w:t>a</w:t>
      </w:r>
      <w:r w:rsidR="00EF6F28" w:rsidRPr="00DE669E">
        <w:rPr>
          <w:rFonts w:cs="Arial"/>
          <w:color w:val="000000"/>
        </w:rPr>
        <w:t xml:space="preserve"> </w:t>
      </w:r>
      <w:r w:rsidR="00EF6F28" w:rsidRPr="00CE43ED">
        <w:rPr>
          <w:rFonts w:cs="Arial"/>
          <w:bCs/>
          <w:color w:val="000000"/>
        </w:rPr>
        <w:t>UAEMC</w:t>
      </w:r>
      <w:r w:rsidR="00EF6F28" w:rsidRPr="00DE669E">
        <w:rPr>
          <w:rFonts w:cs="Arial"/>
        </w:rPr>
        <w:t xml:space="preserve"> </w:t>
      </w:r>
      <w:r w:rsidRPr="00DE669E">
        <w:rPr>
          <w:rFonts w:cs="Arial"/>
        </w:rPr>
        <w:t xml:space="preserve">la garantía con amparos señalados en el estudio previo. </w:t>
      </w:r>
      <w:r w:rsidRPr="00DE669E">
        <w:rPr>
          <w:rFonts w:cs="Arial"/>
          <w:b/>
        </w:rPr>
        <w:t>PARÁGRAFO PRIMERO</w:t>
      </w:r>
      <w:r w:rsidRPr="00DE669E">
        <w:rPr>
          <w:rFonts w:cs="Arial"/>
        </w:rP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del mismo. En caso de ser necesario, deberá realizar la modificación de la vigencia de la garantía de acuerdo con la fecha de inicio de actividades o cumplimiento de requisitos de perfeccionamiento y ejecución. </w:t>
      </w:r>
      <w:r w:rsidRPr="00DE669E">
        <w:rPr>
          <w:rFonts w:cs="Arial"/>
          <w:b/>
        </w:rPr>
        <w:t>PARÁGRAFO SEGUNDO</w:t>
      </w:r>
      <w:r w:rsidRPr="00DE669E">
        <w:rPr>
          <w:rFonts w:cs="Arial"/>
        </w:rPr>
        <w:t xml:space="preserve">.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w:t>
      </w:r>
      <w:r w:rsidR="00EF6F28" w:rsidRPr="00DE669E">
        <w:rPr>
          <w:rFonts w:cs="Arial"/>
          <w:color w:val="000000"/>
        </w:rPr>
        <w:t>l</w:t>
      </w:r>
      <w:r w:rsidR="00EF6F28">
        <w:rPr>
          <w:rFonts w:cs="Arial"/>
          <w:color w:val="000000"/>
        </w:rPr>
        <w:t>a</w:t>
      </w:r>
      <w:r w:rsidR="00EF6F28" w:rsidRPr="00DE669E">
        <w:rPr>
          <w:rFonts w:cs="Arial"/>
          <w:color w:val="000000"/>
        </w:rPr>
        <w:t xml:space="preserve"> </w:t>
      </w:r>
      <w:r w:rsidR="00EF6F28" w:rsidRPr="00CE43ED">
        <w:rPr>
          <w:rFonts w:cs="Arial"/>
          <w:bCs/>
          <w:color w:val="000000"/>
        </w:rPr>
        <w:t>UAEMC</w:t>
      </w:r>
      <w:r w:rsidR="00EF6F28" w:rsidRPr="00DE669E">
        <w:rPr>
          <w:rFonts w:cs="Arial"/>
        </w:rPr>
        <w:t xml:space="preserve"> </w:t>
      </w:r>
      <w:r w:rsidRPr="00DE669E">
        <w:rPr>
          <w:rFonts w:cs="Arial"/>
        </w:rPr>
        <w:t>dé aplicación a las sanciones previstas en la Ley.</w:t>
      </w:r>
    </w:p>
    <w:p w14:paraId="25B9D031" w14:textId="77777777" w:rsidR="00F543DD" w:rsidRPr="00DE669E" w:rsidRDefault="00F543DD" w:rsidP="00F543DD">
      <w:pPr>
        <w:tabs>
          <w:tab w:val="left" w:pos="349"/>
        </w:tabs>
        <w:rPr>
          <w:rFonts w:cs="Arial"/>
        </w:rPr>
      </w:pPr>
    </w:p>
    <w:p w14:paraId="6474B919" w14:textId="3390AAF2"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MULTAS</w:t>
      </w:r>
      <w:r w:rsidRPr="00DE669E">
        <w:rPr>
          <w:rFonts w:cs="Arial"/>
          <w:b/>
          <w:color w:val="000000"/>
        </w:rPr>
        <w:t>.</w:t>
      </w:r>
      <w:r w:rsidRPr="00DE669E">
        <w:rPr>
          <w:rFonts w:cs="Arial"/>
          <w:color w:val="000000"/>
        </w:rPr>
        <w:t xml:space="preserve"> Las partes acuerdan que, en caso de retraso en el cumplimiento de cualquiera de las obligaciones a cargo del contratista, señaladas en el contrato y como apremio para que las atienda oportunamente, EL CONTRATISTA pagará a favor </w:t>
      </w:r>
      <w:r w:rsidR="00EF6F28">
        <w:rPr>
          <w:rFonts w:cs="Arial"/>
          <w:color w:val="000000"/>
        </w:rPr>
        <w:t>de la UAEMC</w:t>
      </w:r>
      <w:r w:rsidRPr="00DE669E">
        <w:rPr>
          <w:rFonts w:cs="Arial"/>
          <w:color w:val="000000"/>
        </w:rPr>
        <w:t xml:space="preserve">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6CEDD0FE" w14:textId="77777777" w:rsidR="00F543DD" w:rsidRPr="00DE669E" w:rsidRDefault="00F543DD" w:rsidP="00F543DD">
      <w:pPr>
        <w:pBdr>
          <w:top w:val="nil"/>
          <w:left w:val="nil"/>
          <w:bottom w:val="nil"/>
          <w:right w:val="nil"/>
          <w:between w:val="nil"/>
        </w:pBdr>
        <w:rPr>
          <w:rFonts w:cs="Arial"/>
          <w:color w:val="000000"/>
        </w:rPr>
      </w:pPr>
    </w:p>
    <w:p w14:paraId="7A77831A" w14:textId="77777777" w:rsidR="00F543DD" w:rsidRPr="00DE669E" w:rsidRDefault="00F543DD" w:rsidP="00F543DD">
      <w:pPr>
        <w:pBdr>
          <w:top w:val="nil"/>
          <w:left w:val="nil"/>
          <w:bottom w:val="nil"/>
          <w:right w:val="nil"/>
          <w:between w:val="nil"/>
        </w:pBdr>
        <w:rPr>
          <w:rFonts w:cs="Arial"/>
        </w:rPr>
      </w:pPr>
      <w:r w:rsidRPr="00DE669E">
        <w:rPr>
          <w:rFonts w:cs="Arial"/>
          <w:b/>
          <w:color w:val="000000"/>
          <w:u w:val="single"/>
        </w:rPr>
        <w:t>CLÁUSULA PENAL PECUNIARIA</w:t>
      </w:r>
      <w:r w:rsidRPr="00DE669E">
        <w:rPr>
          <w:rFonts w:cs="Arial"/>
          <w:b/>
          <w:color w:val="000000"/>
        </w:rPr>
        <w:t xml:space="preserve">. </w:t>
      </w:r>
      <w:r w:rsidRPr="00DE669E">
        <w:rPr>
          <w:rFonts w:cs="Arial"/>
        </w:rPr>
        <w:t xml:space="preserve">En caso de un incumplimiento parcial o total de las obligaciones por parte del CONTRATISTA, este pagará al CONTRATANTE a título de cláusula penal sancionatoria una suma equivalente al veinte por ciento (20%) del valor total del Contrato, </w:t>
      </w:r>
      <w:r w:rsidRPr="00DE669E">
        <w:rPr>
          <w:rFonts w:cs="Arial"/>
        </w:rPr>
        <w:lastRenderedPageBreak/>
        <w:t>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55ED6CC3" w14:textId="77777777" w:rsidR="00F543DD" w:rsidRPr="00DE669E" w:rsidRDefault="00F543DD" w:rsidP="00F543DD">
      <w:pPr>
        <w:rPr>
          <w:rFonts w:cs="Arial"/>
          <w:highlight w:val="yellow"/>
        </w:rPr>
      </w:pPr>
    </w:p>
    <w:p w14:paraId="10725979" w14:textId="77777777"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SUSPENSIÓN</w:t>
      </w:r>
      <w:r w:rsidRPr="00DE669E">
        <w:rPr>
          <w:rFonts w:cs="Arial"/>
          <w:b/>
          <w:color w:val="000000"/>
        </w:rPr>
        <w:t>.</w:t>
      </w:r>
      <w:r w:rsidRPr="00DE669E">
        <w:rPr>
          <w:rFonts w:cs="Arial"/>
          <w:color w:val="000000"/>
        </w:rPr>
        <w:t xml:space="preserve"> El plazo de ejecución del presente contrato podrá ser suspendido excepcionalmente de manera temporal, en las siguientes circunstancias: 1) Por el mutuo acuerdo de las partes. 2</w:t>
      </w:r>
      <w:r w:rsidRPr="00DE669E">
        <w:rPr>
          <w:rFonts w:cs="Arial"/>
        </w:rPr>
        <w:t>)</w:t>
      </w:r>
      <w:r w:rsidRPr="00DE669E">
        <w:rPr>
          <w:rFonts w:cs="Arial"/>
          <w:color w:val="000000"/>
        </w:rPr>
        <w:t xml:space="preserve"> Por </w:t>
      </w:r>
      <w:r w:rsidRPr="00DE669E">
        <w:rPr>
          <w:rFonts w:cs="Arial"/>
        </w:rPr>
        <w:t xml:space="preserve">orden judicial. </w:t>
      </w:r>
      <w:r w:rsidRPr="00DE669E">
        <w:rPr>
          <w:rFonts w:cs="Arial"/>
          <w:b/>
          <w:color w:val="000000"/>
        </w:rPr>
        <w:t>PARÁGRAFO.</w:t>
      </w:r>
      <w:r w:rsidRPr="00DE669E">
        <w:rPr>
          <w:rFonts w:cs="Arial"/>
          <w:color w:val="000000"/>
        </w:rPr>
        <w:t xml:space="preserve"> En caso de suspensión el (la) CONTRATISTA se obliga a informar tal evento al Asegurador y a ampliar las garantías, proporcionalmente al término que dure la misma.</w:t>
      </w:r>
    </w:p>
    <w:p w14:paraId="0DDF2843" w14:textId="77777777" w:rsidR="00F543DD" w:rsidRPr="00DE669E" w:rsidRDefault="00F543DD" w:rsidP="00F543DD">
      <w:pPr>
        <w:tabs>
          <w:tab w:val="left" w:pos="349"/>
        </w:tabs>
        <w:rPr>
          <w:rFonts w:cs="Arial"/>
        </w:rPr>
      </w:pPr>
    </w:p>
    <w:p w14:paraId="451859BF" w14:textId="0ADE94F2"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RÉGIMEN LEGAL</w:t>
      </w:r>
      <w:r w:rsidRPr="00DE669E">
        <w:rPr>
          <w:rFonts w:cs="Arial"/>
          <w:b/>
          <w:color w:val="000000"/>
        </w:rPr>
        <w:t>.</w:t>
      </w:r>
      <w:r w:rsidRPr="00DE669E">
        <w:rPr>
          <w:rFonts w:cs="Arial"/>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005075AE">
        <w:rPr>
          <w:rFonts w:cs="Arial"/>
          <w:color w:val="000000"/>
        </w:rPr>
        <w:t xml:space="preserve"> o</w:t>
      </w:r>
      <w:r w:rsidR="005075AE">
        <w:rPr>
          <w:rFonts w:cs="Arial"/>
          <w:color w:val="222222"/>
          <w:shd w:val="clear" w:color="auto" w:fill="FFFFFF"/>
        </w:rPr>
        <w:t> las demás normas que las modifiquen, adicionen o sustituyan</w:t>
      </w:r>
      <w:r w:rsidR="005075AE">
        <w:rPr>
          <w:rFonts w:cs="Arial"/>
          <w:color w:val="000000"/>
        </w:rPr>
        <w:t>.</w:t>
      </w:r>
    </w:p>
    <w:p w14:paraId="5237D232" w14:textId="77777777" w:rsidR="00F543DD" w:rsidRPr="00DE669E" w:rsidRDefault="00F543DD" w:rsidP="00F543DD">
      <w:pPr>
        <w:tabs>
          <w:tab w:val="left" w:pos="349"/>
        </w:tabs>
        <w:rPr>
          <w:rFonts w:cs="Arial"/>
        </w:rPr>
      </w:pPr>
    </w:p>
    <w:p w14:paraId="4287B1E3" w14:textId="290F16B0" w:rsidR="00F543DD" w:rsidRPr="00DE669E" w:rsidRDefault="00F543DD" w:rsidP="00F543DD">
      <w:pPr>
        <w:tabs>
          <w:tab w:val="left" w:pos="349"/>
        </w:tabs>
        <w:rPr>
          <w:rFonts w:cs="Arial"/>
        </w:rPr>
      </w:pPr>
      <w:r w:rsidRPr="00DE669E">
        <w:rPr>
          <w:rFonts w:cs="Arial"/>
          <w:b/>
          <w:u w:val="single"/>
        </w:rPr>
        <w:t>RESPONSABILIDAD</w:t>
      </w:r>
      <w:r w:rsidRPr="00DE669E">
        <w:rPr>
          <w:rFonts w:cs="Arial"/>
          <w:b/>
        </w:rPr>
        <w:t xml:space="preserve">. </w:t>
      </w:r>
      <w:r w:rsidRPr="00DE669E">
        <w:rPr>
          <w:rFonts w:cs="Arial"/>
        </w:rPr>
        <w:t>EL CONTRATISTA es responsable por el cumplimiento de las obligaciones pactadas en el contrato. Además, responderá por los daños generados a</w:t>
      </w:r>
      <w:r w:rsidR="00EF6F28">
        <w:rPr>
          <w:rFonts w:cs="Arial"/>
        </w:rPr>
        <w:t xml:space="preserve"> </w:t>
      </w:r>
      <w:r w:rsidR="009966CB" w:rsidRPr="00DE669E">
        <w:rPr>
          <w:rFonts w:cs="Arial"/>
          <w:color w:val="000000"/>
        </w:rPr>
        <w:t>l</w:t>
      </w:r>
      <w:r w:rsidR="009966CB">
        <w:rPr>
          <w:rFonts w:cs="Arial"/>
          <w:color w:val="000000"/>
        </w:rPr>
        <w:t>a</w:t>
      </w:r>
      <w:r w:rsidR="009966CB" w:rsidRPr="00DE669E">
        <w:rPr>
          <w:rFonts w:cs="Arial"/>
          <w:color w:val="000000"/>
        </w:rPr>
        <w:t xml:space="preserve"> </w:t>
      </w:r>
      <w:r w:rsidR="009966CB" w:rsidRPr="00CE43ED">
        <w:rPr>
          <w:rFonts w:cs="Arial"/>
          <w:bCs/>
          <w:color w:val="000000"/>
        </w:rPr>
        <w:t>UAEMC</w:t>
      </w:r>
      <w:r w:rsidR="009966CB" w:rsidRPr="00DE669E">
        <w:rPr>
          <w:rFonts w:cs="Arial"/>
        </w:rPr>
        <w:t xml:space="preserve"> </w:t>
      </w:r>
      <w:r w:rsidRPr="00DE669E">
        <w:rPr>
          <w:rFonts w:cs="Arial"/>
        </w:rPr>
        <w:t>con ocasión de la ejecución del mismo o por aquellos causados por sus contratistas, empleados o subcontratistas.</w:t>
      </w:r>
    </w:p>
    <w:p w14:paraId="6AC0369E" w14:textId="77777777" w:rsidR="00F543DD" w:rsidRPr="00DE669E" w:rsidRDefault="00F543DD" w:rsidP="00F543DD">
      <w:pPr>
        <w:tabs>
          <w:tab w:val="left" w:pos="349"/>
        </w:tabs>
        <w:rPr>
          <w:rFonts w:cs="Arial"/>
        </w:rPr>
      </w:pPr>
    </w:p>
    <w:p w14:paraId="6AFC2D7A" w14:textId="6554A872" w:rsidR="00F543DD" w:rsidRPr="00DE669E" w:rsidRDefault="00F543DD" w:rsidP="00F543DD">
      <w:pPr>
        <w:pBdr>
          <w:top w:val="nil"/>
          <w:left w:val="nil"/>
          <w:bottom w:val="nil"/>
          <w:right w:val="nil"/>
          <w:between w:val="nil"/>
        </w:pBdr>
        <w:rPr>
          <w:rFonts w:cs="Arial"/>
          <w:color w:val="000000"/>
        </w:rPr>
      </w:pPr>
      <w:bookmarkStart w:id="3" w:name="_heading=h.j40yoall04sk" w:colFirst="0" w:colLast="0"/>
      <w:bookmarkEnd w:id="3"/>
      <w:r w:rsidRPr="00DE669E">
        <w:rPr>
          <w:rFonts w:cs="Arial"/>
          <w:b/>
          <w:color w:val="000000"/>
          <w:u w:val="single"/>
        </w:rPr>
        <w:t>INDEMNIDAD</w:t>
      </w:r>
      <w:r w:rsidRPr="00DE669E">
        <w:rPr>
          <w:rFonts w:cs="Arial"/>
          <w:b/>
          <w:color w:val="000000"/>
        </w:rPr>
        <w:t>.</w:t>
      </w:r>
      <w:r w:rsidRPr="00DE669E">
        <w:rPr>
          <w:rFonts w:cs="Arial"/>
          <w:color w:val="000000"/>
        </w:rPr>
        <w:t xml:space="preserve"> EL CONTRATISTA mantendrá indemne a</w:t>
      </w:r>
      <w:r w:rsidR="00831632">
        <w:rPr>
          <w:rFonts w:cs="Arial"/>
          <w:color w:val="000000"/>
        </w:rPr>
        <w:t xml:space="preserve"> </w:t>
      </w:r>
      <w:r w:rsidR="00831632" w:rsidRPr="00DE669E">
        <w:rPr>
          <w:rFonts w:cs="Arial"/>
          <w:color w:val="000000"/>
        </w:rPr>
        <w:t>l</w:t>
      </w:r>
      <w:r w:rsidR="00831632">
        <w:rPr>
          <w:rFonts w:cs="Arial"/>
          <w:color w:val="000000"/>
        </w:rPr>
        <w:t>a</w:t>
      </w:r>
      <w:r w:rsidR="00831632" w:rsidRPr="00DE669E">
        <w:rPr>
          <w:rFonts w:cs="Arial"/>
          <w:color w:val="000000"/>
        </w:rPr>
        <w:t xml:space="preserve"> </w:t>
      </w:r>
      <w:r w:rsidR="00831632" w:rsidRPr="00CE43ED">
        <w:rPr>
          <w:rFonts w:cs="Arial"/>
          <w:bCs/>
          <w:color w:val="000000"/>
        </w:rPr>
        <w:t>UAEMC</w:t>
      </w:r>
      <w:r w:rsidR="00831632" w:rsidRPr="00DE669E">
        <w:rPr>
          <w:rFonts w:cs="Arial"/>
          <w:color w:val="000000"/>
        </w:rPr>
        <w:t xml:space="preserve"> </w:t>
      </w:r>
      <w:r w:rsidRPr="00DE669E">
        <w:rPr>
          <w:rFonts w:cs="Arial"/>
          <w:color w:val="000000"/>
        </w:rPr>
        <w:t xml:space="preserve">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w:t>
      </w:r>
      <w:r w:rsidR="009966CB" w:rsidRPr="00DE669E">
        <w:rPr>
          <w:rFonts w:cs="Arial"/>
          <w:color w:val="000000"/>
        </w:rPr>
        <w:t>l</w:t>
      </w:r>
      <w:r w:rsidR="009966CB">
        <w:rPr>
          <w:rFonts w:cs="Arial"/>
          <w:color w:val="000000"/>
        </w:rPr>
        <w:t>a</w:t>
      </w:r>
      <w:r w:rsidR="009966CB" w:rsidRPr="00DE669E">
        <w:rPr>
          <w:rFonts w:cs="Arial"/>
          <w:color w:val="000000"/>
        </w:rPr>
        <w:t xml:space="preserve"> </w:t>
      </w:r>
      <w:r w:rsidR="009966CB" w:rsidRPr="00CE43ED">
        <w:rPr>
          <w:rFonts w:cs="Arial"/>
          <w:bCs/>
          <w:color w:val="000000"/>
        </w:rPr>
        <w:t>UAEMC</w:t>
      </w:r>
      <w:r w:rsidR="009966CB" w:rsidRPr="00DE669E">
        <w:rPr>
          <w:rFonts w:cs="Arial"/>
          <w:color w:val="000000"/>
        </w:rPr>
        <w:t xml:space="preserve"> </w:t>
      </w:r>
      <w:r w:rsidRPr="00DE669E">
        <w:rPr>
          <w:rFonts w:cs="Arial"/>
          <w:color w:val="000000"/>
        </w:rPr>
        <w:t>por asuntos que según el contrato sean de responsabilidad del CONTRATISTA, se le comunicará lo más pronto posible de ello para que por su cuenta adopte oportunamente las medidas previstas por la ley para mantener indemne a</w:t>
      </w:r>
      <w:r w:rsidR="00831632">
        <w:rPr>
          <w:rFonts w:cs="Arial"/>
          <w:color w:val="000000"/>
        </w:rPr>
        <w:t xml:space="preserve"> </w:t>
      </w:r>
      <w:r w:rsidR="00831632" w:rsidRPr="00DE669E">
        <w:rPr>
          <w:rFonts w:cs="Arial"/>
          <w:color w:val="000000"/>
        </w:rPr>
        <w:t>l</w:t>
      </w:r>
      <w:r w:rsidR="00831632">
        <w:rPr>
          <w:rFonts w:cs="Arial"/>
          <w:color w:val="000000"/>
        </w:rPr>
        <w:t>a</w:t>
      </w:r>
      <w:r w:rsidR="00831632" w:rsidRPr="00DE669E">
        <w:rPr>
          <w:rFonts w:cs="Arial"/>
          <w:color w:val="000000"/>
        </w:rPr>
        <w:t xml:space="preserve"> </w:t>
      </w:r>
      <w:r w:rsidR="00831632" w:rsidRPr="00CE43ED">
        <w:rPr>
          <w:rFonts w:cs="Arial"/>
          <w:bCs/>
          <w:color w:val="000000"/>
        </w:rPr>
        <w:t>UAEMC</w:t>
      </w:r>
      <w:r w:rsidR="00831632" w:rsidRPr="00DE669E">
        <w:rPr>
          <w:rFonts w:cs="Arial"/>
          <w:color w:val="000000"/>
        </w:rPr>
        <w:t xml:space="preserve"> </w:t>
      </w:r>
      <w:r w:rsidRPr="00DE669E">
        <w:rPr>
          <w:rFonts w:cs="Arial"/>
          <w:color w:val="000000"/>
        </w:rPr>
        <w:t xml:space="preserve">y adelante los trámites para llegar a un arreglo del conflicto. </w:t>
      </w:r>
      <w:r w:rsidR="00831632" w:rsidRPr="00DE669E">
        <w:rPr>
          <w:rFonts w:cs="Arial"/>
          <w:color w:val="000000"/>
        </w:rPr>
        <w:t>L</w:t>
      </w:r>
      <w:r w:rsidR="00831632">
        <w:rPr>
          <w:rFonts w:cs="Arial"/>
          <w:color w:val="000000"/>
        </w:rPr>
        <w:t>A</w:t>
      </w:r>
      <w:r w:rsidR="00831632" w:rsidRPr="00DE669E">
        <w:rPr>
          <w:rFonts w:cs="Arial"/>
          <w:color w:val="000000"/>
        </w:rPr>
        <w:t xml:space="preserve"> </w:t>
      </w:r>
      <w:r w:rsidR="00831632" w:rsidRPr="00CE43ED">
        <w:rPr>
          <w:rFonts w:cs="Arial"/>
          <w:bCs/>
          <w:color w:val="000000"/>
        </w:rPr>
        <w:t>UAEMC</w:t>
      </w:r>
      <w:r w:rsidRPr="00DE669E">
        <w:rPr>
          <w:rFonts w:cs="Arial"/>
          <w:color w:val="000000"/>
        </w:rPr>
        <w:t xml:space="preserve">, a solicitud del CONTRATISTA, podrá prestar su colaboración para atender los reclamos legales y el contratista a su vez reconocerá los costos que estos ocasionen </w:t>
      </w:r>
      <w:r w:rsidR="009966CB">
        <w:rPr>
          <w:rFonts w:cs="Arial"/>
          <w:color w:val="000000"/>
        </w:rPr>
        <w:t xml:space="preserve">a </w:t>
      </w:r>
      <w:r w:rsidR="009966CB" w:rsidRPr="00DE669E">
        <w:rPr>
          <w:rFonts w:cs="Arial"/>
          <w:color w:val="000000"/>
        </w:rPr>
        <w:t>l</w:t>
      </w:r>
      <w:r w:rsidR="009966CB">
        <w:rPr>
          <w:rFonts w:cs="Arial"/>
          <w:color w:val="000000"/>
        </w:rPr>
        <w:t>a</w:t>
      </w:r>
      <w:r w:rsidR="009966CB" w:rsidRPr="00DE669E">
        <w:rPr>
          <w:rFonts w:cs="Arial"/>
          <w:color w:val="000000"/>
        </w:rPr>
        <w:t xml:space="preserve"> </w:t>
      </w:r>
      <w:r w:rsidR="009966CB" w:rsidRPr="00CE43ED">
        <w:rPr>
          <w:rFonts w:cs="Arial"/>
          <w:bCs/>
          <w:color w:val="000000"/>
        </w:rPr>
        <w:t>UAEMC</w:t>
      </w:r>
      <w:r w:rsidRPr="00DE669E">
        <w:rPr>
          <w:rFonts w:cs="Arial"/>
          <w:color w:val="000000"/>
        </w:rPr>
        <w:t xml:space="preserve">, sin que la responsabilidad de EL CONTRATISTA se atenúe por este reconocimiento, ni por el hecho de que </w:t>
      </w:r>
      <w:r w:rsidR="009966CB" w:rsidRPr="00DE669E">
        <w:rPr>
          <w:rFonts w:cs="Arial"/>
          <w:color w:val="000000"/>
        </w:rPr>
        <w:t>l</w:t>
      </w:r>
      <w:r w:rsidR="009966CB">
        <w:rPr>
          <w:rFonts w:cs="Arial"/>
          <w:color w:val="000000"/>
        </w:rPr>
        <w:t>a</w:t>
      </w:r>
      <w:r w:rsidR="009966CB" w:rsidRPr="00DE669E">
        <w:rPr>
          <w:rFonts w:cs="Arial"/>
          <w:color w:val="000000"/>
        </w:rPr>
        <w:t xml:space="preserve"> </w:t>
      </w:r>
      <w:r w:rsidR="009966CB" w:rsidRPr="00CE43ED">
        <w:rPr>
          <w:rFonts w:cs="Arial"/>
          <w:bCs/>
          <w:color w:val="000000"/>
        </w:rPr>
        <w:t>UAEMC</w:t>
      </w:r>
      <w:r w:rsidR="00831632">
        <w:rPr>
          <w:rFonts w:cs="Arial"/>
          <w:bCs/>
          <w:color w:val="000000"/>
        </w:rPr>
        <w:t>,</w:t>
      </w:r>
      <w:r w:rsidR="009966CB" w:rsidRPr="00DE669E">
        <w:rPr>
          <w:rFonts w:cs="Arial"/>
          <w:color w:val="000000"/>
        </w:rPr>
        <w:t xml:space="preserve"> </w:t>
      </w:r>
      <w:r w:rsidRPr="00DE669E">
        <w:rPr>
          <w:rFonts w:cs="Arial"/>
          <w:color w:val="000000"/>
        </w:rPr>
        <w:t xml:space="preserve">en </w:t>
      </w:r>
      <w:r w:rsidR="00831632">
        <w:rPr>
          <w:rFonts w:cs="Arial"/>
          <w:color w:val="000000"/>
        </w:rPr>
        <w:t xml:space="preserve">algún </w:t>
      </w:r>
      <w:r w:rsidRPr="00DE669E">
        <w:rPr>
          <w:rFonts w:cs="Arial"/>
          <w:color w:val="000000"/>
        </w:rPr>
        <w:t>momento</w:t>
      </w:r>
      <w:r w:rsidR="00831632">
        <w:rPr>
          <w:rFonts w:cs="Arial"/>
          <w:color w:val="000000"/>
        </w:rPr>
        <w:t>,</w:t>
      </w:r>
      <w:r w:rsidRPr="00DE669E">
        <w:rPr>
          <w:rFonts w:cs="Arial"/>
          <w:color w:val="000000"/>
        </w:rPr>
        <w:t xml:space="preserve"> haya prestado su colaboración para atender a la defensa de sus intereses contra tales reclamos, demandas o acciones legales. </w:t>
      </w:r>
      <w:r w:rsidRPr="00DE669E">
        <w:rPr>
          <w:rFonts w:cs="Arial"/>
          <w:b/>
          <w:color w:val="000000"/>
        </w:rPr>
        <w:t>PARÁGRAFO.</w:t>
      </w:r>
      <w:r w:rsidRPr="00DE669E">
        <w:rPr>
          <w:rFonts w:cs="Arial"/>
          <w:color w:val="000000"/>
        </w:rPr>
        <w:t xml:space="preserve"> Si en cualquiera de los eventos previstos en este numeral EL CONTRATISTA no asume debida y oportunamente la defensa </w:t>
      </w:r>
      <w:r w:rsidR="00EF6F28">
        <w:rPr>
          <w:rFonts w:cs="Arial"/>
          <w:color w:val="000000"/>
        </w:rPr>
        <w:t>de la UAEMC</w:t>
      </w:r>
      <w:r w:rsidRPr="00DE669E">
        <w:rPr>
          <w:rFonts w:cs="Arial"/>
          <w:color w:val="000000"/>
        </w:rPr>
        <w:t xml:space="preserve">, la entidad podrá hacerlo directamente, previa comunicación escrita al CONTRATISTA, quien pagará todos los gastos que </w:t>
      </w:r>
      <w:r w:rsidR="00831632" w:rsidRPr="00DE669E">
        <w:rPr>
          <w:rFonts w:cs="Arial"/>
          <w:color w:val="000000"/>
        </w:rPr>
        <w:t>l</w:t>
      </w:r>
      <w:r w:rsidR="00831632">
        <w:rPr>
          <w:rFonts w:cs="Arial"/>
          <w:color w:val="000000"/>
        </w:rPr>
        <w:t>a</w:t>
      </w:r>
      <w:r w:rsidR="00831632" w:rsidRPr="00DE669E">
        <w:rPr>
          <w:rFonts w:cs="Arial"/>
          <w:color w:val="000000"/>
        </w:rPr>
        <w:t xml:space="preserve"> </w:t>
      </w:r>
      <w:r w:rsidR="00831632" w:rsidRPr="00CE43ED">
        <w:rPr>
          <w:rFonts w:cs="Arial"/>
          <w:bCs/>
          <w:color w:val="000000"/>
        </w:rPr>
        <w:t>UAEMC</w:t>
      </w:r>
      <w:r w:rsidR="00831632" w:rsidRPr="00DE669E">
        <w:rPr>
          <w:rFonts w:cs="Arial"/>
          <w:color w:val="000000"/>
        </w:rPr>
        <w:t xml:space="preserve"> </w:t>
      </w:r>
      <w:r w:rsidRPr="00DE669E">
        <w:rPr>
          <w:rFonts w:cs="Arial"/>
          <w:color w:val="000000"/>
        </w:rPr>
        <w:t xml:space="preserve">incurra por tal motivo. En caso de que así no lo hiciera el CONTRATISTA, </w:t>
      </w:r>
      <w:r w:rsidR="00831632" w:rsidRPr="00DE669E">
        <w:rPr>
          <w:rFonts w:cs="Arial"/>
          <w:color w:val="000000"/>
        </w:rPr>
        <w:lastRenderedPageBreak/>
        <w:t>l</w:t>
      </w:r>
      <w:r w:rsidR="00831632">
        <w:rPr>
          <w:rFonts w:cs="Arial"/>
          <w:color w:val="000000"/>
        </w:rPr>
        <w:t>a</w:t>
      </w:r>
      <w:r w:rsidR="00831632" w:rsidRPr="00DE669E">
        <w:rPr>
          <w:rFonts w:cs="Arial"/>
          <w:color w:val="000000"/>
        </w:rPr>
        <w:t xml:space="preserve"> </w:t>
      </w:r>
      <w:r w:rsidR="00831632" w:rsidRPr="00CE43ED">
        <w:rPr>
          <w:rFonts w:cs="Arial"/>
          <w:bCs/>
          <w:color w:val="000000"/>
        </w:rPr>
        <w:t>UAEMC</w:t>
      </w:r>
      <w:r w:rsidR="00831632" w:rsidRPr="00DE669E">
        <w:rPr>
          <w:rFonts w:cs="Arial"/>
          <w:color w:val="000000"/>
        </w:rPr>
        <w:t xml:space="preserve"> </w:t>
      </w:r>
      <w:r w:rsidRPr="00DE669E">
        <w:rPr>
          <w:rFonts w:cs="Arial"/>
          <w:color w:val="000000"/>
        </w:rPr>
        <w:t>tendrá derecho a descontar el valor de tales erogaciones de cualquier suma que adeude EL CONTRATISTA.</w:t>
      </w:r>
    </w:p>
    <w:p w14:paraId="6769989B" w14:textId="77777777" w:rsidR="00F543DD" w:rsidRPr="00DE669E" w:rsidRDefault="00F543DD" w:rsidP="00F543DD">
      <w:pPr>
        <w:pBdr>
          <w:top w:val="nil"/>
          <w:left w:val="nil"/>
          <w:bottom w:val="nil"/>
          <w:right w:val="nil"/>
          <w:between w:val="nil"/>
        </w:pBdr>
        <w:rPr>
          <w:rFonts w:cs="Arial"/>
          <w:color w:val="000000"/>
        </w:rPr>
      </w:pPr>
    </w:p>
    <w:p w14:paraId="591052BD" w14:textId="7643D3CF"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INHABILIDADES E INCOMPATIBILIDADES</w:t>
      </w:r>
      <w:r w:rsidRPr="00DE669E">
        <w:rPr>
          <w:rFonts w:cs="Arial"/>
          <w:b/>
          <w:color w:val="000000"/>
        </w:rPr>
        <w:t xml:space="preserve">. </w:t>
      </w:r>
      <w:r w:rsidRPr="00DE669E">
        <w:rPr>
          <w:rFonts w:cs="Arial"/>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DE669E">
        <w:rPr>
          <w:rFonts w:cs="Arial"/>
          <w:b/>
          <w:color w:val="000000"/>
        </w:rPr>
        <w:t xml:space="preserve">PARÁGRAFO PRIMERO. </w:t>
      </w:r>
      <w:r w:rsidRPr="00DE669E">
        <w:rPr>
          <w:rFonts w:cs="Arial"/>
          <w:color w:val="000000"/>
        </w:rPr>
        <w:t>Si llegare a sobrevenir inhabilidad o incompatibilidad por parte del</w:t>
      </w:r>
      <w:r w:rsidRPr="00DE669E">
        <w:rPr>
          <w:rFonts w:cs="Arial"/>
          <w:b/>
          <w:color w:val="000000"/>
        </w:rPr>
        <w:t xml:space="preserve"> </w:t>
      </w:r>
      <w:r w:rsidRPr="00DE669E">
        <w:rPr>
          <w:rFonts w:cs="Arial"/>
          <w:color w:val="000000"/>
        </w:rPr>
        <w:t xml:space="preserve">CONTRATISTA, este cederá el contrato previa autorización escrita </w:t>
      </w:r>
      <w:r w:rsidR="00EF6F28">
        <w:rPr>
          <w:rFonts w:cs="Arial"/>
          <w:color w:val="000000"/>
        </w:rPr>
        <w:t>de la UAEMC</w:t>
      </w:r>
      <w:r w:rsidRPr="00DE669E">
        <w:rPr>
          <w:rFonts w:cs="Arial"/>
          <w:color w:val="000000"/>
        </w:rPr>
        <w:t xml:space="preserve"> a través de la supervisión y si ello no fuere posible el</w:t>
      </w:r>
      <w:r w:rsidRPr="00DE669E">
        <w:rPr>
          <w:rFonts w:cs="Arial"/>
          <w:b/>
          <w:color w:val="000000"/>
        </w:rPr>
        <w:t xml:space="preserve"> </w:t>
      </w:r>
      <w:r w:rsidRPr="00DE669E">
        <w:rPr>
          <w:rFonts w:cs="Arial"/>
          <w:color w:val="000000"/>
        </w:rPr>
        <w:t xml:space="preserve">CONTRATISTA renunciará a su ejecución. </w:t>
      </w:r>
      <w:r w:rsidRPr="00DE669E">
        <w:rPr>
          <w:rFonts w:cs="Arial"/>
          <w:b/>
          <w:color w:val="000000"/>
        </w:rPr>
        <w:t>PARÁGRAFO SEGUNDO.</w:t>
      </w:r>
      <w:r w:rsidRPr="00DE669E">
        <w:rPr>
          <w:rFonts w:cs="Arial"/>
          <w:color w:val="000000"/>
        </w:rPr>
        <w:t xml:space="preserve"> Presentada la causal de inhabilidad o incompatibilidad, EL CONTRATISTA deberá informar a</w:t>
      </w:r>
      <w:r w:rsidR="00831632">
        <w:rPr>
          <w:rFonts w:cs="Arial"/>
          <w:color w:val="000000"/>
        </w:rPr>
        <w:t xml:space="preserve"> </w:t>
      </w:r>
      <w:r w:rsidR="00831632" w:rsidRPr="00DE669E">
        <w:rPr>
          <w:rFonts w:cs="Arial"/>
          <w:color w:val="000000"/>
        </w:rPr>
        <w:t>l</w:t>
      </w:r>
      <w:r w:rsidR="00831632">
        <w:rPr>
          <w:rFonts w:cs="Arial"/>
          <w:color w:val="000000"/>
        </w:rPr>
        <w:t>a</w:t>
      </w:r>
      <w:r w:rsidR="00831632" w:rsidRPr="00DE669E">
        <w:rPr>
          <w:rFonts w:cs="Arial"/>
          <w:color w:val="000000"/>
        </w:rPr>
        <w:t xml:space="preserve"> </w:t>
      </w:r>
      <w:r w:rsidR="00831632" w:rsidRPr="00CE43ED">
        <w:rPr>
          <w:rFonts w:cs="Arial"/>
          <w:bCs/>
          <w:color w:val="000000"/>
        </w:rPr>
        <w:t>UAEMC</w:t>
      </w:r>
      <w:r w:rsidR="00831632" w:rsidRPr="00DE669E">
        <w:rPr>
          <w:rFonts w:cs="Arial"/>
          <w:color w:val="000000"/>
        </w:rPr>
        <w:t xml:space="preserve"> </w:t>
      </w:r>
      <w:r w:rsidRPr="00DE669E">
        <w:rPr>
          <w:rFonts w:cs="Arial"/>
          <w:color w:val="000000"/>
        </w:rPr>
        <w:t xml:space="preserve">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831632" w:rsidRPr="00DE669E">
        <w:rPr>
          <w:rFonts w:cs="Arial"/>
          <w:color w:val="000000"/>
        </w:rPr>
        <w:t>L</w:t>
      </w:r>
      <w:r w:rsidR="00831632">
        <w:rPr>
          <w:rFonts w:cs="Arial"/>
          <w:color w:val="000000"/>
        </w:rPr>
        <w:t>A</w:t>
      </w:r>
      <w:r w:rsidR="00831632" w:rsidRPr="00DE669E">
        <w:rPr>
          <w:rFonts w:cs="Arial"/>
          <w:color w:val="000000"/>
        </w:rPr>
        <w:t xml:space="preserve"> </w:t>
      </w:r>
      <w:r w:rsidR="00831632" w:rsidRPr="00CE43ED">
        <w:rPr>
          <w:rFonts w:cs="Arial"/>
          <w:bCs/>
          <w:color w:val="000000"/>
        </w:rPr>
        <w:t>UAEMC</w:t>
      </w:r>
      <w:r w:rsidR="00831632" w:rsidRPr="00DE669E">
        <w:rPr>
          <w:rFonts w:cs="Arial"/>
          <w:color w:val="000000"/>
        </w:rPr>
        <w:t xml:space="preserve"> </w:t>
      </w:r>
      <w:r w:rsidRPr="00DE669E">
        <w:rPr>
          <w:rFonts w:cs="Arial"/>
          <w:color w:val="000000"/>
        </w:rPr>
        <w:t xml:space="preserve">se reserva la facultad de aceptar al candidato propuesto por EL CONTRATISTA o en su defecto autorizar la cesión a favor de un tercero que reúna las condiciones para continuar con la ejecución del contrato. </w:t>
      </w:r>
      <w:r w:rsidRPr="00DE669E">
        <w:rPr>
          <w:rFonts w:cs="Arial"/>
          <w:b/>
          <w:color w:val="000000"/>
        </w:rPr>
        <w:t xml:space="preserve">PARÁGRAFO TERCERO. </w:t>
      </w:r>
      <w:r w:rsidRPr="00DE669E">
        <w:rPr>
          <w:rFonts w:cs="Arial"/>
          <w:color w:val="000000"/>
        </w:rPr>
        <w:t>EL CONTRATISTA responderá por haber ocultado, al contratar, cualquier inhabilidad, incompatibilidad o prohibición o por haber suministrado información falsa.</w:t>
      </w:r>
    </w:p>
    <w:p w14:paraId="62431418" w14:textId="77777777" w:rsidR="00F543DD" w:rsidRPr="00DE669E" w:rsidRDefault="00F543DD" w:rsidP="00F543DD">
      <w:pPr>
        <w:pBdr>
          <w:top w:val="nil"/>
          <w:left w:val="nil"/>
          <w:bottom w:val="nil"/>
          <w:right w:val="nil"/>
          <w:between w:val="nil"/>
        </w:pBdr>
        <w:rPr>
          <w:rFonts w:cs="Arial"/>
          <w:color w:val="000000"/>
        </w:rPr>
      </w:pPr>
    </w:p>
    <w:p w14:paraId="4266CB17" w14:textId="33217DBD"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CESIÓN Y SUBCONTRATACIÓN</w:t>
      </w:r>
      <w:r w:rsidRPr="00DE669E">
        <w:rPr>
          <w:rFonts w:cs="Arial"/>
          <w:b/>
          <w:color w:val="000000"/>
        </w:rPr>
        <w:t xml:space="preserve">. </w:t>
      </w:r>
      <w:r w:rsidRPr="00DE669E">
        <w:rPr>
          <w:rFonts w:cs="Arial"/>
          <w:color w:val="000000"/>
        </w:rPr>
        <w:t>EL</w:t>
      </w:r>
      <w:r w:rsidRPr="00DE669E">
        <w:rPr>
          <w:rFonts w:cs="Arial"/>
          <w:b/>
          <w:color w:val="000000"/>
        </w:rPr>
        <w:t xml:space="preserve"> </w:t>
      </w:r>
      <w:r w:rsidRPr="00DE669E">
        <w:rPr>
          <w:rFonts w:cs="Arial"/>
          <w:color w:val="000000"/>
        </w:rPr>
        <w:t xml:space="preserve">CONTRATISTA no podrá ceder ni subcontratar el respectivo contrato sin el consentimiento previo y escrito </w:t>
      </w:r>
      <w:r w:rsidR="00EF6F28">
        <w:rPr>
          <w:rFonts w:cs="Arial"/>
          <w:color w:val="000000"/>
        </w:rPr>
        <w:t>de la UAEMC</w:t>
      </w:r>
      <w:r w:rsidRPr="00DE669E">
        <w:rPr>
          <w:rFonts w:cs="Arial"/>
          <w:color w:val="000000"/>
        </w:rPr>
        <w:t xml:space="preserve"> pudiendo este negar la autorización de la cesión o del subcontrato.</w:t>
      </w:r>
    </w:p>
    <w:p w14:paraId="7C89FA2F" w14:textId="77777777" w:rsidR="00F543DD" w:rsidRPr="00DE669E" w:rsidRDefault="00F543DD" w:rsidP="00F543DD">
      <w:pPr>
        <w:pBdr>
          <w:top w:val="nil"/>
          <w:left w:val="nil"/>
          <w:bottom w:val="nil"/>
          <w:right w:val="nil"/>
          <w:between w:val="nil"/>
        </w:pBdr>
        <w:rPr>
          <w:rFonts w:cs="Arial"/>
          <w:color w:val="000000"/>
        </w:rPr>
      </w:pPr>
    </w:p>
    <w:p w14:paraId="544FCC31" w14:textId="77777777"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GASTOS E IMPUESTOS</w:t>
      </w:r>
      <w:r w:rsidRPr="00DE669E">
        <w:rPr>
          <w:rFonts w:cs="Arial"/>
          <w:b/>
          <w:color w:val="000000"/>
        </w:rPr>
        <w:t>.</w:t>
      </w:r>
      <w:r w:rsidRPr="00DE669E">
        <w:rPr>
          <w:rFonts w:cs="Arial"/>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14595C07" w14:textId="77777777" w:rsidR="00F543DD" w:rsidRPr="00DE669E" w:rsidRDefault="00F543DD" w:rsidP="00F543DD">
      <w:pPr>
        <w:pBdr>
          <w:top w:val="nil"/>
          <w:left w:val="nil"/>
          <w:bottom w:val="nil"/>
          <w:right w:val="nil"/>
          <w:between w:val="nil"/>
        </w:pBdr>
        <w:rPr>
          <w:rFonts w:cs="Arial"/>
          <w:color w:val="000000"/>
        </w:rPr>
      </w:pPr>
    </w:p>
    <w:p w14:paraId="432C456B" w14:textId="77777777" w:rsidR="00F543DD" w:rsidRPr="00DE669E" w:rsidRDefault="00F543DD" w:rsidP="00F543DD">
      <w:pPr>
        <w:rPr>
          <w:rFonts w:cs="Arial"/>
        </w:rPr>
      </w:pPr>
      <w:r w:rsidRPr="00DE669E">
        <w:rPr>
          <w:rFonts w:cs="Arial"/>
          <w:b/>
          <w:u w:val="single"/>
        </w:rPr>
        <w:t>SOLUCIÓN DIRECTA DE CONTROVERSIAS CONTRACTUALES</w:t>
      </w:r>
      <w:r w:rsidRPr="00DE669E">
        <w:rPr>
          <w:rFonts w:cs="Arial"/>
        </w:rPr>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147001A6" w14:textId="77777777" w:rsidR="00F543DD" w:rsidRPr="00DE669E" w:rsidRDefault="00F543DD" w:rsidP="00F543DD">
      <w:pPr>
        <w:pBdr>
          <w:top w:val="nil"/>
          <w:left w:val="nil"/>
          <w:bottom w:val="nil"/>
          <w:right w:val="nil"/>
          <w:between w:val="nil"/>
        </w:pBdr>
        <w:rPr>
          <w:rFonts w:cs="Arial"/>
          <w:color w:val="000000"/>
        </w:rPr>
      </w:pPr>
    </w:p>
    <w:p w14:paraId="27FC06BC" w14:textId="77777777" w:rsidR="00F543DD" w:rsidRPr="00DE669E" w:rsidRDefault="00F543DD" w:rsidP="00F543DD">
      <w:pPr>
        <w:pBdr>
          <w:top w:val="nil"/>
          <w:left w:val="nil"/>
          <w:bottom w:val="nil"/>
          <w:right w:val="nil"/>
          <w:between w:val="nil"/>
        </w:pBdr>
        <w:tabs>
          <w:tab w:val="left" w:pos="349"/>
        </w:tabs>
        <w:rPr>
          <w:rFonts w:cs="Arial"/>
          <w:color w:val="000000"/>
        </w:rPr>
      </w:pPr>
      <w:r w:rsidRPr="00DE669E">
        <w:rPr>
          <w:rFonts w:cs="Arial"/>
          <w:b/>
          <w:color w:val="000000"/>
          <w:u w:val="single"/>
        </w:rPr>
        <w:lastRenderedPageBreak/>
        <w:t>CLÁUSULAS EXCEPCIONALES</w:t>
      </w:r>
      <w:r w:rsidRPr="00DE669E">
        <w:rPr>
          <w:rFonts w:cs="Arial"/>
          <w:b/>
          <w:color w:val="000000"/>
        </w:rPr>
        <w:t>.</w:t>
      </w:r>
      <w:r w:rsidRPr="00DE669E">
        <w:rPr>
          <w:rFonts w:cs="Arial"/>
          <w:color w:val="000000"/>
        </w:rPr>
        <w:t xml:space="preserve"> Se entienden incorporadas al contrato las cláusulas excepcionales a que se refiere el Estatuto General de Contratación de la Administración Pública.</w:t>
      </w:r>
    </w:p>
    <w:p w14:paraId="0A9B3470" w14:textId="77777777" w:rsidR="00F543DD" w:rsidRPr="00DE669E" w:rsidRDefault="00F543DD" w:rsidP="00F543DD">
      <w:pPr>
        <w:pBdr>
          <w:top w:val="nil"/>
          <w:left w:val="nil"/>
          <w:bottom w:val="nil"/>
          <w:right w:val="nil"/>
          <w:between w:val="nil"/>
        </w:pBdr>
        <w:tabs>
          <w:tab w:val="left" w:pos="349"/>
        </w:tabs>
        <w:rPr>
          <w:rFonts w:cs="Arial"/>
          <w:color w:val="000000"/>
        </w:rPr>
      </w:pPr>
    </w:p>
    <w:p w14:paraId="7F3773DE" w14:textId="675CD246"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CAUSALES DE TERMINACIÓN</w:t>
      </w:r>
      <w:r w:rsidRPr="00DE669E">
        <w:rPr>
          <w:rFonts w:cs="Arial"/>
          <w:b/>
          <w:color w:val="000000"/>
        </w:rPr>
        <w:t>.</w:t>
      </w:r>
      <w:r w:rsidRPr="00DE669E">
        <w:rPr>
          <w:rFonts w:cs="Arial"/>
          <w:color w:val="000000"/>
        </w:rPr>
        <w:t xml:space="preserve"> Este contrato se dará por terminado en cualquiera de los siguientes eventos: </w:t>
      </w:r>
      <w:r w:rsidRPr="00DE669E">
        <w:rPr>
          <w:rFonts w:cs="Arial"/>
          <w:b/>
          <w:color w:val="000000"/>
        </w:rPr>
        <w:t>a)</w:t>
      </w:r>
      <w:r w:rsidRPr="00DE669E">
        <w:rPr>
          <w:rFonts w:cs="Arial"/>
          <w:color w:val="000000"/>
        </w:rPr>
        <w:t xml:space="preserve"> Anticipadamente por mutuo acuerdo de las partes, siempre que con ello no se causen perjuicios a</w:t>
      </w:r>
      <w:r w:rsidR="00831632">
        <w:rPr>
          <w:rFonts w:cs="Arial"/>
          <w:color w:val="000000"/>
        </w:rPr>
        <w:t xml:space="preserve"> </w:t>
      </w:r>
      <w:r w:rsidR="00831632" w:rsidRPr="00DE669E">
        <w:rPr>
          <w:rFonts w:cs="Arial"/>
          <w:color w:val="000000"/>
        </w:rPr>
        <w:t>l</w:t>
      </w:r>
      <w:r w:rsidR="00831632">
        <w:rPr>
          <w:rFonts w:cs="Arial"/>
          <w:color w:val="000000"/>
        </w:rPr>
        <w:t>a</w:t>
      </w:r>
      <w:r w:rsidR="00831632" w:rsidRPr="00DE669E">
        <w:rPr>
          <w:rFonts w:cs="Arial"/>
          <w:color w:val="000000"/>
        </w:rPr>
        <w:t xml:space="preserve"> </w:t>
      </w:r>
      <w:r w:rsidR="00831632" w:rsidRPr="00CE43ED">
        <w:rPr>
          <w:rFonts w:cs="Arial"/>
          <w:bCs/>
          <w:color w:val="000000"/>
        </w:rPr>
        <w:t>UAEMC</w:t>
      </w:r>
      <w:r w:rsidRPr="00DE669E">
        <w:rPr>
          <w:rFonts w:cs="Arial"/>
          <w:color w:val="000000"/>
        </w:rPr>
        <w:t xml:space="preserve">. </w:t>
      </w:r>
      <w:r w:rsidRPr="00DE669E">
        <w:rPr>
          <w:rFonts w:cs="Arial"/>
          <w:b/>
          <w:color w:val="000000"/>
        </w:rPr>
        <w:t>b)</w:t>
      </w:r>
      <w:r w:rsidRPr="00DE669E">
        <w:rPr>
          <w:rFonts w:cs="Arial"/>
          <w:color w:val="000000"/>
        </w:rPr>
        <w:t xml:space="preserve"> Por agotamiento del objeto o vencimiento del plazo. </w:t>
      </w:r>
      <w:r w:rsidRPr="00DE669E">
        <w:rPr>
          <w:rFonts w:cs="Arial"/>
          <w:b/>
          <w:color w:val="000000"/>
        </w:rPr>
        <w:t>c)</w:t>
      </w:r>
      <w:r w:rsidRPr="00DE669E">
        <w:rPr>
          <w:rFonts w:cs="Arial"/>
          <w:color w:val="000000"/>
        </w:rPr>
        <w:t xml:space="preserve"> Unilateralmente por incumplimiento del contratista. </w:t>
      </w:r>
      <w:r w:rsidRPr="00DE669E">
        <w:rPr>
          <w:rFonts w:cs="Arial"/>
          <w:b/>
          <w:color w:val="000000"/>
        </w:rPr>
        <w:t>d)</w:t>
      </w:r>
      <w:r w:rsidRPr="00DE669E">
        <w:rPr>
          <w:rFonts w:cs="Arial"/>
          <w:color w:val="000000"/>
        </w:rPr>
        <w:t xml:space="preserve"> Por fuerza mayor o caso fortuito que hagan imposible continuar su ejecución o cuando la fuerza mayor o caso fortuito supere los tres (3) meses, sin que cese dicha causal. </w:t>
      </w:r>
      <w:r w:rsidRPr="00DE669E">
        <w:rPr>
          <w:rFonts w:cs="Arial"/>
          <w:b/>
          <w:color w:val="000000"/>
        </w:rPr>
        <w:t>e)</w:t>
      </w:r>
      <w:r w:rsidRPr="00DE669E">
        <w:rPr>
          <w:rFonts w:cs="Arial"/>
          <w:color w:val="000000"/>
        </w:rPr>
        <w:t xml:space="preserve"> Por disolución de la sociedad del contratista. </w:t>
      </w:r>
      <w:r w:rsidRPr="00DE669E">
        <w:rPr>
          <w:rFonts w:cs="Arial"/>
          <w:b/>
          <w:color w:val="000000"/>
        </w:rPr>
        <w:t>f)</w:t>
      </w:r>
      <w:r w:rsidRPr="00DE669E">
        <w:rPr>
          <w:rFonts w:cs="Arial"/>
          <w:color w:val="000000"/>
        </w:rPr>
        <w:t xml:space="preserve"> Por incapacidad financiera del CONTRATISTA, la cual se presumirá cuando este se declare en iliquidez o inicie proceso de liquidación según la ley. </w:t>
      </w:r>
      <w:r w:rsidRPr="00DE669E">
        <w:rPr>
          <w:rFonts w:cs="Arial"/>
          <w:b/>
          <w:color w:val="000000"/>
        </w:rPr>
        <w:t>g)</w:t>
      </w:r>
      <w:r w:rsidRPr="00DE669E">
        <w:rPr>
          <w:rFonts w:cs="Arial"/>
          <w:color w:val="000000"/>
        </w:rPr>
        <w:t xml:space="preserve"> Cuando no se entregue información veraz y verificable con ocasión de la prevención del lavado de activos y la financiación del terrorismo. </w:t>
      </w:r>
      <w:r w:rsidRPr="00DE669E">
        <w:rPr>
          <w:rFonts w:cs="Arial"/>
          <w:b/>
          <w:color w:val="000000"/>
        </w:rPr>
        <w:t>PARÁGRAFO PRIMERO.</w:t>
      </w:r>
      <w:r w:rsidRPr="00DE669E">
        <w:rPr>
          <w:rFonts w:cs="Arial"/>
          <w:color w:val="000000"/>
        </w:rPr>
        <w:t xml:space="preserve"> EL CONTRATISTA entiende que la terminación del contrato por las causales descritas en la presente cláusula no dará lugar a indemnización de perjuicios a favor del mismo, razón por la cual renuncia a iniciar cualquier reclamación en contra del CONTRATANTE. </w:t>
      </w:r>
      <w:r w:rsidRPr="00DE669E">
        <w:rPr>
          <w:rFonts w:cs="Arial"/>
          <w:b/>
          <w:color w:val="000000"/>
        </w:rPr>
        <w:t>PARÁGRAFO SEGUNDO.</w:t>
      </w:r>
      <w:r w:rsidRPr="00DE669E">
        <w:rPr>
          <w:rFonts w:cs="Arial"/>
          <w:color w:val="000000"/>
        </w:rPr>
        <w:t xml:space="preserve"> La terminación anticipada del contrato se hará constar en acta suscrita por las partes.</w:t>
      </w:r>
    </w:p>
    <w:p w14:paraId="0D64FAEC" w14:textId="77777777" w:rsidR="00F543DD" w:rsidRPr="00DE669E" w:rsidRDefault="00F543DD" w:rsidP="00F543DD">
      <w:pPr>
        <w:pBdr>
          <w:top w:val="nil"/>
          <w:left w:val="nil"/>
          <w:bottom w:val="nil"/>
          <w:right w:val="nil"/>
          <w:between w:val="nil"/>
        </w:pBdr>
        <w:rPr>
          <w:rFonts w:cs="Arial"/>
          <w:color w:val="000000"/>
        </w:rPr>
      </w:pPr>
    </w:p>
    <w:p w14:paraId="75FAD92B" w14:textId="5F1D47C4"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EXCLUSIÓN DE RELACIÓN LABORAL</w:t>
      </w:r>
      <w:r w:rsidRPr="00DE669E">
        <w:rPr>
          <w:rFonts w:cs="Arial"/>
          <w:b/>
          <w:color w:val="000000"/>
        </w:rPr>
        <w:t>.</w:t>
      </w:r>
      <w:r w:rsidRPr="00DE669E">
        <w:rPr>
          <w:rFonts w:cs="Arial"/>
          <w:color w:val="000000"/>
        </w:rPr>
        <w:t xml:space="preserve"> </w:t>
      </w:r>
      <w:r w:rsidR="005E11C9" w:rsidRPr="00DE669E">
        <w:rPr>
          <w:rFonts w:cs="Arial"/>
          <w:color w:val="000000"/>
        </w:rPr>
        <w:t xml:space="preserve">EL </w:t>
      </w:r>
      <w:r w:rsidRPr="00DE669E">
        <w:rPr>
          <w:rFonts w:cs="Arial"/>
          <w:color w:val="000000"/>
        </w:rPr>
        <w:t xml:space="preserve">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w:t>
      </w:r>
      <w:r w:rsidR="005E11C9" w:rsidRPr="00DE669E">
        <w:rPr>
          <w:rFonts w:cs="Arial"/>
          <w:color w:val="000000"/>
        </w:rPr>
        <w:t>l</w:t>
      </w:r>
      <w:r w:rsidR="005E11C9">
        <w:rPr>
          <w:rFonts w:cs="Arial"/>
          <w:color w:val="000000"/>
        </w:rPr>
        <w:t>a</w:t>
      </w:r>
      <w:r w:rsidR="005E11C9" w:rsidRPr="00DE669E">
        <w:rPr>
          <w:rFonts w:cs="Arial"/>
          <w:color w:val="000000"/>
        </w:rPr>
        <w:t xml:space="preserve"> </w:t>
      </w:r>
      <w:r w:rsidR="005E11C9" w:rsidRPr="00CE43ED">
        <w:rPr>
          <w:rFonts w:cs="Arial"/>
          <w:bCs/>
          <w:color w:val="000000"/>
        </w:rPr>
        <w:t>UAEMC</w:t>
      </w:r>
      <w:r w:rsidR="005E11C9" w:rsidRPr="00DE669E">
        <w:rPr>
          <w:rFonts w:cs="Arial"/>
          <w:color w:val="000000"/>
        </w:rPr>
        <w:t xml:space="preserve"> </w:t>
      </w:r>
      <w:r w:rsidRPr="00DE669E">
        <w:rPr>
          <w:rFonts w:cs="Arial"/>
          <w:color w:val="000000"/>
        </w:rPr>
        <w:t>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336A319F" w14:textId="77777777" w:rsidR="00F543DD" w:rsidRPr="00DE669E" w:rsidRDefault="00F543DD" w:rsidP="00F543DD">
      <w:pPr>
        <w:pBdr>
          <w:top w:val="nil"/>
          <w:left w:val="nil"/>
          <w:bottom w:val="nil"/>
          <w:right w:val="nil"/>
          <w:between w:val="nil"/>
        </w:pBdr>
        <w:rPr>
          <w:rFonts w:cs="Arial"/>
          <w:color w:val="000000"/>
        </w:rPr>
      </w:pPr>
    </w:p>
    <w:p w14:paraId="0BFE62ED" w14:textId="467508B1"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t>PROPIEDAD INTELECTUAL</w:t>
      </w:r>
      <w:r w:rsidRPr="00DE669E">
        <w:rPr>
          <w:rFonts w:cs="Arial"/>
          <w:b/>
          <w:color w:val="000000"/>
        </w:rPr>
        <w:t>.</w:t>
      </w:r>
      <w:r w:rsidRPr="00DE669E">
        <w:rPr>
          <w:rFonts w:cs="Arial"/>
          <w:color w:val="000000"/>
        </w:rPr>
        <w:t xml:space="preserve"> Si de la ejecución del presente contrato resultan estudios, investigaciones, descubrimientos, invenciones, información, mejoras y/o diseños, estos pertenecen a </w:t>
      </w:r>
      <w:r w:rsidR="005E11C9" w:rsidRPr="00DE669E">
        <w:rPr>
          <w:rFonts w:cs="Arial"/>
          <w:color w:val="000000"/>
        </w:rPr>
        <w:t>l</w:t>
      </w:r>
      <w:r w:rsidR="005E11C9">
        <w:rPr>
          <w:rFonts w:cs="Arial"/>
          <w:color w:val="000000"/>
        </w:rPr>
        <w:t>a</w:t>
      </w:r>
      <w:r w:rsidR="005E11C9" w:rsidRPr="00DE669E">
        <w:rPr>
          <w:rFonts w:cs="Arial"/>
          <w:color w:val="000000"/>
        </w:rPr>
        <w:t xml:space="preserve"> </w:t>
      </w:r>
      <w:r w:rsidR="005E11C9" w:rsidRPr="00CE43ED">
        <w:rPr>
          <w:rFonts w:cs="Arial"/>
          <w:bCs/>
          <w:color w:val="000000"/>
        </w:rPr>
        <w:t>UAEMC</w:t>
      </w:r>
      <w:r w:rsidR="005E11C9" w:rsidRPr="00DE669E">
        <w:rPr>
          <w:rFonts w:cs="Arial"/>
          <w:color w:val="000000"/>
        </w:rPr>
        <w:t xml:space="preserve"> </w:t>
      </w:r>
      <w:r w:rsidRPr="00DE669E">
        <w:rPr>
          <w:rFonts w:cs="Arial"/>
          <w:color w:val="000000"/>
        </w:rPr>
        <w:t>de conformidad con lo establecido en el artículo 20 de la Ley 23 de 1982, modificado por el artículo 28 de la Ley 1450 de 2011, y el artículo 21 de la misma Ley. Lo anterior, sin perjuicio del respeto al derecho moral consagrado en el artículo 11 de la Decisión Andina 351 de 1993 concordante con el artículo 30 de la Ley 23 de 1982. EL CONTRATISTA garantiza que los trabajos y servicios prestados a</w:t>
      </w:r>
      <w:r w:rsidR="005E11C9">
        <w:rPr>
          <w:rFonts w:cs="Arial"/>
          <w:color w:val="000000"/>
        </w:rPr>
        <w:t xml:space="preserve"> </w:t>
      </w:r>
      <w:r w:rsidR="005E11C9" w:rsidRPr="00DE669E">
        <w:rPr>
          <w:rFonts w:cs="Arial"/>
          <w:color w:val="000000"/>
        </w:rPr>
        <w:t>l</w:t>
      </w:r>
      <w:r w:rsidR="005E11C9">
        <w:rPr>
          <w:rFonts w:cs="Arial"/>
          <w:color w:val="000000"/>
        </w:rPr>
        <w:t>a</w:t>
      </w:r>
      <w:r w:rsidR="005E11C9" w:rsidRPr="00DE669E">
        <w:rPr>
          <w:rFonts w:cs="Arial"/>
          <w:color w:val="000000"/>
        </w:rPr>
        <w:t xml:space="preserve"> </w:t>
      </w:r>
      <w:r w:rsidR="005E11C9" w:rsidRPr="00CE43ED">
        <w:rPr>
          <w:rFonts w:cs="Arial"/>
          <w:bCs/>
          <w:color w:val="000000"/>
        </w:rPr>
        <w:t>UAEMC</w:t>
      </w:r>
      <w:r w:rsidR="005E11C9" w:rsidRPr="00DE669E">
        <w:rPr>
          <w:rFonts w:cs="Arial"/>
          <w:color w:val="000000"/>
        </w:rPr>
        <w:t xml:space="preserve"> </w:t>
      </w:r>
      <w:r w:rsidRPr="00DE669E">
        <w:rPr>
          <w:rFonts w:cs="Arial"/>
          <w:color w:val="000000"/>
        </w:rPr>
        <w:t>por el objeto de este contrato no infringen ni vulneran los derechos de propiedad intelectual o industrial o cualesquiera otros derechos legales o contractuales de terceros.</w:t>
      </w:r>
    </w:p>
    <w:p w14:paraId="3925E07C" w14:textId="77777777" w:rsidR="00F543DD" w:rsidRPr="00DE669E" w:rsidRDefault="00F543DD" w:rsidP="00F543DD">
      <w:pPr>
        <w:pBdr>
          <w:top w:val="nil"/>
          <w:left w:val="nil"/>
          <w:bottom w:val="nil"/>
          <w:right w:val="nil"/>
          <w:between w:val="nil"/>
        </w:pBdr>
        <w:rPr>
          <w:rFonts w:cs="Arial"/>
          <w:color w:val="000000"/>
        </w:rPr>
      </w:pPr>
    </w:p>
    <w:p w14:paraId="7D21CC56" w14:textId="2E2897B3" w:rsidR="00F543DD" w:rsidRPr="00DE669E" w:rsidRDefault="00F543DD" w:rsidP="00F543DD">
      <w:pPr>
        <w:pBdr>
          <w:top w:val="nil"/>
          <w:left w:val="nil"/>
          <w:bottom w:val="nil"/>
          <w:right w:val="nil"/>
          <w:between w:val="nil"/>
        </w:pBdr>
        <w:rPr>
          <w:rFonts w:cs="Arial"/>
          <w:color w:val="000000"/>
        </w:rPr>
      </w:pPr>
      <w:r w:rsidRPr="00DE669E">
        <w:rPr>
          <w:rFonts w:cs="Arial"/>
          <w:b/>
          <w:color w:val="000000"/>
          <w:u w:val="single"/>
        </w:rPr>
        <w:lastRenderedPageBreak/>
        <w:t>SEGURIDAD DE LA INFORMACIÓN Y CONFIDENCIALIDAD</w:t>
      </w:r>
      <w:r w:rsidRPr="00DE669E">
        <w:rPr>
          <w:rFonts w:cs="Arial"/>
          <w:b/>
          <w:color w:val="000000"/>
        </w:rPr>
        <w:t>.</w:t>
      </w:r>
      <w:r w:rsidRPr="00DE669E">
        <w:rPr>
          <w:rFonts w:cs="Arial"/>
          <w:color w:val="000000"/>
        </w:rPr>
        <w:t xml:space="preserve"> El CONTRATISTA se obliga a guardar estricta confidencialidad sobre toda la información sometida a reserva debidamente identificada como tal por </w:t>
      </w:r>
      <w:r w:rsidR="005E11C9" w:rsidRPr="00DE669E">
        <w:rPr>
          <w:rFonts w:cs="Arial"/>
          <w:color w:val="000000"/>
        </w:rPr>
        <w:t>l</w:t>
      </w:r>
      <w:r w:rsidR="005E11C9">
        <w:rPr>
          <w:rFonts w:cs="Arial"/>
          <w:color w:val="000000"/>
        </w:rPr>
        <w:t>a</w:t>
      </w:r>
      <w:r w:rsidR="005E11C9" w:rsidRPr="00DE669E">
        <w:rPr>
          <w:rFonts w:cs="Arial"/>
          <w:color w:val="000000"/>
        </w:rPr>
        <w:t xml:space="preserve"> </w:t>
      </w:r>
      <w:r w:rsidR="005E11C9" w:rsidRPr="00CE43ED">
        <w:rPr>
          <w:rFonts w:cs="Arial"/>
          <w:bCs/>
          <w:color w:val="000000"/>
        </w:rPr>
        <w:t>UAEMC</w:t>
      </w:r>
      <w:r w:rsidR="005E11C9" w:rsidRPr="00DE669E">
        <w:rPr>
          <w:rFonts w:cs="Arial"/>
          <w:color w:val="000000"/>
        </w:rPr>
        <w:t xml:space="preserve"> </w:t>
      </w:r>
      <w:r w:rsidRPr="00DE669E">
        <w:rPr>
          <w:rFonts w:cs="Arial"/>
          <w:color w:val="000000"/>
        </w:rPr>
        <w:t xml:space="preserve">y conocida en virtud del desarrollo y ejecución del presente contrato. Esta obligación de confidencialidad se aplicará para todos los casos, salvo que la información confidencial sea requerida por autoridad competente. </w:t>
      </w:r>
      <w:r w:rsidRPr="00DE669E">
        <w:rPr>
          <w:rFonts w:cs="Arial"/>
          <w:b/>
          <w:color w:val="000000"/>
        </w:rPr>
        <w:t>PARÁGRAFO.</w:t>
      </w:r>
      <w:r w:rsidRPr="00DE669E">
        <w:rPr>
          <w:rFonts w:cs="Arial"/>
          <w:color w:val="000000"/>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14A8F089" w14:textId="77777777" w:rsidR="00F543DD" w:rsidRPr="00DE669E" w:rsidRDefault="00F543DD" w:rsidP="00F543DD">
      <w:pPr>
        <w:pBdr>
          <w:top w:val="nil"/>
          <w:left w:val="nil"/>
          <w:bottom w:val="nil"/>
          <w:right w:val="nil"/>
          <w:between w:val="nil"/>
        </w:pBdr>
        <w:rPr>
          <w:rFonts w:cs="Arial"/>
          <w:color w:val="000000"/>
        </w:rPr>
      </w:pPr>
    </w:p>
    <w:p w14:paraId="302083D3" w14:textId="771369BB" w:rsidR="00F543DD" w:rsidRPr="00DE669E" w:rsidRDefault="00F543DD" w:rsidP="00F543DD">
      <w:pPr>
        <w:rPr>
          <w:rFonts w:cs="Arial"/>
        </w:rPr>
      </w:pPr>
      <w:bookmarkStart w:id="4" w:name="_heading=h.agbf52hjo5cj" w:colFirst="0" w:colLast="0"/>
      <w:bookmarkEnd w:id="4"/>
      <w:r w:rsidRPr="00DE669E">
        <w:rPr>
          <w:rFonts w:cs="Arial"/>
          <w:b/>
          <w:u w:val="single"/>
        </w:rPr>
        <w:t>PREVENCIÓN DE LAVADO DE ACTIVOS</w:t>
      </w:r>
      <w:r w:rsidRPr="00DE669E">
        <w:rPr>
          <w:rFonts w:cs="Arial"/>
        </w:rPr>
        <w:t>. El CONTRATISTA se obliga expresamente a entregar a</w:t>
      </w:r>
      <w:r w:rsidR="005E11C9">
        <w:rPr>
          <w:rFonts w:cs="Arial"/>
        </w:rPr>
        <w:t xml:space="preserve"> </w:t>
      </w:r>
      <w:r w:rsidR="005E11C9" w:rsidRPr="00DE669E">
        <w:rPr>
          <w:rFonts w:cs="Arial"/>
          <w:color w:val="000000"/>
        </w:rPr>
        <w:t>l</w:t>
      </w:r>
      <w:r w:rsidR="005E11C9">
        <w:rPr>
          <w:rFonts w:cs="Arial"/>
          <w:color w:val="000000"/>
        </w:rPr>
        <w:t>a</w:t>
      </w:r>
      <w:r w:rsidR="005E11C9" w:rsidRPr="00DE669E">
        <w:rPr>
          <w:rFonts w:cs="Arial"/>
          <w:color w:val="000000"/>
        </w:rPr>
        <w:t xml:space="preserve"> </w:t>
      </w:r>
      <w:r w:rsidR="005E11C9" w:rsidRPr="00CE43ED">
        <w:rPr>
          <w:rFonts w:cs="Arial"/>
          <w:bCs/>
          <w:color w:val="000000"/>
        </w:rPr>
        <w:t>UAEMC</w:t>
      </w:r>
      <w:r w:rsidR="005E11C9" w:rsidRPr="00DE669E">
        <w:rPr>
          <w:rFonts w:cs="Arial"/>
        </w:rPr>
        <w:t xml:space="preserve"> </w:t>
      </w:r>
      <w:r w:rsidRPr="00DE669E">
        <w:rPr>
          <w:rFonts w:cs="Arial"/>
        </w:rPr>
        <w:t xml:space="preserve">la información veraz y verificable que le sea solicitada para el cumplimiento de la normatividad relacionada con la prevención del lavado de activos y la financiación del terrorismo. En el evento en que no se cumpla con la obligación consagrada en esta cláusula, </w:t>
      </w:r>
      <w:r w:rsidR="005E11C9" w:rsidRPr="00DE669E">
        <w:rPr>
          <w:rFonts w:cs="Arial"/>
          <w:color w:val="000000"/>
        </w:rPr>
        <w:t>l</w:t>
      </w:r>
      <w:r w:rsidR="005E11C9">
        <w:rPr>
          <w:rFonts w:cs="Arial"/>
          <w:color w:val="000000"/>
        </w:rPr>
        <w:t>a</w:t>
      </w:r>
      <w:r w:rsidR="005E11C9" w:rsidRPr="00DE669E">
        <w:rPr>
          <w:rFonts w:cs="Arial"/>
          <w:color w:val="000000"/>
        </w:rPr>
        <w:t xml:space="preserve"> </w:t>
      </w:r>
      <w:r w:rsidR="005E11C9" w:rsidRPr="00CE43ED">
        <w:rPr>
          <w:rFonts w:cs="Arial"/>
          <w:bCs/>
          <w:color w:val="000000"/>
        </w:rPr>
        <w:t>UAEMC</w:t>
      </w:r>
      <w:r w:rsidR="005E11C9" w:rsidRPr="00DE669E">
        <w:rPr>
          <w:rFonts w:cs="Arial"/>
        </w:rPr>
        <w:t xml:space="preserve"> </w:t>
      </w:r>
      <w:r w:rsidRPr="00DE669E">
        <w:rPr>
          <w:rFonts w:cs="Arial"/>
        </w:rPr>
        <w:t>tendrá la facultad de dar por terminado el presente contrato. En virtud de lo anterior, el CONTRATISTA declara que:</w:t>
      </w:r>
    </w:p>
    <w:p w14:paraId="6A6DF723" w14:textId="77777777" w:rsidR="00F543DD" w:rsidRPr="00DE669E" w:rsidRDefault="00F543DD" w:rsidP="00F543DD">
      <w:pPr>
        <w:rPr>
          <w:rFonts w:cs="Arial"/>
        </w:rPr>
      </w:pPr>
    </w:p>
    <w:p w14:paraId="17AEF07B" w14:textId="77777777" w:rsidR="00F543DD" w:rsidRPr="00DE669E" w:rsidRDefault="00F543DD" w:rsidP="00F543DD">
      <w:pPr>
        <w:numPr>
          <w:ilvl w:val="0"/>
          <w:numId w:val="46"/>
        </w:numPr>
        <w:pBdr>
          <w:top w:val="nil"/>
          <w:left w:val="nil"/>
          <w:bottom w:val="nil"/>
          <w:right w:val="nil"/>
          <w:between w:val="nil"/>
        </w:pBdr>
        <w:ind w:left="426" w:hanging="426"/>
        <w:rPr>
          <w:rFonts w:cs="Arial"/>
        </w:rPr>
      </w:pPr>
      <w:r w:rsidRPr="00DE669E">
        <w:rPr>
          <w:rFonts w:cs="Arial"/>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2D4C4E57" w14:textId="77777777" w:rsidR="00F543DD" w:rsidRPr="00DE669E" w:rsidRDefault="00F543DD" w:rsidP="00F543DD">
      <w:pPr>
        <w:numPr>
          <w:ilvl w:val="0"/>
          <w:numId w:val="46"/>
        </w:numPr>
        <w:pBdr>
          <w:top w:val="nil"/>
          <w:left w:val="nil"/>
          <w:bottom w:val="nil"/>
          <w:right w:val="nil"/>
          <w:between w:val="nil"/>
        </w:pBdr>
        <w:ind w:left="426" w:hanging="426"/>
        <w:rPr>
          <w:rFonts w:cs="Arial"/>
        </w:rPr>
      </w:pPr>
      <w:r w:rsidRPr="00DE669E">
        <w:rPr>
          <w:rFonts w:cs="Arial"/>
          <w:color w:val="000000"/>
        </w:rPr>
        <w:t>Declara y certifica que sus recursos no provienen ni se destinan al ejercicio de ninguna actividad ilícita o de actividades de lavado de dineros provenientes de éstas o de actividades relacionadas con la financiación del terrorismo.</w:t>
      </w:r>
    </w:p>
    <w:p w14:paraId="63662729" w14:textId="77777777" w:rsidR="00F543DD" w:rsidRPr="00DE669E" w:rsidRDefault="00F543DD" w:rsidP="00F543DD">
      <w:pPr>
        <w:rPr>
          <w:rFonts w:cs="Arial"/>
        </w:rPr>
      </w:pPr>
    </w:p>
    <w:p w14:paraId="60F93BA4" w14:textId="77777777" w:rsidR="00F543DD" w:rsidRPr="00DE669E" w:rsidRDefault="00F543DD" w:rsidP="00F543DD">
      <w:pPr>
        <w:rPr>
          <w:rFonts w:cs="Arial"/>
        </w:rPr>
      </w:pPr>
      <w:r w:rsidRPr="00DE669E">
        <w:rPr>
          <w:rFonts w:cs="Arial"/>
          <w:b/>
          <w:u w:val="single"/>
        </w:rPr>
        <w:t>SOBORNO Y LUCHA CONTRA LA CORRUPCIÓN</w:t>
      </w:r>
      <w:r w:rsidRPr="00DE669E">
        <w:rPr>
          <w:rFonts w:cs="Arial"/>
          <w:b/>
        </w:rPr>
        <w:t xml:space="preserve">. </w:t>
      </w:r>
      <w:r w:rsidRPr="00DE669E">
        <w:rPr>
          <w:rFonts w:cs="Arial"/>
        </w:rPr>
        <w:t>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5471E40F" w14:textId="77777777" w:rsidR="00F543DD" w:rsidRPr="00DE669E" w:rsidRDefault="00F543DD" w:rsidP="00F543DD">
      <w:pPr>
        <w:pBdr>
          <w:top w:val="nil"/>
          <w:left w:val="nil"/>
          <w:bottom w:val="nil"/>
          <w:right w:val="nil"/>
          <w:between w:val="nil"/>
        </w:pBdr>
        <w:rPr>
          <w:rFonts w:cs="Arial"/>
          <w:color w:val="000000"/>
        </w:rPr>
      </w:pPr>
    </w:p>
    <w:p w14:paraId="3046F95A" w14:textId="77777777" w:rsidR="00F543DD" w:rsidRPr="003F7389" w:rsidRDefault="00F543DD" w:rsidP="00F543DD">
      <w:pPr>
        <w:rPr>
          <w:rFonts w:cs="Arial"/>
        </w:rPr>
      </w:pPr>
      <w:r w:rsidRPr="00DE669E">
        <w:rPr>
          <w:rFonts w:cs="Arial"/>
          <w:b/>
          <w:u w:val="single"/>
        </w:rPr>
        <w:lastRenderedPageBreak/>
        <w:t>LIQUIDACIÓN DEL CONTRATO</w:t>
      </w:r>
      <w:r w:rsidRPr="00DE669E">
        <w:rPr>
          <w:rFonts w:cs="Arial"/>
          <w:b/>
        </w:rPr>
        <w:t>.</w:t>
      </w:r>
      <w:r w:rsidRPr="00DE669E">
        <w:rPr>
          <w:rFonts w:cs="Arial"/>
        </w:rPr>
        <w:t xml:space="preserve"> La liquidación del contrato se efectuará de mutuo acuerdo dentro del término establecido en la configuración del con trato electrónico publicado en la Plataforma SECOP II. En caso de que no se haya </w:t>
      </w:r>
      <w:r w:rsidRPr="003F7389">
        <w:rPr>
          <w:rFonts w:cs="Arial"/>
        </w:rPr>
        <w:t xml:space="preserve">establecido dicho término se dará aplicación a plazos previstos en el artículo 11 de la Ley 1150 de 2007. </w:t>
      </w:r>
      <w:r w:rsidRPr="003F7389">
        <w:rPr>
          <w:rFonts w:cs="Arial"/>
          <w:i/>
          <w:iCs/>
          <w:color w:val="0070C0"/>
        </w:rPr>
        <w:t>[NOTA INTERNA. Esta cláusula se puede modificar en caso tal que el contrato no sea objeto de liquidación</w:t>
      </w:r>
      <w:r w:rsidRPr="003F7389">
        <w:rPr>
          <w:rFonts w:cs="Arial"/>
          <w:b/>
          <w:bCs/>
          <w:color w:val="C00000"/>
        </w:rPr>
        <w:t xml:space="preserve">. </w:t>
      </w:r>
      <w:r w:rsidRPr="003F7389">
        <w:rPr>
          <w:rFonts w:cs="Arial"/>
          <w:color w:val="C00000"/>
        </w:rPr>
        <w:t>Se deja la siguiente redacción para el efecto:</w:t>
      </w:r>
      <w:r w:rsidRPr="003F7389">
        <w:rPr>
          <w:rFonts w:cs="Arial"/>
        </w:rPr>
        <w:t xml:space="preserve"> El presente contrato no será objeto de liquidación debido a que el mismo no cumple con los requisitos legales establecidos para el efecto, de conformidad con lo preceptuado en el artículo 60 de la ley 80 de 1993.]</w:t>
      </w:r>
    </w:p>
    <w:p w14:paraId="2DD8CCBC" w14:textId="77777777" w:rsidR="00F543DD" w:rsidRPr="00DE669E" w:rsidRDefault="00F543DD" w:rsidP="00F543DD">
      <w:pPr>
        <w:pBdr>
          <w:top w:val="nil"/>
          <w:left w:val="nil"/>
          <w:bottom w:val="nil"/>
          <w:right w:val="nil"/>
          <w:between w:val="nil"/>
        </w:pBdr>
        <w:rPr>
          <w:rFonts w:cs="Arial"/>
          <w:color w:val="000000"/>
        </w:rPr>
      </w:pPr>
    </w:p>
    <w:p w14:paraId="7133165F" w14:textId="77777777" w:rsidR="00F543DD" w:rsidRPr="003F7389" w:rsidRDefault="00F543DD" w:rsidP="00F543DD">
      <w:pPr>
        <w:pBdr>
          <w:top w:val="nil"/>
          <w:left w:val="nil"/>
          <w:bottom w:val="nil"/>
          <w:right w:val="nil"/>
          <w:between w:val="nil"/>
        </w:pBdr>
        <w:rPr>
          <w:rFonts w:cs="Arial"/>
          <w:color w:val="C00000"/>
        </w:rPr>
      </w:pPr>
      <w:r w:rsidRPr="003F7389">
        <w:rPr>
          <w:rFonts w:cs="Arial"/>
          <w:color w:val="C00000"/>
        </w:rPr>
        <w:t>[Se pueden incluir las demás cláusulas que se consideren convenientes y pertinentes]</w:t>
      </w:r>
    </w:p>
    <w:p w14:paraId="4FEE1EB1" w14:textId="77777777" w:rsidR="00F543DD" w:rsidRPr="00DE669E" w:rsidRDefault="00F543DD" w:rsidP="00F543DD">
      <w:pPr>
        <w:pBdr>
          <w:top w:val="nil"/>
          <w:left w:val="nil"/>
          <w:bottom w:val="nil"/>
          <w:right w:val="nil"/>
          <w:between w:val="nil"/>
        </w:pBdr>
        <w:rPr>
          <w:rFonts w:cs="Arial"/>
          <w:color w:val="000000"/>
        </w:rPr>
      </w:pPr>
    </w:p>
    <w:p w14:paraId="7D1C4097" w14:textId="77777777" w:rsidR="00F543DD" w:rsidRPr="00DE669E" w:rsidRDefault="00F543DD" w:rsidP="00F543DD">
      <w:pPr>
        <w:pBdr>
          <w:top w:val="nil"/>
          <w:left w:val="nil"/>
          <w:bottom w:val="nil"/>
          <w:right w:val="nil"/>
          <w:between w:val="nil"/>
        </w:pBdr>
        <w:rPr>
          <w:rFonts w:cs="Arial"/>
          <w:color w:val="000000"/>
        </w:rPr>
      </w:pPr>
    </w:p>
    <w:p w14:paraId="3FE6EE52" w14:textId="1D0919B1" w:rsidR="00F543DD" w:rsidRPr="00DE669E" w:rsidRDefault="00F543DD" w:rsidP="00F543DD">
      <w:pPr>
        <w:jc w:val="center"/>
        <w:rPr>
          <w:rFonts w:cs="Arial"/>
          <w:b/>
        </w:rPr>
      </w:pPr>
      <w:r w:rsidRPr="00DE669E">
        <w:rPr>
          <w:rFonts w:cs="Arial"/>
          <w:b/>
        </w:rPr>
        <w:t>PARA CONSTANCIA SE FIRMA A TRAVÉS DE LA PLATAFORMA SECOP II. LA FECHA DEL DOCUMENTO SERÁ LA QUE CONSTE EN LA REFERIDA PLATAFORMA</w:t>
      </w:r>
      <w:r w:rsidR="00BF4C06">
        <w:rPr>
          <w:rFonts w:cs="Arial"/>
          <w:b/>
        </w:rPr>
        <w:t>, UNA VEZ SE SURTA EL RECONOCIMIENTO POR LAS PARTES.</w:t>
      </w:r>
    </w:p>
    <w:p w14:paraId="1951973C" w14:textId="77777777" w:rsidR="00F543DD" w:rsidRPr="00DE669E" w:rsidRDefault="00F543DD" w:rsidP="00F543DD">
      <w:pPr>
        <w:rPr>
          <w:rFonts w:cs="Arial"/>
        </w:rPr>
      </w:pPr>
    </w:p>
    <w:p w14:paraId="6A238B4C" w14:textId="77777777" w:rsidR="00F543DD" w:rsidRPr="00DE669E" w:rsidRDefault="00F543DD" w:rsidP="00F543DD">
      <w:pPr>
        <w:rPr>
          <w:rFonts w:cs="Arial"/>
        </w:rPr>
      </w:pPr>
    </w:p>
    <w:p w14:paraId="70A3CCC8" w14:textId="77777777" w:rsidR="00F543DD" w:rsidRPr="003F7389" w:rsidRDefault="00F543DD" w:rsidP="00F543DD">
      <w:pPr>
        <w:rPr>
          <w:rFonts w:cs="Arial"/>
          <w:color w:val="C00000"/>
          <w:sz w:val="20"/>
          <w:szCs w:val="20"/>
        </w:rPr>
      </w:pPr>
      <w:r w:rsidRPr="00DE669E">
        <w:rPr>
          <w:rFonts w:cs="Arial"/>
          <w:sz w:val="20"/>
          <w:szCs w:val="20"/>
        </w:rPr>
        <w:t>Revisó:</w:t>
      </w:r>
      <w:r w:rsidRPr="00DE669E">
        <w:rPr>
          <w:rFonts w:cs="Arial"/>
          <w:color w:val="E36C09"/>
          <w:sz w:val="20"/>
          <w:szCs w:val="20"/>
        </w:rPr>
        <w:t xml:space="preserve"> </w:t>
      </w:r>
      <w:r w:rsidRPr="003F7389">
        <w:rPr>
          <w:rFonts w:cs="Arial"/>
          <w:color w:val="C00000"/>
          <w:sz w:val="20"/>
          <w:szCs w:val="20"/>
        </w:rPr>
        <w:t>[Nombre de la persona que revisó el documento] – [Cargo de la persona]</w:t>
      </w:r>
    </w:p>
    <w:p w14:paraId="56F3FD41" w14:textId="77777777" w:rsidR="00F543DD" w:rsidRPr="00DE669E" w:rsidRDefault="00F543DD" w:rsidP="00F543DD">
      <w:pPr>
        <w:rPr>
          <w:rFonts w:cs="Arial"/>
          <w:sz w:val="20"/>
          <w:szCs w:val="20"/>
        </w:rPr>
      </w:pPr>
      <w:r w:rsidRPr="00DE669E">
        <w:rPr>
          <w:rFonts w:cs="Arial"/>
          <w:sz w:val="20"/>
          <w:szCs w:val="20"/>
        </w:rPr>
        <w:t>Elaboró:</w:t>
      </w:r>
      <w:r w:rsidRPr="00DE669E">
        <w:rPr>
          <w:rFonts w:cs="Arial"/>
          <w:color w:val="E36C09"/>
          <w:sz w:val="20"/>
          <w:szCs w:val="20"/>
        </w:rPr>
        <w:t xml:space="preserve"> </w:t>
      </w:r>
      <w:r w:rsidRPr="003F7389">
        <w:rPr>
          <w:rFonts w:cs="Arial"/>
          <w:color w:val="C00000"/>
          <w:sz w:val="20"/>
          <w:szCs w:val="20"/>
        </w:rPr>
        <w:t>[Nombre de la persona que elaboró el documento] – [Cargo de la persona]</w:t>
      </w:r>
    </w:p>
    <w:p w14:paraId="69479654" w14:textId="77777777" w:rsidR="00F543DD" w:rsidRPr="00DE669E" w:rsidRDefault="00F543DD" w:rsidP="00F543DD">
      <w:pPr>
        <w:rPr>
          <w:rFonts w:cs="Arial"/>
        </w:rPr>
      </w:pPr>
    </w:p>
    <w:p w14:paraId="7A5F0E0C" w14:textId="77777777" w:rsidR="00F543DD" w:rsidRPr="00DE669E" w:rsidRDefault="00F543DD" w:rsidP="00F543DD">
      <w:pPr>
        <w:rPr>
          <w:rFonts w:cs="Arial"/>
        </w:rPr>
      </w:pPr>
    </w:p>
    <w:p w14:paraId="1CA5CAF8" w14:textId="063A48E6" w:rsidR="00F543DD" w:rsidRPr="00DE669E" w:rsidRDefault="00F543DD" w:rsidP="00F543DD">
      <w:pPr>
        <w:rPr>
          <w:rFonts w:cs="Arial"/>
        </w:rPr>
      </w:pPr>
    </w:p>
    <w:sectPr w:rsidR="00F543DD" w:rsidRPr="00DE669E" w:rsidSect="00E0662E">
      <w:headerReference w:type="default" r:id="rId8"/>
      <w:footerReference w:type="default" r:id="rId9"/>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1C0C0" w14:textId="77777777" w:rsidR="00174043" w:rsidRDefault="00174043" w:rsidP="00F34757">
      <w:pPr>
        <w:spacing w:line="240" w:lineRule="auto"/>
      </w:pPr>
      <w:r>
        <w:separator/>
      </w:r>
    </w:p>
  </w:endnote>
  <w:endnote w:type="continuationSeparator" w:id="0">
    <w:p w14:paraId="13442F78" w14:textId="77777777" w:rsidR="00174043" w:rsidRDefault="00174043" w:rsidP="00F34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4B773" w14:textId="5D7A1C19" w:rsidR="00176E33" w:rsidRPr="009B4F4E" w:rsidRDefault="003F7389" w:rsidP="00EB5403">
    <w:pPr>
      <w:pStyle w:val="Piedepgina"/>
      <w:jc w:val="center"/>
      <w:rPr>
        <w:rFonts w:cs="Arial"/>
        <w:color w:val="808080"/>
        <w:sz w:val="16"/>
      </w:rPr>
    </w:pPr>
    <w:r>
      <w:rPr>
        <w:rFonts w:cs="Arial"/>
        <w:sz w:val="16"/>
        <w:szCs w:val="16"/>
        <w:lang w:val="es-ES"/>
      </w:rPr>
      <w:tab/>
    </w:r>
    <w:r>
      <w:rPr>
        <w:rFonts w:cs="Arial"/>
        <w:sz w:val="16"/>
        <w:szCs w:val="16"/>
        <w:lang w:val="es-ES"/>
      </w:rPr>
      <w:tab/>
    </w:r>
    <w:r w:rsidR="00B45BB9" w:rsidRPr="00B45BB9">
      <w:rPr>
        <w:rFonts w:cs="Arial"/>
        <w:sz w:val="16"/>
        <w:szCs w:val="16"/>
        <w:lang w:val="es-ES"/>
      </w:rPr>
      <w:t xml:space="preserve">Página </w:t>
    </w:r>
    <w:r w:rsidR="00B45BB9" w:rsidRPr="00B45BB9">
      <w:rPr>
        <w:rFonts w:cs="Arial"/>
        <w:sz w:val="16"/>
        <w:szCs w:val="16"/>
      </w:rPr>
      <w:fldChar w:fldCharType="begin"/>
    </w:r>
    <w:r w:rsidR="00B45BB9" w:rsidRPr="00B45BB9">
      <w:rPr>
        <w:rFonts w:cs="Arial"/>
        <w:sz w:val="16"/>
        <w:szCs w:val="16"/>
      </w:rPr>
      <w:instrText>PAGE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sidR="00B45BB9" w:rsidRPr="00B45BB9">
      <w:rPr>
        <w:rFonts w:cs="Arial"/>
        <w:sz w:val="16"/>
        <w:szCs w:val="16"/>
        <w:lang w:val="es-ES"/>
      </w:rPr>
      <w:t xml:space="preserve"> de </w:t>
    </w:r>
    <w:r w:rsidR="00B45BB9" w:rsidRPr="00B45BB9">
      <w:rPr>
        <w:rFonts w:cs="Arial"/>
        <w:sz w:val="16"/>
        <w:szCs w:val="16"/>
      </w:rPr>
      <w:fldChar w:fldCharType="begin"/>
    </w:r>
    <w:r w:rsidR="00B45BB9" w:rsidRPr="00B45BB9">
      <w:rPr>
        <w:rFonts w:cs="Arial"/>
        <w:sz w:val="16"/>
        <w:szCs w:val="16"/>
      </w:rPr>
      <w:instrText>NUMPAGES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Pr>
        <w:rFonts w:cs="Arial"/>
        <w:sz w:val="16"/>
        <w:szCs w:val="16"/>
      </w:rPr>
      <w:t xml:space="preserve">                                                                 F.A. </w:t>
    </w:r>
    <w:r w:rsidR="005F52C4">
      <w:rPr>
        <w:rFonts w:cs="Arial"/>
        <w:sz w:val="16"/>
        <w:szCs w:val="16"/>
      </w:rPr>
      <w:t>14</w:t>
    </w:r>
    <w:r>
      <w:rPr>
        <w:rFonts w:cs="Arial"/>
        <w:sz w:val="16"/>
        <w:szCs w:val="16"/>
      </w:rPr>
      <w:t>/11/2025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ABD49" w14:textId="77777777" w:rsidR="00174043" w:rsidRDefault="00174043" w:rsidP="00F34757">
      <w:pPr>
        <w:spacing w:line="240" w:lineRule="auto"/>
      </w:pPr>
      <w:r>
        <w:separator/>
      </w:r>
    </w:p>
  </w:footnote>
  <w:footnote w:type="continuationSeparator" w:id="0">
    <w:p w14:paraId="4A4F1C8C" w14:textId="77777777" w:rsidR="00174043" w:rsidRDefault="00174043" w:rsidP="00F347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0" w:type="pct"/>
      <w:tblLook w:val="04A0" w:firstRow="1" w:lastRow="0" w:firstColumn="1" w:lastColumn="0" w:noHBand="0" w:noVBand="1"/>
    </w:tblPr>
    <w:tblGrid>
      <w:gridCol w:w="2587"/>
      <w:gridCol w:w="1497"/>
      <w:gridCol w:w="2719"/>
      <w:gridCol w:w="1231"/>
      <w:gridCol w:w="1360"/>
    </w:tblGrid>
    <w:tr w:rsidR="00AA5E6E" w:rsidRPr="00E316A9" w14:paraId="616D76C1" w14:textId="77777777" w:rsidTr="00F43CF7">
      <w:trPr>
        <w:trHeight w:val="565"/>
      </w:trPr>
      <w:tc>
        <w:tcPr>
          <w:tcW w:w="1377" w:type="pct"/>
          <w:vMerge w:val="restart"/>
          <w:vAlign w:val="center"/>
        </w:tcPr>
        <w:p w14:paraId="4165D947" w14:textId="77777777" w:rsidR="00AA5E6E" w:rsidRPr="00E316A9" w:rsidRDefault="00AA5E6E" w:rsidP="006D3E00">
          <w:pPr>
            <w:pStyle w:val="Encabezado"/>
            <w:jc w:val="center"/>
          </w:pPr>
          <w:bookmarkStart w:id="5" w:name="_Hlk89354497"/>
          <w:r>
            <w:rPr>
              <w:noProof/>
              <w:lang w:val="es-MX" w:eastAsia="es-MX"/>
            </w:rPr>
            <w:drawing>
              <wp:inline distT="0" distB="0" distL="0" distR="0" wp14:anchorId="2CB52C48" wp14:editId="6C368A1D">
                <wp:extent cx="1505585" cy="98171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3623" w:type="pct"/>
          <w:gridSpan w:val="4"/>
          <w:vAlign w:val="center"/>
        </w:tcPr>
        <w:p w14:paraId="7B4D5972" w14:textId="77777777" w:rsidR="00AA5E6E" w:rsidRPr="00D75B8F" w:rsidRDefault="00AA5E6E" w:rsidP="006D3E00">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AA5E6E" w:rsidRPr="00E316A9" w14:paraId="60E21F2F" w14:textId="77777777" w:rsidTr="00F43CF7">
      <w:trPr>
        <w:trHeight w:val="549"/>
      </w:trPr>
      <w:tc>
        <w:tcPr>
          <w:tcW w:w="1377" w:type="pct"/>
          <w:vMerge/>
          <w:vAlign w:val="center"/>
        </w:tcPr>
        <w:p w14:paraId="3F71AC32" w14:textId="77777777" w:rsidR="00AA5E6E" w:rsidRPr="00E316A9" w:rsidRDefault="00AA5E6E" w:rsidP="006D3E00">
          <w:pPr>
            <w:pStyle w:val="Encabezado"/>
            <w:jc w:val="center"/>
          </w:pPr>
        </w:p>
      </w:tc>
      <w:tc>
        <w:tcPr>
          <w:tcW w:w="797" w:type="pct"/>
          <w:vAlign w:val="center"/>
        </w:tcPr>
        <w:p w14:paraId="0566EB6E" w14:textId="77777777" w:rsidR="00AA5E6E" w:rsidRPr="00D75B8F" w:rsidRDefault="00AA5E6E" w:rsidP="006D3E00">
          <w:pPr>
            <w:pStyle w:val="Encabezado"/>
            <w:jc w:val="center"/>
            <w:rPr>
              <w:rFonts w:cs="Arial"/>
              <w:b/>
              <w:bCs/>
            </w:rPr>
          </w:pPr>
          <w:r w:rsidRPr="00D75B8F">
            <w:rPr>
              <w:rFonts w:cs="Arial"/>
              <w:b/>
              <w:bCs/>
            </w:rPr>
            <w:t>PROCESO</w:t>
          </w:r>
        </w:p>
      </w:tc>
      <w:tc>
        <w:tcPr>
          <w:tcW w:w="1447" w:type="pct"/>
          <w:vAlign w:val="center"/>
        </w:tcPr>
        <w:p w14:paraId="56AEDF7D" w14:textId="77777777" w:rsidR="00AA5E6E" w:rsidRPr="00D75B8F" w:rsidRDefault="00AA5E6E" w:rsidP="006D3E00">
          <w:pPr>
            <w:pStyle w:val="Encabezado"/>
            <w:jc w:val="center"/>
            <w:rPr>
              <w:rFonts w:cs="Arial"/>
              <w:bCs/>
            </w:rPr>
          </w:pPr>
          <w:r>
            <w:rPr>
              <w:rFonts w:cs="Arial"/>
              <w:bCs/>
            </w:rPr>
            <w:t>Gestión Contractual</w:t>
          </w:r>
        </w:p>
      </w:tc>
      <w:tc>
        <w:tcPr>
          <w:tcW w:w="655" w:type="pct"/>
          <w:vAlign w:val="center"/>
        </w:tcPr>
        <w:p w14:paraId="33D0DC11" w14:textId="77777777" w:rsidR="00AA5E6E" w:rsidRPr="003F7389" w:rsidRDefault="00AA5E6E" w:rsidP="006D3E00">
          <w:pPr>
            <w:pStyle w:val="Encabezado"/>
            <w:jc w:val="center"/>
            <w:rPr>
              <w:rFonts w:cs="Arial"/>
              <w:b/>
              <w:bCs/>
            </w:rPr>
          </w:pPr>
          <w:r w:rsidRPr="003F7389">
            <w:rPr>
              <w:rFonts w:cs="Arial"/>
              <w:b/>
              <w:bCs/>
            </w:rPr>
            <w:t>CÓDIGO</w:t>
          </w:r>
        </w:p>
      </w:tc>
      <w:tc>
        <w:tcPr>
          <w:tcW w:w="724" w:type="pct"/>
          <w:vAlign w:val="center"/>
        </w:tcPr>
        <w:p w14:paraId="3A977EA4" w14:textId="367234D2" w:rsidR="00AA5E6E" w:rsidRPr="003F7389" w:rsidRDefault="003F7389" w:rsidP="006D3E00">
          <w:pPr>
            <w:pStyle w:val="Encabezado"/>
            <w:jc w:val="center"/>
            <w:rPr>
              <w:rFonts w:cs="Arial"/>
            </w:rPr>
          </w:pPr>
          <w:r w:rsidRPr="003F7389">
            <w:rPr>
              <w:rFonts w:cs="Arial"/>
            </w:rPr>
            <w:t>AGCF</w:t>
          </w:r>
          <w:r w:rsidR="005F52C4">
            <w:rPr>
              <w:rFonts w:cs="Arial"/>
            </w:rPr>
            <w:t>.49</w:t>
          </w:r>
        </w:p>
      </w:tc>
    </w:tr>
    <w:tr w:rsidR="00AA5E6E" w:rsidRPr="00E316A9" w14:paraId="7FE56344" w14:textId="77777777" w:rsidTr="00F43CF7">
      <w:trPr>
        <w:trHeight w:val="543"/>
      </w:trPr>
      <w:tc>
        <w:tcPr>
          <w:tcW w:w="1377" w:type="pct"/>
          <w:vMerge/>
          <w:vAlign w:val="center"/>
        </w:tcPr>
        <w:p w14:paraId="5DD34476" w14:textId="77777777" w:rsidR="00AA5E6E" w:rsidRPr="00E316A9" w:rsidRDefault="00AA5E6E" w:rsidP="006D3E00">
          <w:pPr>
            <w:pStyle w:val="Encabezado"/>
            <w:jc w:val="center"/>
          </w:pPr>
        </w:p>
      </w:tc>
      <w:tc>
        <w:tcPr>
          <w:tcW w:w="797" w:type="pct"/>
          <w:vAlign w:val="center"/>
        </w:tcPr>
        <w:p w14:paraId="5D783DF1" w14:textId="77777777" w:rsidR="00AA5E6E" w:rsidRPr="00D75B8F" w:rsidRDefault="00AA5E6E" w:rsidP="006D3E00">
          <w:pPr>
            <w:pStyle w:val="Encabezado"/>
            <w:jc w:val="center"/>
            <w:rPr>
              <w:rFonts w:cs="Arial"/>
              <w:b/>
              <w:bCs/>
            </w:rPr>
          </w:pPr>
          <w:r>
            <w:rPr>
              <w:rFonts w:cs="Arial"/>
              <w:b/>
              <w:bCs/>
            </w:rPr>
            <w:t>FORMATO</w:t>
          </w:r>
        </w:p>
      </w:tc>
      <w:tc>
        <w:tcPr>
          <w:tcW w:w="1447" w:type="pct"/>
          <w:vAlign w:val="center"/>
        </w:tcPr>
        <w:p w14:paraId="6E679252" w14:textId="6C67FFDF" w:rsidR="00AA5E6E" w:rsidRPr="00AA5E6E" w:rsidRDefault="00DE669E" w:rsidP="006D3E00">
          <w:pPr>
            <w:spacing w:line="240" w:lineRule="auto"/>
            <w:jc w:val="center"/>
            <w:rPr>
              <w:rStyle w:val="nfasis"/>
              <w:rFonts w:cs="Arial"/>
              <w:i w:val="0"/>
            </w:rPr>
          </w:pPr>
          <w:r w:rsidRPr="00DE669E">
            <w:rPr>
              <w:rStyle w:val="nfasis"/>
              <w:rFonts w:cs="Arial"/>
              <w:i w:val="0"/>
            </w:rPr>
            <w:t>Clausulado anexo al contrato</w:t>
          </w:r>
        </w:p>
      </w:tc>
      <w:tc>
        <w:tcPr>
          <w:tcW w:w="655" w:type="pct"/>
          <w:vAlign w:val="center"/>
        </w:tcPr>
        <w:p w14:paraId="48540905" w14:textId="391B6326" w:rsidR="00AA5E6E" w:rsidRPr="00D75B8F" w:rsidRDefault="00AA5E6E" w:rsidP="006D3E00">
          <w:pPr>
            <w:pStyle w:val="Encabezado"/>
            <w:rPr>
              <w:rFonts w:cs="Arial"/>
              <w:b/>
              <w:bCs/>
            </w:rPr>
          </w:pPr>
          <w:r w:rsidRPr="00D75B8F">
            <w:rPr>
              <w:rFonts w:cs="Arial"/>
              <w:b/>
              <w:bCs/>
            </w:rPr>
            <w:t>VERSIÓN</w:t>
          </w:r>
        </w:p>
      </w:tc>
      <w:tc>
        <w:tcPr>
          <w:tcW w:w="724" w:type="pct"/>
          <w:vAlign w:val="center"/>
        </w:tcPr>
        <w:p w14:paraId="0066B975" w14:textId="420026A6" w:rsidR="00AA5E6E" w:rsidRPr="00EB5403" w:rsidRDefault="003F7389" w:rsidP="006D3E00">
          <w:pPr>
            <w:spacing w:line="240" w:lineRule="auto"/>
            <w:jc w:val="center"/>
            <w:rPr>
              <w:highlight w:val="yellow"/>
            </w:rPr>
          </w:pPr>
          <w:r w:rsidRPr="003F7389">
            <w:t>1</w:t>
          </w:r>
        </w:p>
      </w:tc>
    </w:tr>
    <w:bookmarkEnd w:id="5"/>
  </w:tbl>
  <w:p w14:paraId="0352ED6C" w14:textId="77777777" w:rsidR="00BA1CA8" w:rsidRPr="0025509A" w:rsidRDefault="00BA1CA8" w:rsidP="009B4F4E">
    <w:pPr>
      <w:pStyle w:val="Encabezado"/>
      <w:rPr>
        <w:rFonts w:cs="Arial"/>
        <w:szCs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CD82966"/>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E4470"/>
    <w:multiLevelType w:val="hybridMultilevel"/>
    <w:tmpl w:val="58760D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24127BD"/>
    <w:multiLevelType w:val="multilevel"/>
    <w:tmpl w:val="66BA43D0"/>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34D4431"/>
    <w:multiLevelType w:val="multilevel"/>
    <w:tmpl w:val="8564ACB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4" w15:restartNumberingAfterBreak="0">
    <w:nsid w:val="04C829FB"/>
    <w:multiLevelType w:val="hybridMultilevel"/>
    <w:tmpl w:val="BF6E7D02"/>
    <w:lvl w:ilvl="0" w:tplc="0C0A000F">
      <w:start w:val="10"/>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68C68E6"/>
    <w:multiLevelType w:val="hybridMultilevel"/>
    <w:tmpl w:val="224AD9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8EB5811"/>
    <w:multiLevelType w:val="hybridMultilevel"/>
    <w:tmpl w:val="7DD6DF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9844552"/>
    <w:multiLevelType w:val="hybridMultilevel"/>
    <w:tmpl w:val="3750500A"/>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02C0C1F"/>
    <w:multiLevelType w:val="hybridMultilevel"/>
    <w:tmpl w:val="F9223AF2"/>
    <w:lvl w:ilvl="0" w:tplc="240A0015">
      <w:start w:val="1"/>
      <w:numFmt w:val="upp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195D463A"/>
    <w:multiLevelType w:val="hybridMultilevel"/>
    <w:tmpl w:val="8E26C528"/>
    <w:lvl w:ilvl="0" w:tplc="6F58E9E4">
      <w:numFmt w:val="bullet"/>
      <w:lvlText w:val="-"/>
      <w:lvlJc w:val="left"/>
      <w:pPr>
        <w:ind w:left="360" w:hanging="360"/>
      </w:pPr>
      <w:rPr>
        <w:rFonts w:ascii="Arial" w:eastAsia="Times New Roman" w:hAnsi="Aria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1B8200D0"/>
    <w:multiLevelType w:val="hybridMultilevel"/>
    <w:tmpl w:val="C34A8264"/>
    <w:lvl w:ilvl="0" w:tplc="A1C20CB0">
      <w:start w:val="6"/>
      <w:numFmt w:val="bullet"/>
      <w:lvlText w:val="-"/>
      <w:lvlJc w:val="left"/>
      <w:pPr>
        <w:ind w:left="720" w:hanging="360"/>
      </w:pPr>
      <w:rPr>
        <w:rFonts w:ascii="Arial Narrow" w:eastAsia="Calibri" w:hAnsi="Arial Narrow" w:cs="Times New Roman"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D826C5"/>
    <w:multiLevelType w:val="hybridMultilevel"/>
    <w:tmpl w:val="0DBC237C"/>
    <w:lvl w:ilvl="0" w:tplc="A1C20CB0">
      <w:start w:val="6"/>
      <w:numFmt w:val="bullet"/>
      <w:lvlText w:val="-"/>
      <w:lvlJc w:val="left"/>
      <w:pPr>
        <w:ind w:left="720" w:hanging="360"/>
      </w:pPr>
      <w:rPr>
        <w:rFonts w:ascii="Arial Narrow" w:eastAsia="Calibri" w:hAnsi="Arial Narrow" w:cs="Times New Roman"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7FA641E"/>
    <w:multiLevelType w:val="hybridMultilevel"/>
    <w:tmpl w:val="609CD11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90978F1"/>
    <w:multiLevelType w:val="multilevel"/>
    <w:tmpl w:val="060899E4"/>
    <w:lvl w:ilvl="0">
      <w:start w:val="1"/>
      <w:numFmt w:val="upperLetter"/>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7" w15:restartNumberingAfterBreak="0">
    <w:nsid w:val="2D44552D"/>
    <w:multiLevelType w:val="hybridMultilevel"/>
    <w:tmpl w:val="D2EC388C"/>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F15753B"/>
    <w:multiLevelType w:val="hybridMultilevel"/>
    <w:tmpl w:val="DAE87A0A"/>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9" w15:restartNumberingAfterBreak="0">
    <w:nsid w:val="367A29BD"/>
    <w:multiLevelType w:val="hybridMultilevel"/>
    <w:tmpl w:val="D3CCF6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D6324C"/>
    <w:multiLevelType w:val="hybridMultilevel"/>
    <w:tmpl w:val="FCBED0A0"/>
    <w:lvl w:ilvl="0" w:tplc="EAAC6C38">
      <w:start w:val="1"/>
      <w:numFmt w:val="decimal"/>
      <w:lvlText w:val="%1)"/>
      <w:lvlJc w:val="left"/>
      <w:pPr>
        <w:ind w:left="720" w:hanging="360"/>
      </w:pPr>
      <w:rPr>
        <w:rFonts w:eastAsia="Times New Roman"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15:restartNumberingAfterBreak="0">
    <w:nsid w:val="39330A27"/>
    <w:multiLevelType w:val="hybridMultilevel"/>
    <w:tmpl w:val="677EAE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BBB3813"/>
    <w:multiLevelType w:val="multilevel"/>
    <w:tmpl w:val="BB1EF4FE"/>
    <w:lvl w:ilvl="0">
      <w:start w:val="10"/>
      <w:numFmt w:val="decimal"/>
      <w:lvlText w:val="%1."/>
      <w:lvlJc w:val="left"/>
      <w:pPr>
        <w:ind w:left="480" w:hanging="480"/>
      </w:pPr>
      <w:rPr>
        <w:rFonts w:cs="Times New Roman" w:hint="default"/>
      </w:rPr>
    </w:lvl>
    <w:lvl w:ilvl="1">
      <w:start w:val="2"/>
      <w:numFmt w:val="decimal"/>
      <w:lvlText w:val="%1.%2."/>
      <w:lvlJc w:val="left"/>
      <w:pPr>
        <w:ind w:left="1288"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23" w15:restartNumberingAfterBreak="0">
    <w:nsid w:val="3E905D9D"/>
    <w:multiLevelType w:val="hybridMultilevel"/>
    <w:tmpl w:val="94D06B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CB4BDB"/>
    <w:multiLevelType w:val="multilevel"/>
    <w:tmpl w:val="8564ACB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6" w15:restartNumberingAfterBreak="0">
    <w:nsid w:val="443B4626"/>
    <w:multiLevelType w:val="hybridMultilevel"/>
    <w:tmpl w:val="3E2A2A30"/>
    <w:lvl w:ilvl="0" w:tplc="FFC0F044">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54F2EAE"/>
    <w:multiLevelType w:val="hybridMultilevel"/>
    <w:tmpl w:val="3A46110A"/>
    <w:lvl w:ilvl="0" w:tplc="53B6C892">
      <w:start w:val="1"/>
      <w:numFmt w:val="decimal"/>
      <w:lvlText w:val="%1."/>
      <w:lvlJc w:val="left"/>
      <w:pPr>
        <w:ind w:left="7896" w:hanging="360"/>
      </w:pPr>
      <w:rPr>
        <w:rFonts w:hint="default"/>
        <w:b/>
      </w:rPr>
    </w:lvl>
    <w:lvl w:ilvl="1" w:tplc="240A0019">
      <w:start w:val="1"/>
      <w:numFmt w:val="lowerLetter"/>
      <w:lvlText w:val="%2."/>
      <w:lvlJc w:val="left"/>
      <w:pPr>
        <w:ind w:left="8616" w:hanging="360"/>
      </w:pPr>
    </w:lvl>
    <w:lvl w:ilvl="2" w:tplc="240A001B" w:tentative="1">
      <w:start w:val="1"/>
      <w:numFmt w:val="lowerRoman"/>
      <w:lvlText w:val="%3."/>
      <w:lvlJc w:val="right"/>
      <w:pPr>
        <w:ind w:left="9336" w:hanging="180"/>
      </w:pPr>
    </w:lvl>
    <w:lvl w:ilvl="3" w:tplc="240A000F" w:tentative="1">
      <w:start w:val="1"/>
      <w:numFmt w:val="decimal"/>
      <w:lvlText w:val="%4."/>
      <w:lvlJc w:val="left"/>
      <w:pPr>
        <w:ind w:left="10056" w:hanging="360"/>
      </w:pPr>
    </w:lvl>
    <w:lvl w:ilvl="4" w:tplc="240A0019" w:tentative="1">
      <w:start w:val="1"/>
      <w:numFmt w:val="lowerLetter"/>
      <w:lvlText w:val="%5."/>
      <w:lvlJc w:val="left"/>
      <w:pPr>
        <w:ind w:left="10776" w:hanging="360"/>
      </w:pPr>
    </w:lvl>
    <w:lvl w:ilvl="5" w:tplc="240A001B" w:tentative="1">
      <w:start w:val="1"/>
      <w:numFmt w:val="lowerRoman"/>
      <w:lvlText w:val="%6."/>
      <w:lvlJc w:val="right"/>
      <w:pPr>
        <w:ind w:left="11496" w:hanging="180"/>
      </w:pPr>
    </w:lvl>
    <w:lvl w:ilvl="6" w:tplc="240A000F" w:tentative="1">
      <w:start w:val="1"/>
      <w:numFmt w:val="decimal"/>
      <w:lvlText w:val="%7."/>
      <w:lvlJc w:val="left"/>
      <w:pPr>
        <w:ind w:left="12216" w:hanging="360"/>
      </w:pPr>
    </w:lvl>
    <w:lvl w:ilvl="7" w:tplc="240A0019" w:tentative="1">
      <w:start w:val="1"/>
      <w:numFmt w:val="lowerLetter"/>
      <w:lvlText w:val="%8."/>
      <w:lvlJc w:val="left"/>
      <w:pPr>
        <w:ind w:left="12936" w:hanging="360"/>
      </w:pPr>
    </w:lvl>
    <w:lvl w:ilvl="8" w:tplc="240A001B" w:tentative="1">
      <w:start w:val="1"/>
      <w:numFmt w:val="lowerRoman"/>
      <w:lvlText w:val="%9."/>
      <w:lvlJc w:val="right"/>
      <w:pPr>
        <w:ind w:left="13656" w:hanging="180"/>
      </w:pPr>
    </w:lvl>
  </w:abstractNum>
  <w:abstractNum w:abstractNumId="28" w15:restartNumberingAfterBreak="0">
    <w:nsid w:val="4705564D"/>
    <w:multiLevelType w:val="hybridMultilevel"/>
    <w:tmpl w:val="0A4A126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4887168C"/>
    <w:multiLevelType w:val="hybridMultilevel"/>
    <w:tmpl w:val="8962EAF8"/>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9B60B7C"/>
    <w:multiLevelType w:val="hybridMultilevel"/>
    <w:tmpl w:val="74485E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F460788"/>
    <w:multiLevelType w:val="hybridMultilevel"/>
    <w:tmpl w:val="51CA3DEE"/>
    <w:lvl w:ilvl="0" w:tplc="1FE6157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51711B4D"/>
    <w:multiLevelType w:val="hybridMultilevel"/>
    <w:tmpl w:val="4F107F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8D76B33"/>
    <w:multiLevelType w:val="hybridMultilevel"/>
    <w:tmpl w:val="AF5838B6"/>
    <w:lvl w:ilvl="0" w:tplc="0C0A000F">
      <w:start w:val="1"/>
      <w:numFmt w:val="decimal"/>
      <w:lvlText w:val="%1."/>
      <w:lvlJc w:val="left"/>
      <w:pPr>
        <w:ind w:left="360" w:hanging="360"/>
      </w:pPr>
      <w:rPr>
        <w:rFonts w:cs="Times New Roman"/>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5A9A1451"/>
    <w:multiLevelType w:val="hybridMultilevel"/>
    <w:tmpl w:val="230611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20E0B0A"/>
    <w:multiLevelType w:val="hybridMultilevel"/>
    <w:tmpl w:val="6E760E06"/>
    <w:lvl w:ilvl="0" w:tplc="905203B2">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2AC1EFC"/>
    <w:multiLevelType w:val="hybridMultilevel"/>
    <w:tmpl w:val="26305650"/>
    <w:lvl w:ilvl="0" w:tplc="87BE08D4">
      <w:start w:val="4"/>
      <w:numFmt w:val="decimal"/>
      <w:lvlText w:val="%1."/>
      <w:lvlJc w:val="left"/>
      <w:pPr>
        <w:tabs>
          <w:tab w:val="num" w:pos="720"/>
        </w:tabs>
        <w:ind w:left="720" w:hanging="360"/>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6C03774F"/>
    <w:multiLevelType w:val="hybridMultilevel"/>
    <w:tmpl w:val="02EC541E"/>
    <w:lvl w:ilvl="0" w:tplc="905203B2">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E4A5C9B"/>
    <w:multiLevelType w:val="hybridMultilevel"/>
    <w:tmpl w:val="C2A8450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9" w15:restartNumberingAfterBreak="0">
    <w:nsid w:val="6E9B76E8"/>
    <w:multiLevelType w:val="hybridMultilevel"/>
    <w:tmpl w:val="0F7ED0DE"/>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0" w15:restartNumberingAfterBreak="0">
    <w:nsid w:val="701C2604"/>
    <w:multiLevelType w:val="hybridMultilevel"/>
    <w:tmpl w:val="2B4690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282DAE"/>
    <w:multiLevelType w:val="hybridMultilevel"/>
    <w:tmpl w:val="2B54AB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4302FF3"/>
    <w:multiLevelType w:val="hybridMultilevel"/>
    <w:tmpl w:val="3E2A2A30"/>
    <w:lvl w:ilvl="0" w:tplc="FFC0F044">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80E0BD4"/>
    <w:multiLevelType w:val="singleLevel"/>
    <w:tmpl w:val="B7CE0922"/>
    <w:lvl w:ilvl="0">
      <w:start w:val="1"/>
      <w:numFmt w:val="decimal"/>
      <w:lvlText w:val="%1."/>
      <w:lvlJc w:val="left"/>
      <w:pPr>
        <w:tabs>
          <w:tab w:val="num" w:pos="567"/>
        </w:tabs>
        <w:ind w:left="567" w:hanging="567"/>
      </w:pPr>
      <w:rPr>
        <w:rFonts w:ascii="Tahoma" w:hAnsi="Tahoma" w:hint="default"/>
        <w:b w:val="0"/>
        <w:i w:val="0"/>
      </w:rPr>
    </w:lvl>
  </w:abstractNum>
  <w:abstractNum w:abstractNumId="44" w15:restartNumberingAfterBreak="0">
    <w:nsid w:val="78D4212E"/>
    <w:multiLevelType w:val="hybridMultilevel"/>
    <w:tmpl w:val="D826C89C"/>
    <w:lvl w:ilvl="0" w:tplc="0C0A0001">
      <w:start w:val="1"/>
      <w:numFmt w:val="bullet"/>
      <w:lvlText w:val=""/>
      <w:lvlJc w:val="left"/>
      <w:pPr>
        <w:ind w:left="720" w:hanging="360"/>
      </w:pPr>
      <w:rPr>
        <w:rFonts w:ascii="Symbol" w:hAnsi="Symbol" w:hint="default"/>
      </w:rPr>
    </w:lvl>
    <w:lvl w:ilvl="1" w:tplc="C5A28DAC">
      <w:numFmt w:val="bullet"/>
      <w:lvlText w:val="•"/>
      <w:lvlJc w:val="left"/>
      <w:pPr>
        <w:ind w:left="1440" w:hanging="360"/>
      </w:pPr>
      <w:rPr>
        <w:rFonts w:ascii="SymbolMT" w:eastAsiaTheme="minorHAnsi" w:hAnsi="SymbolMT" w:cs="SymbolMT"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AA5550F"/>
    <w:multiLevelType w:val="hybridMultilevel"/>
    <w:tmpl w:val="B2F604C8"/>
    <w:lvl w:ilvl="0" w:tplc="E828D61C">
      <w:start w:val="1"/>
      <w:numFmt w:val="lowerLetter"/>
      <w:lvlText w:val="%1."/>
      <w:lvlJc w:val="left"/>
      <w:pPr>
        <w:ind w:left="360" w:hanging="360"/>
      </w:pPr>
      <w:rPr>
        <w:rFonts w:cs="Times New Roman" w:hint="default"/>
        <w:sz w:val="14"/>
        <w:szCs w:val="14"/>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46" w15:restartNumberingAfterBreak="0">
    <w:nsid w:val="7CA527C3"/>
    <w:multiLevelType w:val="hybridMultilevel"/>
    <w:tmpl w:val="406862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0"/>
  </w:num>
  <w:num w:numId="2">
    <w:abstractNumId w:val="33"/>
  </w:num>
  <w:num w:numId="3">
    <w:abstractNumId w:val="0"/>
  </w:num>
  <w:num w:numId="4">
    <w:abstractNumId w:val="12"/>
  </w:num>
  <w:num w:numId="5">
    <w:abstractNumId w:val="11"/>
  </w:num>
  <w:num w:numId="6">
    <w:abstractNumId w:val="39"/>
  </w:num>
  <w:num w:numId="7">
    <w:abstractNumId w:val="22"/>
  </w:num>
  <w:num w:numId="8">
    <w:abstractNumId w:val="18"/>
  </w:num>
  <w:num w:numId="9">
    <w:abstractNumId w:val="38"/>
  </w:num>
  <w:num w:numId="10">
    <w:abstractNumId w:val="19"/>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5"/>
  </w:num>
  <w:num w:numId="13">
    <w:abstractNumId w:val="32"/>
  </w:num>
  <w:num w:numId="14">
    <w:abstractNumId w:val="46"/>
  </w:num>
  <w:num w:numId="15">
    <w:abstractNumId w:val="21"/>
  </w:num>
  <w:num w:numId="16">
    <w:abstractNumId w:val="36"/>
  </w:num>
  <w:num w:numId="17">
    <w:abstractNumId w:val="4"/>
  </w:num>
  <w:num w:numId="18">
    <w:abstractNumId w:val="23"/>
  </w:num>
  <w:num w:numId="19">
    <w:abstractNumId w:val="27"/>
  </w:num>
  <w:num w:numId="20">
    <w:abstractNumId w:val="14"/>
  </w:num>
  <w:num w:numId="21">
    <w:abstractNumId w:val="13"/>
  </w:num>
  <w:num w:numId="22">
    <w:abstractNumId w:val="7"/>
  </w:num>
  <w:num w:numId="23">
    <w:abstractNumId w:val="44"/>
  </w:num>
  <w:num w:numId="24">
    <w:abstractNumId w:val="30"/>
  </w:num>
  <w:num w:numId="25">
    <w:abstractNumId w:val="42"/>
  </w:num>
  <w:num w:numId="26">
    <w:abstractNumId w:val="8"/>
  </w:num>
  <w:num w:numId="27">
    <w:abstractNumId w:val="1"/>
  </w:num>
  <w:num w:numId="28">
    <w:abstractNumId w:val="25"/>
  </w:num>
  <w:num w:numId="29">
    <w:abstractNumId w:val="31"/>
  </w:num>
  <w:num w:numId="30">
    <w:abstractNumId w:val="26"/>
  </w:num>
  <w:num w:numId="31">
    <w:abstractNumId w:val="2"/>
  </w:num>
  <w:num w:numId="32">
    <w:abstractNumId w:val="41"/>
  </w:num>
  <w:num w:numId="33">
    <w:abstractNumId w:val="28"/>
  </w:num>
  <w:num w:numId="34">
    <w:abstractNumId w:val="17"/>
  </w:num>
  <w:num w:numId="35">
    <w:abstractNumId w:val="37"/>
  </w:num>
  <w:num w:numId="36">
    <w:abstractNumId w:val="35"/>
  </w:num>
  <w:num w:numId="37">
    <w:abstractNumId w:val="15"/>
  </w:num>
  <w:num w:numId="38">
    <w:abstractNumId w:val="3"/>
  </w:num>
  <w:num w:numId="39">
    <w:abstractNumId w:val="34"/>
  </w:num>
  <w:num w:numId="40">
    <w:abstractNumId w:val="6"/>
  </w:num>
  <w:num w:numId="41">
    <w:abstractNumId w:val="43"/>
  </w:num>
  <w:num w:numId="42">
    <w:abstractNumId w:val="29"/>
  </w:num>
  <w:num w:numId="43">
    <w:abstractNumId w:val="16"/>
  </w:num>
  <w:num w:numId="44">
    <w:abstractNumId w:val="24"/>
  </w:num>
  <w:num w:numId="45">
    <w:abstractNumId w:val="5"/>
  </w:num>
  <w:num w:numId="46">
    <w:abstractNumId w:val="10"/>
  </w:num>
  <w:num w:numId="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F"/>
    <w:rsid w:val="00000951"/>
    <w:rsid w:val="00001C3C"/>
    <w:rsid w:val="00001D82"/>
    <w:rsid w:val="00003D1D"/>
    <w:rsid w:val="00003F2D"/>
    <w:rsid w:val="000040BC"/>
    <w:rsid w:val="00006FDB"/>
    <w:rsid w:val="000072E2"/>
    <w:rsid w:val="00007F7D"/>
    <w:rsid w:val="00007FFB"/>
    <w:rsid w:val="0001068C"/>
    <w:rsid w:val="000113EE"/>
    <w:rsid w:val="00011CD7"/>
    <w:rsid w:val="000131B6"/>
    <w:rsid w:val="00014B57"/>
    <w:rsid w:val="00014D7E"/>
    <w:rsid w:val="000155F8"/>
    <w:rsid w:val="00022FCC"/>
    <w:rsid w:val="000246EF"/>
    <w:rsid w:val="000249AC"/>
    <w:rsid w:val="000259EE"/>
    <w:rsid w:val="00025AE1"/>
    <w:rsid w:val="00026108"/>
    <w:rsid w:val="00034B00"/>
    <w:rsid w:val="00037831"/>
    <w:rsid w:val="00040FA4"/>
    <w:rsid w:val="00052BB5"/>
    <w:rsid w:val="000540CB"/>
    <w:rsid w:val="00055513"/>
    <w:rsid w:val="0005720E"/>
    <w:rsid w:val="00060D4A"/>
    <w:rsid w:val="00062C0A"/>
    <w:rsid w:val="0006352B"/>
    <w:rsid w:val="000637C5"/>
    <w:rsid w:val="00063890"/>
    <w:rsid w:val="00064127"/>
    <w:rsid w:val="00064392"/>
    <w:rsid w:val="00064C2D"/>
    <w:rsid w:val="0006609C"/>
    <w:rsid w:val="00072163"/>
    <w:rsid w:val="000748FE"/>
    <w:rsid w:val="00074FEB"/>
    <w:rsid w:val="0008112F"/>
    <w:rsid w:val="00082F12"/>
    <w:rsid w:val="00083D17"/>
    <w:rsid w:val="00083DBE"/>
    <w:rsid w:val="0008475D"/>
    <w:rsid w:val="0008689B"/>
    <w:rsid w:val="00086A46"/>
    <w:rsid w:val="00093DDF"/>
    <w:rsid w:val="000953D0"/>
    <w:rsid w:val="00095AB6"/>
    <w:rsid w:val="00095D7E"/>
    <w:rsid w:val="000A08ED"/>
    <w:rsid w:val="000A14EA"/>
    <w:rsid w:val="000A3E72"/>
    <w:rsid w:val="000A65A1"/>
    <w:rsid w:val="000B322B"/>
    <w:rsid w:val="000B3DDC"/>
    <w:rsid w:val="000B3E8A"/>
    <w:rsid w:val="000B58F9"/>
    <w:rsid w:val="000B6B30"/>
    <w:rsid w:val="000B7D6D"/>
    <w:rsid w:val="000C05BA"/>
    <w:rsid w:val="000D0C93"/>
    <w:rsid w:val="000D2BCA"/>
    <w:rsid w:val="000D2BF7"/>
    <w:rsid w:val="000D575C"/>
    <w:rsid w:val="000D6B0A"/>
    <w:rsid w:val="000D7046"/>
    <w:rsid w:val="000E0306"/>
    <w:rsid w:val="000E24DB"/>
    <w:rsid w:val="000E3891"/>
    <w:rsid w:val="000F24A3"/>
    <w:rsid w:val="000F283F"/>
    <w:rsid w:val="000F3593"/>
    <w:rsid w:val="000F5F66"/>
    <w:rsid w:val="000F65E2"/>
    <w:rsid w:val="00100718"/>
    <w:rsid w:val="0010142D"/>
    <w:rsid w:val="00102988"/>
    <w:rsid w:val="00106755"/>
    <w:rsid w:val="00112B1A"/>
    <w:rsid w:val="00114B55"/>
    <w:rsid w:val="0011746E"/>
    <w:rsid w:val="0012107E"/>
    <w:rsid w:val="001219C3"/>
    <w:rsid w:val="0012317B"/>
    <w:rsid w:val="00124366"/>
    <w:rsid w:val="001243D4"/>
    <w:rsid w:val="001250FF"/>
    <w:rsid w:val="00126DF2"/>
    <w:rsid w:val="001323C3"/>
    <w:rsid w:val="0013303A"/>
    <w:rsid w:val="001337EC"/>
    <w:rsid w:val="0013479A"/>
    <w:rsid w:val="001369E9"/>
    <w:rsid w:val="00141F5F"/>
    <w:rsid w:val="001422F2"/>
    <w:rsid w:val="0014325F"/>
    <w:rsid w:val="00146844"/>
    <w:rsid w:val="001562E9"/>
    <w:rsid w:val="0015720E"/>
    <w:rsid w:val="00160B87"/>
    <w:rsid w:val="00161AC4"/>
    <w:rsid w:val="00161C76"/>
    <w:rsid w:val="00164156"/>
    <w:rsid w:val="001657F4"/>
    <w:rsid w:val="00174043"/>
    <w:rsid w:val="001762AA"/>
    <w:rsid w:val="00176475"/>
    <w:rsid w:val="00176E33"/>
    <w:rsid w:val="001806AC"/>
    <w:rsid w:val="00180D55"/>
    <w:rsid w:val="00181834"/>
    <w:rsid w:val="00181EF1"/>
    <w:rsid w:val="00181FDD"/>
    <w:rsid w:val="00183A47"/>
    <w:rsid w:val="001858AA"/>
    <w:rsid w:val="001863B9"/>
    <w:rsid w:val="00187503"/>
    <w:rsid w:val="00191CE1"/>
    <w:rsid w:val="001960F1"/>
    <w:rsid w:val="001A0833"/>
    <w:rsid w:val="001A29FE"/>
    <w:rsid w:val="001A306A"/>
    <w:rsid w:val="001A3EC5"/>
    <w:rsid w:val="001A415A"/>
    <w:rsid w:val="001A41B4"/>
    <w:rsid w:val="001A7D84"/>
    <w:rsid w:val="001B4D50"/>
    <w:rsid w:val="001C0B73"/>
    <w:rsid w:val="001D6C4F"/>
    <w:rsid w:val="001D7456"/>
    <w:rsid w:val="001E1720"/>
    <w:rsid w:val="001E1B68"/>
    <w:rsid w:val="001E3CA6"/>
    <w:rsid w:val="001E41BC"/>
    <w:rsid w:val="001E6886"/>
    <w:rsid w:val="001E7C1B"/>
    <w:rsid w:val="001F1FCC"/>
    <w:rsid w:val="001F3513"/>
    <w:rsid w:val="001F40FE"/>
    <w:rsid w:val="001F5FC1"/>
    <w:rsid w:val="00200BA2"/>
    <w:rsid w:val="002061D1"/>
    <w:rsid w:val="00206E43"/>
    <w:rsid w:val="00211CBC"/>
    <w:rsid w:val="002126F7"/>
    <w:rsid w:val="0021380A"/>
    <w:rsid w:val="00213C18"/>
    <w:rsid w:val="00214C49"/>
    <w:rsid w:val="00214DBA"/>
    <w:rsid w:val="0021669D"/>
    <w:rsid w:val="00221BF8"/>
    <w:rsid w:val="00224647"/>
    <w:rsid w:val="0022632F"/>
    <w:rsid w:val="002275AB"/>
    <w:rsid w:val="002324BE"/>
    <w:rsid w:val="00233474"/>
    <w:rsid w:val="00235E7C"/>
    <w:rsid w:val="0024103D"/>
    <w:rsid w:val="002419E3"/>
    <w:rsid w:val="00241BD3"/>
    <w:rsid w:val="00242EBB"/>
    <w:rsid w:val="002435A1"/>
    <w:rsid w:val="0024544E"/>
    <w:rsid w:val="00245C78"/>
    <w:rsid w:val="00250C57"/>
    <w:rsid w:val="002513F7"/>
    <w:rsid w:val="00251659"/>
    <w:rsid w:val="0025281C"/>
    <w:rsid w:val="002537DF"/>
    <w:rsid w:val="00253D7B"/>
    <w:rsid w:val="00253DE9"/>
    <w:rsid w:val="0025509A"/>
    <w:rsid w:val="002572DB"/>
    <w:rsid w:val="00265240"/>
    <w:rsid w:val="002657A5"/>
    <w:rsid w:val="002660C0"/>
    <w:rsid w:val="00273820"/>
    <w:rsid w:val="002742E6"/>
    <w:rsid w:val="00274864"/>
    <w:rsid w:val="00275D24"/>
    <w:rsid w:val="00276E66"/>
    <w:rsid w:val="0028377C"/>
    <w:rsid w:val="00285514"/>
    <w:rsid w:val="00292DBA"/>
    <w:rsid w:val="00294158"/>
    <w:rsid w:val="002B0B94"/>
    <w:rsid w:val="002B17A3"/>
    <w:rsid w:val="002B1C34"/>
    <w:rsid w:val="002B57E3"/>
    <w:rsid w:val="002B5EC1"/>
    <w:rsid w:val="002B6AF7"/>
    <w:rsid w:val="002C596F"/>
    <w:rsid w:val="002C6CD8"/>
    <w:rsid w:val="002C7253"/>
    <w:rsid w:val="002C7BDC"/>
    <w:rsid w:val="002D4328"/>
    <w:rsid w:val="002D4625"/>
    <w:rsid w:val="002D4776"/>
    <w:rsid w:val="002D4BE5"/>
    <w:rsid w:val="002D5E57"/>
    <w:rsid w:val="002D614A"/>
    <w:rsid w:val="002E27A2"/>
    <w:rsid w:val="002E2F96"/>
    <w:rsid w:val="002E3150"/>
    <w:rsid w:val="002E572F"/>
    <w:rsid w:val="002E707F"/>
    <w:rsid w:val="002F3E06"/>
    <w:rsid w:val="002F4B3F"/>
    <w:rsid w:val="00300B48"/>
    <w:rsid w:val="00301701"/>
    <w:rsid w:val="00305A24"/>
    <w:rsid w:val="00315A1C"/>
    <w:rsid w:val="00315EA1"/>
    <w:rsid w:val="003161F1"/>
    <w:rsid w:val="003200BB"/>
    <w:rsid w:val="003215E8"/>
    <w:rsid w:val="00321E3B"/>
    <w:rsid w:val="003248D8"/>
    <w:rsid w:val="00325F7E"/>
    <w:rsid w:val="00335227"/>
    <w:rsid w:val="00336EB0"/>
    <w:rsid w:val="00340D96"/>
    <w:rsid w:val="0034496D"/>
    <w:rsid w:val="003515DE"/>
    <w:rsid w:val="003526A1"/>
    <w:rsid w:val="0035660C"/>
    <w:rsid w:val="00360311"/>
    <w:rsid w:val="00360BC9"/>
    <w:rsid w:val="003615A7"/>
    <w:rsid w:val="0036359A"/>
    <w:rsid w:val="003663BE"/>
    <w:rsid w:val="00366EB0"/>
    <w:rsid w:val="00372491"/>
    <w:rsid w:val="00372671"/>
    <w:rsid w:val="00373657"/>
    <w:rsid w:val="003739AD"/>
    <w:rsid w:val="003761A2"/>
    <w:rsid w:val="003803FB"/>
    <w:rsid w:val="003805E8"/>
    <w:rsid w:val="00381118"/>
    <w:rsid w:val="003834D1"/>
    <w:rsid w:val="00386C4B"/>
    <w:rsid w:val="00391413"/>
    <w:rsid w:val="003941FC"/>
    <w:rsid w:val="0039630F"/>
    <w:rsid w:val="003964F7"/>
    <w:rsid w:val="00396D66"/>
    <w:rsid w:val="003A1821"/>
    <w:rsid w:val="003A274D"/>
    <w:rsid w:val="003A3610"/>
    <w:rsid w:val="003A38E1"/>
    <w:rsid w:val="003B1AD7"/>
    <w:rsid w:val="003B28FA"/>
    <w:rsid w:val="003B4E53"/>
    <w:rsid w:val="003B4FB9"/>
    <w:rsid w:val="003B5DEB"/>
    <w:rsid w:val="003B6C35"/>
    <w:rsid w:val="003B6E6E"/>
    <w:rsid w:val="003B7065"/>
    <w:rsid w:val="003B7E3F"/>
    <w:rsid w:val="003C19F4"/>
    <w:rsid w:val="003C2752"/>
    <w:rsid w:val="003C4380"/>
    <w:rsid w:val="003D0C1E"/>
    <w:rsid w:val="003D1FF3"/>
    <w:rsid w:val="003D260A"/>
    <w:rsid w:val="003D5FF1"/>
    <w:rsid w:val="003E1305"/>
    <w:rsid w:val="003E194D"/>
    <w:rsid w:val="003E20BB"/>
    <w:rsid w:val="003E3DC1"/>
    <w:rsid w:val="003E461F"/>
    <w:rsid w:val="003E4C44"/>
    <w:rsid w:val="003F0D65"/>
    <w:rsid w:val="003F1258"/>
    <w:rsid w:val="003F1318"/>
    <w:rsid w:val="003F1C8D"/>
    <w:rsid w:val="003F3CFD"/>
    <w:rsid w:val="003F6FAB"/>
    <w:rsid w:val="003F7389"/>
    <w:rsid w:val="003F7BCB"/>
    <w:rsid w:val="0041372C"/>
    <w:rsid w:val="00414321"/>
    <w:rsid w:val="00414418"/>
    <w:rsid w:val="004144DE"/>
    <w:rsid w:val="004162EA"/>
    <w:rsid w:val="0042183F"/>
    <w:rsid w:val="00421A10"/>
    <w:rsid w:val="00424581"/>
    <w:rsid w:val="00425082"/>
    <w:rsid w:val="00425D7D"/>
    <w:rsid w:val="00427AA2"/>
    <w:rsid w:val="00427C38"/>
    <w:rsid w:val="004303C8"/>
    <w:rsid w:val="00432FA2"/>
    <w:rsid w:val="00433DB6"/>
    <w:rsid w:val="00435C66"/>
    <w:rsid w:val="00435D90"/>
    <w:rsid w:val="00436268"/>
    <w:rsid w:val="0043691A"/>
    <w:rsid w:val="00444541"/>
    <w:rsid w:val="00444F02"/>
    <w:rsid w:val="00446DB4"/>
    <w:rsid w:val="00447401"/>
    <w:rsid w:val="00447876"/>
    <w:rsid w:val="00450373"/>
    <w:rsid w:val="00451B4A"/>
    <w:rsid w:val="00453547"/>
    <w:rsid w:val="004565A9"/>
    <w:rsid w:val="00457098"/>
    <w:rsid w:val="00457A23"/>
    <w:rsid w:val="004703E3"/>
    <w:rsid w:val="00470B8C"/>
    <w:rsid w:val="00474341"/>
    <w:rsid w:val="00477ED3"/>
    <w:rsid w:val="00482D92"/>
    <w:rsid w:val="00486799"/>
    <w:rsid w:val="00490E0F"/>
    <w:rsid w:val="004A1B88"/>
    <w:rsid w:val="004A1C60"/>
    <w:rsid w:val="004A2436"/>
    <w:rsid w:val="004A24D2"/>
    <w:rsid w:val="004A272C"/>
    <w:rsid w:val="004A503E"/>
    <w:rsid w:val="004B1BA7"/>
    <w:rsid w:val="004B3A2B"/>
    <w:rsid w:val="004B6358"/>
    <w:rsid w:val="004B71E6"/>
    <w:rsid w:val="004C0DB7"/>
    <w:rsid w:val="004C1B72"/>
    <w:rsid w:val="004C1DEA"/>
    <w:rsid w:val="004C420E"/>
    <w:rsid w:val="004C78C8"/>
    <w:rsid w:val="004D3D20"/>
    <w:rsid w:val="004D6850"/>
    <w:rsid w:val="004D73C7"/>
    <w:rsid w:val="004E0E9D"/>
    <w:rsid w:val="004E242E"/>
    <w:rsid w:val="004F7E76"/>
    <w:rsid w:val="00504F03"/>
    <w:rsid w:val="005062F7"/>
    <w:rsid w:val="005075AE"/>
    <w:rsid w:val="00512892"/>
    <w:rsid w:val="00521A50"/>
    <w:rsid w:val="00521AD6"/>
    <w:rsid w:val="00522DB0"/>
    <w:rsid w:val="00526F87"/>
    <w:rsid w:val="00531779"/>
    <w:rsid w:val="00532289"/>
    <w:rsid w:val="00534C4E"/>
    <w:rsid w:val="005367E6"/>
    <w:rsid w:val="00536FC6"/>
    <w:rsid w:val="00537E6F"/>
    <w:rsid w:val="00540BF3"/>
    <w:rsid w:val="0054112A"/>
    <w:rsid w:val="0054125F"/>
    <w:rsid w:val="005420E3"/>
    <w:rsid w:val="00543CB8"/>
    <w:rsid w:val="00544188"/>
    <w:rsid w:val="00545B2E"/>
    <w:rsid w:val="00550A63"/>
    <w:rsid w:val="005521FF"/>
    <w:rsid w:val="00553A0F"/>
    <w:rsid w:val="0055441E"/>
    <w:rsid w:val="0055594C"/>
    <w:rsid w:val="005632B9"/>
    <w:rsid w:val="00563A4B"/>
    <w:rsid w:val="00570B6A"/>
    <w:rsid w:val="005732A6"/>
    <w:rsid w:val="00573AAD"/>
    <w:rsid w:val="00580042"/>
    <w:rsid w:val="00586E63"/>
    <w:rsid w:val="005907FE"/>
    <w:rsid w:val="00596A3A"/>
    <w:rsid w:val="005A132B"/>
    <w:rsid w:val="005A45D2"/>
    <w:rsid w:val="005A6E76"/>
    <w:rsid w:val="005A73AC"/>
    <w:rsid w:val="005C007C"/>
    <w:rsid w:val="005C007F"/>
    <w:rsid w:val="005C1336"/>
    <w:rsid w:val="005C141F"/>
    <w:rsid w:val="005C4E25"/>
    <w:rsid w:val="005C5AA8"/>
    <w:rsid w:val="005C7113"/>
    <w:rsid w:val="005D0359"/>
    <w:rsid w:val="005D242A"/>
    <w:rsid w:val="005D4F24"/>
    <w:rsid w:val="005D6A9A"/>
    <w:rsid w:val="005D6EA1"/>
    <w:rsid w:val="005E11C9"/>
    <w:rsid w:val="005E1D4D"/>
    <w:rsid w:val="005F014B"/>
    <w:rsid w:val="005F08EE"/>
    <w:rsid w:val="005F1792"/>
    <w:rsid w:val="005F52C4"/>
    <w:rsid w:val="005F6436"/>
    <w:rsid w:val="006003C8"/>
    <w:rsid w:val="00602280"/>
    <w:rsid w:val="00606389"/>
    <w:rsid w:val="00610143"/>
    <w:rsid w:val="00612414"/>
    <w:rsid w:val="00612565"/>
    <w:rsid w:val="006175A6"/>
    <w:rsid w:val="0062084B"/>
    <w:rsid w:val="006243CE"/>
    <w:rsid w:val="00626341"/>
    <w:rsid w:val="0062751D"/>
    <w:rsid w:val="00632F55"/>
    <w:rsid w:val="006339D0"/>
    <w:rsid w:val="0064074E"/>
    <w:rsid w:val="00642CAB"/>
    <w:rsid w:val="00644222"/>
    <w:rsid w:val="00652C56"/>
    <w:rsid w:val="00655F78"/>
    <w:rsid w:val="006618E0"/>
    <w:rsid w:val="00661C0D"/>
    <w:rsid w:val="00665BE7"/>
    <w:rsid w:val="0066751A"/>
    <w:rsid w:val="0067451E"/>
    <w:rsid w:val="006746D9"/>
    <w:rsid w:val="00674E67"/>
    <w:rsid w:val="006830A7"/>
    <w:rsid w:val="00685DEB"/>
    <w:rsid w:val="00686588"/>
    <w:rsid w:val="00687123"/>
    <w:rsid w:val="00687133"/>
    <w:rsid w:val="0068738A"/>
    <w:rsid w:val="00687811"/>
    <w:rsid w:val="006924F8"/>
    <w:rsid w:val="0069573B"/>
    <w:rsid w:val="00696332"/>
    <w:rsid w:val="006A02A9"/>
    <w:rsid w:val="006A1360"/>
    <w:rsid w:val="006A4C27"/>
    <w:rsid w:val="006A4D0F"/>
    <w:rsid w:val="006A5B6C"/>
    <w:rsid w:val="006A602E"/>
    <w:rsid w:val="006B0898"/>
    <w:rsid w:val="006B0A78"/>
    <w:rsid w:val="006B43E8"/>
    <w:rsid w:val="006C2C12"/>
    <w:rsid w:val="006C3E76"/>
    <w:rsid w:val="006C75FD"/>
    <w:rsid w:val="006D3E00"/>
    <w:rsid w:val="006D40B3"/>
    <w:rsid w:val="006D40D3"/>
    <w:rsid w:val="006E0DD2"/>
    <w:rsid w:val="006E0FAB"/>
    <w:rsid w:val="006E18AD"/>
    <w:rsid w:val="006E1F88"/>
    <w:rsid w:val="006E3C15"/>
    <w:rsid w:val="006E559E"/>
    <w:rsid w:val="006F014E"/>
    <w:rsid w:val="006F0449"/>
    <w:rsid w:val="006F1A26"/>
    <w:rsid w:val="006F2D34"/>
    <w:rsid w:val="0070150B"/>
    <w:rsid w:val="00701EB3"/>
    <w:rsid w:val="00705043"/>
    <w:rsid w:val="00705B5B"/>
    <w:rsid w:val="0071043F"/>
    <w:rsid w:val="00711207"/>
    <w:rsid w:val="007115B6"/>
    <w:rsid w:val="00711687"/>
    <w:rsid w:val="00711A5F"/>
    <w:rsid w:val="00714540"/>
    <w:rsid w:val="00714CC6"/>
    <w:rsid w:val="00716F89"/>
    <w:rsid w:val="0071733B"/>
    <w:rsid w:val="007223BF"/>
    <w:rsid w:val="007250A9"/>
    <w:rsid w:val="00725C8B"/>
    <w:rsid w:val="00725D5A"/>
    <w:rsid w:val="0073284F"/>
    <w:rsid w:val="007333E4"/>
    <w:rsid w:val="00734DB5"/>
    <w:rsid w:val="00741CEA"/>
    <w:rsid w:val="00746720"/>
    <w:rsid w:val="00751526"/>
    <w:rsid w:val="007542AA"/>
    <w:rsid w:val="0075618D"/>
    <w:rsid w:val="00756A5E"/>
    <w:rsid w:val="00757875"/>
    <w:rsid w:val="007603FA"/>
    <w:rsid w:val="007615E8"/>
    <w:rsid w:val="007615EB"/>
    <w:rsid w:val="00761F16"/>
    <w:rsid w:val="00761F1F"/>
    <w:rsid w:val="007652BF"/>
    <w:rsid w:val="00765B7D"/>
    <w:rsid w:val="00765C5D"/>
    <w:rsid w:val="00766F1E"/>
    <w:rsid w:val="007673CE"/>
    <w:rsid w:val="00767A25"/>
    <w:rsid w:val="00770D36"/>
    <w:rsid w:val="00771968"/>
    <w:rsid w:val="0077361D"/>
    <w:rsid w:val="00774CE9"/>
    <w:rsid w:val="007756F6"/>
    <w:rsid w:val="00776AAE"/>
    <w:rsid w:val="0078198A"/>
    <w:rsid w:val="007843AB"/>
    <w:rsid w:val="00786131"/>
    <w:rsid w:val="00786152"/>
    <w:rsid w:val="007914C2"/>
    <w:rsid w:val="00795D79"/>
    <w:rsid w:val="007975D0"/>
    <w:rsid w:val="00797B6A"/>
    <w:rsid w:val="007A00B8"/>
    <w:rsid w:val="007A3ABD"/>
    <w:rsid w:val="007A4C9C"/>
    <w:rsid w:val="007A57F5"/>
    <w:rsid w:val="007A71BB"/>
    <w:rsid w:val="007B05A0"/>
    <w:rsid w:val="007B13E8"/>
    <w:rsid w:val="007B193A"/>
    <w:rsid w:val="007B5273"/>
    <w:rsid w:val="007B728F"/>
    <w:rsid w:val="007C2C81"/>
    <w:rsid w:val="007C513D"/>
    <w:rsid w:val="007D2027"/>
    <w:rsid w:val="007D51C9"/>
    <w:rsid w:val="007E3972"/>
    <w:rsid w:val="007E7476"/>
    <w:rsid w:val="007F10E4"/>
    <w:rsid w:val="007F1849"/>
    <w:rsid w:val="007F2651"/>
    <w:rsid w:val="007F342F"/>
    <w:rsid w:val="007F43A3"/>
    <w:rsid w:val="007F640E"/>
    <w:rsid w:val="00802259"/>
    <w:rsid w:val="0080234C"/>
    <w:rsid w:val="00806107"/>
    <w:rsid w:val="00807E9A"/>
    <w:rsid w:val="00810C0E"/>
    <w:rsid w:val="00814E81"/>
    <w:rsid w:val="0082373D"/>
    <w:rsid w:val="00824B37"/>
    <w:rsid w:val="00824D11"/>
    <w:rsid w:val="008252CD"/>
    <w:rsid w:val="00826F6D"/>
    <w:rsid w:val="0082799B"/>
    <w:rsid w:val="00830194"/>
    <w:rsid w:val="00830F97"/>
    <w:rsid w:val="0083135F"/>
    <w:rsid w:val="00831632"/>
    <w:rsid w:val="00836CF0"/>
    <w:rsid w:val="00840D8A"/>
    <w:rsid w:val="00842FEB"/>
    <w:rsid w:val="0088246B"/>
    <w:rsid w:val="00882E10"/>
    <w:rsid w:val="00885C76"/>
    <w:rsid w:val="00891844"/>
    <w:rsid w:val="00891851"/>
    <w:rsid w:val="0089482A"/>
    <w:rsid w:val="008955E8"/>
    <w:rsid w:val="00895AC1"/>
    <w:rsid w:val="008A0B5A"/>
    <w:rsid w:val="008A22A5"/>
    <w:rsid w:val="008A412D"/>
    <w:rsid w:val="008A7A58"/>
    <w:rsid w:val="008B3AAF"/>
    <w:rsid w:val="008B3F00"/>
    <w:rsid w:val="008B4C34"/>
    <w:rsid w:val="008B508A"/>
    <w:rsid w:val="008B580E"/>
    <w:rsid w:val="008B7FC2"/>
    <w:rsid w:val="008C0C1B"/>
    <w:rsid w:val="008C14A9"/>
    <w:rsid w:val="008C1C88"/>
    <w:rsid w:val="008C267F"/>
    <w:rsid w:val="008C2C80"/>
    <w:rsid w:val="008D3D31"/>
    <w:rsid w:val="008D61F1"/>
    <w:rsid w:val="008D78BB"/>
    <w:rsid w:val="008E12BB"/>
    <w:rsid w:val="008E155E"/>
    <w:rsid w:val="008E2D56"/>
    <w:rsid w:val="008E3D4A"/>
    <w:rsid w:val="008E4381"/>
    <w:rsid w:val="008E4760"/>
    <w:rsid w:val="008F55D6"/>
    <w:rsid w:val="008F6238"/>
    <w:rsid w:val="008F79EA"/>
    <w:rsid w:val="00900303"/>
    <w:rsid w:val="009006CD"/>
    <w:rsid w:val="00901324"/>
    <w:rsid w:val="00901EFB"/>
    <w:rsid w:val="00903885"/>
    <w:rsid w:val="00904B65"/>
    <w:rsid w:val="00906662"/>
    <w:rsid w:val="00912F0E"/>
    <w:rsid w:val="0091370E"/>
    <w:rsid w:val="00914245"/>
    <w:rsid w:val="00914FD1"/>
    <w:rsid w:val="0091597E"/>
    <w:rsid w:val="009170A6"/>
    <w:rsid w:val="0092164E"/>
    <w:rsid w:val="0093380C"/>
    <w:rsid w:val="009344ED"/>
    <w:rsid w:val="00935890"/>
    <w:rsid w:val="00935AFF"/>
    <w:rsid w:val="009368A5"/>
    <w:rsid w:val="00940284"/>
    <w:rsid w:val="00940E2D"/>
    <w:rsid w:val="0094147C"/>
    <w:rsid w:val="00942358"/>
    <w:rsid w:val="00943BDD"/>
    <w:rsid w:val="009528F3"/>
    <w:rsid w:val="00952C63"/>
    <w:rsid w:val="009544E3"/>
    <w:rsid w:val="00955595"/>
    <w:rsid w:val="00956F6E"/>
    <w:rsid w:val="00956F98"/>
    <w:rsid w:val="009602BB"/>
    <w:rsid w:val="00961C67"/>
    <w:rsid w:val="00962D80"/>
    <w:rsid w:val="009642A5"/>
    <w:rsid w:val="00964A78"/>
    <w:rsid w:val="009657E3"/>
    <w:rsid w:val="009710FD"/>
    <w:rsid w:val="00974D19"/>
    <w:rsid w:val="0098283B"/>
    <w:rsid w:val="00982D44"/>
    <w:rsid w:val="00983EF3"/>
    <w:rsid w:val="00985474"/>
    <w:rsid w:val="00985956"/>
    <w:rsid w:val="009862AA"/>
    <w:rsid w:val="00987C1F"/>
    <w:rsid w:val="00990E7D"/>
    <w:rsid w:val="009966CB"/>
    <w:rsid w:val="00997D5A"/>
    <w:rsid w:val="009A055C"/>
    <w:rsid w:val="009A09EB"/>
    <w:rsid w:val="009A1039"/>
    <w:rsid w:val="009A2E73"/>
    <w:rsid w:val="009A2F78"/>
    <w:rsid w:val="009A5723"/>
    <w:rsid w:val="009A60C0"/>
    <w:rsid w:val="009B2428"/>
    <w:rsid w:val="009B375A"/>
    <w:rsid w:val="009B3B13"/>
    <w:rsid w:val="009B4BEB"/>
    <w:rsid w:val="009B4F4E"/>
    <w:rsid w:val="009B5031"/>
    <w:rsid w:val="009B779D"/>
    <w:rsid w:val="009B7B59"/>
    <w:rsid w:val="009C0C06"/>
    <w:rsid w:val="009C1CD8"/>
    <w:rsid w:val="009C2279"/>
    <w:rsid w:val="009C2EBB"/>
    <w:rsid w:val="009D09D0"/>
    <w:rsid w:val="009D40FD"/>
    <w:rsid w:val="009D569C"/>
    <w:rsid w:val="009D5B4B"/>
    <w:rsid w:val="009D72B1"/>
    <w:rsid w:val="009E0027"/>
    <w:rsid w:val="009E1A34"/>
    <w:rsid w:val="009E794D"/>
    <w:rsid w:val="009F5BB2"/>
    <w:rsid w:val="009F5DC6"/>
    <w:rsid w:val="009F7F11"/>
    <w:rsid w:val="00A02C34"/>
    <w:rsid w:val="00A10B8E"/>
    <w:rsid w:val="00A11C70"/>
    <w:rsid w:val="00A11DA2"/>
    <w:rsid w:val="00A14315"/>
    <w:rsid w:val="00A14FA8"/>
    <w:rsid w:val="00A15EF3"/>
    <w:rsid w:val="00A2135A"/>
    <w:rsid w:val="00A229C3"/>
    <w:rsid w:val="00A24EE0"/>
    <w:rsid w:val="00A25A3A"/>
    <w:rsid w:val="00A32877"/>
    <w:rsid w:val="00A3371F"/>
    <w:rsid w:val="00A346D6"/>
    <w:rsid w:val="00A361C0"/>
    <w:rsid w:val="00A3659A"/>
    <w:rsid w:val="00A37D3C"/>
    <w:rsid w:val="00A41442"/>
    <w:rsid w:val="00A43361"/>
    <w:rsid w:val="00A45360"/>
    <w:rsid w:val="00A45784"/>
    <w:rsid w:val="00A461C6"/>
    <w:rsid w:val="00A4701B"/>
    <w:rsid w:val="00A50FBF"/>
    <w:rsid w:val="00A53996"/>
    <w:rsid w:val="00A56349"/>
    <w:rsid w:val="00A63243"/>
    <w:rsid w:val="00A64FC4"/>
    <w:rsid w:val="00A65C19"/>
    <w:rsid w:val="00A66F1C"/>
    <w:rsid w:val="00A715AA"/>
    <w:rsid w:val="00A71D44"/>
    <w:rsid w:val="00A7246A"/>
    <w:rsid w:val="00A736AC"/>
    <w:rsid w:val="00A7398F"/>
    <w:rsid w:val="00A74E6F"/>
    <w:rsid w:val="00A7518E"/>
    <w:rsid w:val="00A76588"/>
    <w:rsid w:val="00A803F7"/>
    <w:rsid w:val="00A83443"/>
    <w:rsid w:val="00A84C70"/>
    <w:rsid w:val="00A90470"/>
    <w:rsid w:val="00A944F5"/>
    <w:rsid w:val="00AA5E6E"/>
    <w:rsid w:val="00AA6C4C"/>
    <w:rsid w:val="00AA6D8E"/>
    <w:rsid w:val="00AB0880"/>
    <w:rsid w:val="00AB0BAA"/>
    <w:rsid w:val="00AB223F"/>
    <w:rsid w:val="00AB2CBF"/>
    <w:rsid w:val="00AB42D9"/>
    <w:rsid w:val="00AC7856"/>
    <w:rsid w:val="00AD423B"/>
    <w:rsid w:val="00AE0342"/>
    <w:rsid w:val="00AE3EDE"/>
    <w:rsid w:val="00AE6127"/>
    <w:rsid w:val="00AF31A8"/>
    <w:rsid w:val="00B00B2C"/>
    <w:rsid w:val="00B020DD"/>
    <w:rsid w:val="00B04DD5"/>
    <w:rsid w:val="00B04E07"/>
    <w:rsid w:val="00B07508"/>
    <w:rsid w:val="00B07E89"/>
    <w:rsid w:val="00B07F30"/>
    <w:rsid w:val="00B15711"/>
    <w:rsid w:val="00B15F8C"/>
    <w:rsid w:val="00B178CC"/>
    <w:rsid w:val="00B17B9D"/>
    <w:rsid w:val="00B220E6"/>
    <w:rsid w:val="00B23EF2"/>
    <w:rsid w:val="00B267BD"/>
    <w:rsid w:val="00B270F3"/>
    <w:rsid w:val="00B33285"/>
    <w:rsid w:val="00B3433B"/>
    <w:rsid w:val="00B345F5"/>
    <w:rsid w:val="00B34F5B"/>
    <w:rsid w:val="00B35651"/>
    <w:rsid w:val="00B4042A"/>
    <w:rsid w:val="00B40842"/>
    <w:rsid w:val="00B40BA4"/>
    <w:rsid w:val="00B43B5C"/>
    <w:rsid w:val="00B45BB9"/>
    <w:rsid w:val="00B51DE6"/>
    <w:rsid w:val="00B54A40"/>
    <w:rsid w:val="00B5546C"/>
    <w:rsid w:val="00B61157"/>
    <w:rsid w:val="00B61E24"/>
    <w:rsid w:val="00B62E8D"/>
    <w:rsid w:val="00B6503B"/>
    <w:rsid w:val="00B6751A"/>
    <w:rsid w:val="00B7117A"/>
    <w:rsid w:val="00B723C9"/>
    <w:rsid w:val="00B7306E"/>
    <w:rsid w:val="00B75782"/>
    <w:rsid w:val="00B759D5"/>
    <w:rsid w:val="00B7666F"/>
    <w:rsid w:val="00B7715F"/>
    <w:rsid w:val="00B81DA4"/>
    <w:rsid w:val="00B8360D"/>
    <w:rsid w:val="00B83FBC"/>
    <w:rsid w:val="00B84D5E"/>
    <w:rsid w:val="00B87DBE"/>
    <w:rsid w:val="00B901B1"/>
    <w:rsid w:val="00B9411A"/>
    <w:rsid w:val="00B946BD"/>
    <w:rsid w:val="00B96747"/>
    <w:rsid w:val="00B9715C"/>
    <w:rsid w:val="00BA1CA8"/>
    <w:rsid w:val="00BA68CB"/>
    <w:rsid w:val="00BA6F26"/>
    <w:rsid w:val="00BA7862"/>
    <w:rsid w:val="00BA7B79"/>
    <w:rsid w:val="00BA7F79"/>
    <w:rsid w:val="00BB119E"/>
    <w:rsid w:val="00BB2148"/>
    <w:rsid w:val="00BB4E29"/>
    <w:rsid w:val="00BC0C0E"/>
    <w:rsid w:val="00BC1961"/>
    <w:rsid w:val="00BC216E"/>
    <w:rsid w:val="00BC50C7"/>
    <w:rsid w:val="00BC61BD"/>
    <w:rsid w:val="00BC6E59"/>
    <w:rsid w:val="00BD10E1"/>
    <w:rsid w:val="00BD28A8"/>
    <w:rsid w:val="00BD3B75"/>
    <w:rsid w:val="00BD7926"/>
    <w:rsid w:val="00BE07F6"/>
    <w:rsid w:val="00BE341B"/>
    <w:rsid w:val="00BE3552"/>
    <w:rsid w:val="00BE6C04"/>
    <w:rsid w:val="00BF2419"/>
    <w:rsid w:val="00BF4C06"/>
    <w:rsid w:val="00BF4F08"/>
    <w:rsid w:val="00BF5D55"/>
    <w:rsid w:val="00BF6BDD"/>
    <w:rsid w:val="00C00AB9"/>
    <w:rsid w:val="00C047BF"/>
    <w:rsid w:val="00C113D6"/>
    <w:rsid w:val="00C1195B"/>
    <w:rsid w:val="00C12C4E"/>
    <w:rsid w:val="00C13E7B"/>
    <w:rsid w:val="00C15B7F"/>
    <w:rsid w:val="00C174D1"/>
    <w:rsid w:val="00C17BB1"/>
    <w:rsid w:val="00C20F98"/>
    <w:rsid w:val="00C22651"/>
    <w:rsid w:val="00C240DD"/>
    <w:rsid w:val="00C32380"/>
    <w:rsid w:val="00C32F90"/>
    <w:rsid w:val="00C33AFD"/>
    <w:rsid w:val="00C345D3"/>
    <w:rsid w:val="00C36312"/>
    <w:rsid w:val="00C377C4"/>
    <w:rsid w:val="00C41808"/>
    <w:rsid w:val="00C43A1F"/>
    <w:rsid w:val="00C43FBD"/>
    <w:rsid w:val="00C447DE"/>
    <w:rsid w:val="00C45197"/>
    <w:rsid w:val="00C4685B"/>
    <w:rsid w:val="00C46B23"/>
    <w:rsid w:val="00C502F2"/>
    <w:rsid w:val="00C527DD"/>
    <w:rsid w:val="00C53C01"/>
    <w:rsid w:val="00C54B42"/>
    <w:rsid w:val="00C635C4"/>
    <w:rsid w:val="00C73337"/>
    <w:rsid w:val="00C73BF9"/>
    <w:rsid w:val="00C81466"/>
    <w:rsid w:val="00C8162D"/>
    <w:rsid w:val="00C824F8"/>
    <w:rsid w:val="00C82F37"/>
    <w:rsid w:val="00C838F6"/>
    <w:rsid w:val="00C86344"/>
    <w:rsid w:val="00C8729D"/>
    <w:rsid w:val="00C875E1"/>
    <w:rsid w:val="00C90370"/>
    <w:rsid w:val="00C94791"/>
    <w:rsid w:val="00C94947"/>
    <w:rsid w:val="00CA23DC"/>
    <w:rsid w:val="00CA7044"/>
    <w:rsid w:val="00CA74F0"/>
    <w:rsid w:val="00CA7AA9"/>
    <w:rsid w:val="00CB2167"/>
    <w:rsid w:val="00CB2895"/>
    <w:rsid w:val="00CB4BB0"/>
    <w:rsid w:val="00CB5BEA"/>
    <w:rsid w:val="00CB6A20"/>
    <w:rsid w:val="00CB7845"/>
    <w:rsid w:val="00CC0B55"/>
    <w:rsid w:val="00CC242B"/>
    <w:rsid w:val="00CC33B3"/>
    <w:rsid w:val="00CD109A"/>
    <w:rsid w:val="00CD32B8"/>
    <w:rsid w:val="00CD3CA6"/>
    <w:rsid w:val="00CD6E17"/>
    <w:rsid w:val="00CE0D9F"/>
    <w:rsid w:val="00CE13DC"/>
    <w:rsid w:val="00CE16D9"/>
    <w:rsid w:val="00CE26C2"/>
    <w:rsid w:val="00CE319C"/>
    <w:rsid w:val="00CE3727"/>
    <w:rsid w:val="00CE43ED"/>
    <w:rsid w:val="00CE5A91"/>
    <w:rsid w:val="00CE7C82"/>
    <w:rsid w:val="00CF079C"/>
    <w:rsid w:val="00CF100D"/>
    <w:rsid w:val="00CF7F14"/>
    <w:rsid w:val="00D02A41"/>
    <w:rsid w:val="00D02C53"/>
    <w:rsid w:val="00D03CD2"/>
    <w:rsid w:val="00D069BA"/>
    <w:rsid w:val="00D130C4"/>
    <w:rsid w:val="00D20EA0"/>
    <w:rsid w:val="00D25846"/>
    <w:rsid w:val="00D273ED"/>
    <w:rsid w:val="00D31DCA"/>
    <w:rsid w:val="00D33082"/>
    <w:rsid w:val="00D35721"/>
    <w:rsid w:val="00D3636D"/>
    <w:rsid w:val="00D416AB"/>
    <w:rsid w:val="00D42C2E"/>
    <w:rsid w:val="00D456D5"/>
    <w:rsid w:val="00D47550"/>
    <w:rsid w:val="00D47A3D"/>
    <w:rsid w:val="00D47D43"/>
    <w:rsid w:val="00D501E4"/>
    <w:rsid w:val="00D54AE4"/>
    <w:rsid w:val="00D553CD"/>
    <w:rsid w:val="00D601F6"/>
    <w:rsid w:val="00D62388"/>
    <w:rsid w:val="00D64193"/>
    <w:rsid w:val="00D65FF1"/>
    <w:rsid w:val="00D67F51"/>
    <w:rsid w:val="00D736FE"/>
    <w:rsid w:val="00D74756"/>
    <w:rsid w:val="00D74DF7"/>
    <w:rsid w:val="00D74EC0"/>
    <w:rsid w:val="00D75A48"/>
    <w:rsid w:val="00D76F9C"/>
    <w:rsid w:val="00D824C8"/>
    <w:rsid w:val="00D83ABE"/>
    <w:rsid w:val="00D83CF1"/>
    <w:rsid w:val="00D85437"/>
    <w:rsid w:val="00D86DE1"/>
    <w:rsid w:val="00D90EC2"/>
    <w:rsid w:val="00D917C6"/>
    <w:rsid w:val="00D92615"/>
    <w:rsid w:val="00D94942"/>
    <w:rsid w:val="00D95BDC"/>
    <w:rsid w:val="00D95ECD"/>
    <w:rsid w:val="00D979FE"/>
    <w:rsid w:val="00DA0738"/>
    <w:rsid w:val="00DA39E2"/>
    <w:rsid w:val="00DA48A9"/>
    <w:rsid w:val="00DA71E1"/>
    <w:rsid w:val="00DA7749"/>
    <w:rsid w:val="00DB2164"/>
    <w:rsid w:val="00DB34FE"/>
    <w:rsid w:val="00DB44F5"/>
    <w:rsid w:val="00DC636A"/>
    <w:rsid w:val="00DC7375"/>
    <w:rsid w:val="00DD157A"/>
    <w:rsid w:val="00DD3366"/>
    <w:rsid w:val="00DD49C1"/>
    <w:rsid w:val="00DD5612"/>
    <w:rsid w:val="00DD5F6C"/>
    <w:rsid w:val="00DD6264"/>
    <w:rsid w:val="00DD7B83"/>
    <w:rsid w:val="00DE665C"/>
    <w:rsid w:val="00DE669E"/>
    <w:rsid w:val="00DE6C08"/>
    <w:rsid w:val="00DE7070"/>
    <w:rsid w:val="00DE7282"/>
    <w:rsid w:val="00DE7880"/>
    <w:rsid w:val="00DE79FA"/>
    <w:rsid w:val="00DF065F"/>
    <w:rsid w:val="00DF21B2"/>
    <w:rsid w:val="00DF2448"/>
    <w:rsid w:val="00DF4FEF"/>
    <w:rsid w:val="00DF5C69"/>
    <w:rsid w:val="00DF692D"/>
    <w:rsid w:val="00DF6E14"/>
    <w:rsid w:val="00DF7B95"/>
    <w:rsid w:val="00E03FCA"/>
    <w:rsid w:val="00E04407"/>
    <w:rsid w:val="00E052D8"/>
    <w:rsid w:val="00E0662E"/>
    <w:rsid w:val="00E06C38"/>
    <w:rsid w:val="00E132F1"/>
    <w:rsid w:val="00E14804"/>
    <w:rsid w:val="00E17E17"/>
    <w:rsid w:val="00E334E4"/>
    <w:rsid w:val="00E3517E"/>
    <w:rsid w:val="00E37824"/>
    <w:rsid w:val="00E40CC7"/>
    <w:rsid w:val="00E41ADC"/>
    <w:rsid w:val="00E4460D"/>
    <w:rsid w:val="00E4795D"/>
    <w:rsid w:val="00E5031E"/>
    <w:rsid w:val="00E51705"/>
    <w:rsid w:val="00E527FA"/>
    <w:rsid w:val="00E5644B"/>
    <w:rsid w:val="00E57E56"/>
    <w:rsid w:val="00E61167"/>
    <w:rsid w:val="00E63164"/>
    <w:rsid w:val="00E64B85"/>
    <w:rsid w:val="00E651B2"/>
    <w:rsid w:val="00E66484"/>
    <w:rsid w:val="00E66FC2"/>
    <w:rsid w:val="00E6705C"/>
    <w:rsid w:val="00E730C9"/>
    <w:rsid w:val="00E738E7"/>
    <w:rsid w:val="00E73F75"/>
    <w:rsid w:val="00E76A77"/>
    <w:rsid w:val="00E820DE"/>
    <w:rsid w:val="00E830CF"/>
    <w:rsid w:val="00E902A7"/>
    <w:rsid w:val="00E92A11"/>
    <w:rsid w:val="00E932D5"/>
    <w:rsid w:val="00E93390"/>
    <w:rsid w:val="00E94900"/>
    <w:rsid w:val="00E9556F"/>
    <w:rsid w:val="00EA199E"/>
    <w:rsid w:val="00EA290B"/>
    <w:rsid w:val="00EA2DC0"/>
    <w:rsid w:val="00EA3C67"/>
    <w:rsid w:val="00EA5763"/>
    <w:rsid w:val="00EA5FF5"/>
    <w:rsid w:val="00EA6387"/>
    <w:rsid w:val="00EB095B"/>
    <w:rsid w:val="00EB232C"/>
    <w:rsid w:val="00EB3B96"/>
    <w:rsid w:val="00EB5403"/>
    <w:rsid w:val="00EB6F0A"/>
    <w:rsid w:val="00EC0351"/>
    <w:rsid w:val="00EC0A8B"/>
    <w:rsid w:val="00EC1357"/>
    <w:rsid w:val="00EC16A4"/>
    <w:rsid w:val="00EC2245"/>
    <w:rsid w:val="00EC4074"/>
    <w:rsid w:val="00EC4BE7"/>
    <w:rsid w:val="00EC6F62"/>
    <w:rsid w:val="00EC714E"/>
    <w:rsid w:val="00ED382E"/>
    <w:rsid w:val="00ED579B"/>
    <w:rsid w:val="00EE1839"/>
    <w:rsid w:val="00EE2515"/>
    <w:rsid w:val="00EE3C3A"/>
    <w:rsid w:val="00EF0DC7"/>
    <w:rsid w:val="00EF3BE4"/>
    <w:rsid w:val="00EF5181"/>
    <w:rsid w:val="00EF6F28"/>
    <w:rsid w:val="00EF762B"/>
    <w:rsid w:val="00F03094"/>
    <w:rsid w:val="00F059DB"/>
    <w:rsid w:val="00F0707D"/>
    <w:rsid w:val="00F07158"/>
    <w:rsid w:val="00F073EA"/>
    <w:rsid w:val="00F21016"/>
    <w:rsid w:val="00F21163"/>
    <w:rsid w:val="00F244AC"/>
    <w:rsid w:val="00F25023"/>
    <w:rsid w:val="00F30359"/>
    <w:rsid w:val="00F32B54"/>
    <w:rsid w:val="00F34757"/>
    <w:rsid w:val="00F34E2D"/>
    <w:rsid w:val="00F400F9"/>
    <w:rsid w:val="00F415D3"/>
    <w:rsid w:val="00F4213F"/>
    <w:rsid w:val="00F43C1A"/>
    <w:rsid w:val="00F43CF7"/>
    <w:rsid w:val="00F45567"/>
    <w:rsid w:val="00F525D4"/>
    <w:rsid w:val="00F53BAA"/>
    <w:rsid w:val="00F53D61"/>
    <w:rsid w:val="00F543DD"/>
    <w:rsid w:val="00F55E08"/>
    <w:rsid w:val="00F616EC"/>
    <w:rsid w:val="00F61724"/>
    <w:rsid w:val="00F62EA2"/>
    <w:rsid w:val="00F652AA"/>
    <w:rsid w:val="00F654D6"/>
    <w:rsid w:val="00F65D47"/>
    <w:rsid w:val="00F73969"/>
    <w:rsid w:val="00F73F9A"/>
    <w:rsid w:val="00F80849"/>
    <w:rsid w:val="00F80D37"/>
    <w:rsid w:val="00F81DB9"/>
    <w:rsid w:val="00F8347E"/>
    <w:rsid w:val="00F84B01"/>
    <w:rsid w:val="00F85444"/>
    <w:rsid w:val="00F8656A"/>
    <w:rsid w:val="00F91E42"/>
    <w:rsid w:val="00F92DD9"/>
    <w:rsid w:val="00F94ED1"/>
    <w:rsid w:val="00F95BFD"/>
    <w:rsid w:val="00F95C9A"/>
    <w:rsid w:val="00F966B9"/>
    <w:rsid w:val="00FA19F7"/>
    <w:rsid w:val="00FA35A8"/>
    <w:rsid w:val="00FA73DE"/>
    <w:rsid w:val="00FA7660"/>
    <w:rsid w:val="00FB05C1"/>
    <w:rsid w:val="00FB2A9D"/>
    <w:rsid w:val="00FB2C1B"/>
    <w:rsid w:val="00FB2C97"/>
    <w:rsid w:val="00FB3E70"/>
    <w:rsid w:val="00FB48DA"/>
    <w:rsid w:val="00FB4920"/>
    <w:rsid w:val="00FC1BF5"/>
    <w:rsid w:val="00FC6B7B"/>
    <w:rsid w:val="00FD00F8"/>
    <w:rsid w:val="00FD0DA2"/>
    <w:rsid w:val="00FD4990"/>
    <w:rsid w:val="00FD573A"/>
    <w:rsid w:val="00FD6C16"/>
    <w:rsid w:val="00FE12B0"/>
    <w:rsid w:val="00FE2593"/>
    <w:rsid w:val="00FE3952"/>
    <w:rsid w:val="00FE56BA"/>
    <w:rsid w:val="00FF3121"/>
    <w:rsid w:val="00FF6E8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8692013"/>
  <w15:docId w15:val="{0226CF92-1DAE-4BB6-9C51-4C987061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9A"/>
    <w:pPr>
      <w:spacing w:line="276" w:lineRule="auto"/>
      <w:jc w:val="both"/>
    </w:pPr>
    <w:rPr>
      <w:rFonts w:ascii="Arial" w:hAnsi="Arial"/>
      <w:lang w:val="es-CO"/>
    </w:rPr>
  </w:style>
  <w:style w:type="paragraph" w:styleId="Ttulo1">
    <w:name w:val="heading 1"/>
    <w:basedOn w:val="Normal"/>
    <w:next w:val="Normal"/>
    <w:link w:val="Ttulo1Car"/>
    <w:uiPriority w:val="99"/>
    <w:qFormat/>
    <w:rsid w:val="005C1336"/>
    <w:pPr>
      <w:keepNext/>
      <w:spacing w:before="240" w:after="60" w:line="240" w:lineRule="auto"/>
      <w:jc w:val="left"/>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qFormat/>
    <w:locked/>
    <w:rsid w:val="00786131"/>
    <w:pPr>
      <w:keepNext/>
      <w:spacing w:before="240" w:after="60" w:line="240" w:lineRule="auto"/>
      <w:jc w:val="left"/>
      <w:outlineLvl w:val="1"/>
    </w:pPr>
    <w:rPr>
      <w:rFonts w:ascii="Cambria" w:eastAsia="Times New Roman" w:hAnsi="Cambria"/>
      <w:b/>
      <w:bCs/>
      <w:i/>
      <w:i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C1336"/>
    <w:rPr>
      <w:rFonts w:ascii="Cambria" w:hAnsi="Cambria" w:cs="Times New Roman"/>
      <w:b/>
      <w:bCs/>
      <w:kern w:val="32"/>
      <w:sz w:val="32"/>
      <w:szCs w:val="32"/>
      <w:lang w:val="es-ES" w:eastAsia="es-ES"/>
    </w:rPr>
  </w:style>
  <w:style w:type="paragraph" w:styleId="Encabezado">
    <w:name w:val="header"/>
    <w:basedOn w:val="Normal"/>
    <w:link w:val="EncabezadoCar"/>
    <w:uiPriority w:val="99"/>
    <w:rsid w:val="00F34757"/>
    <w:pPr>
      <w:tabs>
        <w:tab w:val="center" w:pos="4252"/>
        <w:tab w:val="right" w:pos="8504"/>
      </w:tabs>
      <w:spacing w:line="240" w:lineRule="auto"/>
    </w:pPr>
    <w:rPr>
      <w:szCs w:val="20"/>
      <w:lang w:eastAsia="es-ES"/>
    </w:rPr>
  </w:style>
  <w:style w:type="character" w:customStyle="1" w:styleId="EncabezadoCar">
    <w:name w:val="Encabezado Car"/>
    <w:basedOn w:val="Fuentedeprrafopredeter"/>
    <w:link w:val="Encabezado"/>
    <w:uiPriority w:val="99"/>
    <w:locked/>
    <w:rsid w:val="00F34757"/>
    <w:rPr>
      <w:rFonts w:cs="Times New Roman"/>
      <w:sz w:val="20"/>
      <w:lang w:val="es-CO"/>
    </w:rPr>
  </w:style>
  <w:style w:type="paragraph" w:styleId="Piedepgina">
    <w:name w:val="footer"/>
    <w:basedOn w:val="Normal"/>
    <w:link w:val="PiedepginaCar"/>
    <w:uiPriority w:val="99"/>
    <w:rsid w:val="00F34757"/>
    <w:pPr>
      <w:tabs>
        <w:tab w:val="center" w:pos="4252"/>
        <w:tab w:val="right" w:pos="8504"/>
      </w:tabs>
      <w:spacing w:line="240" w:lineRule="auto"/>
    </w:pPr>
    <w:rPr>
      <w:szCs w:val="20"/>
      <w:lang w:eastAsia="es-ES"/>
    </w:rPr>
  </w:style>
  <w:style w:type="character" w:customStyle="1" w:styleId="PiedepginaCar">
    <w:name w:val="Pie de página Car"/>
    <w:basedOn w:val="Fuentedeprrafopredeter"/>
    <w:link w:val="Piedepgina"/>
    <w:uiPriority w:val="99"/>
    <w:locked/>
    <w:rsid w:val="00F34757"/>
    <w:rPr>
      <w:rFonts w:cs="Times New Roman"/>
      <w:sz w:val="20"/>
      <w:lang w:val="es-CO"/>
    </w:rPr>
  </w:style>
  <w:style w:type="paragraph" w:styleId="Textodeglobo">
    <w:name w:val="Balloon Text"/>
    <w:basedOn w:val="Normal"/>
    <w:link w:val="TextodegloboCar"/>
    <w:uiPriority w:val="99"/>
    <w:semiHidden/>
    <w:rsid w:val="00F34757"/>
    <w:pPr>
      <w:spacing w:line="240" w:lineRule="auto"/>
    </w:pPr>
    <w:rPr>
      <w:rFonts w:ascii="Tahoma" w:hAnsi="Tahoma"/>
      <w:sz w:val="16"/>
      <w:szCs w:val="16"/>
      <w:lang w:eastAsia="es-ES"/>
    </w:rPr>
  </w:style>
  <w:style w:type="character" w:customStyle="1" w:styleId="TextodegloboCar">
    <w:name w:val="Texto de globo Car"/>
    <w:basedOn w:val="Fuentedeprrafopredeter"/>
    <w:link w:val="Textodeglobo"/>
    <w:uiPriority w:val="99"/>
    <w:semiHidden/>
    <w:locked/>
    <w:rsid w:val="00F34757"/>
    <w:rPr>
      <w:rFonts w:ascii="Tahoma" w:hAnsi="Tahoma" w:cs="Times New Roman"/>
      <w:sz w:val="16"/>
      <w:lang w:val="es-CO"/>
    </w:rPr>
  </w:style>
  <w:style w:type="table" w:styleId="Tablaconcuadrcula">
    <w:name w:val="Table Grid"/>
    <w:basedOn w:val="Tablanormal"/>
    <w:uiPriority w:val="39"/>
    <w:rsid w:val="0062751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rsid w:val="00B15F8C"/>
    <w:rPr>
      <w:rFonts w:cs="Times New Roman"/>
      <w:color w:val="0000FF"/>
      <w:u w:val="single"/>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66FC2"/>
    <w:pPr>
      <w:spacing w:line="240" w:lineRule="auto"/>
      <w:ind w:left="720"/>
      <w:contextualSpacing/>
      <w:jc w:val="left"/>
    </w:pPr>
    <w:rPr>
      <w:rFonts w:ascii="Times New Roman" w:eastAsia="Times New Roman" w:hAnsi="Times New Roman"/>
      <w:sz w:val="24"/>
      <w:szCs w:val="24"/>
      <w:lang w:eastAsia="es-ES"/>
    </w:rPr>
  </w:style>
  <w:style w:type="paragraph" w:styleId="Sinespaciado">
    <w:name w:val="No Spacing"/>
    <w:link w:val="SinespaciadoCar"/>
    <w:uiPriority w:val="99"/>
    <w:qFormat/>
    <w:rsid w:val="00E66FC2"/>
    <w:pPr>
      <w:jc w:val="both"/>
    </w:pPr>
  </w:style>
  <w:style w:type="paragraph" w:styleId="Descripcin">
    <w:name w:val="caption"/>
    <w:basedOn w:val="Normal"/>
    <w:next w:val="Normal"/>
    <w:uiPriority w:val="99"/>
    <w:qFormat/>
    <w:rsid w:val="002B57E3"/>
    <w:pPr>
      <w:spacing w:line="240" w:lineRule="auto"/>
      <w:jc w:val="left"/>
    </w:pPr>
    <w:rPr>
      <w:rFonts w:ascii="Times New Roman" w:eastAsia="Times New Roman" w:hAnsi="Times New Roman"/>
      <w:b/>
      <w:bCs/>
      <w:szCs w:val="20"/>
      <w:lang w:eastAsia="es-CO"/>
    </w:rPr>
  </w:style>
  <w:style w:type="paragraph" w:customStyle="1" w:styleId="sinespaciado0">
    <w:name w:val="sinespaciado"/>
    <w:basedOn w:val="Normal"/>
    <w:uiPriority w:val="99"/>
    <w:rsid w:val="002B57E3"/>
    <w:pPr>
      <w:spacing w:line="240" w:lineRule="auto"/>
      <w:jc w:val="left"/>
    </w:pPr>
    <w:rPr>
      <w:lang w:val="es-ES" w:eastAsia="es-ES"/>
    </w:rPr>
  </w:style>
  <w:style w:type="paragraph" w:customStyle="1" w:styleId="MARITZA3">
    <w:name w:val="MARITZA3"/>
    <w:link w:val="MARITZA3Car"/>
    <w:uiPriority w:val="99"/>
    <w:rsid w:val="00DF065F"/>
    <w:pPr>
      <w:widowControl w:val="0"/>
      <w:tabs>
        <w:tab w:val="left" w:pos="-720"/>
        <w:tab w:val="left" w:pos="0"/>
      </w:tabs>
      <w:jc w:val="both"/>
    </w:pPr>
    <w:rPr>
      <w:rFonts w:ascii="Arial" w:eastAsia="Times New Roman" w:hAnsi="Arial"/>
      <w:sz w:val="24"/>
      <w:szCs w:val="20"/>
      <w:lang w:eastAsia="es-ES"/>
    </w:rPr>
  </w:style>
  <w:style w:type="character" w:customStyle="1" w:styleId="MARITZA3Car">
    <w:name w:val="MARITZA3 Car"/>
    <w:basedOn w:val="Fuentedeprrafopredeter"/>
    <w:link w:val="MARITZA3"/>
    <w:uiPriority w:val="99"/>
    <w:locked/>
    <w:rsid w:val="00DF065F"/>
    <w:rPr>
      <w:rFonts w:ascii="Arial" w:hAnsi="Arial" w:cs="Times New Roman"/>
      <w:sz w:val="24"/>
      <w:lang w:val="en-US" w:eastAsia="es-ES" w:bidi="ar-SA"/>
    </w:rPr>
  </w:style>
  <w:style w:type="paragraph" w:styleId="Textoindependiente">
    <w:name w:val="Body Text"/>
    <w:basedOn w:val="Normal"/>
    <w:link w:val="TextoindependienteCar"/>
    <w:uiPriority w:val="99"/>
    <w:rsid w:val="00DF065F"/>
    <w:pPr>
      <w:spacing w:after="120" w:line="240" w:lineRule="auto"/>
      <w:jc w:val="left"/>
    </w:pPr>
    <w:rPr>
      <w:rFonts w:ascii="Times New Roman" w:eastAsia="Times New Roman" w:hAnsi="Times New Roman"/>
      <w:sz w:val="24"/>
      <w:szCs w:val="24"/>
      <w:lang w:eastAsia="es-CO"/>
    </w:rPr>
  </w:style>
  <w:style w:type="character" w:customStyle="1" w:styleId="TextoindependienteCar">
    <w:name w:val="Texto independiente Car"/>
    <w:basedOn w:val="Fuentedeprrafopredeter"/>
    <w:link w:val="Textoindependiente"/>
    <w:uiPriority w:val="99"/>
    <w:locked/>
    <w:rsid w:val="00DF065F"/>
    <w:rPr>
      <w:rFonts w:ascii="Times New Roman" w:hAnsi="Times New Roman" w:cs="Times New Roman"/>
      <w:sz w:val="24"/>
      <w:szCs w:val="24"/>
    </w:rPr>
  </w:style>
  <w:style w:type="character" w:customStyle="1" w:styleId="SinespaciadoCar">
    <w:name w:val="Sin espaciado Car"/>
    <w:link w:val="Sinespaciado"/>
    <w:uiPriority w:val="99"/>
    <w:locked/>
    <w:rsid w:val="002D5E57"/>
    <w:rPr>
      <w:sz w:val="22"/>
      <w:lang w:eastAsia="en-US"/>
    </w:rPr>
  </w:style>
  <w:style w:type="paragraph" w:styleId="Textoindependiente2">
    <w:name w:val="Body Text 2"/>
    <w:basedOn w:val="Normal"/>
    <w:link w:val="Textoindependiente2Car"/>
    <w:uiPriority w:val="99"/>
    <w:rsid w:val="002C6CD8"/>
    <w:pPr>
      <w:tabs>
        <w:tab w:val="left" w:pos="-674"/>
        <w:tab w:val="left" w:pos="46"/>
        <w:tab w:val="left" w:pos="766"/>
        <w:tab w:val="left" w:pos="1486"/>
        <w:tab w:val="left" w:pos="2206"/>
        <w:tab w:val="left" w:pos="2926"/>
        <w:tab w:val="left" w:pos="3646"/>
        <w:tab w:val="left" w:pos="4366"/>
        <w:tab w:val="left" w:pos="5086"/>
        <w:tab w:val="left" w:pos="5806"/>
        <w:tab w:val="left" w:pos="6526"/>
        <w:tab w:val="left" w:pos="7246"/>
        <w:tab w:val="left" w:pos="7966"/>
        <w:tab w:val="left" w:pos="8686"/>
      </w:tabs>
      <w:suppressAutoHyphens/>
      <w:spacing w:line="240" w:lineRule="auto"/>
    </w:pPr>
    <w:rPr>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locked/>
    <w:rsid w:val="0069573B"/>
    <w:rPr>
      <w:rFonts w:cs="Times New Roman"/>
      <w:sz w:val="20"/>
      <w:lang w:val="es-CO"/>
    </w:rPr>
  </w:style>
  <w:style w:type="character" w:customStyle="1" w:styleId="Fuentedeencabezadopredeter">
    <w:name w:val="Fuente de encabezado predeter."/>
    <w:uiPriority w:val="99"/>
    <w:rsid w:val="002C6CD8"/>
    <w:rPr>
      <w:sz w:val="24"/>
    </w:rPr>
  </w:style>
  <w:style w:type="paragraph" w:customStyle="1" w:styleId="Default">
    <w:name w:val="Default"/>
    <w:rsid w:val="00F616EC"/>
    <w:pPr>
      <w:autoSpaceDE w:val="0"/>
      <w:autoSpaceDN w:val="0"/>
      <w:adjustRightInd w:val="0"/>
    </w:pPr>
    <w:rPr>
      <w:rFonts w:ascii="Bodoni MT" w:hAnsi="Bodoni MT" w:cs="Bodoni MT"/>
      <w:color w:val="000000"/>
      <w:sz w:val="24"/>
      <w:szCs w:val="24"/>
      <w:lang w:val="es-ES"/>
    </w:rPr>
  </w:style>
  <w:style w:type="character" w:styleId="Refdecomentario">
    <w:name w:val="annotation reference"/>
    <w:basedOn w:val="Fuentedeprrafopredeter"/>
    <w:uiPriority w:val="99"/>
    <w:semiHidden/>
    <w:unhideWhenUsed/>
    <w:rsid w:val="00A346D6"/>
    <w:rPr>
      <w:sz w:val="16"/>
      <w:szCs w:val="16"/>
    </w:rPr>
  </w:style>
  <w:style w:type="paragraph" w:styleId="Textocomentario">
    <w:name w:val="annotation text"/>
    <w:basedOn w:val="Normal"/>
    <w:link w:val="TextocomentarioCar"/>
    <w:uiPriority w:val="99"/>
    <w:semiHidden/>
    <w:unhideWhenUsed/>
    <w:rsid w:val="00A346D6"/>
    <w:pPr>
      <w:spacing w:line="240" w:lineRule="auto"/>
    </w:pPr>
    <w:rPr>
      <w:szCs w:val="20"/>
    </w:rPr>
  </w:style>
  <w:style w:type="character" w:customStyle="1" w:styleId="TextocomentarioCar">
    <w:name w:val="Texto comentario Car"/>
    <w:basedOn w:val="Fuentedeprrafopredeter"/>
    <w:link w:val="Textocomentario"/>
    <w:uiPriority w:val="99"/>
    <w:semiHidden/>
    <w:rsid w:val="00A346D6"/>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A346D6"/>
    <w:rPr>
      <w:b/>
      <w:bCs/>
    </w:rPr>
  </w:style>
  <w:style w:type="character" w:customStyle="1" w:styleId="AsuntodelcomentarioCar">
    <w:name w:val="Asunto del comentario Car"/>
    <w:basedOn w:val="TextocomentarioCar"/>
    <w:link w:val="Asuntodelcomentario"/>
    <w:uiPriority w:val="99"/>
    <w:semiHidden/>
    <w:rsid w:val="00A346D6"/>
    <w:rPr>
      <w:b/>
      <w:bCs/>
      <w:sz w:val="20"/>
      <w:szCs w:val="20"/>
      <w:lang w:val="es-CO"/>
    </w:rPr>
  </w:style>
  <w:style w:type="character" w:customStyle="1" w:styleId="Ttulo2Car">
    <w:name w:val="Título 2 Car"/>
    <w:basedOn w:val="Fuentedeprrafopredeter"/>
    <w:link w:val="Ttulo2"/>
    <w:uiPriority w:val="9"/>
    <w:semiHidden/>
    <w:rsid w:val="00786131"/>
    <w:rPr>
      <w:rFonts w:ascii="Cambria" w:eastAsia="Times New Roman" w:hAnsi="Cambria"/>
      <w:b/>
      <w:bCs/>
      <w:i/>
      <w:iCs/>
      <w:sz w:val="28"/>
      <w:szCs w:val="28"/>
      <w:lang w:val="es-ES" w:eastAsia="es-ES"/>
    </w:rPr>
  </w:style>
  <w:style w:type="character" w:styleId="Textodelmarcadordeposicin">
    <w:name w:val="Placeholder Text"/>
    <w:basedOn w:val="Fuentedeprrafopredeter"/>
    <w:uiPriority w:val="99"/>
    <w:semiHidden/>
    <w:rsid w:val="00F0707D"/>
    <w:rPr>
      <w:color w:val="808080"/>
    </w:rPr>
  </w:style>
  <w:style w:type="character" w:customStyle="1" w:styleId="specialfont1">
    <w:name w:val="specialfont1"/>
    <w:basedOn w:val="Fuentedeprrafopredeter"/>
    <w:rsid w:val="007A71BB"/>
    <w:rPr>
      <w:b/>
      <w:bCs/>
      <w:sz w:val="18"/>
      <w:szCs w:val="18"/>
    </w:rPr>
  </w:style>
  <w:style w:type="character" w:styleId="nfasis">
    <w:name w:val="Emphasis"/>
    <w:basedOn w:val="Fuentedeprrafopredeter"/>
    <w:qFormat/>
    <w:locked/>
    <w:rsid w:val="00AA5E6E"/>
    <w:rPr>
      <w:i/>
      <w:iCs/>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25509A"/>
    <w:rPr>
      <w:rFonts w:ascii="Times New Roman" w:eastAsia="Times New Roman" w:hAnsi="Times New Roman"/>
      <w:sz w:val="24"/>
      <w:szCs w:val="24"/>
      <w:lang w:val="es-CO" w:eastAsia="es-ES"/>
    </w:rPr>
  </w:style>
  <w:style w:type="table" w:styleId="Tabladecuadrcula4">
    <w:name w:val="Grid Table 4"/>
    <w:basedOn w:val="Tablanormal"/>
    <w:uiPriority w:val="49"/>
    <w:rsid w:val="00F543DD"/>
    <w:rPr>
      <w:rFonts w:asciiTheme="minorHAnsi" w:eastAsiaTheme="minorEastAsia" w:hAnsiTheme="minorHAnsi" w:cstheme="minorBidi"/>
      <w:sz w:val="24"/>
      <w:szCs w:val="24"/>
      <w:lang w:val="es-CO"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55572">
      <w:bodyDiv w:val="1"/>
      <w:marLeft w:val="0"/>
      <w:marRight w:val="0"/>
      <w:marTop w:val="0"/>
      <w:marBottom w:val="0"/>
      <w:divBdr>
        <w:top w:val="none" w:sz="0" w:space="0" w:color="auto"/>
        <w:left w:val="none" w:sz="0" w:space="0" w:color="auto"/>
        <w:bottom w:val="none" w:sz="0" w:space="0" w:color="auto"/>
        <w:right w:val="none" w:sz="0" w:space="0" w:color="auto"/>
      </w:divBdr>
    </w:div>
    <w:div w:id="439646285">
      <w:bodyDiv w:val="1"/>
      <w:marLeft w:val="0"/>
      <w:marRight w:val="0"/>
      <w:marTop w:val="0"/>
      <w:marBottom w:val="0"/>
      <w:divBdr>
        <w:top w:val="none" w:sz="0" w:space="0" w:color="auto"/>
        <w:left w:val="none" w:sz="0" w:space="0" w:color="auto"/>
        <w:bottom w:val="none" w:sz="0" w:space="0" w:color="auto"/>
        <w:right w:val="none" w:sz="0" w:space="0" w:color="auto"/>
      </w:divBdr>
    </w:div>
    <w:div w:id="588195404">
      <w:bodyDiv w:val="1"/>
      <w:marLeft w:val="0"/>
      <w:marRight w:val="0"/>
      <w:marTop w:val="0"/>
      <w:marBottom w:val="0"/>
      <w:divBdr>
        <w:top w:val="none" w:sz="0" w:space="0" w:color="auto"/>
        <w:left w:val="none" w:sz="0" w:space="0" w:color="auto"/>
        <w:bottom w:val="none" w:sz="0" w:space="0" w:color="auto"/>
        <w:right w:val="none" w:sz="0" w:space="0" w:color="auto"/>
      </w:divBdr>
    </w:div>
    <w:div w:id="875460943">
      <w:bodyDiv w:val="1"/>
      <w:marLeft w:val="0"/>
      <w:marRight w:val="0"/>
      <w:marTop w:val="0"/>
      <w:marBottom w:val="0"/>
      <w:divBdr>
        <w:top w:val="none" w:sz="0" w:space="0" w:color="auto"/>
        <w:left w:val="none" w:sz="0" w:space="0" w:color="auto"/>
        <w:bottom w:val="none" w:sz="0" w:space="0" w:color="auto"/>
        <w:right w:val="none" w:sz="0" w:space="0" w:color="auto"/>
      </w:divBdr>
    </w:div>
    <w:div w:id="1373772685">
      <w:marLeft w:val="0"/>
      <w:marRight w:val="0"/>
      <w:marTop w:val="0"/>
      <w:marBottom w:val="0"/>
      <w:divBdr>
        <w:top w:val="none" w:sz="0" w:space="0" w:color="auto"/>
        <w:left w:val="none" w:sz="0" w:space="0" w:color="auto"/>
        <w:bottom w:val="none" w:sz="0" w:space="0" w:color="auto"/>
        <w:right w:val="none" w:sz="0" w:space="0" w:color="auto"/>
      </w:divBdr>
    </w:div>
    <w:div w:id="1475676410">
      <w:bodyDiv w:val="1"/>
      <w:marLeft w:val="0"/>
      <w:marRight w:val="0"/>
      <w:marTop w:val="0"/>
      <w:marBottom w:val="0"/>
      <w:divBdr>
        <w:top w:val="none" w:sz="0" w:space="0" w:color="auto"/>
        <w:left w:val="none" w:sz="0" w:space="0" w:color="auto"/>
        <w:bottom w:val="none" w:sz="0" w:space="0" w:color="auto"/>
        <w:right w:val="none" w:sz="0" w:space="0" w:color="auto"/>
      </w:divBdr>
    </w:div>
    <w:div w:id="155708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5A4D35-33B5-4F70-AFCC-0B2182D90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3169</Words>
  <Characters>17431</Characters>
  <Application>Microsoft Office Word</Application>
  <DocSecurity>0</DocSecurity>
  <Lines>145</Lines>
  <Paragraphs>41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UNIDAD ADMINISTRATIVA DE MIGRACIÓN COLOMBIA</vt:lpstr>
    </vt:vector>
  </TitlesOfParts>
  <Company>dasdas</Company>
  <LinksUpToDate>false</LinksUpToDate>
  <CharactersWithSpaces>20559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Alberto Teneche Garcia</dc:creator>
  <cp:lastModifiedBy>Nubia Andrea Gomez Mican</cp:lastModifiedBy>
  <cp:revision>2</cp:revision>
  <cp:lastPrinted>2012-12-11T15:41:00Z</cp:lastPrinted>
  <dcterms:created xsi:type="dcterms:W3CDTF">2026-08-18T21:54:00Z</dcterms:created>
  <dcterms:modified xsi:type="dcterms:W3CDTF">2026-08-18T21:54:00Z</dcterms:modified>
</cp:coreProperties>
</file>