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79B90" w14:textId="0868200B" w:rsidR="00CC0CDE" w:rsidRPr="004D6906" w:rsidRDefault="00D91B4B" w:rsidP="0086079B">
      <w:pPr>
        <w:jc w:val="center"/>
        <w:rPr>
          <w:rFonts w:ascii="Century Gothic" w:hAnsi="Century Gothic"/>
          <w:b/>
          <w:bCs/>
          <w:sz w:val="22"/>
          <w:szCs w:val="22"/>
        </w:rPr>
      </w:pPr>
      <w:r w:rsidRPr="004D6906">
        <w:rPr>
          <w:rFonts w:ascii="Century Gothic" w:hAnsi="Century Gothic"/>
          <w:b/>
          <w:bCs/>
          <w:sz w:val="22"/>
          <w:szCs w:val="22"/>
        </w:rPr>
        <w:t>ESTUDIOS DEL SECTOR</w:t>
      </w:r>
    </w:p>
    <w:p w14:paraId="6448561D" w14:textId="4E97C757" w:rsidR="00D91B4B" w:rsidRPr="004D6906" w:rsidRDefault="00D91B4B" w:rsidP="0086079B">
      <w:pPr>
        <w:jc w:val="center"/>
        <w:rPr>
          <w:rFonts w:ascii="Century Gothic" w:hAnsi="Century Gothic"/>
          <w:b/>
          <w:bCs/>
          <w:sz w:val="22"/>
          <w:szCs w:val="22"/>
        </w:rPr>
      </w:pPr>
      <w:r w:rsidRPr="004D6906">
        <w:rPr>
          <w:rFonts w:ascii="Century Gothic" w:hAnsi="Century Gothic"/>
          <w:b/>
          <w:bCs/>
          <w:sz w:val="22"/>
          <w:szCs w:val="22"/>
        </w:rPr>
        <w:t>MODALIDAD DE SELECCIÓN</w:t>
      </w:r>
    </w:p>
    <w:p w14:paraId="30F45787" w14:textId="77777777" w:rsidR="003725E6" w:rsidRPr="004D6906" w:rsidRDefault="003725E6" w:rsidP="0086079B">
      <w:pPr>
        <w:jc w:val="center"/>
        <w:rPr>
          <w:rFonts w:ascii="Century Gothic" w:hAnsi="Century Gothic"/>
          <w:b/>
          <w:bCs/>
          <w:sz w:val="22"/>
          <w:szCs w:val="22"/>
        </w:rPr>
      </w:pPr>
      <w:r w:rsidRPr="004D6906">
        <w:rPr>
          <w:rFonts w:ascii="Century Gothic" w:hAnsi="Century Gothic"/>
          <w:b/>
          <w:bCs/>
          <w:sz w:val="22"/>
          <w:szCs w:val="22"/>
        </w:rPr>
        <w:t xml:space="preserve">SELECCION ABREVIADA CON </w:t>
      </w:r>
      <w:r w:rsidR="00D91B4B" w:rsidRPr="004D6906">
        <w:rPr>
          <w:rFonts w:ascii="Century Gothic" w:hAnsi="Century Gothic"/>
          <w:b/>
          <w:bCs/>
          <w:sz w:val="22"/>
          <w:szCs w:val="22"/>
        </w:rPr>
        <w:t xml:space="preserve">SUBASTA INVERSA </w:t>
      </w:r>
    </w:p>
    <w:p w14:paraId="461C7565" w14:textId="78801FB3" w:rsidR="00D91B4B" w:rsidRPr="004D6906" w:rsidRDefault="00CB0E44" w:rsidP="0086079B">
      <w:pPr>
        <w:jc w:val="center"/>
        <w:rPr>
          <w:rFonts w:ascii="Century Gothic" w:hAnsi="Century Gothic"/>
          <w:b/>
          <w:bCs/>
          <w:sz w:val="22"/>
          <w:szCs w:val="22"/>
        </w:rPr>
      </w:pPr>
      <w:r w:rsidRPr="00072D0F">
        <w:rPr>
          <w:rFonts w:ascii="Century Gothic" w:hAnsi="Century Gothic"/>
          <w:b/>
          <w:bCs/>
          <w:sz w:val="22"/>
          <w:szCs w:val="22"/>
        </w:rPr>
        <w:t xml:space="preserve">PROCESO No </w:t>
      </w:r>
      <w:r w:rsidR="005411EE" w:rsidRPr="00A6204F">
        <w:rPr>
          <w:rFonts w:ascii="Century Gothic" w:hAnsi="Century Gothic" w:cs="Tahoma"/>
          <w:b/>
          <w:bCs/>
        </w:rPr>
        <w:t>001-S.A.S.I-2026</w:t>
      </w:r>
    </w:p>
    <w:p w14:paraId="4CD07BE2" w14:textId="77777777" w:rsidR="00D91B4B" w:rsidRPr="004D6906" w:rsidRDefault="00D91B4B" w:rsidP="00D91B4B">
      <w:pPr>
        <w:jc w:val="both"/>
        <w:rPr>
          <w:rFonts w:ascii="Century Gothic" w:hAnsi="Century Gothic"/>
          <w:sz w:val="22"/>
          <w:szCs w:val="22"/>
        </w:rPr>
      </w:pPr>
    </w:p>
    <w:p w14:paraId="463FEEAB" w14:textId="09330C21" w:rsidR="00200B4E" w:rsidRPr="004D6906" w:rsidRDefault="00D91B4B" w:rsidP="00CC0CDE">
      <w:pPr>
        <w:rPr>
          <w:rFonts w:ascii="Century Gothic" w:hAnsi="Century Gothic"/>
          <w:b/>
          <w:sz w:val="22"/>
          <w:szCs w:val="22"/>
        </w:rPr>
      </w:pPr>
      <w:r w:rsidRPr="004D6906">
        <w:rPr>
          <w:rFonts w:ascii="Century Gothic" w:hAnsi="Century Gothic"/>
          <w:b/>
          <w:sz w:val="22"/>
          <w:szCs w:val="22"/>
        </w:rPr>
        <w:t>INTRODUCCIÓN</w:t>
      </w:r>
      <w:r w:rsidR="00200B4E" w:rsidRPr="004D6906">
        <w:rPr>
          <w:rFonts w:ascii="Century Gothic" w:hAnsi="Century Gothic"/>
          <w:b/>
          <w:sz w:val="22"/>
          <w:szCs w:val="22"/>
        </w:rPr>
        <w:t xml:space="preserve"> </w:t>
      </w:r>
    </w:p>
    <w:p w14:paraId="689F6B0F" w14:textId="77777777" w:rsidR="00D91B4B" w:rsidRPr="004D6906" w:rsidRDefault="00D91B4B" w:rsidP="00D91B4B">
      <w:pPr>
        <w:jc w:val="both"/>
        <w:rPr>
          <w:rFonts w:ascii="Century Gothic" w:hAnsi="Century Gothic"/>
          <w:sz w:val="22"/>
          <w:szCs w:val="22"/>
        </w:rPr>
      </w:pPr>
    </w:p>
    <w:p w14:paraId="5C3CE07B" w14:textId="0EC69AE0"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La función de compras debe estar orientada a satisfacer las necesidades de la UNIDAD ADMINISTRATIVA ESPECIAL DEL SISTEMA ESTRATEGICO DE TRANSPORTE PUBLICO - LA UAE SETP AVANTE DE PASTO, y obtener el mayor valor por el dinero público.</w:t>
      </w:r>
    </w:p>
    <w:p w14:paraId="267CB5DD" w14:textId="77777777" w:rsidR="00D91B4B" w:rsidRPr="004D6906" w:rsidRDefault="00D91B4B" w:rsidP="00D91B4B">
      <w:pPr>
        <w:jc w:val="both"/>
        <w:rPr>
          <w:rFonts w:ascii="Century Gothic" w:hAnsi="Century Gothic"/>
          <w:sz w:val="22"/>
          <w:szCs w:val="22"/>
        </w:rPr>
      </w:pPr>
    </w:p>
    <w:p w14:paraId="19599756" w14:textId="406F26ED"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En consecuencia, la elaboración de este estudio del sector le permitirá a la UAE</w:t>
      </w:r>
      <w:r w:rsidR="00CC0CDE" w:rsidRPr="004D6906">
        <w:rPr>
          <w:rFonts w:ascii="Century Gothic" w:hAnsi="Century Gothic"/>
          <w:sz w:val="22"/>
          <w:szCs w:val="22"/>
        </w:rPr>
        <w:t xml:space="preserve"> SETP AVANTE</w:t>
      </w:r>
      <w:r w:rsidRPr="004D6906">
        <w:rPr>
          <w:rFonts w:ascii="Century Gothic" w:hAnsi="Century Gothic"/>
          <w:sz w:val="22"/>
          <w:szCs w:val="22"/>
        </w:rPr>
        <w:t>, conocer puntualmente: (a) cuál es su necesidad y cómo puede satisfacerse; (b) cómo y quiénes pueden proveer los bienes, obras y servicios que necesita; y (c) el contexto en el cual los posibles proveedores desarrollan su actividad.</w:t>
      </w:r>
    </w:p>
    <w:p w14:paraId="1D0F6CA0" w14:textId="77777777" w:rsidR="00D91B4B" w:rsidRPr="004D6906" w:rsidRDefault="00D91B4B" w:rsidP="00D91B4B">
      <w:pPr>
        <w:jc w:val="both"/>
        <w:rPr>
          <w:rFonts w:ascii="Century Gothic" w:hAnsi="Century Gothic"/>
          <w:sz w:val="22"/>
          <w:szCs w:val="22"/>
        </w:rPr>
      </w:pPr>
    </w:p>
    <w:p w14:paraId="73C6FA4F" w14:textId="1B0A7A63"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 xml:space="preserve">En concordancia con lo anterior, </w:t>
      </w:r>
      <w:r w:rsidR="00CC0CDE" w:rsidRPr="004D6906">
        <w:rPr>
          <w:rFonts w:ascii="Century Gothic" w:hAnsi="Century Gothic"/>
          <w:sz w:val="22"/>
          <w:szCs w:val="22"/>
        </w:rPr>
        <w:t>la</w:t>
      </w:r>
      <w:r w:rsidRPr="004D6906">
        <w:rPr>
          <w:rFonts w:ascii="Century Gothic" w:hAnsi="Century Gothic"/>
          <w:sz w:val="22"/>
          <w:szCs w:val="22"/>
        </w:rPr>
        <w:t xml:space="preserve"> UAE SETP AVANTE, se permite realizar el análisis del sector como parte de la planeación del proceso de contratación, desde la perspectiva legal, comercial, financiera, organizacional, técnica y de análisis de riesgo, materializando los principios de planeación, responsabilidad y transparencia. La importancia de realizar este análisis ha sido recalcada en las recomendaciones que la Organización de Cooperación y de Desarrollo Económico (OCDE) le ha formulado al Gobierno Nacional, las cuales constituyen buenas prácticas en materia de promoción de la competencia en la contratación pública.</w:t>
      </w:r>
    </w:p>
    <w:p w14:paraId="337D8DC7" w14:textId="77777777" w:rsidR="00D91B4B" w:rsidRPr="004D6906" w:rsidRDefault="00D91B4B" w:rsidP="00D91B4B">
      <w:pPr>
        <w:jc w:val="both"/>
        <w:rPr>
          <w:rFonts w:ascii="Century Gothic" w:hAnsi="Century Gothic"/>
          <w:sz w:val="22"/>
          <w:szCs w:val="22"/>
        </w:rPr>
      </w:pPr>
    </w:p>
    <w:p w14:paraId="1CB666BA" w14:textId="43388109" w:rsidR="00D91B4B" w:rsidRPr="004D6906" w:rsidRDefault="00D91B4B" w:rsidP="00EA45E8">
      <w:pPr>
        <w:jc w:val="both"/>
        <w:rPr>
          <w:rFonts w:ascii="Century Gothic" w:hAnsi="Century Gothic"/>
          <w:sz w:val="22"/>
          <w:szCs w:val="22"/>
        </w:rPr>
      </w:pPr>
      <w:r w:rsidRPr="004D6906">
        <w:rPr>
          <w:rFonts w:ascii="Century Gothic" w:hAnsi="Century Gothic"/>
          <w:sz w:val="22"/>
          <w:szCs w:val="22"/>
        </w:rPr>
        <w:t>Ahora bien, el servicio, las ventajas, la forma como se acuerda la entrega de los bienes o servicios, los plazos, las cantidades contratadas, la forma de pago, la forma de entrega y en general las demás condiciones previstas por las partes, sirven de base para sustentar la decisión de realizar una contratación, con la eficiencia, eficacia y economía, observando las condiciones de idoneidad y experiencia que llevan a contratar a la persona natural o jurídica que está en condiciones de desarrollar el objeto del Proceso de Contratación</w:t>
      </w:r>
    </w:p>
    <w:p w14:paraId="1C8F9F7A" w14:textId="77777777" w:rsidR="00D91B4B" w:rsidRPr="004D6906" w:rsidRDefault="00D91B4B" w:rsidP="00D91B4B">
      <w:pPr>
        <w:jc w:val="both"/>
        <w:rPr>
          <w:rFonts w:ascii="Century Gothic" w:hAnsi="Century Gothic"/>
          <w:sz w:val="22"/>
          <w:szCs w:val="22"/>
        </w:rPr>
      </w:pPr>
    </w:p>
    <w:p w14:paraId="4CE5BDBF" w14:textId="468B892F" w:rsidR="00D91B4B" w:rsidRPr="004D6906" w:rsidRDefault="00EA45E8" w:rsidP="00D91B4B">
      <w:pPr>
        <w:jc w:val="both"/>
        <w:rPr>
          <w:rFonts w:ascii="Century Gothic" w:hAnsi="Century Gothic"/>
          <w:b/>
          <w:bCs/>
          <w:sz w:val="22"/>
          <w:szCs w:val="22"/>
        </w:rPr>
      </w:pPr>
      <w:r>
        <w:rPr>
          <w:rFonts w:ascii="Century Gothic" w:hAnsi="Century Gothic"/>
          <w:b/>
          <w:bCs/>
          <w:sz w:val="22"/>
          <w:szCs w:val="22"/>
        </w:rPr>
        <w:t>1.</w:t>
      </w:r>
      <w:r w:rsidR="00D91B4B" w:rsidRPr="004D6906">
        <w:rPr>
          <w:rFonts w:ascii="Century Gothic" w:hAnsi="Century Gothic"/>
          <w:b/>
          <w:bCs/>
          <w:sz w:val="22"/>
          <w:szCs w:val="22"/>
        </w:rPr>
        <w:t xml:space="preserve"> ESTRUCTURA DEL ANÁLISIS ECONÓMICO DE SECTOR:</w:t>
      </w:r>
    </w:p>
    <w:p w14:paraId="24AD2B98" w14:textId="77777777" w:rsidR="00D91B4B" w:rsidRPr="004D6906" w:rsidRDefault="00D91B4B" w:rsidP="00D91B4B">
      <w:pPr>
        <w:jc w:val="both"/>
        <w:rPr>
          <w:rFonts w:ascii="Century Gothic" w:hAnsi="Century Gothic"/>
          <w:sz w:val="22"/>
          <w:szCs w:val="22"/>
        </w:rPr>
      </w:pPr>
    </w:p>
    <w:p w14:paraId="77B0F2BE" w14:textId="4CACDEEC"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 xml:space="preserve">Con el fin de establecer el contexto del proceso de selección que se adelantará, mediante el presente análisis económico y del sector que se relaciona con el Objeto: </w:t>
      </w:r>
      <w:r w:rsidR="006C7127" w:rsidRPr="006D568C">
        <w:rPr>
          <w:rFonts w:ascii="Century Gothic" w:hAnsi="Century Gothic"/>
          <w:b/>
          <w:bCs/>
          <w:sz w:val="22"/>
          <w:szCs w:val="22"/>
          <w:lang w:val="es-CO"/>
        </w:rPr>
        <w:t xml:space="preserve">CONTRATAR LOS SERVICIOS DE UN OPERADOR PARA LA EJECUCIÓN DEL PLAN DE MEDIOS Y ESTRATEGIAS DE COMUNICACIÓN Y DIFUSIÓN DE INFORMACIÓN </w:t>
      </w:r>
      <w:r w:rsidR="0067361E" w:rsidRPr="006D568C">
        <w:rPr>
          <w:rFonts w:ascii="Century Gothic" w:hAnsi="Century Gothic"/>
          <w:b/>
          <w:bCs/>
          <w:sz w:val="22"/>
          <w:szCs w:val="22"/>
          <w:lang w:val="es-CO"/>
        </w:rPr>
        <w:t>CONVENCIONAL Y</w:t>
      </w:r>
      <w:r w:rsidR="00D734CA" w:rsidRPr="006D568C">
        <w:rPr>
          <w:rFonts w:ascii="Century Gothic" w:hAnsi="Century Gothic"/>
          <w:b/>
          <w:bCs/>
          <w:sz w:val="22"/>
          <w:szCs w:val="22"/>
          <w:lang w:val="es-CO"/>
        </w:rPr>
        <w:t xml:space="preserve"> EN</w:t>
      </w:r>
      <w:r w:rsidR="0067361E" w:rsidRPr="006D568C">
        <w:rPr>
          <w:rFonts w:ascii="Century Gothic" w:hAnsi="Century Gothic"/>
          <w:b/>
          <w:bCs/>
          <w:sz w:val="22"/>
          <w:szCs w:val="22"/>
          <w:lang w:val="es-CO"/>
        </w:rPr>
        <w:t xml:space="preserve"> </w:t>
      </w:r>
      <w:r w:rsidR="007446A3" w:rsidRPr="006D568C">
        <w:rPr>
          <w:rFonts w:ascii="Century Gothic" w:hAnsi="Century Gothic"/>
          <w:b/>
          <w:bCs/>
          <w:sz w:val="22"/>
          <w:szCs w:val="22"/>
          <w:lang w:val="es-CO"/>
        </w:rPr>
        <w:t xml:space="preserve">PLATAFORMAS </w:t>
      </w:r>
      <w:r w:rsidR="0067361E" w:rsidRPr="006D568C">
        <w:rPr>
          <w:rFonts w:ascii="Century Gothic" w:hAnsi="Century Gothic"/>
          <w:b/>
          <w:bCs/>
          <w:sz w:val="22"/>
          <w:szCs w:val="22"/>
          <w:lang w:val="es-CO"/>
        </w:rPr>
        <w:t>DIGITAL</w:t>
      </w:r>
      <w:r w:rsidR="007446A3" w:rsidRPr="006D568C">
        <w:rPr>
          <w:rFonts w:ascii="Century Gothic" w:hAnsi="Century Gothic"/>
          <w:b/>
          <w:bCs/>
          <w:sz w:val="22"/>
          <w:szCs w:val="22"/>
          <w:lang w:val="es-CO"/>
        </w:rPr>
        <w:t>ES</w:t>
      </w:r>
      <w:r w:rsidR="0067361E" w:rsidRPr="006D568C">
        <w:rPr>
          <w:rFonts w:ascii="Century Gothic" w:hAnsi="Century Gothic"/>
          <w:b/>
          <w:bCs/>
          <w:sz w:val="22"/>
          <w:szCs w:val="22"/>
          <w:lang w:val="es-CO"/>
        </w:rPr>
        <w:t xml:space="preserve"> </w:t>
      </w:r>
      <w:r w:rsidR="006C7127" w:rsidRPr="006D568C">
        <w:rPr>
          <w:rFonts w:ascii="Century Gothic" w:hAnsi="Century Gothic"/>
          <w:b/>
          <w:bCs/>
          <w:sz w:val="22"/>
          <w:szCs w:val="22"/>
          <w:lang w:val="es-CO"/>
        </w:rPr>
        <w:t>PARA LA UNIDAD ADMINISTRATIVA ESPECIAL DEL SISTEMA ESTRATÉGICO DE TRANSPORTE PÚBLICO - UAE SETP DE LA CIUDAD DE PASTO</w:t>
      </w:r>
      <w:r w:rsidRPr="006D568C">
        <w:rPr>
          <w:rFonts w:ascii="Century Gothic" w:hAnsi="Century Gothic"/>
          <w:sz w:val="22"/>
          <w:szCs w:val="22"/>
        </w:rPr>
        <w:t>,</w:t>
      </w:r>
      <w:r w:rsidRPr="004D6906">
        <w:rPr>
          <w:rFonts w:ascii="Century Gothic" w:hAnsi="Century Gothic"/>
          <w:sz w:val="22"/>
          <w:szCs w:val="22"/>
        </w:rPr>
        <w:t xml:space="preserve"> se identifican algunos aspectos del mercado, de la demanda, los posibles oferentes, los riesgos probables y los requisitos habilitantes que permitan la selección objetiva del contratista que efectivamente satisfaga la necesidad planteada por la UAE SETP AVANTE, así como, la verificación del cumplimiento de los principios que rigen la contratación administrativa.</w:t>
      </w:r>
    </w:p>
    <w:p w14:paraId="5A5D6014" w14:textId="77777777" w:rsidR="00D91B4B" w:rsidRPr="004D6906" w:rsidRDefault="00D91B4B" w:rsidP="00D91B4B">
      <w:pPr>
        <w:jc w:val="both"/>
        <w:rPr>
          <w:rFonts w:ascii="Century Gothic" w:hAnsi="Century Gothic"/>
          <w:sz w:val="22"/>
          <w:szCs w:val="22"/>
        </w:rPr>
      </w:pPr>
    </w:p>
    <w:p w14:paraId="4B3BBF40" w14:textId="77777777"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Para llevar a cabo el análisis del sector, se tuvo en cuenta criterios tales como:</w:t>
      </w:r>
    </w:p>
    <w:p w14:paraId="4E24C7E0" w14:textId="77777777" w:rsidR="00D91B4B" w:rsidRPr="004D6906" w:rsidRDefault="00D91B4B" w:rsidP="00D91B4B">
      <w:pPr>
        <w:jc w:val="both"/>
        <w:rPr>
          <w:rFonts w:ascii="Century Gothic" w:hAnsi="Century Gothic"/>
          <w:sz w:val="22"/>
          <w:szCs w:val="22"/>
        </w:rPr>
      </w:pPr>
    </w:p>
    <w:p w14:paraId="7414BD1B" w14:textId="77777777"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lastRenderedPageBreak/>
        <w:t>1.</w:t>
      </w:r>
      <w:r w:rsidRPr="004D6906">
        <w:rPr>
          <w:rFonts w:ascii="Century Gothic" w:hAnsi="Century Gothic"/>
          <w:sz w:val="22"/>
          <w:szCs w:val="22"/>
        </w:rPr>
        <w:tab/>
        <w:t>Análisis de mercado</w:t>
      </w:r>
    </w:p>
    <w:p w14:paraId="5AA7A1C1" w14:textId="77777777"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2.</w:t>
      </w:r>
      <w:r w:rsidRPr="004D6906">
        <w:rPr>
          <w:rFonts w:ascii="Century Gothic" w:hAnsi="Century Gothic"/>
          <w:sz w:val="22"/>
          <w:szCs w:val="22"/>
        </w:rPr>
        <w:tab/>
        <w:t>Análisis de la oferta</w:t>
      </w:r>
    </w:p>
    <w:p w14:paraId="6BF54725" w14:textId="77777777"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3.</w:t>
      </w:r>
      <w:r w:rsidRPr="004D6906">
        <w:rPr>
          <w:rFonts w:ascii="Century Gothic" w:hAnsi="Century Gothic"/>
          <w:sz w:val="22"/>
          <w:szCs w:val="22"/>
        </w:rPr>
        <w:tab/>
        <w:t>Análisis de la demanda.</w:t>
      </w:r>
    </w:p>
    <w:p w14:paraId="3BB75512" w14:textId="77777777" w:rsidR="00D91B4B" w:rsidRPr="004D6906" w:rsidRDefault="00D91B4B" w:rsidP="00D91B4B">
      <w:pPr>
        <w:jc w:val="both"/>
        <w:rPr>
          <w:rFonts w:ascii="Century Gothic" w:hAnsi="Century Gothic"/>
          <w:sz w:val="22"/>
          <w:szCs w:val="22"/>
        </w:rPr>
      </w:pPr>
    </w:p>
    <w:p w14:paraId="03476C7C" w14:textId="77777777"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La UAE SETP AVANTE, revisará los aspectos generales del mercado del bien, obra o servicio que sean relevantes en el proceso de contratación con el fin de satisfacer el objeto contractual objeto del presente proceso contractual.</w:t>
      </w:r>
    </w:p>
    <w:p w14:paraId="66197576" w14:textId="77777777" w:rsidR="00D91B4B" w:rsidRPr="004D6906" w:rsidRDefault="00D91B4B" w:rsidP="00D91B4B">
      <w:pPr>
        <w:jc w:val="both"/>
        <w:rPr>
          <w:rFonts w:ascii="Century Gothic" w:hAnsi="Century Gothic"/>
          <w:sz w:val="22"/>
          <w:szCs w:val="22"/>
        </w:rPr>
      </w:pPr>
    </w:p>
    <w:p w14:paraId="79BC1458" w14:textId="77777777"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Así las cosas, el presente estudio se realiza conforme a lo estipulado en el Artículo 2.2.1.1.1.6.1 Decreto 1082 del 26 de mayo de 2015, el cual establece “Deber de análisis de las entidades estatales: La entidad estatal debe hacer durante la etapa de planeación el análisis de la necesidad para conocer el sector relativo al objeto del proceso de contratación desde la perspectiva legal, financiera organizacional, técnica y de análisis de riesgo. La entidad estatal debe dejar constancia en los documentos del proceso”.</w:t>
      </w:r>
    </w:p>
    <w:p w14:paraId="3F657B11" w14:textId="77777777" w:rsidR="00D91B4B" w:rsidRPr="004D6906" w:rsidRDefault="00D91B4B" w:rsidP="00D91B4B">
      <w:pPr>
        <w:jc w:val="both"/>
        <w:rPr>
          <w:rFonts w:ascii="Century Gothic" w:hAnsi="Century Gothic"/>
          <w:sz w:val="22"/>
          <w:szCs w:val="22"/>
        </w:rPr>
      </w:pPr>
    </w:p>
    <w:p w14:paraId="332F01D6" w14:textId="6C228917"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De igual manera, el presente documento se re</w:t>
      </w:r>
      <w:r w:rsidR="00CC0CDE" w:rsidRPr="004D6906">
        <w:rPr>
          <w:rFonts w:ascii="Century Gothic" w:hAnsi="Century Gothic"/>
          <w:sz w:val="22"/>
          <w:szCs w:val="22"/>
        </w:rPr>
        <w:t xml:space="preserve">aliza por parte de LA UAE SETP </w:t>
      </w:r>
      <w:r w:rsidRPr="004D6906">
        <w:rPr>
          <w:rFonts w:ascii="Century Gothic" w:hAnsi="Century Gothic"/>
          <w:sz w:val="22"/>
          <w:szCs w:val="22"/>
        </w:rPr>
        <w:t>AVANTE en el marco de la planeación contractual que hace parte del principio de economía previsto en el numeral 12 del Artículo 25 de la ley 80 de 1993, modificado por el Artículo 87 de la ley 1474 de 2011.</w:t>
      </w:r>
    </w:p>
    <w:p w14:paraId="3C6BC4A6" w14:textId="0D63F4BE" w:rsidR="00D91B4B" w:rsidRPr="004D6906" w:rsidRDefault="00D91B4B" w:rsidP="00D91B4B">
      <w:pPr>
        <w:jc w:val="both"/>
        <w:rPr>
          <w:rFonts w:ascii="Century Gothic" w:hAnsi="Century Gothic"/>
          <w:sz w:val="22"/>
          <w:szCs w:val="22"/>
        </w:rPr>
      </w:pPr>
    </w:p>
    <w:p w14:paraId="25F170C7" w14:textId="2538952F" w:rsidR="00D91B4B" w:rsidRPr="004D6906" w:rsidRDefault="00562A96" w:rsidP="00D91B4B">
      <w:pPr>
        <w:jc w:val="both"/>
        <w:rPr>
          <w:rFonts w:ascii="Century Gothic" w:hAnsi="Century Gothic"/>
          <w:sz w:val="22"/>
          <w:szCs w:val="22"/>
          <w:lang w:val="es-CO"/>
        </w:rPr>
      </w:pPr>
      <w:r w:rsidRPr="006D568C">
        <w:rPr>
          <w:rFonts w:ascii="Century Gothic" w:hAnsi="Century Gothic"/>
          <w:b/>
          <w:bCs/>
          <w:sz w:val="22"/>
          <w:szCs w:val="22"/>
        </w:rPr>
        <w:t>1.2</w:t>
      </w:r>
      <w:r w:rsidR="00D91B4B" w:rsidRPr="006D568C">
        <w:rPr>
          <w:rFonts w:ascii="Century Gothic" w:hAnsi="Century Gothic"/>
          <w:b/>
          <w:bCs/>
          <w:sz w:val="22"/>
          <w:szCs w:val="22"/>
        </w:rPr>
        <w:t xml:space="preserve"> </w:t>
      </w:r>
      <w:r w:rsidR="00D91B4B" w:rsidRPr="006D568C">
        <w:rPr>
          <w:rFonts w:ascii="Century Gothic" w:hAnsi="Century Gothic"/>
          <w:b/>
          <w:sz w:val="22"/>
          <w:szCs w:val="22"/>
        </w:rPr>
        <w:t>OBJETO:</w:t>
      </w:r>
      <w:r w:rsidR="00D91B4B" w:rsidRPr="006D568C">
        <w:rPr>
          <w:rFonts w:ascii="Century Gothic" w:hAnsi="Century Gothic"/>
          <w:sz w:val="22"/>
          <w:szCs w:val="22"/>
        </w:rPr>
        <w:t xml:space="preserve"> </w:t>
      </w:r>
      <w:r w:rsidR="006C7127" w:rsidRPr="006D568C">
        <w:rPr>
          <w:rFonts w:ascii="Century Gothic" w:hAnsi="Century Gothic"/>
          <w:b/>
          <w:bCs/>
          <w:sz w:val="22"/>
          <w:szCs w:val="22"/>
          <w:lang w:val="es-CO"/>
        </w:rPr>
        <w:t>CONTRATAR LOS SERVICIOS DE UN OPERADOR PARA LA EJECUCIÓN DEL PLAN DE MEDIOS Y ESTRATEGIAS DE COMUNICACIÓN Y DIFUSIÓN DE INFORMACIÓN</w:t>
      </w:r>
      <w:r w:rsidR="005F4027" w:rsidRPr="006D568C">
        <w:rPr>
          <w:rFonts w:ascii="Century Gothic" w:hAnsi="Century Gothic"/>
          <w:b/>
          <w:bCs/>
          <w:sz w:val="22"/>
          <w:szCs w:val="22"/>
          <w:lang w:val="es-CO"/>
        </w:rPr>
        <w:t xml:space="preserve"> CONVENCIONAL Y</w:t>
      </w:r>
      <w:r w:rsidR="007446A3" w:rsidRPr="006D568C">
        <w:rPr>
          <w:rFonts w:ascii="Century Gothic" w:hAnsi="Century Gothic"/>
          <w:b/>
          <w:bCs/>
          <w:sz w:val="22"/>
          <w:szCs w:val="22"/>
          <w:lang w:val="es-CO"/>
        </w:rPr>
        <w:t xml:space="preserve"> </w:t>
      </w:r>
      <w:r w:rsidR="00D734CA" w:rsidRPr="006D568C">
        <w:rPr>
          <w:rFonts w:ascii="Century Gothic" w:hAnsi="Century Gothic"/>
          <w:b/>
          <w:bCs/>
          <w:sz w:val="22"/>
          <w:szCs w:val="22"/>
          <w:lang w:val="es-CO"/>
        </w:rPr>
        <w:t xml:space="preserve">EN </w:t>
      </w:r>
      <w:r w:rsidR="007446A3" w:rsidRPr="006D568C">
        <w:rPr>
          <w:rFonts w:ascii="Century Gothic" w:hAnsi="Century Gothic"/>
          <w:b/>
          <w:bCs/>
          <w:sz w:val="22"/>
          <w:szCs w:val="22"/>
          <w:lang w:val="es-CO"/>
        </w:rPr>
        <w:t>PLATAFORMAS</w:t>
      </w:r>
      <w:r w:rsidR="005F4027" w:rsidRPr="006D568C">
        <w:rPr>
          <w:rFonts w:ascii="Century Gothic" w:hAnsi="Century Gothic"/>
          <w:b/>
          <w:bCs/>
          <w:sz w:val="22"/>
          <w:szCs w:val="22"/>
          <w:lang w:val="es-CO"/>
        </w:rPr>
        <w:t xml:space="preserve"> DIGITAL</w:t>
      </w:r>
      <w:r w:rsidR="007446A3" w:rsidRPr="006D568C">
        <w:rPr>
          <w:rFonts w:ascii="Century Gothic" w:hAnsi="Century Gothic"/>
          <w:b/>
          <w:bCs/>
          <w:sz w:val="22"/>
          <w:szCs w:val="22"/>
          <w:lang w:val="es-CO"/>
        </w:rPr>
        <w:t>ES</w:t>
      </w:r>
      <w:r w:rsidR="006C7127" w:rsidRPr="006D568C">
        <w:rPr>
          <w:rFonts w:ascii="Century Gothic" w:hAnsi="Century Gothic"/>
          <w:b/>
          <w:bCs/>
          <w:sz w:val="22"/>
          <w:szCs w:val="22"/>
          <w:lang w:val="es-CO"/>
        </w:rPr>
        <w:t xml:space="preserve"> PARA LA UNIDAD ADMINISTRATIVA ESPECIAL DEL SISTEMA ESTRATÉGICO DE TRANSPORTE PÚBLICO - UAE SETP DE LA CIUDAD DE PASTO</w:t>
      </w:r>
      <w:r w:rsidR="006C7127" w:rsidRPr="006D568C">
        <w:rPr>
          <w:rFonts w:ascii="Century Gothic" w:hAnsi="Century Gothic"/>
          <w:sz w:val="22"/>
          <w:szCs w:val="22"/>
          <w:lang w:val="es-CO"/>
        </w:rPr>
        <w:t>.</w:t>
      </w:r>
    </w:p>
    <w:p w14:paraId="6F49D9D8" w14:textId="77777777" w:rsidR="00CC0CDE" w:rsidRPr="004D6906" w:rsidRDefault="00CC0CDE" w:rsidP="00D91B4B">
      <w:pPr>
        <w:jc w:val="both"/>
        <w:rPr>
          <w:rFonts w:ascii="Century Gothic" w:hAnsi="Century Gothic"/>
          <w:sz w:val="22"/>
          <w:szCs w:val="22"/>
        </w:rPr>
      </w:pPr>
    </w:p>
    <w:p w14:paraId="3A805324" w14:textId="4E082386" w:rsidR="00D91B4B" w:rsidRPr="004D6906" w:rsidRDefault="0019024E" w:rsidP="00D91B4B">
      <w:pPr>
        <w:jc w:val="both"/>
        <w:rPr>
          <w:rFonts w:ascii="Century Gothic" w:hAnsi="Century Gothic"/>
          <w:sz w:val="22"/>
          <w:szCs w:val="22"/>
        </w:rPr>
      </w:pPr>
      <w:r>
        <w:rPr>
          <w:rFonts w:ascii="Century Gothic" w:hAnsi="Century Gothic"/>
          <w:b/>
          <w:bCs/>
          <w:sz w:val="22"/>
          <w:szCs w:val="22"/>
        </w:rPr>
        <w:t>1.</w:t>
      </w:r>
      <w:r w:rsidR="00562A96">
        <w:rPr>
          <w:rFonts w:ascii="Century Gothic" w:hAnsi="Century Gothic"/>
          <w:b/>
          <w:bCs/>
          <w:sz w:val="22"/>
          <w:szCs w:val="22"/>
        </w:rPr>
        <w:t>3</w:t>
      </w:r>
      <w:r w:rsidR="00D91B4B" w:rsidRPr="004D6906">
        <w:rPr>
          <w:rFonts w:ascii="Century Gothic" w:hAnsi="Century Gothic"/>
          <w:b/>
          <w:bCs/>
          <w:sz w:val="22"/>
          <w:szCs w:val="22"/>
        </w:rPr>
        <w:t xml:space="preserve"> ALCANCE DEL OBJETO:</w:t>
      </w:r>
      <w:r w:rsidR="00D91B4B" w:rsidRPr="004D6906">
        <w:rPr>
          <w:rFonts w:ascii="Century Gothic" w:hAnsi="Century Gothic"/>
          <w:sz w:val="22"/>
          <w:szCs w:val="22"/>
        </w:rPr>
        <w:t xml:space="preserve"> </w:t>
      </w:r>
      <w:r w:rsidR="00D91B4B" w:rsidRPr="008E56E6">
        <w:rPr>
          <w:rFonts w:ascii="Century Gothic" w:hAnsi="Century Gothic"/>
          <w:sz w:val="22"/>
          <w:szCs w:val="22"/>
        </w:rPr>
        <w:t xml:space="preserve">Contratar un operador del Plan de medios, que tenga factor humano idóneo, recursos técnicos y logísticos propios para la </w:t>
      </w:r>
      <w:r w:rsidR="00155149" w:rsidRPr="008E56E6">
        <w:rPr>
          <w:rFonts w:ascii="Century Gothic" w:hAnsi="Century Gothic"/>
          <w:sz w:val="22"/>
          <w:szCs w:val="22"/>
        </w:rPr>
        <w:t>operación de este componente, que se encuentra inmerso dentro del</w:t>
      </w:r>
      <w:r w:rsidR="00D91B4B" w:rsidRPr="008E56E6">
        <w:rPr>
          <w:rFonts w:ascii="Century Gothic" w:hAnsi="Century Gothic"/>
          <w:sz w:val="22"/>
          <w:szCs w:val="22"/>
        </w:rPr>
        <w:t xml:space="preserve"> Plan de Comunicaciones y Cultura Ciudadana</w:t>
      </w:r>
      <w:r w:rsidR="00155149" w:rsidRPr="008E56E6">
        <w:rPr>
          <w:rFonts w:ascii="Century Gothic" w:hAnsi="Century Gothic"/>
          <w:sz w:val="22"/>
          <w:szCs w:val="22"/>
        </w:rPr>
        <w:t xml:space="preserve"> de la UAE AVANTE SETP para la vigencia 202</w:t>
      </w:r>
      <w:r w:rsidR="008E56E6" w:rsidRPr="008E56E6">
        <w:rPr>
          <w:rFonts w:ascii="Century Gothic" w:hAnsi="Century Gothic"/>
          <w:sz w:val="22"/>
          <w:szCs w:val="22"/>
        </w:rPr>
        <w:t>6</w:t>
      </w:r>
      <w:r w:rsidR="00D91B4B" w:rsidRPr="008E56E6">
        <w:rPr>
          <w:rFonts w:ascii="Century Gothic" w:hAnsi="Century Gothic"/>
          <w:sz w:val="22"/>
          <w:szCs w:val="22"/>
        </w:rPr>
        <w:t>,</w:t>
      </w:r>
      <w:r w:rsidR="00D91B4B" w:rsidRPr="004D6906">
        <w:rPr>
          <w:rFonts w:ascii="Century Gothic" w:hAnsi="Century Gothic"/>
          <w:sz w:val="22"/>
          <w:szCs w:val="22"/>
        </w:rPr>
        <w:t xml:space="preserve"> teniendo en cuenta las características técnicas y requerimientos mínimos solicitados en el presente documento, toda vez que no existe personal de planta en la entidad para realizar dichas funciones. Este expe</w:t>
      </w:r>
      <w:r w:rsidR="00CC0CDE" w:rsidRPr="004D6906">
        <w:rPr>
          <w:rFonts w:ascii="Century Gothic" w:hAnsi="Century Gothic"/>
          <w:sz w:val="22"/>
          <w:szCs w:val="22"/>
        </w:rPr>
        <w:t>rto puede ser</w:t>
      </w:r>
      <w:r w:rsidR="00D91B4B" w:rsidRPr="004D6906">
        <w:rPr>
          <w:rFonts w:ascii="Century Gothic" w:hAnsi="Century Gothic"/>
          <w:sz w:val="22"/>
          <w:szCs w:val="22"/>
        </w:rPr>
        <w:t xml:space="preserve"> una persona natural o jurídica que recibe el nombre de Operador de Medios de Comunicación.</w:t>
      </w:r>
    </w:p>
    <w:p w14:paraId="6802658A" w14:textId="77777777" w:rsidR="00D91B4B" w:rsidRPr="004D6906" w:rsidRDefault="00D91B4B" w:rsidP="00D91B4B">
      <w:pPr>
        <w:jc w:val="both"/>
        <w:rPr>
          <w:rFonts w:ascii="Century Gothic" w:hAnsi="Century Gothic"/>
          <w:sz w:val="22"/>
          <w:szCs w:val="22"/>
        </w:rPr>
      </w:pPr>
    </w:p>
    <w:p w14:paraId="3EFE5AB1" w14:textId="4930051D"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Mediante el presente documento la UAE SETP AVANTE, pretende llevar a cabo un análisis</w:t>
      </w:r>
      <w:r w:rsidR="00E34275">
        <w:rPr>
          <w:rFonts w:ascii="Century Gothic" w:hAnsi="Century Gothic"/>
          <w:sz w:val="22"/>
          <w:szCs w:val="22"/>
        </w:rPr>
        <w:t xml:space="preserve"> de la situación económica del P</w:t>
      </w:r>
      <w:r w:rsidRPr="004D6906">
        <w:rPr>
          <w:rFonts w:ascii="Century Gothic" w:hAnsi="Century Gothic"/>
          <w:sz w:val="22"/>
          <w:szCs w:val="22"/>
        </w:rPr>
        <w:t>aís, analizando variables que pudiesen afectar los procesos de contratación que la entidad pretende llevar a cabo. De esta manera se hace un recorrido por las variables más representativas de la macroeconómica colombiana para poder adentrarse en el sector del bien o servicio que la entidad requiere contratar garantizando el adecuado desarrollo de las diferentes funciones a</w:t>
      </w:r>
      <w:r w:rsidR="00836F9D" w:rsidRPr="004D6906">
        <w:rPr>
          <w:rFonts w:ascii="Century Gothic" w:hAnsi="Century Gothic"/>
          <w:sz w:val="22"/>
          <w:szCs w:val="22"/>
        </w:rPr>
        <w:t>signadas por</w:t>
      </w:r>
      <w:r w:rsidRPr="004D6906">
        <w:rPr>
          <w:rFonts w:ascii="Century Gothic" w:hAnsi="Century Gothic"/>
          <w:sz w:val="22"/>
          <w:szCs w:val="22"/>
        </w:rPr>
        <w:t xml:space="preserve"> la entidad.</w:t>
      </w:r>
    </w:p>
    <w:p w14:paraId="3EE9FFEF" w14:textId="77777777" w:rsidR="00D91B4B" w:rsidRPr="004D6906" w:rsidRDefault="00D91B4B" w:rsidP="00D91B4B">
      <w:pPr>
        <w:jc w:val="both"/>
        <w:rPr>
          <w:rFonts w:ascii="Century Gothic" w:hAnsi="Century Gothic"/>
          <w:sz w:val="22"/>
          <w:szCs w:val="22"/>
        </w:rPr>
      </w:pPr>
    </w:p>
    <w:p w14:paraId="589CFC93" w14:textId="71FADDA0" w:rsidR="00CC0CDE" w:rsidRPr="004D6906" w:rsidRDefault="00D91B4B" w:rsidP="00D91B4B">
      <w:pPr>
        <w:jc w:val="both"/>
        <w:rPr>
          <w:rFonts w:ascii="Century Gothic" w:hAnsi="Century Gothic"/>
          <w:sz w:val="22"/>
          <w:szCs w:val="22"/>
          <w:lang w:val="es-CO"/>
        </w:rPr>
      </w:pPr>
      <w:r w:rsidRPr="004D6906">
        <w:rPr>
          <w:rFonts w:ascii="Century Gothic" w:hAnsi="Century Gothic"/>
          <w:sz w:val="22"/>
          <w:szCs w:val="22"/>
        </w:rPr>
        <w:t xml:space="preserve">Por lo anterior se requiere adelantar el presente proceso de contratación para </w:t>
      </w:r>
      <w:r w:rsidR="006C7127" w:rsidRPr="004D6906">
        <w:rPr>
          <w:rFonts w:ascii="Century Gothic" w:hAnsi="Century Gothic"/>
          <w:b/>
          <w:bCs/>
          <w:sz w:val="22"/>
          <w:szCs w:val="22"/>
          <w:lang w:val="es-CO"/>
        </w:rPr>
        <w:t>CONTRATAR LOS SERVICIOS DE UN OPERADOR PARA LA EJECUCIÓN DEL PLAN DE MEDIOS Y ESTRATEGIAS DE COMUNICACIÓN Y DIFUSIÓN DE INFORMACIÓN</w:t>
      </w:r>
      <w:r w:rsidR="005F4027" w:rsidRPr="004D6906">
        <w:rPr>
          <w:rFonts w:ascii="Century Gothic" w:hAnsi="Century Gothic"/>
          <w:b/>
          <w:bCs/>
          <w:sz w:val="22"/>
          <w:szCs w:val="22"/>
          <w:lang w:val="es-CO"/>
        </w:rPr>
        <w:t xml:space="preserve"> CONVENCIONAL Y </w:t>
      </w:r>
      <w:r w:rsidR="007C0595" w:rsidRPr="004D6906">
        <w:rPr>
          <w:rFonts w:ascii="Century Gothic" w:hAnsi="Century Gothic"/>
          <w:b/>
          <w:bCs/>
          <w:sz w:val="22"/>
          <w:szCs w:val="22"/>
          <w:lang w:val="es-CO"/>
        </w:rPr>
        <w:t xml:space="preserve">EN PLATAFORMAS </w:t>
      </w:r>
      <w:r w:rsidR="005F4027" w:rsidRPr="004D6906">
        <w:rPr>
          <w:rFonts w:ascii="Century Gothic" w:hAnsi="Century Gothic"/>
          <w:b/>
          <w:bCs/>
          <w:sz w:val="22"/>
          <w:szCs w:val="22"/>
          <w:lang w:val="es-CO"/>
        </w:rPr>
        <w:t>DIGITAL</w:t>
      </w:r>
      <w:r w:rsidR="007C0595" w:rsidRPr="004D6906">
        <w:rPr>
          <w:rFonts w:ascii="Century Gothic" w:hAnsi="Century Gothic"/>
          <w:b/>
          <w:bCs/>
          <w:sz w:val="22"/>
          <w:szCs w:val="22"/>
          <w:lang w:val="es-CO"/>
        </w:rPr>
        <w:t>ES</w:t>
      </w:r>
      <w:r w:rsidR="006C7127" w:rsidRPr="004D6906">
        <w:rPr>
          <w:rFonts w:ascii="Century Gothic" w:hAnsi="Century Gothic"/>
          <w:b/>
          <w:bCs/>
          <w:sz w:val="22"/>
          <w:szCs w:val="22"/>
          <w:lang w:val="es-CO"/>
        </w:rPr>
        <w:t xml:space="preserve"> PARA LA UNIDAD ADMINISTRATIVA ESPECIAL DEL SISTEMA ESTRATÉGICO DE TRANSPORTE PÚBLICO - UAE SETP DE LA CIUDAD DE PASTO.</w:t>
      </w:r>
    </w:p>
    <w:p w14:paraId="21C368B5" w14:textId="77777777" w:rsidR="00CC0CDE" w:rsidRDefault="00CC0CDE" w:rsidP="00D91B4B">
      <w:pPr>
        <w:jc w:val="both"/>
        <w:rPr>
          <w:rFonts w:ascii="Century Gothic" w:hAnsi="Century Gothic"/>
          <w:sz w:val="22"/>
          <w:szCs w:val="22"/>
          <w:lang w:val="es-CO"/>
        </w:rPr>
      </w:pPr>
    </w:p>
    <w:p w14:paraId="30662380" w14:textId="77777777" w:rsidR="009A7B95" w:rsidRPr="004D6906" w:rsidRDefault="009A7B95" w:rsidP="00D91B4B">
      <w:pPr>
        <w:jc w:val="both"/>
        <w:rPr>
          <w:rFonts w:ascii="Century Gothic" w:hAnsi="Century Gothic"/>
          <w:sz w:val="22"/>
          <w:szCs w:val="22"/>
          <w:lang w:val="es-CO"/>
        </w:rPr>
      </w:pPr>
    </w:p>
    <w:p w14:paraId="71279507" w14:textId="380C3B4A" w:rsidR="00D91B4B" w:rsidRPr="004D6906" w:rsidRDefault="00562A96" w:rsidP="00D91B4B">
      <w:pPr>
        <w:jc w:val="both"/>
        <w:rPr>
          <w:rFonts w:ascii="Century Gothic" w:hAnsi="Century Gothic"/>
          <w:b/>
          <w:bCs/>
          <w:sz w:val="22"/>
          <w:szCs w:val="22"/>
        </w:rPr>
      </w:pPr>
      <w:r>
        <w:rPr>
          <w:rFonts w:ascii="Century Gothic" w:hAnsi="Century Gothic"/>
          <w:b/>
          <w:bCs/>
          <w:sz w:val="22"/>
          <w:szCs w:val="22"/>
        </w:rPr>
        <w:lastRenderedPageBreak/>
        <w:t>1.4</w:t>
      </w:r>
      <w:r w:rsidR="00D91B4B" w:rsidRPr="004D6906">
        <w:rPr>
          <w:rFonts w:ascii="Century Gothic" w:hAnsi="Century Gothic"/>
          <w:b/>
          <w:bCs/>
          <w:sz w:val="22"/>
          <w:szCs w:val="22"/>
        </w:rPr>
        <w:t xml:space="preserve"> NATURALEZA JURÍDICA DEL CONTRATO:</w:t>
      </w:r>
    </w:p>
    <w:p w14:paraId="168D2B6D" w14:textId="77777777" w:rsidR="00D91B4B" w:rsidRPr="004D6906" w:rsidRDefault="00D91B4B" w:rsidP="00D91B4B">
      <w:pPr>
        <w:jc w:val="both"/>
        <w:rPr>
          <w:rFonts w:ascii="Century Gothic" w:hAnsi="Century Gothic"/>
          <w:sz w:val="22"/>
          <w:szCs w:val="22"/>
        </w:rPr>
      </w:pPr>
    </w:p>
    <w:p w14:paraId="40C7AE11" w14:textId="77777777"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Contrato de servicios con el fin de contratar un operador del Plan de Medios de acuerdo con las necesidades de la UAE SETP AVANTE.</w:t>
      </w:r>
    </w:p>
    <w:p w14:paraId="476DA83A" w14:textId="77777777" w:rsidR="00D91B4B" w:rsidRPr="004D6906" w:rsidRDefault="00D91B4B" w:rsidP="00D91B4B">
      <w:pPr>
        <w:jc w:val="both"/>
        <w:rPr>
          <w:rFonts w:ascii="Century Gothic" w:hAnsi="Century Gothic"/>
          <w:sz w:val="22"/>
          <w:szCs w:val="22"/>
        </w:rPr>
      </w:pPr>
    </w:p>
    <w:p w14:paraId="4EB0C7BB" w14:textId="10335038" w:rsidR="00D91B4B" w:rsidRPr="004D6906" w:rsidRDefault="00D91B4B" w:rsidP="00D91B4B">
      <w:pPr>
        <w:jc w:val="both"/>
        <w:rPr>
          <w:rFonts w:ascii="Century Gothic" w:hAnsi="Century Gothic"/>
          <w:sz w:val="22"/>
          <w:szCs w:val="22"/>
        </w:rPr>
      </w:pPr>
      <w:r w:rsidRPr="004D6906">
        <w:rPr>
          <w:rFonts w:ascii="Century Gothic" w:hAnsi="Century Gothic"/>
          <w:sz w:val="22"/>
          <w:szCs w:val="22"/>
        </w:rPr>
        <w:t>Aspectos regulatorios:</w:t>
      </w:r>
    </w:p>
    <w:p w14:paraId="1B992820" w14:textId="5DA50B72" w:rsidR="00D91B4B" w:rsidRPr="004D6906" w:rsidRDefault="00D91B4B" w:rsidP="00D91B4B">
      <w:pPr>
        <w:jc w:val="both"/>
        <w:rPr>
          <w:rFonts w:ascii="Century Gothic" w:hAnsi="Century Gothic"/>
          <w:sz w:val="22"/>
          <w:szCs w:val="22"/>
        </w:rPr>
      </w:pP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1555"/>
        <w:gridCol w:w="5528"/>
      </w:tblGrid>
      <w:tr w:rsidR="00AC79BB" w:rsidRPr="004D6906" w14:paraId="7E9B071D" w14:textId="77777777" w:rsidTr="0086079B">
        <w:trPr>
          <w:trHeight w:val="290"/>
          <w:jc w:val="center"/>
        </w:trPr>
        <w:tc>
          <w:tcPr>
            <w:tcW w:w="2126" w:type="dxa"/>
            <w:shd w:val="clear" w:color="auto" w:fill="92D050"/>
          </w:tcPr>
          <w:p w14:paraId="04C0D552" w14:textId="77777777" w:rsidR="00D91B4B" w:rsidRPr="004D6906" w:rsidRDefault="00D91B4B" w:rsidP="0086079B">
            <w:pPr>
              <w:pStyle w:val="TableParagraph"/>
              <w:spacing w:before="17"/>
              <w:rPr>
                <w:rFonts w:ascii="Century Gothic" w:hAnsi="Century Gothic"/>
                <w:sz w:val="22"/>
                <w:szCs w:val="22"/>
                <w:lang w:val="es-CO"/>
              </w:rPr>
            </w:pPr>
            <w:r w:rsidRPr="004D6906">
              <w:rPr>
                <w:rFonts w:ascii="Century Gothic" w:hAnsi="Century Gothic"/>
                <w:sz w:val="22"/>
                <w:szCs w:val="22"/>
                <w:lang w:val="es-CO"/>
              </w:rPr>
              <w:t>REGLAMENTACION</w:t>
            </w:r>
          </w:p>
        </w:tc>
        <w:tc>
          <w:tcPr>
            <w:tcW w:w="1555" w:type="dxa"/>
            <w:shd w:val="clear" w:color="auto" w:fill="92D050"/>
          </w:tcPr>
          <w:p w14:paraId="74C4587F" w14:textId="77777777" w:rsidR="00D91B4B" w:rsidRPr="004D6906" w:rsidRDefault="00D91B4B" w:rsidP="00CC0CDE">
            <w:pPr>
              <w:pStyle w:val="TableParagraph"/>
              <w:spacing w:before="17"/>
              <w:ind w:left="756"/>
              <w:rPr>
                <w:rFonts w:ascii="Century Gothic" w:hAnsi="Century Gothic"/>
                <w:sz w:val="22"/>
                <w:szCs w:val="22"/>
                <w:lang w:val="es-CO"/>
              </w:rPr>
            </w:pPr>
            <w:r w:rsidRPr="004D6906">
              <w:rPr>
                <w:rFonts w:ascii="Century Gothic" w:hAnsi="Century Gothic"/>
                <w:sz w:val="22"/>
                <w:szCs w:val="22"/>
                <w:lang w:val="es-CO"/>
              </w:rPr>
              <w:t>FECHA</w:t>
            </w:r>
          </w:p>
        </w:tc>
        <w:tc>
          <w:tcPr>
            <w:tcW w:w="5528" w:type="dxa"/>
            <w:shd w:val="clear" w:color="auto" w:fill="92D050"/>
          </w:tcPr>
          <w:p w14:paraId="2B83E954" w14:textId="77777777" w:rsidR="00D91B4B" w:rsidRPr="004D6906" w:rsidRDefault="00D91B4B" w:rsidP="0086079B">
            <w:pPr>
              <w:pStyle w:val="TableParagraph"/>
              <w:spacing w:line="250" w:lineRule="exact"/>
              <w:ind w:right="1813"/>
              <w:jc w:val="center"/>
              <w:rPr>
                <w:rFonts w:ascii="Century Gothic" w:hAnsi="Century Gothic"/>
                <w:sz w:val="22"/>
                <w:szCs w:val="22"/>
                <w:lang w:val="es-CO"/>
              </w:rPr>
            </w:pPr>
            <w:r w:rsidRPr="004D6906">
              <w:rPr>
                <w:rFonts w:ascii="Century Gothic" w:hAnsi="Century Gothic"/>
                <w:sz w:val="22"/>
                <w:szCs w:val="22"/>
                <w:lang w:val="es-CO"/>
              </w:rPr>
              <w:t>DENOMINACION</w:t>
            </w:r>
          </w:p>
        </w:tc>
      </w:tr>
      <w:tr w:rsidR="00AC79BB" w:rsidRPr="004D6906" w14:paraId="580882E1" w14:textId="77777777" w:rsidTr="0086079B">
        <w:trPr>
          <w:trHeight w:val="1009"/>
          <w:jc w:val="center"/>
        </w:trPr>
        <w:tc>
          <w:tcPr>
            <w:tcW w:w="2126" w:type="dxa"/>
          </w:tcPr>
          <w:p w14:paraId="1C6CEE4E" w14:textId="77777777" w:rsidR="00D91B4B" w:rsidRPr="004D6906" w:rsidRDefault="00D91B4B" w:rsidP="00CC0CDE">
            <w:pPr>
              <w:pStyle w:val="TableParagraph"/>
              <w:spacing w:line="250" w:lineRule="exact"/>
              <w:ind w:left="107"/>
              <w:rPr>
                <w:rFonts w:ascii="Century Gothic" w:hAnsi="Century Gothic"/>
                <w:sz w:val="22"/>
                <w:szCs w:val="22"/>
                <w:lang w:val="es-CO"/>
              </w:rPr>
            </w:pPr>
            <w:r w:rsidRPr="004D6906">
              <w:rPr>
                <w:rFonts w:ascii="Century Gothic" w:hAnsi="Century Gothic"/>
                <w:sz w:val="22"/>
                <w:szCs w:val="22"/>
                <w:lang w:val="es-CO"/>
              </w:rPr>
              <w:t>Ley 105</w:t>
            </w:r>
          </w:p>
        </w:tc>
        <w:tc>
          <w:tcPr>
            <w:tcW w:w="1555" w:type="dxa"/>
          </w:tcPr>
          <w:p w14:paraId="19FEE91A" w14:textId="77777777" w:rsidR="00D91B4B" w:rsidRPr="004D6906" w:rsidRDefault="00D91B4B" w:rsidP="00CC0CDE">
            <w:pPr>
              <w:pStyle w:val="TableParagraph"/>
              <w:ind w:left="107"/>
              <w:rPr>
                <w:rFonts w:ascii="Century Gothic" w:hAnsi="Century Gothic"/>
                <w:sz w:val="22"/>
                <w:szCs w:val="22"/>
                <w:lang w:val="es-CO"/>
              </w:rPr>
            </w:pPr>
            <w:r w:rsidRPr="004D6906">
              <w:rPr>
                <w:rFonts w:ascii="Century Gothic" w:hAnsi="Century Gothic"/>
                <w:sz w:val="22"/>
                <w:szCs w:val="22"/>
                <w:lang w:val="es-CO"/>
              </w:rPr>
              <w:t>30 de diciembre de 1993</w:t>
            </w:r>
          </w:p>
        </w:tc>
        <w:tc>
          <w:tcPr>
            <w:tcW w:w="5528" w:type="dxa"/>
          </w:tcPr>
          <w:p w14:paraId="634137DA" w14:textId="77777777" w:rsidR="00D91B4B" w:rsidRPr="004D6906" w:rsidRDefault="00D91B4B" w:rsidP="00324546">
            <w:pPr>
              <w:pStyle w:val="TableParagraph"/>
              <w:spacing w:before="2" w:line="252" w:lineRule="exact"/>
              <w:ind w:left="4" w:right="-15"/>
              <w:jc w:val="both"/>
              <w:rPr>
                <w:rFonts w:ascii="Century Gothic" w:hAnsi="Century Gothic"/>
                <w:sz w:val="22"/>
                <w:szCs w:val="22"/>
                <w:lang w:val="es-CO"/>
              </w:rPr>
            </w:pPr>
            <w:r w:rsidRPr="004D6906">
              <w:rPr>
                <w:rFonts w:ascii="Century Gothic" w:hAnsi="Century Gothic"/>
                <w:sz w:val="22"/>
                <w:szCs w:val="22"/>
                <w:lang w:val="es-CO"/>
              </w:rPr>
              <w:t>Por</w:t>
            </w:r>
            <w:r w:rsidRPr="004D6906">
              <w:rPr>
                <w:rFonts w:ascii="Century Gothic" w:hAnsi="Century Gothic"/>
                <w:spacing w:val="-7"/>
                <w:sz w:val="22"/>
                <w:szCs w:val="22"/>
                <w:lang w:val="es-CO"/>
              </w:rPr>
              <w:t xml:space="preserve"> </w:t>
            </w:r>
            <w:r w:rsidRPr="004D6906">
              <w:rPr>
                <w:rFonts w:ascii="Century Gothic" w:hAnsi="Century Gothic"/>
                <w:sz w:val="22"/>
                <w:szCs w:val="22"/>
                <w:lang w:val="es-CO"/>
              </w:rPr>
              <w:t>la</w:t>
            </w:r>
            <w:r w:rsidRPr="004D6906">
              <w:rPr>
                <w:rFonts w:ascii="Century Gothic" w:hAnsi="Century Gothic"/>
                <w:spacing w:val="-5"/>
                <w:sz w:val="22"/>
                <w:szCs w:val="22"/>
                <w:lang w:val="es-CO"/>
              </w:rPr>
              <w:t xml:space="preserve"> </w:t>
            </w:r>
            <w:r w:rsidRPr="004D6906">
              <w:rPr>
                <w:rFonts w:ascii="Century Gothic" w:hAnsi="Century Gothic"/>
                <w:sz w:val="22"/>
                <w:szCs w:val="22"/>
                <w:lang w:val="es-CO"/>
              </w:rPr>
              <w:t>cual</w:t>
            </w:r>
            <w:r w:rsidRPr="004D6906">
              <w:rPr>
                <w:rFonts w:ascii="Century Gothic" w:hAnsi="Century Gothic"/>
                <w:spacing w:val="-5"/>
                <w:sz w:val="22"/>
                <w:szCs w:val="22"/>
                <w:lang w:val="es-CO"/>
              </w:rPr>
              <w:t xml:space="preserve"> </w:t>
            </w:r>
            <w:r w:rsidRPr="004D6906">
              <w:rPr>
                <w:rFonts w:ascii="Century Gothic" w:hAnsi="Century Gothic"/>
                <w:sz w:val="22"/>
                <w:szCs w:val="22"/>
                <w:lang w:val="es-CO"/>
              </w:rPr>
              <w:t>se</w:t>
            </w:r>
            <w:r w:rsidRPr="004D6906">
              <w:rPr>
                <w:rFonts w:ascii="Century Gothic" w:hAnsi="Century Gothic"/>
                <w:spacing w:val="-6"/>
                <w:sz w:val="22"/>
                <w:szCs w:val="22"/>
                <w:lang w:val="es-CO"/>
              </w:rPr>
              <w:t xml:space="preserve"> </w:t>
            </w:r>
            <w:r w:rsidRPr="004D6906">
              <w:rPr>
                <w:rFonts w:ascii="Century Gothic" w:hAnsi="Century Gothic"/>
                <w:sz w:val="22"/>
                <w:szCs w:val="22"/>
                <w:lang w:val="es-CO"/>
              </w:rPr>
              <w:t>dictan</w:t>
            </w:r>
            <w:r w:rsidRPr="004D6906">
              <w:rPr>
                <w:rFonts w:ascii="Century Gothic" w:hAnsi="Century Gothic"/>
                <w:spacing w:val="-8"/>
                <w:sz w:val="22"/>
                <w:szCs w:val="22"/>
                <w:lang w:val="es-CO"/>
              </w:rPr>
              <w:t xml:space="preserve"> </w:t>
            </w:r>
            <w:r w:rsidRPr="004D6906">
              <w:rPr>
                <w:rFonts w:ascii="Century Gothic" w:hAnsi="Century Gothic"/>
                <w:sz w:val="22"/>
                <w:szCs w:val="22"/>
                <w:lang w:val="es-CO"/>
              </w:rPr>
              <w:t>disposiciones</w:t>
            </w:r>
            <w:r w:rsidRPr="004D6906">
              <w:rPr>
                <w:rFonts w:ascii="Century Gothic" w:hAnsi="Century Gothic"/>
                <w:spacing w:val="-5"/>
                <w:sz w:val="22"/>
                <w:szCs w:val="22"/>
                <w:lang w:val="es-CO"/>
              </w:rPr>
              <w:t xml:space="preserve"> </w:t>
            </w:r>
            <w:r w:rsidRPr="004D6906">
              <w:rPr>
                <w:rFonts w:ascii="Century Gothic" w:hAnsi="Century Gothic"/>
                <w:sz w:val="22"/>
                <w:szCs w:val="22"/>
                <w:lang w:val="es-CO"/>
              </w:rPr>
              <w:t>básicas</w:t>
            </w:r>
            <w:r w:rsidRPr="004D6906">
              <w:rPr>
                <w:rFonts w:ascii="Century Gothic" w:hAnsi="Century Gothic"/>
                <w:spacing w:val="-7"/>
                <w:sz w:val="22"/>
                <w:szCs w:val="22"/>
                <w:lang w:val="es-CO"/>
              </w:rPr>
              <w:t xml:space="preserve"> </w:t>
            </w:r>
            <w:r w:rsidRPr="004D6906">
              <w:rPr>
                <w:rFonts w:ascii="Century Gothic" w:hAnsi="Century Gothic"/>
                <w:sz w:val="22"/>
                <w:szCs w:val="22"/>
                <w:lang w:val="es-CO"/>
              </w:rPr>
              <w:t>sobre</w:t>
            </w:r>
            <w:r w:rsidRPr="004D6906">
              <w:rPr>
                <w:rFonts w:ascii="Century Gothic" w:hAnsi="Century Gothic"/>
                <w:spacing w:val="-7"/>
                <w:sz w:val="22"/>
                <w:szCs w:val="22"/>
                <w:lang w:val="es-CO"/>
              </w:rPr>
              <w:t xml:space="preserve"> </w:t>
            </w:r>
            <w:r w:rsidRPr="004D6906">
              <w:rPr>
                <w:rFonts w:ascii="Century Gothic" w:hAnsi="Century Gothic"/>
                <w:sz w:val="22"/>
                <w:szCs w:val="22"/>
                <w:lang w:val="es-CO"/>
              </w:rPr>
              <w:t>el</w:t>
            </w:r>
            <w:r w:rsidRPr="004D6906">
              <w:rPr>
                <w:rFonts w:ascii="Century Gothic" w:hAnsi="Century Gothic"/>
                <w:spacing w:val="-5"/>
                <w:sz w:val="22"/>
                <w:szCs w:val="22"/>
                <w:lang w:val="es-CO"/>
              </w:rPr>
              <w:t xml:space="preserve"> </w:t>
            </w:r>
            <w:r w:rsidRPr="004D6906">
              <w:rPr>
                <w:rFonts w:ascii="Century Gothic" w:hAnsi="Century Gothic"/>
                <w:sz w:val="22"/>
                <w:szCs w:val="22"/>
                <w:lang w:val="es-CO"/>
              </w:rPr>
              <w:t>transporte,</w:t>
            </w:r>
            <w:r w:rsidRPr="004D6906">
              <w:rPr>
                <w:rFonts w:ascii="Century Gothic" w:hAnsi="Century Gothic"/>
                <w:spacing w:val="-6"/>
                <w:sz w:val="22"/>
                <w:szCs w:val="22"/>
                <w:lang w:val="es-CO"/>
              </w:rPr>
              <w:t xml:space="preserve"> </w:t>
            </w:r>
            <w:r w:rsidRPr="004D6906">
              <w:rPr>
                <w:rFonts w:ascii="Century Gothic" w:hAnsi="Century Gothic"/>
                <w:sz w:val="22"/>
                <w:szCs w:val="22"/>
                <w:lang w:val="es-CO"/>
              </w:rPr>
              <w:t>se redistribuyen competencias y recursos entre la Nación y las Entidades Territoriales, se reglamenta la planeación en el sector transporte y se dictan otras</w:t>
            </w:r>
            <w:r w:rsidRPr="004D6906">
              <w:rPr>
                <w:rFonts w:ascii="Century Gothic" w:hAnsi="Century Gothic"/>
                <w:spacing w:val="-3"/>
                <w:sz w:val="22"/>
                <w:szCs w:val="22"/>
                <w:lang w:val="es-CO"/>
              </w:rPr>
              <w:t xml:space="preserve"> </w:t>
            </w:r>
            <w:r w:rsidRPr="004D6906">
              <w:rPr>
                <w:rFonts w:ascii="Century Gothic" w:hAnsi="Century Gothic"/>
                <w:sz w:val="22"/>
                <w:szCs w:val="22"/>
                <w:lang w:val="es-CO"/>
              </w:rPr>
              <w:t>disposiciones</w:t>
            </w:r>
          </w:p>
        </w:tc>
      </w:tr>
      <w:tr w:rsidR="00AC79BB" w:rsidRPr="004D6906" w14:paraId="22705EFF" w14:textId="77777777" w:rsidTr="0086079B">
        <w:trPr>
          <w:trHeight w:val="504"/>
          <w:jc w:val="center"/>
        </w:trPr>
        <w:tc>
          <w:tcPr>
            <w:tcW w:w="2126" w:type="dxa"/>
          </w:tcPr>
          <w:p w14:paraId="5991E607" w14:textId="77777777" w:rsidR="00D91B4B" w:rsidRPr="004D6906" w:rsidRDefault="00D91B4B" w:rsidP="00CC0CDE">
            <w:pPr>
              <w:pStyle w:val="TableParagraph"/>
              <w:spacing w:before="9"/>
              <w:rPr>
                <w:rFonts w:ascii="Century Gothic" w:hAnsi="Century Gothic"/>
                <w:sz w:val="22"/>
                <w:szCs w:val="22"/>
                <w:lang w:val="es-CO"/>
              </w:rPr>
            </w:pPr>
          </w:p>
          <w:p w14:paraId="4D3270C9" w14:textId="77777777" w:rsidR="00D91B4B" w:rsidRPr="004D6906" w:rsidRDefault="00D91B4B" w:rsidP="00CC0CDE">
            <w:pPr>
              <w:pStyle w:val="TableParagraph"/>
              <w:spacing w:line="234" w:lineRule="exact"/>
              <w:ind w:left="107"/>
              <w:rPr>
                <w:rFonts w:ascii="Century Gothic" w:hAnsi="Century Gothic"/>
                <w:sz w:val="22"/>
                <w:szCs w:val="22"/>
                <w:lang w:val="es-CO"/>
              </w:rPr>
            </w:pPr>
            <w:r w:rsidRPr="004D6906">
              <w:rPr>
                <w:rFonts w:ascii="Century Gothic" w:hAnsi="Century Gothic"/>
                <w:sz w:val="22"/>
                <w:szCs w:val="22"/>
                <w:lang w:val="es-CO"/>
              </w:rPr>
              <w:t>Ley 361</w:t>
            </w:r>
          </w:p>
        </w:tc>
        <w:tc>
          <w:tcPr>
            <w:tcW w:w="1555" w:type="dxa"/>
          </w:tcPr>
          <w:p w14:paraId="231DAB7C" w14:textId="77777777" w:rsidR="00D91B4B" w:rsidRPr="004D6906" w:rsidRDefault="00D91B4B" w:rsidP="00CC0CDE">
            <w:pPr>
              <w:pStyle w:val="TableParagraph"/>
              <w:spacing w:before="9"/>
              <w:rPr>
                <w:rFonts w:ascii="Century Gothic" w:hAnsi="Century Gothic"/>
                <w:sz w:val="22"/>
                <w:szCs w:val="22"/>
                <w:lang w:val="es-CO"/>
              </w:rPr>
            </w:pPr>
          </w:p>
          <w:p w14:paraId="44486D11" w14:textId="77777777" w:rsidR="00D91B4B" w:rsidRPr="004D6906" w:rsidRDefault="00D91B4B" w:rsidP="00CC0CDE">
            <w:pPr>
              <w:pStyle w:val="TableParagraph"/>
              <w:spacing w:line="234" w:lineRule="exact"/>
              <w:ind w:left="107"/>
              <w:rPr>
                <w:rFonts w:ascii="Century Gothic" w:hAnsi="Century Gothic"/>
                <w:sz w:val="22"/>
                <w:szCs w:val="22"/>
                <w:lang w:val="es-CO"/>
              </w:rPr>
            </w:pPr>
            <w:r w:rsidRPr="004D6906">
              <w:rPr>
                <w:rFonts w:ascii="Century Gothic" w:hAnsi="Century Gothic"/>
                <w:sz w:val="22"/>
                <w:szCs w:val="22"/>
                <w:lang w:val="es-CO"/>
              </w:rPr>
              <w:t>7 de febrero de 1997</w:t>
            </w:r>
          </w:p>
        </w:tc>
        <w:tc>
          <w:tcPr>
            <w:tcW w:w="5528" w:type="dxa"/>
          </w:tcPr>
          <w:p w14:paraId="298D07C8" w14:textId="77777777" w:rsidR="00D91B4B" w:rsidRPr="004D6906" w:rsidRDefault="00D91B4B" w:rsidP="00324546">
            <w:pPr>
              <w:pStyle w:val="TableParagraph"/>
              <w:spacing w:before="2" w:line="252" w:lineRule="exact"/>
              <w:ind w:left="4" w:right="-14"/>
              <w:jc w:val="both"/>
              <w:rPr>
                <w:rFonts w:ascii="Century Gothic" w:hAnsi="Century Gothic"/>
                <w:sz w:val="22"/>
                <w:szCs w:val="22"/>
                <w:lang w:val="es-CO"/>
              </w:rPr>
            </w:pPr>
            <w:r w:rsidRPr="004D6906">
              <w:rPr>
                <w:rFonts w:ascii="Century Gothic" w:hAnsi="Century Gothic"/>
                <w:sz w:val="22"/>
                <w:szCs w:val="22"/>
                <w:lang w:val="es-CO"/>
              </w:rPr>
              <w:t>Por la cual se establecen mecanismos de integración social de las personas con limitación y se dictan otras</w:t>
            </w:r>
            <w:r w:rsidRPr="004D6906">
              <w:rPr>
                <w:rFonts w:ascii="Century Gothic" w:hAnsi="Century Gothic"/>
                <w:spacing w:val="-15"/>
                <w:sz w:val="22"/>
                <w:szCs w:val="22"/>
                <w:lang w:val="es-CO"/>
              </w:rPr>
              <w:t xml:space="preserve"> </w:t>
            </w:r>
            <w:r w:rsidRPr="004D6906">
              <w:rPr>
                <w:rFonts w:ascii="Century Gothic" w:hAnsi="Century Gothic"/>
                <w:sz w:val="22"/>
                <w:szCs w:val="22"/>
                <w:lang w:val="es-CO"/>
              </w:rPr>
              <w:t>disposiciones</w:t>
            </w:r>
          </w:p>
        </w:tc>
      </w:tr>
      <w:tr w:rsidR="00AC79BB" w:rsidRPr="004D6906" w14:paraId="395D5CBD" w14:textId="77777777" w:rsidTr="0086079B">
        <w:trPr>
          <w:trHeight w:val="503"/>
          <w:jc w:val="center"/>
        </w:trPr>
        <w:tc>
          <w:tcPr>
            <w:tcW w:w="2126" w:type="dxa"/>
          </w:tcPr>
          <w:p w14:paraId="4BF92039" w14:textId="77777777" w:rsidR="00D91B4B" w:rsidRPr="004D6906" w:rsidRDefault="00D91B4B" w:rsidP="00CC0CDE">
            <w:pPr>
              <w:pStyle w:val="TableParagraph"/>
              <w:spacing w:before="6"/>
              <w:rPr>
                <w:rFonts w:ascii="Century Gothic" w:hAnsi="Century Gothic"/>
                <w:sz w:val="22"/>
                <w:szCs w:val="22"/>
                <w:lang w:val="es-CO"/>
              </w:rPr>
            </w:pPr>
          </w:p>
          <w:p w14:paraId="2F55FE67" w14:textId="77777777" w:rsidR="00D91B4B" w:rsidRPr="004D6906" w:rsidRDefault="00D91B4B" w:rsidP="00CC0CDE">
            <w:pPr>
              <w:pStyle w:val="TableParagraph"/>
              <w:spacing w:line="236" w:lineRule="exact"/>
              <w:ind w:left="107"/>
              <w:rPr>
                <w:rFonts w:ascii="Century Gothic" w:hAnsi="Century Gothic"/>
                <w:sz w:val="22"/>
                <w:szCs w:val="22"/>
                <w:lang w:val="es-CO"/>
              </w:rPr>
            </w:pPr>
            <w:r w:rsidRPr="004D6906">
              <w:rPr>
                <w:rFonts w:ascii="Century Gothic" w:hAnsi="Century Gothic"/>
                <w:sz w:val="22"/>
                <w:szCs w:val="22"/>
                <w:lang w:val="es-CO"/>
              </w:rPr>
              <w:t>Ley 590</w:t>
            </w:r>
          </w:p>
        </w:tc>
        <w:tc>
          <w:tcPr>
            <w:tcW w:w="1555" w:type="dxa"/>
          </w:tcPr>
          <w:p w14:paraId="110D8B24" w14:textId="77777777" w:rsidR="00D91B4B" w:rsidRPr="004D6906" w:rsidRDefault="00D91B4B" w:rsidP="00CC0CDE">
            <w:pPr>
              <w:pStyle w:val="TableParagraph"/>
              <w:spacing w:before="6"/>
              <w:rPr>
                <w:rFonts w:ascii="Century Gothic" w:hAnsi="Century Gothic"/>
                <w:sz w:val="22"/>
                <w:szCs w:val="22"/>
                <w:lang w:val="es-CO"/>
              </w:rPr>
            </w:pPr>
          </w:p>
          <w:p w14:paraId="4F9F8FC3" w14:textId="77777777" w:rsidR="00D91B4B" w:rsidRPr="004D6906" w:rsidRDefault="00D91B4B" w:rsidP="00CC0CDE">
            <w:pPr>
              <w:pStyle w:val="TableParagraph"/>
              <w:spacing w:line="236" w:lineRule="exact"/>
              <w:ind w:left="107"/>
              <w:rPr>
                <w:rFonts w:ascii="Century Gothic" w:hAnsi="Century Gothic"/>
                <w:sz w:val="22"/>
                <w:szCs w:val="22"/>
                <w:lang w:val="es-CO"/>
              </w:rPr>
            </w:pPr>
            <w:r w:rsidRPr="004D6906">
              <w:rPr>
                <w:rFonts w:ascii="Century Gothic" w:hAnsi="Century Gothic"/>
                <w:sz w:val="22"/>
                <w:szCs w:val="22"/>
                <w:lang w:val="es-CO"/>
              </w:rPr>
              <w:t>10 de julio de 2000</w:t>
            </w:r>
          </w:p>
        </w:tc>
        <w:tc>
          <w:tcPr>
            <w:tcW w:w="5528" w:type="dxa"/>
          </w:tcPr>
          <w:p w14:paraId="375B01B5" w14:textId="77777777" w:rsidR="00D91B4B" w:rsidRPr="004D6906" w:rsidRDefault="00D91B4B" w:rsidP="00324546">
            <w:pPr>
              <w:pStyle w:val="TableParagraph"/>
              <w:spacing w:line="252" w:lineRule="exact"/>
              <w:ind w:left="4" w:right="-14"/>
              <w:jc w:val="both"/>
              <w:rPr>
                <w:rFonts w:ascii="Century Gothic" w:hAnsi="Century Gothic"/>
                <w:sz w:val="22"/>
                <w:szCs w:val="22"/>
                <w:lang w:val="es-CO"/>
              </w:rPr>
            </w:pPr>
            <w:r w:rsidRPr="004D6906">
              <w:rPr>
                <w:rFonts w:ascii="Century Gothic" w:hAnsi="Century Gothic"/>
                <w:sz w:val="22"/>
                <w:szCs w:val="22"/>
                <w:lang w:val="es-CO"/>
              </w:rPr>
              <w:t>Por</w:t>
            </w:r>
            <w:r w:rsidRPr="004D6906">
              <w:rPr>
                <w:rFonts w:ascii="Century Gothic" w:hAnsi="Century Gothic"/>
                <w:spacing w:val="-7"/>
                <w:sz w:val="22"/>
                <w:szCs w:val="22"/>
                <w:lang w:val="es-CO"/>
              </w:rPr>
              <w:t xml:space="preserve"> </w:t>
            </w:r>
            <w:r w:rsidRPr="004D6906">
              <w:rPr>
                <w:rFonts w:ascii="Century Gothic" w:hAnsi="Century Gothic"/>
                <w:sz w:val="22"/>
                <w:szCs w:val="22"/>
                <w:lang w:val="es-CO"/>
              </w:rPr>
              <w:t>la</w:t>
            </w:r>
            <w:r w:rsidRPr="004D6906">
              <w:rPr>
                <w:rFonts w:ascii="Century Gothic" w:hAnsi="Century Gothic"/>
                <w:spacing w:val="-6"/>
                <w:sz w:val="22"/>
                <w:szCs w:val="22"/>
                <w:lang w:val="es-CO"/>
              </w:rPr>
              <w:t xml:space="preserve"> </w:t>
            </w:r>
            <w:r w:rsidRPr="004D6906">
              <w:rPr>
                <w:rFonts w:ascii="Century Gothic" w:hAnsi="Century Gothic"/>
                <w:sz w:val="22"/>
                <w:szCs w:val="22"/>
                <w:lang w:val="es-CO"/>
              </w:rPr>
              <w:t>cual</w:t>
            </w:r>
            <w:r w:rsidRPr="004D6906">
              <w:rPr>
                <w:rFonts w:ascii="Century Gothic" w:hAnsi="Century Gothic"/>
                <w:spacing w:val="-5"/>
                <w:sz w:val="22"/>
                <w:szCs w:val="22"/>
                <w:lang w:val="es-CO"/>
              </w:rPr>
              <w:t xml:space="preserve"> </w:t>
            </w:r>
            <w:r w:rsidRPr="004D6906">
              <w:rPr>
                <w:rFonts w:ascii="Century Gothic" w:hAnsi="Century Gothic"/>
                <w:sz w:val="22"/>
                <w:szCs w:val="22"/>
                <w:lang w:val="es-CO"/>
              </w:rPr>
              <w:t>se</w:t>
            </w:r>
            <w:r w:rsidRPr="004D6906">
              <w:rPr>
                <w:rFonts w:ascii="Century Gothic" w:hAnsi="Century Gothic"/>
                <w:spacing w:val="-7"/>
                <w:sz w:val="22"/>
                <w:szCs w:val="22"/>
                <w:lang w:val="es-CO"/>
              </w:rPr>
              <w:t xml:space="preserve"> </w:t>
            </w:r>
            <w:r w:rsidRPr="004D6906">
              <w:rPr>
                <w:rFonts w:ascii="Century Gothic" w:hAnsi="Century Gothic"/>
                <w:sz w:val="22"/>
                <w:szCs w:val="22"/>
                <w:lang w:val="es-CO"/>
              </w:rPr>
              <w:t>dictan</w:t>
            </w:r>
            <w:r w:rsidRPr="004D6906">
              <w:rPr>
                <w:rFonts w:ascii="Century Gothic" w:hAnsi="Century Gothic"/>
                <w:spacing w:val="-5"/>
                <w:sz w:val="22"/>
                <w:szCs w:val="22"/>
                <w:lang w:val="es-CO"/>
              </w:rPr>
              <w:t xml:space="preserve"> </w:t>
            </w:r>
            <w:r w:rsidRPr="004D6906">
              <w:rPr>
                <w:rFonts w:ascii="Century Gothic" w:hAnsi="Century Gothic"/>
                <w:sz w:val="22"/>
                <w:szCs w:val="22"/>
                <w:lang w:val="es-CO"/>
              </w:rPr>
              <w:t>disposiciones</w:t>
            </w:r>
            <w:r w:rsidRPr="004D6906">
              <w:rPr>
                <w:rFonts w:ascii="Century Gothic" w:hAnsi="Century Gothic"/>
                <w:spacing w:val="-6"/>
                <w:sz w:val="22"/>
                <w:szCs w:val="22"/>
                <w:lang w:val="es-CO"/>
              </w:rPr>
              <w:t xml:space="preserve"> </w:t>
            </w:r>
            <w:r w:rsidRPr="004D6906">
              <w:rPr>
                <w:rFonts w:ascii="Century Gothic" w:hAnsi="Century Gothic"/>
                <w:sz w:val="22"/>
                <w:szCs w:val="22"/>
                <w:lang w:val="es-CO"/>
              </w:rPr>
              <w:t>para</w:t>
            </w:r>
            <w:r w:rsidRPr="004D6906">
              <w:rPr>
                <w:rFonts w:ascii="Century Gothic" w:hAnsi="Century Gothic"/>
                <w:spacing w:val="-8"/>
                <w:sz w:val="22"/>
                <w:szCs w:val="22"/>
                <w:lang w:val="es-CO"/>
              </w:rPr>
              <w:t xml:space="preserve"> </w:t>
            </w:r>
            <w:r w:rsidRPr="004D6906">
              <w:rPr>
                <w:rFonts w:ascii="Century Gothic" w:hAnsi="Century Gothic"/>
                <w:sz w:val="22"/>
                <w:szCs w:val="22"/>
                <w:lang w:val="es-CO"/>
              </w:rPr>
              <w:t>promover</w:t>
            </w:r>
            <w:r w:rsidRPr="004D6906">
              <w:rPr>
                <w:rFonts w:ascii="Century Gothic" w:hAnsi="Century Gothic"/>
                <w:spacing w:val="-6"/>
                <w:sz w:val="22"/>
                <w:szCs w:val="22"/>
                <w:lang w:val="es-CO"/>
              </w:rPr>
              <w:t xml:space="preserve"> </w:t>
            </w:r>
            <w:r w:rsidRPr="004D6906">
              <w:rPr>
                <w:rFonts w:ascii="Century Gothic" w:hAnsi="Century Gothic"/>
                <w:sz w:val="22"/>
                <w:szCs w:val="22"/>
                <w:lang w:val="es-CO"/>
              </w:rPr>
              <w:t>el</w:t>
            </w:r>
            <w:r w:rsidRPr="004D6906">
              <w:rPr>
                <w:rFonts w:ascii="Century Gothic" w:hAnsi="Century Gothic"/>
                <w:spacing w:val="-6"/>
                <w:sz w:val="22"/>
                <w:szCs w:val="22"/>
                <w:lang w:val="es-CO"/>
              </w:rPr>
              <w:t xml:space="preserve"> </w:t>
            </w:r>
            <w:r w:rsidRPr="004D6906">
              <w:rPr>
                <w:rFonts w:ascii="Century Gothic" w:hAnsi="Century Gothic"/>
                <w:sz w:val="22"/>
                <w:szCs w:val="22"/>
                <w:lang w:val="es-CO"/>
              </w:rPr>
              <w:t>desarrollo</w:t>
            </w:r>
            <w:r w:rsidRPr="004D6906">
              <w:rPr>
                <w:rFonts w:ascii="Century Gothic" w:hAnsi="Century Gothic"/>
                <w:spacing w:val="-6"/>
                <w:sz w:val="22"/>
                <w:szCs w:val="22"/>
                <w:lang w:val="es-CO"/>
              </w:rPr>
              <w:t xml:space="preserve"> </w:t>
            </w:r>
            <w:r w:rsidRPr="004D6906">
              <w:rPr>
                <w:rFonts w:ascii="Century Gothic" w:hAnsi="Century Gothic"/>
                <w:sz w:val="22"/>
                <w:szCs w:val="22"/>
                <w:lang w:val="es-CO"/>
              </w:rPr>
              <w:t>de las micro, pequeñas y medianas</w:t>
            </w:r>
            <w:r w:rsidRPr="004D6906">
              <w:rPr>
                <w:rFonts w:ascii="Century Gothic" w:hAnsi="Century Gothic"/>
                <w:spacing w:val="-7"/>
                <w:sz w:val="22"/>
                <w:szCs w:val="22"/>
                <w:lang w:val="es-CO"/>
              </w:rPr>
              <w:t xml:space="preserve"> </w:t>
            </w:r>
            <w:r w:rsidRPr="004D6906">
              <w:rPr>
                <w:rFonts w:ascii="Century Gothic" w:hAnsi="Century Gothic"/>
                <w:sz w:val="22"/>
                <w:szCs w:val="22"/>
                <w:lang w:val="es-CO"/>
              </w:rPr>
              <w:t>Empresa</w:t>
            </w:r>
          </w:p>
        </w:tc>
      </w:tr>
      <w:tr w:rsidR="00AC79BB" w:rsidRPr="004D6906" w14:paraId="25EC69A1" w14:textId="77777777" w:rsidTr="0086079B">
        <w:trPr>
          <w:trHeight w:val="503"/>
          <w:jc w:val="center"/>
        </w:trPr>
        <w:tc>
          <w:tcPr>
            <w:tcW w:w="2126" w:type="dxa"/>
          </w:tcPr>
          <w:p w14:paraId="4DBB8C49" w14:textId="77777777" w:rsidR="00D91B4B" w:rsidRPr="004D6906" w:rsidRDefault="00D91B4B" w:rsidP="00CC0CDE">
            <w:pPr>
              <w:pStyle w:val="TableParagraph"/>
              <w:spacing w:before="8"/>
              <w:rPr>
                <w:rFonts w:ascii="Century Gothic" w:hAnsi="Century Gothic"/>
                <w:sz w:val="22"/>
                <w:szCs w:val="22"/>
                <w:lang w:val="es-CO"/>
              </w:rPr>
            </w:pPr>
          </w:p>
          <w:p w14:paraId="2F01AD41" w14:textId="77777777" w:rsidR="00D91B4B" w:rsidRPr="004D6906" w:rsidRDefault="00D91B4B" w:rsidP="00CC0CDE">
            <w:pPr>
              <w:pStyle w:val="TableParagraph"/>
              <w:spacing w:line="234" w:lineRule="exact"/>
              <w:ind w:left="107"/>
              <w:rPr>
                <w:rFonts w:ascii="Century Gothic" w:hAnsi="Century Gothic"/>
                <w:sz w:val="22"/>
                <w:szCs w:val="22"/>
                <w:lang w:val="es-CO"/>
              </w:rPr>
            </w:pPr>
            <w:r w:rsidRPr="004D6906">
              <w:rPr>
                <w:rFonts w:ascii="Century Gothic" w:hAnsi="Century Gothic"/>
                <w:sz w:val="22"/>
                <w:szCs w:val="22"/>
                <w:lang w:val="es-CO"/>
              </w:rPr>
              <w:t>Ley 816</w:t>
            </w:r>
          </w:p>
        </w:tc>
        <w:tc>
          <w:tcPr>
            <w:tcW w:w="1555" w:type="dxa"/>
          </w:tcPr>
          <w:p w14:paraId="6E605D31" w14:textId="77777777" w:rsidR="00D91B4B" w:rsidRPr="004D6906" w:rsidRDefault="00D91B4B" w:rsidP="00CC0CDE">
            <w:pPr>
              <w:pStyle w:val="TableParagraph"/>
              <w:spacing w:before="8"/>
              <w:rPr>
                <w:rFonts w:ascii="Century Gothic" w:hAnsi="Century Gothic"/>
                <w:sz w:val="22"/>
                <w:szCs w:val="22"/>
                <w:lang w:val="es-CO"/>
              </w:rPr>
            </w:pPr>
          </w:p>
          <w:p w14:paraId="01E4250E" w14:textId="77777777" w:rsidR="00D91B4B" w:rsidRPr="004D6906" w:rsidRDefault="00D91B4B" w:rsidP="00CC0CDE">
            <w:pPr>
              <w:pStyle w:val="TableParagraph"/>
              <w:spacing w:line="234" w:lineRule="exact"/>
              <w:ind w:left="107"/>
              <w:rPr>
                <w:rFonts w:ascii="Century Gothic" w:hAnsi="Century Gothic"/>
                <w:sz w:val="22"/>
                <w:szCs w:val="22"/>
                <w:lang w:val="es-CO"/>
              </w:rPr>
            </w:pPr>
            <w:r w:rsidRPr="004D6906">
              <w:rPr>
                <w:rFonts w:ascii="Century Gothic" w:hAnsi="Century Gothic"/>
                <w:sz w:val="22"/>
                <w:szCs w:val="22"/>
                <w:lang w:val="es-CO"/>
              </w:rPr>
              <w:t>07 de julio de 20</w:t>
            </w:r>
          </w:p>
        </w:tc>
        <w:tc>
          <w:tcPr>
            <w:tcW w:w="5528" w:type="dxa"/>
          </w:tcPr>
          <w:p w14:paraId="286E2E21" w14:textId="77777777" w:rsidR="00D91B4B" w:rsidRPr="004D6906" w:rsidRDefault="00D91B4B" w:rsidP="00324546">
            <w:pPr>
              <w:pStyle w:val="TableParagraph"/>
              <w:spacing w:before="2" w:line="252" w:lineRule="exact"/>
              <w:ind w:left="4" w:right="-14"/>
              <w:jc w:val="both"/>
              <w:rPr>
                <w:rFonts w:ascii="Century Gothic" w:hAnsi="Century Gothic"/>
                <w:sz w:val="22"/>
                <w:szCs w:val="22"/>
                <w:lang w:val="es-CO"/>
              </w:rPr>
            </w:pPr>
            <w:r w:rsidRPr="004D6906">
              <w:rPr>
                <w:rFonts w:ascii="Century Gothic" w:hAnsi="Century Gothic"/>
                <w:sz w:val="22"/>
                <w:szCs w:val="22"/>
                <w:lang w:val="es-CO"/>
              </w:rPr>
              <w:t>Por medio de la cual se apoya a la industria nacional a través de la contratación</w:t>
            </w:r>
            <w:r w:rsidRPr="004D6906">
              <w:rPr>
                <w:rFonts w:ascii="Century Gothic" w:hAnsi="Century Gothic"/>
                <w:spacing w:val="-1"/>
                <w:sz w:val="22"/>
                <w:szCs w:val="22"/>
                <w:lang w:val="es-CO"/>
              </w:rPr>
              <w:t xml:space="preserve"> </w:t>
            </w:r>
            <w:r w:rsidRPr="004D6906">
              <w:rPr>
                <w:rFonts w:ascii="Century Gothic" w:hAnsi="Century Gothic"/>
                <w:sz w:val="22"/>
                <w:szCs w:val="22"/>
                <w:lang w:val="es-CO"/>
              </w:rPr>
              <w:t>pública</w:t>
            </w:r>
          </w:p>
        </w:tc>
      </w:tr>
      <w:tr w:rsidR="00AC79BB" w:rsidRPr="004D6906" w14:paraId="42E21BAA" w14:textId="77777777" w:rsidTr="0086079B">
        <w:trPr>
          <w:trHeight w:val="503"/>
          <w:jc w:val="center"/>
        </w:trPr>
        <w:tc>
          <w:tcPr>
            <w:tcW w:w="2126" w:type="dxa"/>
          </w:tcPr>
          <w:p w14:paraId="799D1476" w14:textId="77777777" w:rsidR="00D91B4B" w:rsidRPr="004D6906" w:rsidRDefault="00D91B4B" w:rsidP="00CC0CDE">
            <w:pPr>
              <w:pStyle w:val="TableParagraph"/>
              <w:spacing w:line="248" w:lineRule="exact"/>
              <w:ind w:left="107"/>
              <w:rPr>
                <w:rFonts w:ascii="Century Gothic" w:hAnsi="Century Gothic"/>
                <w:sz w:val="22"/>
                <w:szCs w:val="22"/>
                <w:lang w:val="es-CO"/>
              </w:rPr>
            </w:pPr>
            <w:r w:rsidRPr="004D6906">
              <w:rPr>
                <w:rFonts w:ascii="Century Gothic" w:hAnsi="Century Gothic"/>
                <w:sz w:val="22"/>
                <w:szCs w:val="22"/>
                <w:lang w:val="es-CO"/>
              </w:rPr>
              <w:t>Ley 850</w:t>
            </w:r>
          </w:p>
        </w:tc>
        <w:tc>
          <w:tcPr>
            <w:tcW w:w="1555" w:type="dxa"/>
          </w:tcPr>
          <w:p w14:paraId="1A26DDF1" w14:textId="77777777" w:rsidR="00D91B4B" w:rsidRPr="004D6906" w:rsidRDefault="00D91B4B" w:rsidP="00CC0CDE">
            <w:pPr>
              <w:pStyle w:val="TableParagraph"/>
              <w:spacing w:line="248" w:lineRule="exact"/>
              <w:ind w:left="107"/>
              <w:rPr>
                <w:rFonts w:ascii="Century Gothic" w:hAnsi="Century Gothic"/>
                <w:sz w:val="22"/>
                <w:szCs w:val="22"/>
                <w:lang w:val="es-CO"/>
              </w:rPr>
            </w:pPr>
            <w:r w:rsidRPr="004D6906">
              <w:rPr>
                <w:rFonts w:ascii="Century Gothic" w:hAnsi="Century Gothic"/>
                <w:sz w:val="22"/>
                <w:szCs w:val="22"/>
                <w:lang w:val="es-CO"/>
              </w:rPr>
              <w:t>18 de noviembre de</w:t>
            </w:r>
          </w:p>
          <w:p w14:paraId="601D2FC1" w14:textId="77777777" w:rsidR="00D91B4B" w:rsidRPr="004D6906" w:rsidRDefault="00D91B4B" w:rsidP="00CC0CDE">
            <w:pPr>
              <w:pStyle w:val="TableParagraph"/>
              <w:spacing w:before="2" w:line="234" w:lineRule="exact"/>
              <w:ind w:left="107"/>
              <w:rPr>
                <w:rFonts w:ascii="Century Gothic" w:hAnsi="Century Gothic"/>
                <w:sz w:val="22"/>
                <w:szCs w:val="22"/>
                <w:lang w:val="es-CO"/>
              </w:rPr>
            </w:pPr>
            <w:r w:rsidRPr="004D6906">
              <w:rPr>
                <w:rFonts w:ascii="Century Gothic" w:hAnsi="Century Gothic"/>
                <w:sz w:val="22"/>
                <w:szCs w:val="22"/>
                <w:lang w:val="es-CO"/>
              </w:rPr>
              <w:t>2003</w:t>
            </w:r>
          </w:p>
        </w:tc>
        <w:tc>
          <w:tcPr>
            <w:tcW w:w="5528" w:type="dxa"/>
          </w:tcPr>
          <w:p w14:paraId="5ABDEAB6" w14:textId="77777777" w:rsidR="00D91B4B" w:rsidRPr="004D6906" w:rsidRDefault="00D91B4B" w:rsidP="00324546">
            <w:pPr>
              <w:pStyle w:val="TableParagraph"/>
              <w:spacing w:line="248" w:lineRule="exact"/>
              <w:ind w:left="55"/>
              <w:jc w:val="both"/>
              <w:rPr>
                <w:rFonts w:ascii="Century Gothic" w:hAnsi="Century Gothic"/>
                <w:sz w:val="22"/>
                <w:szCs w:val="22"/>
                <w:lang w:val="es-CO"/>
              </w:rPr>
            </w:pPr>
            <w:r w:rsidRPr="004D6906">
              <w:rPr>
                <w:rFonts w:ascii="Century Gothic" w:hAnsi="Century Gothic"/>
                <w:sz w:val="22"/>
                <w:szCs w:val="22"/>
                <w:lang w:val="es-CO"/>
              </w:rPr>
              <w:t>Por medio del cual se reglamentan las veedurías ciudadanas</w:t>
            </w:r>
          </w:p>
        </w:tc>
      </w:tr>
      <w:tr w:rsidR="00AC79BB" w:rsidRPr="004D6906" w14:paraId="3AF7CF98" w14:textId="77777777" w:rsidTr="0086079B">
        <w:trPr>
          <w:trHeight w:val="755"/>
          <w:jc w:val="center"/>
        </w:trPr>
        <w:tc>
          <w:tcPr>
            <w:tcW w:w="2126" w:type="dxa"/>
          </w:tcPr>
          <w:p w14:paraId="774C1089" w14:textId="77777777" w:rsidR="00D91B4B" w:rsidRPr="004D6906" w:rsidRDefault="00D91B4B" w:rsidP="00CC0CDE">
            <w:pPr>
              <w:pStyle w:val="TableParagraph"/>
              <w:spacing w:line="250" w:lineRule="exact"/>
              <w:ind w:left="107"/>
              <w:rPr>
                <w:rFonts w:ascii="Century Gothic" w:hAnsi="Century Gothic"/>
                <w:sz w:val="22"/>
                <w:szCs w:val="22"/>
                <w:lang w:val="es-CO"/>
              </w:rPr>
            </w:pPr>
            <w:r w:rsidRPr="004D6906">
              <w:rPr>
                <w:rFonts w:ascii="Century Gothic" w:hAnsi="Century Gothic"/>
                <w:sz w:val="22"/>
                <w:szCs w:val="22"/>
                <w:lang w:val="es-CO"/>
              </w:rPr>
              <w:t>Ley 1150</w:t>
            </w:r>
          </w:p>
        </w:tc>
        <w:tc>
          <w:tcPr>
            <w:tcW w:w="1555" w:type="dxa"/>
          </w:tcPr>
          <w:p w14:paraId="3C23586C" w14:textId="77777777" w:rsidR="00D91B4B" w:rsidRPr="004D6906" w:rsidRDefault="00D91B4B" w:rsidP="00CC0CDE">
            <w:pPr>
              <w:pStyle w:val="TableParagraph"/>
              <w:spacing w:line="250" w:lineRule="exact"/>
              <w:ind w:left="107"/>
              <w:rPr>
                <w:rFonts w:ascii="Century Gothic" w:hAnsi="Century Gothic"/>
                <w:sz w:val="22"/>
                <w:szCs w:val="22"/>
                <w:lang w:val="es-CO"/>
              </w:rPr>
            </w:pPr>
            <w:r w:rsidRPr="004D6906">
              <w:rPr>
                <w:rFonts w:ascii="Century Gothic" w:hAnsi="Century Gothic"/>
                <w:sz w:val="22"/>
                <w:szCs w:val="22"/>
                <w:lang w:val="es-CO"/>
              </w:rPr>
              <w:t>16 de julio de 2007</w:t>
            </w:r>
          </w:p>
        </w:tc>
        <w:tc>
          <w:tcPr>
            <w:tcW w:w="5528" w:type="dxa"/>
          </w:tcPr>
          <w:p w14:paraId="3303FC6E" w14:textId="77777777" w:rsidR="00D91B4B" w:rsidRPr="004D6906" w:rsidRDefault="00D91B4B" w:rsidP="00324546">
            <w:pPr>
              <w:pStyle w:val="TableParagraph"/>
              <w:spacing w:before="2" w:line="252" w:lineRule="exact"/>
              <w:ind w:left="4" w:right="-15"/>
              <w:jc w:val="both"/>
              <w:rPr>
                <w:rFonts w:ascii="Century Gothic" w:hAnsi="Century Gothic"/>
                <w:sz w:val="22"/>
                <w:szCs w:val="22"/>
                <w:lang w:val="es-CO"/>
              </w:rPr>
            </w:pPr>
            <w:r w:rsidRPr="004D6906">
              <w:rPr>
                <w:rFonts w:ascii="Century Gothic" w:hAnsi="Century Gothic"/>
                <w:sz w:val="22"/>
                <w:szCs w:val="22"/>
                <w:lang w:val="es-CO"/>
              </w:rPr>
              <w:t>Por medio de la cual se introducen medidas para la eficiencia y la transparencia</w:t>
            </w:r>
            <w:r w:rsidRPr="004D6906">
              <w:rPr>
                <w:rFonts w:ascii="Century Gothic" w:hAnsi="Century Gothic"/>
                <w:spacing w:val="-11"/>
                <w:sz w:val="22"/>
                <w:szCs w:val="22"/>
                <w:lang w:val="es-CO"/>
              </w:rPr>
              <w:t xml:space="preserve"> </w:t>
            </w:r>
            <w:r w:rsidRPr="004D6906">
              <w:rPr>
                <w:rFonts w:ascii="Century Gothic" w:hAnsi="Century Gothic"/>
                <w:sz w:val="22"/>
                <w:szCs w:val="22"/>
                <w:lang w:val="es-CO"/>
              </w:rPr>
              <w:t>en</w:t>
            </w:r>
            <w:r w:rsidRPr="004D6906">
              <w:rPr>
                <w:rFonts w:ascii="Century Gothic" w:hAnsi="Century Gothic"/>
                <w:spacing w:val="-12"/>
                <w:sz w:val="22"/>
                <w:szCs w:val="22"/>
                <w:lang w:val="es-CO"/>
              </w:rPr>
              <w:t xml:space="preserve"> </w:t>
            </w:r>
            <w:r w:rsidRPr="004D6906">
              <w:rPr>
                <w:rFonts w:ascii="Century Gothic" w:hAnsi="Century Gothic"/>
                <w:sz w:val="22"/>
                <w:szCs w:val="22"/>
                <w:lang w:val="es-CO"/>
              </w:rPr>
              <w:t>la</w:t>
            </w:r>
            <w:r w:rsidRPr="004D6906">
              <w:rPr>
                <w:rFonts w:ascii="Century Gothic" w:hAnsi="Century Gothic"/>
                <w:spacing w:val="-11"/>
                <w:sz w:val="22"/>
                <w:szCs w:val="22"/>
                <w:lang w:val="es-CO"/>
              </w:rPr>
              <w:t xml:space="preserve"> </w:t>
            </w:r>
            <w:r w:rsidRPr="004D6906">
              <w:rPr>
                <w:rFonts w:ascii="Century Gothic" w:hAnsi="Century Gothic"/>
                <w:sz w:val="22"/>
                <w:szCs w:val="22"/>
                <w:lang w:val="es-CO"/>
              </w:rPr>
              <w:t>Ley</w:t>
            </w:r>
            <w:r w:rsidRPr="004D6906">
              <w:rPr>
                <w:rFonts w:ascii="Century Gothic" w:hAnsi="Century Gothic"/>
                <w:spacing w:val="-11"/>
                <w:sz w:val="22"/>
                <w:szCs w:val="22"/>
                <w:lang w:val="es-CO"/>
              </w:rPr>
              <w:t xml:space="preserve"> </w:t>
            </w:r>
            <w:r w:rsidRPr="004D6906">
              <w:rPr>
                <w:rFonts w:ascii="Century Gothic" w:hAnsi="Century Gothic"/>
                <w:sz w:val="22"/>
                <w:szCs w:val="22"/>
                <w:lang w:val="es-CO"/>
              </w:rPr>
              <w:t>80</w:t>
            </w:r>
            <w:r w:rsidRPr="004D6906">
              <w:rPr>
                <w:rFonts w:ascii="Century Gothic" w:hAnsi="Century Gothic"/>
                <w:spacing w:val="-11"/>
                <w:sz w:val="22"/>
                <w:szCs w:val="22"/>
                <w:lang w:val="es-CO"/>
              </w:rPr>
              <w:t xml:space="preserve"> </w:t>
            </w:r>
            <w:r w:rsidRPr="004D6906">
              <w:rPr>
                <w:rFonts w:ascii="Century Gothic" w:hAnsi="Century Gothic"/>
                <w:sz w:val="22"/>
                <w:szCs w:val="22"/>
                <w:lang w:val="es-CO"/>
              </w:rPr>
              <w:t>de</w:t>
            </w:r>
            <w:r w:rsidRPr="004D6906">
              <w:rPr>
                <w:rFonts w:ascii="Century Gothic" w:hAnsi="Century Gothic"/>
                <w:spacing w:val="-12"/>
                <w:sz w:val="22"/>
                <w:szCs w:val="22"/>
                <w:lang w:val="es-CO"/>
              </w:rPr>
              <w:t xml:space="preserve"> </w:t>
            </w:r>
            <w:r w:rsidRPr="004D6906">
              <w:rPr>
                <w:rFonts w:ascii="Century Gothic" w:hAnsi="Century Gothic"/>
                <w:sz w:val="22"/>
                <w:szCs w:val="22"/>
                <w:lang w:val="es-CO"/>
              </w:rPr>
              <w:t>1993</w:t>
            </w:r>
            <w:r w:rsidRPr="004D6906">
              <w:rPr>
                <w:rFonts w:ascii="Century Gothic" w:hAnsi="Century Gothic"/>
                <w:spacing w:val="-11"/>
                <w:sz w:val="22"/>
                <w:szCs w:val="22"/>
                <w:lang w:val="es-CO"/>
              </w:rPr>
              <w:t xml:space="preserve"> </w:t>
            </w:r>
            <w:r w:rsidRPr="004D6906">
              <w:rPr>
                <w:rFonts w:ascii="Century Gothic" w:hAnsi="Century Gothic"/>
                <w:sz w:val="22"/>
                <w:szCs w:val="22"/>
                <w:lang w:val="es-CO"/>
              </w:rPr>
              <w:t>y</w:t>
            </w:r>
            <w:r w:rsidRPr="004D6906">
              <w:rPr>
                <w:rFonts w:ascii="Century Gothic" w:hAnsi="Century Gothic"/>
                <w:spacing w:val="-9"/>
                <w:sz w:val="22"/>
                <w:szCs w:val="22"/>
                <w:lang w:val="es-CO"/>
              </w:rPr>
              <w:t xml:space="preserve"> </w:t>
            </w:r>
            <w:r w:rsidRPr="004D6906">
              <w:rPr>
                <w:rFonts w:ascii="Century Gothic" w:hAnsi="Century Gothic"/>
                <w:sz w:val="22"/>
                <w:szCs w:val="22"/>
                <w:lang w:val="es-CO"/>
              </w:rPr>
              <w:t>se</w:t>
            </w:r>
            <w:r w:rsidRPr="004D6906">
              <w:rPr>
                <w:rFonts w:ascii="Century Gothic" w:hAnsi="Century Gothic"/>
                <w:spacing w:val="-12"/>
                <w:sz w:val="22"/>
                <w:szCs w:val="22"/>
                <w:lang w:val="es-CO"/>
              </w:rPr>
              <w:t xml:space="preserve"> </w:t>
            </w:r>
            <w:r w:rsidRPr="004D6906">
              <w:rPr>
                <w:rFonts w:ascii="Century Gothic" w:hAnsi="Century Gothic"/>
                <w:sz w:val="22"/>
                <w:szCs w:val="22"/>
                <w:lang w:val="es-CO"/>
              </w:rPr>
              <w:t>dictan</w:t>
            </w:r>
            <w:r w:rsidRPr="004D6906">
              <w:rPr>
                <w:rFonts w:ascii="Century Gothic" w:hAnsi="Century Gothic"/>
                <w:spacing w:val="-11"/>
                <w:sz w:val="22"/>
                <w:szCs w:val="22"/>
                <w:lang w:val="es-CO"/>
              </w:rPr>
              <w:t xml:space="preserve"> </w:t>
            </w:r>
            <w:r w:rsidRPr="004D6906">
              <w:rPr>
                <w:rFonts w:ascii="Century Gothic" w:hAnsi="Century Gothic"/>
                <w:sz w:val="22"/>
                <w:szCs w:val="22"/>
                <w:lang w:val="es-CO"/>
              </w:rPr>
              <w:t>otras</w:t>
            </w:r>
            <w:r w:rsidRPr="004D6906">
              <w:rPr>
                <w:rFonts w:ascii="Century Gothic" w:hAnsi="Century Gothic"/>
                <w:spacing w:val="-11"/>
                <w:sz w:val="22"/>
                <w:szCs w:val="22"/>
                <w:lang w:val="es-CO"/>
              </w:rPr>
              <w:t xml:space="preserve"> </w:t>
            </w:r>
            <w:r w:rsidRPr="004D6906">
              <w:rPr>
                <w:rFonts w:ascii="Century Gothic" w:hAnsi="Century Gothic"/>
                <w:sz w:val="22"/>
                <w:szCs w:val="22"/>
                <w:lang w:val="es-CO"/>
              </w:rPr>
              <w:t>disposiciones generales sobre la contratación con Recursos</w:t>
            </w:r>
            <w:r w:rsidRPr="004D6906">
              <w:rPr>
                <w:rFonts w:ascii="Century Gothic" w:hAnsi="Century Gothic"/>
                <w:spacing w:val="-11"/>
                <w:sz w:val="22"/>
                <w:szCs w:val="22"/>
                <w:lang w:val="es-CO"/>
              </w:rPr>
              <w:t xml:space="preserve"> </w:t>
            </w:r>
            <w:r w:rsidRPr="004D6906">
              <w:rPr>
                <w:rFonts w:ascii="Century Gothic" w:hAnsi="Century Gothic"/>
                <w:sz w:val="22"/>
                <w:szCs w:val="22"/>
                <w:lang w:val="es-CO"/>
              </w:rPr>
              <w:t>Públicos.</w:t>
            </w:r>
          </w:p>
        </w:tc>
      </w:tr>
      <w:tr w:rsidR="00AC79BB" w:rsidRPr="004D6906" w14:paraId="0E00B379" w14:textId="77777777" w:rsidTr="0086079B">
        <w:trPr>
          <w:trHeight w:val="755"/>
          <w:jc w:val="center"/>
        </w:trPr>
        <w:tc>
          <w:tcPr>
            <w:tcW w:w="2126" w:type="dxa"/>
          </w:tcPr>
          <w:p w14:paraId="4FE3C692" w14:textId="77777777" w:rsidR="00D91B4B" w:rsidRPr="004D6906" w:rsidRDefault="00D91B4B" w:rsidP="00CC0CDE">
            <w:pPr>
              <w:pStyle w:val="TableParagraph"/>
              <w:spacing w:line="250" w:lineRule="exact"/>
              <w:ind w:left="107"/>
              <w:rPr>
                <w:rFonts w:ascii="Century Gothic" w:hAnsi="Century Gothic"/>
                <w:sz w:val="22"/>
                <w:szCs w:val="22"/>
                <w:lang w:val="es-CO"/>
              </w:rPr>
            </w:pPr>
            <w:r w:rsidRPr="004D6906">
              <w:rPr>
                <w:rFonts w:ascii="Century Gothic" w:hAnsi="Century Gothic"/>
                <w:sz w:val="22"/>
                <w:szCs w:val="22"/>
                <w:lang w:val="es-CO"/>
              </w:rPr>
              <w:t>Ley 1474</w:t>
            </w:r>
          </w:p>
        </w:tc>
        <w:tc>
          <w:tcPr>
            <w:tcW w:w="1555" w:type="dxa"/>
          </w:tcPr>
          <w:p w14:paraId="7045AC66" w14:textId="77777777" w:rsidR="00D91B4B" w:rsidRPr="004D6906" w:rsidRDefault="00D91B4B" w:rsidP="00CC0CDE">
            <w:pPr>
              <w:pStyle w:val="TableParagraph"/>
              <w:spacing w:line="250" w:lineRule="exact"/>
              <w:ind w:left="107"/>
              <w:rPr>
                <w:rFonts w:ascii="Century Gothic" w:hAnsi="Century Gothic"/>
                <w:sz w:val="22"/>
                <w:szCs w:val="22"/>
                <w:lang w:val="es-CO"/>
              </w:rPr>
            </w:pPr>
            <w:r w:rsidRPr="004D6906">
              <w:rPr>
                <w:rFonts w:ascii="Century Gothic" w:hAnsi="Century Gothic"/>
                <w:sz w:val="22"/>
                <w:szCs w:val="22"/>
                <w:lang w:val="es-CO"/>
              </w:rPr>
              <w:t>12 de Julio de 2011</w:t>
            </w:r>
          </w:p>
        </w:tc>
        <w:tc>
          <w:tcPr>
            <w:tcW w:w="5528" w:type="dxa"/>
          </w:tcPr>
          <w:p w14:paraId="3BF3AB55" w14:textId="77777777" w:rsidR="00D91B4B" w:rsidRPr="004D6906" w:rsidRDefault="00D91B4B" w:rsidP="00CC0CDE">
            <w:pPr>
              <w:pStyle w:val="TableParagraph"/>
              <w:spacing w:before="2" w:line="252" w:lineRule="exact"/>
              <w:ind w:left="4" w:right="-15" w:firstLine="50"/>
              <w:jc w:val="both"/>
              <w:rPr>
                <w:rFonts w:ascii="Century Gothic" w:hAnsi="Century Gothic"/>
                <w:sz w:val="22"/>
                <w:szCs w:val="22"/>
                <w:lang w:val="es-CO"/>
              </w:rPr>
            </w:pPr>
            <w:r w:rsidRPr="004D6906">
              <w:rPr>
                <w:rFonts w:ascii="Century Gothic" w:hAnsi="Century Gothic"/>
                <w:sz w:val="22"/>
                <w:szCs w:val="22"/>
                <w:lang w:val="es-CO"/>
              </w:rPr>
              <w:t>Por la cual se dictan normas orientadas a fortalecer los mecanismos de prevención, investigación y sanción de actos de corrupción y la efectividad del control de la gestión pública.</w:t>
            </w:r>
          </w:p>
        </w:tc>
      </w:tr>
      <w:tr w:rsidR="00AC79BB" w:rsidRPr="004D6906" w14:paraId="188B7928" w14:textId="77777777" w:rsidTr="0086079B">
        <w:trPr>
          <w:trHeight w:val="756"/>
          <w:jc w:val="center"/>
        </w:trPr>
        <w:tc>
          <w:tcPr>
            <w:tcW w:w="2126" w:type="dxa"/>
          </w:tcPr>
          <w:p w14:paraId="4BF1E965" w14:textId="77777777" w:rsidR="00D91B4B" w:rsidRPr="004D6906" w:rsidRDefault="00D91B4B" w:rsidP="00CC0CDE">
            <w:pPr>
              <w:pStyle w:val="TableParagraph"/>
              <w:spacing w:line="248" w:lineRule="exact"/>
              <w:ind w:left="107"/>
              <w:rPr>
                <w:rFonts w:ascii="Century Gothic" w:hAnsi="Century Gothic"/>
                <w:sz w:val="22"/>
                <w:szCs w:val="22"/>
                <w:lang w:val="es-CO"/>
              </w:rPr>
            </w:pPr>
            <w:r w:rsidRPr="004D6906">
              <w:rPr>
                <w:rFonts w:ascii="Century Gothic" w:hAnsi="Century Gothic"/>
                <w:sz w:val="22"/>
                <w:szCs w:val="22"/>
                <w:lang w:val="es-CO"/>
              </w:rPr>
              <w:t>Decreto 4170</w:t>
            </w:r>
          </w:p>
        </w:tc>
        <w:tc>
          <w:tcPr>
            <w:tcW w:w="1555" w:type="dxa"/>
          </w:tcPr>
          <w:p w14:paraId="1A93A9A0" w14:textId="77777777" w:rsidR="00D91B4B" w:rsidRPr="004D6906" w:rsidRDefault="00D91B4B" w:rsidP="00CC0CDE">
            <w:pPr>
              <w:pStyle w:val="TableParagraph"/>
              <w:ind w:left="107" w:right="253"/>
              <w:rPr>
                <w:rFonts w:ascii="Century Gothic" w:hAnsi="Century Gothic"/>
                <w:sz w:val="22"/>
                <w:szCs w:val="22"/>
                <w:lang w:val="es-CO"/>
              </w:rPr>
            </w:pPr>
            <w:r w:rsidRPr="004D6906">
              <w:rPr>
                <w:rFonts w:ascii="Century Gothic" w:hAnsi="Century Gothic"/>
                <w:sz w:val="22"/>
                <w:szCs w:val="22"/>
                <w:lang w:val="es-CO"/>
              </w:rPr>
              <w:t>03 de noviembre de 2011</w:t>
            </w:r>
          </w:p>
        </w:tc>
        <w:tc>
          <w:tcPr>
            <w:tcW w:w="5528" w:type="dxa"/>
          </w:tcPr>
          <w:p w14:paraId="2DDF221D" w14:textId="77777777" w:rsidR="00D91B4B" w:rsidRPr="004D6906" w:rsidRDefault="00D91B4B" w:rsidP="00324546">
            <w:pPr>
              <w:pStyle w:val="TableParagraph"/>
              <w:ind w:left="4" w:right="-14"/>
              <w:jc w:val="both"/>
              <w:rPr>
                <w:rFonts w:ascii="Century Gothic" w:hAnsi="Century Gothic"/>
                <w:sz w:val="22"/>
                <w:szCs w:val="22"/>
                <w:lang w:val="es-CO"/>
              </w:rPr>
            </w:pPr>
            <w:r w:rsidRPr="004D6906">
              <w:rPr>
                <w:rFonts w:ascii="Century Gothic" w:hAnsi="Century Gothic"/>
                <w:sz w:val="22"/>
                <w:szCs w:val="22"/>
                <w:lang w:val="es-CO"/>
              </w:rPr>
              <w:t>Por</w:t>
            </w:r>
            <w:r w:rsidRPr="004D6906">
              <w:rPr>
                <w:rFonts w:ascii="Century Gothic" w:hAnsi="Century Gothic"/>
                <w:spacing w:val="-6"/>
                <w:sz w:val="22"/>
                <w:szCs w:val="22"/>
                <w:lang w:val="es-CO"/>
              </w:rPr>
              <w:t xml:space="preserve"> </w:t>
            </w:r>
            <w:r w:rsidRPr="004D6906">
              <w:rPr>
                <w:rFonts w:ascii="Century Gothic" w:hAnsi="Century Gothic"/>
                <w:sz w:val="22"/>
                <w:szCs w:val="22"/>
                <w:lang w:val="es-CO"/>
              </w:rPr>
              <w:t>el</w:t>
            </w:r>
            <w:r w:rsidRPr="004D6906">
              <w:rPr>
                <w:rFonts w:ascii="Century Gothic" w:hAnsi="Century Gothic"/>
                <w:spacing w:val="-4"/>
                <w:sz w:val="22"/>
                <w:szCs w:val="22"/>
                <w:lang w:val="es-CO"/>
              </w:rPr>
              <w:t xml:space="preserve"> </w:t>
            </w:r>
            <w:r w:rsidRPr="004D6906">
              <w:rPr>
                <w:rFonts w:ascii="Century Gothic" w:hAnsi="Century Gothic"/>
                <w:sz w:val="22"/>
                <w:szCs w:val="22"/>
                <w:lang w:val="es-CO"/>
              </w:rPr>
              <w:t>cual</w:t>
            </w:r>
            <w:r w:rsidRPr="004D6906">
              <w:rPr>
                <w:rFonts w:ascii="Century Gothic" w:hAnsi="Century Gothic"/>
                <w:spacing w:val="-4"/>
                <w:sz w:val="22"/>
                <w:szCs w:val="22"/>
                <w:lang w:val="es-CO"/>
              </w:rPr>
              <w:t xml:space="preserve"> </w:t>
            </w:r>
            <w:r w:rsidRPr="004D6906">
              <w:rPr>
                <w:rFonts w:ascii="Century Gothic" w:hAnsi="Century Gothic"/>
                <w:sz w:val="22"/>
                <w:szCs w:val="22"/>
                <w:lang w:val="es-CO"/>
              </w:rPr>
              <w:t>se</w:t>
            </w:r>
            <w:r w:rsidRPr="004D6906">
              <w:rPr>
                <w:rFonts w:ascii="Century Gothic" w:hAnsi="Century Gothic"/>
                <w:spacing w:val="-5"/>
                <w:sz w:val="22"/>
                <w:szCs w:val="22"/>
                <w:lang w:val="es-CO"/>
              </w:rPr>
              <w:t xml:space="preserve"> </w:t>
            </w:r>
            <w:r w:rsidRPr="004D6906">
              <w:rPr>
                <w:rFonts w:ascii="Century Gothic" w:hAnsi="Century Gothic"/>
                <w:sz w:val="22"/>
                <w:szCs w:val="22"/>
                <w:lang w:val="es-CO"/>
              </w:rPr>
              <w:t>crea</w:t>
            </w:r>
            <w:r w:rsidRPr="004D6906">
              <w:rPr>
                <w:rFonts w:ascii="Century Gothic" w:hAnsi="Century Gothic"/>
                <w:spacing w:val="-5"/>
                <w:sz w:val="22"/>
                <w:szCs w:val="22"/>
                <w:lang w:val="es-CO"/>
              </w:rPr>
              <w:t xml:space="preserve"> </w:t>
            </w:r>
            <w:r w:rsidRPr="004D6906">
              <w:rPr>
                <w:rFonts w:ascii="Century Gothic" w:hAnsi="Century Gothic"/>
                <w:sz w:val="22"/>
                <w:szCs w:val="22"/>
                <w:lang w:val="es-CO"/>
              </w:rPr>
              <w:t>la</w:t>
            </w:r>
            <w:r w:rsidRPr="004D6906">
              <w:rPr>
                <w:rFonts w:ascii="Century Gothic" w:hAnsi="Century Gothic"/>
                <w:spacing w:val="-4"/>
                <w:sz w:val="22"/>
                <w:szCs w:val="22"/>
                <w:lang w:val="es-CO"/>
              </w:rPr>
              <w:t xml:space="preserve"> </w:t>
            </w:r>
            <w:r w:rsidRPr="004D6906">
              <w:rPr>
                <w:rFonts w:ascii="Century Gothic" w:hAnsi="Century Gothic"/>
                <w:sz w:val="22"/>
                <w:szCs w:val="22"/>
                <w:lang w:val="es-CO"/>
              </w:rPr>
              <w:t>Agencia</w:t>
            </w:r>
            <w:r w:rsidRPr="004D6906">
              <w:rPr>
                <w:rFonts w:ascii="Century Gothic" w:hAnsi="Century Gothic"/>
                <w:spacing w:val="-4"/>
                <w:sz w:val="22"/>
                <w:szCs w:val="22"/>
                <w:lang w:val="es-CO"/>
              </w:rPr>
              <w:t xml:space="preserve"> </w:t>
            </w:r>
            <w:r w:rsidRPr="004D6906">
              <w:rPr>
                <w:rFonts w:ascii="Century Gothic" w:hAnsi="Century Gothic"/>
                <w:sz w:val="22"/>
                <w:szCs w:val="22"/>
                <w:lang w:val="es-CO"/>
              </w:rPr>
              <w:t>Nacional</w:t>
            </w:r>
            <w:r w:rsidRPr="004D6906">
              <w:rPr>
                <w:rFonts w:ascii="Century Gothic" w:hAnsi="Century Gothic"/>
                <w:spacing w:val="-4"/>
                <w:sz w:val="22"/>
                <w:szCs w:val="22"/>
                <w:lang w:val="es-CO"/>
              </w:rPr>
              <w:t xml:space="preserve"> </w:t>
            </w:r>
            <w:r w:rsidRPr="004D6906">
              <w:rPr>
                <w:rFonts w:ascii="Century Gothic" w:hAnsi="Century Gothic"/>
                <w:sz w:val="22"/>
                <w:szCs w:val="22"/>
                <w:lang w:val="es-CO"/>
              </w:rPr>
              <w:t>de</w:t>
            </w:r>
            <w:r w:rsidRPr="004D6906">
              <w:rPr>
                <w:rFonts w:ascii="Century Gothic" w:hAnsi="Century Gothic"/>
                <w:spacing w:val="-5"/>
                <w:sz w:val="22"/>
                <w:szCs w:val="22"/>
                <w:lang w:val="es-CO"/>
              </w:rPr>
              <w:t xml:space="preserve"> </w:t>
            </w:r>
            <w:r w:rsidRPr="004D6906">
              <w:rPr>
                <w:rFonts w:ascii="Century Gothic" w:hAnsi="Century Gothic"/>
                <w:sz w:val="22"/>
                <w:szCs w:val="22"/>
                <w:lang w:val="es-CO"/>
              </w:rPr>
              <w:t>Contratación</w:t>
            </w:r>
            <w:r w:rsidRPr="004D6906">
              <w:rPr>
                <w:rFonts w:ascii="Century Gothic" w:hAnsi="Century Gothic"/>
                <w:spacing w:val="-5"/>
                <w:sz w:val="22"/>
                <w:szCs w:val="22"/>
                <w:lang w:val="es-CO"/>
              </w:rPr>
              <w:t xml:space="preserve"> </w:t>
            </w:r>
            <w:r w:rsidRPr="004D6906">
              <w:rPr>
                <w:rFonts w:ascii="Century Gothic" w:hAnsi="Century Gothic"/>
                <w:sz w:val="22"/>
                <w:szCs w:val="22"/>
                <w:lang w:val="es-CO"/>
              </w:rPr>
              <w:t>Pública</w:t>
            </w:r>
            <w:r w:rsidRPr="004D6906">
              <w:rPr>
                <w:rFonts w:ascii="Century Gothic" w:hAnsi="Century Gothic"/>
                <w:spacing w:val="-1"/>
                <w:sz w:val="22"/>
                <w:szCs w:val="22"/>
                <w:lang w:val="es-CO"/>
              </w:rPr>
              <w:t xml:space="preserve"> </w:t>
            </w:r>
            <w:r w:rsidRPr="004D6906">
              <w:rPr>
                <w:rFonts w:ascii="Century Gothic" w:hAnsi="Century Gothic"/>
                <w:sz w:val="22"/>
                <w:szCs w:val="22"/>
                <w:lang w:val="es-CO"/>
              </w:rPr>
              <w:t>– Colombia Compra Eficiente, se determinan sus objetivos</w:t>
            </w:r>
            <w:r w:rsidRPr="004D6906">
              <w:rPr>
                <w:rFonts w:ascii="Century Gothic" w:hAnsi="Century Gothic"/>
                <w:spacing w:val="33"/>
                <w:sz w:val="22"/>
                <w:szCs w:val="22"/>
                <w:lang w:val="es-CO"/>
              </w:rPr>
              <w:t xml:space="preserve"> </w:t>
            </w:r>
            <w:r w:rsidRPr="004D6906">
              <w:rPr>
                <w:rFonts w:ascii="Century Gothic" w:hAnsi="Century Gothic"/>
                <w:sz w:val="22"/>
                <w:szCs w:val="22"/>
                <w:lang w:val="es-CO"/>
              </w:rPr>
              <w:t>y</w:t>
            </w:r>
          </w:p>
          <w:p w14:paraId="642C74D8" w14:textId="77777777" w:rsidR="00D91B4B" w:rsidRPr="004D6906" w:rsidRDefault="00D91B4B" w:rsidP="00324546">
            <w:pPr>
              <w:pStyle w:val="TableParagraph"/>
              <w:spacing w:line="234" w:lineRule="exact"/>
              <w:ind w:left="4"/>
              <w:jc w:val="both"/>
              <w:rPr>
                <w:rFonts w:ascii="Century Gothic" w:hAnsi="Century Gothic"/>
                <w:sz w:val="22"/>
                <w:szCs w:val="22"/>
                <w:lang w:val="es-CO"/>
              </w:rPr>
            </w:pPr>
            <w:r w:rsidRPr="004D6906">
              <w:rPr>
                <w:rFonts w:ascii="Century Gothic" w:hAnsi="Century Gothic"/>
                <w:sz w:val="22"/>
                <w:szCs w:val="22"/>
                <w:lang w:val="es-CO"/>
              </w:rPr>
              <w:t>estructura.</w:t>
            </w:r>
          </w:p>
        </w:tc>
      </w:tr>
      <w:tr w:rsidR="00AC79BB" w:rsidRPr="004D6906" w14:paraId="4D825942" w14:textId="77777777" w:rsidTr="0086079B">
        <w:trPr>
          <w:trHeight w:val="758"/>
          <w:jc w:val="center"/>
        </w:trPr>
        <w:tc>
          <w:tcPr>
            <w:tcW w:w="2126" w:type="dxa"/>
          </w:tcPr>
          <w:p w14:paraId="39B3C295" w14:textId="77777777" w:rsidR="00D91B4B" w:rsidRPr="004D6906" w:rsidRDefault="00D91B4B" w:rsidP="00CC0CDE">
            <w:pPr>
              <w:pStyle w:val="TableParagraph"/>
              <w:spacing w:line="251" w:lineRule="exact"/>
              <w:ind w:left="107"/>
              <w:rPr>
                <w:rFonts w:ascii="Century Gothic" w:hAnsi="Century Gothic"/>
                <w:sz w:val="22"/>
                <w:szCs w:val="22"/>
                <w:lang w:val="es-CO"/>
              </w:rPr>
            </w:pPr>
            <w:r w:rsidRPr="004D6906">
              <w:rPr>
                <w:rFonts w:ascii="Century Gothic" w:hAnsi="Century Gothic"/>
                <w:sz w:val="22"/>
                <w:szCs w:val="22"/>
                <w:lang w:val="es-CO"/>
              </w:rPr>
              <w:t>Decreto 019</w:t>
            </w:r>
          </w:p>
        </w:tc>
        <w:tc>
          <w:tcPr>
            <w:tcW w:w="1555" w:type="dxa"/>
          </w:tcPr>
          <w:p w14:paraId="403C99CF" w14:textId="77777777" w:rsidR="00D91B4B" w:rsidRPr="004D6906" w:rsidRDefault="00D91B4B" w:rsidP="00CC0CDE">
            <w:pPr>
              <w:pStyle w:val="TableParagraph"/>
              <w:ind w:left="107"/>
              <w:rPr>
                <w:rFonts w:ascii="Century Gothic" w:hAnsi="Century Gothic"/>
                <w:sz w:val="22"/>
                <w:szCs w:val="22"/>
                <w:lang w:val="es-CO"/>
              </w:rPr>
            </w:pPr>
            <w:r w:rsidRPr="004D6906">
              <w:rPr>
                <w:rFonts w:ascii="Century Gothic" w:hAnsi="Century Gothic"/>
                <w:sz w:val="22"/>
                <w:szCs w:val="22"/>
                <w:lang w:val="es-CO"/>
              </w:rPr>
              <w:t>10 DE ENERO DE 2012</w:t>
            </w:r>
          </w:p>
        </w:tc>
        <w:tc>
          <w:tcPr>
            <w:tcW w:w="5528" w:type="dxa"/>
          </w:tcPr>
          <w:p w14:paraId="6FE55F35" w14:textId="77777777" w:rsidR="00D91B4B" w:rsidRPr="004D6906" w:rsidRDefault="00D91B4B" w:rsidP="00324546">
            <w:pPr>
              <w:pStyle w:val="TableParagraph"/>
              <w:spacing w:before="2" w:line="252" w:lineRule="exact"/>
              <w:ind w:left="4" w:right="-15"/>
              <w:jc w:val="both"/>
              <w:rPr>
                <w:rFonts w:ascii="Century Gothic" w:hAnsi="Century Gothic"/>
                <w:sz w:val="22"/>
                <w:szCs w:val="22"/>
                <w:lang w:val="es-CO"/>
              </w:rPr>
            </w:pPr>
            <w:r w:rsidRPr="004D6906">
              <w:rPr>
                <w:rFonts w:ascii="Century Gothic" w:hAnsi="Century Gothic"/>
                <w:sz w:val="22"/>
                <w:szCs w:val="22"/>
                <w:lang w:val="es-CO"/>
              </w:rPr>
              <w:t>Por el cual se dictan normas para suprimir o reformar regulaciones, procedimientos y trámites innecesarios existentes en la Administración Pública</w:t>
            </w:r>
          </w:p>
        </w:tc>
      </w:tr>
      <w:tr w:rsidR="00324546" w:rsidRPr="004D6906" w14:paraId="438E32F4" w14:textId="77777777" w:rsidTr="0086079B">
        <w:trPr>
          <w:trHeight w:val="758"/>
          <w:jc w:val="center"/>
        </w:trPr>
        <w:tc>
          <w:tcPr>
            <w:tcW w:w="2126" w:type="dxa"/>
          </w:tcPr>
          <w:p w14:paraId="33EF0A69" w14:textId="48A04415" w:rsidR="00324546" w:rsidRPr="004D6906" w:rsidRDefault="00324546" w:rsidP="00324546">
            <w:pPr>
              <w:pStyle w:val="TableParagraph"/>
              <w:spacing w:line="251" w:lineRule="exact"/>
              <w:ind w:left="107"/>
              <w:rPr>
                <w:rFonts w:ascii="Century Gothic" w:hAnsi="Century Gothic"/>
                <w:sz w:val="22"/>
                <w:szCs w:val="22"/>
                <w:lang w:val="es-CO"/>
              </w:rPr>
            </w:pPr>
            <w:r w:rsidRPr="004D6906">
              <w:rPr>
                <w:rFonts w:ascii="Century Gothic" w:hAnsi="Century Gothic"/>
                <w:sz w:val="22"/>
                <w:szCs w:val="22"/>
                <w:lang w:val="es-CO"/>
              </w:rPr>
              <w:t>Ley 1682</w:t>
            </w:r>
          </w:p>
        </w:tc>
        <w:tc>
          <w:tcPr>
            <w:tcW w:w="1555" w:type="dxa"/>
          </w:tcPr>
          <w:p w14:paraId="746F3CA0" w14:textId="4760C4DA" w:rsidR="00324546" w:rsidRPr="004D6906" w:rsidRDefault="00324546" w:rsidP="00324546">
            <w:pPr>
              <w:pStyle w:val="TableParagraph"/>
              <w:ind w:left="107"/>
              <w:rPr>
                <w:rFonts w:ascii="Century Gothic" w:hAnsi="Century Gothic"/>
                <w:sz w:val="22"/>
                <w:szCs w:val="22"/>
                <w:lang w:val="es-CO"/>
              </w:rPr>
            </w:pPr>
            <w:r w:rsidRPr="004D6906">
              <w:rPr>
                <w:rFonts w:ascii="Century Gothic" w:hAnsi="Century Gothic"/>
                <w:sz w:val="22"/>
                <w:szCs w:val="22"/>
                <w:lang w:val="es-CO"/>
              </w:rPr>
              <w:t>22 de noviembre de 2013.</w:t>
            </w:r>
          </w:p>
        </w:tc>
        <w:tc>
          <w:tcPr>
            <w:tcW w:w="5528" w:type="dxa"/>
          </w:tcPr>
          <w:p w14:paraId="666CB643" w14:textId="77777777" w:rsidR="00324546" w:rsidRPr="004D6906" w:rsidRDefault="00324546" w:rsidP="00324546">
            <w:pPr>
              <w:pStyle w:val="TableParagraph"/>
              <w:ind w:left="4" w:right="-14" w:firstLine="50"/>
              <w:jc w:val="both"/>
              <w:rPr>
                <w:rFonts w:ascii="Century Gothic" w:hAnsi="Century Gothic"/>
                <w:sz w:val="22"/>
                <w:szCs w:val="22"/>
                <w:lang w:val="es-CO"/>
              </w:rPr>
            </w:pPr>
            <w:r w:rsidRPr="004D6906">
              <w:rPr>
                <w:rFonts w:ascii="Century Gothic" w:hAnsi="Century Gothic"/>
                <w:sz w:val="22"/>
                <w:szCs w:val="22"/>
                <w:lang w:val="es-CO"/>
              </w:rPr>
              <w:t>Por la cual se adoptan medidas y disposiciones para los proyectos de Infraestructura de transporte y se</w:t>
            </w:r>
            <w:r w:rsidRPr="004D6906">
              <w:rPr>
                <w:rFonts w:ascii="Century Gothic" w:hAnsi="Century Gothic"/>
                <w:spacing w:val="31"/>
                <w:sz w:val="22"/>
                <w:szCs w:val="22"/>
                <w:lang w:val="es-CO"/>
              </w:rPr>
              <w:t xml:space="preserve"> </w:t>
            </w:r>
            <w:r w:rsidRPr="004D6906">
              <w:rPr>
                <w:rFonts w:ascii="Century Gothic" w:hAnsi="Century Gothic"/>
                <w:sz w:val="22"/>
                <w:szCs w:val="22"/>
                <w:lang w:val="es-CO"/>
              </w:rPr>
              <w:t>conceden</w:t>
            </w:r>
          </w:p>
          <w:p w14:paraId="6A75C833" w14:textId="739904B9" w:rsidR="00324546" w:rsidRPr="004D6906" w:rsidRDefault="00324546" w:rsidP="00324546">
            <w:pPr>
              <w:pStyle w:val="TableParagraph"/>
              <w:spacing w:before="2" w:line="252" w:lineRule="exact"/>
              <w:ind w:left="4" w:right="-15"/>
              <w:jc w:val="both"/>
              <w:rPr>
                <w:rFonts w:ascii="Century Gothic" w:hAnsi="Century Gothic"/>
                <w:sz w:val="22"/>
                <w:szCs w:val="22"/>
                <w:lang w:val="es-CO"/>
              </w:rPr>
            </w:pPr>
            <w:r w:rsidRPr="004D6906">
              <w:rPr>
                <w:rFonts w:ascii="Century Gothic" w:hAnsi="Century Gothic"/>
                <w:sz w:val="22"/>
                <w:szCs w:val="22"/>
                <w:lang w:val="es-CO"/>
              </w:rPr>
              <w:t>facultades extraordinarias</w:t>
            </w:r>
          </w:p>
        </w:tc>
      </w:tr>
      <w:tr w:rsidR="00324546" w:rsidRPr="004D6906" w14:paraId="3FBF1246" w14:textId="77777777" w:rsidTr="0086079B">
        <w:trPr>
          <w:trHeight w:val="503"/>
          <w:jc w:val="center"/>
        </w:trPr>
        <w:tc>
          <w:tcPr>
            <w:tcW w:w="2126" w:type="dxa"/>
          </w:tcPr>
          <w:p w14:paraId="1CA70D20" w14:textId="77777777" w:rsidR="00324546" w:rsidRPr="004D6906" w:rsidRDefault="00324546" w:rsidP="00324546">
            <w:pPr>
              <w:pStyle w:val="TableParagraph"/>
              <w:spacing w:line="250" w:lineRule="exact"/>
              <w:ind w:left="107"/>
              <w:rPr>
                <w:rFonts w:ascii="Century Gothic" w:hAnsi="Century Gothic"/>
                <w:sz w:val="22"/>
                <w:szCs w:val="22"/>
                <w:lang w:val="es-CO"/>
              </w:rPr>
            </w:pPr>
            <w:r w:rsidRPr="004D6906">
              <w:rPr>
                <w:rFonts w:ascii="Century Gothic" w:hAnsi="Century Gothic"/>
                <w:sz w:val="22"/>
                <w:szCs w:val="22"/>
                <w:lang w:val="es-CO"/>
              </w:rPr>
              <w:t>Decreto 1082</w:t>
            </w:r>
          </w:p>
        </w:tc>
        <w:tc>
          <w:tcPr>
            <w:tcW w:w="1555" w:type="dxa"/>
          </w:tcPr>
          <w:p w14:paraId="4FAF376D" w14:textId="77777777" w:rsidR="00324546" w:rsidRPr="004D6906" w:rsidRDefault="00324546" w:rsidP="00324546">
            <w:pPr>
              <w:pStyle w:val="TableParagraph"/>
              <w:spacing w:line="250" w:lineRule="exact"/>
              <w:ind w:left="107"/>
              <w:rPr>
                <w:rFonts w:ascii="Century Gothic" w:hAnsi="Century Gothic"/>
                <w:sz w:val="22"/>
                <w:szCs w:val="22"/>
                <w:lang w:val="es-CO"/>
              </w:rPr>
            </w:pPr>
            <w:r w:rsidRPr="004D6906">
              <w:rPr>
                <w:rFonts w:ascii="Century Gothic" w:hAnsi="Century Gothic"/>
                <w:sz w:val="22"/>
                <w:szCs w:val="22"/>
                <w:lang w:val="es-CO"/>
              </w:rPr>
              <w:t>26 de mayo de 2015</w:t>
            </w:r>
          </w:p>
        </w:tc>
        <w:tc>
          <w:tcPr>
            <w:tcW w:w="5528" w:type="dxa"/>
          </w:tcPr>
          <w:p w14:paraId="0FEE3049" w14:textId="77777777" w:rsidR="00324546" w:rsidRPr="004D6906" w:rsidRDefault="00324546" w:rsidP="00324546">
            <w:pPr>
              <w:pStyle w:val="TableParagraph"/>
              <w:spacing w:before="2" w:line="252" w:lineRule="exact"/>
              <w:ind w:left="4" w:right="-14" w:firstLine="50"/>
              <w:jc w:val="both"/>
              <w:rPr>
                <w:rFonts w:ascii="Century Gothic" w:hAnsi="Century Gothic"/>
                <w:sz w:val="22"/>
                <w:szCs w:val="22"/>
                <w:lang w:val="es-CO"/>
              </w:rPr>
            </w:pPr>
            <w:r w:rsidRPr="004D6906">
              <w:rPr>
                <w:rFonts w:ascii="Century Gothic" w:hAnsi="Century Gothic"/>
                <w:sz w:val="22"/>
                <w:szCs w:val="22"/>
                <w:lang w:val="es-CO"/>
              </w:rPr>
              <w:t>Por el cual se reglamenta el sistema de compras y contratación pública.</w:t>
            </w:r>
          </w:p>
        </w:tc>
      </w:tr>
    </w:tbl>
    <w:p w14:paraId="1FB4FA9E" w14:textId="387CBF08" w:rsidR="00D91B4B" w:rsidRPr="004D6906" w:rsidRDefault="00D91B4B" w:rsidP="00D91B4B">
      <w:pPr>
        <w:jc w:val="both"/>
        <w:rPr>
          <w:rFonts w:ascii="Century Gothic" w:hAnsi="Century Gothic"/>
          <w:sz w:val="22"/>
          <w:szCs w:val="22"/>
        </w:rPr>
      </w:pPr>
    </w:p>
    <w:p w14:paraId="4978209A" w14:textId="77777777" w:rsidR="00D91B4B" w:rsidRPr="004D6906" w:rsidRDefault="00D91B4B" w:rsidP="00D91B4B">
      <w:pPr>
        <w:jc w:val="both"/>
        <w:rPr>
          <w:rFonts w:ascii="Century Gothic" w:hAnsi="Century Gothic"/>
          <w:sz w:val="22"/>
          <w:szCs w:val="22"/>
          <w:lang w:val="es-CO"/>
        </w:rPr>
      </w:pPr>
    </w:p>
    <w:p w14:paraId="208798E0" w14:textId="0EEECA85" w:rsidR="00D91B4B" w:rsidRPr="004D6906" w:rsidRDefault="00D91B4B" w:rsidP="00D91B4B">
      <w:pPr>
        <w:jc w:val="both"/>
        <w:rPr>
          <w:rFonts w:ascii="Century Gothic" w:hAnsi="Century Gothic"/>
          <w:b/>
          <w:bCs/>
          <w:sz w:val="22"/>
          <w:szCs w:val="22"/>
          <w:lang w:val="es-CO"/>
        </w:rPr>
      </w:pPr>
      <w:r w:rsidRPr="004D6906">
        <w:rPr>
          <w:rFonts w:ascii="Century Gothic" w:hAnsi="Century Gothic"/>
          <w:b/>
          <w:bCs/>
          <w:sz w:val="22"/>
          <w:szCs w:val="22"/>
          <w:lang w:val="es-CO"/>
        </w:rPr>
        <w:t>1.</w:t>
      </w:r>
      <w:r w:rsidR="00562A96">
        <w:rPr>
          <w:rFonts w:ascii="Century Gothic" w:hAnsi="Century Gothic"/>
          <w:b/>
          <w:bCs/>
          <w:sz w:val="22"/>
          <w:szCs w:val="22"/>
          <w:lang w:val="es-CO"/>
        </w:rPr>
        <w:t>5</w:t>
      </w:r>
      <w:r w:rsidRPr="004D6906">
        <w:rPr>
          <w:rFonts w:ascii="Century Gothic" w:hAnsi="Century Gothic"/>
          <w:b/>
          <w:bCs/>
          <w:sz w:val="22"/>
          <w:szCs w:val="22"/>
          <w:lang w:val="es-CO"/>
        </w:rPr>
        <w:t xml:space="preserve"> ESTUDIO DEL SECTOR</w:t>
      </w:r>
    </w:p>
    <w:p w14:paraId="0D00968E" w14:textId="77777777" w:rsidR="00D91B4B" w:rsidRPr="004D6906" w:rsidRDefault="00D91B4B" w:rsidP="00D91B4B">
      <w:pPr>
        <w:jc w:val="both"/>
        <w:rPr>
          <w:rFonts w:ascii="Century Gothic" w:hAnsi="Century Gothic"/>
          <w:sz w:val="22"/>
          <w:szCs w:val="22"/>
          <w:lang w:val="es-CO"/>
        </w:rPr>
      </w:pPr>
    </w:p>
    <w:p w14:paraId="6A9C7C82" w14:textId="14179220" w:rsidR="00D91B4B" w:rsidRPr="004D6906" w:rsidRDefault="00D91B4B" w:rsidP="00D91B4B">
      <w:pPr>
        <w:jc w:val="both"/>
        <w:rPr>
          <w:rFonts w:ascii="Century Gothic" w:hAnsi="Century Gothic"/>
          <w:sz w:val="22"/>
          <w:szCs w:val="22"/>
          <w:lang w:val="es-CO"/>
        </w:rPr>
      </w:pPr>
      <w:r w:rsidRPr="004D6906">
        <w:rPr>
          <w:rFonts w:ascii="Century Gothic" w:hAnsi="Century Gothic"/>
          <w:sz w:val="22"/>
          <w:szCs w:val="22"/>
          <w:lang w:val="es-CO"/>
        </w:rPr>
        <w:t xml:space="preserve">De conformidad con lo establecido en el art 2.2.1.1.1.6.1 del decreto 1082 de 2015, la entidad ha realizado un análisis del sector para la presente contratación teniendo en cuenta el objeto del contrato, las condiciones y especificaciones </w:t>
      </w:r>
      <w:r w:rsidRPr="004D6906">
        <w:rPr>
          <w:rFonts w:ascii="Century Gothic" w:hAnsi="Century Gothic"/>
          <w:sz w:val="22"/>
          <w:szCs w:val="22"/>
          <w:lang w:val="es-CO"/>
        </w:rPr>
        <w:lastRenderedPageBreak/>
        <w:t>técnicas que generan la necesidad de contratar la prestación de servicios como Operador de Medios de Comuni</w:t>
      </w:r>
      <w:r w:rsidR="00324546" w:rsidRPr="004D6906">
        <w:rPr>
          <w:rFonts w:ascii="Century Gothic" w:hAnsi="Century Gothic"/>
          <w:sz w:val="22"/>
          <w:szCs w:val="22"/>
          <w:lang w:val="es-CO"/>
        </w:rPr>
        <w:t>cación incluidos descuentos de L</w:t>
      </w:r>
      <w:r w:rsidRPr="004D6906">
        <w:rPr>
          <w:rFonts w:ascii="Century Gothic" w:hAnsi="Century Gothic"/>
          <w:sz w:val="22"/>
          <w:szCs w:val="22"/>
          <w:lang w:val="es-CO"/>
        </w:rPr>
        <w:t>ey del Municipio, para la ejecución del Plan de Medios establecido en el Plan de Comunicaciones y Cultura Ciudadana, para fortalecer el acceso a la información y divulgación sobre implementación del Sistema Estratégico de Transporte Público de la ciudad de Pasto.</w:t>
      </w:r>
    </w:p>
    <w:p w14:paraId="45A2290B" w14:textId="77777777" w:rsidR="0086079B" w:rsidRPr="004D6906" w:rsidRDefault="0086079B" w:rsidP="00D91B4B">
      <w:pPr>
        <w:jc w:val="both"/>
        <w:rPr>
          <w:rFonts w:ascii="Century Gothic" w:hAnsi="Century Gothic"/>
          <w:sz w:val="22"/>
          <w:szCs w:val="22"/>
          <w:lang w:val="es-CO"/>
        </w:rPr>
      </w:pPr>
    </w:p>
    <w:p w14:paraId="03A77169" w14:textId="7C1BA0B1" w:rsidR="00D91B4B" w:rsidRPr="004D6906" w:rsidRDefault="00324546" w:rsidP="00D91B4B">
      <w:pPr>
        <w:jc w:val="both"/>
        <w:rPr>
          <w:rFonts w:ascii="Century Gothic" w:hAnsi="Century Gothic"/>
          <w:sz w:val="22"/>
          <w:szCs w:val="22"/>
          <w:lang w:val="es-CO"/>
        </w:rPr>
      </w:pPr>
      <w:r w:rsidRPr="004D6906">
        <w:rPr>
          <w:rFonts w:ascii="Century Gothic" w:hAnsi="Century Gothic"/>
          <w:sz w:val="22"/>
          <w:szCs w:val="22"/>
          <w:lang w:val="es-CO"/>
        </w:rPr>
        <w:t>La p</w:t>
      </w:r>
      <w:r w:rsidR="00D91B4B" w:rsidRPr="004D6906">
        <w:rPr>
          <w:rFonts w:ascii="Century Gothic" w:hAnsi="Century Gothic"/>
          <w:sz w:val="22"/>
          <w:szCs w:val="22"/>
          <w:lang w:val="es-CO"/>
        </w:rPr>
        <w:t>ublicidad en medios radiales, escritos, t</w:t>
      </w:r>
      <w:r w:rsidR="005F4027" w:rsidRPr="004D6906">
        <w:rPr>
          <w:rFonts w:ascii="Century Gothic" w:hAnsi="Century Gothic"/>
          <w:sz w:val="22"/>
          <w:szCs w:val="22"/>
          <w:lang w:val="es-CO"/>
        </w:rPr>
        <w:t>elevisivos</w:t>
      </w:r>
      <w:r w:rsidRPr="004D6906">
        <w:rPr>
          <w:rFonts w:ascii="Century Gothic" w:hAnsi="Century Gothic"/>
          <w:sz w:val="22"/>
          <w:szCs w:val="22"/>
          <w:lang w:val="es-CO"/>
        </w:rPr>
        <w:t>, publicidad realizada en el exterior como (vallas, lonas, mupis, etc)</w:t>
      </w:r>
      <w:r w:rsidR="005F4027" w:rsidRPr="004D6906">
        <w:rPr>
          <w:rFonts w:ascii="Century Gothic" w:hAnsi="Century Gothic"/>
          <w:sz w:val="22"/>
          <w:szCs w:val="22"/>
          <w:lang w:val="es-CO"/>
        </w:rPr>
        <w:t xml:space="preserve"> y </w:t>
      </w:r>
      <w:r w:rsidR="007446A3" w:rsidRPr="004D6906">
        <w:rPr>
          <w:rFonts w:ascii="Century Gothic" w:hAnsi="Century Gothic"/>
          <w:sz w:val="22"/>
          <w:szCs w:val="22"/>
          <w:lang w:val="es-CO"/>
        </w:rPr>
        <w:t>plataformas digitales</w:t>
      </w:r>
      <w:r w:rsidR="00AA6E5E" w:rsidRPr="004D6906">
        <w:rPr>
          <w:rFonts w:ascii="Century Gothic" w:hAnsi="Century Gothic"/>
          <w:sz w:val="22"/>
          <w:szCs w:val="22"/>
          <w:lang w:val="es-CO"/>
        </w:rPr>
        <w:t>,</w:t>
      </w:r>
      <w:r w:rsidR="005F4027" w:rsidRPr="004D6906">
        <w:rPr>
          <w:rFonts w:ascii="Century Gothic" w:hAnsi="Century Gothic"/>
          <w:sz w:val="22"/>
          <w:szCs w:val="22"/>
          <w:lang w:val="es-CO"/>
        </w:rPr>
        <w:t xml:space="preserve"> </w:t>
      </w:r>
      <w:r w:rsidR="00D91B4B" w:rsidRPr="004D6906">
        <w:rPr>
          <w:rFonts w:ascii="Century Gothic" w:hAnsi="Century Gothic"/>
          <w:sz w:val="22"/>
          <w:szCs w:val="22"/>
          <w:lang w:val="es-CO"/>
        </w:rPr>
        <w:t>es una de las principales herramientas de difusión masiva, en este orden es fundamental para la Unidad Administrativa Especial del Sistema Estratégico de Transporte Público UAE SETP AVANTE garantizar el derecho a la información y transparencia de la gestión pública, por lo cual se requiere llegar con la información institucional a la mayor parte de la población del municipio de Pasto, haciendo uso de las tecnologías de la información y las comunicaciones.</w:t>
      </w:r>
    </w:p>
    <w:p w14:paraId="49B6823D" w14:textId="77777777" w:rsidR="00D91B4B" w:rsidRPr="004D6906" w:rsidRDefault="00D91B4B" w:rsidP="00D91B4B">
      <w:pPr>
        <w:jc w:val="both"/>
        <w:rPr>
          <w:rFonts w:ascii="Century Gothic" w:hAnsi="Century Gothic"/>
          <w:sz w:val="22"/>
          <w:szCs w:val="22"/>
          <w:lang w:val="es-CO"/>
        </w:rPr>
      </w:pPr>
    </w:p>
    <w:p w14:paraId="79AF47BB" w14:textId="77777777" w:rsidR="00D91B4B" w:rsidRPr="004D6906" w:rsidRDefault="00D91B4B" w:rsidP="00D91B4B">
      <w:pPr>
        <w:jc w:val="both"/>
        <w:rPr>
          <w:rFonts w:ascii="Century Gothic" w:hAnsi="Century Gothic"/>
          <w:sz w:val="22"/>
          <w:szCs w:val="22"/>
          <w:lang w:val="es-CO"/>
        </w:rPr>
      </w:pPr>
      <w:r w:rsidRPr="004D6906">
        <w:rPr>
          <w:rFonts w:ascii="Century Gothic" w:hAnsi="Century Gothic"/>
          <w:sz w:val="22"/>
          <w:szCs w:val="22"/>
          <w:lang w:val="es-CO"/>
        </w:rPr>
        <w:t>Para ello, es indispensable que la UAE SETP AVANTE contrate a personas naturales, jurídicas o proponentes plurales, debidamente constituidas y que cuenten con la experiencia necesaria para cumplir con el objeto contractual, acorde a los requerimientos de los servicios y medios de comunicación establecidos, incluyendo radio, televisión, medios escritos, alternativos y/o no convencionales, con cobertura en el municipio de Pasto.</w:t>
      </w:r>
    </w:p>
    <w:p w14:paraId="545FCE83" w14:textId="77777777" w:rsidR="00D91B4B" w:rsidRPr="004D6906" w:rsidRDefault="00D91B4B" w:rsidP="00D91B4B">
      <w:pPr>
        <w:jc w:val="both"/>
        <w:rPr>
          <w:rFonts w:ascii="Century Gothic" w:hAnsi="Century Gothic"/>
          <w:sz w:val="22"/>
          <w:szCs w:val="22"/>
          <w:lang w:val="es-CO"/>
        </w:rPr>
      </w:pPr>
    </w:p>
    <w:p w14:paraId="7A8261E9" w14:textId="343F3BE7" w:rsidR="00D91B4B" w:rsidRPr="004D6906" w:rsidRDefault="00D91B4B" w:rsidP="00D91B4B">
      <w:pPr>
        <w:jc w:val="both"/>
        <w:rPr>
          <w:rFonts w:ascii="Century Gothic" w:hAnsi="Century Gothic"/>
          <w:sz w:val="22"/>
          <w:szCs w:val="22"/>
          <w:lang w:val="es-CO"/>
        </w:rPr>
      </w:pPr>
      <w:r w:rsidRPr="004D6906">
        <w:rPr>
          <w:rFonts w:ascii="Century Gothic" w:hAnsi="Century Gothic"/>
          <w:sz w:val="22"/>
          <w:szCs w:val="22"/>
          <w:lang w:val="es-CO"/>
        </w:rPr>
        <w:t>En consecuencia, a través de medios de difusión como radio, televisión, medios escritos</w:t>
      </w:r>
      <w:r w:rsidR="00324546" w:rsidRPr="004D6906">
        <w:rPr>
          <w:rFonts w:ascii="Century Gothic" w:hAnsi="Century Gothic"/>
          <w:sz w:val="22"/>
          <w:szCs w:val="22"/>
          <w:lang w:val="es-CO"/>
        </w:rPr>
        <w:t>, publicidad realizada en el exterior como (vallas, lonas, mupis, etc)</w:t>
      </w:r>
      <w:r w:rsidR="00027B91" w:rsidRPr="004D6906">
        <w:rPr>
          <w:rFonts w:ascii="Century Gothic" w:hAnsi="Century Gothic"/>
          <w:sz w:val="22"/>
          <w:szCs w:val="22"/>
          <w:lang w:val="es-CO"/>
        </w:rPr>
        <w:t>,</w:t>
      </w:r>
      <w:r w:rsidR="00324546" w:rsidRPr="004D6906">
        <w:rPr>
          <w:rFonts w:ascii="Century Gothic" w:hAnsi="Century Gothic"/>
          <w:sz w:val="22"/>
          <w:szCs w:val="22"/>
          <w:lang w:val="es-CO"/>
        </w:rPr>
        <w:t xml:space="preserve"> plataformas </w:t>
      </w:r>
      <w:r w:rsidR="00027B91" w:rsidRPr="004D6906">
        <w:rPr>
          <w:rFonts w:ascii="Century Gothic" w:hAnsi="Century Gothic"/>
          <w:sz w:val="22"/>
          <w:szCs w:val="22"/>
          <w:lang w:val="es-CO"/>
        </w:rPr>
        <w:t xml:space="preserve">convencionales </w:t>
      </w:r>
      <w:r w:rsidRPr="004D6906">
        <w:rPr>
          <w:rFonts w:ascii="Century Gothic" w:hAnsi="Century Gothic"/>
          <w:sz w:val="22"/>
          <w:szCs w:val="22"/>
          <w:lang w:val="es-CO"/>
        </w:rPr>
        <w:t>y no convencionales se pretende publicitar y dar a conocer a la ciudadanía, con veracidad, eficacia y eficiencia, la ejecución, seguimiento, evaluación y control social del proceso de implementación del Sistema Estratégico de Transporte Público, así como los procesos misionales de la entidad, para lo cual se hace necesaria la contratación de un Operador de Medios de Comunicación, que ejecute el Plan de Medios, elaborado por el Área de Comunicaciones de la UAE SETP AVANTE.</w:t>
      </w:r>
    </w:p>
    <w:p w14:paraId="76F31E2E" w14:textId="77777777" w:rsidR="00D91B4B" w:rsidRPr="004D6906" w:rsidRDefault="00D91B4B" w:rsidP="00D91B4B">
      <w:pPr>
        <w:jc w:val="both"/>
        <w:rPr>
          <w:rFonts w:ascii="Century Gothic" w:hAnsi="Century Gothic"/>
          <w:sz w:val="22"/>
          <w:szCs w:val="22"/>
          <w:lang w:val="es-CO"/>
        </w:rPr>
      </w:pPr>
    </w:p>
    <w:p w14:paraId="67D9B256" w14:textId="3432F1D6" w:rsidR="00D91B4B" w:rsidRPr="004D6906" w:rsidRDefault="00D91B4B" w:rsidP="00D91B4B">
      <w:pPr>
        <w:jc w:val="both"/>
        <w:rPr>
          <w:rFonts w:ascii="Century Gothic" w:hAnsi="Century Gothic"/>
          <w:sz w:val="22"/>
          <w:szCs w:val="22"/>
          <w:lang w:val="es-CO"/>
        </w:rPr>
      </w:pPr>
      <w:r w:rsidRPr="004D6906">
        <w:rPr>
          <w:rFonts w:ascii="Century Gothic" w:hAnsi="Century Gothic"/>
          <w:sz w:val="22"/>
          <w:szCs w:val="22"/>
          <w:lang w:val="es-CO"/>
        </w:rPr>
        <w:t>El estudio del sector es necesario en los procesos de selección abreviada, este debe tener en cuenta el objeto del Proceso de Contratación, particularmente las condiciones del bien o servicio y la</w:t>
      </w:r>
      <w:r w:rsidR="00CC0CDE" w:rsidRPr="004D6906">
        <w:rPr>
          <w:rFonts w:ascii="Century Gothic" w:hAnsi="Century Gothic"/>
          <w:sz w:val="22"/>
          <w:szCs w:val="22"/>
          <w:lang w:val="es-CO"/>
        </w:rPr>
        <w:t>s ventajas que representa para la</w:t>
      </w:r>
      <w:r w:rsidRPr="004D6906">
        <w:rPr>
          <w:rFonts w:ascii="Century Gothic" w:hAnsi="Century Gothic"/>
          <w:sz w:val="22"/>
          <w:szCs w:val="22"/>
          <w:lang w:val="es-CO"/>
        </w:rPr>
        <w:t xml:space="preserve"> UAE SETP AVANTE, contratar el bien o servicio con la entidad correspondiente, la forma como se acuerda la entrega de bienes o servicios, los plazos, cantidades contratadas, forma de pago y de entrega y en general demás condiciones previstas por las partes.</w:t>
      </w:r>
    </w:p>
    <w:p w14:paraId="307592B6" w14:textId="77777777" w:rsidR="0086079B" w:rsidRPr="004D6906" w:rsidRDefault="0086079B" w:rsidP="00D91B4B">
      <w:pPr>
        <w:jc w:val="both"/>
        <w:rPr>
          <w:rFonts w:ascii="Century Gothic" w:hAnsi="Century Gothic"/>
          <w:sz w:val="22"/>
          <w:szCs w:val="22"/>
          <w:lang w:val="es-CO"/>
        </w:rPr>
      </w:pPr>
    </w:p>
    <w:p w14:paraId="5704D455" w14:textId="6FE49D5B" w:rsidR="00D91B4B" w:rsidRPr="004D6906" w:rsidRDefault="00D91B4B" w:rsidP="00D91B4B">
      <w:pPr>
        <w:jc w:val="both"/>
        <w:rPr>
          <w:rFonts w:ascii="Century Gothic" w:hAnsi="Century Gothic"/>
          <w:sz w:val="22"/>
          <w:szCs w:val="22"/>
          <w:lang w:val="es-CO"/>
        </w:rPr>
      </w:pPr>
      <w:r w:rsidRPr="004D6906">
        <w:rPr>
          <w:rFonts w:ascii="Century Gothic" w:hAnsi="Century Gothic"/>
          <w:sz w:val="22"/>
          <w:szCs w:val="22"/>
          <w:lang w:val="es-CO"/>
        </w:rPr>
        <w:t>El aná</w:t>
      </w:r>
      <w:r w:rsidR="00CC0CDE" w:rsidRPr="004D6906">
        <w:rPr>
          <w:rFonts w:ascii="Century Gothic" w:hAnsi="Century Gothic"/>
          <w:sz w:val="22"/>
          <w:szCs w:val="22"/>
          <w:lang w:val="es-CO"/>
        </w:rPr>
        <w:t>lisis del sector permite para la</w:t>
      </w:r>
      <w:r w:rsidRPr="004D6906">
        <w:rPr>
          <w:rFonts w:ascii="Century Gothic" w:hAnsi="Century Gothic"/>
          <w:sz w:val="22"/>
          <w:szCs w:val="22"/>
          <w:lang w:val="es-CO"/>
        </w:rPr>
        <w:t xml:space="preserve"> UAE SETP AVANTE, sustentar su decisión de hacer un proceso de contratación, la elección del proveedor y la forma en que se pacta el contrato desde el punto de vista de la eficiencia, eficacia y economía.</w:t>
      </w:r>
    </w:p>
    <w:p w14:paraId="6F52A98D" w14:textId="77777777" w:rsidR="00D91B4B" w:rsidRPr="004D6906" w:rsidRDefault="00D91B4B" w:rsidP="00D91B4B">
      <w:pPr>
        <w:jc w:val="both"/>
        <w:rPr>
          <w:rFonts w:ascii="Century Gothic" w:hAnsi="Century Gothic"/>
          <w:sz w:val="22"/>
          <w:szCs w:val="22"/>
          <w:lang w:val="es-CO"/>
        </w:rPr>
      </w:pPr>
    </w:p>
    <w:p w14:paraId="513F7CE9" w14:textId="77777777" w:rsidR="00D91B4B" w:rsidRPr="004D6906" w:rsidRDefault="00D91B4B" w:rsidP="00D91B4B">
      <w:pPr>
        <w:jc w:val="both"/>
        <w:rPr>
          <w:rFonts w:ascii="Century Gothic" w:hAnsi="Century Gothic"/>
          <w:sz w:val="22"/>
          <w:szCs w:val="22"/>
          <w:lang w:val="es-CO"/>
        </w:rPr>
      </w:pPr>
      <w:r w:rsidRPr="004D6906">
        <w:rPr>
          <w:rFonts w:ascii="Century Gothic" w:hAnsi="Century Gothic"/>
          <w:sz w:val="22"/>
          <w:szCs w:val="22"/>
          <w:lang w:val="es-CO"/>
        </w:rPr>
        <w:t>En un proceso de selección abreviada según lo estipulado en el artículo 2.2.1.2.1.2.1 Y 2.2.1.2.1.2.2 del Decreto 1082 de 2015, el análisis del sector depende del objeto del contrato y de las condiciones del cronograma dispuesto en el borrador del pliego de condiciones y adicionalmente teniendo en cuenta lo siguiente:</w:t>
      </w:r>
    </w:p>
    <w:p w14:paraId="0BA7C5B3" w14:textId="77777777" w:rsidR="00D91B4B" w:rsidRPr="004D6906" w:rsidRDefault="00D91B4B" w:rsidP="00D91B4B">
      <w:pPr>
        <w:jc w:val="both"/>
        <w:rPr>
          <w:rFonts w:ascii="Century Gothic" w:hAnsi="Century Gothic"/>
          <w:sz w:val="22"/>
          <w:szCs w:val="22"/>
          <w:lang w:val="es-CO"/>
        </w:rPr>
      </w:pPr>
    </w:p>
    <w:p w14:paraId="0FDF98D0" w14:textId="0C247231" w:rsidR="001E0BA4" w:rsidRPr="004D6906" w:rsidRDefault="00D91B4B" w:rsidP="000E13D2">
      <w:pPr>
        <w:pStyle w:val="Prrafodelista"/>
        <w:numPr>
          <w:ilvl w:val="0"/>
          <w:numId w:val="8"/>
        </w:numPr>
        <w:jc w:val="both"/>
        <w:rPr>
          <w:rFonts w:ascii="Century Gothic" w:hAnsi="Century Gothic"/>
          <w:color w:val="000000" w:themeColor="text1"/>
          <w:sz w:val="22"/>
          <w:szCs w:val="22"/>
          <w:lang w:val="es-CO"/>
        </w:rPr>
      </w:pPr>
      <w:r w:rsidRPr="004D6906">
        <w:rPr>
          <w:rFonts w:ascii="Century Gothic" w:hAnsi="Century Gothic"/>
          <w:color w:val="000000" w:themeColor="text1"/>
          <w:sz w:val="22"/>
          <w:szCs w:val="22"/>
          <w:lang w:val="es-CO"/>
        </w:rPr>
        <w:t xml:space="preserve">Capacidad jurídica y </w:t>
      </w:r>
      <w:r w:rsidR="001E0BA4" w:rsidRPr="004D6906">
        <w:rPr>
          <w:rFonts w:ascii="Century Gothic" w:hAnsi="Century Gothic"/>
          <w:color w:val="000000" w:themeColor="text1"/>
          <w:sz w:val="22"/>
          <w:szCs w:val="22"/>
          <w:lang w:val="es-CO"/>
        </w:rPr>
        <w:t>experiencia mínima</w:t>
      </w:r>
      <w:r w:rsidRPr="004D6906">
        <w:rPr>
          <w:rFonts w:ascii="Century Gothic" w:hAnsi="Century Gothic"/>
          <w:color w:val="000000" w:themeColor="text1"/>
          <w:sz w:val="22"/>
          <w:szCs w:val="22"/>
          <w:lang w:val="es-CO"/>
        </w:rPr>
        <w:t>.</w:t>
      </w:r>
      <w:r w:rsidR="001E0BA4" w:rsidRPr="004D6906">
        <w:rPr>
          <w:rFonts w:ascii="Century Gothic" w:hAnsi="Century Gothic"/>
          <w:color w:val="000000" w:themeColor="text1"/>
          <w:sz w:val="22"/>
          <w:szCs w:val="22"/>
          <w:lang w:val="es-CO"/>
        </w:rPr>
        <w:t xml:space="preserve"> La experiencia que se deriva de los contratos que el proponente ha celebrado y ejecutado con diferentes </w:t>
      </w:r>
      <w:r w:rsidR="001E0BA4" w:rsidRPr="004D6906">
        <w:rPr>
          <w:rFonts w:ascii="Century Gothic" w:hAnsi="Century Gothic"/>
          <w:color w:val="000000" w:themeColor="text1"/>
          <w:sz w:val="22"/>
          <w:szCs w:val="22"/>
          <w:lang w:val="es-CO"/>
        </w:rPr>
        <w:lastRenderedPageBreak/>
        <w:t>contratantes, sin importar la naturaleza de estos, se verifica con el Registro Único de Proponentes (RUP), cuando este certificado sea</w:t>
      </w:r>
      <w:r w:rsidR="00AC2D08" w:rsidRPr="004D6906">
        <w:rPr>
          <w:rFonts w:ascii="Century Gothic" w:hAnsi="Century Gothic"/>
          <w:color w:val="000000" w:themeColor="text1"/>
          <w:sz w:val="22"/>
          <w:szCs w:val="22"/>
          <w:lang w:val="es-CO"/>
        </w:rPr>
        <w:t xml:space="preserve"> exigible de acuerdo con la ley</w:t>
      </w:r>
      <w:r w:rsidR="001E0BA4" w:rsidRPr="004D6906">
        <w:rPr>
          <w:rFonts w:ascii="Century Gothic" w:hAnsi="Century Gothic"/>
          <w:color w:val="000000" w:themeColor="text1"/>
          <w:sz w:val="22"/>
          <w:szCs w:val="22"/>
          <w:lang w:val="es-CO"/>
        </w:rPr>
        <w:t>.</w:t>
      </w:r>
      <w:r w:rsidR="00AC2D08" w:rsidRPr="004D6906">
        <w:rPr>
          <w:rFonts w:ascii="Century Gothic" w:hAnsi="Century Gothic"/>
          <w:color w:val="000000" w:themeColor="text1"/>
          <w:sz w:val="22"/>
          <w:szCs w:val="22"/>
          <w:lang w:val="es-CO"/>
        </w:rPr>
        <w:t xml:space="preserve"> La UAE SETP AVANTE, solicitará condiciones de experiencia específica para este proceso.</w:t>
      </w:r>
    </w:p>
    <w:p w14:paraId="526B39FA" w14:textId="77777777" w:rsidR="00D91B4B" w:rsidRPr="004D6906" w:rsidRDefault="00D91B4B" w:rsidP="00D91B4B">
      <w:pPr>
        <w:jc w:val="both"/>
        <w:rPr>
          <w:rFonts w:ascii="Century Gothic" w:hAnsi="Century Gothic"/>
          <w:color w:val="000000" w:themeColor="text1"/>
          <w:sz w:val="22"/>
          <w:szCs w:val="22"/>
          <w:lang w:val="es-CO"/>
        </w:rPr>
      </w:pPr>
    </w:p>
    <w:p w14:paraId="769C10D2" w14:textId="665AD669" w:rsidR="00D91B4B" w:rsidRPr="004D6906" w:rsidRDefault="00D91B4B" w:rsidP="005F4027">
      <w:pPr>
        <w:pStyle w:val="Prrafodelista"/>
        <w:numPr>
          <w:ilvl w:val="0"/>
          <w:numId w:val="8"/>
        </w:numPr>
        <w:jc w:val="both"/>
        <w:rPr>
          <w:rFonts w:ascii="Century Gothic" w:hAnsi="Century Gothic"/>
          <w:color w:val="000000" w:themeColor="text1"/>
          <w:sz w:val="22"/>
          <w:szCs w:val="22"/>
          <w:lang w:val="es-CO"/>
        </w:rPr>
      </w:pPr>
      <w:r w:rsidRPr="004D6906">
        <w:rPr>
          <w:rFonts w:ascii="Century Gothic" w:hAnsi="Century Gothic"/>
          <w:color w:val="000000" w:themeColor="text1"/>
          <w:sz w:val="22"/>
          <w:szCs w:val="22"/>
          <w:lang w:val="es-CO"/>
        </w:rPr>
        <w:t xml:space="preserve">La UAE SETP AVANTE, </w:t>
      </w:r>
      <w:r w:rsidR="00ED5FD3" w:rsidRPr="004D6906">
        <w:rPr>
          <w:rFonts w:ascii="Century Gothic" w:hAnsi="Century Gothic"/>
          <w:color w:val="000000" w:themeColor="text1"/>
          <w:sz w:val="22"/>
          <w:szCs w:val="22"/>
          <w:lang w:val="es-CO"/>
        </w:rPr>
        <w:t>solicitará capacidad financiera, en las condiciones establecidas en el pliego definitivo.</w:t>
      </w:r>
    </w:p>
    <w:p w14:paraId="5C3E42CC" w14:textId="77777777" w:rsidR="00D91B4B" w:rsidRPr="004D6906" w:rsidRDefault="00D91B4B" w:rsidP="00D91B4B">
      <w:pPr>
        <w:jc w:val="both"/>
        <w:rPr>
          <w:rFonts w:ascii="Century Gothic" w:hAnsi="Century Gothic"/>
          <w:color w:val="000000" w:themeColor="text1"/>
          <w:sz w:val="22"/>
          <w:szCs w:val="22"/>
          <w:lang w:val="es-CO"/>
        </w:rPr>
      </w:pPr>
    </w:p>
    <w:p w14:paraId="5B956559" w14:textId="2D02B992" w:rsidR="00D91B4B" w:rsidRPr="004D6906" w:rsidRDefault="00D91B4B" w:rsidP="005F4027">
      <w:pPr>
        <w:pStyle w:val="Prrafodelista"/>
        <w:numPr>
          <w:ilvl w:val="0"/>
          <w:numId w:val="8"/>
        </w:numPr>
        <w:jc w:val="both"/>
        <w:rPr>
          <w:rFonts w:ascii="Century Gothic" w:hAnsi="Century Gothic"/>
          <w:color w:val="000000" w:themeColor="text1"/>
          <w:sz w:val="22"/>
          <w:szCs w:val="22"/>
          <w:lang w:val="es-CO"/>
        </w:rPr>
      </w:pPr>
      <w:r w:rsidRPr="004D6906">
        <w:rPr>
          <w:rFonts w:ascii="Century Gothic" w:hAnsi="Century Gothic"/>
          <w:color w:val="000000" w:themeColor="text1"/>
          <w:sz w:val="22"/>
          <w:szCs w:val="22"/>
          <w:lang w:val="es-CO"/>
        </w:rPr>
        <w:t xml:space="preserve">La invitación </w:t>
      </w:r>
      <w:r w:rsidR="00CA5F6B" w:rsidRPr="004D6906">
        <w:rPr>
          <w:rFonts w:ascii="Century Gothic" w:hAnsi="Century Gothic"/>
          <w:color w:val="000000" w:themeColor="text1"/>
          <w:sz w:val="22"/>
          <w:szCs w:val="22"/>
          <w:lang w:val="es-CO"/>
        </w:rPr>
        <w:t xml:space="preserve">publicación del proyecto de pliego de condiciones, </w:t>
      </w:r>
      <w:r w:rsidRPr="004D6906">
        <w:rPr>
          <w:rFonts w:ascii="Century Gothic" w:hAnsi="Century Gothic"/>
          <w:color w:val="000000" w:themeColor="text1"/>
          <w:sz w:val="22"/>
          <w:szCs w:val="22"/>
          <w:lang w:val="es-CO"/>
        </w:rPr>
        <w:t xml:space="preserve">se hará por un término no inferior a cinco (05) días hábiles. Si los interesados formulan observaciones o comentarios </w:t>
      </w:r>
      <w:r w:rsidR="001E0BA4" w:rsidRPr="004D6906">
        <w:rPr>
          <w:rFonts w:ascii="Century Gothic" w:hAnsi="Century Gothic"/>
          <w:color w:val="000000" w:themeColor="text1"/>
          <w:sz w:val="22"/>
          <w:szCs w:val="22"/>
          <w:lang w:val="es-CO"/>
        </w:rPr>
        <w:t>al mismo</w:t>
      </w:r>
      <w:r w:rsidRPr="004D6906">
        <w:rPr>
          <w:rFonts w:ascii="Century Gothic" w:hAnsi="Century Gothic"/>
          <w:color w:val="000000" w:themeColor="text1"/>
          <w:sz w:val="22"/>
          <w:szCs w:val="22"/>
          <w:lang w:val="es-CO"/>
        </w:rPr>
        <w:t>, estos serán cont</w:t>
      </w:r>
      <w:r w:rsidR="001E0BA4" w:rsidRPr="004D6906">
        <w:rPr>
          <w:rFonts w:ascii="Century Gothic" w:hAnsi="Century Gothic"/>
          <w:color w:val="000000" w:themeColor="text1"/>
          <w:sz w:val="22"/>
          <w:szCs w:val="22"/>
          <w:lang w:val="es-CO"/>
        </w:rPr>
        <w:t>estados por la UAE SETP AVANTE dentro del plazo establecidos en el cronograma del proceso.</w:t>
      </w:r>
    </w:p>
    <w:p w14:paraId="0D5DEDFD" w14:textId="77777777" w:rsidR="00D91B4B" w:rsidRPr="004D6906" w:rsidRDefault="00D91B4B" w:rsidP="00D91B4B">
      <w:pPr>
        <w:jc w:val="both"/>
        <w:rPr>
          <w:rFonts w:ascii="Century Gothic" w:hAnsi="Century Gothic"/>
          <w:color w:val="000000" w:themeColor="text1"/>
          <w:sz w:val="22"/>
          <w:szCs w:val="22"/>
          <w:lang w:val="es-CO"/>
        </w:rPr>
      </w:pPr>
    </w:p>
    <w:p w14:paraId="6BA3087E" w14:textId="3C4B5CC2" w:rsidR="001E0BA4" w:rsidRPr="004D6906" w:rsidRDefault="00D91B4B" w:rsidP="000E13D2">
      <w:pPr>
        <w:pStyle w:val="Prrafodelista"/>
        <w:numPr>
          <w:ilvl w:val="0"/>
          <w:numId w:val="8"/>
        </w:numPr>
        <w:jc w:val="both"/>
        <w:rPr>
          <w:rFonts w:ascii="Century Gothic" w:hAnsi="Century Gothic"/>
          <w:color w:val="000000" w:themeColor="text1"/>
          <w:sz w:val="22"/>
          <w:szCs w:val="22"/>
          <w:lang w:val="es-CO"/>
        </w:rPr>
      </w:pPr>
      <w:r w:rsidRPr="004D6906">
        <w:rPr>
          <w:rFonts w:ascii="Century Gothic" w:hAnsi="Century Gothic"/>
          <w:color w:val="000000" w:themeColor="text1"/>
          <w:sz w:val="22"/>
          <w:szCs w:val="22"/>
          <w:lang w:val="es-CO"/>
        </w:rPr>
        <w:t>La UAE SETP AVANTE, debe verificar que LOS REQUISITOS HABILITANTES, cumple con las</w:t>
      </w:r>
      <w:r w:rsidR="00F33601" w:rsidRPr="004D6906">
        <w:rPr>
          <w:rFonts w:ascii="Century Gothic" w:hAnsi="Century Gothic"/>
          <w:color w:val="000000" w:themeColor="text1"/>
          <w:sz w:val="22"/>
          <w:szCs w:val="22"/>
          <w:lang w:val="es-CO"/>
        </w:rPr>
        <w:t xml:space="preserve"> condiciones de la invitación.</w:t>
      </w:r>
      <w:r w:rsidR="001E0BA4" w:rsidRPr="004D6906">
        <w:rPr>
          <w:rFonts w:ascii="Century Gothic" w:hAnsi="Century Gothic"/>
          <w:color w:val="000000" w:themeColor="text1"/>
          <w:sz w:val="22"/>
          <w:szCs w:val="22"/>
          <w:lang w:val="es-CO"/>
        </w:rPr>
        <w:t xml:space="preserve"> De esta revisión, la Entidad publicará un informe de habilitación de los oferentes, en el cual debe indicar si los bienes o servicios ofrecidos por el interesado cumplen con la ficha técnica y si el oferente se encuentra habilitado.</w:t>
      </w:r>
    </w:p>
    <w:p w14:paraId="1493E491" w14:textId="77777777" w:rsidR="00F33601" w:rsidRPr="004D6906" w:rsidRDefault="00F33601" w:rsidP="00F33601">
      <w:pPr>
        <w:jc w:val="both"/>
        <w:rPr>
          <w:rFonts w:ascii="Century Gothic" w:hAnsi="Century Gothic"/>
          <w:color w:val="000000" w:themeColor="text1"/>
          <w:sz w:val="22"/>
          <w:szCs w:val="22"/>
          <w:lang w:val="es-CO"/>
        </w:rPr>
      </w:pPr>
    </w:p>
    <w:p w14:paraId="24B978E3" w14:textId="3504D92B" w:rsidR="00D91B4B" w:rsidRPr="004D6906" w:rsidRDefault="00F33601" w:rsidP="005F4027">
      <w:pPr>
        <w:pStyle w:val="Prrafodelista"/>
        <w:numPr>
          <w:ilvl w:val="0"/>
          <w:numId w:val="8"/>
        </w:numPr>
        <w:jc w:val="both"/>
        <w:rPr>
          <w:rFonts w:ascii="Century Gothic" w:hAnsi="Century Gothic"/>
          <w:color w:val="000000" w:themeColor="text1"/>
          <w:sz w:val="22"/>
          <w:szCs w:val="22"/>
          <w:lang w:val="es-CO"/>
        </w:rPr>
      </w:pPr>
      <w:r w:rsidRPr="004D6906">
        <w:rPr>
          <w:rFonts w:ascii="Century Gothic" w:hAnsi="Century Gothic"/>
          <w:color w:val="000000" w:themeColor="text1"/>
          <w:sz w:val="22"/>
          <w:szCs w:val="22"/>
          <w:lang w:val="es-CO"/>
        </w:rPr>
        <w:t>La UAE SETP AVANTE, publicar</w:t>
      </w:r>
      <w:r w:rsidR="00ED5FD3" w:rsidRPr="004D6906">
        <w:rPr>
          <w:rFonts w:ascii="Century Gothic" w:hAnsi="Century Gothic"/>
          <w:color w:val="000000" w:themeColor="text1"/>
          <w:sz w:val="22"/>
          <w:szCs w:val="22"/>
          <w:lang w:val="es-CO"/>
        </w:rPr>
        <w:t>á</w:t>
      </w:r>
      <w:r w:rsidRPr="004D6906">
        <w:rPr>
          <w:rFonts w:ascii="Century Gothic" w:hAnsi="Century Gothic"/>
          <w:color w:val="000000" w:themeColor="text1"/>
          <w:sz w:val="22"/>
          <w:szCs w:val="22"/>
          <w:lang w:val="es-CO"/>
        </w:rPr>
        <w:t xml:space="preserve"> el informe de evaluación durante TRES (3) días hábiles</w:t>
      </w:r>
      <w:r w:rsidR="000E13D2" w:rsidRPr="004D6906">
        <w:rPr>
          <w:rFonts w:ascii="Century Gothic" w:hAnsi="Century Gothic"/>
          <w:color w:val="000000" w:themeColor="text1"/>
          <w:sz w:val="22"/>
          <w:szCs w:val="22"/>
          <w:lang w:val="es-CO"/>
        </w:rPr>
        <w:t>, tiempo durante el cual se podrá subsanar o presentar las observaciones que corresponda. Vencido este término se dará inicio a la Subasta.</w:t>
      </w:r>
    </w:p>
    <w:p w14:paraId="3571EAD5" w14:textId="6E4ACE7C" w:rsidR="00F33601" w:rsidRPr="004D6906" w:rsidRDefault="00F33601" w:rsidP="00F33601">
      <w:pPr>
        <w:jc w:val="both"/>
        <w:rPr>
          <w:rFonts w:ascii="Century Gothic" w:hAnsi="Century Gothic"/>
          <w:sz w:val="22"/>
          <w:szCs w:val="22"/>
          <w:lang w:val="es-CO"/>
        </w:rPr>
      </w:pPr>
    </w:p>
    <w:p w14:paraId="0B368A05" w14:textId="400C9B86" w:rsidR="00F33601" w:rsidRPr="004D6906" w:rsidRDefault="00F33601" w:rsidP="005F4027">
      <w:pPr>
        <w:pStyle w:val="Prrafodelista"/>
        <w:numPr>
          <w:ilvl w:val="0"/>
          <w:numId w:val="8"/>
        </w:numPr>
        <w:jc w:val="both"/>
        <w:rPr>
          <w:rFonts w:ascii="Century Gothic" w:hAnsi="Century Gothic"/>
          <w:sz w:val="22"/>
          <w:szCs w:val="22"/>
          <w:lang w:val="es-CO"/>
        </w:rPr>
      </w:pPr>
      <w:r w:rsidRPr="004D6906">
        <w:rPr>
          <w:rFonts w:ascii="Century Gothic" w:hAnsi="Century Gothic"/>
          <w:sz w:val="22"/>
          <w:szCs w:val="22"/>
          <w:lang w:val="es-CO"/>
        </w:rPr>
        <w:t>Proceder con aquellos lances con el fin de que los oferentes brinden una oferta favorable a la Entidad</w:t>
      </w:r>
      <w:r w:rsidR="000E13D2" w:rsidRPr="004D6906">
        <w:rPr>
          <w:rFonts w:ascii="Century Gothic" w:hAnsi="Century Gothic"/>
          <w:sz w:val="22"/>
          <w:szCs w:val="22"/>
          <w:lang w:val="es-CO"/>
        </w:rPr>
        <w:t>,</w:t>
      </w:r>
      <w:r w:rsidRPr="004D6906">
        <w:rPr>
          <w:rFonts w:ascii="Century Gothic" w:hAnsi="Century Gothic"/>
          <w:sz w:val="22"/>
          <w:szCs w:val="22"/>
          <w:lang w:val="es-CO"/>
        </w:rPr>
        <w:t xml:space="preserve"> con mejoras de cada precio en los lances de manera y así sucesivamente y concluir con la mejor postura.</w:t>
      </w:r>
    </w:p>
    <w:p w14:paraId="46599704" w14:textId="77777777" w:rsidR="00F33601" w:rsidRPr="004D6906" w:rsidRDefault="00F33601" w:rsidP="00F33601">
      <w:pPr>
        <w:jc w:val="both"/>
        <w:rPr>
          <w:rFonts w:ascii="Century Gothic" w:hAnsi="Century Gothic"/>
          <w:sz w:val="22"/>
          <w:szCs w:val="22"/>
          <w:lang w:val="es-CO"/>
        </w:rPr>
      </w:pPr>
    </w:p>
    <w:p w14:paraId="76034CF1" w14:textId="33727439" w:rsidR="00F33601" w:rsidRPr="004D6906" w:rsidRDefault="00F33601" w:rsidP="005F4027">
      <w:pPr>
        <w:pStyle w:val="Prrafodelista"/>
        <w:numPr>
          <w:ilvl w:val="0"/>
          <w:numId w:val="8"/>
        </w:numPr>
        <w:jc w:val="both"/>
        <w:rPr>
          <w:rFonts w:ascii="Century Gothic" w:hAnsi="Century Gothic"/>
          <w:sz w:val="22"/>
          <w:szCs w:val="22"/>
          <w:lang w:val="es-CO"/>
        </w:rPr>
      </w:pPr>
      <w:r w:rsidRPr="004D6906">
        <w:rPr>
          <w:rFonts w:ascii="Century Gothic" w:hAnsi="Century Gothic"/>
          <w:sz w:val="22"/>
          <w:szCs w:val="22"/>
          <w:lang w:val="es-CO"/>
        </w:rPr>
        <w:t>La UAE SETP AVANTE, debe aceptar la oferta siempre que cumpla con las condiciones establecidas en la invitación a participar</w:t>
      </w:r>
      <w:r w:rsidR="006E7A1A" w:rsidRPr="004D6906">
        <w:rPr>
          <w:rFonts w:ascii="Century Gothic" w:hAnsi="Century Gothic"/>
          <w:sz w:val="22"/>
          <w:szCs w:val="22"/>
          <w:lang w:val="es-CO"/>
        </w:rPr>
        <w:t>,</w:t>
      </w:r>
      <w:r w:rsidRPr="004D6906">
        <w:rPr>
          <w:rFonts w:ascii="Century Gothic" w:hAnsi="Century Gothic"/>
          <w:sz w:val="22"/>
          <w:szCs w:val="22"/>
          <w:lang w:val="es-CO"/>
        </w:rPr>
        <w:t xml:space="preserve"> en procesos de selección abreviada por subasta inversa presencial.</w:t>
      </w:r>
    </w:p>
    <w:p w14:paraId="77ABA73E" w14:textId="77777777" w:rsidR="00F33601" w:rsidRPr="004D6906" w:rsidRDefault="00F33601" w:rsidP="00F33601">
      <w:pPr>
        <w:jc w:val="both"/>
        <w:rPr>
          <w:rFonts w:ascii="Century Gothic" w:hAnsi="Century Gothic"/>
          <w:sz w:val="22"/>
          <w:szCs w:val="22"/>
          <w:lang w:val="es-CO"/>
        </w:rPr>
      </w:pPr>
    </w:p>
    <w:p w14:paraId="4D1B2228" w14:textId="09A9C77D" w:rsidR="00F33601" w:rsidRPr="004D6906" w:rsidRDefault="00562A96" w:rsidP="00F33601">
      <w:pPr>
        <w:jc w:val="both"/>
        <w:rPr>
          <w:rFonts w:ascii="Century Gothic" w:hAnsi="Century Gothic"/>
          <w:b/>
          <w:bCs/>
          <w:sz w:val="22"/>
          <w:szCs w:val="22"/>
          <w:lang w:val="es-CO"/>
        </w:rPr>
      </w:pPr>
      <w:r>
        <w:rPr>
          <w:rFonts w:ascii="Century Gothic" w:hAnsi="Century Gothic"/>
          <w:b/>
          <w:bCs/>
          <w:sz w:val="22"/>
          <w:szCs w:val="22"/>
          <w:lang w:val="es-CO"/>
        </w:rPr>
        <w:t>1.6</w:t>
      </w:r>
      <w:r w:rsidR="00F33601" w:rsidRPr="004D6906">
        <w:rPr>
          <w:rFonts w:ascii="Century Gothic" w:hAnsi="Century Gothic"/>
          <w:b/>
          <w:bCs/>
          <w:sz w:val="22"/>
          <w:szCs w:val="22"/>
          <w:lang w:val="es-CO"/>
        </w:rPr>
        <w:t>. IDENTIFICACION CON EL CUARTO NIVEL DE CLASIFICACION DE BIENES Y SERVICIOS:</w:t>
      </w:r>
    </w:p>
    <w:p w14:paraId="24FA3A04" w14:textId="77777777" w:rsidR="00F33601" w:rsidRPr="004D6906" w:rsidRDefault="00F33601" w:rsidP="00F33601">
      <w:pPr>
        <w:jc w:val="both"/>
        <w:rPr>
          <w:rFonts w:ascii="Century Gothic" w:hAnsi="Century Gothic"/>
          <w:sz w:val="22"/>
          <w:szCs w:val="22"/>
          <w:lang w:val="es-CO"/>
        </w:rPr>
      </w:pPr>
    </w:p>
    <w:p w14:paraId="46E05479" w14:textId="72DF089C" w:rsidR="00F33601" w:rsidRPr="004D6906" w:rsidRDefault="00F33601" w:rsidP="00F33601">
      <w:pPr>
        <w:jc w:val="both"/>
        <w:rPr>
          <w:rFonts w:ascii="Century Gothic" w:hAnsi="Century Gothic"/>
          <w:sz w:val="22"/>
          <w:szCs w:val="22"/>
          <w:lang w:val="es-CO"/>
        </w:rPr>
      </w:pPr>
      <w:r w:rsidRPr="004D6906">
        <w:rPr>
          <w:rFonts w:ascii="Century Gothic" w:hAnsi="Century Gothic"/>
          <w:sz w:val="22"/>
          <w:szCs w:val="22"/>
          <w:lang w:val="es-CO"/>
        </w:rPr>
        <w:t>De acuerdo con la clasificación de bienes y servicios (UNSPSC) el objeto a contratar se encuentra identificado bajo la siguiente clasificación:</w:t>
      </w:r>
    </w:p>
    <w:p w14:paraId="715A4DF7" w14:textId="306E0254" w:rsidR="00F33601" w:rsidRPr="004D6906" w:rsidRDefault="00F33601" w:rsidP="00F33601">
      <w:pPr>
        <w:jc w:val="both"/>
        <w:rPr>
          <w:rFonts w:ascii="Century Gothic" w:hAnsi="Century Gothic"/>
          <w:sz w:val="22"/>
          <w:szCs w:val="22"/>
          <w:lang w:val="es-CO"/>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038"/>
        <w:gridCol w:w="1966"/>
        <w:gridCol w:w="1376"/>
        <w:gridCol w:w="4450"/>
      </w:tblGrid>
      <w:tr w:rsidR="00AC79BB" w:rsidRPr="004D6906" w14:paraId="40FCE664" w14:textId="77777777" w:rsidTr="0086079B">
        <w:trPr>
          <w:trHeight w:val="577"/>
          <w:jc w:val="center"/>
        </w:trPr>
        <w:tc>
          <w:tcPr>
            <w:tcW w:w="0" w:type="auto"/>
            <w:shd w:val="clear" w:color="auto" w:fill="92D050"/>
          </w:tcPr>
          <w:p w14:paraId="1783BF75" w14:textId="77777777" w:rsidR="00F33601" w:rsidRPr="004D6906" w:rsidRDefault="00F33601" w:rsidP="00CC0CDE">
            <w:pPr>
              <w:pStyle w:val="TableParagraph"/>
              <w:spacing w:line="250" w:lineRule="exact"/>
              <w:ind w:left="266"/>
              <w:rPr>
                <w:rFonts w:ascii="Century Gothic" w:hAnsi="Century Gothic"/>
                <w:b/>
                <w:sz w:val="22"/>
                <w:szCs w:val="22"/>
                <w:lang w:val="es-CO"/>
              </w:rPr>
            </w:pPr>
            <w:r w:rsidRPr="004D6906">
              <w:rPr>
                <w:rFonts w:ascii="Century Gothic" w:hAnsi="Century Gothic"/>
                <w:b/>
                <w:sz w:val="22"/>
                <w:szCs w:val="22"/>
                <w:lang w:val="es-CO"/>
              </w:rPr>
              <w:t>GRUPO</w:t>
            </w:r>
          </w:p>
        </w:tc>
        <w:tc>
          <w:tcPr>
            <w:tcW w:w="0" w:type="auto"/>
            <w:shd w:val="clear" w:color="auto" w:fill="92D050"/>
          </w:tcPr>
          <w:p w14:paraId="34549BFC" w14:textId="77777777" w:rsidR="00F33601" w:rsidRPr="004D6906" w:rsidRDefault="00F33601" w:rsidP="00CC0CDE">
            <w:pPr>
              <w:pStyle w:val="TableParagraph"/>
              <w:spacing w:line="250" w:lineRule="exact"/>
              <w:ind w:left="331"/>
              <w:rPr>
                <w:rFonts w:ascii="Century Gothic" w:hAnsi="Century Gothic"/>
                <w:b/>
                <w:sz w:val="22"/>
                <w:szCs w:val="22"/>
                <w:lang w:val="es-CO"/>
              </w:rPr>
            </w:pPr>
            <w:r w:rsidRPr="004D6906">
              <w:rPr>
                <w:rFonts w:ascii="Century Gothic" w:hAnsi="Century Gothic"/>
                <w:b/>
                <w:sz w:val="22"/>
                <w:szCs w:val="22"/>
                <w:lang w:val="es-CO"/>
              </w:rPr>
              <w:t>SEGMENTO</w:t>
            </w:r>
          </w:p>
        </w:tc>
        <w:tc>
          <w:tcPr>
            <w:tcW w:w="0" w:type="auto"/>
            <w:shd w:val="clear" w:color="auto" w:fill="92D050"/>
          </w:tcPr>
          <w:p w14:paraId="2CF0DA08" w14:textId="77777777" w:rsidR="00F33601" w:rsidRPr="004D6906" w:rsidRDefault="00F33601" w:rsidP="00CC0CDE">
            <w:pPr>
              <w:pStyle w:val="TableParagraph"/>
              <w:spacing w:line="250" w:lineRule="exact"/>
              <w:ind w:left="473"/>
              <w:rPr>
                <w:rFonts w:ascii="Century Gothic" w:hAnsi="Century Gothic"/>
                <w:b/>
                <w:sz w:val="22"/>
                <w:szCs w:val="22"/>
                <w:lang w:val="es-CO"/>
              </w:rPr>
            </w:pPr>
            <w:r w:rsidRPr="004D6906">
              <w:rPr>
                <w:rFonts w:ascii="Century Gothic" w:hAnsi="Century Gothic"/>
                <w:b/>
                <w:sz w:val="22"/>
                <w:szCs w:val="22"/>
                <w:lang w:val="es-CO"/>
              </w:rPr>
              <w:t>FAMILIA</w:t>
            </w:r>
          </w:p>
        </w:tc>
        <w:tc>
          <w:tcPr>
            <w:tcW w:w="0" w:type="auto"/>
            <w:shd w:val="clear" w:color="auto" w:fill="92D050"/>
          </w:tcPr>
          <w:p w14:paraId="2EE92353" w14:textId="77777777" w:rsidR="00F33601" w:rsidRPr="004D6906" w:rsidRDefault="00F33601" w:rsidP="00CC0CDE">
            <w:pPr>
              <w:pStyle w:val="TableParagraph"/>
              <w:spacing w:line="250" w:lineRule="exact"/>
              <w:ind w:left="1854" w:right="1843"/>
              <w:jc w:val="center"/>
              <w:rPr>
                <w:rFonts w:ascii="Century Gothic" w:hAnsi="Century Gothic"/>
                <w:b/>
                <w:sz w:val="22"/>
                <w:szCs w:val="22"/>
                <w:lang w:val="es-CO"/>
              </w:rPr>
            </w:pPr>
            <w:r w:rsidRPr="004D6906">
              <w:rPr>
                <w:rFonts w:ascii="Century Gothic" w:hAnsi="Century Gothic"/>
                <w:b/>
                <w:sz w:val="22"/>
                <w:szCs w:val="22"/>
                <w:lang w:val="es-CO"/>
              </w:rPr>
              <w:t>CLASE</w:t>
            </w:r>
          </w:p>
        </w:tc>
      </w:tr>
      <w:tr w:rsidR="00AC79BB" w:rsidRPr="004D6906" w14:paraId="5B8F28BE" w14:textId="77777777" w:rsidTr="00F33601">
        <w:trPr>
          <w:trHeight w:val="2093"/>
          <w:jc w:val="center"/>
        </w:trPr>
        <w:tc>
          <w:tcPr>
            <w:tcW w:w="0" w:type="auto"/>
          </w:tcPr>
          <w:p w14:paraId="411F6FDB" w14:textId="77777777" w:rsidR="00F33601" w:rsidRPr="006D568C" w:rsidRDefault="00F33601" w:rsidP="00CC0CDE">
            <w:pPr>
              <w:pStyle w:val="TableParagraph"/>
              <w:spacing w:line="251" w:lineRule="exact"/>
              <w:ind w:left="107"/>
              <w:rPr>
                <w:rFonts w:ascii="Century Gothic" w:hAnsi="Century Gothic"/>
                <w:sz w:val="22"/>
                <w:szCs w:val="22"/>
                <w:lang w:val="es-CO"/>
              </w:rPr>
            </w:pPr>
            <w:r w:rsidRPr="006D568C">
              <w:rPr>
                <w:rFonts w:ascii="Century Gothic" w:hAnsi="Century Gothic"/>
                <w:sz w:val="22"/>
                <w:szCs w:val="22"/>
                <w:lang w:val="es-CO"/>
              </w:rPr>
              <w:t>F:</w:t>
            </w:r>
          </w:p>
          <w:p w14:paraId="6E13031E" w14:textId="77777777" w:rsidR="00F33601" w:rsidRPr="006D568C" w:rsidRDefault="00F33601" w:rsidP="00CC0CDE">
            <w:pPr>
              <w:pStyle w:val="TableParagraph"/>
              <w:spacing w:before="4"/>
              <w:rPr>
                <w:rFonts w:ascii="Century Gothic" w:hAnsi="Century Gothic"/>
                <w:sz w:val="22"/>
                <w:szCs w:val="22"/>
                <w:lang w:val="es-CO"/>
              </w:rPr>
            </w:pPr>
          </w:p>
          <w:p w14:paraId="6A6B7894" w14:textId="77777777" w:rsidR="00F33601" w:rsidRPr="006D568C" w:rsidRDefault="00F33601" w:rsidP="00CC0CDE">
            <w:pPr>
              <w:pStyle w:val="TableParagraph"/>
              <w:ind w:left="107"/>
              <w:rPr>
                <w:rFonts w:ascii="Century Gothic" w:hAnsi="Century Gothic"/>
                <w:sz w:val="22"/>
                <w:szCs w:val="22"/>
                <w:lang w:val="es-CO"/>
              </w:rPr>
            </w:pPr>
            <w:r w:rsidRPr="006D568C">
              <w:rPr>
                <w:rFonts w:ascii="Century Gothic" w:hAnsi="Century Gothic"/>
                <w:sz w:val="22"/>
                <w:szCs w:val="22"/>
                <w:lang w:val="es-CO"/>
              </w:rPr>
              <w:t>Servicios</w:t>
            </w:r>
          </w:p>
        </w:tc>
        <w:tc>
          <w:tcPr>
            <w:tcW w:w="0" w:type="auto"/>
          </w:tcPr>
          <w:p w14:paraId="37FDA826" w14:textId="77777777" w:rsidR="00F33601" w:rsidRPr="006D568C" w:rsidRDefault="00F33601" w:rsidP="00CC0CDE">
            <w:pPr>
              <w:pStyle w:val="TableParagraph"/>
              <w:spacing w:line="360" w:lineRule="auto"/>
              <w:ind w:left="107" w:right="95"/>
              <w:jc w:val="both"/>
              <w:rPr>
                <w:rFonts w:ascii="Century Gothic" w:hAnsi="Century Gothic"/>
                <w:sz w:val="22"/>
                <w:szCs w:val="22"/>
                <w:lang w:val="es-CO"/>
              </w:rPr>
            </w:pPr>
            <w:r w:rsidRPr="006D568C">
              <w:rPr>
                <w:rFonts w:ascii="Century Gothic" w:hAnsi="Century Gothic"/>
                <w:sz w:val="22"/>
                <w:szCs w:val="22"/>
                <w:lang w:val="es-CO"/>
              </w:rPr>
              <w:t>82: Servicios editoriales, de diseño, de artes gráficas y bellas artes</w:t>
            </w:r>
          </w:p>
        </w:tc>
        <w:tc>
          <w:tcPr>
            <w:tcW w:w="0" w:type="auto"/>
          </w:tcPr>
          <w:p w14:paraId="1928803D" w14:textId="77777777" w:rsidR="00F33601" w:rsidRPr="006D568C" w:rsidRDefault="00F33601" w:rsidP="00CC0CDE">
            <w:pPr>
              <w:pStyle w:val="TableParagraph"/>
              <w:spacing w:line="251" w:lineRule="exact"/>
              <w:ind w:left="108"/>
              <w:rPr>
                <w:rFonts w:ascii="Century Gothic" w:hAnsi="Century Gothic"/>
                <w:sz w:val="22"/>
                <w:szCs w:val="22"/>
                <w:lang w:val="es-CO"/>
              </w:rPr>
            </w:pPr>
            <w:r w:rsidRPr="006D568C">
              <w:rPr>
                <w:rFonts w:ascii="Century Gothic" w:hAnsi="Century Gothic"/>
                <w:sz w:val="22"/>
                <w:szCs w:val="22"/>
                <w:lang w:val="es-CO"/>
              </w:rPr>
              <w:t>8210: Publicidad</w:t>
            </w:r>
          </w:p>
        </w:tc>
        <w:tc>
          <w:tcPr>
            <w:tcW w:w="0" w:type="auto"/>
          </w:tcPr>
          <w:p w14:paraId="41CC741C" w14:textId="77777777" w:rsidR="00F33601" w:rsidRPr="006D568C" w:rsidRDefault="00F33601" w:rsidP="00CC0CDE">
            <w:pPr>
              <w:pStyle w:val="TableParagraph"/>
              <w:spacing w:line="251" w:lineRule="exact"/>
              <w:ind w:left="111"/>
              <w:rPr>
                <w:rFonts w:ascii="Century Gothic" w:hAnsi="Century Gothic"/>
                <w:sz w:val="22"/>
                <w:szCs w:val="22"/>
                <w:lang w:val="es-CO"/>
              </w:rPr>
            </w:pPr>
            <w:r w:rsidRPr="006D568C">
              <w:rPr>
                <w:rFonts w:ascii="Century Gothic" w:hAnsi="Century Gothic"/>
                <w:b/>
                <w:sz w:val="22"/>
                <w:szCs w:val="22"/>
                <w:lang w:val="es-CO"/>
              </w:rPr>
              <w:t>82101600</w:t>
            </w:r>
            <w:r w:rsidRPr="006D568C">
              <w:rPr>
                <w:rFonts w:ascii="Century Gothic" w:hAnsi="Century Gothic"/>
                <w:sz w:val="22"/>
                <w:szCs w:val="22"/>
                <w:lang w:val="es-CO"/>
              </w:rPr>
              <w:t>: Publicidad difundida</w:t>
            </w:r>
          </w:p>
        </w:tc>
      </w:tr>
      <w:tr w:rsidR="00AC79BB" w:rsidRPr="004D6906" w14:paraId="749C58E4" w14:textId="77777777" w:rsidTr="00F33601">
        <w:trPr>
          <w:trHeight w:val="2094"/>
          <w:jc w:val="center"/>
        </w:trPr>
        <w:tc>
          <w:tcPr>
            <w:tcW w:w="0" w:type="auto"/>
          </w:tcPr>
          <w:p w14:paraId="1E1AE14F" w14:textId="77777777" w:rsidR="00F33601" w:rsidRPr="006D568C" w:rsidRDefault="00F33601" w:rsidP="00CC0CDE">
            <w:pPr>
              <w:pStyle w:val="TableParagraph"/>
              <w:spacing w:line="250" w:lineRule="exact"/>
              <w:ind w:left="107"/>
              <w:rPr>
                <w:rFonts w:ascii="Century Gothic" w:hAnsi="Century Gothic"/>
                <w:sz w:val="22"/>
                <w:szCs w:val="22"/>
                <w:lang w:val="es-CO"/>
              </w:rPr>
            </w:pPr>
            <w:r w:rsidRPr="006D568C">
              <w:rPr>
                <w:rFonts w:ascii="Century Gothic" w:hAnsi="Century Gothic"/>
                <w:sz w:val="22"/>
                <w:szCs w:val="22"/>
                <w:lang w:val="es-CO"/>
              </w:rPr>
              <w:lastRenderedPageBreak/>
              <w:t>F:</w:t>
            </w:r>
          </w:p>
          <w:p w14:paraId="084256D7" w14:textId="77777777" w:rsidR="00F33601" w:rsidRPr="006D568C" w:rsidRDefault="00F33601" w:rsidP="00CC0CDE">
            <w:pPr>
              <w:pStyle w:val="TableParagraph"/>
              <w:spacing w:before="7"/>
              <w:rPr>
                <w:rFonts w:ascii="Century Gothic" w:hAnsi="Century Gothic"/>
                <w:sz w:val="22"/>
                <w:szCs w:val="22"/>
                <w:lang w:val="es-CO"/>
              </w:rPr>
            </w:pPr>
          </w:p>
          <w:p w14:paraId="740A1FFD" w14:textId="77777777" w:rsidR="00F33601" w:rsidRPr="006D568C" w:rsidRDefault="00F33601" w:rsidP="00CC0CDE">
            <w:pPr>
              <w:pStyle w:val="TableParagraph"/>
              <w:ind w:left="107"/>
              <w:rPr>
                <w:rFonts w:ascii="Century Gothic" w:hAnsi="Century Gothic"/>
                <w:sz w:val="22"/>
                <w:szCs w:val="22"/>
                <w:lang w:val="es-CO"/>
              </w:rPr>
            </w:pPr>
            <w:r w:rsidRPr="006D568C">
              <w:rPr>
                <w:rFonts w:ascii="Century Gothic" w:hAnsi="Century Gothic"/>
                <w:sz w:val="22"/>
                <w:szCs w:val="22"/>
                <w:lang w:val="es-CO"/>
              </w:rPr>
              <w:t>Servicios</w:t>
            </w:r>
          </w:p>
        </w:tc>
        <w:tc>
          <w:tcPr>
            <w:tcW w:w="0" w:type="auto"/>
          </w:tcPr>
          <w:p w14:paraId="437A1B5B" w14:textId="77777777" w:rsidR="00F33601" w:rsidRPr="006D568C" w:rsidRDefault="00F33601" w:rsidP="00CC0CDE">
            <w:pPr>
              <w:pStyle w:val="TableParagraph"/>
              <w:spacing w:line="360" w:lineRule="auto"/>
              <w:ind w:left="107" w:right="95"/>
              <w:jc w:val="both"/>
              <w:rPr>
                <w:rFonts w:ascii="Century Gothic" w:hAnsi="Century Gothic"/>
                <w:sz w:val="22"/>
                <w:szCs w:val="22"/>
                <w:lang w:val="es-CO"/>
              </w:rPr>
            </w:pPr>
            <w:r w:rsidRPr="006D568C">
              <w:rPr>
                <w:rFonts w:ascii="Century Gothic" w:hAnsi="Century Gothic"/>
                <w:sz w:val="22"/>
                <w:szCs w:val="22"/>
                <w:lang w:val="es-CO"/>
              </w:rPr>
              <w:t>82: Servicios editoriales, de diseño, de artes gráficas y bellas artes</w:t>
            </w:r>
          </w:p>
        </w:tc>
        <w:tc>
          <w:tcPr>
            <w:tcW w:w="0" w:type="auto"/>
          </w:tcPr>
          <w:p w14:paraId="3E784202" w14:textId="77777777" w:rsidR="00F33601" w:rsidRPr="006D568C" w:rsidRDefault="00F33601" w:rsidP="00CC0CDE">
            <w:pPr>
              <w:pStyle w:val="TableParagraph"/>
              <w:spacing w:line="250" w:lineRule="exact"/>
              <w:ind w:left="108"/>
              <w:rPr>
                <w:rFonts w:ascii="Century Gothic" w:hAnsi="Century Gothic"/>
                <w:sz w:val="22"/>
                <w:szCs w:val="22"/>
                <w:lang w:val="es-CO"/>
              </w:rPr>
            </w:pPr>
            <w:r w:rsidRPr="006D568C">
              <w:rPr>
                <w:rFonts w:ascii="Century Gothic" w:hAnsi="Century Gothic"/>
                <w:sz w:val="22"/>
                <w:szCs w:val="22"/>
                <w:lang w:val="es-CO"/>
              </w:rPr>
              <w:t>8219: Publicidad</w:t>
            </w:r>
          </w:p>
        </w:tc>
        <w:tc>
          <w:tcPr>
            <w:tcW w:w="0" w:type="auto"/>
          </w:tcPr>
          <w:p w14:paraId="2689194D" w14:textId="77825D00" w:rsidR="00F33601" w:rsidRPr="006D568C" w:rsidRDefault="00F33601" w:rsidP="00CC0CDE">
            <w:pPr>
              <w:pStyle w:val="TableParagraph"/>
              <w:spacing w:line="250" w:lineRule="exact"/>
              <w:ind w:left="111"/>
              <w:rPr>
                <w:rFonts w:ascii="Century Gothic" w:hAnsi="Century Gothic"/>
                <w:sz w:val="22"/>
                <w:szCs w:val="22"/>
                <w:lang w:val="es-CO"/>
              </w:rPr>
            </w:pPr>
            <w:r w:rsidRPr="006D568C">
              <w:rPr>
                <w:rFonts w:ascii="Century Gothic" w:hAnsi="Century Gothic"/>
                <w:b/>
                <w:sz w:val="22"/>
                <w:szCs w:val="22"/>
                <w:lang w:val="es-CO"/>
              </w:rPr>
              <w:t>821019</w:t>
            </w:r>
            <w:r w:rsidR="00E22598" w:rsidRPr="006D568C">
              <w:rPr>
                <w:rFonts w:ascii="Century Gothic" w:hAnsi="Century Gothic"/>
                <w:b/>
                <w:sz w:val="22"/>
                <w:szCs w:val="22"/>
                <w:lang w:val="es-CO"/>
              </w:rPr>
              <w:t>00</w:t>
            </w:r>
            <w:r w:rsidRPr="006D568C">
              <w:rPr>
                <w:rFonts w:ascii="Century Gothic" w:hAnsi="Century Gothic"/>
                <w:sz w:val="22"/>
                <w:szCs w:val="22"/>
                <w:lang w:val="es-CO"/>
              </w:rPr>
              <w:t>: Colocación y cumplimiento de medios</w:t>
            </w:r>
          </w:p>
        </w:tc>
      </w:tr>
    </w:tbl>
    <w:p w14:paraId="075C2543" w14:textId="1D5F2597" w:rsidR="00F33601" w:rsidRPr="004D6906" w:rsidRDefault="00F33601" w:rsidP="00F33601">
      <w:pPr>
        <w:jc w:val="both"/>
        <w:rPr>
          <w:rFonts w:ascii="Century Gothic" w:hAnsi="Century Gothic"/>
          <w:sz w:val="22"/>
          <w:szCs w:val="22"/>
          <w:lang w:val="es-CO"/>
        </w:rPr>
      </w:pPr>
    </w:p>
    <w:p w14:paraId="16EE8A36" w14:textId="0895FA96" w:rsidR="00CC0CDE" w:rsidRPr="004D6906" w:rsidRDefault="00562A96" w:rsidP="00CC0CDE">
      <w:pPr>
        <w:jc w:val="both"/>
        <w:rPr>
          <w:rFonts w:ascii="Century Gothic" w:hAnsi="Century Gothic"/>
          <w:b/>
          <w:bCs/>
          <w:sz w:val="22"/>
          <w:szCs w:val="22"/>
          <w:lang w:val="es-CO"/>
        </w:rPr>
      </w:pPr>
      <w:r>
        <w:rPr>
          <w:rFonts w:ascii="Century Gothic" w:hAnsi="Century Gothic"/>
          <w:b/>
          <w:bCs/>
          <w:sz w:val="22"/>
          <w:szCs w:val="22"/>
          <w:lang w:val="es-CO"/>
        </w:rPr>
        <w:t>1.7</w:t>
      </w:r>
      <w:r w:rsidR="00CC0CDE" w:rsidRPr="004D6906">
        <w:rPr>
          <w:rFonts w:ascii="Century Gothic" w:hAnsi="Century Gothic"/>
          <w:b/>
          <w:bCs/>
          <w:sz w:val="22"/>
          <w:szCs w:val="22"/>
          <w:lang w:val="es-CO"/>
        </w:rPr>
        <w:t xml:space="preserve">. ÍTEMS DETALLADOS DEL OBJETO Y ESPECIFICACIONES TÉCNICAS: </w:t>
      </w:r>
    </w:p>
    <w:p w14:paraId="5838FF39" w14:textId="77777777" w:rsidR="00CC0CDE" w:rsidRPr="004D6906" w:rsidRDefault="00CC0CDE" w:rsidP="00CC0CDE">
      <w:pPr>
        <w:jc w:val="both"/>
        <w:rPr>
          <w:rFonts w:ascii="Century Gothic" w:hAnsi="Century Gothic"/>
          <w:b/>
          <w:bCs/>
          <w:sz w:val="22"/>
          <w:szCs w:val="22"/>
          <w:lang w:val="es-CO"/>
        </w:rPr>
      </w:pPr>
    </w:p>
    <w:p w14:paraId="6F7F523F" w14:textId="358D7FF6" w:rsidR="006C7127" w:rsidRPr="004D6906" w:rsidRDefault="006C7127" w:rsidP="006C7127">
      <w:pPr>
        <w:jc w:val="both"/>
        <w:rPr>
          <w:rFonts w:ascii="Century Gothic" w:hAnsi="Century Gothic" w:cs="Tahoma"/>
          <w:b/>
          <w:sz w:val="22"/>
          <w:szCs w:val="22"/>
        </w:rPr>
      </w:pPr>
      <w:r w:rsidRPr="004D6906">
        <w:rPr>
          <w:rFonts w:ascii="Century Gothic" w:hAnsi="Century Gothic" w:cs="Tahoma"/>
          <w:b/>
          <w:sz w:val="22"/>
          <w:szCs w:val="22"/>
        </w:rPr>
        <w:t>-ÍTEM DETALLADO DEL OBJETO</w:t>
      </w:r>
    </w:p>
    <w:p w14:paraId="1072CFB8" w14:textId="77777777" w:rsidR="006D7155" w:rsidRPr="004D6906" w:rsidRDefault="006D7155" w:rsidP="006C7127">
      <w:pPr>
        <w:jc w:val="both"/>
        <w:rPr>
          <w:rFonts w:ascii="Century Gothic" w:hAnsi="Century Gothic" w:cs="Tahoma"/>
          <w:b/>
          <w:sz w:val="22"/>
          <w:szCs w:val="22"/>
        </w:rPr>
      </w:pPr>
    </w:p>
    <w:p w14:paraId="02831BB3" w14:textId="77777777" w:rsidR="006C7127" w:rsidRPr="004D6906" w:rsidRDefault="006C7127" w:rsidP="006C7127">
      <w:pPr>
        <w:jc w:val="both"/>
        <w:rPr>
          <w:rFonts w:ascii="Century Gothic" w:hAnsi="Century Gothic"/>
          <w:b/>
          <w:sz w:val="22"/>
          <w:szCs w:val="22"/>
        </w:rPr>
      </w:pPr>
    </w:p>
    <w:tbl>
      <w:tblPr>
        <w:tblStyle w:val="TableNormal"/>
        <w:tblW w:w="896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837"/>
        <w:gridCol w:w="8203"/>
      </w:tblGrid>
      <w:tr w:rsidR="00AC79BB" w:rsidRPr="004D6906" w14:paraId="3E3871D3" w14:textId="77777777" w:rsidTr="0086079B">
        <w:trPr>
          <w:trHeight w:val="603"/>
        </w:trPr>
        <w:tc>
          <w:tcPr>
            <w:tcW w:w="0" w:type="auto"/>
            <w:tcBorders>
              <w:top w:val="single" w:sz="8" w:space="0" w:color="000000"/>
              <w:left w:val="single" w:sz="8" w:space="0" w:color="000000"/>
              <w:bottom w:val="single" w:sz="8" w:space="0" w:color="000000"/>
              <w:right w:val="single" w:sz="8" w:space="0" w:color="000000"/>
            </w:tcBorders>
            <w:shd w:val="clear" w:color="auto" w:fill="92D050"/>
          </w:tcPr>
          <w:p w14:paraId="7ACA4936" w14:textId="77777777" w:rsidR="006C7127" w:rsidRPr="004D6906" w:rsidRDefault="006C7127" w:rsidP="006C7127">
            <w:pPr>
              <w:pStyle w:val="TableParagraph"/>
              <w:spacing w:before="10"/>
              <w:rPr>
                <w:rFonts w:ascii="Century Gothic" w:hAnsi="Century Gothic"/>
                <w:sz w:val="22"/>
                <w:szCs w:val="22"/>
                <w:lang w:val="es-CO" w:eastAsia="en-US"/>
              </w:rPr>
            </w:pPr>
          </w:p>
          <w:p w14:paraId="3D679CBF" w14:textId="77777777" w:rsidR="006C7127" w:rsidRPr="004D6906" w:rsidRDefault="006C7127" w:rsidP="006C7127">
            <w:pPr>
              <w:pStyle w:val="TableParagraph"/>
              <w:ind w:left="183" w:right="167"/>
              <w:jc w:val="center"/>
              <w:rPr>
                <w:rFonts w:ascii="Century Gothic" w:hAnsi="Century Gothic"/>
                <w:b/>
                <w:sz w:val="22"/>
                <w:szCs w:val="22"/>
                <w:lang w:val="es-CO" w:eastAsia="en-US"/>
              </w:rPr>
            </w:pPr>
            <w:r w:rsidRPr="004D6906">
              <w:rPr>
                <w:rFonts w:ascii="Century Gothic" w:hAnsi="Century Gothic"/>
                <w:b/>
                <w:sz w:val="22"/>
                <w:szCs w:val="22"/>
                <w:lang w:val="es-CO" w:eastAsia="en-US"/>
              </w:rPr>
              <w:t>ITEM</w:t>
            </w:r>
          </w:p>
        </w:tc>
        <w:tc>
          <w:tcPr>
            <w:tcW w:w="0" w:type="auto"/>
            <w:tcBorders>
              <w:top w:val="single" w:sz="8" w:space="0" w:color="000000"/>
              <w:left w:val="single" w:sz="8" w:space="0" w:color="000000"/>
              <w:bottom w:val="single" w:sz="8" w:space="0" w:color="000000"/>
              <w:right w:val="single" w:sz="8" w:space="0" w:color="000000"/>
            </w:tcBorders>
            <w:shd w:val="clear" w:color="auto" w:fill="92D050"/>
          </w:tcPr>
          <w:p w14:paraId="4AF52D2B" w14:textId="77777777" w:rsidR="006C7127" w:rsidRPr="004D6906" w:rsidRDefault="006C7127" w:rsidP="006C7127">
            <w:pPr>
              <w:pStyle w:val="TableParagraph"/>
              <w:spacing w:before="10"/>
              <w:rPr>
                <w:rFonts w:ascii="Century Gothic" w:hAnsi="Century Gothic"/>
                <w:sz w:val="22"/>
                <w:szCs w:val="22"/>
                <w:lang w:val="es-CO" w:eastAsia="en-US"/>
              </w:rPr>
            </w:pPr>
          </w:p>
          <w:p w14:paraId="3AD2A609" w14:textId="77777777" w:rsidR="006C7127" w:rsidRPr="004D6906" w:rsidRDefault="006C7127" w:rsidP="006C7127">
            <w:pPr>
              <w:pStyle w:val="TableParagraph"/>
              <w:ind w:left="3378" w:right="3357"/>
              <w:jc w:val="center"/>
              <w:rPr>
                <w:rFonts w:ascii="Century Gothic" w:hAnsi="Century Gothic"/>
                <w:b/>
                <w:sz w:val="22"/>
                <w:szCs w:val="22"/>
                <w:lang w:val="es-CO" w:eastAsia="en-US"/>
              </w:rPr>
            </w:pPr>
            <w:r w:rsidRPr="004D6906">
              <w:rPr>
                <w:rFonts w:ascii="Century Gothic" w:hAnsi="Century Gothic"/>
                <w:b/>
                <w:sz w:val="22"/>
                <w:szCs w:val="22"/>
                <w:lang w:val="es-CO" w:eastAsia="en-US"/>
              </w:rPr>
              <w:t>DESCRIPCION</w:t>
            </w:r>
          </w:p>
        </w:tc>
      </w:tr>
      <w:tr w:rsidR="00AC79BB" w:rsidRPr="004D6906" w14:paraId="31BC5B49" w14:textId="77777777" w:rsidTr="006C7127">
        <w:trPr>
          <w:trHeight w:val="648"/>
        </w:trPr>
        <w:tc>
          <w:tcPr>
            <w:tcW w:w="0" w:type="auto"/>
            <w:tcBorders>
              <w:top w:val="single" w:sz="8" w:space="0" w:color="000000"/>
              <w:left w:val="single" w:sz="8" w:space="0" w:color="000000"/>
              <w:bottom w:val="single" w:sz="8" w:space="0" w:color="000000"/>
              <w:right w:val="single" w:sz="8" w:space="0" w:color="000000"/>
            </w:tcBorders>
          </w:tcPr>
          <w:p w14:paraId="16737B3B" w14:textId="77777777" w:rsidR="006C7127" w:rsidRPr="004D6906" w:rsidRDefault="006C7127" w:rsidP="006C7127">
            <w:pPr>
              <w:pStyle w:val="TableParagraph"/>
              <w:spacing w:before="7"/>
              <w:rPr>
                <w:rFonts w:ascii="Century Gothic" w:hAnsi="Century Gothic"/>
                <w:sz w:val="22"/>
                <w:szCs w:val="22"/>
                <w:lang w:val="es-CO" w:eastAsia="en-US"/>
              </w:rPr>
            </w:pPr>
          </w:p>
          <w:p w14:paraId="674B3629" w14:textId="77777777" w:rsidR="006C7127" w:rsidRPr="004D6906" w:rsidRDefault="006C7127" w:rsidP="006C7127">
            <w:pPr>
              <w:pStyle w:val="TableParagraph"/>
              <w:spacing w:before="1"/>
              <w:ind w:left="181" w:right="167"/>
              <w:jc w:val="center"/>
              <w:rPr>
                <w:rFonts w:ascii="Century Gothic" w:hAnsi="Century Gothic"/>
                <w:sz w:val="22"/>
                <w:szCs w:val="22"/>
                <w:lang w:val="es-CO" w:eastAsia="en-US"/>
              </w:rPr>
            </w:pPr>
            <w:r w:rsidRPr="004D6906">
              <w:rPr>
                <w:rFonts w:ascii="Century Gothic" w:hAnsi="Century Gothic"/>
                <w:sz w:val="22"/>
                <w:szCs w:val="22"/>
                <w:lang w:val="es-CO" w:eastAsia="en-US"/>
              </w:rPr>
              <w:t>1.</w:t>
            </w:r>
          </w:p>
        </w:tc>
        <w:tc>
          <w:tcPr>
            <w:tcW w:w="0" w:type="auto"/>
            <w:tcBorders>
              <w:top w:val="single" w:sz="8" w:space="0" w:color="000000"/>
              <w:left w:val="single" w:sz="8" w:space="0" w:color="000000"/>
              <w:bottom w:val="single" w:sz="8" w:space="0" w:color="000000"/>
              <w:right w:val="single" w:sz="8" w:space="0" w:color="000000"/>
            </w:tcBorders>
            <w:hideMark/>
          </w:tcPr>
          <w:p w14:paraId="4B69B7C8" w14:textId="6EBC93BC" w:rsidR="006C7127" w:rsidRPr="004D6906" w:rsidRDefault="006C7127" w:rsidP="00970AAB">
            <w:pPr>
              <w:pStyle w:val="TableParagraph"/>
              <w:spacing w:before="4" w:line="252" w:lineRule="exact"/>
              <w:ind w:left="69" w:right="48"/>
              <w:jc w:val="both"/>
              <w:rPr>
                <w:rFonts w:ascii="Century Gothic" w:hAnsi="Century Gothic"/>
                <w:sz w:val="22"/>
                <w:szCs w:val="22"/>
                <w:lang w:val="es-CO" w:eastAsia="en-US"/>
              </w:rPr>
            </w:pPr>
            <w:r w:rsidRPr="004D6906">
              <w:rPr>
                <w:rFonts w:ascii="Century Gothic" w:hAnsi="Century Gothic"/>
                <w:sz w:val="22"/>
                <w:szCs w:val="22"/>
                <w:lang w:val="es-CO" w:eastAsia="en-US"/>
              </w:rPr>
              <w:t>Prestación de servicios de operador de medios de comunicación</w:t>
            </w:r>
            <w:r w:rsidR="006E7A1A" w:rsidRPr="004D6906">
              <w:rPr>
                <w:rFonts w:ascii="Century Gothic" w:hAnsi="Century Gothic"/>
                <w:sz w:val="22"/>
                <w:szCs w:val="22"/>
                <w:lang w:val="es-CO" w:eastAsia="en-US"/>
              </w:rPr>
              <w:t>,</w:t>
            </w:r>
            <w:r w:rsidRPr="004D6906">
              <w:rPr>
                <w:rFonts w:ascii="Century Gothic" w:hAnsi="Century Gothic"/>
                <w:sz w:val="22"/>
                <w:szCs w:val="22"/>
                <w:lang w:val="es-CO" w:eastAsia="en-US"/>
              </w:rPr>
              <w:t xml:space="preserve"> para la ejecución del Plan de Medios, establecido por el Área de Comunicaciones de la UAE SETP AVANTE, enfocado a fortalecer el acceso a la información y divulgación sobre la ejecución, seguimiento, evaluación y control social del proceso de implementación del Sistema Estratégico de Transporte Público de la ciudad de Pasto.</w:t>
            </w:r>
          </w:p>
        </w:tc>
      </w:tr>
    </w:tbl>
    <w:p w14:paraId="11895D34" w14:textId="7CF3275F" w:rsidR="006D7155" w:rsidRPr="004D6906" w:rsidRDefault="006D7155" w:rsidP="006C7127">
      <w:pPr>
        <w:jc w:val="both"/>
        <w:rPr>
          <w:rFonts w:ascii="Century Gothic" w:hAnsi="Century Gothic"/>
          <w:b/>
          <w:bCs/>
          <w:sz w:val="22"/>
          <w:szCs w:val="22"/>
          <w:lang w:val="es-CO"/>
        </w:rPr>
      </w:pPr>
    </w:p>
    <w:p w14:paraId="173A6FA9" w14:textId="65603C4B" w:rsidR="006D7155" w:rsidRPr="004D6906" w:rsidRDefault="006D7155" w:rsidP="006C7127">
      <w:pPr>
        <w:jc w:val="both"/>
        <w:rPr>
          <w:rFonts w:ascii="Century Gothic" w:hAnsi="Century Gothic"/>
          <w:b/>
          <w:bCs/>
          <w:sz w:val="22"/>
          <w:szCs w:val="22"/>
          <w:lang w:val="es-CO"/>
        </w:rPr>
      </w:pPr>
    </w:p>
    <w:p w14:paraId="77414478" w14:textId="6D6A5A4D" w:rsidR="006C7127" w:rsidRPr="004D6906" w:rsidRDefault="006C7127" w:rsidP="006C7127">
      <w:pPr>
        <w:jc w:val="both"/>
        <w:rPr>
          <w:rFonts w:ascii="Century Gothic" w:hAnsi="Century Gothic" w:cs="Arial Narrow"/>
          <w:b/>
          <w:sz w:val="22"/>
          <w:szCs w:val="22"/>
        </w:rPr>
      </w:pPr>
      <w:r w:rsidRPr="004D6906">
        <w:rPr>
          <w:rFonts w:ascii="Century Gothic" w:hAnsi="Century Gothic" w:cs="Arial Narrow"/>
          <w:b/>
          <w:sz w:val="22"/>
          <w:szCs w:val="22"/>
        </w:rPr>
        <w:t>-FICHA TECNICA</w:t>
      </w:r>
    </w:p>
    <w:p w14:paraId="24172ACB" w14:textId="77777777" w:rsidR="006D7155" w:rsidRPr="004D6906" w:rsidRDefault="006D7155" w:rsidP="006C7127">
      <w:pPr>
        <w:jc w:val="both"/>
        <w:rPr>
          <w:rFonts w:ascii="Century Gothic" w:hAnsi="Century Gothic" w:cs="Arial Narrow"/>
          <w:b/>
          <w:sz w:val="22"/>
          <w:szCs w:val="22"/>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64"/>
        <w:gridCol w:w="2492"/>
        <w:gridCol w:w="5374"/>
      </w:tblGrid>
      <w:tr w:rsidR="00970AAB" w:rsidRPr="004D6906" w14:paraId="1ABC1695" w14:textId="77777777" w:rsidTr="00970AAB">
        <w:trPr>
          <w:trHeight w:val="580"/>
          <w:jc w:val="center"/>
        </w:trPr>
        <w:tc>
          <w:tcPr>
            <w:tcW w:w="546" w:type="pct"/>
            <w:tcBorders>
              <w:top w:val="single" w:sz="4" w:space="0" w:color="000000"/>
              <w:left w:val="single" w:sz="4" w:space="0" w:color="000000"/>
              <w:bottom w:val="single" w:sz="4" w:space="0" w:color="000000"/>
              <w:right w:val="single" w:sz="4" w:space="0" w:color="000000"/>
            </w:tcBorders>
            <w:shd w:val="clear" w:color="auto" w:fill="92D050"/>
            <w:hideMark/>
          </w:tcPr>
          <w:p w14:paraId="31CB88AB" w14:textId="77777777" w:rsidR="00970AAB" w:rsidRPr="004D6906" w:rsidRDefault="00970AAB" w:rsidP="00CB0E44">
            <w:pPr>
              <w:spacing w:line="256" w:lineRule="auto"/>
              <w:jc w:val="both"/>
              <w:rPr>
                <w:rFonts w:ascii="Century Gothic" w:hAnsi="Century Gothic" w:cs="Arial Narrow"/>
                <w:b/>
                <w:sz w:val="22"/>
                <w:szCs w:val="22"/>
                <w:lang w:val="es-CO" w:bidi="es-ES"/>
              </w:rPr>
            </w:pPr>
            <w:r w:rsidRPr="004D6906">
              <w:rPr>
                <w:rFonts w:ascii="Century Gothic" w:hAnsi="Century Gothic" w:cs="Arial Narrow"/>
                <w:b/>
                <w:sz w:val="22"/>
                <w:szCs w:val="22"/>
                <w:lang w:val="es-CO" w:bidi="es-ES"/>
              </w:rPr>
              <w:t>ITEM</w:t>
            </w:r>
          </w:p>
        </w:tc>
        <w:tc>
          <w:tcPr>
            <w:tcW w:w="1411" w:type="pct"/>
            <w:tcBorders>
              <w:top w:val="single" w:sz="4" w:space="0" w:color="000000"/>
              <w:left w:val="single" w:sz="4" w:space="0" w:color="000000"/>
              <w:bottom w:val="single" w:sz="4" w:space="0" w:color="000000"/>
              <w:right w:val="single" w:sz="4" w:space="0" w:color="000000"/>
            </w:tcBorders>
            <w:shd w:val="clear" w:color="auto" w:fill="92D050"/>
            <w:hideMark/>
          </w:tcPr>
          <w:p w14:paraId="6846D67E" w14:textId="77777777" w:rsidR="00970AAB" w:rsidRPr="004D6906" w:rsidRDefault="00970AAB" w:rsidP="00CB0E44">
            <w:pPr>
              <w:spacing w:line="256" w:lineRule="auto"/>
              <w:jc w:val="both"/>
              <w:rPr>
                <w:rFonts w:ascii="Century Gothic" w:hAnsi="Century Gothic" w:cs="Arial Narrow"/>
                <w:b/>
                <w:sz w:val="22"/>
                <w:szCs w:val="22"/>
                <w:lang w:val="es-CO" w:bidi="es-ES"/>
              </w:rPr>
            </w:pPr>
            <w:r w:rsidRPr="004D6906">
              <w:rPr>
                <w:rFonts w:ascii="Century Gothic" w:hAnsi="Century Gothic" w:cs="Arial Narrow"/>
                <w:b/>
                <w:sz w:val="22"/>
                <w:szCs w:val="22"/>
                <w:lang w:val="es-CO" w:bidi="es-ES"/>
              </w:rPr>
              <w:t>CONCEPTO</w:t>
            </w:r>
          </w:p>
        </w:tc>
        <w:tc>
          <w:tcPr>
            <w:tcW w:w="3043" w:type="pct"/>
            <w:tcBorders>
              <w:top w:val="single" w:sz="4" w:space="0" w:color="000000"/>
              <w:left w:val="single" w:sz="4" w:space="0" w:color="000000"/>
              <w:bottom w:val="single" w:sz="4" w:space="0" w:color="000000"/>
              <w:right w:val="single" w:sz="4" w:space="0" w:color="000000"/>
            </w:tcBorders>
            <w:shd w:val="clear" w:color="auto" w:fill="92D050"/>
            <w:hideMark/>
          </w:tcPr>
          <w:p w14:paraId="06C34BC1" w14:textId="77777777" w:rsidR="00970AAB" w:rsidRPr="004D6906" w:rsidRDefault="00970AAB" w:rsidP="00CB0E44">
            <w:pPr>
              <w:spacing w:line="256" w:lineRule="auto"/>
              <w:jc w:val="both"/>
              <w:rPr>
                <w:rFonts w:ascii="Century Gothic" w:hAnsi="Century Gothic" w:cs="Arial Narrow"/>
                <w:b/>
                <w:sz w:val="22"/>
                <w:szCs w:val="22"/>
                <w:lang w:val="es-CO" w:bidi="es-ES"/>
              </w:rPr>
            </w:pPr>
            <w:r w:rsidRPr="004D6906">
              <w:rPr>
                <w:rFonts w:ascii="Century Gothic" w:hAnsi="Century Gothic" w:cs="Arial Narrow"/>
                <w:b/>
                <w:sz w:val="22"/>
                <w:szCs w:val="22"/>
                <w:lang w:val="es-CO" w:bidi="es-ES"/>
              </w:rPr>
              <w:t xml:space="preserve">DESCRIPCION </w:t>
            </w:r>
          </w:p>
        </w:tc>
      </w:tr>
      <w:tr w:rsidR="00970AAB" w:rsidRPr="004D6906" w14:paraId="686A2C2F" w14:textId="77777777" w:rsidTr="00970AAB">
        <w:trPr>
          <w:trHeight w:val="4927"/>
          <w:jc w:val="center"/>
        </w:trPr>
        <w:tc>
          <w:tcPr>
            <w:tcW w:w="546" w:type="pct"/>
            <w:tcBorders>
              <w:top w:val="single" w:sz="4" w:space="0" w:color="000000"/>
              <w:left w:val="single" w:sz="4" w:space="0" w:color="000000"/>
              <w:bottom w:val="single" w:sz="4" w:space="0" w:color="000000"/>
              <w:right w:val="single" w:sz="4" w:space="0" w:color="000000"/>
            </w:tcBorders>
            <w:hideMark/>
          </w:tcPr>
          <w:p w14:paraId="3CBB0D36" w14:textId="77777777" w:rsidR="00970AAB" w:rsidRPr="004D6906" w:rsidRDefault="00970AAB" w:rsidP="00CB0E44">
            <w:pPr>
              <w:spacing w:line="256" w:lineRule="auto"/>
              <w:jc w:val="center"/>
              <w:rPr>
                <w:rFonts w:ascii="Century Gothic" w:hAnsi="Century Gothic" w:cs="Arial Narrow"/>
                <w:sz w:val="22"/>
                <w:szCs w:val="22"/>
                <w:lang w:val="es-CO" w:bidi="es-ES"/>
              </w:rPr>
            </w:pPr>
            <w:r w:rsidRPr="004D6906">
              <w:rPr>
                <w:rFonts w:ascii="Century Gothic" w:hAnsi="Century Gothic" w:cs="Arial Narrow"/>
                <w:sz w:val="22"/>
                <w:szCs w:val="22"/>
                <w:lang w:val="es-CO" w:bidi="es-ES"/>
              </w:rPr>
              <w:t>1</w:t>
            </w:r>
          </w:p>
        </w:tc>
        <w:tc>
          <w:tcPr>
            <w:tcW w:w="1411" w:type="pct"/>
            <w:tcBorders>
              <w:top w:val="single" w:sz="4" w:space="0" w:color="000000"/>
              <w:left w:val="single" w:sz="4" w:space="0" w:color="000000"/>
              <w:bottom w:val="single" w:sz="4" w:space="0" w:color="000000"/>
              <w:right w:val="single" w:sz="4" w:space="0" w:color="000000"/>
            </w:tcBorders>
            <w:hideMark/>
          </w:tcPr>
          <w:p w14:paraId="6EF69FDA" w14:textId="77777777" w:rsidR="00970AAB" w:rsidRPr="004D6906" w:rsidRDefault="00970AAB" w:rsidP="00CB0E44">
            <w:pPr>
              <w:spacing w:line="256" w:lineRule="auto"/>
              <w:jc w:val="both"/>
              <w:rPr>
                <w:rFonts w:ascii="Century Gothic" w:hAnsi="Century Gothic" w:cs="Arial Narrow"/>
                <w:sz w:val="22"/>
                <w:szCs w:val="22"/>
                <w:lang w:val="es-CO" w:bidi="es-ES"/>
              </w:rPr>
            </w:pPr>
            <w:r w:rsidRPr="004D6906">
              <w:rPr>
                <w:rFonts w:ascii="Century Gothic" w:hAnsi="Century Gothic" w:cs="Arial Narrow"/>
                <w:sz w:val="22"/>
                <w:szCs w:val="22"/>
                <w:lang w:val="es-CO" w:bidi="es-ES"/>
              </w:rPr>
              <w:t>PRESTACIÓN DE SERVICIOS PUBLICITARIOS ESTABLECIDOS EN EL PLAN DE MEDIOS INSTITUCIONAL</w:t>
            </w:r>
          </w:p>
        </w:tc>
        <w:tc>
          <w:tcPr>
            <w:tcW w:w="3043" w:type="pct"/>
            <w:tcBorders>
              <w:top w:val="single" w:sz="4" w:space="0" w:color="000000"/>
              <w:left w:val="single" w:sz="4" w:space="0" w:color="000000"/>
              <w:bottom w:val="single" w:sz="4" w:space="0" w:color="000000"/>
              <w:right w:val="single" w:sz="4" w:space="0" w:color="000000"/>
            </w:tcBorders>
            <w:hideMark/>
          </w:tcPr>
          <w:p w14:paraId="13B6CC6D" w14:textId="298E4CC4" w:rsidR="00970AAB" w:rsidRPr="004D6906" w:rsidRDefault="00970AAB" w:rsidP="00027B91">
            <w:pPr>
              <w:spacing w:line="256" w:lineRule="auto"/>
              <w:jc w:val="both"/>
              <w:rPr>
                <w:rFonts w:ascii="Century Gothic" w:hAnsi="Century Gothic" w:cs="Arial Narrow"/>
                <w:sz w:val="22"/>
                <w:szCs w:val="22"/>
                <w:lang w:val="es-CO" w:bidi="es-ES"/>
              </w:rPr>
            </w:pPr>
            <w:r w:rsidRPr="004D6906">
              <w:rPr>
                <w:rFonts w:ascii="Century Gothic" w:hAnsi="Century Gothic" w:cs="Arial Narrow"/>
                <w:sz w:val="22"/>
                <w:szCs w:val="22"/>
                <w:lang w:val="es-CO" w:bidi="es-ES"/>
              </w:rPr>
              <w:t>Prestación de servicios publicitarios, informativos y de comunicación convencional y digital(diseño, creación, producción, reproducción, impresión, divulgación, publicación e implementación) establecidos en el PLAN DE MEDIOS Y ESTRATEGIAS DE DIFUSIÓN DE INFORMACIÓN, y elaborado por el Área de Comunicaciones de la UAE SETP AVANTE, enfocado a fortalecer el acceso a la información y divulgación sobre la ejecución, seguimiento, evaluación  y control social del proceso de implementación del sistema estratégico de transporte público de la ciudad de Pasto.</w:t>
            </w:r>
          </w:p>
        </w:tc>
      </w:tr>
      <w:tr w:rsidR="00970AAB" w:rsidRPr="004D6906" w14:paraId="71E80591" w14:textId="77777777" w:rsidTr="00970AAB">
        <w:trPr>
          <w:trHeight w:val="1358"/>
          <w:jc w:val="center"/>
        </w:trPr>
        <w:tc>
          <w:tcPr>
            <w:tcW w:w="546" w:type="pct"/>
            <w:tcBorders>
              <w:top w:val="single" w:sz="4" w:space="0" w:color="000000"/>
              <w:left w:val="single" w:sz="4" w:space="0" w:color="000000"/>
              <w:bottom w:val="single" w:sz="4" w:space="0" w:color="000000"/>
              <w:right w:val="single" w:sz="4" w:space="0" w:color="000000"/>
            </w:tcBorders>
            <w:hideMark/>
          </w:tcPr>
          <w:p w14:paraId="3020EF51" w14:textId="77777777" w:rsidR="00970AAB" w:rsidRPr="004D6906" w:rsidRDefault="00970AAB" w:rsidP="00CB0E44">
            <w:pPr>
              <w:spacing w:line="256" w:lineRule="auto"/>
              <w:jc w:val="center"/>
              <w:rPr>
                <w:rFonts w:ascii="Century Gothic" w:hAnsi="Century Gothic" w:cs="Arial Narrow"/>
                <w:sz w:val="22"/>
                <w:szCs w:val="22"/>
                <w:lang w:val="es-CO" w:bidi="es-ES"/>
              </w:rPr>
            </w:pPr>
            <w:r w:rsidRPr="004D6906">
              <w:rPr>
                <w:rFonts w:ascii="Century Gothic" w:hAnsi="Century Gothic" w:cs="Arial Narrow"/>
                <w:sz w:val="22"/>
                <w:szCs w:val="22"/>
                <w:lang w:val="es-CO" w:bidi="es-ES"/>
              </w:rPr>
              <w:t>2</w:t>
            </w:r>
          </w:p>
        </w:tc>
        <w:tc>
          <w:tcPr>
            <w:tcW w:w="1411" w:type="pct"/>
            <w:tcBorders>
              <w:top w:val="single" w:sz="4" w:space="0" w:color="000000"/>
              <w:left w:val="single" w:sz="4" w:space="0" w:color="000000"/>
              <w:bottom w:val="single" w:sz="4" w:space="0" w:color="000000"/>
              <w:right w:val="single" w:sz="4" w:space="0" w:color="000000"/>
            </w:tcBorders>
            <w:hideMark/>
          </w:tcPr>
          <w:p w14:paraId="7A89CF06" w14:textId="77777777" w:rsidR="00970AAB" w:rsidRPr="004D6906" w:rsidRDefault="00970AAB" w:rsidP="00CB0E44">
            <w:pPr>
              <w:spacing w:line="256" w:lineRule="auto"/>
              <w:jc w:val="both"/>
              <w:rPr>
                <w:rFonts w:ascii="Century Gothic" w:hAnsi="Century Gothic" w:cs="Arial Narrow"/>
                <w:sz w:val="22"/>
                <w:szCs w:val="22"/>
                <w:lang w:val="es-CO" w:bidi="es-ES"/>
              </w:rPr>
            </w:pPr>
            <w:r w:rsidRPr="004D6906">
              <w:rPr>
                <w:rFonts w:ascii="Century Gothic" w:hAnsi="Century Gothic" w:cs="Arial Narrow"/>
                <w:sz w:val="22"/>
                <w:szCs w:val="22"/>
                <w:lang w:val="es-CO" w:bidi="es-ES"/>
              </w:rPr>
              <w:t>PRESTACIÓN DE SERVICIOS DE OPERADOR DEL PLAN DE MEDIOS INSTITUCIONAL</w:t>
            </w:r>
          </w:p>
        </w:tc>
        <w:tc>
          <w:tcPr>
            <w:tcW w:w="3043" w:type="pct"/>
            <w:tcBorders>
              <w:top w:val="single" w:sz="4" w:space="0" w:color="000000"/>
              <w:left w:val="single" w:sz="4" w:space="0" w:color="000000"/>
              <w:bottom w:val="single" w:sz="4" w:space="0" w:color="000000"/>
              <w:right w:val="single" w:sz="4" w:space="0" w:color="000000"/>
            </w:tcBorders>
            <w:hideMark/>
          </w:tcPr>
          <w:p w14:paraId="65FD731B" w14:textId="77777777" w:rsidR="00970AAB" w:rsidRPr="004D6906" w:rsidRDefault="00970AAB" w:rsidP="00CB0E44">
            <w:pPr>
              <w:spacing w:line="256" w:lineRule="auto"/>
              <w:jc w:val="both"/>
              <w:rPr>
                <w:rFonts w:ascii="Century Gothic" w:hAnsi="Century Gothic" w:cs="Arial Narrow"/>
                <w:bCs/>
                <w:sz w:val="22"/>
                <w:szCs w:val="22"/>
                <w:lang w:val="es-CO" w:bidi="es-ES"/>
              </w:rPr>
            </w:pPr>
            <w:r w:rsidRPr="004D6906">
              <w:rPr>
                <w:rFonts w:ascii="Century Gothic" w:hAnsi="Century Gothic" w:cs="Arial Narrow"/>
                <w:bCs/>
                <w:sz w:val="22"/>
                <w:szCs w:val="22"/>
                <w:lang w:val="es-CO" w:bidi="es-ES"/>
              </w:rPr>
              <w:t xml:space="preserve">Prestación de Servicios como OPERADOR DE MEDIOS DE COMUNICACIÓN, para la ejecución del Plan de Medios y estrategias de difusión de información, establecido por el Área de comunicaciones de la UAE SETP AVANTE, </w:t>
            </w:r>
            <w:r w:rsidRPr="004D6906">
              <w:rPr>
                <w:rFonts w:ascii="Century Gothic" w:hAnsi="Century Gothic" w:cs="Arial Narrow"/>
                <w:bCs/>
                <w:sz w:val="22"/>
                <w:szCs w:val="22"/>
                <w:lang w:val="es-CO" w:bidi="es-ES"/>
              </w:rPr>
              <w:lastRenderedPageBreak/>
              <w:t>enfocado a fortalecer el acceso a la información y divulgación sobre la ejecución, seguimiento, evaluación y control social del proceso de implementación del sistema Estratégico de Transporte Publico de la Ciudad de Pasto.</w:t>
            </w:r>
          </w:p>
        </w:tc>
      </w:tr>
    </w:tbl>
    <w:p w14:paraId="1DEC9C64" w14:textId="77777777" w:rsidR="006C7127" w:rsidRPr="004D6906" w:rsidRDefault="006C7127" w:rsidP="006C7127">
      <w:pPr>
        <w:jc w:val="both"/>
        <w:rPr>
          <w:rFonts w:ascii="Century Gothic" w:hAnsi="Century Gothic" w:cs="Arial Narrow"/>
          <w:b/>
          <w:sz w:val="22"/>
          <w:szCs w:val="22"/>
        </w:rPr>
      </w:pPr>
    </w:p>
    <w:p w14:paraId="4985916B" w14:textId="77777777" w:rsidR="006C7127" w:rsidRPr="004D6906" w:rsidRDefault="006C7127" w:rsidP="006C7127">
      <w:pPr>
        <w:jc w:val="both"/>
        <w:rPr>
          <w:rFonts w:ascii="Century Gothic" w:hAnsi="Century Gothic"/>
          <w:b/>
          <w:bCs/>
          <w:sz w:val="22"/>
          <w:szCs w:val="22"/>
          <w:lang w:val="es-CO"/>
        </w:rPr>
      </w:pPr>
      <w:r w:rsidRPr="004D6906">
        <w:rPr>
          <w:rFonts w:ascii="Century Gothic" w:hAnsi="Century Gothic"/>
          <w:b/>
          <w:bCs/>
          <w:sz w:val="22"/>
          <w:szCs w:val="22"/>
          <w:lang w:val="es-CO"/>
        </w:rPr>
        <w:t>-ALCANCES DEL OBJETO CONTRACTUAL Y OBLIGACIONES DEL CONTRATISTA:</w:t>
      </w:r>
    </w:p>
    <w:p w14:paraId="24289927" w14:textId="77777777" w:rsidR="006C7127" w:rsidRPr="004D6906" w:rsidRDefault="006C7127" w:rsidP="006C7127">
      <w:pPr>
        <w:jc w:val="both"/>
        <w:rPr>
          <w:rFonts w:ascii="Century Gothic" w:hAnsi="Century Gothic"/>
          <w:b/>
          <w:bCs/>
          <w:sz w:val="22"/>
          <w:szCs w:val="22"/>
          <w:lang w:val="es-CO"/>
        </w:rPr>
      </w:pPr>
    </w:p>
    <w:p w14:paraId="44883A7E" w14:textId="77777777" w:rsidR="006C7127" w:rsidRPr="004D6906" w:rsidRDefault="006C7127" w:rsidP="006C7127">
      <w:pPr>
        <w:jc w:val="both"/>
        <w:rPr>
          <w:rFonts w:ascii="Century Gothic" w:hAnsi="Century Gothic"/>
          <w:bCs/>
          <w:sz w:val="22"/>
          <w:szCs w:val="22"/>
          <w:lang w:val="es-CO"/>
        </w:rPr>
      </w:pPr>
      <w:r w:rsidRPr="004D6906">
        <w:rPr>
          <w:rFonts w:ascii="Century Gothic" w:hAnsi="Century Gothic"/>
          <w:bCs/>
          <w:sz w:val="22"/>
          <w:szCs w:val="22"/>
          <w:lang w:val="es-CO"/>
        </w:rPr>
        <w:t>En cumplimiento del objeto contractual el CONTRATISTA deberá cumplir con las siguientes obligaciones:</w:t>
      </w:r>
    </w:p>
    <w:p w14:paraId="3938DEFF" w14:textId="77777777" w:rsidR="006C7127" w:rsidRPr="004D6906" w:rsidRDefault="006C7127" w:rsidP="004778E2">
      <w:pPr>
        <w:jc w:val="both"/>
        <w:rPr>
          <w:rFonts w:ascii="Century Gothic" w:hAnsi="Century Gothic"/>
          <w:b/>
          <w:bCs/>
          <w:sz w:val="22"/>
          <w:szCs w:val="22"/>
          <w:lang w:val="es-CO"/>
        </w:rPr>
      </w:pPr>
    </w:p>
    <w:p w14:paraId="30C64E8F" w14:textId="6681A57D" w:rsidR="005F4027" w:rsidRPr="004D6906" w:rsidRDefault="006C7127" w:rsidP="00155149">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 xml:space="preserve">Ejecutar estrictamente el Plan de Medios Institucional elaborado por el Área de Comunicaciones de la UAE SETP AVANTE, emitiendo y divulgando </w:t>
      </w:r>
      <w:r w:rsidR="00423770" w:rsidRPr="004D6906">
        <w:rPr>
          <w:rFonts w:ascii="Century Gothic" w:hAnsi="Century Gothic"/>
          <w:sz w:val="22"/>
          <w:szCs w:val="22"/>
          <w:lang w:val="es-CO"/>
        </w:rPr>
        <w:t>contenidos, c</w:t>
      </w:r>
      <w:r w:rsidR="00423770" w:rsidRPr="00E34275">
        <w:rPr>
          <w:rFonts w:ascii="Century Gothic" w:hAnsi="Century Gothic"/>
          <w:sz w:val="22"/>
          <w:szCs w:val="22"/>
          <w:lang w:val="es-CO"/>
        </w:rPr>
        <w:t>ampañas</w:t>
      </w:r>
      <w:r w:rsidRPr="00E34275">
        <w:rPr>
          <w:rFonts w:ascii="Century Gothic" w:hAnsi="Century Gothic"/>
          <w:sz w:val="22"/>
          <w:szCs w:val="22"/>
          <w:lang w:val="es-CO"/>
        </w:rPr>
        <w:t xml:space="preserve"> y mensajes</w:t>
      </w:r>
      <w:r w:rsidR="00155149" w:rsidRPr="00E34275">
        <w:rPr>
          <w:rFonts w:ascii="Century Gothic" w:hAnsi="Century Gothic"/>
          <w:sz w:val="22"/>
          <w:szCs w:val="22"/>
          <w:lang w:val="es-CO"/>
        </w:rPr>
        <w:t xml:space="preserve"> en radio, televisión, medios escritos, publicidad realizada en el exterior como (vallas, lonas, mupis, etc)</w:t>
      </w:r>
      <w:r w:rsidR="00027B91" w:rsidRPr="00E34275">
        <w:rPr>
          <w:rFonts w:ascii="Century Gothic" w:hAnsi="Century Gothic"/>
          <w:sz w:val="22"/>
          <w:szCs w:val="22"/>
          <w:lang w:val="es-CO"/>
        </w:rPr>
        <w:t>,</w:t>
      </w:r>
      <w:r w:rsidR="00155149" w:rsidRPr="00E34275">
        <w:rPr>
          <w:rFonts w:ascii="Century Gothic" w:hAnsi="Century Gothic"/>
          <w:sz w:val="22"/>
          <w:szCs w:val="22"/>
          <w:lang w:val="es-CO"/>
        </w:rPr>
        <w:t xml:space="preserve">  </w:t>
      </w:r>
      <w:r w:rsidR="00D734CA" w:rsidRPr="00E34275">
        <w:rPr>
          <w:rFonts w:ascii="Century Gothic" w:hAnsi="Century Gothic"/>
          <w:sz w:val="22"/>
          <w:szCs w:val="22"/>
          <w:lang w:val="es-CO"/>
        </w:rPr>
        <w:t xml:space="preserve">en </w:t>
      </w:r>
      <w:r w:rsidR="00155149" w:rsidRPr="00E34275">
        <w:rPr>
          <w:rFonts w:ascii="Century Gothic" w:hAnsi="Century Gothic"/>
          <w:sz w:val="22"/>
          <w:szCs w:val="22"/>
          <w:lang w:val="es-CO"/>
        </w:rPr>
        <w:t>plataformas digitales y no convencionales</w:t>
      </w:r>
      <w:r w:rsidR="00D734CA" w:rsidRPr="00E34275">
        <w:rPr>
          <w:rFonts w:ascii="Century Gothic" w:hAnsi="Century Gothic"/>
          <w:sz w:val="22"/>
          <w:szCs w:val="22"/>
          <w:lang w:val="es-CO"/>
        </w:rPr>
        <w:t>, se busca</w:t>
      </w:r>
      <w:r w:rsidR="00155149" w:rsidRPr="00E34275">
        <w:rPr>
          <w:rFonts w:ascii="Century Gothic" w:hAnsi="Century Gothic"/>
          <w:sz w:val="22"/>
          <w:szCs w:val="22"/>
          <w:lang w:val="es-CO"/>
        </w:rPr>
        <w:t xml:space="preserve"> </w:t>
      </w:r>
      <w:r w:rsidR="00D734CA" w:rsidRPr="00E34275">
        <w:rPr>
          <w:rFonts w:ascii="Century Gothic" w:hAnsi="Century Gothic"/>
          <w:sz w:val="22"/>
          <w:szCs w:val="22"/>
          <w:lang w:val="es-CO"/>
        </w:rPr>
        <w:t>dar a conocer información de</w:t>
      </w:r>
      <w:r w:rsidR="00155149" w:rsidRPr="00E34275">
        <w:rPr>
          <w:rFonts w:ascii="Century Gothic" w:hAnsi="Century Gothic"/>
          <w:sz w:val="22"/>
          <w:szCs w:val="22"/>
          <w:lang w:val="es-CO"/>
        </w:rPr>
        <w:t xml:space="preserve"> interés público sobre la ejecución, seguimiento, evaluación y control social de</w:t>
      </w:r>
      <w:r w:rsidR="00155149" w:rsidRPr="004D6906">
        <w:rPr>
          <w:rFonts w:ascii="Century Gothic" w:hAnsi="Century Gothic"/>
          <w:sz w:val="22"/>
          <w:szCs w:val="22"/>
          <w:lang w:val="es-CO"/>
        </w:rPr>
        <w:t xml:space="preserve"> la implementación del Sistema Estratégico de Transporte Público de la ciudad de Pasto.</w:t>
      </w:r>
    </w:p>
    <w:p w14:paraId="3222D665" w14:textId="77777777" w:rsidR="00155149" w:rsidRPr="004D6906" w:rsidRDefault="00155149" w:rsidP="00155149">
      <w:pPr>
        <w:pStyle w:val="Prrafodelista"/>
        <w:rPr>
          <w:rFonts w:ascii="Century Gothic" w:hAnsi="Century Gothic"/>
          <w:sz w:val="22"/>
          <w:szCs w:val="22"/>
          <w:lang w:val="es-CO"/>
        </w:rPr>
      </w:pPr>
    </w:p>
    <w:p w14:paraId="1C2DDCC8" w14:textId="5CB5B6CF"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Conservar en debida reserva la información suministrada por la UAE SETP AVANTE para el desarrollo del objeto contractual y coadyuvar con la preservación de la imagen institucional.</w:t>
      </w:r>
    </w:p>
    <w:p w14:paraId="3CF58CD3" w14:textId="77777777" w:rsidR="005F4027" w:rsidRPr="004D6906" w:rsidRDefault="005F4027" w:rsidP="004778E2">
      <w:pPr>
        <w:jc w:val="both"/>
        <w:rPr>
          <w:rFonts w:ascii="Century Gothic" w:hAnsi="Century Gothic"/>
          <w:sz w:val="22"/>
          <w:szCs w:val="22"/>
          <w:lang w:val="es-CO"/>
        </w:rPr>
      </w:pPr>
    </w:p>
    <w:p w14:paraId="267B96B6" w14:textId="02C3FAF7"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Realizar la reproducción establecida en el Plan de Medios Institucional de la UAE SETP AVANTE.</w:t>
      </w:r>
    </w:p>
    <w:p w14:paraId="47AE2904" w14:textId="77777777" w:rsidR="005F4027" w:rsidRPr="004D6906" w:rsidRDefault="005F4027" w:rsidP="004778E2">
      <w:pPr>
        <w:jc w:val="both"/>
        <w:rPr>
          <w:rFonts w:ascii="Century Gothic" w:hAnsi="Century Gothic"/>
          <w:sz w:val="22"/>
          <w:szCs w:val="22"/>
          <w:lang w:val="es-CO"/>
        </w:rPr>
      </w:pPr>
    </w:p>
    <w:p w14:paraId="6E51847A" w14:textId="168515CA"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 xml:space="preserve">Entregar a cada uno de los medios de comunicación, </w:t>
      </w:r>
      <w:r w:rsidR="006E7A1A" w:rsidRPr="004D6906">
        <w:rPr>
          <w:rFonts w:ascii="Century Gothic" w:hAnsi="Century Gothic"/>
          <w:sz w:val="22"/>
          <w:szCs w:val="22"/>
          <w:lang w:val="es-CO"/>
        </w:rPr>
        <w:t xml:space="preserve">cuñas, spots institucionales </w:t>
      </w:r>
      <w:r w:rsidR="00E43368" w:rsidRPr="004D6906">
        <w:rPr>
          <w:rFonts w:ascii="Century Gothic" w:hAnsi="Century Gothic"/>
          <w:sz w:val="22"/>
          <w:szCs w:val="22"/>
          <w:lang w:val="es-CO"/>
        </w:rPr>
        <w:t xml:space="preserve">artes, piezas </w:t>
      </w:r>
      <w:r w:rsidR="00324546" w:rsidRPr="004D6906">
        <w:rPr>
          <w:rFonts w:ascii="Century Gothic" w:hAnsi="Century Gothic"/>
          <w:sz w:val="22"/>
          <w:szCs w:val="22"/>
          <w:lang w:val="es-CO"/>
        </w:rPr>
        <w:t>infografías o artes,</w:t>
      </w:r>
      <w:r w:rsidR="00E43368" w:rsidRPr="004D6906">
        <w:rPr>
          <w:rFonts w:ascii="Century Gothic" w:hAnsi="Century Gothic"/>
          <w:sz w:val="22"/>
          <w:szCs w:val="22"/>
          <w:lang w:val="es-CO"/>
        </w:rPr>
        <w:t xml:space="preserve"> </w:t>
      </w:r>
      <w:r w:rsidR="006E7A1A" w:rsidRPr="004D6906">
        <w:rPr>
          <w:rFonts w:ascii="Century Gothic" w:hAnsi="Century Gothic"/>
          <w:sz w:val="22"/>
          <w:szCs w:val="22"/>
          <w:lang w:val="es-CO"/>
        </w:rPr>
        <w:t xml:space="preserve">y demás contenidos, </w:t>
      </w:r>
      <w:r w:rsidRPr="004D6906">
        <w:rPr>
          <w:rFonts w:ascii="Century Gothic" w:hAnsi="Century Gothic"/>
          <w:sz w:val="22"/>
          <w:szCs w:val="22"/>
          <w:lang w:val="es-CO"/>
        </w:rPr>
        <w:t xml:space="preserve">de las campañas y mensajes a emitir, </w:t>
      </w:r>
      <w:r w:rsidR="00E22464" w:rsidRPr="004D6906">
        <w:rPr>
          <w:rFonts w:ascii="Century Gothic" w:hAnsi="Century Gothic"/>
          <w:sz w:val="22"/>
          <w:szCs w:val="22"/>
          <w:lang w:val="es-CO"/>
        </w:rPr>
        <w:t>en el tiempo que la UAE</w:t>
      </w:r>
      <w:r w:rsidR="000C17C4" w:rsidRPr="004D6906">
        <w:rPr>
          <w:rFonts w:ascii="Century Gothic" w:hAnsi="Century Gothic"/>
          <w:sz w:val="22"/>
          <w:szCs w:val="22"/>
          <w:lang w:val="es-CO"/>
        </w:rPr>
        <w:t xml:space="preserve"> SETP AVANTE</w:t>
      </w:r>
      <w:r w:rsidR="00E22464" w:rsidRPr="004D6906">
        <w:rPr>
          <w:rFonts w:ascii="Century Gothic" w:hAnsi="Century Gothic"/>
          <w:sz w:val="22"/>
          <w:szCs w:val="22"/>
          <w:lang w:val="es-CO"/>
        </w:rPr>
        <w:t xml:space="preserve"> lo solicite, </w:t>
      </w:r>
      <w:r w:rsidRPr="004D6906">
        <w:rPr>
          <w:rFonts w:ascii="Century Gothic" w:hAnsi="Century Gothic"/>
          <w:sz w:val="22"/>
          <w:szCs w:val="22"/>
          <w:lang w:val="es-CO"/>
        </w:rPr>
        <w:t>adoptando y actualizando las modificaciones que se realicen a los mismos.</w:t>
      </w:r>
    </w:p>
    <w:p w14:paraId="1B2C616D" w14:textId="77777777" w:rsidR="005F4027" w:rsidRPr="004D6906" w:rsidRDefault="005F4027" w:rsidP="004778E2">
      <w:pPr>
        <w:jc w:val="both"/>
        <w:rPr>
          <w:rFonts w:ascii="Century Gothic" w:hAnsi="Century Gothic"/>
          <w:sz w:val="22"/>
          <w:szCs w:val="22"/>
          <w:lang w:val="es-CO"/>
        </w:rPr>
      </w:pPr>
    </w:p>
    <w:p w14:paraId="48543DA5" w14:textId="78D14905"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Monitorear y asegurar el cumplimiento de la transmisión de las pautas publicitarias contratadas por la UAE SETP y entregada a los distintos medios de comunicación</w:t>
      </w:r>
      <w:r w:rsidR="007446A3" w:rsidRPr="004D6906">
        <w:rPr>
          <w:rFonts w:ascii="Century Gothic" w:hAnsi="Century Gothic"/>
          <w:sz w:val="22"/>
          <w:szCs w:val="22"/>
          <w:lang w:val="es-CO"/>
        </w:rPr>
        <w:t xml:space="preserve"> de </w:t>
      </w:r>
      <w:r w:rsidR="00423770" w:rsidRPr="004D6906">
        <w:rPr>
          <w:rFonts w:ascii="Century Gothic" w:hAnsi="Century Gothic"/>
          <w:sz w:val="22"/>
          <w:szCs w:val="22"/>
          <w:lang w:val="es-CO"/>
        </w:rPr>
        <w:t>manera</w:t>
      </w:r>
      <w:r w:rsidR="007446A3" w:rsidRPr="004D6906">
        <w:rPr>
          <w:rFonts w:ascii="Century Gothic" w:hAnsi="Century Gothic"/>
          <w:sz w:val="22"/>
          <w:szCs w:val="22"/>
          <w:lang w:val="es-CO"/>
        </w:rPr>
        <w:t xml:space="preserve"> convencional</w:t>
      </w:r>
      <w:r w:rsidR="00027B91" w:rsidRPr="004D6906">
        <w:rPr>
          <w:rFonts w:ascii="Century Gothic" w:hAnsi="Century Gothic"/>
          <w:sz w:val="22"/>
          <w:szCs w:val="22"/>
          <w:lang w:val="es-CO"/>
        </w:rPr>
        <w:t xml:space="preserve"> y no convencional </w:t>
      </w:r>
      <w:r w:rsidR="00324546" w:rsidRPr="004D6906">
        <w:rPr>
          <w:rFonts w:ascii="Century Gothic" w:hAnsi="Century Gothic"/>
          <w:sz w:val="22"/>
          <w:szCs w:val="22"/>
          <w:lang w:val="es-CO"/>
        </w:rPr>
        <w:t xml:space="preserve">o </w:t>
      </w:r>
      <w:r w:rsidR="007446A3" w:rsidRPr="004D6906">
        <w:rPr>
          <w:rFonts w:ascii="Century Gothic" w:hAnsi="Century Gothic"/>
          <w:sz w:val="22"/>
          <w:szCs w:val="22"/>
          <w:lang w:val="es-CO"/>
        </w:rPr>
        <w:t>en plataformas digitales</w:t>
      </w:r>
      <w:r w:rsidRPr="004D6906">
        <w:rPr>
          <w:rFonts w:ascii="Century Gothic" w:hAnsi="Century Gothic"/>
          <w:sz w:val="22"/>
          <w:szCs w:val="22"/>
          <w:lang w:val="es-CO"/>
        </w:rPr>
        <w:t>.</w:t>
      </w:r>
    </w:p>
    <w:p w14:paraId="3C1C5BA1" w14:textId="77777777" w:rsidR="005F4027" w:rsidRPr="004D6906" w:rsidRDefault="005F4027" w:rsidP="004778E2">
      <w:pPr>
        <w:jc w:val="both"/>
        <w:rPr>
          <w:rFonts w:ascii="Century Gothic" w:hAnsi="Century Gothic"/>
          <w:sz w:val="22"/>
          <w:szCs w:val="22"/>
          <w:lang w:val="es-CO"/>
        </w:rPr>
      </w:pPr>
    </w:p>
    <w:p w14:paraId="62CDD08F" w14:textId="03376494"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Garantizar la oportuna periodicidad en la emisión, divulgación, producción y/o reproducción de las campañas y mensajes de interés público a difundir sobre la ejecución, seguimiento, evaluación y contro</w:t>
      </w:r>
      <w:r w:rsidR="006E7A1A" w:rsidRPr="004D6906">
        <w:rPr>
          <w:rFonts w:ascii="Century Gothic" w:hAnsi="Century Gothic"/>
          <w:sz w:val="22"/>
          <w:szCs w:val="22"/>
          <w:lang w:val="es-CO"/>
        </w:rPr>
        <w:t>l social de la implementación del Sistema Estratégico de Transporte Público de la ciudad de Pasto.</w:t>
      </w:r>
    </w:p>
    <w:p w14:paraId="311FAC29" w14:textId="77777777" w:rsidR="005F4027" w:rsidRPr="004D6906" w:rsidRDefault="005F4027" w:rsidP="004778E2">
      <w:pPr>
        <w:jc w:val="both"/>
        <w:rPr>
          <w:rFonts w:ascii="Century Gothic" w:hAnsi="Century Gothic"/>
          <w:sz w:val="22"/>
          <w:szCs w:val="22"/>
          <w:lang w:val="es-CO"/>
        </w:rPr>
      </w:pPr>
    </w:p>
    <w:p w14:paraId="0CC6F431" w14:textId="63147F1C"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Presentar previamente los informes de gestión y ejecución presupuestal requeridos por el supervisor, los cuales deberán contener la descripción de las actividades realizadas, así como la descripción detallada de la ejecución presupuestal, anexando los soportes o certificaciones correspondientes, programación de pagos y soportes físicos de los pagos programados -pagados mes a mes.</w:t>
      </w:r>
    </w:p>
    <w:p w14:paraId="6C82C46B" w14:textId="77777777" w:rsidR="005F4027" w:rsidRPr="004D6906" w:rsidRDefault="005F4027" w:rsidP="004778E2">
      <w:pPr>
        <w:jc w:val="both"/>
        <w:rPr>
          <w:rFonts w:ascii="Century Gothic" w:hAnsi="Century Gothic"/>
          <w:sz w:val="22"/>
          <w:szCs w:val="22"/>
          <w:lang w:val="es-CO"/>
        </w:rPr>
      </w:pPr>
    </w:p>
    <w:p w14:paraId="4792A10A" w14:textId="2D3DB5F2"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Presentar al supervisor del contrato las certificaciones de cumplimiento de emisión publicitaria y ejemplares de impresos o producciones comunicativas expedidas por los representantes legales de los medios de comunicación y/o proveedores establecidos en el Plan de Medios Institucional de la UAE SETP.</w:t>
      </w:r>
    </w:p>
    <w:p w14:paraId="7F399B20" w14:textId="77777777" w:rsidR="005F4027" w:rsidRPr="004D6906" w:rsidRDefault="005F4027" w:rsidP="004778E2">
      <w:pPr>
        <w:jc w:val="both"/>
        <w:rPr>
          <w:rFonts w:ascii="Century Gothic" w:hAnsi="Century Gothic"/>
          <w:sz w:val="22"/>
          <w:szCs w:val="22"/>
          <w:lang w:val="es-CO"/>
        </w:rPr>
      </w:pPr>
    </w:p>
    <w:p w14:paraId="1B2BCBC4" w14:textId="346F5736" w:rsidR="004778E2" w:rsidRPr="004D6906" w:rsidRDefault="004778E2"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Presentar al supervisor del contrato</w:t>
      </w:r>
      <w:r w:rsidR="00CD51ED" w:rsidRPr="004D6906">
        <w:rPr>
          <w:rFonts w:ascii="Century Gothic" w:hAnsi="Century Gothic"/>
          <w:sz w:val="22"/>
          <w:szCs w:val="22"/>
          <w:lang w:val="es-CO"/>
        </w:rPr>
        <w:t xml:space="preserve"> una relación de pagos, junto con </w:t>
      </w:r>
      <w:r w:rsidRPr="004D6906">
        <w:rPr>
          <w:rFonts w:ascii="Century Gothic" w:hAnsi="Century Gothic"/>
          <w:sz w:val="22"/>
          <w:szCs w:val="22"/>
          <w:lang w:val="es-CO"/>
        </w:rPr>
        <w:t xml:space="preserve">los desprendibles de pago a terceros en que intervengan en la </w:t>
      </w:r>
      <w:r w:rsidR="00027B91" w:rsidRPr="004D6906">
        <w:rPr>
          <w:rFonts w:ascii="Century Gothic" w:hAnsi="Century Gothic"/>
          <w:sz w:val="22"/>
          <w:szCs w:val="22"/>
          <w:lang w:val="es-CO"/>
        </w:rPr>
        <w:t>ejecución del objeto contractual</w:t>
      </w:r>
      <w:r w:rsidR="008C65B9" w:rsidRPr="004D6906">
        <w:rPr>
          <w:rFonts w:ascii="Century Gothic" w:hAnsi="Century Gothic"/>
          <w:sz w:val="22"/>
          <w:szCs w:val="22"/>
          <w:lang w:val="es-CO"/>
        </w:rPr>
        <w:t>. E</w:t>
      </w:r>
      <w:r w:rsidRPr="004D6906">
        <w:rPr>
          <w:rFonts w:ascii="Century Gothic" w:hAnsi="Century Gothic"/>
          <w:sz w:val="22"/>
          <w:szCs w:val="22"/>
          <w:lang w:val="es-CO"/>
        </w:rPr>
        <w:t>l operador no podrá hacer deducciones o retenciones</w:t>
      </w:r>
      <w:r w:rsidR="00027B91" w:rsidRPr="004D6906">
        <w:rPr>
          <w:rFonts w:ascii="Century Gothic" w:hAnsi="Century Gothic"/>
          <w:sz w:val="22"/>
          <w:szCs w:val="22"/>
          <w:lang w:val="es-CO"/>
        </w:rPr>
        <w:t xml:space="preserve"> fuera de las establecidas en la ley</w:t>
      </w:r>
      <w:r w:rsidRPr="004D6906">
        <w:rPr>
          <w:rFonts w:ascii="Century Gothic" w:hAnsi="Century Gothic"/>
          <w:sz w:val="22"/>
          <w:szCs w:val="22"/>
          <w:lang w:val="es-CO"/>
        </w:rPr>
        <w:t xml:space="preserve">.  </w:t>
      </w:r>
    </w:p>
    <w:p w14:paraId="06928DA4" w14:textId="77777777" w:rsidR="005F4027" w:rsidRPr="004D6906" w:rsidRDefault="005F4027" w:rsidP="004778E2">
      <w:pPr>
        <w:jc w:val="both"/>
        <w:rPr>
          <w:rFonts w:ascii="Century Gothic" w:hAnsi="Century Gothic"/>
          <w:sz w:val="22"/>
          <w:szCs w:val="22"/>
          <w:lang w:val="es-CO"/>
        </w:rPr>
      </w:pPr>
    </w:p>
    <w:p w14:paraId="241DFF65" w14:textId="4F69EF4B"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 xml:space="preserve">Entregar ejemplares de los comerciales, cuñas, spots, avisos, </w:t>
      </w:r>
      <w:r w:rsidR="00E43368" w:rsidRPr="004D6906">
        <w:rPr>
          <w:rFonts w:ascii="Century Gothic" w:hAnsi="Century Gothic"/>
          <w:sz w:val="22"/>
          <w:szCs w:val="22"/>
          <w:lang w:val="es-CO"/>
        </w:rPr>
        <w:t xml:space="preserve">impresos </w:t>
      </w:r>
      <w:r w:rsidRPr="004D6906">
        <w:rPr>
          <w:rFonts w:ascii="Century Gothic" w:hAnsi="Century Gothic"/>
          <w:sz w:val="22"/>
          <w:szCs w:val="22"/>
          <w:lang w:val="es-CO"/>
        </w:rPr>
        <w:t xml:space="preserve">anuncios y </w:t>
      </w:r>
      <w:r w:rsidR="00E43368" w:rsidRPr="004D6906">
        <w:rPr>
          <w:rFonts w:ascii="Century Gothic" w:hAnsi="Century Gothic"/>
          <w:sz w:val="22"/>
          <w:szCs w:val="22"/>
          <w:lang w:val="es-CO"/>
        </w:rPr>
        <w:t xml:space="preserve">demás </w:t>
      </w:r>
      <w:r w:rsidR="001918FD" w:rsidRPr="004D6906">
        <w:rPr>
          <w:rFonts w:ascii="Century Gothic" w:hAnsi="Century Gothic"/>
          <w:sz w:val="22"/>
          <w:szCs w:val="22"/>
          <w:lang w:val="es-CO"/>
        </w:rPr>
        <w:t xml:space="preserve">contenidos </w:t>
      </w:r>
      <w:r w:rsidRPr="004D6906">
        <w:rPr>
          <w:rFonts w:ascii="Century Gothic" w:hAnsi="Century Gothic"/>
          <w:sz w:val="22"/>
          <w:szCs w:val="22"/>
          <w:lang w:val="es-CO"/>
        </w:rPr>
        <w:t xml:space="preserve">que de acuerdo con </w:t>
      </w:r>
      <w:r w:rsidR="001918FD" w:rsidRPr="004D6906">
        <w:rPr>
          <w:rFonts w:ascii="Century Gothic" w:hAnsi="Century Gothic"/>
          <w:sz w:val="22"/>
          <w:szCs w:val="22"/>
          <w:lang w:val="es-CO"/>
        </w:rPr>
        <w:t xml:space="preserve">las campañas institucionales </w:t>
      </w:r>
      <w:r w:rsidRPr="004D6906">
        <w:rPr>
          <w:rFonts w:ascii="Century Gothic" w:hAnsi="Century Gothic"/>
          <w:sz w:val="22"/>
          <w:szCs w:val="22"/>
          <w:lang w:val="es-CO"/>
        </w:rPr>
        <w:t xml:space="preserve">se hayan producido y publicitado dentro del presente </w:t>
      </w:r>
      <w:r w:rsidRPr="00E34275">
        <w:rPr>
          <w:rFonts w:ascii="Century Gothic" w:hAnsi="Century Gothic"/>
          <w:sz w:val="22"/>
          <w:szCs w:val="22"/>
          <w:lang w:val="es-CO"/>
        </w:rPr>
        <w:t>contrato al sup</w:t>
      </w:r>
      <w:r w:rsidR="00D734CA" w:rsidRPr="00E34275">
        <w:rPr>
          <w:rFonts w:ascii="Century Gothic" w:hAnsi="Century Gothic"/>
          <w:sz w:val="22"/>
          <w:szCs w:val="22"/>
          <w:lang w:val="es-CO"/>
        </w:rPr>
        <w:t>ervisor del contrato de manera impresa, o digital respectivamente.</w:t>
      </w:r>
    </w:p>
    <w:p w14:paraId="264F113E" w14:textId="77777777" w:rsidR="005F4027" w:rsidRPr="004D6906" w:rsidRDefault="005F4027" w:rsidP="004778E2">
      <w:pPr>
        <w:jc w:val="both"/>
        <w:rPr>
          <w:rFonts w:ascii="Century Gothic" w:hAnsi="Century Gothic"/>
          <w:sz w:val="22"/>
          <w:szCs w:val="22"/>
          <w:lang w:val="es-CO"/>
        </w:rPr>
      </w:pPr>
    </w:p>
    <w:p w14:paraId="2DDB9976" w14:textId="58F96AB2"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Desarrollar y cumplir el objeto del Contrato, en las condiciones de calidad, oportunidad, y obligaciones definidas en el presente Contrato.</w:t>
      </w:r>
    </w:p>
    <w:p w14:paraId="7ACE388E" w14:textId="77777777" w:rsidR="004778E2" w:rsidRPr="004D6906" w:rsidRDefault="004778E2" w:rsidP="004778E2">
      <w:pPr>
        <w:pStyle w:val="Prrafodelista"/>
        <w:rPr>
          <w:rFonts w:ascii="Century Gothic" w:hAnsi="Century Gothic"/>
          <w:sz w:val="22"/>
          <w:szCs w:val="22"/>
          <w:lang w:val="es-CO"/>
        </w:rPr>
      </w:pPr>
    </w:p>
    <w:p w14:paraId="737F0A4C" w14:textId="24FAD18E" w:rsidR="004778E2" w:rsidRPr="004D6906" w:rsidRDefault="004778E2" w:rsidP="004778E2">
      <w:pPr>
        <w:pStyle w:val="Prrafodelista"/>
        <w:numPr>
          <w:ilvl w:val="0"/>
          <w:numId w:val="12"/>
        </w:numPr>
        <w:rPr>
          <w:rFonts w:ascii="Century Gothic" w:hAnsi="Century Gothic"/>
          <w:sz w:val="22"/>
          <w:szCs w:val="22"/>
          <w:lang w:val="es-CO"/>
        </w:rPr>
      </w:pPr>
      <w:r w:rsidRPr="004D6906">
        <w:rPr>
          <w:rFonts w:ascii="Century Gothic" w:hAnsi="Century Gothic"/>
          <w:sz w:val="22"/>
          <w:szCs w:val="22"/>
          <w:lang w:val="es-CO"/>
        </w:rPr>
        <w:t>Atender las observaciones y recomendaciones realizadas por el supervisor del contrato a efectos de su ejecución.</w:t>
      </w:r>
    </w:p>
    <w:p w14:paraId="30822A41" w14:textId="77777777" w:rsidR="005F4027" w:rsidRPr="004D6906" w:rsidRDefault="005F4027" w:rsidP="004778E2">
      <w:pPr>
        <w:jc w:val="both"/>
        <w:rPr>
          <w:rFonts w:ascii="Century Gothic" w:hAnsi="Century Gothic"/>
          <w:sz w:val="22"/>
          <w:szCs w:val="22"/>
          <w:lang w:val="es-CO"/>
        </w:rPr>
      </w:pPr>
    </w:p>
    <w:p w14:paraId="5C9B208D" w14:textId="6C208014"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No acceder a peticiones o amenazas de quienes actúen por fuera de la ley y con el fin de obligarlos a hacer u omitir algún hecho o acto.</w:t>
      </w:r>
    </w:p>
    <w:p w14:paraId="7E0D72EA" w14:textId="77777777" w:rsidR="005F4027" w:rsidRPr="004D6906" w:rsidRDefault="005F4027" w:rsidP="004778E2">
      <w:pPr>
        <w:jc w:val="both"/>
        <w:rPr>
          <w:rFonts w:ascii="Century Gothic" w:hAnsi="Century Gothic"/>
          <w:sz w:val="22"/>
          <w:szCs w:val="22"/>
          <w:lang w:val="es-CO"/>
        </w:rPr>
      </w:pPr>
    </w:p>
    <w:p w14:paraId="463CB583" w14:textId="417ED61D"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Presentar y desarrollar el Plan de Trabajo.</w:t>
      </w:r>
    </w:p>
    <w:p w14:paraId="315B5097" w14:textId="77777777" w:rsidR="005F4027" w:rsidRPr="004D6906" w:rsidRDefault="005F4027" w:rsidP="004778E2">
      <w:pPr>
        <w:jc w:val="both"/>
        <w:rPr>
          <w:rFonts w:ascii="Century Gothic" w:hAnsi="Century Gothic"/>
          <w:sz w:val="22"/>
          <w:szCs w:val="22"/>
          <w:lang w:val="es-CO"/>
        </w:rPr>
      </w:pPr>
    </w:p>
    <w:p w14:paraId="220C38D6" w14:textId="0EBD4ADE"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Presentar en forma oportuna informes parciales y final sobre el desarrollo y cumplimiento de las actividades objeto del presente contrato</w:t>
      </w:r>
      <w:r w:rsidR="00E74B36" w:rsidRPr="004D6906">
        <w:rPr>
          <w:rFonts w:ascii="Century Gothic" w:hAnsi="Century Gothic"/>
          <w:sz w:val="22"/>
          <w:szCs w:val="22"/>
          <w:lang w:val="es-CO"/>
        </w:rPr>
        <w:t>,</w:t>
      </w:r>
      <w:r w:rsidRPr="004D6906">
        <w:rPr>
          <w:rFonts w:ascii="Century Gothic" w:hAnsi="Century Gothic"/>
          <w:sz w:val="22"/>
          <w:szCs w:val="22"/>
          <w:lang w:val="es-CO"/>
        </w:rPr>
        <w:t xml:space="preserve"> con todos los documentos exigidos por la UAE SETP</w:t>
      </w:r>
      <w:r w:rsidR="00E74B36" w:rsidRPr="004D6906">
        <w:rPr>
          <w:rFonts w:ascii="Century Gothic" w:hAnsi="Century Gothic"/>
          <w:sz w:val="22"/>
          <w:szCs w:val="22"/>
          <w:lang w:val="es-CO"/>
        </w:rPr>
        <w:t xml:space="preserve"> AVANTE</w:t>
      </w:r>
      <w:r w:rsidRPr="004D6906">
        <w:rPr>
          <w:rFonts w:ascii="Century Gothic" w:hAnsi="Century Gothic"/>
          <w:sz w:val="22"/>
          <w:szCs w:val="22"/>
          <w:lang w:val="es-CO"/>
        </w:rPr>
        <w:t xml:space="preserve"> y la programación que sea concertada con el supervisor o funcionario delegado por la </w:t>
      </w:r>
      <w:r w:rsidR="00E74B36" w:rsidRPr="004D6906">
        <w:rPr>
          <w:rFonts w:ascii="Century Gothic" w:hAnsi="Century Gothic"/>
          <w:sz w:val="22"/>
          <w:szCs w:val="22"/>
          <w:lang w:val="es-CO"/>
        </w:rPr>
        <w:t>Entidad</w:t>
      </w:r>
      <w:r w:rsidRPr="004D6906">
        <w:rPr>
          <w:rFonts w:ascii="Century Gothic" w:hAnsi="Century Gothic"/>
          <w:sz w:val="22"/>
          <w:szCs w:val="22"/>
          <w:lang w:val="es-CO"/>
        </w:rPr>
        <w:t>, los cuales hacen parte integral del contrato.</w:t>
      </w:r>
    </w:p>
    <w:p w14:paraId="64518942" w14:textId="77777777" w:rsidR="005F4027" w:rsidRPr="004D6906" w:rsidRDefault="005F4027" w:rsidP="004778E2">
      <w:pPr>
        <w:jc w:val="both"/>
        <w:rPr>
          <w:rFonts w:ascii="Century Gothic" w:hAnsi="Century Gothic"/>
          <w:sz w:val="22"/>
          <w:szCs w:val="22"/>
          <w:lang w:val="es-CO"/>
        </w:rPr>
      </w:pPr>
    </w:p>
    <w:p w14:paraId="49ED1FD7" w14:textId="2C5B5160" w:rsidR="006C7127" w:rsidRPr="004D6906"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Estar afiliado(a) al Sistema de Seguridad Social (salud, pensiones y riesgos) como trabajador(a) independiente (no como beneficiario(a) ni como dependiente) durante toda la ejecución del contrato y presentar los documentos respectivos de los pagos de los aportes al Sistema de Seguridad Social en Salud, pensión y riegos profesionales en el periodo correspondiente con los montos de liquidación establecidos por ley.</w:t>
      </w:r>
    </w:p>
    <w:p w14:paraId="6827B523" w14:textId="77777777" w:rsidR="005F4027" w:rsidRPr="004D6906" w:rsidRDefault="005F4027" w:rsidP="004778E2">
      <w:pPr>
        <w:jc w:val="both"/>
        <w:rPr>
          <w:rFonts w:ascii="Century Gothic" w:hAnsi="Century Gothic"/>
          <w:sz w:val="22"/>
          <w:szCs w:val="22"/>
          <w:lang w:val="es-CO"/>
        </w:rPr>
      </w:pPr>
    </w:p>
    <w:p w14:paraId="28EB5A7E" w14:textId="70661450" w:rsidR="006C7127" w:rsidRDefault="006C7127" w:rsidP="004778E2">
      <w:pPr>
        <w:pStyle w:val="Prrafodelista"/>
        <w:numPr>
          <w:ilvl w:val="0"/>
          <w:numId w:val="12"/>
        </w:numPr>
        <w:jc w:val="both"/>
        <w:rPr>
          <w:rFonts w:ascii="Century Gothic" w:hAnsi="Century Gothic"/>
          <w:sz w:val="22"/>
          <w:szCs w:val="22"/>
          <w:lang w:val="es-CO"/>
        </w:rPr>
      </w:pPr>
      <w:r w:rsidRPr="004D6906">
        <w:rPr>
          <w:rFonts w:ascii="Century Gothic" w:hAnsi="Century Gothic"/>
          <w:sz w:val="22"/>
          <w:szCs w:val="22"/>
          <w:lang w:val="es-CO"/>
        </w:rPr>
        <w:t>El contratista se compromete a responder por todos y cada uno de los insumos, suministros, herramientas, dotación, implementación, inventarios y/o materiales que le sean puestos a su disposición para la prestación de servicios realizados, por lo que los mismos quedarán a cargo del coordinador, administrador o contratista y este responderá con ellos, autorizando que el valor del mismo sea descontado automáticamente de los honorarios pactados en caso de pérdida o extravío injustificado, de acuerdo con el deber de cuidado y diligencia inmerso en el contrato.</w:t>
      </w:r>
    </w:p>
    <w:p w14:paraId="4440EAAA" w14:textId="77777777" w:rsidR="009A7B95" w:rsidRPr="009A7B95" w:rsidRDefault="009A7B95" w:rsidP="009A7B95">
      <w:pPr>
        <w:pStyle w:val="Prrafodelista"/>
        <w:rPr>
          <w:rFonts w:ascii="Century Gothic" w:hAnsi="Century Gothic"/>
          <w:sz w:val="22"/>
          <w:szCs w:val="22"/>
          <w:lang w:val="es-CO"/>
        </w:rPr>
      </w:pPr>
    </w:p>
    <w:p w14:paraId="232B03E3" w14:textId="77777777" w:rsidR="009A7B95" w:rsidRPr="004D6906" w:rsidRDefault="009A7B95" w:rsidP="009A7B95">
      <w:pPr>
        <w:pStyle w:val="Prrafodelista"/>
        <w:jc w:val="both"/>
        <w:rPr>
          <w:rFonts w:ascii="Century Gothic" w:hAnsi="Century Gothic"/>
          <w:sz w:val="22"/>
          <w:szCs w:val="22"/>
          <w:lang w:val="es-CO"/>
        </w:rPr>
      </w:pPr>
    </w:p>
    <w:p w14:paraId="66339511" w14:textId="3487CD63" w:rsidR="00F33601" w:rsidRPr="004D6906" w:rsidRDefault="00F33601" w:rsidP="00F33601">
      <w:pPr>
        <w:jc w:val="both"/>
        <w:rPr>
          <w:rFonts w:ascii="Century Gothic" w:hAnsi="Century Gothic"/>
          <w:sz w:val="22"/>
          <w:szCs w:val="22"/>
          <w:lang w:val="es-CO"/>
        </w:rPr>
      </w:pPr>
    </w:p>
    <w:p w14:paraId="59C1BECE" w14:textId="33381541" w:rsidR="00F33601" w:rsidRPr="004D6906" w:rsidRDefault="00562A96" w:rsidP="00F33601">
      <w:pPr>
        <w:jc w:val="both"/>
        <w:rPr>
          <w:rFonts w:ascii="Century Gothic" w:hAnsi="Century Gothic"/>
          <w:b/>
          <w:bCs/>
          <w:sz w:val="22"/>
          <w:szCs w:val="22"/>
          <w:lang w:val="es-CO"/>
        </w:rPr>
      </w:pPr>
      <w:r>
        <w:rPr>
          <w:rFonts w:ascii="Century Gothic" w:hAnsi="Century Gothic"/>
          <w:b/>
          <w:bCs/>
          <w:sz w:val="22"/>
          <w:szCs w:val="22"/>
          <w:lang w:val="es-CO"/>
        </w:rPr>
        <w:t>1.8</w:t>
      </w:r>
      <w:r w:rsidR="00F33601" w:rsidRPr="004D6906">
        <w:rPr>
          <w:rFonts w:ascii="Century Gothic" w:hAnsi="Century Gothic"/>
          <w:b/>
          <w:bCs/>
          <w:sz w:val="22"/>
          <w:szCs w:val="22"/>
          <w:lang w:val="es-CO"/>
        </w:rPr>
        <w:t xml:space="preserve"> LUGAR DE EJECUCIÓN:</w:t>
      </w:r>
    </w:p>
    <w:p w14:paraId="78C1CEA2" w14:textId="77777777" w:rsidR="00F33601" w:rsidRPr="004D6906" w:rsidRDefault="00F33601" w:rsidP="00F33601">
      <w:pPr>
        <w:jc w:val="both"/>
        <w:rPr>
          <w:rFonts w:ascii="Century Gothic" w:hAnsi="Century Gothic"/>
          <w:sz w:val="22"/>
          <w:szCs w:val="22"/>
          <w:lang w:val="es-CO"/>
        </w:rPr>
      </w:pPr>
    </w:p>
    <w:p w14:paraId="3E2108F9" w14:textId="5C3DEE47" w:rsidR="00F33601" w:rsidRPr="004D6906" w:rsidRDefault="00F33601" w:rsidP="00F33601">
      <w:pPr>
        <w:jc w:val="both"/>
        <w:rPr>
          <w:rFonts w:ascii="Century Gothic" w:hAnsi="Century Gothic"/>
          <w:sz w:val="22"/>
          <w:szCs w:val="22"/>
          <w:lang w:val="es-CO"/>
        </w:rPr>
      </w:pPr>
      <w:r w:rsidRPr="004D6906">
        <w:rPr>
          <w:rFonts w:ascii="Century Gothic" w:hAnsi="Century Gothic"/>
          <w:sz w:val="22"/>
          <w:szCs w:val="22"/>
          <w:lang w:val="es-CO"/>
        </w:rPr>
        <w:t>Pasto - Departamento de Nariño.</w:t>
      </w:r>
    </w:p>
    <w:p w14:paraId="1205B80B" w14:textId="77777777" w:rsidR="00F33601" w:rsidRPr="004D6906" w:rsidRDefault="00F33601" w:rsidP="00F33601">
      <w:pPr>
        <w:jc w:val="both"/>
        <w:rPr>
          <w:rFonts w:ascii="Century Gothic" w:hAnsi="Century Gothic"/>
          <w:sz w:val="22"/>
          <w:szCs w:val="22"/>
          <w:lang w:val="es-CO"/>
        </w:rPr>
      </w:pPr>
    </w:p>
    <w:p w14:paraId="0072306D" w14:textId="15A2B330" w:rsidR="00F33601" w:rsidRPr="004D6906" w:rsidRDefault="00562A96" w:rsidP="00F33601">
      <w:pPr>
        <w:jc w:val="both"/>
        <w:rPr>
          <w:rFonts w:ascii="Century Gothic" w:hAnsi="Century Gothic"/>
          <w:b/>
          <w:bCs/>
          <w:sz w:val="22"/>
          <w:szCs w:val="22"/>
          <w:lang w:val="es-CO"/>
        </w:rPr>
      </w:pPr>
      <w:r>
        <w:rPr>
          <w:rFonts w:ascii="Century Gothic" w:hAnsi="Century Gothic"/>
          <w:b/>
          <w:bCs/>
          <w:sz w:val="22"/>
          <w:szCs w:val="22"/>
          <w:lang w:val="es-CO"/>
        </w:rPr>
        <w:t>1.9</w:t>
      </w:r>
      <w:r w:rsidR="00F33601" w:rsidRPr="004D6906">
        <w:rPr>
          <w:rFonts w:ascii="Century Gothic" w:hAnsi="Century Gothic"/>
          <w:b/>
          <w:bCs/>
          <w:sz w:val="22"/>
          <w:szCs w:val="22"/>
          <w:lang w:val="es-CO"/>
        </w:rPr>
        <w:t xml:space="preserve"> PLAZO TOTAL DE EJECUCIÓN:</w:t>
      </w:r>
    </w:p>
    <w:p w14:paraId="37B88271" w14:textId="77777777" w:rsidR="00F33601" w:rsidRPr="004D6906" w:rsidRDefault="00F33601" w:rsidP="00F33601">
      <w:pPr>
        <w:jc w:val="both"/>
        <w:rPr>
          <w:rFonts w:ascii="Century Gothic" w:hAnsi="Century Gothic"/>
          <w:sz w:val="22"/>
          <w:szCs w:val="22"/>
          <w:lang w:val="es-CO"/>
        </w:rPr>
      </w:pPr>
    </w:p>
    <w:p w14:paraId="70C8307B" w14:textId="4EB485DF" w:rsidR="00F33601" w:rsidRPr="004D6906" w:rsidRDefault="00CC0CDE" w:rsidP="00F33601">
      <w:pPr>
        <w:jc w:val="both"/>
        <w:rPr>
          <w:rFonts w:ascii="Century Gothic" w:hAnsi="Century Gothic"/>
          <w:sz w:val="22"/>
          <w:szCs w:val="22"/>
          <w:lang w:val="es-CO"/>
        </w:rPr>
      </w:pPr>
      <w:r w:rsidRPr="004D6906">
        <w:rPr>
          <w:rFonts w:ascii="Century Gothic" w:hAnsi="Century Gothic"/>
          <w:sz w:val="22"/>
          <w:szCs w:val="22"/>
          <w:lang w:val="es-CO"/>
        </w:rPr>
        <w:t xml:space="preserve">El oferente se obliga a prestar los servicios </w:t>
      </w:r>
      <w:r w:rsidRPr="006D568C">
        <w:rPr>
          <w:rFonts w:ascii="Century Gothic" w:hAnsi="Century Gothic"/>
          <w:sz w:val="22"/>
          <w:szCs w:val="22"/>
          <w:lang w:val="es-CO"/>
        </w:rPr>
        <w:t>HASTA EL TREINTA</w:t>
      </w:r>
      <w:r w:rsidR="007A3C53" w:rsidRPr="006D568C">
        <w:rPr>
          <w:rFonts w:ascii="Century Gothic" w:hAnsi="Century Gothic"/>
          <w:sz w:val="22"/>
          <w:szCs w:val="22"/>
          <w:lang w:val="es-CO"/>
        </w:rPr>
        <w:t xml:space="preserve"> Y UNO (31) DE </w:t>
      </w:r>
      <w:r w:rsidR="004751ED">
        <w:rPr>
          <w:rFonts w:ascii="Century Gothic" w:hAnsi="Century Gothic"/>
          <w:sz w:val="22"/>
          <w:szCs w:val="22"/>
          <w:lang w:val="es-CO"/>
        </w:rPr>
        <w:t>DICIEMBRE</w:t>
      </w:r>
      <w:r w:rsidR="007A3C53" w:rsidRPr="006D568C">
        <w:rPr>
          <w:rFonts w:ascii="Century Gothic" w:hAnsi="Century Gothic"/>
          <w:sz w:val="22"/>
          <w:szCs w:val="22"/>
          <w:lang w:val="es-CO"/>
        </w:rPr>
        <w:t xml:space="preserve"> DE 202</w:t>
      </w:r>
      <w:r w:rsidR="006D568C" w:rsidRPr="006D568C">
        <w:rPr>
          <w:rFonts w:ascii="Century Gothic" w:hAnsi="Century Gothic"/>
          <w:sz w:val="22"/>
          <w:szCs w:val="22"/>
          <w:lang w:val="es-CO"/>
        </w:rPr>
        <w:t>6</w:t>
      </w:r>
      <w:r w:rsidRPr="006D568C">
        <w:rPr>
          <w:rFonts w:ascii="Century Gothic" w:hAnsi="Century Gothic"/>
          <w:sz w:val="22"/>
          <w:szCs w:val="22"/>
          <w:lang w:val="es-CO"/>
        </w:rPr>
        <w:t xml:space="preserve"> O HASTA AGOTAR LA DISPONIBILIDAD PRESUPUESTAL DE RECU</w:t>
      </w:r>
      <w:r w:rsidR="004D056B" w:rsidRPr="006D568C">
        <w:rPr>
          <w:rFonts w:ascii="Century Gothic" w:hAnsi="Century Gothic"/>
          <w:sz w:val="22"/>
          <w:szCs w:val="22"/>
          <w:lang w:val="es-CO"/>
        </w:rPr>
        <w:t>RSOS DESTINADOS A ESTE CONTRATO,</w:t>
      </w:r>
      <w:r w:rsidR="004D056B" w:rsidRPr="004D6906">
        <w:rPr>
          <w:rFonts w:ascii="Century Gothic" w:hAnsi="Century Gothic"/>
          <w:sz w:val="22"/>
          <w:szCs w:val="22"/>
          <w:lang w:val="es-CO"/>
        </w:rPr>
        <w:t xml:space="preserve"> lo que ocurra primero.</w:t>
      </w:r>
      <w:r w:rsidRPr="004D6906">
        <w:rPr>
          <w:rFonts w:ascii="Century Gothic" w:hAnsi="Century Gothic"/>
          <w:sz w:val="22"/>
          <w:szCs w:val="22"/>
          <w:lang w:val="es-CO"/>
        </w:rPr>
        <w:t xml:space="preserve"> El plazo se computará a partir de la suscripción del acta de inicio, previo cumplimiento de los requisitos de perfeccionamiento y legalización del contrato, es decir, efectuado el pago de los impuestos establecidos por la entidad, la disponibilidad presupuestal, aprobada la garantía única por parte de la UAE SETP AVANTE y emitido el registro presupuestal.</w:t>
      </w:r>
    </w:p>
    <w:p w14:paraId="4AF8D658" w14:textId="77777777" w:rsidR="00F33601" w:rsidRPr="004D6906" w:rsidRDefault="00F33601" w:rsidP="00F33601">
      <w:pPr>
        <w:jc w:val="both"/>
        <w:rPr>
          <w:rFonts w:ascii="Century Gothic" w:hAnsi="Century Gothic"/>
          <w:sz w:val="22"/>
          <w:szCs w:val="22"/>
          <w:lang w:val="es-CO"/>
        </w:rPr>
      </w:pPr>
    </w:p>
    <w:p w14:paraId="4743CAF4" w14:textId="0DCB1A50" w:rsidR="00F33601" w:rsidRPr="004D6906" w:rsidRDefault="00562A96" w:rsidP="00F33601">
      <w:pPr>
        <w:jc w:val="both"/>
        <w:rPr>
          <w:rFonts w:ascii="Century Gothic" w:hAnsi="Century Gothic"/>
          <w:b/>
          <w:bCs/>
          <w:sz w:val="22"/>
          <w:szCs w:val="22"/>
          <w:lang w:val="es-CO"/>
        </w:rPr>
      </w:pPr>
      <w:r>
        <w:rPr>
          <w:rFonts w:ascii="Century Gothic" w:hAnsi="Century Gothic"/>
          <w:b/>
          <w:bCs/>
          <w:sz w:val="22"/>
          <w:szCs w:val="22"/>
          <w:lang w:val="es-CO"/>
        </w:rPr>
        <w:t>1.10</w:t>
      </w:r>
      <w:r w:rsidR="00F33601" w:rsidRPr="004D6906">
        <w:rPr>
          <w:rFonts w:ascii="Century Gothic" w:hAnsi="Century Gothic"/>
          <w:b/>
          <w:bCs/>
          <w:sz w:val="22"/>
          <w:szCs w:val="22"/>
          <w:lang w:val="es-CO"/>
        </w:rPr>
        <w:t xml:space="preserve"> CONDICIONES ESENCIALES</w:t>
      </w:r>
    </w:p>
    <w:p w14:paraId="0ECDDC71" w14:textId="77777777" w:rsidR="00F33601" w:rsidRPr="004D6906" w:rsidRDefault="00F33601" w:rsidP="00F33601">
      <w:pPr>
        <w:jc w:val="both"/>
        <w:rPr>
          <w:rFonts w:ascii="Century Gothic" w:hAnsi="Century Gothic"/>
          <w:sz w:val="22"/>
          <w:szCs w:val="22"/>
          <w:lang w:val="es-CO"/>
        </w:rPr>
      </w:pPr>
    </w:p>
    <w:p w14:paraId="0A8EA0D0" w14:textId="043347CF" w:rsidR="00F33601" w:rsidRPr="004D6906" w:rsidRDefault="00F33601" w:rsidP="00F33601">
      <w:pPr>
        <w:jc w:val="both"/>
        <w:rPr>
          <w:rFonts w:ascii="Century Gothic" w:hAnsi="Century Gothic"/>
          <w:sz w:val="22"/>
          <w:szCs w:val="22"/>
          <w:lang w:val="es-CO"/>
        </w:rPr>
      </w:pPr>
      <w:r w:rsidRPr="004D6906">
        <w:rPr>
          <w:rFonts w:ascii="Century Gothic" w:hAnsi="Century Gothic"/>
          <w:sz w:val="22"/>
          <w:szCs w:val="22"/>
          <w:lang w:val="es-CO"/>
        </w:rPr>
        <w:t xml:space="preserve">Entregar </w:t>
      </w:r>
      <w:r w:rsidRPr="00381565">
        <w:rPr>
          <w:rFonts w:ascii="Century Gothic" w:hAnsi="Century Gothic"/>
          <w:sz w:val="22"/>
          <w:szCs w:val="22"/>
          <w:lang w:val="es-CO"/>
        </w:rPr>
        <w:t>los SERVICIOS</w:t>
      </w:r>
      <w:r w:rsidR="007D0397" w:rsidRPr="00381565">
        <w:rPr>
          <w:rFonts w:ascii="Century Gothic" w:hAnsi="Century Gothic"/>
          <w:sz w:val="22"/>
          <w:szCs w:val="22"/>
          <w:lang w:val="es-CO"/>
        </w:rPr>
        <w:t>,</w:t>
      </w:r>
      <w:r w:rsidRPr="00381565">
        <w:rPr>
          <w:rFonts w:ascii="Century Gothic" w:hAnsi="Century Gothic"/>
          <w:sz w:val="22"/>
          <w:szCs w:val="22"/>
          <w:lang w:val="es-CO"/>
        </w:rPr>
        <w:t xml:space="preserve"> bajo</w:t>
      </w:r>
      <w:r w:rsidRPr="004D6906">
        <w:rPr>
          <w:rFonts w:ascii="Century Gothic" w:hAnsi="Century Gothic"/>
          <w:sz w:val="22"/>
          <w:szCs w:val="22"/>
          <w:lang w:val="es-CO"/>
        </w:rPr>
        <w:t xml:space="preserve"> las condiciones económicas y técnicas, de acuerdo con la invitación pública.</w:t>
      </w:r>
    </w:p>
    <w:p w14:paraId="1CBC0329" w14:textId="77777777" w:rsidR="00F33601" w:rsidRPr="004D6906" w:rsidRDefault="00F33601" w:rsidP="00F33601">
      <w:pPr>
        <w:jc w:val="both"/>
        <w:rPr>
          <w:rFonts w:ascii="Century Gothic" w:hAnsi="Century Gothic"/>
          <w:sz w:val="22"/>
          <w:szCs w:val="22"/>
          <w:lang w:val="es-CO"/>
        </w:rPr>
      </w:pPr>
    </w:p>
    <w:p w14:paraId="73D20D30" w14:textId="491C82BA" w:rsidR="00F33601" w:rsidRPr="004D6906" w:rsidRDefault="00562A96" w:rsidP="00F33601">
      <w:pPr>
        <w:jc w:val="both"/>
        <w:rPr>
          <w:rFonts w:ascii="Century Gothic" w:hAnsi="Century Gothic"/>
          <w:b/>
          <w:bCs/>
          <w:sz w:val="22"/>
          <w:szCs w:val="22"/>
          <w:lang w:val="es-CO"/>
        </w:rPr>
      </w:pPr>
      <w:r>
        <w:rPr>
          <w:rFonts w:ascii="Century Gothic" w:hAnsi="Century Gothic"/>
          <w:b/>
          <w:bCs/>
          <w:sz w:val="22"/>
          <w:szCs w:val="22"/>
          <w:lang w:val="es-CO"/>
        </w:rPr>
        <w:t>1.11</w:t>
      </w:r>
      <w:r w:rsidR="00F33601" w:rsidRPr="004D6906">
        <w:rPr>
          <w:rFonts w:ascii="Century Gothic" w:hAnsi="Century Gothic"/>
          <w:b/>
          <w:bCs/>
          <w:sz w:val="22"/>
          <w:szCs w:val="22"/>
          <w:lang w:val="es-CO"/>
        </w:rPr>
        <w:t xml:space="preserve"> INCLUSIÓN DEL CONTRATO EN LOS PLANES DE LA ENTIDAD:</w:t>
      </w:r>
    </w:p>
    <w:p w14:paraId="5C50EDB6" w14:textId="77777777" w:rsidR="00F33601" w:rsidRPr="004D6906" w:rsidRDefault="00F33601" w:rsidP="00F33601">
      <w:pPr>
        <w:jc w:val="both"/>
        <w:rPr>
          <w:rFonts w:ascii="Century Gothic" w:hAnsi="Century Gothic"/>
          <w:sz w:val="22"/>
          <w:szCs w:val="22"/>
          <w:lang w:val="es-CO"/>
        </w:rPr>
      </w:pPr>
    </w:p>
    <w:p w14:paraId="67D8D18B" w14:textId="77777777" w:rsidR="00CC0CDE" w:rsidRPr="004D6906" w:rsidRDefault="00F33601" w:rsidP="00F33601">
      <w:pPr>
        <w:jc w:val="both"/>
        <w:rPr>
          <w:rFonts w:ascii="Century Gothic" w:hAnsi="Century Gothic"/>
          <w:sz w:val="22"/>
          <w:szCs w:val="22"/>
          <w:lang w:val="es-CO"/>
        </w:rPr>
      </w:pPr>
      <w:r w:rsidRPr="004D6906">
        <w:rPr>
          <w:rFonts w:ascii="Century Gothic" w:hAnsi="Century Gothic"/>
          <w:b/>
          <w:sz w:val="22"/>
          <w:szCs w:val="22"/>
          <w:lang w:val="es-CO"/>
        </w:rPr>
        <w:t>Fuente de financiación:</w:t>
      </w:r>
      <w:r w:rsidRPr="004D6906">
        <w:rPr>
          <w:rFonts w:ascii="Century Gothic" w:hAnsi="Century Gothic"/>
          <w:sz w:val="22"/>
          <w:szCs w:val="22"/>
          <w:lang w:val="es-CO"/>
        </w:rPr>
        <w:t xml:space="preserve"> Municipal elegible </w:t>
      </w:r>
    </w:p>
    <w:p w14:paraId="27BC41F3" w14:textId="00762AA9" w:rsidR="00F33601" w:rsidRPr="004D6906" w:rsidRDefault="00F33601" w:rsidP="00F33601">
      <w:pPr>
        <w:jc w:val="both"/>
        <w:rPr>
          <w:rFonts w:ascii="Century Gothic" w:hAnsi="Century Gothic"/>
          <w:sz w:val="22"/>
          <w:szCs w:val="22"/>
          <w:lang w:val="es-CO"/>
        </w:rPr>
      </w:pPr>
      <w:r w:rsidRPr="004D6906">
        <w:rPr>
          <w:rFonts w:ascii="Century Gothic" w:hAnsi="Century Gothic"/>
          <w:b/>
          <w:sz w:val="22"/>
          <w:szCs w:val="22"/>
          <w:lang w:val="es-CO"/>
        </w:rPr>
        <w:t>Rubro</w:t>
      </w:r>
      <w:r w:rsidRPr="004D6906">
        <w:rPr>
          <w:rFonts w:ascii="Century Gothic" w:hAnsi="Century Gothic"/>
          <w:sz w:val="22"/>
          <w:szCs w:val="22"/>
          <w:lang w:val="es-CO"/>
        </w:rPr>
        <w:t xml:space="preserve">: </w:t>
      </w:r>
      <w:r w:rsidR="008E56E6" w:rsidRPr="008E56E6">
        <w:rPr>
          <w:rFonts w:ascii="Century Gothic" w:hAnsi="Century Gothic"/>
          <w:sz w:val="22"/>
          <w:szCs w:val="22"/>
          <w:lang w:val="es-CO"/>
        </w:rPr>
        <w:t>2.1.2.02.02.008.04 otras adquisiciones de servicios</w:t>
      </w:r>
    </w:p>
    <w:p w14:paraId="7C3AD127" w14:textId="4CFA359B" w:rsidR="00F33601" w:rsidRPr="004D6906" w:rsidRDefault="00F33601" w:rsidP="00F33601">
      <w:pPr>
        <w:jc w:val="both"/>
        <w:rPr>
          <w:rFonts w:ascii="Century Gothic" w:hAnsi="Century Gothic"/>
          <w:sz w:val="22"/>
          <w:szCs w:val="22"/>
          <w:lang w:val="es-CO"/>
        </w:rPr>
      </w:pPr>
      <w:r w:rsidRPr="004D6906">
        <w:rPr>
          <w:rFonts w:ascii="Century Gothic" w:hAnsi="Century Gothic"/>
          <w:b/>
          <w:sz w:val="22"/>
          <w:szCs w:val="22"/>
          <w:lang w:val="es-CO"/>
        </w:rPr>
        <w:t>Proyecto</w:t>
      </w:r>
      <w:r w:rsidRPr="004D6906">
        <w:rPr>
          <w:rFonts w:ascii="Century Gothic" w:hAnsi="Century Gothic"/>
          <w:sz w:val="22"/>
          <w:szCs w:val="22"/>
          <w:lang w:val="es-CO"/>
        </w:rPr>
        <w:t>: Sistema Estratégico de Transporte Público</w:t>
      </w:r>
      <w:r w:rsidR="000F7FD8" w:rsidRPr="004D6906">
        <w:rPr>
          <w:rFonts w:ascii="Century Gothic" w:hAnsi="Century Gothic"/>
          <w:sz w:val="22"/>
          <w:szCs w:val="22"/>
          <w:lang w:val="es-CO"/>
        </w:rPr>
        <w:t>.</w:t>
      </w:r>
    </w:p>
    <w:p w14:paraId="7776C91D" w14:textId="77777777" w:rsidR="00F33601" w:rsidRPr="004D6906" w:rsidRDefault="00F33601" w:rsidP="00F33601">
      <w:pPr>
        <w:jc w:val="both"/>
        <w:rPr>
          <w:rFonts w:ascii="Century Gothic" w:hAnsi="Century Gothic"/>
          <w:sz w:val="22"/>
          <w:szCs w:val="22"/>
          <w:lang w:val="es-CO"/>
        </w:rPr>
      </w:pPr>
    </w:p>
    <w:p w14:paraId="230E58CB" w14:textId="78071A4D" w:rsidR="00F33601" w:rsidRPr="004D6906" w:rsidRDefault="00562A96" w:rsidP="00F33601">
      <w:pPr>
        <w:jc w:val="both"/>
        <w:rPr>
          <w:rFonts w:ascii="Century Gothic" w:hAnsi="Century Gothic"/>
          <w:b/>
          <w:bCs/>
          <w:sz w:val="22"/>
          <w:szCs w:val="22"/>
          <w:lang w:val="es-CO"/>
        </w:rPr>
      </w:pPr>
      <w:r>
        <w:rPr>
          <w:rFonts w:ascii="Century Gothic" w:hAnsi="Century Gothic"/>
          <w:b/>
          <w:bCs/>
          <w:sz w:val="22"/>
          <w:szCs w:val="22"/>
          <w:lang w:val="es-CO"/>
        </w:rPr>
        <w:t>1.12</w:t>
      </w:r>
      <w:r w:rsidR="00F33601" w:rsidRPr="004D6906">
        <w:rPr>
          <w:rFonts w:ascii="Century Gothic" w:hAnsi="Century Gothic"/>
          <w:b/>
          <w:bCs/>
          <w:sz w:val="22"/>
          <w:szCs w:val="22"/>
          <w:lang w:val="es-CO"/>
        </w:rPr>
        <w:t xml:space="preserve"> INCLUSIÓN EN PLAN DE COMPRAS</w:t>
      </w:r>
    </w:p>
    <w:p w14:paraId="787135F0" w14:textId="77777777" w:rsidR="00F33601" w:rsidRPr="004D6906" w:rsidRDefault="00F33601" w:rsidP="00F33601">
      <w:pPr>
        <w:jc w:val="both"/>
        <w:rPr>
          <w:rFonts w:ascii="Century Gothic" w:hAnsi="Century Gothic"/>
          <w:sz w:val="22"/>
          <w:szCs w:val="22"/>
          <w:lang w:val="es-CO"/>
        </w:rPr>
      </w:pPr>
    </w:p>
    <w:p w14:paraId="2A2F425B" w14:textId="7933B241" w:rsidR="00F33601" w:rsidRPr="004D6906" w:rsidRDefault="00F33601" w:rsidP="00F33601">
      <w:pPr>
        <w:jc w:val="both"/>
        <w:rPr>
          <w:rFonts w:ascii="Century Gothic" w:hAnsi="Century Gothic"/>
          <w:sz w:val="22"/>
          <w:szCs w:val="22"/>
          <w:lang w:val="es-CO"/>
        </w:rPr>
      </w:pPr>
      <w:r w:rsidRPr="006D568C">
        <w:rPr>
          <w:rFonts w:ascii="Century Gothic" w:hAnsi="Century Gothic"/>
          <w:sz w:val="22"/>
          <w:szCs w:val="22"/>
          <w:lang w:val="es-CO"/>
        </w:rPr>
        <w:t xml:space="preserve">Se encuentra contemplado en el plan de contratación de la vigencia </w:t>
      </w:r>
      <w:r w:rsidR="00562A96" w:rsidRPr="006D568C">
        <w:rPr>
          <w:rFonts w:ascii="Century Gothic" w:hAnsi="Century Gothic"/>
          <w:sz w:val="22"/>
          <w:szCs w:val="22"/>
          <w:lang w:val="es-CO"/>
        </w:rPr>
        <w:t>202</w:t>
      </w:r>
      <w:r w:rsidR="006D568C" w:rsidRPr="006D568C">
        <w:rPr>
          <w:rFonts w:ascii="Century Gothic" w:hAnsi="Century Gothic"/>
          <w:sz w:val="22"/>
          <w:szCs w:val="22"/>
          <w:lang w:val="es-CO"/>
        </w:rPr>
        <w:t>6</w:t>
      </w:r>
      <w:r w:rsidRPr="006D568C">
        <w:rPr>
          <w:rFonts w:ascii="Century Gothic" w:hAnsi="Century Gothic"/>
          <w:sz w:val="22"/>
          <w:szCs w:val="22"/>
          <w:lang w:val="es-CO"/>
        </w:rPr>
        <w:t>.</w:t>
      </w:r>
    </w:p>
    <w:p w14:paraId="721174CC" w14:textId="77777777" w:rsidR="00F33601" w:rsidRPr="004D6906" w:rsidRDefault="00F33601" w:rsidP="00F33601">
      <w:pPr>
        <w:jc w:val="both"/>
        <w:rPr>
          <w:rFonts w:ascii="Century Gothic" w:hAnsi="Century Gothic"/>
          <w:sz w:val="22"/>
          <w:szCs w:val="22"/>
          <w:lang w:val="es-CO"/>
        </w:rPr>
      </w:pPr>
    </w:p>
    <w:p w14:paraId="22BAAADA" w14:textId="790E3E5D" w:rsidR="00F33601" w:rsidRPr="004D6906" w:rsidRDefault="00562A96" w:rsidP="00F33601">
      <w:pPr>
        <w:jc w:val="both"/>
        <w:rPr>
          <w:rFonts w:ascii="Century Gothic" w:hAnsi="Century Gothic"/>
          <w:b/>
          <w:bCs/>
          <w:sz w:val="22"/>
          <w:szCs w:val="22"/>
          <w:lang w:val="es-CO"/>
        </w:rPr>
      </w:pPr>
      <w:r>
        <w:rPr>
          <w:rFonts w:ascii="Century Gothic" w:hAnsi="Century Gothic"/>
          <w:b/>
          <w:bCs/>
          <w:sz w:val="22"/>
          <w:szCs w:val="22"/>
          <w:lang w:val="es-CO"/>
        </w:rPr>
        <w:t>1.13</w:t>
      </w:r>
      <w:r w:rsidR="00F33601" w:rsidRPr="004D6906">
        <w:rPr>
          <w:rFonts w:ascii="Century Gothic" w:hAnsi="Century Gothic"/>
          <w:b/>
          <w:bCs/>
          <w:sz w:val="22"/>
          <w:szCs w:val="22"/>
          <w:lang w:val="es-CO"/>
        </w:rPr>
        <w:t xml:space="preserve"> EL PRESUPUESTO ESTIMADO</w:t>
      </w:r>
    </w:p>
    <w:p w14:paraId="6E3920AB" w14:textId="77777777" w:rsidR="00F33601" w:rsidRPr="004D6906" w:rsidRDefault="00F33601" w:rsidP="00F33601">
      <w:pPr>
        <w:jc w:val="both"/>
        <w:rPr>
          <w:rFonts w:ascii="Century Gothic" w:hAnsi="Century Gothic"/>
          <w:sz w:val="22"/>
          <w:szCs w:val="22"/>
          <w:lang w:val="es-CO"/>
        </w:rPr>
      </w:pPr>
    </w:p>
    <w:p w14:paraId="39D78D7A" w14:textId="4E056E33" w:rsidR="007E3C60" w:rsidRPr="004D6906" w:rsidRDefault="007E3C60" w:rsidP="007E3C60">
      <w:pPr>
        <w:jc w:val="both"/>
        <w:rPr>
          <w:rFonts w:ascii="Century Gothic" w:hAnsi="Century Gothic"/>
          <w:sz w:val="22"/>
          <w:szCs w:val="22"/>
          <w:lang w:val="es-CO"/>
        </w:rPr>
      </w:pPr>
      <w:r w:rsidRPr="006D568C">
        <w:rPr>
          <w:rFonts w:ascii="Century Gothic" w:hAnsi="Century Gothic"/>
          <w:sz w:val="22"/>
          <w:szCs w:val="22"/>
          <w:lang w:val="es-CO"/>
        </w:rPr>
        <w:t>El valor estimado por la Entidad para el presente proceso de selección es la suma de</w:t>
      </w:r>
      <w:r w:rsidR="00F60BCE" w:rsidRPr="006D568C">
        <w:rPr>
          <w:rFonts w:ascii="Century Gothic" w:hAnsi="Century Gothic"/>
          <w:b/>
          <w:sz w:val="22"/>
          <w:szCs w:val="22"/>
          <w:lang w:val="es-CO"/>
        </w:rPr>
        <w:t xml:space="preserve"> </w:t>
      </w:r>
      <w:r w:rsidR="006D568C" w:rsidRPr="006D568C">
        <w:rPr>
          <w:rFonts w:ascii="Century Gothic" w:hAnsi="Century Gothic"/>
          <w:b/>
          <w:sz w:val="22"/>
          <w:szCs w:val="22"/>
          <w:lang w:val="es-CO"/>
        </w:rPr>
        <w:t xml:space="preserve">SESENTA Y </w:t>
      </w:r>
      <w:r w:rsidR="008E56E6">
        <w:rPr>
          <w:rFonts w:ascii="Century Gothic" w:hAnsi="Century Gothic"/>
          <w:b/>
          <w:sz w:val="22"/>
          <w:szCs w:val="22"/>
          <w:lang w:val="es-CO"/>
        </w:rPr>
        <w:t>CUATRO</w:t>
      </w:r>
      <w:r w:rsidR="00562A96" w:rsidRPr="006D568C">
        <w:rPr>
          <w:rFonts w:ascii="Century Gothic" w:hAnsi="Century Gothic"/>
          <w:b/>
          <w:sz w:val="22"/>
          <w:szCs w:val="22"/>
          <w:lang w:val="es-CO"/>
        </w:rPr>
        <w:t xml:space="preserve"> </w:t>
      </w:r>
      <w:r w:rsidR="006D568C" w:rsidRPr="006D568C">
        <w:rPr>
          <w:rFonts w:ascii="Century Gothic" w:hAnsi="Century Gothic"/>
          <w:b/>
          <w:sz w:val="22"/>
          <w:szCs w:val="22"/>
          <w:lang w:val="es-CO"/>
        </w:rPr>
        <w:t>MILLONES DE</w:t>
      </w:r>
      <w:r w:rsidR="00F60BCE" w:rsidRPr="006D568C">
        <w:rPr>
          <w:rFonts w:ascii="Century Gothic" w:hAnsi="Century Gothic"/>
          <w:b/>
          <w:sz w:val="22"/>
          <w:szCs w:val="22"/>
          <w:lang w:val="es-CO"/>
        </w:rPr>
        <w:t xml:space="preserve"> PESOS </w:t>
      </w:r>
      <w:r w:rsidR="00F60BCE" w:rsidRPr="006D568C">
        <w:rPr>
          <w:rFonts w:ascii="Century Gothic" w:hAnsi="Century Gothic"/>
          <w:b/>
          <w:bCs/>
          <w:sz w:val="22"/>
          <w:szCs w:val="22"/>
          <w:lang w:val="es-CO"/>
        </w:rPr>
        <w:t>M/CTE</w:t>
      </w:r>
      <w:r w:rsidR="00F60BCE" w:rsidRPr="006D568C">
        <w:rPr>
          <w:rFonts w:ascii="Century Gothic" w:hAnsi="Century Gothic"/>
          <w:sz w:val="22"/>
          <w:szCs w:val="22"/>
          <w:lang w:val="es-CO"/>
        </w:rPr>
        <w:t xml:space="preserve"> </w:t>
      </w:r>
      <w:r w:rsidR="00F60BCE" w:rsidRPr="006D568C">
        <w:rPr>
          <w:rFonts w:ascii="Century Gothic" w:hAnsi="Century Gothic"/>
          <w:b/>
          <w:bCs/>
          <w:sz w:val="22"/>
          <w:szCs w:val="22"/>
          <w:lang w:val="es-CO"/>
        </w:rPr>
        <w:t>($</w:t>
      </w:r>
      <w:r w:rsidR="006D568C" w:rsidRPr="006D568C">
        <w:rPr>
          <w:rFonts w:ascii="Century Gothic" w:hAnsi="Century Gothic"/>
          <w:b/>
          <w:sz w:val="22"/>
          <w:szCs w:val="22"/>
          <w:lang w:val="es-CO"/>
        </w:rPr>
        <w:t>6</w:t>
      </w:r>
      <w:r w:rsidR="008E56E6">
        <w:rPr>
          <w:rFonts w:ascii="Century Gothic" w:hAnsi="Century Gothic"/>
          <w:b/>
          <w:sz w:val="22"/>
          <w:szCs w:val="22"/>
          <w:lang w:val="es-CO"/>
        </w:rPr>
        <w:t>4</w:t>
      </w:r>
      <w:r w:rsidR="00F60BCE" w:rsidRPr="006D568C">
        <w:rPr>
          <w:rFonts w:ascii="Century Gothic" w:hAnsi="Century Gothic"/>
          <w:b/>
          <w:sz w:val="22"/>
          <w:szCs w:val="22"/>
          <w:lang w:val="es-CO"/>
        </w:rPr>
        <w:t>.000.000</w:t>
      </w:r>
      <w:r w:rsidR="00F60BCE" w:rsidRPr="006D568C">
        <w:rPr>
          <w:rFonts w:ascii="Century Gothic" w:hAnsi="Century Gothic"/>
          <w:b/>
          <w:bCs/>
          <w:sz w:val="22"/>
          <w:szCs w:val="22"/>
          <w:lang w:val="es-CO"/>
        </w:rPr>
        <w:t xml:space="preserve">) </w:t>
      </w:r>
      <w:r w:rsidR="00F60BCE" w:rsidRPr="006D568C">
        <w:rPr>
          <w:rFonts w:ascii="Century Gothic" w:hAnsi="Century Gothic"/>
          <w:b/>
          <w:sz w:val="22"/>
          <w:szCs w:val="22"/>
          <w:lang w:val="es-CO"/>
        </w:rPr>
        <w:t>M/CTE</w:t>
      </w:r>
      <w:r w:rsidR="003775D2" w:rsidRPr="006D568C">
        <w:rPr>
          <w:rFonts w:ascii="Century Gothic" w:hAnsi="Century Gothic"/>
          <w:b/>
          <w:sz w:val="22"/>
          <w:szCs w:val="22"/>
          <w:lang w:val="es-CO"/>
        </w:rPr>
        <w:t>,</w:t>
      </w:r>
      <w:r w:rsidR="00F60BCE" w:rsidRPr="006D568C">
        <w:rPr>
          <w:rFonts w:ascii="Century Gothic" w:hAnsi="Century Gothic"/>
          <w:b/>
          <w:sz w:val="22"/>
          <w:szCs w:val="22"/>
          <w:lang w:val="es-CO"/>
        </w:rPr>
        <w:t xml:space="preserve"> </w:t>
      </w:r>
      <w:r w:rsidRPr="006D568C">
        <w:rPr>
          <w:rFonts w:ascii="Century Gothic" w:hAnsi="Century Gothic"/>
          <w:sz w:val="22"/>
          <w:szCs w:val="22"/>
          <w:lang w:val="es-CO"/>
        </w:rPr>
        <w:t>incluidos impuestos de ley, costos y gravámenes a que haya lugar para la suscripción, legali</w:t>
      </w:r>
      <w:r w:rsidR="000175A6" w:rsidRPr="006D568C">
        <w:rPr>
          <w:rFonts w:ascii="Century Gothic" w:hAnsi="Century Gothic"/>
          <w:sz w:val="22"/>
          <w:szCs w:val="22"/>
          <w:lang w:val="es-CO"/>
        </w:rPr>
        <w:t>zación y ejecución del contrato.</w:t>
      </w:r>
    </w:p>
    <w:p w14:paraId="525E8CD8" w14:textId="77777777" w:rsidR="006D568C" w:rsidRDefault="006D568C" w:rsidP="007E3C60">
      <w:pPr>
        <w:jc w:val="both"/>
        <w:rPr>
          <w:rFonts w:ascii="Century Gothic" w:hAnsi="Century Gothic"/>
          <w:b/>
          <w:bCs/>
          <w:sz w:val="22"/>
          <w:szCs w:val="22"/>
          <w:lang w:val="es-CO"/>
        </w:rPr>
      </w:pPr>
    </w:p>
    <w:p w14:paraId="20DAD070" w14:textId="77777777" w:rsidR="006D568C" w:rsidRDefault="006D568C" w:rsidP="007E3C60">
      <w:pPr>
        <w:jc w:val="both"/>
        <w:rPr>
          <w:rFonts w:ascii="Century Gothic" w:hAnsi="Century Gothic"/>
          <w:b/>
          <w:bCs/>
          <w:sz w:val="22"/>
          <w:szCs w:val="22"/>
          <w:lang w:val="es-CO"/>
        </w:rPr>
      </w:pPr>
    </w:p>
    <w:p w14:paraId="7F3D0DD6" w14:textId="104E247F" w:rsidR="007E3C60" w:rsidRPr="004D6906" w:rsidRDefault="007E3C60" w:rsidP="007E3C60">
      <w:pPr>
        <w:jc w:val="both"/>
        <w:rPr>
          <w:rFonts w:ascii="Century Gothic" w:hAnsi="Century Gothic"/>
          <w:b/>
          <w:bCs/>
          <w:sz w:val="22"/>
          <w:szCs w:val="22"/>
          <w:lang w:val="es-CO"/>
        </w:rPr>
      </w:pPr>
      <w:r w:rsidRPr="004D6906">
        <w:rPr>
          <w:rFonts w:ascii="Century Gothic" w:hAnsi="Century Gothic"/>
          <w:b/>
          <w:bCs/>
          <w:sz w:val="22"/>
          <w:szCs w:val="22"/>
          <w:lang w:val="es-CO"/>
        </w:rPr>
        <w:t>PRESUPUESTO DESCRIMINADO:</w:t>
      </w:r>
    </w:p>
    <w:p w14:paraId="6448BDD5" w14:textId="77777777" w:rsidR="007E3C60" w:rsidRPr="004D6906" w:rsidRDefault="007E3C60" w:rsidP="007E3C60">
      <w:pPr>
        <w:jc w:val="both"/>
        <w:rPr>
          <w:rFonts w:ascii="Century Gothic" w:hAnsi="Century Gothic"/>
          <w:b/>
          <w:bCs/>
          <w:sz w:val="22"/>
          <w:szCs w:val="22"/>
          <w:lang w:val="es-CO"/>
        </w:rPr>
      </w:pPr>
    </w:p>
    <w:tbl>
      <w:tblPr>
        <w:tblW w:w="531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83"/>
        <w:gridCol w:w="1768"/>
        <w:gridCol w:w="1576"/>
        <w:gridCol w:w="3517"/>
        <w:gridCol w:w="1839"/>
      </w:tblGrid>
      <w:tr w:rsidR="002A1DEF" w:rsidRPr="004D6906" w14:paraId="113011E0" w14:textId="77777777" w:rsidTr="00A61432">
        <w:trPr>
          <w:trHeight w:val="580"/>
          <w:jc w:val="center"/>
        </w:trPr>
        <w:tc>
          <w:tcPr>
            <w:tcW w:w="364" w:type="pct"/>
            <w:tcBorders>
              <w:top w:val="single" w:sz="4" w:space="0" w:color="000000"/>
              <w:left w:val="single" w:sz="4" w:space="0" w:color="000000"/>
              <w:bottom w:val="single" w:sz="4" w:space="0" w:color="000000"/>
              <w:right w:val="single" w:sz="4" w:space="0" w:color="000000"/>
            </w:tcBorders>
            <w:shd w:val="clear" w:color="auto" w:fill="92D050"/>
            <w:hideMark/>
          </w:tcPr>
          <w:p w14:paraId="7CE085B8" w14:textId="77777777" w:rsidR="002A1DEF" w:rsidRPr="004D6906" w:rsidRDefault="002A1DEF" w:rsidP="00CB0E44">
            <w:pPr>
              <w:spacing w:line="256" w:lineRule="auto"/>
              <w:jc w:val="both"/>
              <w:rPr>
                <w:rFonts w:ascii="Century Gothic" w:hAnsi="Century Gothic" w:cs="Arial Narrow"/>
                <w:b/>
                <w:sz w:val="22"/>
                <w:szCs w:val="22"/>
                <w:lang w:val="es-CO" w:bidi="es-ES"/>
              </w:rPr>
            </w:pPr>
            <w:r w:rsidRPr="004D6906">
              <w:rPr>
                <w:rFonts w:ascii="Century Gothic" w:hAnsi="Century Gothic" w:cs="Arial Narrow"/>
                <w:b/>
                <w:sz w:val="22"/>
                <w:szCs w:val="22"/>
                <w:lang w:val="es-CO" w:bidi="es-ES"/>
              </w:rPr>
              <w:t>ITEM</w:t>
            </w:r>
          </w:p>
        </w:tc>
        <w:tc>
          <w:tcPr>
            <w:tcW w:w="942" w:type="pct"/>
            <w:tcBorders>
              <w:top w:val="single" w:sz="4" w:space="0" w:color="000000"/>
              <w:left w:val="single" w:sz="4" w:space="0" w:color="000000"/>
              <w:bottom w:val="single" w:sz="4" w:space="0" w:color="000000"/>
              <w:right w:val="single" w:sz="4" w:space="0" w:color="000000"/>
            </w:tcBorders>
            <w:shd w:val="clear" w:color="auto" w:fill="92D050"/>
            <w:hideMark/>
          </w:tcPr>
          <w:p w14:paraId="4C76D882" w14:textId="77777777" w:rsidR="002A1DEF" w:rsidRPr="004D6906" w:rsidRDefault="002A1DEF" w:rsidP="00CB0E44">
            <w:pPr>
              <w:spacing w:line="256" w:lineRule="auto"/>
              <w:jc w:val="both"/>
              <w:rPr>
                <w:rFonts w:ascii="Century Gothic" w:hAnsi="Century Gothic" w:cs="Arial Narrow"/>
                <w:b/>
                <w:sz w:val="22"/>
                <w:szCs w:val="22"/>
                <w:lang w:val="es-CO" w:bidi="es-ES"/>
              </w:rPr>
            </w:pPr>
            <w:r w:rsidRPr="004D6906">
              <w:rPr>
                <w:rFonts w:ascii="Century Gothic" w:hAnsi="Century Gothic" w:cs="Arial Narrow"/>
                <w:b/>
                <w:sz w:val="22"/>
                <w:szCs w:val="22"/>
                <w:lang w:val="es-CO" w:bidi="es-ES"/>
              </w:rPr>
              <w:t>CONCEPTO</w:t>
            </w:r>
          </w:p>
        </w:tc>
        <w:tc>
          <w:tcPr>
            <w:tcW w:w="840" w:type="pct"/>
            <w:tcBorders>
              <w:top w:val="single" w:sz="4" w:space="0" w:color="000000"/>
              <w:left w:val="single" w:sz="4" w:space="0" w:color="000000"/>
              <w:bottom w:val="single" w:sz="4" w:space="0" w:color="000000"/>
              <w:right w:val="single" w:sz="4" w:space="0" w:color="000000"/>
            </w:tcBorders>
            <w:shd w:val="clear" w:color="auto" w:fill="92D050"/>
            <w:hideMark/>
          </w:tcPr>
          <w:p w14:paraId="065CC607" w14:textId="77777777" w:rsidR="002A1DEF" w:rsidRPr="004D6906" w:rsidRDefault="002A1DEF" w:rsidP="00CB0E44">
            <w:pPr>
              <w:spacing w:line="256" w:lineRule="auto"/>
              <w:jc w:val="both"/>
              <w:rPr>
                <w:rFonts w:ascii="Century Gothic" w:hAnsi="Century Gothic" w:cs="Arial Narrow"/>
                <w:b/>
                <w:sz w:val="22"/>
                <w:szCs w:val="22"/>
                <w:lang w:val="es-CO" w:bidi="es-ES"/>
              </w:rPr>
            </w:pPr>
            <w:r w:rsidRPr="004D6906">
              <w:rPr>
                <w:rFonts w:ascii="Century Gothic" w:hAnsi="Century Gothic" w:cs="Arial Narrow"/>
                <w:b/>
                <w:sz w:val="22"/>
                <w:szCs w:val="22"/>
                <w:lang w:val="es-CO" w:bidi="es-ES"/>
              </w:rPr>
              <w:t>PORCENTAJE</w:t>
            </w:r>
          </w:p>
        </w:tc>
        <w:tc>
          <w:tcPr>
            <w:tcW w:w="1874" w:type="pct"/>
            <w:tcBorders>
              <w:top w:val="single" w:sz="4" w:space="0" w:color="000000"/>
              <w:left w:val="single" w:sz="4" w:space="0" w:color="000000"/>
              <w:bottom w:val="single" w:sz="4" w:space="0" w:color="000000"/>
              <w:right w:val="single" w:sz="4" w:space="0" w:color="000000"/>
            </w:tcBorders>
            <w:shd w:val="clear" w:color="auto" w:fill="92D050"/>
            <w:hideMark/>
          </w:tcPr>
          <w:p w14:paraId="3025A301" w14:textId="77777777" w:rsidR="002A1DEF" w:rsidRPr="004D6906" w:rsidRDefault="002A1DEF" w:rsidP="00CB0E44">
            <w:pPr>
              <w:spacing w:line="256" w:lineRule="auto"/>
              <w:jc w:val="both"/>
              <w:rPr>
                <w:rFonts w:ascii="Century Gothic" w:hAnsi="Century Gothic" w:cs="Arial Narrow"/>
                <w:b/>
                <w:sz w:val="22"/>
                <w:szCs w:val="22"/>
                <w:lang w:val="es-CO" w:bidi="es-ES"/>
              </w:rPr>
            </w:pPr>
            <w:r w:rsidRPr="004D6906">
              <w:rPr>
                <w:rFonts w:ascii="Century Gothic" w:hAnsi="Century Gothic" w:cs="Arial Narrow"/>
                <w:b/>
                <w:sz w:val="22"/>
                <w:szCs w:val="22"/>
                <w:lang w:val="es-CO" w:bidi="es-ES"/>
              </w:rPr>
              <w:t xml:space="preserve">DESCRIPCION </w:t>
            </w:r>
          </w:p>
        </w:tc>
        <w:tc>
          <w:tcPr>
            <w:tcW w:w="980" w:type="pct"/>
            <w:tcBorders>
              <w:top w:val="single" w:sz="4" w:space="0" w:color="000000"/>
              <w:left w:val="single" w:sz="4" w:space="0" w:color="000000"/>
              <w:bottom w:val="single" w:sz="4" w:space="0" w:color="000000"/>
              <w:right w:val="single" w:sz="4" w:space="0" w:color="000000"/>
            </w:tcBorders>
            <w:shd w:val="clear" w:color="auto" w:fill="92D050"/>
          </w:tcPr>
          <w:p w14:paraId="2EEB3A80" w14:textId="77777777" w:rsidR="002A1DEF" w:rsidRPr="004D6906" w:rsidRDefault="002A1DEF" w:rsidP="00CB0E44">
            <w:pPr>
              <w:rPr>
                <w:rFonts w:ascii="Century Gothic" w:hAnsi="Century Gothic"/>
                <w:b/>
                <w:sz w:val="22"/>
                <w:szCs w:val="22"/>
              </w:rPr>
            </w:pPr>
            <w:r w:rsidRPr="004D6906">
              <w:rPr>
                <w:rFonts w:ascii="Century Gothic" w:hAnsi="Century Gothic"/>
                <w:b/>
                <w:sz w:val="22"/>
                <w:szCs w:val="22"/>
              </w:rPr>
              <w:t>VALOR</w:t>
            </w:r>
          </w:p>
        </w:tc>
      </w:tr>
      <w:tr w:rsidR="002A1DEF" w:rsidRPr="004D6906" w14:paraId="1DF6794A" w14:textId="77777777" w:rsidTr="006D568C">
        <w:trPr>
          <w:trHeight w:val="4927"/>
          <w:jc w:val="center"/>
        </w:trPr>
        <w:tc>
          <w:tcPr>
            <w:tcW w:w="364" w:type="pct"/>
            <w:tcBorders>
              <w:top w:val="single" w:sz="4" w:space="0" w:color="000000"/>
              <w:left w:val="single" w:sz="4" w:space="0" w:color="000000"/>
              <w:bottom w:val="single" w:sz="4" w:space="0" w:color="000000"/>
              <w:right w:val="single" w:sz="4" w:space="0" w:color="000000"/>
            </w:tcBorders>
            <w:hideMark/>
          </w:tcPr>
          <w:p w14:paraId="7C2A7BE3" w14:textId="77777777" w:rsidR="002A1DEF" w:rsidRPr="006D568C" w:rsidRDefault="002A1DEF" w:rsidP="00CB0E44">
            <w:pPr>
              <w:spacing w:line="256" w:lineRule="auto"/>
              <w:jc w:val="center"/>
              <w:rPr>
                <w:rFonts w:ascii="Century Gothic" w:hAnsi="Century Gothic" w:cs="Arial Narrow"/>
                <w:sz w:val="22"/>
                <w:szCs w:val="22"/>
                <w:lang w:val="es-CO" w:bidi="es-ES"/>
              </w:rPr>
            </w:pPr>
            <w:r w:rsidRPr="006D568C">
              <w:rPr>
                <w:rFonts w:ascii="Century Gothic" w:hAnsi="Century Gothic" w:cs="Arial Narrow"/>
                <w:sz w:val="22"/>
                <w:szCs w:val="22"/>
                <w:lang w:val="es-CO" w:bidi="es-ES"/>
              </w:rPr>
              <w:lastRenderedPageBreak/>
              <w:t>1</w:t>
            </w:r>
          </w:p>
        </w:tc>
        <w:tc>
          <w:tcPr>
            <w:tcW w:w="942" w:type="pct"/>
            <w:tcBorders>
              <w:top w:val="single" w:sz="4" w:space="0" w:color="000000"/>
              <w:left w:val="single" w:sz="4" w:space="0" w:color="000000"/>
              <w:bottom w:val="single" w:sz="4" w:space="0" w:color="000000"/>
              <w:right w:val="single" w:sz="4" w:space="0" w:color="000000"/>
            </w:tcBorders>
            <w:hideMark/>
          </w:tcPr>
          <w:p w14:paraId="04DFB88B" w14:textId="77777777" w:rsidR="002A1DEF" w:rsidRPr="006D568C" w:rsidRDefault="002A1DEF" w:rsidP="00CB0E44">
            <w:pPr>
              <w:spacing w:line="256" w:lineRule="auto"/>
              <w:jc w:val="both"/>
              <w:rPr>
                <w:rFonts w:ascii="Century Gothic" w:hAnsi="Century Gothic" w:cs="Arial Narrow"/>
                <w:sz w:val="22"/>
                <w:szCs w:val="22"/>
                <w:lang w:val="es-CO" w:bidi="es-ES"/>
              </w:rPr>
            </w:pPr>
            <w:r w:rsidRPr="006D568C">
              <w:rPr>
                <w:rFonts w:ascii="Century Gothic" w:hAnsi="Century Gothic" w:cs="Arial Narrow"/>
                <w:sz w:val="22"/>
                <w:szCs w:val="22"/>
                <w:lang w:val="es-CO" w:bidi="es-ES"/>
              </w:rPr>
              <w:t>PRESTACIÓN DE SERVICIOS PUBLICITARIOS ESTABLECIDOS EN EL PLAN DE MEDIOS INSTITUCIONAL</w:t>
            </w:r>
          </w:p>
        </w:tc>
        <w:tc>
          <w:tcPr>
            <w:tcW w:w="840" w:type="pct"/>
            <w:tcBorders>
              <w:top w:val="single" w:sz="4" w:space="0" w:color="000000"/>
              <w:left w:val="single" w:sz="4" w:space="0" w:color="000000"/>
              <w:bottom w:val="single" w:sz="4" w:space="0" w:color="000000"/>
              <w:right w:val="single" w:sz="4" w:space="0" w:color="000000"/>
            </w:tcBorders>
          </w:tcPr>
          <w:p w14:paraId="4D5071B6" w14:textId="77777777" w:rsidR="00C11094" w:rsidRDefault="00C11094" w:rsidP="00CB0E44">
            <w:pPr>
              <w:spacing w:line="256" w:lineRule="auto"/>
              <w:jc w:val="both"/>
              <w:rPr>
                <w:rFonts w:ascii="Century Gothic" w:hAnsi="Century Gothic" w:cs="Arial Narrow"/>
                <w:sz w:val="22"/>
                <w:szCs w:val="22"/>
                <w:lang w:val="es-CO" w:bidi="es-ES"/>
              </w:rPr>
            </w:pPr>
          </w:p>
          <w:p w14:paraId="15B75064" w14:textId="0CB3159A" w:rsidR="002A1DEF" w:rsidRPr="00A04B9D" w:rsidRDefault="00C11094" w:rsidP="00CB0E44">
            <w:pPr>
              <w:spacing w:line="256" w:lineRule="auto"/>
              <w:jc w:val="both"/>
              <w:rPr>
                <w:rFonts w:ascii="Century Gothic" w:hAnsi="Century Gothic" w:cs="Arial Narrow"/>
                <w:sz w:val="22"/>
                <w:szCs w:val="22"/>
                <w:highlight w:val="yellow"/>
                <w:lang w:val="es-CO" w:bidi="es-ES"/>
              </w:rPr>
            </w:pPr>
            <w:r w:rsidRPr="00C11094">
              <w:rPr>
                <w:rFonts w:ascii="Century Gothic" w:hAnsi="Century Gothic" w:cs="Arial Narrow"/>
                <w:sz w:val="22"/>
                <w:szCs w:val="22"/>
                <w:lang w:val="es-CO" w:bidi="es-ES"/>
              </w:rPr>
              <w:t>81%</w:t>
            </w:r>
          </w:p>
        </w:tc>
        <w:tc>
          <w:tcPr>
            <w:tcW w:w="1874" w:type="pct"/>
            <w:tcBorders>
              <w:top w:val="single" w:sz="4" w:space="0" w:color="000000"/>
              <w:left w:val="single" w:sz="4" w:space="0" w:color="000000"/>
              <w:bottom w:val="single" w:sz="4" w:space="0" w:color="000000"/>
              <w:right w:val="single" w:sz="4" w:space="0" w:color="000000"/>
            </w:tcBorders>
            <w:hideMark/>
          </w:tcPr>
          <w:p w14:paraId="3493C008" w14:textId="77777777" w:rsidR="002A1DEF" w:rsidRPr="004D6906" w:rsidRDefault="002A1DEF" w:rsidP="00CB0E44">
            <w:pPr>
              <w:spacing w:line="256" w:lineRule="auto"/>
              <w:jc w:val="both"/>
              <w:rPr>
                <w:rFonts w:ascii="Century Gothic" w:hAnsi="Century Gothic" w:cs="Arial Narrow"/>
                <w:sz w:val="22"/>
                <w:szCs w:val="22"/>
                <w:lang w:val="es-CO" w:bidi="es-ES"/>
              </w:rPr>
            </w:pPr>
            <w:r w:rsidRPr="004D6906">
              <w:rPr>
                <w:rFonts w:ascii="Century Gothic" w:hAnsi="Century Gothic" w:cs="Arial Narrow"/>
                <w:sz w:val="22"/>
                <w:szCs w:val="22"/>
                <w:lang w:val="es-CO" w:bidi="es-ES"/>
              </w:rPr>
              <w:t>Prestación de servicios publicitarios, informativos y de comunicación convencional y digital(diseño, creación, producción, reproducción, impresión, divulgación, publicación e implementación) establecidos en el PLAN DE MEDIOS Y ESTRATEGIAS DE DIFUSIÓN DE INFORMACIÓN, incluido IVA e impuestos y elaborado por el Área de Comunicaciones de la UAE SETP AVANTE, enfocado a fortalecer el acceso a la información y divulgación sobre la ejecución, seguimiento, evaluación  y control social del proceso de implementación del sistema estratégico de transporte público de la ciudad de Pasto.</w:t>
            </w:r>
          </w:p>
        </w:tc>
        <w:tc>
          <w:tcPr>
            <w:tcW w:w="980" w:type="pct"/>
            <w:tcBorders>
              <w:top w:val="single" w:sz="4" w:space="0" w:color="000000"/>
              <w:left w:val="single" w:sz="4" w:space="0" w:color="000000"/>
              <w:bottom w:val="single" w:sz="4" w:space="0" w:color="000000"/>
              <w:right w:val="single" w:sz="4" w:space="0" w:color="000000"/>
            </w:tcBorders>
          </w:tcPr>
          <w:p w14:paraId="55BD901D" w14:textId="77777777" w:rsidR="00C11094" w:rsidRDefault="00C11094" w:rsidP="00CB0E44">
            <w:pPr>
              <w:rPr>
                <w:rFonts w:ascii="Century Gothic" w:hAnsi="Century Gothic"/>
                <w:sz w:val="22"/>
                <w:szCs w:val="22"/>
              </w:rPr>
            </w:pPr>
          </w:p>
          <w:p w14:paraId="233AB31F" w14:textId="222738DF" w:rsidR="002A1DEF" w:rsidRPr="00A04B9D" w:rsidRDefault="00C11094" w:rsidP="00CB0E44">
            <w:pPr>
              <w:rPr>
                <w:rFonts w:ascii="Century Gothic" w:hAnsi="Century Gothic"/>
                <w:sz w:val="22"/>
                <w:szCs w:val="22"/>
                <w:highlight w:val="yellow"/>
              </w:rPr>
            </w:pPr>
            <w:r>
              <w:rPr>
                <w:rFonts w:ascii="Century Gothic" w:hAnsi="Century Gothic"/>
                <w:sz w:val="22"/>
                <w:szCs w:val="22"/>
              </w:rPr>
              <w:t>$ 51.840.000</w:t>
            </w:r>
          </w:p>
        </w:tc>
      </w:tr>
      <w:tr w:rsidR="00C11094" w:rsidRPr="004D6906" w14:paraId="4396B9AC" w14:textId="77777777" w:rsidTr="006F2229">
        <w:trPr>
          <w:trHeight w:val="1358"/>
          <w:jc w:val="center"/>
        </w:trPr>
        <w:tc>
          <w:tcPr>
            <w:tcW w:w="364" w:type="pct"/>
            <w:tcBorders>
              <w:top w:val="single" w:sz="4" w:space="0" w:color="000000"/>
              <w:left w:val="single" w:sz="4" w:space="0" w:color="000000"/>
              <w:bottom w:val="single" w:sz="4" w:space="0" w:color="000000"/>
              <w:right w:val="single" w:sz="4" w:space="0" w:color="000000"/>
            </w:tcBorders>
            <w:hideMark/>
          </w:tcPr>
          <w:p w14:paraId="7612B1AF" w14:textId="77777777" w:rsidR="00C11094" w:rsidRPr="006D568C" w:rsidRDefault="00C11094" w:rsidP="00C11094">
            <w:pPr>
              <w:spacing w:line="256" w:lineRule="auto"/>
              <w:jc w:val="center"/>
              <w:rPr>
                <w:rFonts w:ascii="Century Gothic" w:hAnsi="Century Gothic" w:cs="Arial Narrow"/>
                <w:sz w:val="22"/>
                <w:szCs w:val="22"/>
                <w:lang w:val="es-CO" w:bidi="es-ES"/>
              </w:rPr>
            </w:pPr>
            <w:r w:rsidRPr="006D568C">
              <w:rPr>
                <w:rFonts w:ascii="Century Gothic" w:hAnsi="Century Gothic" w:cs="Arial Narrow"/>
                <w:sz w:val="22"/>
                <w:szCs w:val="22"/>
                <w:lang w:val="es-CO" w:bidi="es-ES"/>
              </w:rPr>
              <w:t>2</w:t>
            </w:r>
          </w:p>
        </w:tc>
        <w:tc>
          <w:tcPr>
            <w:tcW w:w="942" w:type="pct"/>
            <w:tcBorders>
              <w:top w:val="single" w:sz="4" w:space="0" w:color="000000"/>
              <w:left w:val="single" w:sz="4" w:space="0" w:color="000000"/>
              <w:bottom w:val="single" w:sz="4" w:space="0" w:color="000000"/>
              <w:right w:val="single" w:sz="4" w:space="0" w:color="000000"/>
            </w:tcBorders>
            <w:hideMark/>
          </w:tcPr>
          <w:p w14:paraId="46378B59" w14:textId="77777777" w:rsidR="00C11094" w:rsidRPr="006D568C" w:rsidRDefault="00C11094" w:rsidP="00C11094">
            <w:pPr>
              <w:spacing w:line="256" w:lineRule="auto"/>
              <w:jc w:val="both"/>
              <w:rPr>
                <w:rFonts w:ascii="Century Gothic" w:hAnsi="Century Gothic" w:cs="Arial Narrow"/>
                <w:sz w:val="22"/>
                <w:szCs w:val="22"/>
                <w:lang w:val="es-CO" w:bidi="es-ES"/>
              </w:rPr>
            </w:pPr>
            <w:r w:rsidRPr="006D568C">
              <w:rPr>
                <w:rFonts w:ascii="Century Gothic" w:hAnsi="Century Gothic" w:cs="Arial Narrow"/>
                <w:sz w:val="22"/>
                <w:szCs w:val="22"/>
                <w:lang w:val="es-CO" w:bidi="es-ES"/>
              </w:rPr>
              <w:t>PRESTACIÓN DE SERVICIOS DE OPERADOR DEL PLAN DE MEDIOS INSTITUCIONAL</w:t>
            </w:r>
          </w:p>
        </w:tc>
        <w:tc>
          <w:tcPr>
            <w:tcW w:w="840" w:type="pct"/>
            <w:tcBorders>
              <w:top w:val="single" w:sz="4" w:space="0" w:color="000000"/>
              <w:left w:val="single" w:sz="4" w:space="0" w:color="000000"/>
              <w:bottom w:val="single" w:sz="4" w:space="0" w:color="000000"/>
              <w:right w:val="single" w:sz="4" w:space="0" w:color="000000"/>
            </w:tcBorders>
          </w:tcPr>
          <w:p w14:paraId="4927B689" w14:textId="77777777" w:rsidR="00C11094" w:rsidRDefault="00C11094" w:rsidP="00C11094">
            <w:pPr>
              <w:spacing w:line="256" w:lineRule="auto"/>
              <w:jc w:val="both"/>
              <w:rPr>
                <w:rFonts w:ascii="Century Gothic" w:hAnsi="Century Gothic" w:cs="Arial Narrow"/>
                <w:sz w:val="22"/>
                <w:szCs w:val="22"/>
                <w:lang w:val="es-CO" w:bidi="es-ES"/>
              </w:rPr>
            </w:pPr>
          </w:p>
          <w:p w14:paraId="13928767" w14:textId="77777777" w:rsidR="00C11094" w:rsidRDefault="00C11094" w:rsidP="00C11094">
            <w:pPr>
              <w:spacing w:line="256" w:lineRule="auto"/>
              <w:jc w:val="both"/>
              <w:rPr>
                <w:rFonts w:ascii="Century Gothic" w:hAnsi="Century Gothic" w:cs="Arial Narrow"/>
                <w:sz w:val="22"/>
                <w:szCs w:val="22"/>
                <w:lang w:val="es-CO" w:bidi="es-ES"/>
              </w:rPr>
            </w:pPr>
            <w:r>
              <w:rPr>
                <w:rFonts w:ascii="Century Gothic" w:hAnsi="Century Gothic" w:cs="Arial Narrow"/>
                <w:sz w:val="22"/>
                <w:szCs w:val="22"/>
                <w:lang w:val="es-CO" w:bidi="es-ES"/>
              </w:rPr>
              <w:t>19%</w:t>
            </w:r>
          </w:p>
          <w:p w14:paraId="5BE9AA13" w14:textId="004DBDE5" w:rsidR="00C11094" w:rsidRPr="00A70606" w:rsidRDefault="00C11094" w:rsidP="00C11094">
            <w:pPr>
              <w:spacing w:line="256" w:lineRule="auto"/>
              <w:jc w:val="both"/>
              <w:rPr>
                <w:rFonts w:ascii="Century Gothic" w:hAnsi="Century Gothic" w:cs="Arial Narrow"/>
                <w:sz w:val="22"/>
                <w:szCs w:val="22"/>
                <w:highlight w:val="yellow"/>
                <w:lang w:val="es-CO" w:bidi="es-ES"/>
              </w:rPr>
            </w:pPr>
          </w:p>
        </w:tc>
        <w:tc>
          <w:tcPr>
            <w:tcW w:w="1874" w:type="pct"/>
            <w:tcBorders>
              <w:top w:val="single" w:sz="4" w:space="0" w:color="000000"/>
              <w:left w:val="single" w:sz="4" w:space="0" w:color="000000"/>
              <w:bottom w:val="single" w:sz="4" w:space="0" w:color="000000"/>
              <w:right w:val="single" w:sz="4" w:space="0" w:color="000000"/>
            </w:tcBorders>
            <w:hideMark/>
          </w:tcPr>
          <w:p w14:paraId="2E2E8574" w14:textId="77777777" w:rsidR="00C11094" w:rsidRPr="004D6906" w:rsidRDefault="00C11094" w:rsidP="00C11094">
            <w:pPr>
              <w:spacing w:line="256" w:lineRule="auto"/>
              <w:jc w:val="both"/>
              <w:rPr>
                <w:rFonts w:ascii="Century Gothic" w:hAnsi="Century Gothic" w:cs="Arial Narrow"/>
                <w:bCs/>
                <w:sz w:val="22"/>
                <w:szCs w:val="22"/>
                <w:lang w:val="es-CO" w:bidi="es-ES"/>
              </w:rPr>
            </w:pPr>
            <w:r w:rsidRPr="004D6906">
              <w:rPr>
                <w:rFonts w:ascii="Century Gothic" w:hAnsi="Century Gothic" w:cs="Arial Narrow"/>
                <w:bCs/>
                <w:sz w:val="22"/>
                <w:szCs w:val="22"/>
                <w:lang w:val="es-CO" w:bidi="es-ES"/>
              </w:rPr>
              <w:t>Prestación de Servicios como OPERADOR DE MEDIOS DE COMUNICACIÓN, para la ejecución del Plan de Medios y estrategias de difusión de información, establecido por el Área de comunicaciones de la UAE SETP AVANTE, enfocado a fortalecer el acceso a la información y divulgación sobre la ejecución, seguimiento, evaluación y control social del proceso de implementación del sistema Estratégico de Transporte Publico de la Ciudad de Pasto.</w:t>
            </w:r>
          </w:p>
        </w:tc>
        <w:tc>
          <w:tcPr>
            <w:tcW w:w="980" w:type="pct"/>
            <w:tcBorders>
              <w:top w:val="single" w:sz="4" w:space="0" w:color="000000"/>
              <w:left w:val="single" w:sz="4" w:space="0" w:color="000000"/>
              <w:bottom w:val="single" w:sz="4" w:space="0" w:color="000000"/>
              <w:right w:val="single" w:sz="4" w:space="0" w:color="000000"/>
            </w:tcBorders>
          </w:tcPr>
          <w:p w14:paraId="2ABB3C61" w14:textId="77777777" w:rsidR="00C11094" w:rsidRDefault="00C11094" w:rsidP="00C11094">
            <w:pPr>
              <w:rPr>
                <w:rFonts w:ascii="Century Gothic" w:hAnsi="Century Gothic"/>
                <w:sz w:val="22"/>
                <w:szCs w:val="22"/>
              </w:rPr>
            </w:pPr>
          </w:p>
          <w:p w14:paraId="49C271DB" w14:textId="6C08124D" w:rsidR="00C11094" w:rsidRPr="008E56E6" w:rsidRDefault="00C11094" w:rsidP="00C11094">
            <w:pPr>
              <w:rPr>
                <w:rFonts w:ascii="Century Gothic" w:hAnsi="Century Gothic"/>
                <w:sz w:val="22"/>
                <w:szCs w:val="22"/>
              </w:rPr>
            </w:pPr>
            <w:r>
              <w:rPr>
                <w:rFonts w:ascii="Century Gothic" w:hAnsi="Century Gothic"/>
                <w:sz w:val="22"/>
                <w:szCs w:val="22"/>
              </w:rPr>
              <w:t>$ 12.160.000</w:t>
            </w:r>
          </w:p>
        </w:tc>
      </w:tr>
    </w:tbl>
    <w:p w14:paraId="3192C0E9" w14:textId="77777777" w:rsidR="007E3C60" w:rsidRPr="004D6906" w:rsidRDefault="007E3C60" w:rsidP="007E3C60">
      <w:pPr>
        <w:jc w:val="both"/>
        <w:rPr>
          <w:rFonts w:ascii="Century Gothic" w:hAnsi="Century Gothic"/>
          <w:bCs/>
          <w:sz w:val="22"/>
          <w:szCs w:val="22"/>
          <w:lang w:val="es-CO"/>
        </w:rPr>
      </w:pPr>
    </w:p>
    <w:p w14:paraId="71DF5777" w14:textId="347DCB8E" w:rsidR="003775D2" w:rsidRPr="004D6906" w:rsidRDefault="003775D2" w:rsidP="007E3C60">
      <w:pPr>
        <w:jc w:val="both"/>
        <w:rPr>
          <w:rFonts w:ascii="Century Gothic" w:hAnsi="Century Gothic"/>
          <w:bCs/>
          <w:sz w:val="22"/>
          <w:szCs w:val="22"/>
          <w:lang w:val="es-CO"/>
        </w:rPr>
      </w:pPr>
      <w:r w:rsidRPr="006D568C">
        <w:rPr>
          <w:rFonts w:ascii="Century Gothic" w:hAnsi="Century Gothic"/>
          <w:b/>
          <w:bCs/>
          <w:sz w:val="22"/>
          <w:szCs w:val="22"/>
          <w:lang w:val="es-CO"/>
        </w:rPr>
        <w:t xml:space="preserve">Nota 1. </w:t>
      </w:r>
      <w:r w:rsidRPr="006D568C">
        <w:rPr>
          <w:rFonts w:ascii="Century Gothic" w:hAnsi="Century Gothic"/>
          <w:bCs/>
          <w:sz w:val="22"/>
          <w:szCs w:val="22"/>
          <w:lang w:val="es-CO"/>
        </w:rPr>
        <w:t>Los costos directos que se generen de la ejecución del ítem 1 del contrato, se encuentra incluidos en este valor.</w:t>
      </w:r>
      <w:r w:rsidRPr="006D568C">
        <w:rPr>
          <w:rFonts w:ascii="Century Gothic" w:hAnsi="Century Gothic"/>
          <w:b/>
          <w:bCs/>
          <w:sz w:val="22"/>
          <w:szCs w:val="22"/>
          <w:lang w:val="es-CO"/>
        </w:rPr>
        <w:t xml:space="preserve"> </w:t>
      </w:r>
      <w:r w:rsidRPr="006D568C">
        <w:rPr>
          <w:rFonts w:ascii="Century Gothic" w:hAnsi="Century Gothic"/>
          <w:bCs/>
          <w:sz w:val="22"/>
          <w:szCs w:val="22"/>
          <w:lang w:val="es-CO"/>
        </w:rPr>
        <w:t>Los costos indirectos</w:t>
      </w:r>
      <w:r w:rsidRPr="006D568C">
        <w:rPr>
          <w:rFonts w:ascii="Century Gothic" w:hAnsi="Century Gothic"/>
          <w:b/>
          <w:bCs/>
          <w:sz w:val="22"/>
          <w:szCs w:val="22"/>
          <w:lang w:val="es-CO"/>
        </w:rPr>
        <w:t xml:space="preserve"> </w:t>
      </w:r>
      <w:r w:rsidRPr="006D568C">
        <w:rPr>
          <w:rFonts w:ascii="Century Gothic" w:hAnsi="Century Gothic"/>
          <w:bCs/>
          <w:sz w:val="22"/>
          <w:szCs w:val="22"/>
          <w:lang w:val="es-CO"/>
        </w:rPr>
        <w:t>que se generen de la ejecución del ítem 2 del contrato, se sujetan a la naturaleza jurídica del adjudicatario del contrato.</w:t>
      </w:r>
    </w:p>
    <w:p w14:paraId="202B529D" w14:textId="77777777" w:rsidR="003775D2" w:rsidRPr="004D6906" w:rsidRDefault="003775D2" w:rsidP="007E3C60">
      <w:pPr>
        <w:jc w:val="both"/>
        <w:rPr>
          <w:rFonts w:ascii="Century Gothic" w:hAnsi="Century Gothic"/>
          <w:bCs/>
          <w:sz w:val="22"/>
          <w:szCs w:val="22"/>
          <w:lang w:val="es-CO"/>
        </w:rPr>
      </w:pPr>
    </w:p>
    <w:p w14:paraId="13426C96" w14:textId="6D290C32" w:rsidR="004D056B" w:rsidRPr="004D6906" w:rsidRDefault="003775D2" w:rsidP="00F33601">
      <w:pPr>
        <w:jc w:val="both"/>
        <w:rPr>
          <w:rFonts w:ascii="Century Gothic" w:hAnsi="Century Gothic"/>
          <w:bCs/>
          <w:noProof/>
          <w:sz w:val="22"/>
          <w:szCs w:val="22"/>
        </w:rPr>
      </w:pPr>
      <w:r w:rsidRPr="004D6906">
        <w:rPr>
          <w:rFonts w:ascii="Century Gothic" w:hAnsi="Century Gothic"/>
          <w:b/>
          <w:bCs/>
          <w:sz w:val="22"/>
          <w:szCs w:val="22"/>
          <w:lang w:val="es-CO"/>
        </w:rPr>
        <w:t>Nota 2</w:t>
      </w:r>
      <w:r w:rsidR="004D056B" w:rsidRPr="004D6906">
        <w:rPr>
          <w:rFonts w:ascii="Century Gothic" w:hAnsi="Century Gothic"/>
          <w:b/>
          <w:bCs/>
          <w:sz w:val="22"/>
          <w:szCs w:val="22"/>
          <w:lang w:val="es-CO"/>
        </w:rPr>
        <w:t>.</w:t>
      </w:r>
      <w:r w:rsidR="004D056B" w:rsidRPr="004D6906">
        <w:rPr>
          <w:rFonts w:ascii="Century Gothic" w:hAnsi="Century Gothic"/>
          <w:b/>
          <w:bCs/>
          <w:sz w:val="22"/>
          <w:szCs w:val="22"/>
        </w:rPr>
        <w:t xml:space="preserve"> </w:t>
      </w:r>
      <w:r w:rsidR="0065700E" w:rsidRPr="004D6906">
        <w:rPr>
          <w:rFonts w:ascii="Century Gothic" w:hAnsi="Century Gothic"/>
          <w:bCs/>
          <w:sz w:val="22"/>
          <w:szCs w:val="22"/>
        </w:rPr>
        <w:t>El presente proceso contractual se encuentra soportado a través del siguiente Certificado de Disponibilidad Presupuestal</w:t>
      </w:r>
      <w:r w:rsidR="0065700E" w:rsidRPr="004D6906">
        <w:rPr>
          <w:rFonts w:ascii="Century Gothic" w:hAnsi="Century Gothic"/>
          <w:bCs/>
          <w:noProof/>
          <w:sz w:val="22"/>
          <w:szCs w:val="22"/>
        </w:rPr>
        <w:t>:</w:t>
      </w:r>
    </w:p>
    <w:p w14:paraId="3B9528FB" w14:textId="77777777" w:rsidR="0065700E" w:rsidRPr="004D6906" w:rsidRDefault="0065700E" w:rsidP="00F33601">
      <w:pPr>
        <w:jc w:val="both"/>
        <w:rPr>
          <w:rFonts w:ascii="Century Gothic" w:hAnsi="Century Gothic"/>
          <w:bCs/>
          <w:noProof/>
          <w:sz w:val="22"/>
          <w:szCs w:val="22"/>
        </w:rPr>
      </w:pPr>
    </w:p>
    <w:tbl>
      <w:tblPr>
        <w:tblStyle w:val="Tablaconcuadrcula"/>
        <w:tblW w:w="0" w:type="auto"/>
        <w:tblLook w:val="04A0" w:firstRow="1" w:lastRow="0" w:firstColumn="1" w:lastColumn="0" w:noHBand="0" w:noVBand="1"/>
      </w:tblPr>
      <w:tblGrid>
        <w:gridCol w:w="2943"/>
        <w:gridCol w:w="2943"/>
        <w:gridCol w:w="2944"/>
      </w:tblGrid>
      <w:tr w:rsidR="00C360C1" w:rsidRPr="004D6906" w14:paraId="64280E9C" w14:textId="77777777" w:rsidTr="003775D2">
        <w:tc>
          <w:tcPr>
            <w:tcW w:w="2943" w:type="dxa"/>
            <w:shd w:val="clear" w:color="auto" w:fill="A8D08D" w:themeFill="accent6" w:themeFillTint="99"/>
          </w:tcPr>
          <w:p w14:paraId="2EC5692D" w14:textId="0B241614" w:rsidR="00C360C1" w:rsidRPr="006D568C" w:rsidRDefault="00C360C1" w:rsidP="00C360C1">
            <w:pPr>
              <w:jc w:val="center"/>
              <w:rPr>
                <w:rFonts w:ascii="Century Gothic" w:hAnsi="Century Gothic"/>
                <w:b/>
                <w:bCs/>
                <w:noProof/>
                <w:sz w:val="22"/>
                <w:szCs w:val="22"/>
              </w:rPr>
            </w:pPr>
            <w:r w:rsidRPr="006D568C">
              <w:rPr>
                <w:rFonts w:ascii="Century Gothic" w:hAnsi="Century Gothic"/>
                <w:b/>
                <w:bCs/>
                <w:noProof/>
                <w:sz w:val="22"/>
                <w:szCs w:val="22"/>
              </w:rPr>
              <w:t>CDP N°</w:t>
            </w:r>
          </w:p>
        </w:tc>
        <w:tc>
          <w:tcPr>
            <w:tcW w:w="2943" w:type="dxa"/>
            <w:shd w:val="clear" w:color="auto" w:fill="A8D08D" w:themeFill="accent6" w:themeFillTint="99"/>
          </w:tcPr>
          <w:p w14:paraId="6660A7E8" w14:textId="026FA13C" w:rsidR="00C360C1" w:rsidRPr="006D568C" w:rsidRDefault="00C360C1" w:rsidP="00C360C1">
            <w:pPr>
              <w:jc w:val="center"/>
              <w:rPr>
                <w:rFonts w:ascii="Century Gothic" w:hAnsi="Century Gothic"/>
                <w:b/>
                <w:bCs/>
                <w:noProof/>
                <w:sz w:val="22"/>
                <w:szCs w:val="22"/>
              </w:rPr>
            </w:pPr>
            <w:r w:rsidRPr="006D568C">
              <w:rPr>
                <w:rFonts w:ascii="Century Gothic" w:hAnsi="Century Gothic"/>
                <w:b/>
                <w:bCs/>
                <w:noProof/>
                <w:sz w:val="22"/>
                <w:szCs w:val="22"/>
              </w:rPr>
              <w:t>FECHA</w:t>
            </w:r>
          </w:p>
        </w:tc>
        <w:tc>
          <w:tcPr>
            <w:tcW w:w="2944" w:type="dxa"/>
            <w:shd w:val="clear" w:color="auto" w:fill="A8D08D" w:themeFill="accent6" w:themeFillTint="99"/>
          </w:tcPr>
          <w:p w14:paraId="251650D7" w14:textId="0F893578" w:rsidR="00C360C1" w:rsidRPr="006D568C" w:rsidRDefault="00C360C1" w:rsidP="00C360C1">
            <w:pPr>
              <w:jc w:val="center"/>
              <w:rPr>
                <w:rFonts w:ascii="Century Gothic" w:hAnsi="Century Gothic"/>
                <w:b/>
                <w:bCs/>
                <w:noProof/>
                <w:sz w:val="22"/>
                <w:szCs w:val="22"/>
              </w:rPr>
            </w:pPr>
            <w:r w:rsidRPr="006D568C">
              <w:rPr>
                <w:rFonts w:ascii="Century Gothic" w:hAnsi="Century Gothic"/>
                <w:b/>
                <w:bCs/>
                <w:noProof/>
                <w:sz w:val="22"/>
                <w:szCs w:val="22"/>
              </w:rPr>
              <w:t>VALOR</w:t>
            </w:r>
          </w:p>
        </w:tc>
      </w:tr>
      <w:tr w:rsidR="00C360C1" w:rsidRPr="004D6906" w14:paraId="43EA35F0" w14:textId="77777777" w:rsidTr="00C360C1">
        <w:tc>
          <w:tcPr>
            <w:tcW w:w="2943" w:type="dxa"/>
          </w:tcPr>
          <w:p w14:paraId="6FC573F3" w14:textId="2A13D990" w:rsidR="00C360C1" w:rsidRPr="006D568C" w:rsidRDefault="004751ED" w:rsidP="00864860">
            <w:pPr>
              <w:jc w:val="center"/>
              <w:rPr>
                <w:rFonts w:ascii="Century Gothic" w:hAnsi="Century Gothic"/>
                <w:bCs/>
                <w:noProof/>
                <w:sz w:val="22"/>
                <w:szCs w:val="22"/>
              </w:rPr>
            </w:pPr>
            <w:r>
              <w:rPr>
                <w:rFonts w:ascii="Century Gothic" w:hAnsi="Century Gothic"/>
                <w:bCs/>
                <w:noProof/>
                <w:sz w:val="22"/>
                <w:szCs w:val="22"/>
              </w:rPr>
              <w:t>2026138</w:t>
            </w:r>
          </w:p>
        </w:tc>
        <w:tc>
          <w:tcPr>
            <w:tcW w:w="2943" w:type="dxa"/>
          </w:tcPr>
          <w:p w14:paraId="04FE2618" w14:textId="1C7FA4A4" w:rsidR="00C360C1" w:rsidRPr="006D568C" w:rsidRDefault="004751ED" w:rsidP="00864860">
            <w:pPr>
              <w:jc w:val="center"/>
              <w:rPr>
                <w:rFonts w:ascii="Century Gothic" w:hAnsi="Century Gothic"/>
                <w:bCs/>
                <w:noProof/>
                <w:sz w:val="22"/>
                <w:szCs w:val="22"/>
              </w:rPr>
            </w:pPr>
            <w:r>
              <w:rPr>
                <w:rFonts w:ascii="Century Gothic" w:hAnsi="Century Gothic"/>
                <w:bCs/>
                <w:noProof/>
                <w:sz w:val="22"/>
                <w:szCs w:val="22"/>
              </w:rPr>
              <w:t>05 de junio de 2026</w:t>
            </w:r>
          </w:p>
        </w:tc>
        <w:tc>
          <w:tcPr>
            <w:tcW w:w="2944" w:type="dxa"/>
          </w:tcPr>
          <w:p w14:paraId="25082117" w14:textId="43D6CE62" w:rsidR="00C360C1" w:rsidRPr="006D568C" w:rsidRDefault="004751ED" w:rsidP="00864860">
            <w:pPr>
              <w:jc w:val="center"/>
              <w:rPr>
                <w:rFonts w:ascii="Century Gothic" w:hAnsi="Century Gothic"/>
                <w:bCs/>
                <w:noProof/>
                <w:sz w:val="22"/>
                <w:szCs w:val="22"/>
              </w:rPr>
            </w:pPr>
            <w:r>
              <w:rPr>
                <w:rFonts w:ascii="Century Gothic" w:hAnsi="Century Gothic"/>
                <w:bCs/>
                <w:noProof/>
                <w:sz w:val="22"/>
                <w:szCs w:val="22"/>
              </w:rPr>
              <w:t>$ 64.000.000</w:t>
            </w:r>
          </w:p>
        </w:tc>
      </w:tr>
    </w:tbl>
    <w:p w14:paraId="35F11A8A" w14:textId="77777777" w:rsidR="0065700E" w:rsidRPr="004D6906" w:rsidRDefault="0065700E" w:rsidP="00F33601">
      <w:pPr>
        <w:jc w:val="both"/>
        <w:rPr>
          <w:rFonts w:ascii="Century Gothic" w:hAnsi="Century Gothic"/>
          <w:bCs/>
          <w:noProof/>
          <w:sz w:val="22"/>
          <w:szCs w:val="22"/>
        </w:rPr>
      </w:pPr>
    </w:p>
    <w:p w14:paraId="58DF1C5D" w14:textId="7F456010" w:rsidR="00F33601" w:rsidRPr="004D6906" w:rsidRDefault="00FE170C" w:rsidP="00F33601">
      <w:pPr>
        <w:jc w:val="both"/>
        <w:rPr>
          <w:rFonts w:ascii="Century Gothic" w:hAnsi="Century Gothic"/>
          <w:b/>
          <w:bCs/>
          <w:sz w:val="22"/>
          <w:szCs w:val="22"/>
          <w:lang w:val="es-CO"/>
        </w:rPr>
      </w:pPr>
      <w:r>
        <w:rPr>
          <w:rFonts w:ascii="Century Gothic" w:hAnsi="Century Gothic"/>
          <w:b/>
          <w:bCs/>
          <w:sz w:val="22"/>
          <w:szCs w:val="22"/>
          <w:lang w:val="es-CO"/>
        </w:rPr>
        <w:t>1.14</w:t>
      </w:r>
      <w:r w:rsidR="00F33601" w:rsidRPr="004D6906">
        <w:rPr>
          <w:rFonts w:ascii="Century Gothic" w:hAnsi="Century Gothic"/>
          <w:b/>
          <w:bCs/>
          <w:sz w:val="22"/>
          <w:szCs w:val="22"/>
          <w:lang w:val="es-CO"/>
        </w:rPr>
        <w:t xml:space="preserve"> FORMA DE PAGO DEL CONTRATO</w:t>
      </w:r>
    </w:p>
    <w:p w14:paraId="42E0C992" w14:textId="44A1B8C3" w:rsidR="00F33601" w:rsidRPr="004D6906" w:rsidRDefault="00F33601" w:rsidP="00F33601">
      <w:pPr>
        <w:jc w:val="both"/>
        <w:rPr>
          <w:rFonts w:ascii="Century Gothic" w:hAnsi="Century Gothic"/>
          <w:b/>
          <w:bCs/>
          <w:sz w:val="22"/>
          <w:szCs w:val="22"/>
          <w:lang w:val="es-CO"/>
        </w:rPr>
      </w:pPr>
    </w:p>
    <w:tbl>
      <w:tblPr>
        <w:tblStyle w:val="TableNormal"/>
        <w:tblW w:w="8916"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86"/>
        <w:gridCol w:w="1843"/>
        <w:gridCol w:w="1843"/>
        <w:gridCol w:w="3544"/>
      </w:tblGrid>
      <w:tr w:rsidR="00AC79BB" w:rsidRPr="004D6906" w14:paraId="71179496" w14:textId="77777777" w:rsidTr="0086079B">
        <w:trPr>
          <w:trHeight w:val="550"/>
          <w:jc w:val="center"/>
        </w:trPr>
        <w:tc>
          <w:tcPr>
            <w:tcW w:w="1686" w:type="dxa"/>
            <w:tcBorders>
              <w:right w:val="single" w:sz="6" w:space="0" w:color="000000"/>
            </w:tcBorders>
            <w:shd w:val="clear" w:color="auto" w:fill="92D050"/>
          </w:tcPr>
          <w:p w14:paraId="0C8E0B59" w14:textId="77777777" w:rsidR="007E3C60" w:rsidRPr="004D6906" w:rsidRDefault="007E3C60" w:rsidP="008F2264">
            <w:pPr>
              <w:pStyle w:val="TableParagraph"/>
              <w:tabs>
                <w:tab w:val="left" w:pos="970"/>
              </w:tabs>
              <w:spacing w:line="268" w:lineRule="exact"/>
              <w:ind w:left="109"/>
              <w:rPr>
                <w:rFonts w:ascii="Century Gothic" w:hAnsi="Century Gothic"/>
                <w:b/>
                <w:sz w:val="22"/>
                <w:szCs w:val="22"/>
                <w:lang w:val="es-CO"/>
              </w:rPr>
            </w:pPr>
            <w:r w:rsidRPr="004D6906">
              <w:rPr>
                <w:rFonts w:ascii="Century Gothic" w:hAnsi="Century Gothic"/>
                <w:b/>
                <w:sz w:val="22"/>
                <w:szCs w:val="22"/>
                <w:lang w:val="es-CO"/>
              </w:rPr>
              <w:t>Clase</w:t>
            </w:r>
            <w:r w:rsidRPr="004D6906">
              <w:rPr>
                <w:rFonts w:ascii="Century Gothic" w:hAnsi="Century Gothic"/>
                <w:b/>
                <w:sz w:val="22"/>
                <w:szCs w:val="22"/>
                <w:lang w:val="es-CO"/>
              </w:rPr>
              <w:tab/>
              <w:t>de</w:t>
            </w:r>
          </w:p>
          <w:p w14:paraId="40561698" w14:textId="77777777" w:rsidR="007E3C60" w:rsidRPr="004D6906" w:rsidRDefault="007E3C60" w:rsidP="008F2264">
            <w:pPr>
              <w:pStyle w:val="TableParagraph"/>
              <w:spacing w:line="262" w:lineRule="exact"/>
              <w:ind w:left="109"/>
              <w:rPr>
                <w:rFonts w:ascii="Century Gothic" w:hAnsi="Century Gothic"/>
                <w:b/>
                <w:sz w:val="22"/>
                <w:szCs w:val="22"/>
                <w:lang w:val="es-CO"/>
              </w:rPr>
            </w:pPr>
            <w:r w:rsidRPr="004D6906">
              <w:rPr>
                <w:rFonts w:ascii="Century Gothic" w:hAnsi="Century Gothic"/>
                <w:b/>
                <w:sz w:val="22"/>
                <w:szCs w:val="22"/>
                <w:lang w:val="es-CO"/>
              </w:rPr>
              <w:t>pago</w:t>
            </w:r>
          </w:p>
        </w:tc>
        <w:tc>
          <w:tcPr>
            <w:tcW w:w="1843" w:type="dxa"/>
            <w:tcBorders>
              <w:left w:val="single" w:sz="6" w:space="0" w:color="000000"/>
              <w:right w:val="single" w:sz="6" w:space="0" w:color="000000"/>
            </w:tcBorders>
            <w:shd w:val="clear" w:color="auto" w:fill="92D050"/>
          </w:tcPr>
          <w:p w14:paraId="41ADA713" w14:textId="77777777" w:rsidR="007E3C60" w:rsidRPr="004D6906" w:rsidRDefault="007E3C60" w:rsidP="008F2264">
            <w:pPr>
              <w:pStyle w:val="TableParagraph"/>
              <w:spacing w:line="268" w:lineRule="exact"/>
              <w:ind w:left="114"/>
              <w:rPr>
                <w:rFonts w:ascii="Century Gothic" w:hAnsi="Century Gothic"/>
                <w:b/>
                <w:sz w:val="22"/>
                <w:szCs w:val="22"/>
                <w:lang w:val="es-CO"/>
              </w:rPr>
            </w:pPr>
            <w:r w:rsidRPr="004D6906">
              <w:rPr>
                <w:rFonts w:ascii="Century Gothic" w:hAnsi="Century Gothic"/>
                <w:b/>
                <w:sz w:val="22"/>
                <w:szCs w:val="22"/>
                <w:lang w:val="es-CO"/>
              </w:rPr>
              <w:t>Valor</w:t>
            </w:r>
          </w:p>
        </w:tc>
        <w:tc>
          <w:tcPr>
            <w:tcW w:w="1843" w:type="dxa"/>
            <w:tcBorders>
              <w:left w:val="single" w:sz="6" w:space="0" w:color="000000"/>
              <w:right w:val="single" w:sz="6" w:space="0" w:color="000000"/>
            </w:tcBorders>
            <w:shd w:val="clear" w:color="auto" w:fill="92D050"/>
          </w:tcPr>
          <w:p w14:paraId="3DEF6649" w14:textId="77777777" w:rsidR="007E3C60" w:rsidRPr="004D6906" w:rsidRDefault="007E3C60" w:rsidP="008F2264">
            <w:pPr>
              <w:pStyle w:val="TableParagraph"/>
              <w:spacing w:line="268" w:lineRule="exact"/>
              <w:ind w:left="114"/>
              <w:rPr>
                <w:rFonts w:ascii="Century Gothic" w:hAnsi="Century Gothic"/>
                <w:b/>
                <w:sz w:val="22"/>
                <w:szCs w:val="22"/>
                <w:lang w:val="es-CO"/>
              </w:rPr>
            </w:pPr>
            <w:r w:rsidRPr="004D6906">
              <w:rPr>
                <w:rFonts w:ascii="Century Gothic" w:hAnsi="Century Gothic"/>
                <w:b/>
                <w:sz w:val="22"/>
                <w:szCs w:val="22"/>
                <w:lang w:val="es-CO"/>
              </w:rPr>
              <w:t>Fecha probable de pago</w:t>
            </w:r>
          </w:p>
        </w:tc>
        <w:tc>
          <w:tcPr>
            <w:tcW w:w="3544" w:type="dxa"/>
            <w:tcBorders>
              <w:left w:val="single" w:sz="6" w:space="0" w:color="000000"/>
            </w:tcBorders>
            <w:shd w:val="clear" w:color="auto" w:fill="92D050"/>
          </w:tcPr>
          <w:p w14:paraId="2433C4F4" w14:textId="77777777" w:rsidR="007E3C60" w:rsidRPr="004D6906" w:rsidRDefault="007E3C60" w:rsidP="008F2264">
            <w:pPr>
              <w:pStyle w:val="TableParagraph"/>
              <w:spacing w:line="268" w:lineRule="exact"/>
              <w:ind w:left="113"/>
              <w:rPr>
                <w:rFonts w:ascii="Century Gothic" w:hAnsi="Century Gothic"/>
                <w:b/>
                <w:sz w:val="22"/>
                <w:szCs w:val="22"/>
                <w:lang w:val="es-CO"/>
              </w:rPr>
            </w:pPr>
            <w:r w:rsidRPr="004D6906">
              <w:rPr>
                <w:rFonts w:ascii="Century Gothic" w:hAnsi="Century Gothic"/>
                <w:b/>
                <w:sz w:val="22"/>
                <w:szCs w:val="22"/>
                <w:lang w:val="es-CO"/>
              </w:rPr>
              <w:t>Condiciones para el pago</w:t>
            </w:r>
          </w:p>
        </w:tc>
      </w:tr>
      <w:tr w:rsidR="007E3C60" w:rsidRPr="004D6906" w14:paraId="0F1D3976" w14:textId="77777777" w:rsidTr="008F2264">
        <w:trPr>
          <w:trHeight w:val="1926"/>
          <w:jc w:val="center"/>
        </w:trPr>
        <w:tc>
          <w:tcPr>
            <w:tcW w:w="1686" w:type="dxa"/>
            <w:tcBorders>
              <w:right w:val="single" w:sz="6" w:space="0" w:color="000000"/>
            </w:tcBorders>
          </w:tcPr>
          <w:p w14:paraId="30AC376D" w14:textId="77777777" w:rsidR="007E3C60" w:rsidRPr="004D6906" w:rsidRDefault="007E3C60" w:rsidP="008F2264">
            <w:pPr>
              <w:pStyle w:val="TableParagraph"/>
              <w:ind w:left="109" w:right="366"/>
              <w:rPr>
                <w:rFonts w:ascii="Century Gothic" w:hAnsi="Century Gothic"/>
                <w:sz w:val="22"/>
                <w:szCs w:val="22"/>
                <w:lang w:val="es-CO"/>
              </w:rPr>
            </w:pPr>
            <w:r w:rsidRPr="004D6906">
              <w:rPr>
                <w:rFonts w:ascii="Century Gothic" w:hAnsi="Century Gothic"/>
                <w:sz w:val="22"/>
                <w:szCs w:val="22"/>
                <w:lang w:val="es-CO"/>
              </w:rPr>
              <w:t>Pagos parciales</w:t>
            </w:r>
          </w:p>
        </w:tc>
        <w:tc>
          <w:tcPr>
            <w:tcW w:w="1843" w:type="dxa"/>
            <w:tcBorders>
              <w:left w:val="single" w:sz="6" w:space="0" w:color="000000"/>
              <w:right w:val="single" w:sz="6" w:space="0" w:color="000000"/>
            </w:tcBorders>
          </w:tcPr>
          <w:p w14:paraId="59D73107" w14:textId="77777777" w:rsidR="007E3C60" w:rsidRPr="004D6906" w:rsidRDefault="007E3C60" w:rsidP="008F2264">
            <w:pPr>
              <w:pStyle w:val="TableParagraph"/>
              <w:ind w:right="142"/>
              <w:jc w:val="both"/>
              <w:rPr>
                <w:rFonts w:ascii="Century Gothic" w:hAnsi="Century Gothic"/>
                <w:sz w:val="22"/>
                <w:szCs w:val="22"/>
                <w:lang w:val="es-CO"/>
              </w:rPr>
            </w:pPr>
            <w:r w:rsidRPr="004D6906">
              <w:rPr>
                <w:rFonts w:ascii="Century Gothic" w:hAnsi="Century Gothic"/>
                <w:sz w:val="22"/>
                <w:szCs w:val="22"/>
                <w:lang w:val="es-CO"/>
              </w:rPr>
              <w:t>Conforme al avance en la prestación del servicio y cumplimiento del objeto contractual</w:t>
            </w:r>
          </w:p>
        </w:tc>
        <w:tc>
          <w:tcPr>
            <w:tcW w:w="1843" w:type="dxa"/>
            <w:tcBorders>
              <w:left w:val="single" w:sz="6" w:space="0" w:color="000000"/>
              <w:right w:val="single" w:sz="6" w:space="0" w:color="000000"/>
            </w:tcBorders>
          </w:tcPr>
          <w:p w14:paraId="2F80D0FB" w14:textId="77777777" w:rsidR="007E3C60" w:rsidRPr="004D6906" w:rsidRDefault="007E3C60" w:rsidP="008F2264">
            <w:pPr>
              <w:pStyle w:val="TableParagraph"/>
              <w:ind w:left="114" w:right="86"/>
              <w:jc w:val="both"/>
              <w:rPr>
                <w:rFonts w:ascii="Century Gothic" w:hAnsi="Century Gothic"/>
                <w:sz w:val="22"/>
                <w:szCs w:val="22"/>
                <w:lang w:val="es-CO"/>
              </w:rPr>
            </w:pPr>
            <w:r w:rsidRPr="004D6906">
              <w:rPr>
                <w:rFonts w:ascii="Century Gothic" w:hAnsi="Century Gothic"/>
                <w:sz w:val="22"/>
                <w:szCs w:val="22"/>
                <w:lang w:val="es-CO"/>
              </w:rPr>
              <w:t>Conforme al avance en la prestación del servicio y cumplimiento del objeto contractual</w:t>
            </w:r>
          </w:p>
        </w:tc>
        <w:tc>
          <w:tcPr>
            <w:tcW w:w="3544" w:type="dxa"/>
            <w:tcBorders>
              <w:left w:val="single" w:sz="6" w:space="0" w:color="000000"/>
            </w:tcBorders>
          </w:tcPr>
          <w:p w14:paraId="7BDDF530" w14:textId="77777777" w:rsidR="007E3C60" w:rsidRPr="004D6906" w:rsidRDefault="007E3C60" w:rsidP="000B6295">
            <w:pPr>
              <w:pStyle w:val="TableParagraph"/>
              <w:spacing w:line="268" w:lineRule="exact"/>
              <w:ind w:left="113" w:right="121"/>
              <w:jc w:val="both"/>
              <w:rPr>
                <w:rFonts w:ascii="Century Gothic" w:hAnsi="Century Gothic"/>
                <w:sz w:val="22"/>
                <w:szCs w:val="22"/>
                <w:lang w:val="es-CO"/>
              </w:rPr>
            </w:pPr>
            <w:r w:rsidRPr="004D6906">
              <w:rPr>
                <w:rFonts w:ascii="Century Gothic" w:hAnsi="Century Gothic"/>
                <w:sz w:val="22"/>
                <w:szCs w:val="22"/>
                <w:lang w:val="es-CO"/>
              </w:rPr>
              <w:t>-Soporte de pago de Seguridad Social Integral.</w:t>
            </w:r>
          </w:p>
          <w:p w14:paraId="0D1421A2" w14:textId="77777777" w:rsidR="007E3C60" w:rsidRPr="004D6906" w:rsidRDefault="007E3C60" w:rsidP="000B6295">
            <w:pPr>
              <w:pStyle w:val="TableParagraph"/>
              <w:spacing w:line="268" w:lineRule="exact"/>
              <w:ind w:left="113" w:right="121"/>
              <w:jc w:val="both"/>
              <w:rPr>
                <w:rFonts w:ascii="Century Gothic" w:hAnsi="Century Gothic"/>
                <w:sz w:val="22"/>
                <w:szCs w:val="22"/>
                <w:lang w:val="es-CO"/>
              </w:rPr>
            </w:pPr>
          </w:p>
          <w:p w14:paraId="585B0C9B" w14:textId="77777777" w:rsidR="007E3C60" w:rsidRPr="004D6906" w:rsidRDefault="007E3C60" w:rsidP="000B6295">
            <w:pPr>
              <w:pStyle w:val="TableParagraph"/>
              <w:ind w:left="113" w:right="121"/>
              <w:jc w:val="both"/>
              <w:rPr>
                <w:rFonts w:ascii="Century Gothic" w:hAnsi="Century Gothic"/>
                <w:sz w:val="22"/>
                <w:szCs w:val="22"/>
                <w:lang w:val="es-CO"/>
              </w:rPr>
            </w:pPr>
            <w:r w:rsidRPr="004D6906">
              <w:rPr>
                <w:rFonts w:ascii="Century Gothic" w:hAnsi="Century Gothic"/>
                <w:sz w:val="22"/>
                <w:szCs w:val="22"/>
                <w:lang w:val="es-CO"/>
              </w:rPr>
              <w:t>-Informe parcial y/o final suscrito por el contratista y soportes.</w:t>
            </w:r>
          </w:p>
          <w:p w14:paraId="37FF7E76" w14:textId="77777777" w:rsidR="007E3C60" w:rsidRPr="004D6906" w:rsidRDefault="007E3C60" w:rsidP="000B6295">
            <w:pPr>
              <w:pStyle w:val="TableParagraph"/>
              <w:ind w:left="113" w:right="121"/>
              <w:jc w:val="both"/>
              <w:rPr>
                <w:rFonts w:ascii="Century Gothic" w:hAnsi="Century Gothic"/>
                <w:sz w:val="22"/>
                <w:szCs w:val="22"/>
                <w:lang w:val="es-CO"/>
              </w:rPr>
            </w:pPr>
          </w:p>
          <w:p w14:paraId="5FA33AC6" w14:textId="77777777" w:rsidR="007E3C60" w:rsidRPr="004D6906" w:rsidRDefault="007E3C60" w:rsidP="000B6295">
            <w:pPr>
              <w:pStyle w:val="TableParagraph"/>
              <w:ind w:left="113" w:right="121"/>
              <w:jc w:val="both"/>
              <w:rPr>
                <w:rFonts w:ascii="Century Gothic" w:hAnsi="Century Gothic"/>
                <w:sz w:val="22"/>
                <w:szCs w:val="22"/>
                <w:lang w:val="es-CO"/>
              </w:rPr>
            </w:pPr>
            <w:r w:rsidRPr="004D6906">
              <w:rPr>
                <w:rFonts w:ascii="Century Gothic" w:hAnsi="Century Gothic"/>
                <w:sz w:val="22"/>
                <w:szCs w:val="22"/>
                <w:lang w:val="es-CO"/>
              </w:rPr>
              <w:t>-Acta de recibo parcial y/o final suscrita por el supervisor del contrato.</w:t>
            </w:r>
          </w:p>
          <w:p w14:paraId="1412A9D4" w14:textId="77777777" w:rsidR="007E3C60" w:rsidRPr="004D6906" w:rsidRDefault="007E3C60" w:rsidP="000B6295">
            <w:pPr>
              <w:pStyle w:val="TableParagraph"/>
              <w:ind w:left="113" w:right="121"/>
              <w:jc w:val="both"/>
              <w:rPr>
                <w:rFonts w:ascii="Century Gothic" w:hAnsi="Century Gothic"/>
                <w:sz w:val="22"/>
                <w:szCs w:val="22"/>
                <w:lang w:val="es-CO"/>
              </w:rPr>
            </w:pPr>
          </w:p>
          <w:p w14:paraId="2B09F313" w14:textId="77777777" w:rsidR="007E3C60" w:rsidRPr="004D6906" w:rsidRDefault="007E3C60" w:rsidP="000B6295">
            <w:pPr>
              <w:pStyle w:val="TableParagraph"/>
              <w:spacing w:before="1"/>
              <w:ind w:left="113" w:right="121"/>
              <w:jc w:val="both"/>
              <w:rPr>
                <w:rFonts w:ascii="Century Gothic" w:hAnsi="Century Gothic"/>
                <w:sz w:val="22"/>
                <w:szCs w:val="22"/>
                <w:lang w:val="es-CO"/>
              </w:rPr>
            </w:pPr>
            <w:r w:rsidRPr="004D6906">
              <w:rPr>
                <w:rFonts w:ascii="Century Gothic" w:hAnsi="Century Gothic"/>
                <w:sz w:val="22"/>
                <w:szCs w:val="22"/>
                <w:lang w:val="es-CO"/>
              </w:rPr>
              <w:t>-Factura o documento equivalente.</w:t>
            </w:r>
          </w:p>
          <w:p w14:paraId="37BED733" w14:textId="77777777" w:rsidR="007E3C60" w:rsidRPr="004D6906" w:rsidRDefault="007E3C60" w:rsidP="000B6295">
            <w:pPr>
              <w:pStyle w:val="TableParagraph"/>
              <w:spacing w:before="1"/>
              <w:ind w:left="113" w:right="121"/>
              <w:jc w:val="both"/>
              <w:rPr>
                <w:rFonts w:ascii="Century Gothic" w:hAnsi="Century Gothic"/>
                <w:sz w:val="22"/>
                <w:szCs w:val="22"/>
                <w:lang w:val="es-CO"/>
              </w:rPr>
            </w:pPr>
          </w:p>
          <w:p w14:paraId="2F529B51" w14:textId="77777777" w:rsidR="007E3C60" w:rsidRPr="004D6906" w:rsidRDefault="007E3C60" w:rsidP="000B6295">
            <w:pPr>
              <w:pStyle w:val="TableParagraph"/>
              <w:spacing w:line="259" w:lineRule="exact"/>
              <w:ind w:left="113" w:right="121"/>
              <w:jc w:val="both"/>
              <w:rPr>
                <w:rFonts w:ascii="Century Gothic" w:hAnsi="Century Gothic"/>
                <w:sz w:val="22"/>
                <w:szCs w:val="22"/>
                <w:lang w:val="es-CO"/>
              </w:rPr>
            </w:pPr>
            <w:r w:rsidRPr="004D6906">
              <w:rPr>
                <w:rFonts w:ascii="Century Gothic" w:hAnsi="Century Gothic"/>
                <w:sz w:val="22"/>
                <w:szCs w:val="22"/>
                <w:lang w:val="es-CO"/>
              </w:rPr>
              <w:t>-Trámites administrativos.</w:t>
            </w:r>
          </w:p>
        </w:tc>
      </w:tr>
    </w:tbl>
    <w:p w14:paraId="0B39D8B3" w14:textId="405BFE1C" w:rsidR="00F33601" w:rsidRPr="004D6906" w:rsidRDefault="00F33601" w:rsidP="00F33601">
      <w:pPr>
        <w:jc w:val="both"/>
        <w:rPr>
          <w:rFonts w:ascii="Century Gothic" w:hAnsi="Century Gothic"/>
          <w:b/>
          <w:bCs/>
          <w:sz w:val="22"/>
          <w:szCs w:val="22"/>
          <w:lang w:val="es-CO"/>
        </w:rPr>
      </w:pPr>
    </w:p>
    <w:p w14:paraId="09815E1D" w14:textId="77777777" w:rsidR="003725E6" w:rsidRPr="004D6906" w:rsidRDefault="003725E6" w:rsidP="003725E6">
      <w:pPr>
        <w:pBdr>
          <w:top w:val="nil"/>
          <w:left w:val="nil"/>
          <w:bottom w:val="nil"/>
          <w:right w:val="nil"/>
          <w:between w:val="nil"/>
        </w:pBdr>
        <w:ind w:right="68"/>
        <w:jc w:val="both"/>
        <w:rPr>
          <w:rFonts w:ascii="Century Gothic" w:hAnsi="Century Gothic"/>
          <w:sz w:val="22"/>
          <w:szCs w:val="22"/>
        </w:rPr>
      </w:pPr>
      <w:r w:rsidRPr="004D6906">
        <w:rPr>
          <w:rFonts w:ascii="Century Gothic" w:hAnsi="Century Gothic"/>
          <w:b/>
          <w:sz w:val="22"/>
          <w:szCs w:val="22"/>
        </w:rPr>
        <w:t>Parágrafo primero</w:t>
      </w:r>
      <w:r w:rsidRPr="004D6906">
        <w:rPr>
          <w:rFonts w:ascii="Century Gothic" w:hAnsi="Century Gothic"/>
          <w:sz w:val="22"/>
          <w:szCs w:val="22"/>
        </w:rPr>
        <w:t xml:space="preserve">: Los pagos se realizarán dentro de los diez (10) días hábiles siguientes a la presentación de la factura o cuenta de cobro por parte del contratista, previo el cumplimiento de las condiciones del pago señaladas en este contrato. Si la factura no ha sido elaborada correctamente o no se acompañan los documentos requeridos, el término para el pago sólo empezará a contabilizarse al día siguiente de subsanar los requisitos faltantes. Las demoras en el pago que se generen por estos conceptos, será responsabilidad del contratista, por lo que no se generará derecho al pago de intereses o compensación de ninguna naturaleza. </w:t>
      </w:r>
    </w:p>
    <w:p w14:paraId="430441BF" w14:textId="77777777" w:rsidR="003725E6" w:rsidRPr="004D6906" w:rsidRDefault="003725E6" w:rsidP="003725E6">
      <w:pPr>
        <w:pBdr>
          <w:top w:val="nil"/>
          <w:left w:val="nil"/>
          <w:bottom w:val="nil"/>
          <w:right w:val="nil"/>
          <w:between w:val="nil"/>
        </w:pBdr>
        <w:tabs>
          <w:tab w:val="left" w:pos="-142"/>
        </w:tabs>
        <w:ind w:right="68"/>
        <w:jc w:val="both"/>
        <w:rPr>
          <w:rFonts w:ascii="Century Gothic" w:hAnsi="Century Gothic"/>
          <w:b/>
          <w:sz w:val="22"/>
          <w:szCs w:val="22"/>
        </w:rPr>
      </w:pPr>
    </w:p>
    <w:p w14:paraId="155B139B" w14:textId="77777777" w:rsidR="003725E6" w:rsidRPr="004D6906" w:rsidRDefault="003725E6" w:rsidP="003725E6">
      <w:pPr>
        <w:pBdr>
          <w:top w:val="nil"/>
          <w:left w:val="nil"/>
          <w:bottom w:val="nil"/>
          <w:right w:val="nil"/>
          <w:between w:val="nil"/>
        </w:pBdr>
        <w:ind w:right="68"/>
        <w:jc w:val="both"/>
        <w:rPr>
          <w:rFonts w:ascii="Century Gothic" w:hAnsi="Century Gothic"/>
          <w:sz w:val="22"/>
          <w:szCs w:val="22"/>
        </w:rPr>
      </w:pPr>
      <w:bookmarkStart w:id="0" w:name="_1fob9te" w:colFirst="0" w:colLast="0"/>
      <w:bookmarkEnd w:id="0"/>
      <w:r w:rsidRPr="004D6906">
        <w:rPr>
          <w:rFonts w:ascii="Century Gothic" w:hAnsi="Century Gothic"/>
          <w:b/>
          <w:sz w:val="22"/>
          <w:szCs w:val="22"/>
        </w:rPr>
        <w:t>Parágrafo segundo</w:t>
      </w:r>
      <w:r w:rsidRPr="004D6906">
        <w:rPr>
          <w:rFonts w:ascii="Century Gothic" w:hAnsi="Century Gothic"/>
          <w:sz w:val="22"/>
          <w:szCs w:val="22"/>
        </w:rPr>
        <w:t>: Para cada uno de los pagos pactados, se requerirá de la presentación de la factura legal, a nombre de La Unidad Administrativa Especial del Sistema Estratégico de Transporte Publico UAE SETP AVANTE. En el texto de la factura se debe expresar el número del contrato, su objeto, el periodo de facturación y deberá especificar el valor correspondiente a cada servicio prestado. Los pagos están sujetos al cumplimiento de los requisitos de la Dirección Administrativa y Financiera de la UAE SETP AVANTE y disponibilidad de recursos.</w:t>
      </w:r>
    </w:p>
    <w:p w14:paraId="620BE544" w14:textId="77777777" w:rsidR="003725E6" w:rsidRPr="004D6906" w:rsidRDefault="003725E6" w:rsidP="003725E6">
      <w:pPr>
        <w:pBdr>
          <w:top w:val="nil"/>
          <w:left w:val="nil"/>
          <w:bottom w:val="nil"/>
          <w:right w:val="nil"/>
          <w:between w:val="nil"/>
        </w:pBdr>
        <w:ind w:right="68"/>
        <w:jc w:val="both"/>
        <w:rPr>
          <w:rFonts w:ascii="Century Gothic" w:hAnsi="Century Gothic"/>
          <w:sz w:val="22"/>
          <w:szCs w:val="22"/>
        </w:rPr>
      </w:pPr>
    </w:p>
    <w:p w14:paraId="7D67583C" w14:textId="77777777" w:rsidR="003725E6" w:rsidRPr="004D6906" w:rsidRDefault="003725E6" w:rsidP="003725E6">
      <w:pPr>
        <w:pBdr>
          <w:top w:val="nil"/>
          <w:left w:val="nil"/>
          <w:bottom w:val="nil"/>
          <w:right w:val="nil"/>
          <w:between w:val="nil"/>
        </w:pBdr>
        <w:ind w:right="68"/>
        <w:jc w:val="both"/>
        <w:rPr>
          <w:rFonts w:ascii="Century Gothic" w:hAnsi="Century Gothic"/>
          <w:sz w:val="22"/>
          <w:szCs w:val="22"/>
        </w:rPr>
      </w:pPr>
      <w:r w:rsidRPr="006D568C">
        <w:rPr>
          <w:rFonts w:ascii="Century Gothic" w:hAnsi="Century Gothic"/>
          <w:b/>
          <w:sz w:val="22"/>
          <w:szCs w:val="22"/>
        </w:rPr>
        <w:t>Parágrafo tercero</w:t>
      </w:r>
      <w:r w:rsidRPr="006D568C">
        <w:rPr>
          <w:rFonts w:ascii="Century Gothic" w:hAnsi="Century Gothic"/>
          <w:sz w:val="22"/>
          <w:szCs w:val="22"/>
        </w:rPr>
        <w:t>: Las retenciones, impuestos, gravámenes y descuentos a que haya lugar por el pago de cuentas estarán a cargo del contratista. El primer pago está sujeto al descuento del 100% del valor de estampillas e impuestos municipales y demás gravámenes a que hubiere lugar por concepto de legalización del contrato.</w:t>
      </w:r>
    </w:p>
    <w:p w14:paraId="00B103A4" w14:textId="77777777" w:rsidR="003725E6" w:rsidRPr="004D6906" w:rsidRDefault="003725E6" w:rsidP="003725E6">
      <w:pPr>
        <w:pBdr>
          <w:top w:val="nil"/>
          <w:left w:val="nil"/>
          <w:bottom w:val="nil"/>
          <w:right w:val="nil"/>
          <w:between w:val="nil"/>
        </w:pBdr>
        <w:ind w:right="68"/>
        <w:jc w:val="both"/>
        <w:rPr>
          <w:rFonts w:ascii="Century Gothic" w:hAnsi="Century Gothic"/>
          <w:sz w:val="22"/>
          <w:szCs w:val="22"/>
        </w:rPr>
      </w:pPr>
    </w:p>
    <w:p w14:paraId="679AE6F0" w14:textId="21E55836" w:rsidR="003725E6" w:rsidRPr="004D6906" w:rsidRDefault="003725E6" w:rsidP="003725E6">
      <w:pPr>
        <w:jc w:val="both"/>
        <w:rPr>
          <w:rFonts w:ascii="Century Gothic" w:hAnsi="Century Gothic"/>
          <w:b/>
          <w:bCs/>
          <w:sz w:val="22"/>
          <w:szCs w:val="22"/>
          <w:lang w:val="es-CO"/>
        </w:rPr>
      </w:pPr>
      <w:r w:rsidRPr="004D6906">
        <w:rPr>
          <w:rFonts w:ascii="Century Gothic" w:hAnsi="Century Gothic"/>
          <w:b/>
          <w:sz w:val="22"/>
          <w:szCs w:val="22"/>
        </w:rPr>
        <w:t>Parágrafo cuarto</w:t>
      </w:r>
      <w:r w:rsidRPr="004D6906">
        <w:rPr>
          <w:rFonts w:ascii="Century Gothic" w:hAnsi="Century Gothic"/>
          <w:sz w:val="22"/>
          <w:szCs w:val="22"/>
        </w:rPr>
        <w:t>: En caso de terminación anticipada, sólo habrá lugar al pago de los bienes y/o servicios efectivamente prestados y liquidados en forma proporcional a los bienes y/o servicios recibidos.</w:t>
      </w:r>
    </w:p>
    <w:p w14:paraId="3C9A60D3" w14:textId="77777777" w:rsidR="003725E6" w:rsidRPr="004D6906" w:rsidRDefault="003725E6" w:rsidP="00405F5C">
      <w:pPr>
        <w:jc w:val="both"/>
        <w:rPr>
          <w:rFonts w:ascii="Century Gothic" w:hAnsi="Century Gothic"/>
          <w:b/>
          <w:bCs/>
          <w:sz w:val="22"/>
          <w:szCs w:val="22"/>
          <w:lang w:val="es-CO"/>
        </w:rPr>
      </w:pPr>
    </w:p>
    <w:p w14:paraId="59ED88DF" w14:textId="7CBD693C" w:rsidR="00405F5C" w:rsidRPr="004D6906" w:rsidRDefault="007E3C60" w:rsidP="00405F5C">
      <w:pPr>
        <w:jc w:val="both"/>
        <w:rPr>
          <w:rFonts w:ascii="Century Gothic" w:hAnsi="Century Gothic"/>
          <w:b/>
          <w:bCs/>
          <w:sz w:val="22"/>
          <w:szCs w:val="22"/>
          <w:lang w:val="es-CO"/>
        </w:rPr>
      </w:pPr>
      <w:r w:rsidRPr="004D6906">
        <w:rPr>
          <w:rFonts w:ascii="Century Gothic" w:hAnsi="Century Gothic"/>
          <w:b/>
          <w:bCs/>
          <w:sz w:val="22"/>
          <w:szCs w:val="22"/>
          <w:lang w:val="es-CO"/>
        </w:rPr>
        <w:t>1.1</w:t>
      </w:r>
      <w:r w:rsidR="00FE170C">
        <w:rPr>
          <w:rFonts w:ascii="Century Gothic" w:hAnsi="Century Gothic"/>
          <w:b/>
          <w:bCs/>
          <w:sz w:val="22"/>
          <w:szCs w:val="22"/>
          <w:lang w:val="es-CO"/>
        </w:rPr>
        <w:t>5</w:t>
      </w:r>
      <w:r w:rsidR="00405F5C" w:rsidRPr="004D6906">
        <w:rPr>
          <w:rFonts w:ascii="Century Gothic" w:hAnsi="Century Gothic"/>
          <w:b/>
          <w:bCs/>
          <w:sz w:val="22"/>
          <w:szCs w:val="22"/>
          <w:lang w:val="es-CO"/>
        </w:rPr>
        <w:t xml:space="preserve"> CAPACIDAD JURÍDICA</w:t>
      </w:r>
    </w:p>
    <w:p w14:paraId="08A8B6BF" w14:textId="77777777" w:rsidR="00405F5C" w:rsidRPr="004D6906" w:rsidRDefault="00405F5C" w:rsidP="00405F5C">
      <w:pPr>
        <w:jc w:val="both"/>
        <w:rPr>
          <w:rFonts w:ascii="Century Gothic" w:hAnsi="Century Gothic"/>
          <w:b/>
          <w:bCs/>
          <w:sz w:val="22"/>
          <w:szCs w:val="22"/>
          <w:lang w:val="es-CO"/>
        </w:rPr>
      </w:pPr>
    </w:p>
    <w:p w14:paraId="3B4BC383" w14:textId="2FDB5276" w:rsidR="00990183" w:rsidRPr="004D6906" w:rsidRDefault="00FF180B" w:rsidP="00405F5C">
      <w:pPr>
        <w:jc w:val="both"/>
        <w:rPr>
          <w:rFonts w:ascii="Century Gothic" w:hAnsi="Century Gothic"/>
          <w:sz w:val="22"/>
          <w:szCs w:val="22"/>
          <w:lang w:val="es-CO"/>
        </w:rPr>
      </w:pPr>
      <w:r w:rsidRPr="004D6906">
        <w:rPr>
          <w:rFonts w:ascii="Century Gothic" w:eastAsiaTheme="minorHAnsi" w:hAnsi="Century Gothic" w:cs="Arial"/>
          <w:sz w:val="22"/>
          <w:szCs w:val="22"/>
          <w:lang w:eastAsia="en-US"/>
        </w:rPr>
        <w:lastRenderedPageBreak/>
        <w:t>En el presente proceso podrán participar las personas Naturales o Jurídicas, individualmente o asociadas en consorcio o unión temporal, o cualquier otra forma de asociación aprobada por el artículo 7 de la ley 80 de 1993, que se encuentren inscritas y clasificadas conforme al requerimiento del pliego de condic</w:t>
      </w:r>
      <w:r w:rsidR="00D734CA" w:rsidRPr="004D6906">
        <w:rPr>
          <w:rFonts w:ascii="Century Gothic" w:eastAsiaTheme="minorHAnsi" w:hAnsi="Century Gothic" w:cs="Arial"/>
          <w:sz w:val="22"/>
          <w:szCs w:val="22"/>
          <w:lang w:eastAsia="en-US"/>
        </w:rPr>
        <w:t>iones, en el Registro Único de P</w:t>
      </w:r>
      <w:r w:rsidRPr="004D6906">
        <w:rPr>
          <w:rFonts w:ascii="Century Gothic" w:eastAsiaTheme="minorHAnsi" w:hAnsi="Century Gothic" w:cs="Arial"/>
          <w:sz w:val="22"/>
          <w:szCs w:val="22"/>
          <w:lang w:eastAsia="en-US"/>
        </w:rPr>
        <w:t>roponentes, no estén incursas en inhabilidades o incompatibilidades para contratar señaladas por la constitución y la Ley, con capacidad estatutaria para presentar propuesta de acuerdo con las condiciones establecidas en el pliego de condiciones.</w:t>
      </w:r>
    </w:p>
    <w:p w14:paraId="64985B6B" w14:textId="77777777" w:rsidR="00990183" w:rsidRPr="004D6906" w:rsidRDefault="00990183" w:rsidP="00405F5C">
      <w:pPr>
        <w:jc w:val="both"/>
        <w:rPr>
          <w:rFonts w:ascii="Century Gothic" w:hAnsi="Century Gothic"/>
          <w:sz w:val="22"/>
          <w:szCs w:val="22"/>
          <w:lang w:val="es-CO"/>
        </w:rPr>
      </w:pPr>
    </w:p>
    <w:p w14:paraId="28388AF5" w14:textId="5F95D227" w:rsidR="00405F5C" w:rsidRPr="004D6906" w:rsidRDefault="00FE170C" w:rsidP="00405F5C">
      <w:pPr>
        <w:jc w:val="both"/>
        <w:rPr>
          <w:rFonts w:ascii="Century Gothic" w:hAnsi="Century Gothic"/>
          <w:b/>
          <w:bCs/>
          <w:sz w:val="22"/>
          <w:szCs w:val="22"/>
          <w:lang w:val="es-CO"/>
        </w:rPr>
      </w:pPr>
      <w:r>
        <w:rPr>
          <w:rFonts w:ascii="Century Gothic" w:hAnsi="Century Gothic"/>
          <w:b/>
          <w:bCs/>
          <w:sz w:val="22"/>
          <w:szCs w:val="22"/>
          <w:lang w:val="es-CO"/>
        </w:rPr>
        <w:t xml:space="preserve">1.16 </w:t>
      </w:r>
      <w:r w:rsidR="00405F5C" w:rsidRPr="004D6906">
        <w:rPr>
          <w:rFonts w:ascii="Century Gothic" w:hAnsi="Century Gothic"/>
          <w:b/>
          <w:bCs/>
          <w:sz w:val="22"/>
          <w:szCs w:val="22"/>
          <w:lang w:val="es-CO"/>
        </w:rPr>
        <w:t>EXPERIENCIA</w:t>
      </w:r>
    </w:p>
    <w:p w14:paraId="1C379A7E" w14:textId="32547057" w:rsidR="00405F5C" w:rsidRPr="004D6906" w:rsidRDefault="00405F5C" w:rsidP="00405F5C">
      <w:pPr>
        <w:jc w:val="both"/>
        <w:rPr>
          <w:rFonts w:ascii="Century Gothic" w:hAnsi="Century Gothic"/>
          <w:sz w:val="22"/>
          <w:szCs w:val="22"/>
          <w:lang w:val="es-CO"/>
        </w:rPr>
      </w:pPr>
    </w:p>
    <w:p w14:paraId="6FDF4F63" w14:textId="0D8DEECD" w:rsidR="00FF180B" w:rsidRPr="004D6906" w:rsidRDefault="00FE170C" w:rsidP="00FF180B">
      <w:pPr>
        <w:jc w:val="both"/>
        <w:rPr>
          <w:rFonts w:ascii="Century Gothic" w:hAnsi="Century Gothic"/>
          <w:b/>
          <w:bCs/>
          <w:sz w:val="22"/>
          <w:szCs w:val="22"/>
          <w:lang w:val="es-CO"/>
        </w:rPr>
      </w:pPr>
      <w:r>
        <w:rPr>
          <w:rFonts w:ascii="Century Gothic" w:hAnsi="Century Gothic"/>
          <w:b/>
          <w:bCs/>
          <w:sz w:val="22"/>
          <w:szCs w:val="22"/>
          <w:lang w:val="es-CO"/>
        </w:rPr>
        <w:t>1.16</w:t>
      </w:r>
      <w:r w:rsidR="007E3C60" w:rsidRPr="004D6906">
        <w:rPr>
          <w:rFonts w:ascii="Century Gothic" w:hAnsi="Century Gothic"/>
          <w:b/>
          <w:bCs/>
          <w:sz w:val="22"/>
          <w:szCs w:val="22"/>
          <w:lang w:val="es-CO"/>
        </w:rPr>
        <w:t>.1 EXPERIENCIA GENERAL:</w:t>
      </w:r>
      <w:r w:rsidR="00FF180B" w:rsidRPr="004D6906">
        <w:rPr>
          <w:rFonts w:ascii="Century Gothic" w:hAnsi="Century Gothic"/>
          <w:b/>
          <w:bCs/>
          <w:sz w:val="22"/>
          <w:szCs w:val="22"/>
          <w:lang w:val="es-CO"/>
        </w:rPr>
        <w:t xml:space="preserve"> </w:t>
      </w:r>
    </w:p>
    <w:p w14:paraId="36C7D48B" w14:textId="77777777" w:rsidR="00FF180B" w:rsidRPr="004D6906" w:rsidRDefault="00FF180B" w:rsidP="00FF180B">
      <w:pPr>
        <w:jc w:val="both"/>
        <w:rPr>
          <w:rFonts w:ascii="Century Gothic" w:hAnsi="Century Gothic"/>
          <w:b/>
          <w:bCs/>
          <w:sz w:val="22"/>
          <w:szCs w:val="22"/>
          <w:lang w:val="es-CO"/>
        </w:rPr>
      </w:pPr>
    </w:p>
    <w:p w14:paraId="5B77169E" w14:textId="218A2B9A" w:rsidR="00FF180B" w:rsidRPr="004D6906" w:rsidRDefault="00FF180B" w:rsidP="00FF180B">
      <w:pPr>
        <w:jc w:val="both"/>
        <w:rPr>
          <w:rFonts w:ascii="Century Gothic" w:hAnsi="Century Gothic"/>
          <w:sz w:val="22"/>
          <w:szCs w:val="22"/>
          <w:lang w:val="es-CO" w:eastAsia="en-US"/>
        </w:rPr>
      </w:pPr>
      <w:r w:rsidRPr="004D6906">
        <w:rPr>
          <w:rFonts w:ascii="Century Gothic" w:hAnsi="Century Gothic"/>
          <w:sz w:val="22"/>
          <w:szCs w:val="22"/>
          <w:lang w:val="es-ES" w:eastAsia="en-US"/>
        </w:rPr>
        <w:t>El proponente deberá acreditar la experiencia mediante el Certificado del Registro Único de Proponentes</w:t>
      </w:r>
      <w:r w:rsidR="00731AE5" w:rsidRPr="004D6906">
        <w:rPr>
          <w:rFonts w:ascii="Century Gothic" w:hAnsi="Century Gothic"/>
          <w:sz w:val="22"/>
          <w:szCs w:val="22"/>
          <w:lang w:val="es-ES" w:eastAsia="en-US"/>
        </w:rPr>
        <w:t xml:space="preserve"> – RUP,</w:t>
      </w:r>
      <w:r w:rsidRPr="004D6906">
        <w:rPr>
          <w:rFonts w:ascii="Century Gothic" w:hAnsi="Century Gothic"/>
          <w:sz w:val="22"/>
          <w:szCs w:val="22"/>
          <w:lang w:val="es-ES" w:eastAsia="en-US"/>
        </w:rPr>
        <w:t xml:space="preserve"> expedido por la</w:t>
      </w:r>
      <w:r w:rsidR="00731AE5" w:rsidRPr="004D6906">
        <w:rPr>
          <w:rFonts w:ascii="Century Gothic" w:hAnsi="Century Gothic"/>
          <w:sz w:val="22"/>
          <w:szCs w:val="22"/>
          <w:lang w:val="es-ES" w:eastAsia="en-US"/>
        </w:rPr>
        <w:t xml:space="preserve"> Cámara de Comercio respectiva.</w:t>
      </w:r>
    </w:p>
    <w:p w14:paraId="02AB8970" w14:textId="77777777" w:rsidR="00FF180B" w:rsidRPr="004D6906" w:rsidRDefault="00FF180B" w:rsidP="00FF180B">
      <w:pPr>
        <w:shd w:val="clear" w:color="auto" w:fill="FFFFFF"/>
        <w:spacing w:before="10"/>
        <w:rPr>
          <w:rFonts w:ascii="Century Gothic" w:hAnsi="Century Gothic"/>
          <w:sz w:val="22"/>
          <w:szCs w:val="22"/>
          <w:lang w:val="es-CO" w:eastAsia="en-US"/>
        </w:rPr>
      </w:pPr>
      <w:r w:rsidRPr="004D6906">
        <w:rPr>
          <w:rFonts w:ascii="Century Gothic" w:hAnsi="Century Gothic"/>
          <w:sz w:val="22"/>
          <w:szCs w:val="22"/>
          <w:lang w:val="es-ES" w:eastAsia="en-US"/>
        </w:rPr>
        <w:t> </w:t>
      </w:r>
    </w:p>
    <w:p w14:paraId="0DCFBA16" w14:textId="77777777" w:rsidR="004C14E1" w:rsidRPr="004D6906" w:rsidRDefault="007E3C60" w:rsidP="00405F5C">
      <w:pPr>
        <w:jc w:val="both"/>
        <w:rPr>
          <w:rFonts w:ascii="Century Gothic" w:hAnsi="Century Gothic"/>
          <w:sz w:val="22"/>
          <w:szCs w:val="22"/>
        </w:rPr>
      </w:pPr>
      <w:bookmarkStart w:id="1" w:name="_Hlk38658933"/>
      <w:r w:rsidRPr="004D6906">
        <w:rPr>
          <w:rFonts w:ascii="Century Gothic" w:hAnsi="Century Gothic"/>
          <w:sz w:val="22"/>
          <w:szCs w:val="22"/>
        </w:rPr>
        <w:t xml:space="preserve">El proponente deberá acreditar su experiencia </w:t>
      </w:r>
      <w:r w:rsidR="004C14E1" w:rsidRPr="004D6906">
        <w:rPr>
          <w:rFonts w:ascii="Century Gothic" w:hAnsi="Century Gothic"/>
          <w:sz w:val="22"/>
          <w:szCs w:val="22"/>
        </w:rPr>
        <w:t xml:space="preserve">con el aporte de al menos </w:t>
      </w:r>
      <w:r w:rsidR="004C14E1" w:rsidRPr="00381565">
        <w:rPr>
          <w:rFonts w:ascii="Century Gothic" w:hAnsi="Century Gothic"/>
          <w:sz w:val="22"/>
          <w:szCs w:val="22"/>
        </w:rPr>
        <w:t>dos (2) contratos suscritos</w:t>
      </w:r>
      <w:r w:rsidR="004C14E1" w:rsidRPr="004D6906">
        <w:rPr>
          <w:rFonts w:ascii="Century Gothic" w:hAnsi="Century Gothic"/>
          <w:sz w:val="22"/>
          <w:szCs w:val="22"/>
        </w:rPr>
        <w:t xml:space="preserve"> </w:t>
      </w:r>
      <w:r w:rsidRPr="004D6906">
        <w:rPr>
          <w:rFonts w:ascii="Century Gothic" w:hAnsi="Century Gothic"/>
          <w:sz w:val="22"/>
          <w:szCs w:val="22"/>
        </w:rPr>
        <w:t>con entidades públicas o privadas, cuyo objeto sea similar al que se requiere celebrar mediante el presente proceso, cuyo valor total sea igual o superior al 100% del presupuesto valor estimado del presente proceso de selección</w:t>
      </w:r>
      <w:r w:rsidR="004C14E1" w:rsidRPr="004D6906">
        <w:rPr>
          <w:rFonts w:ascii="Century Gothic" w:hAnsi="Century Gothic"/>
          <w:sz w:val="22"/>
          <w:szCs w:val="22"/>
        </w:rPr>
        <w:t>.</w:t>
      </w:r>
    </w:p>
    <w:p w14:paraId="4C36031E" w14:textId="77777777" w:rsidR="004C14E1" w:rsidRPr="004D6906" w:rsidRDefault="004C14E1" w:rsidP="00405F5C">
      <w:pPr>
        <w:jc w:val="both"/>
        <w:rPr>
          <w:rFonts w:ascii="Century Gothic" w:hAnsi="Century Gothic"/>
          <w:sz w:val="22"/>
          <w:szCs w:val="22"/>
        </w:rPr>
      </w:pPr>
    </w:p>
    <w:p w14:paraId="023C0C2B" w14:textId="481E4500" w:rsidR="00405F5C" w:rsidRDefault="004C14E1" w:rsidP="00405F5C">
      <w:pPr>
        <w:jc w:val="both"/>
        <w:rPr>
          <w:rFonts w:ascii="Century Gothic" w:hAnsi="Century Gothic"/>
          <w:sz w:val="22"/>
          <w:szCs w:val="22"/>
        </w:rPr>
      </w:pPr>
      <w:r w:rsidRPr="004D6906">
        <w:rPr>
          <w:rFonts w:ascii="Century Gothic" w:hAnsi="Century Gothic"/>
          <w:sz w:val="22"/>
          <w:szCs w:val="22"/>
        </w:rPr>
        <w:t xml:space="preserve">El proponente deberá cumplir con </w:t>
      </w:r>
      <w:r w:rsidR="007E3C60" w:rsidRPr="004D6906">
        <w:rPr>
          <w:rFonts w:ascii="Century Gothic" w:hAnsi="Century Gothic"/>
          <w:sz w:val="22"/>
          <w:szCs w:val="22"/>
        </w:rPr>
        <w:t xml:space="preserve">alguna </w:t>
      </w:r>
      <w:r w:rsidRPr="004D6906">
        <w:rPr>
          <w:rFonts w:ascii="Century Gothic" w:hAnsi="Century Gothic"/>
          <w:sz w:val="22"/>
          <w:szCs w:val="22"/>
        </w:rPr>
        <w:t>experiencia relacionada con</w:t>
      </w:r>
      <w:r w:rsidR="007E3C60" w:rsidRPr="004D6906">
        <w:rPr>
          <w:rFonts w:ascii="Century Gothic" w:hAnsi="Century Gothic"/>
          <w:sz w:val="22"/>
          <w:szCs w:val="22"/>
        </w:rPr>
        <w:t xml:space="preserve"> la siguiente clasificación:</w:t>
      </w:r>
    </w:p>
    <w:p w14:paraId="135774DD" w14:textId="77777777" w:rsidR="00381565" w:rsidRPr="004D6906" w:rsidRDefault="00381565" w:rsidP="00405F5C">
      <w:pPr>
        <w:jc w:val="both"/>
        <w:rPr>
          <w:rFonts w:ascii="Century Gothic" w:hAnsi="Century Gothic"/>
          <w:sz w:val="22"/>
          <w:szCs w:val="22"/>
        </w:rPr>
      </w:pPr>
    </w:p>
    <w:p w14:paraId="494057A6" w14:textId="77777777" w:rsidR="007E3C60" w:rsidRPr="004D6906" w:rsidRDefault="007E3C60" w:rsidP="00405F5C">
      <w:pPr>
        <w:jc w:val="both"/>
        <w:rPr>
          <w:rFonts w:ascii="Century Gothic" w:hAnsi="Century Gothic"/>
          <w:sz w:val="22"/>
          <w:szCs w:val="22"/>
        </w:rPr>
      </w:pPr>
    </w:p>
    <w:tbl>
      <w:tblPr>
        <w:tblStyle w:val="TableNormal"/>
        <w:tblW w:w="878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58"/>
        <w:gridCol w:w="1692"/>
        <w:gridCol w:w="1677"/>
        <w:gridCol w:w="4361"/>
      </w:tblGrid>
      <w:tr w:rsidR="00AC79BB" w:rsidRPr="004D6906" w14:paraId="174B3397" w14:textId="77777777" w:rsidTr="002F0A63">
        <w:trPr>
          <w:trHeight w:val="578"/>
          <w:jc w:val="center"/>
        </w:trPr>
        <w:tc>
          <w:tcPr>
            <w:tcW w:w="1058" w:type="dxa"/>
            <w:shd w:val="clear" w:color="auto" w:fill="92D050"/>
          </w:tcPr>
          <w:p w14:paraId="3D92428A" w14:textId="77777777" w:rsidR="00405F5C" w:rsidRPr="004D6906" w:rsidRDefault="00405F5C" w:rsidP="00CC0CDE">
            <w:pPr>
              <w:pStyle w:val="TableParagraph"/>
              <w:spacing w:line="250" w:lineRule="exact"/>
              <w:ind w:left="263"/>
              <w:rPr>
                <w:rFonts w:ascii="Century Gothic" w:hAnsi="Century Gothic"/>
                <w:b/>
                <w:sz w:val="22"/>
                <w:szCs w:val="22"/>
                <w:lang w:val="es-CO"/>
              </w:rPr>
            </w:pPr>
            <w:r w:rsidRPr="004D6906">
              <w:rPr>
                <w:rFonts w:ascii="Century Gothic" w:hAnsi="Century Gothic"/>
                <w:b/>
                <w:sz w:val="22"/>
                <w:szCs w:val="22"/>
                <w:lang w:val="es-CO"/>
              </w:rPr>
              <w:t>GRUPO</w:t>
            </w:r>
          </w:p>
        </w:tc>
        <w:tc>
          <w:tcPr>
            <w:tcW w:w="1692" w:type="dxa"/>
            <w:shd w:val="clear" w:color="auto" w:fill="92D050"/>
          </w:tcPr>
          <w:p w14:paraId="2F0F900F" w14:textId="77777777" w:rsidR="00405F5C" w:rsidRPr="004D6906" w:rsidRDefault="00405F5C" w:rsidP="00CC0CDE">
            <w:pPr>
              <w:pStyle w:val="TableParagraph"/>
              <w:spacing w:line="250" w:lineRule="exact"/>
              <w:ind w:left="331"/>
              <w:rPr>
                <w:rFonts w:ascii="Century Gothic" w:hAnsi="Century Gothic"/>
                <w:b/>
                <w:sz w:val="22"/>
                <w:szCs w:val="22"/>
                <w:lang w:val="es-CO"/>
              </w:rPr>
            </w:pPr>
            <w:r w:rsidRPr="004D6906">
              <w:rPr>
                <w:rFonts w:ascii="Century Gothic" w:hAnsi="Century Gothic"/>
                <w:b/>
                <w:sz w:val="22"/>
                <w:szCs w:val="22"/>
                <w:lang w:val="es-CO"/>
              </w:rPr>
              <w:t>SEGMENTO</w:t>
            </w:r>
          </w:p>
        </w:tc>
        <w:tc>
          <w:tcPr>
            <w:tcW w:w="1677" w:type="dxa"/>
            <w:shd w:val="clear" w:color="auto" w:fill="92D050"/>
          </w:tcPr>
          <w:p w14:paraId="031666D2" w14:textId="77777777" w:rsidR="00405F5C" w:rsidRPr="004D6906" w:rsidRDefault="00405F5C" w:rsidP="00CC0CDE">
            <w:pPr>
              <w:pStyle w:val="TableParagraph"/>
              <w:spacing w:line="250" w:lineRule="exact"/>
              <w:ind w:left="475"/>
              <w:rPr>
                <w:rFonts w:ascii="Century Gothic" w:hAnsi="Century Gothic"/>
                <w:b/>
                <w:sz w:val="22"/>
                <w:szCs w:val="22"/>
                <w:lang w:val="es-CO"/>
              </w:rPr>
            </w:pPr>
            <w:r w:rsidRPr="004D6906">
              <w:rPr>
                <w:rFonts w:ascii="Century Gothic" w:hAnsi="Century Gothic"/>
                <w:b/>
                <w:sz w:val="22"/>
                <w:szCs w:val="22"/>
                <w:lang w:val="es-CO"/>
              </w:rPr>
              <w:t>FAMILIA</w:t>
            </w:r>
          </w:p>
        </w:tc>
        <w:tc>
          <w:tcPr>
            <w:tcW w:w="4361" w:type="dxa"/>
            <w:shd w:val="clear" w:color="auto" w:fill="92D050"/>
          </w:tcPr>
          <w:p w14:paraId="0D7331D3" w14:textId="77777777" w:rsidR="00405F5C" w:rsidRPr="004D6906" w:rsidRDefault="00405F5C" w:rsidP="007E3C60">
            <w:pPr>
              <w:pStyle w:val="TableParagraph"/>
              <w:spacing w:line="250" w:lineRule="exact"/>
              <w:ind w:left="534" w:right="850"/>
              <w:jc w:val="center"/>
              <w:rPr>
                <w:rFonts w:ascii="Century Gothic" w:hAnsi="Century Gothic"/>
                <w:b/>
                <w:sz w:val="22"/>
                <w:szCs w:val="22"/>
                <w:lang w:val="es-CO"/>
              </w:rPr>
            </w:pPr>
            <w:r w:rsidRPr="004D6906">
              <w:rPr>
                <w:rFonts w:ascii="Century Gothic" w:hAnsi="Century Gothic"/>
                <w:b/>
                <w:sz w:val="22"/>
                <w:szCs w:val="22"/>
                <w:lang w:val="es-CO"/>
              </w:rPr>
              <w:t>CLASE</w:t>
            </w:r>
          </w:p>
        </w:tc>
      </w:tr>
      <w:tr w:rsidR="00AC79BB" w:rsidRPr="004D6906" w14:paraId="5F180B4C" w14:textId="77777777" w:rsidTr="006C7127">
        <w:trPr>
          <w:trHeight w:val="2094"/>
          <w:jc w:val="center"/>
        </w:trPr>
        <w:tc>
          <w:tcPr>
            <w:tcW w:w="1058" w:type="dxa"/>
          </w:tcPr>
          <w:p w14:paraId="3B06DA5C" w14:textId="77777777" w:rsidR="00405F5C" w:rsidRPr="004D6906" w:rsidRDefault="00405F5C" w:rsidP="00CC0CDE">
            <w:pPr>
              <w:pStyle w:val="TableParagraph"/>
              <w:spacing w:line="250" w:lineRule="exact"/>
              <w:ind w:left="107"/>
              <w:rPr>
                <w:rFonts w:ascii="Century Gothic" w:hAnsi="Century Gothic"/>
                <w:sz w:val="22"/>
                <w:szCs w:val="22"/>
                <w:lang w:val="es-CO"/>
              </w:rPr>
            </w:pPr>
            <w:r w:rsidRPr="004D6906">
              <w:rPr>
                <w:rFonts w:ascii="Century Gothic" w:hAnsi="Century Gothic"/>
                <w:sz w:val="22"/>
                <w:szCs w:val="22"/>
                <w:lang w:val="es-CO"/>
              </w:rPr>
              <w:t>F:</w:t>
            </w:r>
          </w:p>
          <w:p w14:paraId="10F3BF3C" w14:textId="77777777" w:rsidR="00405F5C" w:rsidRPr="004D6906" w:rsidRDefault="00405F5C" w:rsidP="00CC0CDE">
            <w:pPr>
              <w:pStyle w:val="TableParagraph"/>
              <w:spacing w:before="4"/>
              <w:rPr>
                <w:rFonts w:ascii="Century Gothic" w:hAnsi="Century Gothic"/>
                <w:sz w:val="22"/>
                <w:szCs w:val="22"/>
                <w:lang w:val="es-CO"/>
              </w:rPr>
            </w:pPr>
          </w:p>
          <w:p w14:paraId="71FC2308" w14:textId="77777777" w:rsidR="00405F5C" w:rsidRPr="004D6906" w:rsidRDefault="00405F5C" w:rsidP="00CC0CDE">
            <w:pPr>
              <w:pStyle w:val="TableParagraph"/>
              <w:ind w:left="107"/>
              <w:rPr>
                <w:rFonts w:ascii="Century Gothic" w:hAnsi="Century Gothic"/>
                <w:sz w:val="22"/>
                <w:szCs w:val="22"/>
                <w:lang w:val="es-CO"/>
              </w:rPr>
            </w:pPr>
            <w:r w:rsidRPr="004D6906">
              <w:rPr>
                <w:rFonts w:ascii="Century Gothic" w:hAnsi="Century Gothic"/>
                <w:sz w:val="22"/>
                <w:szCs w:val="22"/>
                <w:lang w:val="es-CO"/>
              </w:rPr>
              <w:t>Servicios</w:t>
            </w:r>
          </w:p>
        </w:tc>
        <w:tc>
          <w:tcPr>
            <w:tcW w:w="1692" w:type="dxa"/>
          </w:tcPr>
          <w:p w14:paraId="70D8D99F" w14:textId="77777777" w:rsidR="00405F5C" w:rsidRPr="006D568C" w:rsidRDefault="00405F5C" w:rsidP="00CC0CDE">
            <w:pPr>
              <w:pStyle w:val="TableParagraph"/>
              <w:spacing w:line="360" w:lineRule="auto"/>
              <w:ind w:left="107" w:right="92"/>
              <w:jc w:val="both"/>
              <w:rPr>
                <w:rFonts w:ascii="Century Gothic" w:hAnsi="Century Gothic"/>
                <w:sz w:val="22"/>
                <w:szCs w:val="22"/>
                <w:lang w:val="es-CO"/>
              </w:rPr>
            </w:pPr>
            <w:r w:rsidRPr="006D568C">
              <w:rPr>
                <w:rFonts w:ascii="Century Gothic" w:hAnsi="Century Gothic"/>
                <w:sz w:val="22"/>
                <w:szCs w:val="22"/>
                <w:lang w:val="es-CO"/>
              </w:rPr>
              <w:t>82: Servicios editoriales, de diseño, de artes gráficas y bellas artes</w:t>
            </w:r>
          </w:p>
        </w:tc>
        <w:tc>
          <w:tcPr>
            <w:tcW w:w="1677" w:type="dxa"/>
          </w:tcPr>
          <w:p w14:paraId="4A21A25F" w14:textId="77777777" w:rsidR="00405F5C" w:rsidRPr="006D568C" w:rsidRDefault="00405F5C" w:rsidP="00CC0CDE">
            <w:pPr>
              <w:pStyle w:val="TableParagraph"/>
              <w:spacing w:line="250" w:lineRule="exact"/>
              <w:ind w:left="110"/>
              <w:rPr>
                <w:rFonts w:ascii="Century Gothic" w:hAnsi="Century Gothic"/>
                <w:sz w:val="22"/>
                <w:szCs w:val="22"/>
                <w:lang w:val="es-CO"/>
              </w:rPr>
            </w:pPr>
            <w:r w:rsidRPr="006D568C">
              <w:rPr>
                <w:rFonts w:ascii="Century Gothic" w:hAnsi="Century Gothic"/>
                <w:sz w:val="22"/>
                <w:szCs w:val="22"/>
                <w:lang w:val="es-CO"/>
              </w:rPr>
              <w:t>8210: Publicidad</w:t>
            </w:r>
          </w:p>
        </w:tc>
        <w:tc>
          <w:tcPr>
            <w:tcW w:w="4361" w:type="dxa"/>
          </w:tcPr>
          <w:p w14:paraId="075EE8DD" w14:textId="5F36CDFF" w:rsidR="00405F5C" w:rsidRPr="006D568C" w:rsidRDefault="00405F5C" w:rsidP="00CC0CDE">
            <w:pPr>
              <w:pStyle w:val="TableParagraph"/>
              <w:spacing w:line="250" w:lineRule="exact"/>
              <w:ind w:left="111"/>
              <w:rPr>
                <w:rFonts w:ascii="Century Gothic" w:hAnsi="Century Gothic"/>
                <w:sz w:val="22"/>
                <w:szCs w:val="22"/>
                <w:lang w:val="es-CO"/>
              </w:rPr>
            </w:pPr>
            <w:r w:rsidRPr="006D568C">
              <w:rPr>
                <w:rFonts w:ascii="Century Gothic" w:hAnsi="Century Gothic"/>
                <w:b/>
                <w:sz w:val="22"/>
                <w:szCs w:val="22"/>
                <w:lang w:val="es-CO"/>
              </w:rPr>
              <w:t>821016</w:t>
            </w:r>
            <w:r w:rsidR="00E22598" w:rsidRPr="006D568C">
              <w:rPr>
                <w:rFonts w:ascii="Century Gothic" w:hAnsi="Century Gothic"/>
                <w:b/>
                <w:sz w:val="22"/>
                <w:szCs w:val="22"/>
                <w:lang w:val="es-CO"/>
              </w:rPr>
              <w:t>00</w:t>
            </w:r>
            <w:r w:rsidRPr="006D568C">
              <w:rPr>
                <w:rFonts w:ascii="Century Gothic" w:hAnsi="Century Gothic"/>
                <w:sz w:val="22"/>
                <w:szCs w:val="22"/>
                <w:lang w:val="es-CO"/>
              </w:rPr>
              <w:t>: Publicidad Difundida</w:t>
            </w:r>
          </w:p>
        </w:tc>
      </w:tr>
      <w:tr w:rsidR="00405F5C" w:rsidRPr="004D6906" w14:paraId="1C8C193F" w14:textId="77777777" w:rsidTr="006C7127">
        <w:trPr>
          <w:trHeight w:val="2093"/>
          <w:jc w:val="center"/>
        </w:trPr>
        <w:tc>
          <w:tcPr>
            <w:tcW w:w="1058" w:type="dxa"/>
          </w:tcPr>
          <w:p w14:paraId="38765879" w14:textId="77777777" w:rsidR="00405F5C" w:rsidRPr="004D6906" w:rsidRDefault="00405F5C" w:rsidP="00CC0CDE">
            <w:pPr>
              <w:pStyle w:val="TableParagraph"/>
              <w:spacing w:line="250" w:lineRule="exact"/>
              <w:ind w:left="107"/>
              <w:rPr>
                <w:rFonts w:ascii="Century Gothic" w:hAnsi="Century Gothic"/>
                <w:sz w:val="22"/>
                <w:szCs w:val="22"/>
                <w:lang w:val="es-CO"/>
              </w:rPr>
            </w:pPr>
            <w:r w:rsidRPr="004D6906">
              <w:rPr>
                <w:rFonts w:ascii="Century Gothic" w:hAnsi="Century Gothic"/>
                <w:sz w:val="22"/>
                <w:szCs w:val="22"/>
                <w:lang w:val="es-CO"/>
              </w:rPr>
              <w:t>F:</w:t>
            </w:r>
          </w:p>
          <w:p w14:paraId="2F2CE915" w14:textId="77777777" w:rsidR="00405F5C" w:rsidRPr="004D6906" w:rsidRDefault="00405F5C" w:rsidP="00CC0CDE">
            <w:pPr>
              <w:pStyle w:val="TableParagraph"/>
              <w:spacing w:before="4"/>
              <w:rPr>
                <w:rFonts w:ascii="Century Gothic" w:hAnsi="Century Gothic"/>
                <w:sz w:val="22"/>
                <w:szCs w:val="22"/>
                <w:lang w:val="es-CO"/>
              </w:rPr>
            </w:pPr>
          </w:p>
          <w:p w14:paraId="68F69D46" w14:textId="77777777" w:rsidR="00405F5C" w:rsidRPr="004D6906" w:rsidRDefault="00405F5C" w:rsidP="00CC0CDE">
            <w:pPr>
              <w:pStyle w:val="TableParagraph"/>
              <w:ind w:left="107"/>
              <w:rPr>
                <w:rFonts w:ascii="Century Gothic" w:hAnsi="Century Gothic"/>
                <w:sz w:val="22"/>
                <w:szCs w:val="22"/>
                <w:lang w:val="es-CO"/>
              </w:rPr>
            </w:pPr>
            <w:r w:rsidRPr="004D6906">
              <w:rPr>
                <w:rFonts w:ascii="Century Gothic" w:hAnsi="Century Gothic"/>
                <w:sz w:val="22"/>
                <w:szCs w:val="22"/>
                <w:lang w:val="es-CO"/>
              </w:rPr>
              <w:t>Servicios</w:t>
            </w:r>
          </w:p>
        </w:tc>
        <w:tc>
          <w:tcPr>
            <w:tcW w:w="1692" w:type="dxa"/>
          </w:tcPr>
          <w:p w14:paraId="57FC6DAE" w14:textId="77777777" w:rsidR="00405F5C" w:rsidRPr="006D568C" w:rsidRDefault="00405F5C" w:rsidP="00CC0CDE">
            <w:pPr>
              <w:pStyle w:val="TableParagraph"/>
              <w:spacing w:line="360" w:lineRule="auto"/>
              <w:ind w:left="107" w:right="92"/>
              <w:jc w:val="both"/>
              <w:rPr>
                <w:rFonts w:ascii="Century Gothic" w:hAnsi="Century Gothic"/>
                <w:sz w:val="22"/>
                <w:szCs w:val="22"/>
                <w:lang w:val="es-CO"/>
              </w:rPr>
            </w:pPr>
            <w:r w:rsidRPr="006D568C">
              <w:rPr>
                <w:rFonts w:ascii="Century Gothic" w:hAnsi="Century Gothic"/>
                <w:sz w:val="22"/>
                <w:szCs w:val="22"/>
                <w:lang w:val="es-CO"/>
              </w:rPr>
              <w:t>82: Servicios editoriales, de diseño, de artes gráficas y bellas artes</w:t>
            </w:r>
          </w:p>
        </w:tc>
        <w:tc>
          <w:tcPr>
            <w:tcW w:w="1677" w:type="dxa"/>
          </w:tcPr>
          <w:p w14:paraId="0A089198" w14:textId="77777777" w:rsidR="00405F5C" w:rsidRPr="006D568C" w:rsidRDefault="00405F5C" w:rsidP="00CC0CDE">
            <w:pPr>
              <w:pStyle w:val="TableParagraph"/>
              <w:spacing w:line="250" w:lineRule="exact"/>
              <w:ind w:left="110"/>
              <w:rPr>
                <w:rFonts w:ascii="Century Gothic" w:hAnsi="Century Gothic"/>
                <w:sz w:val="22"/>
                <w:szCs w:val="22"/>
                <w:lang w:val="es-CO"/>
              </w:rPr>
            </w:pPr>
            <w:r w:rsidRPr="006D568C">
              <w:rPr>
                <w:rFonts w:ascii="Century Gothic" w:hAnsi="Century Gothic"/>
                <w:sz w:val="22"/>
                <w:szCs w:val="22"/>
                <w:lang w:val="es-CO"/>
              </w:rPr>
              <w:t>8219: Publicidad</w:t>
            </w:r>
          </w:p>
        </w:tc>
        <w:tc>
          <w:tcPr>
            <w:tcW w:w="4361" w:type="dxa"/>
          </w:tcPr>
          <w:p w14:paraId="05C61E7B" w14:textId="5489995C" w:rsidR="00405F5C" w:rsidRPr="006D568C" w:rsidRDefault="00405F5C" w:rsidP="00CC0CDE">
            <w:pPr>
              <w:pStyle w:val="TableParagraph"/>
              <w:spacing w:line="250" w:lineRule="exact"/>
              <w:ind w:left="111"/>
              <w:rPr>
                <w:rFonts w:ascii="Century Gothic" w:hAnsi="Century Gothic"/>
                <w:sz w:val="22"/>
                <w:szCs w:val="22"/>
                <w:lang w:val="es-CO"/>
              </w:rPr>
            </w:pPr>
            <w:r w:rsidRPr="006D568C">
              <w:rPr>
                <w:rFonts w:ascii="Century Gothic" w:hAnsi="Century Gothic"/>
                <w:b/>
                <w:sz w:val="22"/>
                <w:szCs w:val="22"/>
                <w:lang w:val="es-CO"/>
              </w:rPr>
              <w:t>821019</w:t>
            </w:r>
            <w:r w:rsidR="00E22598" w:rsidRPr="006D568C">
              <w:rPr>
                <w:rFonts w:ascii="Century Gothic" w:hAnsi="Century Gothic"/>
                <w:b/>
                <w:sz w:val="22"/>
                <w:szCs w:val="22"/>
                <w:lang w:val="es-CO"/>
              </w:rPr>
              <w:t>00</w:t>
            </w:r>
            <w:r w:rsidRPr="006D568C">
              <w:rPr>
                <w:rFonts w:ascii="Century Gothic" w:hAnsi="Century Gothic"/>
                <w:sz w:val="22"/>
                <w:szCs w:val="22"/>
                <w:lang w:val="es-CO"/>
              </w:rPr>
              <w:t>: Colocación y cumplimiento de medios</w:t>
            </w:r>
          </w:p>
        </w:tc>
      </w:tr>
    </w:tbl>
    <w:p w14:paraId="24303DB5" w14:textId="4E50E3DA" w:rsidR="00405F5C" w:rsidRPr="004D6906" w:rsidRDefault="00405F5C" w:rsidP="00F33601">
      <w:pPr>
        <w:jc w:val="both"/>
        <w:rPr>
          <w:rFonts w:ascii="Century Gothic" w:hAnsi="Century Gothic"/>
          <w:sz w:val="22"/>
          <w:szCs w:val="22"/>
          <w:lang w:val="es-CO"/>
        </w:rPr>
      </w:pPr>
    </w:p>
    <w:p w14:paraId="1AE17DD7" w14:textId="77777777" w:rsidR="00731AE5" w:rsidRPr="004D6906" w:rsidRDefault="00731AE5" w:rsidP="00731AE5">
      <w:pPr>
        <w:jc w:val="both"/>
        <w:rPr>
          <w:rFonts w:ascii="Century Gothic" w:hAnsi="Century Gothic"/>
          <w:sz w:val="22"/>
          <w:szCs w:val="22"/>
          <w:lang w:val="es-CO"/>
        </w:rPr>
      </w:pPr>
      <w:r w:rsidRPr="004D6906">
        <w:rPr>
          <w:rFonts w:ascii="Century Gothic" w:hAnsi="Century Gothic"/>
          <w:sz w:val="22"/>
          <w:szCs w:val="22"/>
          <w:lang w:val="es-CO"/>
        </w:rPr>
        <w:t>La fecha de expedición de este documento no podrá ser mayor a treinta (30) días anteriores a la del cierre del proceso y deberá contener toda la información que repose en dicho registro y encontrarse en firme.</w:t>
      </w:r>
    </w:p>
    <w:p w14:paraId="57A56E5B" w14:textId="77777777" w:rsidR="00731AE5" w:rsidRPr="004D6906" w:rsidRDefault="00731AE5" w:rsidP="00731AE5">
      <w:pPr>
        <w:jc w:val="both"/>
        <w:rPr>
          <w:rFonts w:ascii="Century Gothic" w:hAnsi="Century Gothic"/>
          <w:sz w:val="22"/>
          <w:szCs w:val="22"/>
          <w:lang w:val="es-CO"/>
        </w:rPr>
      </w:pPr>
    </w:p>
    <w:p w14:paraId="00877D51" w14:textId="77777777" w:rsidR="00731AE5" w:rsidRPr="004D6906" w:rsidRDefault="00731AE5" w:rsidP="00731AE5">
      <w:pPr>
        <w:jc w:val="both"/>
        <w:rPr>
          <w:rFonts w:ascii="Century Gothic" w:hAnsi="Century Gothic"/>
          <w:sz w:val="22"/>
          <w:szCs w:val="22"/>
          <w:lang w:val="es-CO"/>
        </w:rPr>
      </w:pPr>
      <w:r w:rsidRPr="004D6906">
        <w:rPr>
          <w:rFonts w:ascii="Century Gothic" w:hAnsi="Century Gothic"/>
          <w:sz w:val="22"/>
          <w:szCs w:val="22"/>
          <w:lang w:val="es-CO"/>
        </w:rPr>
        <w:t xml:space="preserve">Cuando se trate de estructuras plurales cada uno de sus integrantes debe aportar en forma individual y original el RUP y los demás documentos solicitados con todas las formalidades a las que tuviera lugar y además debe estar inscrito en la actividad, especialidad y grupo exigido por la Entidad. </w:t>
      </w:r>
    </w:p>
    <w:p w14:paraId="68DF4140" w14:textId="77777777" w:rsidR="00731AE5" w:rsidRPr="004D6906" w:rsidRDefault="00731AE5" w:rsidP="00731AE5">
      <w:pPr>
        <w:jc w:val="both"/>
        <w:rPr>
          <w:rFonts w:ascii="Century Gothic" w:hAnsi="Century Gothic"/>
          <w:sz w:val="22"/>
          <w:szCs w:val="22"/>
          <w:lang w:val="es-CO"/>
        </w:rPr>
      </w:pPr>
    </w:p>
    <w:p w14:paraId="57D71043" w14:textId="77777777" w:rsidR="00731AE5" w:rsidRPr="004D6906" w:rsidRDefault="00731AE5" w:rsidP="00731AE5">
      <w:pPr>
        <w:jc w:val="both"/>
        <w:rPr>
          <w:rFonts w:ascii="Century Gothic" w:hAnsi="Century Gothic"/>
          <w:sz w:val="22"/>
          <w:szCs w:val="22"/>
          <w:lang w:val="es-CO"/>
        </w:rPr>
      </w:pPr>
      <w:r w:rsidRPr="004D6906">
        <w:rPr>
          <w:rFonts w:ascii="Century Gothic" w:hAnsi="Century Gothic"/>
          <w:sz w:val="22"/>
          <w:szCs w:val="22"/>
          <w:lang w:val="es-CO"/>
        </w:rPr>
        <w:t>Las empresas extranjeras sin sucursal en Colombia, deberán presentar los documentos en la forma que se indica en cada uno de los apartes de estos pliegos de condiciones.</w:t>
      </w:r>
    </w:p>
    <w:p w14:paraId="1B275089" w14:textId="77777777" w:rsidR="00731AE5" w:rsidRPr="004D6906" w:rsidRDefault="00731AE5" w:rsidP="00405F5C">
      <w:pPr>
        <w:jc w:val="both"/>
        <w:rPr>
          <w:rFonts w:ascii="Century Gothic" w:hAnsi="Century Gothic"/>
          <w:sz w:val="22"/>
          <w:szCs w:val="22"/>
          <w:lang w:val="es-CO"/>
        </w:rPr>
      </w:pPr>
    </w:p>
    <w:p w14:paraId="31F88F50" w14:textId="77777777"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La conversión a S.M.M.L.V. se realizará tomando el valor del contrato certificado, expresado en Salarios Mínimos a la fecha de terminación.</w:t>
      </w:r>
    </w:p>
    <w:p w14:paraId="279EB765" w14:textId="77777777" w:rsidR="00405F5C" w:rsidRPr="004D6906" w:rsidRDefault="00405F5C" w:rsidP="00405F5C">
      <w:pPr>
        <w:jc w:val="both"/>
        <w:rPr>
          <w:rFonts w:ascii="Century Gothic" w:hAnsi="Century Gothic"/>
          <w:sz w:val="22"/>
          <w:szCs w:val="22"/>
          <w:lang w:val="es-CO"/>
        </w:rPr>
      </w:pPr>
    </w:p>
    <w:p w14:paraId="338D2B9A" w14:textId="68EE10BE" w:rsidR="00731AE5" w:rsidRPr="004D6906" w:rsidRDefault="00FE170C" w:rsidP="00405F5C">
      <w:pPr>
        <w:jc w:val="both"/>
        <w:rPr>
          <w:rFonts w:ascii="Century Gothic" w:hAnsi="Century Gothic"/>
          <w:b/>
          <w:sz w:val="22"/>
          <w:szCs w:val="22"/>
          <w:lang w:val="es-CO"/>
        </w:rPr>
      </w:pPr>
      <w:r>
        <w:rPr>
          <w:rFonts w:ascii="Century Gothic" w:hAnsi="Century Gothic"/>
          <w:b/>
          <w:sz w:val="22"/>
          <w:szCs w:val="22"/>
          <w:lang w:val="es-CO"/>
        </w:rPr>
        <w:t>1.16</w:t>
      </w:r>
      <w:r w:rsidR="00731AE5" w:rsidRPr="004D6906">
        <w:rPr>
          <w:rFonts w:ascii="Century Gothic" w:hAnsi="Century Gothic"/>
          <w:b/>
          <w:sz w:val="22"/>
          <w:szCs w:val="22"/>
          <w:lang w:val="es-CO"/>
        </w:rPr>
        <w:t xml:space="preserve">.1.2 </w:t>
      </w:r>
      <w:r w:rsidR="004C14E1" w:rsidRPr="004D6906">
        <w:rPr>
          <w:rFonts w:ascii="Century Gothic" w:hAnsi="Century Gothic"/>
          <w:b/>
          <w:sz w:val="22"/>
          <w:szCs w:val="22"/>
          <w:lang w:val="es-CO"/>
        </w:rPr>
        <w:t xml:space="preserve">ACREDITACIÓN DE LA </w:t>
      </w:r>
      <w:r w:rsidR="00731AE5" w:rsidRPr="004D6906">
        <w:rPr>
          <w:rFonts w:ascii="Century Gothic" w:hAnsi="Century Gothic"/>
          <w:b/>
          <w:sz w:val="22"/>
          <w:szCs w:val="22"/>
          <w:lang w:val="es-CO"/>
        </w:rPr>
        <w:t xml:space="preserve">EXPERIENCIA </w:t>
      </w:r>
    </w:p>
    <w:p w14:paraId="3439FF63" w14:textId="77777777" w:rsidR="00731AE5" w:rsidRPr="004D6906" w:rsidRDefault="00731AE5" w:rsidP="00405F5C">
      <w:pPr>
        <w:jc w:val="both"/>
        <w:rPr>
          <w:rFonts w:ascii="Century Gothic" w:hAnsi="Century Gothic"/>
          <w:sz w:val="22"/>
          <w:szCs w:val="22"/>
          <w:lang w:val="es-CO"/>
        </w:rPr>
      </w:pPr>
    </w:p>
    <w:p w14:paraId="7355ACBC" w14:textId="52BF66D6" w:rsidR="00405F5C" w:rsidRPr="004D6906" w:rsidRDefault="00405F5C" w:rsidP="00405F5C">
      <w:pPr>
        <w:jc w:val="both"/>
        <w:rPr>
          <w:rFonts w:ascii="Century Gothic" w:hAnsi="Century Gothic"/>
          <w:sz w:val="22"/>
          <w:szCs w:val="22"/>
          <w:lang w:val="es-CO"/>
        </w:rPr>
      </w:pPr>
      <w:bookmarkStart w:id="2" w:name="_Hlk38660688"/>
      <w:r w:rsidRPr="004D6906">
        <w:rPr>
          <w:rFonts w:ascii="Century Gothic" w:hAnsi="Century Gothic"/>
          <w:sz w:val="22"/>
          <w:szCs w:val="22"/>
          <w:lang w:val="es-CO"/>
        </w:rPr>
        <w:t>Para acreditar la experiencia</w:t>
      </w:r>
      <w:r w:rsidR="00731AE5" w:rsidRPr="004D6906">
        <w:rPr>
          <w:rFonts w:ascii="Century Gothic" w:hAnsi="Century Gothic"/>
          <w:sz w:val="22"/>
          <w:szCs w:val="22"/>
          <w:lang w:val="es-CO"/>
        </w:rPr>
        <w:t xml:space="preserve">, </w:t>
      </w:r>
      <w:r w:rsidRPr="004D6906">
        <w:rPr>
          <w:rFonts w:ascii="Century Gothic" w:hAnsi="Century Gothic"/>
          <w:sz w:val="22"/>
          <w:szCs w:val="22"/>
          <w:lang w:val="es-CO"/>
        </w:rPr>
        <w:t>se deberá aportar</w:t>
      </w:r>
      <w:r w:rsidR="004C14E1" w:rsidRPr="004D6906">
        <w:rPr>
          <w:rFonts w:ascii="Century Gothic" w:hAnsi="Century Gothic"/>
          <w:sz w:val="22"/>
          <w:szCs w:val="22"/>
          <w:lang w:val="es-CO"/>
        </w:rPr>
        <w:t xml:space="preserve"> </w:t>
      </w:r>
      <w:r w:rsidRPr="004D6906">
        <w:rPr>
          <w:rFonts w:ascii="Century Gothic" w:hAnsi="Century Gothic"/>
          <w:sz w:val="22"/>
          <w:szCs w:val="22"/>
          <w:lang w:val="es-CO"/>
        </w:rPr>
        <w:t>una o varias de las siguientes alternativas:</w:t>
      </w:r>
    </w:p>
    <w:p w14:paraId="6FCC634D" w14:textId="77777777" w:rsidR="003B40E4" w:rsidRPr="004D6906" w:rsidRDefault="003B40E4" w:rsidP="00405F5C">
      <w:pPr>
        <w:jc w:val="both"/>
        <w:rPr>
          <w:rFonts w:ascii="Century Gothic" w:hAnsi="Century Gothic"/>
          <w:sz w:val="22"/>
          <w:szCs w:val="22"/>
          <w:lang w:val="es-CO"/>
        </w:rPr>
      </w:pPr>
    </w:p>
    <w:p w14:paraId="38D08FEC" w14:textId="2D11887A"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w:t>
      </w:r>
      <w:r w:rsidRPr="004D6906">
        <w:rPr>
          <w:rFonts w:ascii="Century Gothic" w:hAnsi="Century Gothic"/>
          <w:sz w:val="22"/>
          <w:szCs w:val="22"/>
          <w:lang w:val="es-CO"/>
        </w:rPr>
        <w:tab/>
        <w:t>Copia del Contrato y del Acta de Recibo Final</w:t>
      </w:r>
      <w:r w:rsidR="00365887" w:rsidRPr="004D6906">
        <w:rPr>
          <w:rFonts w:ascii="Century Gothic" w:hAnsi="Century Gothic"/>
          <w:sz w:val="22"/>
          <w:szCs w:val="22"/>
          <w:lang w:val="es-CO"/>
        </w:rPr>
        <w:t xml:space="preserve"> a satisfacción del contratante; o</w:t>
      </w:r>
    </w:p>
    <w:p w14:paraId="342E32AB" w14:textId="4B2E92A8"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w:t>
      </w:r>
      <w:r w:rsidRPr="004D6906">
        <w:rPr>
          <w:rFonts w:ascii="Century Gothic" w:hAnsi="Century Gothic"/>
          <w:sz w:val="22"/>
          <w:szCs w:val="22"/>
          <w:lang w:val="es-CO"/>
        </w:rPr>
        <w:tab/>
        <w:t>Copia del Contrato y Acta de liquidación del contrato</w:t>
      </w:r>
      <w:r w:rsidR="00365887" w:rsidRPr="004D6906">
        <w:rPr>
          <w:rFonts w:ascii="Century Gothic" w:hAnsi="Century Gothic"/>
          <w:sz w:val="22"/>
          <w:szCs w:val="22"/>
          <w:lang w:val="es-CO"/>
        </w:rPr>
        <w:t xml:space="preserve"> a satisfacción del contratante; o</w:t>
      </w:r>
    </w:p>
    <w:p w14:paraId="6B5A8D1B" w14:textId="1A3CD63F"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w:t>
      </w:r>
      <w:r w:rsidRPr="004D6906">
        <w:rPr>
          <w:rFonts w:ascii="Century Gothic" w:hAnsi="Century Gothic"/>
          <w:sz w:val="22"/>
          <w:szCs w:val="22"/>
          <w:lang w:val="es-CO"/>
        </w:rPr>
        <w:tab/>
        <w:t>Certificación expedida por la entidad contratante y Acta de Recibo Final</w:t>
      </w:r>
      <w:r w:rsidR="00365887" w:rsidRPr="004D6906">
        <w:rPr>
          <w:rFonts w:ascii="Century Gothic" w:hAnsi="Century Gothic"/>
          <w:sz w:val="22"/>
          <w:szCs w:val="22"/>
          <w:lang w:val="es-CO"/>
        </w:rPr>
        <w:t xml:space="preserve"> a satisfacción del contratante; o</w:t>
      </w:r>
    </w:p>
    <w:p w14:paraId="0BE42D7D" w14:textId="40884019"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w:t>
      </w:r>
      <w:r w:rsidRPr="004D6906">
        <w:rPr>
          <w:rFonts w:ascii="Century Gothic" w:hAnsi="Century Gothic"/>
          <w:sz w:val="22"/>
          <w:szCs w:val="22"/>
          <w:lang w:val="es-CO"/>
        </w:rPr>
        <w:tab/>
        <w:t>Certificación expedida por la entidad contratante y acta de liquidación</w:t>
      </w:r>
      <w:r w:rsidR="00365887" w:rsidRPr="004D6906">
        <w:rPr>
          <w:rFonts w:ascii="Century Gothic" w:hAnsi="Century Gothic"/>
          <w:sz w:val="22"/>
          <w:szCs w:val="22"/>
          <w:lang w:val="es-CO"/>
        </w:rPr>
        <w:t xml:space="preserve"> a satisfacción del contratante; o</w:t>
      </w:r>
    </w:p>
    <w:p w14:paraId="4BB1BE72" w14:textId="35BD52F1"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w:t>
      </w:r>
      <w:r w:rsidRPr="004D6906">
        <w:rPr>
          <w:rFonts w:ascii="Century Gothic" w:hAnsi="Century Gothic"/>
          <w:sz w:val="22"/>
          <w:szCs w:val="22"/>
          <w:lang w:val="es-CO"/>
        </w:rPr>
        <w:tab/>
        <w:t>Copia de contrato y certificación expedida por la Entidad Contratante</w:t>
      </w:r>
      <w:r w:rsidR="00365887" w:rsidRPr="004D6906">
        <w:rPr>
          <w:rFonts w:ascii="Century Gothic" w:hAnsi="Century Gothic"/>
          <w:sz w:val="22"/>
          <w:szCs w:val="22"/>
          <w:lang w:val="es-CO"/>
        </w:rPr>
        <w:t xml:space="preserve"> a satisfacción del contratante; o</w:t>
      </w:r>
    </w:p>
    <w:p w14:paraId="7CE3F16E" w14:textId="0D1283BC"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w:t>
      </w:r>
      <w:r w:rsidRPr="004D6906">
        <w:rPr>
          <w:rFonts w:ascii="Century Gothic" w:hAnsi="Century Gothic"/>
          <w:sz w:val="22"/>
          <w:szCs w:val="22"/>
          <w:lang w:val="es-CO"/>
        </w:rPr>
        <w:tab/>
        <w:t>Certificación de la entidad contratante pública o privada y copia de la factura</w:t>
      </w:r>
      <w:r w:rsidR="00365887" w:rsidRPr="004D6906">
        <w:rPr>
          <w:rFonts w:ascii="Century Gothic" w:hAnsi="Century Gothic"/>
          <w:sz w:val="22"/>
          <w:szCs w:val="22"/>
          <w:lang w:val="es-CO"/>
        </w:rPr>
        <w:t xml:space="preserve"> a satisfacción del contratante; o</w:t>
      </w:r>
    </w:p>
    <w:p w14:paraId="4FB1F6E1" w14:textId="77777777"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w:t>
      </w:r>
      <w:r w:rsidRPr="004D6906">
        <w:rPr>
          <w:rFonts w:ascii="Century Gothic" w:hAnsi="Century Gothic"/>
          <w:sz w:val="22"/>
          <w:szCs w:val="22"/>
          <w:lang w:val="es-CO"/>
        </w:rPr>
        <w:tab/>
        <w:t>Acta de entrega a la entidad contratante pública o privada y copia de la factura a satisfacción del contratante.</w:t>
      </w:r>
    </w:p>
    <w:p w14:paraId="7959018F" w14:textId="77777777" w:rsidR="00405F5C" w:rsidRPr="004D6906" w:rsidRDefault="00405F5C" w:rsidP="00405F5C">
      <w:pPr>
        <w:jc w:val="both"/>
        <w:rPr>
          <w:rFonts w:ascii="Century Gothic" w:hAnsi="Century Gothic"/>
          <w:sz w:val="22"/>
          <w:szCs w:val="22"/>
          <w:lang w:val="es-CO"/>
        </w:rPr>
      </w:pPr>
    </w:p>
    <w:p w14:paraId="669DB366" w14:textId="24BEB880"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En el caso de tratarse de Entidad del orden Nacional, Departamental y/o Municipal que a la fecha ya no se encuentre en funcionamiento, el Contratista presentará la certificación expedida por la Entidad en su momento, acompañada de la declaración juramentada del oferente que contenga los aspectos requeridos en este numeral para acreditar experiencia.</w:t>
      </w:r>
    </w:p>
    <w:p w14:paraId="2D84DF04" w14:textId="77777777" w:rsidR="000A2B1C" w:rsidRPr="004D6906" w:rsidRDefault="000A2B1C" w:rsidP="000A2B1C">
      <w:pPr>
        <w:jc w:val="both"/>
        <w:rPr>
          <w:rFonts w:ascii="Century Gothic" w:hAnsi="Century Gothic"/>
          <w:sz w:val="22"/>
          <w:szCs w:val="22"/>
          <w:lang w:val="es-CO"/>
        </w:rPr>
      </w:pPr>
    </w:p>
    <w:p w14:paraId="5D6C6249" w14:textId="77777777" w:rsidR="000A2B1C" w:rsidRPr="004D6906" w:rsidRDefault="000A2B1C" w:rsidP="000A2B1C">
      <w:pPr>
        <w:jc w:val="both"/>
        <w:rPr>
          <w:rFonts w:ascii="Century Gothic" w:hAnsi="Century Gothic"/>
          <w:sz w:val="22"/>
          <w:szCs w:val="22"/>
          <w:lang w:val="es-CO"/>
        </w:rPr>
      </w:pPr>
      <w:bookmarkStart w:id="3" w:name="_Hlk38660716"/>
      <w:r w:rsidRPr="004D6906">
        <w:rPr>
          <w:rFonts w:ascii="Century Gothic" w:hAnsi="Century Gothic"/>
          <w:sz w:val="22"/>
          <w:szCs w:val="22"/>
          <w:lang w:val="es-CO"/>
        </w:rPr>
        <w:t>LA UAE SETP AVANTE podrá en cualquier estado en que se encuentre el proceso de selección, verificar y solicitar ampliación de la información presentada por el oferente para la acreditación de la experiencia específica.</w:t>
      </w:r>
    </w:p>
    <w:p w14:paraId="13D90666" w14:textId="77777777" w:rsidR="004C14E1" w:rsidRPr="004D6906" w:rsidRDefault="004C14E1" w:rsidP="000A2B1C">
      <w:pPr>
        <w:jc w:val="both"/>
        <w:rPr>
          <w:rFonts w:ascii="Century Gothic" w:hAnsi="Century Gothic"/>
          <w:sz w:val="22"/>
          <w:szCs w:val="22"/>
          <w:lang w:val="es-CO"/>
        </w:rPr>
      </w:pPr>
    </w:p>
    <w:bookmarkEnd w:id="1"/>
    <w:bookmarkEnd w:id="2"/>
    <w:bookmarkEnd w:id="3"/>
    <w:p w14:paraId="2EA279E6" w14:textId="346CD80A" w:rsidR="00405F5C" w:rsidRPr="004D6906" w:rsidRDefault="00FE170C" w:rsidP="00405F5C">
      <w:pPr>
        <w:jc w:val="both"/>
        <w:rPr>
          <w:rFonts w:ascii="Century Gothic" w:hAnsi="Century Gothic"/>
          <w:sz w:val="22"/>
          <w:szCs w:val="22"/>
          <w:lang w:val="es-CO"/>
        </w:rPr>
      </w:pPr>
      <w:r>
        <w:rPr>
          <w:rFonts w:ascii="Century Gothic" w:hAnsi="Century Gothic"/>
          <w:b/>
          <w:sz w:val="22"/>
          <w:szCs w:val="22"/>
          <w:lang w:val="es-CO"/>
        </w:rPr>
        <w:t>1.17</w:t>
      </w:r>
      <w:r w:rsidR="00405F5C" w:rsidRPr="004D6906">
        <w:rPr>
          <w:rFonts w:ascii="Century Gothic" w:hAnsi="Century Gothic"/>
          <w:b/>
          <w:sz w:val="22"/>
          <w:szCs w:val="22"/>
          <w:lang w:val="es-CO"/>
        </w:rPr>
        <w:t xml:space="preserve"> COTIZACIONES DE REFERENCIA:</w:t>
      </w:r>
      <w:r w:rsidR="00405F5C" w:rsidRPr="004D6906">
        <w:rPr>
          <w:rFonts w:ascii="Century Gothic" w:hAnsi="Century Gothic"/>
          <w:sz w:val="22"/>
          <w:szCs w:val="22"/>
          <w:lang w:val="es-CO"/>
        </w:rPr>
        <w:t xml:space="preserve"> Para configurar el estudio de costos para el objeto a contratar </w:t>
      </w:r>
      <w:r w:rsidR="006C7127" w:rsidRPr="004D6906">
        <w:rPr>
          <w:rFonts w:ascii="Century Gothic" w:hAnsi="Century Gothic"/>
          <w:sz w:val="22"/>
          <w:szCs w:val="22"/>
          <w:lang w:val="es-CO"/>
        </w:rPr>
        <w:t xml:space="preserve">que es </w:t>
      </w:r>
      <w:r w:rsidR="00055BFF" w:rsidRPr="004D6906">
        <w:rPr>
          <w:rFonts w:ascii="Century Gothic" w:hAnsi="Century Gothic"/>
          <w:sz w:val="22"/>
          <w:szCs w:val="22"/>
          <w:lang w:val="es-CO"/>
        </w:rPr>
        <w:t>la</w:t>
      </w:r>
      <w:r w:rsidR="00405F5C" w:rsidRPr="004D6906">
        <w:rPr>
          <w:rFonts w:ascii="Century Gothic" w:hAnsi="Century Gothic"/>
          <w:sz w:val="22"/>
          <w:szCs w:val="22"/>
          <w:lang w:val="es-CO"/>
        </w:rPr>
        <w:t xml:space="preserve"> </w:t>
      </w:r>
      <w:r w:rsidR="003B40E4" w:rsidRPr="004D6906">
        <w:rPr>
          <w:rFonts w:ascii="Century Gothic" w:hAnsi="Century Gothic"/>
          <w:sz w:val="22"/>
          <w:szCs w:val="22"/>
          <w:lang w:val="es-CO"/>
        </w:rPr>
        <w:t xml:space="preserve">PRESTACIÓN DE SERVICIOS DE UN OPERADOR PARA LA EJECUCIÓN DEL PLAN DE MEDIOS Y ESTRATEGIAS DE </w:t>
      </w:r>
      <w:r w:rsidR="00055BFF" w:rsidRPr="004D6906">
        <w:rPr>
          <w:rFonts w:ascii="Century Gothic" w:hAnsi="Century Gothic"/>
          <w:sz w:val="22"/>
          <w:szCs w:val="22"/>
          <w:lang w:val="es-CO"/>
        </w:rPr>
        <w:t xml:space="preserve">COMUNICACIÓN Y </w:t>
      </w:r>
      <w:r w:rsidR="003B40E4" w:rsidRPr="004D6906">
        <w:rPr>
          <w:rFonts w:ascii="Century Gothic" w:hAnsi="Century Gothic"/>
          <w:sz w:val="22"/>
          <w:szCs w:val="22"/>
          <w:lang w:val="es-CO"/>
        </w:rPr>
        <w:t xml:space="preserve">DIFUSIÓN DE INFORMACIÓN </w:t>
      </w:r>
      <w:r w:rsidR="00F60BCE" w:rsidRPr="004D6906">
        <w:rPr>
          <w:rFonts w:ascii="Century Gothic" w:hAnsi="Century Gothic"/>
          <w:sz w:val="22"/>
          <w:szCs w:val="22"/>
          <w:lang w:val="es-CO"/>
        </w:rPr>
        <w:t>CONVENCIONAL Y</w:t>
      </w:r>
      <w:r w:rsidR="00D734CA" w:rsidRPr="004D6906">
        <w:rPr>
          <w:rFonts w:ascii="Century Gothic" w:hAnsi="Century Gothic"/>
          <w:sz w:val="22"/>
          <w:szCs w:val="22"/>
          <w:lang w:val="es-CO"/>
        </w:rPr>
        <w:t xml:space="preserve"> EN </w:t>
      </w:r>
      <w:r w:rsidR="00F60BCE" w:rsidRPr="004D6906">
        <w:rPr>
          <w:rFonts w:ascii="Century Gothic" w:hAnsi="Century Gothic"/>
          <w:sz w:val="22"/>
          <w:szCs w:val="22"/>
          <w:lang w:val="es-CO"/>
        </w:rPr>
        <w:t xml:space="preserve"> </w:t>
      </w:r>
      <w:r w:rsidR="007446A3" w:rsidRPr="004D6906">
        <w:rPr>
          <w:rFonts w:ascii="Century Gothic" w:hAnsi="Century Gothic"/>
          <w:sz w:val="22"/>
          <w:szCs w:val="22"/>
          <w:lang w:val="es-CO"/>
        </w:rPr>
        <w:t xml:space="preserve">PLATAFORMAS </w:t>
      </w:r>
      <w:r w:rsidR="00F60BCE" w:rsidRPr="004D6906">
        <w:rPr>
          <w:rFonts w:ascii="Century Gothic" w:hAnsi="Century Gothic"/>
          <w:sz w:val="22"/>
          <w:szCs w:val="22"/>
          <w:lang w:val="es-CO"/>
        </w:rPr>
        <w:t>DIGITAL</w:t>
      </w:r>
      <w:r w:rsidR="007446A3" w:rsidRPr="004D6906">
        <w:rPr>
          <w:rFonts w:ascii="Century Gothic" w:hAnsi="Century Gothic"/>
          <w:sz w:val="22"/>
          <w:szCs w:val="22"/>
          <w:lang w:val="es-CO"/>
        </w:rPr>
        <w:t>ES</w:t>
      </w:r>
      <w:r w:rsidR="00F60BCE" w:rsidRPr="004D6906">
        <w:rPr>
          <w:rFonts w:ascii="Century Gothic" w:hAnsi="Century Gothic"/>
          <w:sz w:val="22"/>
          <w:szCs w:val="22"/>
          <w:lang w:val="es-CO"/>
        </w:rPr>
        <w:t xml:space="preserve"> </w:t>
      </w:r>
      <w:r w:rsidR="003B40E4" w:rsidRPr="004D6906">
        <w:rPr>
          <w:rFonts w:ascii="Century Gothic" w:hAnsi="Century Gothic"/>
          <w:sz w:val="22"/>
          <w:szCs w:val="22"/>
          <w:lang w:val="es-CO"/>
        </w:rPr>
        <w:t>PARA LA UNIDAD ADMINISTRATIVA ESPECIAL DEL SISTEMA ESTRATÉGICO DE TRANSPORTE PÚBLICO - UAE SETP DE LA CIUDAD DE PASTO</w:t>
      </w:r>
      <w:r w:rsidR="00405F5C" w:rsidRPr="004D6906">
        <w:rPr>
          <w:rFonts w:ascii="Century Gothic" w:hAnsi="Century Gothic"/>
          <w:sz w:val="22"/>
          <w:szCs w:val="22"/>
          <w:lang w:val="es-CO"/>
        </w:rPr>
        <w:t>, se solicitaron cotizaciones a diferentes entidades de la ciudad, realizando un cuadro comparativo de las mismas, con el fin de efectuar un análisis técnico y económico, basándose en las especificaciones técnicas del objeto a contratar según los precios ofertados por las citadas empresas y así las cosas se obtuvo los siguiente:</w:t>
      </w:r>
    </w:p>
    <w:p w14:paraId="2A2B2EDE" w14:textId="77777777" w:rsidR="00405F5C" w:rsidRPr="004D6906" w:rsidRDefault="00405F5C" w:rsidP="00405F5C">
      <w:pPr>
        <w:jc w:val="both"/>
        <w:rPr>
          <w:rFonts w:ascii="Century Gothic" w:hAnsi="Century Gothic"/>
          <w:sz w:val="22"/>
          <w:szCs w:val="22"/>
          <w:lang w:val="es-CO"/>
        </w:rPr>
      </w:pPr>
    </w:p>
    <w:p w14:paraId="20C48182" w14:textId="76948AAF" w:rsidR="00405F5C" w:rsidRPr="004D6906" w:rsidRDefault="00611626" w:rsidP="002A1DEF">
      <w:pPr>
        <w:pStyle w:val="Prrafodelista"/>
        <w:numPr>
          <w:ilvl w:val="0"/>
          <w:numId w:val="15"/>
        </w:numPr>
        <w:jc w:val="both"/>
        <w:rPr>
          <w:rFonts w:ascii="Century Gothic" w:hAnsi="Century Gothic"/>
          <w:sz w:val="22"/>
          <w:szCs w:val="22"/>
          <w:lang w:val="es-CO"/>
        </w:rPr>
      </w:pPr>
      <w:r w:rsidRPr="004D6906">
        <w:rPr>
          <w:rFonts w:ascii="Century Gothic" w:hAnsi="Century Gothic"/>
          <w:sz w:val="22"/>
          <w:szCs w:val="22"/>
          <w:lang w:val="es-CO"/>
        </w:rPr>
        <w:t>-Asociación Colombiana de Periodistas Deportivos ACORD NARIÑO</w:t>
      </w:r>
      <w:r w:rsidR="00363E8C" w:rsidRPr="004D6906">
        <w:rPr>
          <w:rFonts w:ascii="Century Gothic" w:hAnsi="Century Gothic"/>
          <w:sz w:val="22"/>
          <w:szCs w:val="22"/>
          <w:lang w:val="es-CO"/>
        </w:rPr>
        <w:t>.</w:t>
      </w:r>
    </w:p>
    <w:p w14:paraId="2DA923E8" w14:textId="1665CB44" w:rsidR="00405F5C" w:rsidRPr="004D6906" w:rsidRDefault="00841320" w:rsidP="002A1DEF">
      <w:pPr>
        <w:pStyle w:val="Prrafodelista"/>
        <w:numPr>
          <w:ilvl w:val="0"/>
          <w:numId w:val="15"/>
        </w:numPr>
        <w:jc w:val="both"/>
        <w:rPr>
          <w:rFonts w:ascii="Century Gothic" w:hAnsi="Century Gothic"/>
          <w:sz w:val="22"/>
          <w:szCs w:val="22"/>
          <w:lang w:val="es-CO"/>
        </w:rPr>
      </w:pPr>
      <w:r w:rsidRPr="004D6906">
        <w:rPr>
          <w:rFonts w:ascii="Century Gothic" w:hAnsi="Century Gothic"/>
          <w:sz w:val="22"/>
          <w:szCs w:val="22"/>
        </w:rPr>
        <w:t xml:space="preserve"> FENALCO REGIONAL NARIÑO</w:t>
      </w:r>
    </w:p>
    <w:p w14:paraId="0796FBC3" w14:textId="1CE61432" w:rsidR="00405F5C" w:rsidRPr="004D6906" w:rsidRDefault="00405F5C" w:rsidP="00405F5C">
      <w:pPr>
        <w:jc w:val="both"/>
        <w:rPr>
          <w:rFonts w:ascii="Century Gothic" w:hAnsi="Century Gothic"/>
          <w:sz w:val="22"/>
          <w:szCs w:val="22"/>
          <w:lang w:val="es-CO"/>
        </w:rPr>
      </w:pPr>
    </w:p>
    <w:tbl>
      <w:tblPr>
        <w:tblStyle w:val="TableNormal"/>
        <w:tblW w:w="0" w:type="auto"/>
        <w:jc w:val="center"/>
        <w:tblCellSpacing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5"/>
        <w:gridCol w:w="1522"/>
        <w:gridCol w:w="1656"/>
        <w:gridCol w:w="1701"/>
        <w:gridCol w:w="1709"/>
        <w:gridCol w:w="1597"/>
      </w:tblGrid>
      <w:tr w:rsidR="00936191" w:rsidRPr="004D6906" w14:paraId="2A4B8A58" w14:textId="77777777" w:rsidTr="00376863">
        <w:trPr>
          <w:cantSplit/>
          <w:trHeight w:val="193"/>
          <w:tblCellSpacing w:w="11" w:type="dxa"/>
          <w:jc w:val="center"/>
        </w:trPr>
        <w:tc>
          <w:tcPr>
            <w:tcW w:w="612" w:type="dxa"/>
            <w:shd w:val="clear" w:color="auto" w:fill="92D050"/>
          </w:tcPr>
          <w:p w14:paraId="07F5A8AC" w14:textId="77777777" w:rsidR="00936191" w:rsidRPr="004D6906" w:rsidRDefault="00936191" w:rsidP="00936191">
            <w:pPr>
              <w:pStyle w:val="TableParagraph"/>
              <w:spacing w:line="269" w:lineRule="exact"/>
              <w:ind w:left="102" w:right="94"/>
              <w:jc w:val="center"/>
              <w:rPr>
                <w:rFonts w:ascii="Century Gothic" w:hAnsi="Century Gothic"/>
                <w:b/>
                <w:sz w:val="22"/>
                <w:szCs w:val="22"/>
                <w:lang w:val="es-CO"/>
              </w:rPr>
            </w:pPr>
            <w:r w:rsidRPr="004D6906">
              <w:rPr>
                <w:rFonts w:ascii="Century Gothic" w:hAnsi="Century Gothic"/>
                <w:b/>
                <w:sz w:val="22"/>
                <w:szCs w:val="22"/>
                <w:lang w:val="es-CO"/>
              </w:rPr>
              <w:lastRenderedPageBreak/>
              <w:t>ITEM</w:t>
            </w:r>
          </w:p>
        </w:tc>
        <w:tc>
          <w:tcPr>
            <w:tcW w:w="1500" w:type="dxa"/>
            <w:shd w:val="clear" w:color="auto" w:fill="92D050"/>
          </w:tcPr>
          <w:p w14:paraId="765491C4" w14:textId="77777777" w:rsidR="00936191" w:rsidRPr="004D6906" w:rsidRDefault="00936191" w:rsidP="00936191">
            <w:pPr>
              <w:pStyle w:val="TableParagraph"/>
              <w:spacing w:line="269" w:lineRule="exact"/>
              <w:ind w:right="262"/>
              <w:jc w:val="center"/>
              <w:rPr>
                <w:rFonts w:ascii="Century Gothic" w:hAnsi="Century Gothic"/>
                <w:b/>
                <w:sz w:val="22"/>
                <w:szCs w:val="22"/>
                <w:lang w:val="es-CO"/>
              </w:rPr>
            </w:pPr>
            <w:r w:rsidRPr="004D6906">
              <w:rPr>
                <w:rFonts w:ascii="Century Gothic" w:hAnsi="Century Gothic"/>
                <w:b/>
                <w:sz w:val="22"/>
                <w:szCs w:val="22"/>
                <w:lang w:val="es-CO"/>
              </w:rPr>
              <w:t>DETALLE</w:t>
            </w:r>
          </w:p>
        </w:tc>
        <w:tc>
          <w:tcPr>
            <w:tcW w:w="1634" w:type="dxa"/>
            <w:shd w:val="clear" w:color="auto" w:fill="92D050"/>
          </w:tcPr>
          <w:p w14:paraId="256910C1" w14:textId="77777777" w:rsidR="00936191" w:rsidRPr="004D6906" w:rsidRDefault="00936191" w:rsidP="00936191">
            <w:pPr>
              <w:pStyle w:val="TableParagraph"/>
              <w:spacing w:line="269" w:lineRule="exact"/>
              <w:ind w:left="120" w:right="109"/>
              <w:jc w:val="center"/>
              <w:rPr>
                <w:rFonts w:ascii="Century Gothic" w:hAnsi="Century Gothic"/>
                <w:b/>
                <w:sz w:val="22"/>
                <w:szCs w:val="22"/>
                <w:lang w:val="es-CO"/>
              </w:rPr>
            </w:pPr>
            <w:r w:rsidRPr="004D6906">
              <w:rPr>
                <w:rFonts w:ascii="Century Gothic" w:hAnsi="Century Gothic"/>
                <w:b/>
                <w:sz w:val="22"/>
                <w:szCs w:val="22"/>
                <w:lang w:val="es-CO"/>
              </w:rPr>
              <w:t>MEDIDA</w:t>
            </w:r>
          </w:p>
        </w:tc>
        <w:tc>
          <w:tcPr>
            <w:tcW w:w="1679" w:type="dxa"/>
            <w:shd w:val="clear" w:color="auto" w:fill="92D050"/>
            <w:noWrap/>
          </w:tcPr>
          <w:p w14:paraId="0906F010" w14:textId="2E638E46" w:rsidR="00936191" w:rsidRPr="004D6906" w:rsidRDefault="00936191" w:rsidP="00936191">
            <w:pPr>
              <w:pStyle w:val="TableParagraph"/>
              <w:spacing w:before="1"/>
              <w:ind w:left="120" w:right="277" w:hanging="51"/>
              <w:jc w:val="center"/>
              <w:rPr>
                <w:rFonts w:ascii="Century Gothic" w:hAnsi="Century Gothic"/>
                <w:b/>
                <w:sz w:val="22"/>
                <w:szCs w:val="22"/>
                <w:lang w:val="es-CO"/>
              </w:rPr>
            </w:pPr>
            <w:r w:rsidRPr="004751ED">
              <w:rPr>
                <w:rFonts w:ascii="Arial" w:hAnsi="Arial" w:cs="Arial"/>
                <w:b/>
                <w:lang w:val="es-CO"/>
              </w:rPr>
              <w:t>FUNDACION EN ÉL HAY ESPERANZA</w:t>
            </w:r>
          </w:p>
        </w:tc>
        <w:tc>
          <w:tcPr>
            <w:tcW w:w="1687" w:type="dxa"/>
            <w:shd w:val="clear" w:color="auto" w:fill="92D050"/>
          </w:tcPr>
          <w:p w14:paraId="6A344F48" w14:textId="44E43F9D" w:rsidR="00936191" w:rsidRPr="004D6906" w:rsidRDefault="00936191" w:rsidP="00936191">
            <w:pPr>
              <w:pStyle w:val="TableParagraph"/>
              <w:spacing w:before="1"/>
              <w:ind w:left="121" w:right="74" w:hanging="51"/>
              <w:jc w:val="center"/>
              <w:rPr>
                <w:rFonts w:ascii="Century Gothic" w:hAnsi="Century Gothic"/>
                <w:b/>
                <w:sz w:val="22"/>
                <w:szCs w:val="22"/>
                <w:lang w:val="es-CO"/>
              </w:rPr>
            </w:pPr>
            <w:r>
              <w:rPr>
                <w:rFonts w:ascii="Arial" w:hAnsi="Arial" w:cs="Arial"/>
                <w:b/>
              </w:rPr>
              <w:t>FUNDACIÓN NUEVO GÉNESIS</w:t>
            </w:r>
          </w:p>
        </w:tc>
        <w:tc>
          <w:tcPr>
            <w:tcW w:w="1564" w:type="dxa"/>
            <w:shd w:val="clear" w:color="auto" w:fill="92D050"/>
          </w:tcPr>
          <w:p w14:paraId="73D26335" w14:textId="5D4648C7" w:rsidR="00936191" w:rsidRPr="004D6906" w:rsidRDefault="00936191" w:rsidP="00936191">
            <w:pPr>
              <w:pStyle w:val="TableParagraph"/>
              <w:ind w:right="277"/>
              <w:rPr>
                <w:rFonts w:ascii="Century Gothic" w:hAnsi="Century Gothic"/>
                <w:b/>
                <w:sz w:val="22"/>
                <w:szCs w:val="22"/>
                <w:lang w:val="es-CO"/>
              </w:rPr>
            </w:pPr>
            <w:r w:rsidRPr="004D6906">
              <w:rPr>
                <w:rFonts w:ascii="Century Gothic" w:hAnsi="Century Gothic"/>
                <w:b/>
                <w:sz w:val="22"/>
                <w:szCs w:val="22"/>
                <w:lang w:val="es-CO"/>
              </w:rPr>
              <w:t xml:space="preserve">    PORCENTAJE</w:t>
            </w:r>
          </w:p>
          <w:p w14:paraId="6934D13A" w14:textId="77777777" w:rsidR="00936191" w:rsidRPr="004D6906" w:rsidRDefault="00936191" w:rsidP="00936191">
            <w:pPr>
              <w:pStyle w:val="TableParagraph"/>
              <w:ind w:left="410" w:right="277" w:hanging="106"/>
              <w:jc w:val="center"/>
              <w:rPr>
                <w:rFonts w:ascii="Century Gothic" w:hAnsi="Century Gothic"/>
                <w:b/>
                <w:sz w:val="22"/>
                <w:szCs w:val="22"/>
                <w:lang w:val="es-CO"/>
              </w:rPr>
            </w:pPr>
            <w:r w:rsidRPr="004D6906">
              <w:rPr>
                <w:rFonts w:ascii="Century Gothic" w:hAnsi="Century Gothic"/>
                <w:b/>
                <w:sz w:val="22"/>
                <w:szCs w:val="22"/>
                <w:lang w:val="es-CO"/>
              </w:rPr>
              <w:t>PROMEDIO</w:t>
            </w:r>
          </w:p>
        </w:tc>
      </w:tr>
      <w:tr w:rsidR="00936191" w:rsidRPr="004D6906" w14:paraId="1023B667" w14:textId="77777777" w:rsidTr="00376863">
        <w:trPr>
          <w:trHeight w:val="272"/>
          <w:tblCellSpacing w:w="11" w:type="dxa"/>
          <w:jc w:val="center"/>
        </w:trPr>
        <w:tc>
          <w:tcPr>
            <w:tcW w:w="612" w:type="dxa"/>
          </w:tcPr>
          <w:p w14:paraId="2F071781" w14:textId="16EBEB71" w:rsidR="00936191" w:rsidRPr="006D568C" w:rsidRDefault="00936191" w:rsidP="00936191">
            <w:pPr>
              <w:pStyle w:val="TableParagraph"/>
              <w:spacing w:before="4"/>
              <w:ind w:left="9"/>
              <w:jc w:val="center"/>
              <w:rPr>
                <w:rFonts w:ascii="Century Gothic" w:hAnsi="Century Gothic"/>
                <w:sz w:val="22"/>
                <w:szCs w:val="22"/>
                <w:lang w:val="es-CO"/>
              </w:rPr>
            </w:pPr>
            <w:r w:rsidRPr="006D568C">
              <w:rPr>
                <w:rFonts w:ascii="Century Gothic" w:hAnsi="Century Gothic"/>
                <w:sz w:val="22"/>
                <w:szCs w:val="22"/>
                <w:lang w:val="es-CO"/>
              </w:rPr>
              <w:t>2</w:t>
            </w:r>
          </w:p>
        </w:tc>
        <w:tc>
          <w:tcPr>
            <w:tcW w:w="1500" w:type="dxa"/>
          </w:tcPr>
          <w:p w14:paraId="0BB4AD09" w14:textId="06F90B69" w:rsidR="00936191" w:rsidRPr="006D568C" w:rsidRDefault="00936191" w:rsidP="00936191">
            <w:pPr>
              <w:pStyle w:val="TableParagraph"/>
              <w:spacing w:line="248" w:lineRule="exact"/>
              <w:ind w:left="107"/>
              <w:jc w:val="both"/>
              <w:rPr>
                <w:rFonts w:ascii="Century Gothic" w:hAnsi="Century Gothic"/>
                <w:sz w:val="22"/>
                <w:szCs w:val="22"/>
                <w:lang w:val="es-CO"/>
              </w:rPr>
            </w:pPr>
            <w:r w:rsidRPr="006D568C">
              <w:rPr>
                <w:rFonts w:ascii="Century Gothic" w:hAnsi="Century Gothic" w:cs="Arial Narrow"/>
                <w:sz w:val="22"/>
                <w:szCs w:val="22"/>
                <w:lang w:val="es-CO" w:bidi="es-ES"/>
              </w:rPr>
              <w:t>PRESTACIÓN DE SERVICIOS DE OPERADOR DEL PLAN DE MEDIOS INSTITUCIONAL</w:t>
            </w:r>
            <w:r w:rsidRPr="006D568C">
              <w:rPr>
                <w:rFonts w:ascii="Century Gothic" w:hAnsi="Century Gothic"/>
                <w:sz w:val="22"/>
                <w:szCs w:val="22"/>
                <w:lang w:val="es-CO"/>
              </w:rPr>
              <w:t xml:space="preserve"> </w:t>
            </w:r>
          </w:p>
        </w:tc>
        <w:tc>
          <w:tcPr>
            <w:tcW w:w="1634" w:type="dxa"/>
          </w:tcPr>
          <w:p w14:paraId="2D5EE7B2" w14:textId="77777777" w:rsidR="00936191" w:rsidRPr="006D568C" w:rsidRDefault="00936191" w:rsidP="00936191">
            <w:pPr>
              <w:pStyle w:val="TableParagraph"/>
              <w:spacing w:before="4"/>
              <w:ind w:left="117" w:right="113"/>
              <w:jc w:val="center"/>
              <w:rPr>
                <w:rFonts w:ascii="Century Gothic" w:hAnsi="Century Gothic"/>
                <w:sz w:val="22"/>
                <w:szCs w:val="22"/>
                <w:lang w:val="es-CO"/>
              </w:rPr>
            </w:pPr>
            <w:r w:rsidRPr="006D568C">
              <w:rPr>
                <w:rFonts w:ascii="Century Gothic" w:hAnsi="Century Gothic"/>
                <w:sz w:val="22"/>
                <w:szCs w:val="22"/>
                <w:lang w:val="es-CO"/>
              </w:rPr>
              <w:t>UNIDAD</w:t>
            </w:r>
          </w:p>
        </w:tc>
        <w:tc>
          <w:tcPr>
            <w:tcW w:w="1679" w:type="dxa"/>
          </w:tcPr>
          <w:p w14:paraId="5C9CB3FF" w14:textId="65B9CD08" w:rsidR="00936191" w:rsidRPr="00961A11" w:rsidRDefault="00936191" w:rsidP="00936191">
            <w:pPr>
              <w:pStyle w:val="TableParagraph"/>
              <w:spacing w:before="4"/>
              <w:ind w:right="404"/>
              <w:jc w:val="center"/>
              <w:rPr>
                <w:rFonts w:ascii="Century Gothic" w:hAnsi="Century Gothic"/>
                <w:sz w:val="22"/>
                <w:szCs w:val="22"/>
                <w:highlight w:val="yellow"/>
                <w:lang w:val="es-CO"/>
              </w:rPr>
            </w:pPr>
            <w:r>
              <w:rPr>
                <w:rFonts w:ascii="Century Gothic" w:hAnsi="Century Gothic"/>
                <w:sz w:val="22"/>
                <w:szCs w:val="22"/>
                <w:lang w:val="es-CO"/>
              </w:rPr>
              <w:t>18%</w:t>
            </w:r>
          </w:p>
        </w:tc>
        <w:tc>
          <w:tcPr>
            <w:tcW w:w="1687" w:type="dxa"/>
          </w:tcPr>
          <w:p w14:paraId="02B2159B" w14:textId="23FBA418" w:rsidR="00936191" w:rsidRPr="00961A11" w:rsidRDefault="00936191" w:rsidP="00936191">
            <w:pPr>
              <w:pStyle w:val="TableParagraph"/>
              <w:spacing w:before="4"/>
              <w:ind w:left="121" w:right="656"/>
              <w:jc w:val="center"/>
              <w:rPr>
                <w:rFonts w:ascii="Century Gothic" w:hAnsi="Century Gothic"/>
                <w:sz w:val="22"/>
                <w:szCs w:val="22"/>
                <w:highlight w:val="yellow"/>
                <w:lang w:val="es-CO"/>
              </w:rPr>
            </w:pPr>
            <w:r>
              <w:rPr>
                <w:rFonts w:ascii="Century Gothic" w:hAnsi="Century Gothic"/>
                <w:sz w:val="22"/>
                <w:szCs w:val="22"/>
                <w:lang w:val="es-CO"/>
              </w:rPr>
              <w:t>20%</w:t>
            </w:r>
          </w:p>
        </w:tc>
        <w:tc>
          <w:tcPr>
            <w:tcW w:w="1564" w:type="dxa"/>
          </w:tcPr>
          <w:p w14:paraId="04F3983B" w14:textId="5AD13BB9" w:rsidR="00936191" w:rsidRPr="00961A11" w:rsidRDefault="00936191" w:rsidP="00936191">
            <w:pPr>
              <w:pStyle w:val="TableParagraph"/>
              <w:spacing w:before="4"/>
              <w:ind w:left="623"/>
              <w:rPr>
                <w:rFonts w:ascii="Century Gothic" w:hAnsi="Century Gothic"/>
                <w:sz w:val="22"/>
                <w:szCs w:val="22"/>
                <w:highlight w:val="yellow"/>
                <w:lang w:val="es-CO"/>
              </w:rPr>
            </w:pPr>
            <w:r w:rsidRPr="00936191">
              <w:rPr>
                <w:rFonts w:ascii="Century Gothic" w:hAnsi="Century Gothic"/>
                <w:sz w:val="22"/>
                <w:szCs w:val="22"/>
                <w:lang w:val="es-CO"/>
              </w:rPr>
              <w:t>19%</w:t>
            </w:r>
          </w:p>
        </w:tc>
      </w:tr>
    </w:tbl>
    <w:p w14:paraId="36C5380B" w14:textId="77777777" w:rsidR="00405F5C" w:rsidRPr="004D6906" w:rsidRDefault="00405F5C" w:rsidP="00405F5C">
      <w:pPr>
        <w:jc w:val="both"/>
        <w:rPr>
          <w:rFonts w:ascii="Century Gothic" w:hAnsi="Century Gothic"/>
          <w:sz w:val="22"/>
          <w:szCs w:val="22"/>
          <w:lang w:val="es-CO"/>
        </w:rPr>
      </w:pPr>
    </w:p>
    <w:p w14:paraId="4703C46E" w14:textId="2F28CD07" w:rsidR="00405F5C" w:rsidRPr="004D6906" w:rsidRDefault="00FE170C" w:rsidP="00405F5C">
      <w:pPr>
        <w:jc w:val="both"/>
        <w:rPr>
          <w:rFonts w:ascii="Century Gothic" w:hAnsi="Century Gothic"/>
          <w:sz w:val="22"/>
          <w:szCs w:val="22"/>
          <w:lang w:val="es-CO"/>
        </w:rPr>
      </w:pPr>
      <w:r w:rsidRPr="006D568C">
        <w:rPr>
          <w:rFonts w:ascii="Century Gothic" w:hAnsi="Century Gothic"/>
          <w:b/>
          <w:bCs/>
          <w:sz w:val="22"/>
          <w:szCs w:val="22"/>
          <w:lang w:val="es-CO"/>
        </w:rPr>
        <w:t>1.18</w:t>
      </w:r>
      <w:r w:rsidR="00405F5C" w:rsidRPr="006D568C">
        <w:rPr>
          <w:rFonts w:ascii="Century Gothic" w:hAnsi="Century Gothic"/>
          <w:b/>
          <w:bCs/>
          <w:sz w:val="22"/>
          <w:szCs w:val="22"/>
          <w:lang w:val="es-CO"/>
        </w:rPr>
        <w:t xml:space="preserve"> PRESUPUESTO ESTIMADO:</w:t>
      </w:r>
      <w:r w:rsidR="00405F5C" w:rsidRPr="006D568C">
        <w:rPr>
          <w:rFonts w:ascii="Century Gothic" w:hAnsi="Century Gothic"/>
          <w:sz w:val="22"/>
          <w:szCs w:val="22"/>
          <w:lang w:val="es-CO"/>
        </w:rPr>
        <w:t xml:space="preserve"> </w:t>
      </w:r>
      <w:r w:rsidR="003B40E4" w:rsidRPr="006D568C">
        <w:rPr>
          <w:rFonts w:ascii="Century Gothic" w:hAnsi="Century Gothic"/>
          <w:sz w:val="22"/>
          <w:szCs w:val="22"/>
          <w:lang w:val="es-CO"/>
        </w:rPr>
        <w:t>El valor estimado por esta Entidad para el presente proceso de selección es la suma de</w:t>
      </w:r>
      <w:r w:rsidRPr="006D568C">
        <w:rPr>
          <w:rFonts w:ascii="Century Gothic" w:hAnsi="Century Gothic"/>
          <w:b/>
          <w:sz w:val="22"/>
          <w:szCs w:val="22"/>
          <w:lang w:val="es-CO"/>
        </w:rPr>
        <w:t xml:space="preserve"> </w:t>
      </w:r>
      <w:r w:rsidR="006D568C" w:rsidRPr="006D568C">
        <w:rPr>
          <w:rFonts w:ascii="Century Gothic" w:hAnsi="Century Gothic"/>
          <w:b/>
          <w:sz w:val="22"/>
          <w:szCs w:val="22"/>
          <w:lang w:val="es-CO"/>
        </w:rPr>
        <w:t xml:space="preserve">SESENTA Y </w:t>
      </w:r>
      <w:r w:rsidR="00932A23" w:rsidRPr="006D568C">
        <w:rPr>
          <w:rFonts w:ascii="Century Gothic" w:hAnsi="Century Gothic"/>
          <w:b/>
          <w:sz w:val="22"/>
          <w:szCs w:val="22"/>
          <w:lang w:val="es-CO"/>
        </w:rPr>
        <w:t>C</w:t>
      </w:r>
      <w:r w:rsidR="00932A23">
        <w:rPr>
          <w:rFonts w:ascii="Century Gothic" w:hAnsi="Century Gothic"/>
          <w:b/>
          <w:sz w:val="22"/>
          <w:szCs w:val="22"/>
          <w:lang w:val="es-CO"/>
        </w:rPr>
        <w:t>UATRO</w:t>
      </w:r>
      <w:r w:rsidR="00932A23" w:rsidRPr="006D568C">
        <w:rPr>
          <w:rFonts w:ascii="Century Gothic" w:hAnsi="Century Gothic"/>
          <w:b/>
          <w:sz w:val="22"/>
          <w:szCs w:val="22"/>
          <w:lang w:val="es-CO"/>
        </w:rPr>
        <w:t xml:space="preserve"> MILLONES</w:t>
      </w:r>
      <w:r w:rsidR="00644788" w:rsidRPr="006D568C">
        <w:rPr>
          <w:rFonts w:ascii="Century Gothic" w:hAnsi="Century Gothic"/>
          <w:b/>
          <w:sz w:val="22"/>
          <w:szCs w:val="22"/>
          <w:lang w:val="es-CO"/>
        </w:rPr>
        <w:t xml:space="preserve"> DE PESOS</w:t>
      </w:r>
      <w:r w:rsidR="00773523" w:rsidRPr="006D568C">
        <w:rPr>
          <w:rFonts w:ascii="Century Gothic" w:hAnsi="Century Gothic"/>
          <w:b/>
          <w:sz w:val="22"/>
          <w:szCs w:val="22"/>
          <w:lang w:val="es-CO"/>
        </w:rPr>
        <w:t xml:space="preserve"> </w:t>
      </w:r>
      <w:r w:rsidR="00405F5C" w:rsidRPr="006D568C">
        <w:rPr>
          <w:rFonts w:ascii="Century Gothic" w:hAnsi="Century Gothic"/>
          <w:b/>
          <w:bCs/>
          <w:sz w:val="22"/>
          <w:szCs w:val="22"/>
          <w:lang w:val="es-CO"/>
        </w:rPr>
        <w:t>M/CTE</w:t>
      </w:r>
      <w:r w:rsidR="00405F5C" w:rsidRPr="006D568C">
        <w:rPr>
          <w:rFonts w:ascii="Century Gothic" w:hAnsi="Century Gothic"/>
          <w:sz w:val="22"/>
          <w:szCs w:val="22"/>
          <w:lang w:val="es-CO"/>
        </w:rPr>
        <w:t xml:space="preserve"> </w:t>
      </w:r>
      <w:r w:rsidR="00405F5C" w:rsidRPr="006D568C">
        <w:rPr>
          <w:rFonts w:ascii="Century Gothic" w:hAnsi="Century Gothic"/>
          <w:b/>
          <w:bCs/>
          <w:sz w:val="22"/>
          <w:szCs w:val="22"/>
          <w:lang w:val="es-CO"/>
        </w:rPr>
        <w:t>($</w:t>
      </w:r>
      <w:r w:rsidR="006D568C">
        <w:rPr>
          <w:rFonts w:ascii="Century Gothic" w:hAnsi="Century Gothic"/>
          <w:b/>
          <w:sz w:val="22"/>
          <w:szCs w:val="22"/>
          <w:lang w:val="es-CO"/>
        </w:rPr>
        <w:t>6</w:t>
      </w:r>
      <w:r w:rsidR="00932A23">
        <w:rPr>
          <w:rFonts w:ascii="Century Gothic" w:hAnsi="Century Gothic"/>
          <w:b/>
          <w:sz w:val="22"/>
          <w:szCs w:val="22"/>
          <w:lang w:val="es-CO"/>
        </w:rPr>
        <w:t>4</w:t>
      </w:r>
      <w:r w:rsidR="007446A3" w:rsidRPr="006D568C">
        <w:rPr>
          <w:rFonts w:ascii="Century Gothic" w:hAnsi="Century Gothic"/>
          <w:b/>
          <w:sz w:val="22"/>
          <w:szCs w:val="22"/>
          <w:lang w:val="es-CO"/>
        </w:rPr>
        <w:t>.000.000</w:t>
      </w:r>
      <w:r w:rsidR="00405F5C" w:rsidRPr="006D568C">
        <w:rPr>
          <w:rFonts w:ascii="Century Gothic" w:hAnsi="Century Gothic"/>
          <w:b/>
          <w:bCs/>
          <w:sz w:val="22"/>
          <w:szCs w:val="22"/>
          <w:lang w:val="es-CO"/>
        </w:rPr>
        <w:t>)</w:t>
      </w:r>
      <w:r w:rsidR="003B40E4" w:rsidRPr="006D568C">
        <w:rPr>
          <w:rFonts w:ascii="Century Gothic" w:hAnsi="Century Gothic"/>
          <w:b/>
          <w:bCs/>
          <w:sz w:val="22"/>
          <w:szCs w:val="22"/>
          <w:lang w:val="es-CO"/>
        </w:rPr>
        <w:t xml:space="preserve"> M/CTE</w:t>
      </w:r>
      <w:r w:rsidR="00405F5C" w:rsidRPr="006D568C">
        <w:rPr>
          <w:rFonts w:ascii="Century Gothic" w:hAnsi="Century Gothic"/>
          <w:sz w:val="22"/>
          <w:szCs w:val="22"/>
          <w:lang w:val="es-CO"/>
        </w:rPr>
        <w:t>, incluido impuestos de ley, costos y gravámenes a que haya lugar para la suscripción, legalización y ejecución del contrato.</w:t>
      </w:r>
    </w:p>
    <w:p w14:paraId="76937FE8" w14:textId="77777777" w:rsidR="00405F5C" w:rsidRPr="004D6906" w:rsidRDefault="00405F5C" w:rsidP="00405F5C">
      <w:pPr>
        <w:jc w:val="both"/>
        <w:rPr>
          <w:rFonts w:ascii="Century Gothic" w:hAnsi="Century Gothic"/>
          <w:sz w:val="22"/>
          <w:szCs w:val="22"/>
          <w:lang w:val="es-CO"/>
        </w:rPr>
      </w:pPr>
    </w:p>
    <w:p w14:paraId="139EE038" w14:textId="25576EF5" w:rsidR="00405F5C" w:rsidRPr="004D6906" w:rsidRDefault="00405F5C" w:rsidP="00405F5C">
      <w:pPr>
        <w:jc w:val="both"/>
        <w:rPr>
          <w:rFonts w:ascii="Century Gothic" w:hAnsi="Century Gothic"/>
          <w:b/>
          <w:bCs/>
          <w:sz w:val="22"/>
          <w:szCs w:val="22"/>
          <w:lang w:val="es-CO"/>
        </w:rPr>
      </w:pPr>
      <w:r w:rsidRPr="004D6906">
        <w:rPr>
          <w:rFonts w:ascii="Century Gothic" w:hAnsi="Century Gothic"/>
          <w:b/>
          <w:bCs/>
          <w:sz w:val="22"/>
          <w:szCs w:val="22"/>
          <w:lang w:val="es-CO"/>
        </w:rPr>
        <w:t>2. ANÁLISIS DE LA OFERTA</w:t>
      </w:r>
    </w:p>
    <w:p w14:paraId="510C7E6A" w14:textId="77777777" w:rsidR="00405F5C" w:rsidRPr="004D6906" w:rsidRDefault="00405F5C" w:rsidP="00405F5C">
      <w:pPr>
        <w:jc w:val="both"/>
        <w:rPr>
          <w:rFonts w:ascii="Century Gothic" w:hAnsi="Century Gothic"/>
          <w:sz w:val="22"/>
          <w:szCs w:val="22"/>
          <w:lang w:val="es-CO"/>
        </w:rPr>
      </w:pPr>
    </w:p>
    <w:p w14:paraId="675A7994" w14:textId="77777777"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Para el análisis de la oferta, se debe dar respuesta a la pregunta: quienes prestan el servicio de Operador de medios en la región.</w:t>
      </w:r>
    </w:p>
    <w:p w14:paraId="14F71123" w14:textId="77777777" w:rsidR="00405F5C" w:rsidRPr="004D6906" w:rsidRDefault="00405F5C" w:rsidP="00405F5C">
      <w:pPr>
        <w:jc w:val="both"/>
        <w:rPr>
          <w:rFonts w:ascii="Century Gothic" w:hAnsi="Century Gothic"/>
          <w:sz w:val="22"/>
          <w:szCs w:val="22"/>
          <w:lang w:val="es-CO"/>
        </w:rPr>
      </w:pPr>
    </w:p>
    <w:p w14:paraId="6559348B" w14:textId="1B377F55"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Así las cosas, se evidenció que existe pluralidad de empresas que ofrecen estos Servicios, análisis financiero y organizacional que se realizó con personas jurídicas a nivel local, departamental y según publicación del SECOP</w:t>
      </w:r>
      <w:r w:rsidR="00381565">
        <w:rPr>
          <w:rFonts w:ascii="Century Gothic" w:hAnsi="Century Gothic"/>
          <w:sz w:val="22"/>
          <w:szCs w:val="22"/>
          <w:lang w:val="es-CO"/>
        </w:rPr>
        <w:t xml:space="preserve"> II</w:t>
      </w:r>
      <w:r w:rsidRPr="004D6906">
        <w:rPr>
          <w:rFonts w:ascii="Century Gothic" w:hAnsi="Century Gothic"/>
          <w:sz w:val="22"/>
          <w:szCs w:val="22"/>
          <w:lang w:val="es-CO"/>
        </w:rPr>
        <w:t>.</w:t>
      </w:r>
    </w:p>
    <w:p w14:paraId="2A41A79E" w14:textId="77777777" w:rsidR="00405F5C" w:rsidRPr="004D6906" w:rsidRDefault="00405F5C" w:rsidP="00405F5C">
      <w:pPr>
        <w:jc w:val="both"/>
        <w:rPr>
          <w:rFonts w:ascii="Century Gothic" w:hAnsi="Century Gothic"/>
          <w:sz w:val="22"/>
          <w:szCs w:val="22"/>
          <w:lang w:val="es-CO"/>
        </w:rPr>
      </w:pPr>
    </w:p>
    <w:p w14:paraId="33C81A30" w14:textId="77777777" w:rsidR="00405F5C"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El análisis económico se centra en los factores que influyen en el poder de compra y los patrones de gasto de las Entidades Estatales.</w:t>
      </w:r>
    </w:p>
    <w:p w14:paraId="46316C8E" w14:textId="77777777" w:rsidR="00FE170C" w:rsidRPr="004D6906" w:rsidRDefault="00FE170C" w:rsidP="00405F5C">
      <w:pPr>
        <w:jc w:val="both"/>
        <w:rPr>
          <w:rFonts w:ascii="Century Gothic" w:hAnsi="Century Gothic"/>
          <w:sz w:val="22"/>
          <w:szCs w:val="22"/>
          <w:lang w:val="es-CO"/>
        </w:rPr>
      </w:pPr>
    </w:p>
    <w:p w14:paraId="315340DE" w14:textId="353CC16F" w:rsidR="00405F5C" w:rsidRPr="004D6906" w:rsidRDefault="00405F5C" w:rsidP="00405F5C">
      <w:pPr>
        <w:jc w:val="both"/>
        <w:rPr>
          <w:rFonts w:ascii="Century Gothic" w:hAnsi="Century Gothic"/>
          <w:b/>
          <w:bCs/>
          <w:sz w:val="22"/>
          <w:szCs w:val="22"/>
          <w:lang w:val="es-CO"/>
        </w:rPr>
      </w:pPr>
      <w:r w:rsidRPr="004D6906">
        <w:rPr>
          <w:rFonts w:ascii="Century Gothic" w:hAnsi="Century Gothic"/>
          <w:b/>
          <w:bCs/>
          <w:sz w:val="22"/>
          <w:szCs w:val="22"/>
          <w:lang w:val="es-CO"/>
        </w:rPr>
        <w:t>2.1 FUENTES:</w:t>
      </w:r>
    </w:p>
    <w:p w14:paraId="61EC4DB4" w14:textId="77777777" w:rsidR="00405F5C" w:rsidRPr="004D6906" w:rsidRDefault="00405F5C" w:rsidP="00405F5C">
      <w:pPr>
        <w:jc w:val="both"/>
        <w:rPr>
          <w:rFonts w:ascii="Century Gothic" w:hAnsi="Century Gothic"/>
          <w:sz w:val="22"/>
          <w:szCs w:val="22"/>
          <w:lang w:val="es-CO"/>
        </w:rPr>
      </w:pPr>
    </w:p>
    <w:p w14:paraId="416DD00D" w14:textId="77777777"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2.1.1</w:t>
      </w:r>
      <w:r w:rsidRPr="004D6906">
        <w:rPr>
          <w:rFonts w:ascii="Century Gothic" w:hAnsi="Century Gothic"/>
          <w:sz w:val="22"/>
          <w:szCs w:val="22"/>
          <w:lang w:val="es-CO"/>
        </w:rPr>
        <w:tab/>
      </w:r>
      <w:r w:rsidRPr="004D6906">
        <w:rPr>
          <w:rFonts w:ascii="Century Gothic" w:hAnsi="Century Gothic"/>
          <w:b/>
          <w:sz w:val="22"/>
          <w:szCs w:val="22"/>
          <w:lang w:val="es-CO"/>
        </w:rPr>
        <w:t>¿Quién vende?</w:t>
      </w:r>
    </w:p>
    <w:p w14:paraId="2CD35E83" w14:textId="77777777" w:rsidR="00405F5C" w:rsidRPr="004D6906" w:rsidRDefault="00405F5C" w:rsidP="00405F5C">
      <w:pPr>
        <w:jc w:val="both"/>
        <w:rPr>
          <w:rFonts w:ascii="Century Gothic" w:hAnsi="Century Gothic"/>
          <w:sz w:val="22"/>
          <w:szCs w:val="22"/>
          <w:lang w:val="es-CO"/>
        </w:rPr>
      </w:pPr>
    </w:p>
    <w:p w14:paraId="43DD8E9F" w14:textId="58411F79"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Personas jurídicas</w:t>
      </w:r>
      <w:r w:rsidR="008B2048" w:rsidRPr="004D6906">
        <w:rPr>
          <w:rFonts w:ascii="Century Gothic" w:hAnsi="Century Gothic"/>
          <w:sz w:val="22"/>
          <w:szCs w:val="22"/>
          <w:lang w:val="es-CO"/>
        </w:rPr>
        <w:t xml:space="preserve"> y personas naturales</w:t>
      </w:r>
      <w:r w:rsidRPr="004D6906">
        <w:rPr>
          <w:rFonts w:ascii="Century Gothic" w:hAnsi="Century Gothic"/>
          <w:sz w:val="22"/>
          <w:szCs w:val="22"/>
          <w:lang w:val="es-CO"/>
        </w:rPr>
        <w:t xml:space="preserve"> que cuenten con la calidad de servicios demostrada y registrada a través de las CAMARAS DE COMERCIO, acorde a los ítems de codificaciones de bienes y servicios reglados en el Decreto 1082 de 2015.</w:t>
      </w:r>
    </w:p>
    <w:p w14:paraId="25B54B18" w14:textId="77777777" w:rsidR="00405F5C" w:rsidRPr="004D6906" w:rsidRDefault="00405F5C" w:rsidP="00405F5C">
      <w:pPr>
        <w:jc w:val="both"/>
        <w:rPr>
          <w:rFonts w:ascii="Century Gothic" w:hAnsi="Century Gothic"/>
          <w:sz w:val="22"/>
          <w:szCs w:val="22"/>
          <w:lang w:val="es-CO"/>
        </w:rPr>
      </w:pPr>
    </w:p>
    <w:p w14:paraId="370EAFAF" w14:textId="77777777" w:rsidR="00405F5C" w:rsidRPr="004D6906" w:rsidRDefault="00405F5C" w:rsidP="00405F5C">
      <w:pPr>
        <w:jc w:val="both"/>
        <w:rPr>
          <w:rFonts w:ascii="Century Gothic" w:hAnsi="Century Gothic"/>
          <w:sz w:val="22"/>
          <w:szCs w:val="22"/>
          <w:lang w:val="es-CO"/>
        </w:rPr>
      </w:pPr>
      <w:r w:rsidRPr="004D6906">
        <w:rPr>
          <w:rFonts w:ascii="Century Gothic" w:hAnsi="Century Gothic"/>
          <w:b/>
          <w:sz w:val="22"/>
          <w:szCs w:val="22"/>
          <w:lang w:val="es-CO"/>
        </w:rPr>
        <w:t>Persona jurídica</w:t>
      </w:r>
      <w:r w:rsidRPr="004D6906">
        <w:rPr>
          <w:rFonts w:ascii="Century Gothic" w:hAnsi="Century Gothic"/>
          <w:sz w:val="22"/>
          <w:szCs w:val="22"/>
          <w:lang w:val="es-CO"/>
        </w:rPr>
        <w:t>: La persona jurídica deberá tener dentro de su objeto social la realización de actividades iguales o similares a la del objeto contractual. Capacidad legal y operativa para realizar las actividades a que se refieren las especificaciones técnicas descritas, por lo cual se deberán anexar las respectivas certificaciones y/o contratos.</w:t>
      </w:r>
    </w:p>
    <w:p w14:paraId="4976AFDB" w14:textId="77777777" w:rsidR="00405F5C" w:rsidRPr="004D6906" w:rsidRDefault="00405F5C" w:rsidP="00405F5C">
      <w:pPr>
        <w:jc w:val="both"/>
        <w:rPr>
          <w:rFonts w:ascii="Century Gothic" w:hAnsi="Century Gothic"/>
          <w:sz w:val="22"/>
          <w:szCs w:val="22"/>
          <w:lang w:val="es-CO"/>
        </w:rPr>
      </w:pPr>
    </w:p>
    <w:p w14:paraId="694531E2" w14:textId="56F313B5" w:rsidR="00405F5C" w:rsidRPr="004D6906" w:rsidRDefault="00405F5C" w:rsidP="00405F5C">
      <w:pPr>
        <w:jc w:val="both"/>
        <w:rPr>
          <w:rFonts w:ascii="Century Gothic" w:hAnsi="Century Gothic"/>
          <w:b/>
          <w:sz w:val="22"/>
          <w:szCs w:val="22"/>
          <w:lang w:val="es-CO"/>
        </w:rPr>
      </w:pPr>
      <w:r w:rsidRPr="004D6906">
        <w:rPr>
          <w:rFonts w:ascii="Century Gothic" w:hAnsi="Century Gothic"/>
          <w:b/>
          <w:sz w:val="22"/>
          <w:szCs w:val="22"/>
          <w:lang w:val="es-CO"/>
        </w:rPr>
        <w:t>a. Cambios en los Presupuestos</w:t>
      </w:r>
    </w:p>
    <w:p w14:paraId="1E979654" w14:textId="77777777" w:rsidR="00405F5C" w:rsidRPr="004D6906" w:rsidRDefault="00405F5C" w:rsidP="00405F5C">
      <w:pPr>
        <w:jc w:val="both"/>
        <w:rPr>
          <w:rFonts w:ascii="Century Gothic" w:hAnsi="Century Gothic"/>
          <w:b/>
          <w:sz w:val="22"/>
          <w:szCs w:val="22"/>
          <w:lang w:val="es-CO"/>
        </w:rPr>
      </w:pPr>
    </w:p>
    <w:p w14:paraId="386EC538" w14:textId="77777777"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 xml:space="preserve">Existen diversos factores que pueden influir significativamente en el presupuesto establecido por las entidades territoriales, entre los más importantes se encuentran: Los Desastres Naturales, Las fluctuaciones en la política monetaria del país, las variaciones en los precios nacionales e internacionales de los insumos y los cambios </w:t>
      </w:r>
      <w:r w:rsidRPr="004D6906">
        <w:rPr>
          <w:rFonts w:ascii="Century Gothic" w:hAnsi="Century Gothic"/>
          <w:sz w:val="22"/>
          <w:szCs w:val="22"/>
          <w:lang w:val="es-CO"/>
        </w:rPr>
        <w:lastRenderedPageBreak/>
        <w:t>internos en la asignación de recursos. Así mismo los paros, alza en los combustibles, el transporte.</w:t>
      </w:r>
    </w:p>
    <w:p w14:paraId="0C90D1BC" w14:textId="77777777" w:rsidR="00405F5C" w:rsidRPr="004D6906" w:rsidRDefault="00405F5C" w:rsidP="00405F5C">
      <w:pPr>
        <w:jc w:val="both"/>
        <w:rPr>
          <w:rFonts w:ascii="Century Gothic" w:hAnsi="Century Gothic"/>
          <w:sz w:val="22"/>
          <w:szCs w:val="22"/>
          <w:lang w:val="es-CO"/>
        </w:rPr>
      </w:pPr>
    </w:p>
    <w:p w14:paraId="2ACACB5A" w14:textId="5FB626B5" w:rsidR="00405F5C" w:rsidRPr="004D6906" w:rsidRDefault="00405F5C" w:rsidP="00405F5C">
      <w:pPr>
        <w:jc w:val="both"/>
        <w:rPr>
          <w:rFonts w:ascii="Century Gothic" w:hAnsi="Century Gothic"/>
          <w:b/>
          <w:sz w:val="22"/>
          <w:szCs w:val="22"/>
          <w:lang w:val="es-CO"/>
        </w:rPr>
      </w:pPr>
      <w:r w:rsidRPr="004D6906">
        <w:rPr>
          <w:rFonts w:ascii="Century Gothic" w:hAnsi="Century Gothic"/>
          <w:b/>
          <w:sz w:val="22"/>
          <w:szCs w:val="22"/>
          <w:lang w:val="es-CO"/>
        </w:rPr>
        <w:t>b. Cambios en las formas de adquisición</w:t>
      </w:r>
    </w:p>
    <w:p w14:paraId="40E7FC0F" w14:textId="77777777" w:rsidR="00405F5C" w:rsidRPr="004D6906" w:rsidRDefault="00405F5C" w:rsidP="00405F5C">
      <w:pPr>
        <w:jc w:val="both"/>
        <w:rPr>
          <w:rFonts w:ascii="Century Gothic" w:hAnsi="Century Gothic"/>
          <w:sz w:val="22"/>
          <w:szCs w:val="22"/>
          <w:lang w:val="es-CO"/>
        </w:rPr>
      </w:pPr>
    </w:p>
    <w:p w14:paraId="1EBDA66A" w14:textId="77777777"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Las entidades Públicas pueden ajustar sus adquisiciones de acuerdo con factores como la disponibilidad de recursos, la priorización de elementos a adquirir y los cambios en los niveles de precios de adquisición de servicios de la oferta.</w:t>
      </w:r>
    </w:p>
    <w:p w14:paraId="6CA5F79D" w14:textId="77777777" w:rsidR="00405F5C" w:rsidRPr="004D6906" w:rsidRDefault="00405F5C" w:rsidP="00405F5C">
      <w:pPr>
        <w:jc w:val="both"/>
        <w:rPr>
          <w:rFonts w:ascii="Century Gothic" w:hAnsi="Century Gothic"/>
          <w:sz w:val="22"/>
          <w:szCs w:val="22"/>
          <w:lang w:val="es-CO"/>
        </w:rPr>
      </w:pPr>
    </w:p>
    <w:p w14:paraId="3D7C4A32" w14:textId="1B5F91EC" w:rsidR="00405F5C" w:rsidRPr="004D6906" w:rsidRDefault="00405F5C" w:rsidP="00405F5C">
      <w:pPr>
        <w:jc w:val="both"/>
        <w:rPr>
          <w:rFonts w:ascii="Century Gothic" w:hAnsi="Century Gothic"/>
          <w:b/>
          <w:sz w:val="22"/>
          <w:szCs w:val="22"/>
          <w:lang w:val="es-CO"/>
        </w:rPr>
      </w:pPr>
      <w:r w:rsidRPr="004D6906">
        <w:rPr>
          <w:rFonts w:ascii="Century Gothic" w:hAnsi="Century Gothic"/>
          <w:b/>
          <w:sz w:val="22"/>
          <w:szCs w:val="22"/>
          <w:lang w:val="es-CO"/>
        </w:rPr>
        <w:t>c. Cambios en los Ciclos de Producción</w:t>
      </w:r>
    </w:p>
    <w:p w14:paraId="3C6DC5EE" w14:textId="77777777" w:rsidR="00405F5C" w:rsidRPr="004D6906" w:rsidRDefault="00405F5C" w:rsidP="00405F5C">
      <w:pPr>
        <w:jc w:val="both"/>
        <w:rPr>
          <w:rFonts w:ascii="Century Gothic" w:hAnsi="Century Gothic"/>
          <w:sz w:val="22"/>
          <w:szCs w:val="22"/>
          <w:lang w:val="es-CO"/>
        </w:rPr>
      </w:pPr>
    </w:p>
    <w:p w14:paraId="304C83BF" w14:textId="4AE7369C"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 xml:space="preserve">Para el presente proceso se aclara que son las modificaciones técnicas aquellas que representan cambios significativos en los servicios relacionada con la naturaleza del presente proyecto, en razón de lo cual el fundamento técnico que ampara el proyecto será los referentes técnicos de </w:t>
      </w:r>
      <w:r w:rsidR="00873EC5">
        <w:rPr>
          <w:rFonts w:ascii="Century Gothic" w:hAnsi="Century Gothic"/>
          <w:sz w:val="22"/>
          <w:szCs w:val="22"/>
          <w:lang w:val="es-CO"/>
        </w:rPr>
        <w:t>comunicación</w:t>
      </w:r>
      <w:r w:rsidRPr="004D6906">
        <w:rPr>
          <w:rFonts w:ascii="Century Gothic" w:hAnsi="Century Gothic"/>
          <w:sz w:val="22"/>
          <w:szCs w:val="22"/>
          <w:lang w:val="es-CO"/>
        </w:rPr>
        <w:t>.</w:t>
      </w:r>
    </w:p>
    <w:p w14:paraId="02671325" w14:textId="77777777" w:rsidR="00405F5C" w:rsidRPr="004D6906" w:rsidRDefault="00405F5C" w:rsidP="00405F5C">
      <w:pPr>
        <w:jc w:val="both"/>
        <w:rPr>
          <w:rFonts w:ascii="Century Gothic" w:hAnsi="Century Gothic"/>
          <w:sz w:val="22"/>
          <w:szCs w:val="22"/>
          <w:lang w:val="es-CO"/>
        </w:rPr>
      </w:pPr>
    </w:p>
    <w:p w14:paraId="47563431" w14:textId="240B5E03" w:rsidR="00405F5C" w:rsidRPr="004D6906" w:rsidRDefault="00405F5C" w:rsidP="00405F5C">
      <w:pPr>
        <w:jc w:val="both"/>
        <w:rPr>
          <w:rFonts w:ascii="Century Gothic" w:hAnsi="Century Gothic"/>
          <w:b/>
          <w:sz w:val="22"/>
          <w:szCs w:val="22"/>
          <w:lang w:val="es-CO"/>
        </w:rPr>
      </w:pPr>
      <w:r w:rsidRPr="004D6906">
        <w:rPr>
          <w:rFonts w:ascii="Century Gothic" w:hAnsi="Century Gothic"/>
          <w:b/>
          <w:sz w:val="22"/>
          <w:szCs w:val="22"/>
          <w:lang w:val="es-CO"/>
        </w:rPr>
        <w:t>d. Fluctuaciones del valor de las materias primas y costos de producción</w:t>
      </w:r>
    </w:p>
    <w:p w14:paraId="511D1168" w14:textId="77777777" w:rsidR="00405F5C" w:rsidRPr="004D6906" w:rsidRDefault="00405F5C" w:rsidP="00405F5C">
      <w:pPr>
        <w:jc w:val="both"/>
        <w:rPr>
          <w:rFonts w:ascii="Century Gothic" w:hAnsi="Century Gothic"/>
          <w:sz w:val="22"/>
          <w:szCs w:val="22"/>
          <w:lang w:val="es-CO"/>
        </w:rPr>
      </w:pPr>
    </w:p>
    <w:p w14:paraId="6331B485" w14:textId="439A358F"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 xml:space="preserve">El Índice de Costos de los servicios de </w:t>
      </w:r>
      <w:r w:rsidR="00873EC5">
        <w:rPr>
          <w:rFonts w:ascii="Century Gothic" w:hAnsi="Century Gothic"/>
          <w:sz w:val="22"/>
          <w:szCs w:val="22"/>
          <w:lang w:val="es-CO"/>
        </w:rPr>
        <w:t>comunicación</w:t>
      </w:r>
      <w:bookmarkStart w:id="4" w:name="_GoBack"/>
      <w:bookmarkEnd w:id="4"/>
      <w:r w:rsidRPr="004D6906">
        <w:rPr>
          <w:rFonts w:ascii="Century Gothic" w:hAnsi="Century Gothic"/>
          <w:sz w:val="22"/>
          <w:szCs w:val="22"/>
          <w:lang w:val="es-CO"/>
        </w:rPr>
        <w:t xml:space="preserve"> que de alguna forma afectan los costos de un nuevo proyecto de acuerdo con su división por Insumos y Grupo de Costos dependen de los servicios requeridos que se soliciten.</w:t>
      </w:r>
    </w:p>
    <w:p w14:paraId="04E7482F" w14:textId="77777777" w:rsidR="00405F5C" w:rsidRPr="004D6906" w:rsidRDefault="00405F5C" w:rsidP="00405F5C">
      <w:pPr>
        <w:jc w:val="both"/>
        <w:rPr>
          <w:rFonts w:ascii="Century Gothic" w:hAnsi="Century Gothic"/>
          <w:sz w:val="22"/>
          <w:szCs w:val="22"/>
          <w:lang w:val="es-CO"/>
        </w:rPr>
      </w:pPr>
    </w:p>
    <w:p w14:paraId="37C8DBD6" w14:textId="77777777"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En la actualidad este índice, publicado por el SECOP interesa a un amplio público, como las entidades gubernamentales, los gremios y las empresas privadas que están vinculadas a las actividades de servicios.</w:t>
      </w:r>
    </w:p>
    <w:p w14:paraId="2FA67364" w14:textId="77777777" w:rsidR="00405F5C" w:rsidRPr="004D6906" w:rsidRDefault="00405F5C" w:rsidP="00405F5C">
      <w:pPr>
        <w:jc w:val="both"/>
        <w:rPr>
          <w:rFonts w:ascii="Century Gothic" w:hAnsi="Century Gothic"/>
          <w:sz w:val="22"/>
          <w:szCs w:val="22"/>
          <w:lang w:val="es-CO"/>
        </w:rPr>
      </w:pPr>
    </w:p>
    <w:p w14:paraId="11D87C47" w14:textId="77777777" w:rsidR="00405F5C" w:rsidRPr="004D6906" w:rsidRDefault="00405F5C" w:rsidP="00405F5C">
      <w:pPr>
        <w:jc w:val="both"/>
        <w:rPr>
          <w:rFonts w:ascii="Century Gothic" w:hAnsi="Century Gothic"/>
          <w:sz w:val="22"/>
          <w:szCs w:val="22"/>
          <w:lang w:val="es-CO"/>
        </w:rPr>
      </w:pPr>
    </w:p>
    <w:p w14:paraId="3924663B" w14:textId="77777777" w:rsidR="00405F5C" w:rsidRPr="004D6906" w:rsidRDefault="00405F5C" w:rsidP="00405F5C">
      <w:pPr>
        <w:jc w:val="both"/>
        <w:rPr>
          <w:rFonts w:ascii="Century Gothic" w:hAnsi="Century Gothic"/>
          <w:b/>
          <w:sz w:val="22"/>
          <w:szCs w:val="22"/>
          <w:lang w:val="es-CO"/>
        </w:rPr>
      </w:pPr>
      <w:r w:rsidRPr="004D6906">
        <w:rPr>
          <w:rFonts w:ascii="Century Gothic" w:hAnsi="Century Gothic"/>
          <w:b/>
          <w:sz w:val="22"/>
          <w:szCs w:val="22"/>
          <w:lang w:val="es-CO"/>
        </w:rPr>
        <w:t>2.2</w:t>
      </w:r>
      <w:r w:rsidRPr="004D6906">
        <w:rPr>
          <w:rFonts w:ascii="Century Gothic" w:hAnsi="Century Gothic"/>
          <w:b/>
          <w:sz w:val="22"/>
          <w:szCs w:val="22"/>
          <w:lang w:val="es-CO"/>
        </w:rPr>
        <w:tab/>
        <w:t>INTERNACIONAL:</w:t>
      </w:r>
    </w:p>
    <w:p w14:paraId="4472AAA1" w14:textId="77777777" w:rsidR="00405F5C" w:rsidRPr="004D6906" w:rsidRDefault="00405F5C" w:rsidP="00405F5C">
      <w:pPr>
        <w:jc w:val="both"/>
        <w:rPr>
          <w:rFonts w:ascii="Century Gothic" w:hAnsi="Century Gothic"/>
          <w:sz w:val="22"/>
          <w:szCs w:val="22"/>
          <w:lang w:val="es-CO"/>
        </w:rPr>
      </w:pPr>
    </w:p>
    <w:p w14:paraId="7E08C5B1" w14:textId="488B6E4A" w:rsidR="00405F5C" w:rsidRPr="004D6906" w:rsidRDefault="00405F5C" w:rsidP="00405F5C">
      <w:pPr>
        <w:jc w:val="both"/>
        <w:rPr>
          <w:rFonts w:ascii="Century Gothic" w:hAnsi="Century Gothic"/>
          <w:b/>
          <w:sz w:val="22"/>
          <w:szCs w:val="22"/>
          <w:lang w:val="es-CO"/>
        </w:rPr>
      </w:pPr>
      <w:r w:rsidRPr="004D6906">
        <w:rPr>
          <w:rFonts w:ascii="Century Gothic" w:hAnsi="Century Gothic"/>
          <w:b/>
          <w:sz w:val="22"/>
          <w:szCs w:val="22"/>
          <w:lang w:val="es-CO"/>
        </w:rPr>
        <w:t>2.2.1 Acuerdos Internacionales</w:t>
      </w:r>
    </w:p>
    <w:p w14:paraId="31950406" w14:textId="77777777" w:rsidR="00405F5C" w:rsidRPr="004D6906" w:rsidRDefault="00405F5C" w:rsidP="00405F5C">
      <w:pPr>
        <w:jc w:val="both"/>
        <w:rPr>
          <w:rFonts w:ascii="Century Gothic" w:hAnsi="Century Gothic"/>
          <w:sz w:val="22"/>
          <w:szCs w:val="22"/>
          <w:lang w:val="es-CO"/>
        </w:rPr>
      </w:pPr>
    </w:p>
    <w:p w14:paraId="6FEB3530" w14:textId="77777777" w:rsidR="003725E6" w:rsidRPr="004D6906" w:rsidRDefault="003725E6" w:rsidP="003725E6">
      <w:pPr>
        <w:jc w:val="both"/>
        <w:rPr>
          <w:rFonts w:ascii="Century Gothic" w:hAnsi="Century Gothic"/>
          <w:sz w:val="22"/>
          <w:szCs w:val="22"/>
        </w:rPr>
      </w:pPr>
      <w:r w:rsidRPr="004D6906">
        <w:rPr>
          <w:rFonts w:ascii="Century Gothic" w:hAnsi="Century Gothic"/>
          <w:sz w:val="22"/>
          <w:szCs w:val="22"/>
        </w:rPr>
        <w:t>De acuerdo a lo anterior, el presente proceso y el contrato resultante, le es aplicable el tratado de libre comercio con la Decisión 439/1998 de la secretaria de la CAN.</w:t>
      </w:r>
    </w:p>
    <w:p w14:paraId="7CB13DBF" w14:textId="77777777" w:rsidR="003725E6" w:rsidRPr="004D6906" w:rsidRDefault="003725E6" w:rsidP="003725E6">
      <w:pPr>
        <w:jc w:val="both"/>
        <w:rPr>
          <w:rFonts w:ascii="Century Gothic" w:hAnsi="Century Gothic"/>
          <w:sz w:val="22"/>
          <w:szCs w:val="22"/>
        </w:rPr>
      </w:pPr>
    </w:p>
    <w:p w14:paraId="717EAD3D" w14:textId="2D6460A9" w:rsidR="00405F5C" w:rsidRPr="004D6906" w:rsidRDefault="003725E6" w:rsidP="003725E6">
      <w:pPr>
        <w:jc w:val="both"/>
        <w:rPr>
          <w:rFonts w:ascii="Century Gothic" w:eastAsia="Arial Narrow" w:hAnsi="Century Gothic"/>
          <w:sz w:val="22"/>
          <w:szCs w:val="22"/>
        </w:rPr>
      </w:pPr>
      <w:r w:rsidRPr="004D6906">
        <w:rPr>
          <w:rFonts w:ascii="Century Gothic" w:eastAsia="Arial Narrow" w:hAnsi="Century Gothic"/>
          <w:sz w:val="22"/>
          <w:szCs w:val="22"/>
        </w:rPr>
        <w:t>El Proceso de Contratación está sujeto a los siguientes Acuerdos Comerciales. En consecuencia, las Ofertas de bienes y servicios de países con los cuales Colombia tiene Acuerdos Comerciales vigentes que cubren el presente Proceso de Contratación, serán tratados como Ofertas de bienes y servicios colombianos y tendrán derecho al puntaje para estimular la industria nacional de que trata la sección VII C1.</w:t>
      </w:r>
    </w:p>
    <w:p w14:paraId="25085AAC" w14:textId="77777777" w:rsidR="003725E6" w:rsidRPr="004D6906" w:rsidRDefault="003725E6" w:rsidP="003725E6">
      <w:pPr>
        <w:jc w:val="both"/>
        <w:rPr>
          <w:rFonts w:ascii="Century Gothic" w:eastAsia="Arial Narrow" w:hAnsi="Century Gothic"/>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142"/>
        <w:gridCol w:w="1383"/>
        <w:gridCol w:w="987"/>
        <w:gridCol w:w="1950"/>
        <w:gridCol w:w="1722"/>
        <w:gridCol w:w="1646"/>
      </w:tblGrid>
      <w:tr w:rsidR="00AC79BB" w:rsidRPr="004D6906" w14:paraId="5DBDDE5C" w14:textId="77777777" w:rsidTr="003725E6">
        <w:trPr>
          <w:trHeight w:val="20"/>
          <w:jc w:val="center"/>
        </w:trPr>
        <w:tc>
          <w:tcPr>
            <w:tcW w:w="1430" w:type="pct"/>
            <w:gridSpan w:val="2"/>
            <w:shd w:val="clear" w:color="auto" w:fill="92D050"/>
            <w:vAlign w:val="center"/>
          </w:tcPr>
          <w:p w14:paraId="15FC41AF" w14:textId="77777777" w:rsidR="003725E6" w:rsidRPr="004D6906" w:rsidRDefault="003725E6" w:rsidP="003725E6">
            <w:pPr>
              <w:jc w:val="both"/>
              <w:rPr>
                <w:rFonts w:ascii="Century Gothic" w:hAnsi="Century Gothic"/>
                <w:b/>
                <w:sz w:val="22"/>
                <w:szCs w:val="22"/>
              </w:rPr>
            </w:pPr>
            <w:r w:rsidRPr="004D6906">
              <w:rPr>
                <w:rFonts w:ascii="Century Gothic" w:hAnsi="Century Gothic"/>
                <w:b/>
                <w:sz w:val="22"/>
                <w:szCs w:val="22"/>
              </w:rPr>
              <w:t>Acuerdo Comercial (bienes y servicios)</w:t>
            </w:r>
          </w:p>
        </w:tc>
        <w:tc>
          <w:tcPr>
            <w:tcW w:w="559" w:type="pct"/>
            <w:shd w:val="clear" w:color="auto" w:fill="92D050"/>
            <w:vAlign w:val="center"/>
          </w:tcPr>
          <w:p w14:paraId="09708F86" w14:textId="77777777" w:rsidR="003725E6" w:rsidRPr="004D6906" w:rsidRDefault="003725E6" w:rsidP="003725E6">
            <w:pPr>
              <w:jc w:val="both"/>
              <w:rPr>
                <w:rFonts w:ascii="Century Gothic" w:hAnsi="Century Gothic"/>
                <w:b/>
                <w:sz w:val="22"/>
                <w:szCs w:val="22"/>
              </w:rPr>
            </w:pPr>
            <w:r w:rsidRPr="004D6906">
              <w:rPr>
                <w:rFonts w:ascii="Century Gothic" w:hAnsi="Century Gothic"/>
                <w:b/>
                <w:sz w:val="22"/>
                <w:szCs w:val="22"/>
              </w:rPr>
              <w:t>Entidad estatal incluida</w:t>
            </w:r>
          </w:p>
        </w:tc>
        <w:tc>
          <w:tcPr>
            <w:tcW w:w="1104" w:type="pct"/>
            <w:shd w:val="clear" w:color="auto" w:fill="92D050"/>
            <w:vAlign w:val="center"/>
          </w:tcPr>
          <w:p w14:paraId="3E3EBCF4" w14:textId="77777777" w:rsidR="003725E6" w:rsidRPr="004D6906" w:rsidRDefault="003725E6" w:rsidP="003725E6">
            <w:pPr>
              <w:jc w:val="both"/>
              <w:rPr>
                <w:rFonts w:ascii="Century Gothic" w:hAnsi="Century Gothic"/>
                <w:b/>
                <w:sz w:val="22"/>
                <w:szCs w:val="22"/>
              </w:rPr>
            </w:pPr>
            <w:r w:rsidRPr="004D6906">
              <w:rPr>
                <w:rFonts w:ascii="Century Gothic" w:hAnsi="Century Gothic"/>
                <w:b/>
                <w:sz w:val="22"/>
                <w:szCs w:val="22"/>
              </w:rPr>
              <w:t>Presupuesto del Proceso de Contratación superior al valor del Acuerdo Comercial</w:t>
            </w:r>
          </w:p>
        </w:tc>
        <w:tc>
          <w:tcPr>
            <w:tcW w:w="975" w:type="pct"/>
            <w:shd w:val="clear" w:color="auto" w:fill="92D050"/>
            <w:vAlign w:val="center"/>
          </w:tcPr>
          <w:p w14:paraId="07E3BC1A" w14:textId="77777777" w:rsidR="003725E6" w:rsidRPr="004D6906" w:rsidRDefault="003725E6" w:rsidP="003725E6">
            <w:pPr>
              <w:jc w:val="both"/>
              <w:rPr>
                <w:rFonts w:ascii="Century Gothic" w:hAnsi="Century Gothic"/>
                <w:b/>
                <w:sz w:val="22"/>
                <w:szCs w:val="22"/>
              </w:rPr>
            </w:pPr>
            <w:r w:rsidRPr="004D6906">
              <w:rPr>
                <w:rFonts w:ascii="Century Gothic" w:hAnsi="Century Gothic"/>
                <w:b/>
                <w:sz w:val="22"/>
                <w:szCs w:val="22"/>
              </w:rPr>
              <w:t>Excepción</w:t>
            </w:r>
          </w:p>
          <w:p w14:paraId="46B3F4A8" w14:textId="77777777" w:rsidR="003725E6" w:rsidRPr="004D6906" w:rsidRDefault="003725E6" w:rsidP="003725E6">
            <w:pPr>
              <w:jc w:val="both"/>
              <w:rPr>
                <w:rFonts w:ascii="Century Gothic" w:hAnsi="Century Gothic"/>
                <w:b/>
                <w:sz w:val="22"/>
                <w:szCs w:val="22"/>
              </w:rPr>
            </w:pPr>
            <w:r w:rsidRPr="004D6906">
              <w:rPr>
                <w:rFonts w:ascii="Century Gothic" w:hAnsi="Century Gothic"/>
                <w:b/>
                <w:sz w:val="22"/>
                <w:szCs w:val="22"/>
              </w:rPr>
              <w:t>Aplicable al</w:t>
            </w:r>
          </w:p>
          <w:p w14:paraId="00BDA841" w14:textId="77777777" w:rsidR="003725E6" w:rsidRPr="004D6906" w:rsidRDefault="003725E6" w:rsidP="003725E6">
            <w:pPr>
              <w:jc w:val="both"/>
              <w:rPr>
                <w:rFonts w:ascii="Century Gothic" w:hAnsi="Century Gothic"/>
                <w:b/>
                <w:sz w:val="22"/>
                <w:szCs w:val="22"/>
              </w:rPr>
            </w:pPr>
            <w:r w:rsidRPr="004D6906">
              <w:rPr>
                <w:rFonts w:ascii="Century Gothic" w:hAnsi="Century Gothic"/>
                <w:b/>
                <w:sz w:val="22"/>
                <w:szCs w:val="22"/>
              </w:rPr>
              <w:t>Proceso de</w:t>
            </w:r>
          </w:p>
          <w:p w14:paraId="06EC6337" w14:textId="77777777" w:rsidR="003725E6" w:rsidRPr="004D6906" w:rsidRDefault="003725E6" w:rsidP="003725E6">
            <w:pPr>
              <w:jc w:val="both"/>
              <w:rPr>
                <w:rFonts w:ascii="Century Gothic" w:hAnsi="Century Gothic"/>
                <w:b/>
                <w:sz w:val="22"/>
                <w:szCs w:val="22"/>
              </w:rPr>
            </w:pPr>
            <w:r w:rsidRPr="004D6906">
              <w:rPr>
                <w:rFonts w:ascii="Century Gothic" w:hAnsi="Century Gothic"/>
                <w:b/>
                <w:sz w:val="22"/>
                <w:szCs w:val="22"/>
              </w:rPr>
              <w:t>Contratación</w:t>
            </w:r>
          </w:p>
        </w:tc>
        <w:tc>
          <w:tcPr>
            <w:tcW w:w="933" w:type="pct"/>
            <w:shd w:val="clear" w:color="auto" w:fill="92D050"/>
            <w:vAlign w:val="center"/>
          </w:tcPr>
          <w:p w14:paraId="35A6DECB" w14:textId="77777777" w:rsidR="003725E6" w:rsidRPr="004D6906" w:rsidRDefault="003725E6" w:rsidP="003725E6">
            <w:pPr>
              <w:jc w:val="both"/>
              <w:rPr>
                <w:rFonts w:ascii="Century Gothic" w:hAnsi="Century Gothic"/>
                <w:b/>
                <w:sz w:val="22"/>
                <w:szCs w:val="22"/>
              </w:rPr>
            </w:pPr>
            <w:r w:rsidRPr="004D6906">
              <w:rPr>
                <w:rFonts w:ascii="Century Gothic" w:hAnsi="Century Gothic"/>
                <w:b/>
                <w:sz w:val="22"/>
                <w:szCs w:val="22"/>
              </w:rPr>
              <w:t>Proceso de contratación cubierto por el Acuerdo Comercial</w:t>
            </w:r>
          </w:p>
        </w:tc>
      </w:tr>
      <w:tr w:rsidR="00AC79BB" w:rsidRPr="004D6906" w14:paraId="22B9DBC1" w14:textId="77777777" w:rsidTr="003725E6">
        <w:trPr>
          <w:trHeight w:val="20"/>
          <w:jc w:val="center"/>
        </w:trPr>
        <w:tc>
          <w:tcPr>
            <w:tcW w:w="647" w:type="pct"/>
            <w:vMerge w:val="restart"/>
            <w:shd w:val="clear" w:color="auto" w:fill="auto"/>
            <w:vAlign w:val="center"/>
          </w:tcPr>
          <w:p w14:paraId="58085207"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Alianza Pacífica</w:t>
            </w:r>
          </w:p>
        </w:tc>
        <w:tc>
          <w:tcPr>
            <w:tcW w:w="783" w:type="pct"/>
            <w:shd w:val="clear" w:color="auto" w:fill="auto"/>
            <w:vAlign w:val="center"/>
          </w:tcPr>
          <w:p w14:paraId="523FB1E1"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Chile</w:t>
            </w:r>
          </w:p>
        </w:tc>
        <w:tc>
          <w:tcPr>
            <w:tcW w:w="559" w:type="pct"/>
            <w:shd w:val="clear" w:color="auto" w:fill="auto"/>
            <w:vAlign w:val="center"/>
          </w:tcPr>
          <w:p w14:paraId="7097EEAF"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SI</w:t>
            </w:r>
          </w:p>
        </w:tc>
        <w:tc>
          <w:tcPr>
            <w:tcW w:w="1104" w:type="pct"/>
            <w:shd w:val="clear" w:color="auto" w:fill="auto"/>
            <w:vAlign w:val="center"/>
          </w:tcPr>
          <w:p w14:paraId="0FACA9A3" w14:textId="77777777" w:rsidR="003725E6" w:rsidRPr="004D6906" w:rsidRDefault="003725E6" w:rsidP="003725E6">
            <w:pPr>
              <w:jc w:val="both"/>
              <w:rPr>
                <w:rFonts w:ascii="Century Gothic" w:hAnsi="Century Gothic" w:cs="HelveticaNeueLT Pro 45 Lt"/>
                <w:sz w:val="22"/>
                <w:szCs w:val="22"/>
              </w:rPr>
            </w:pPr>
            <w:r w:rsidRPr="004D6906">
              <w:rPr>
                <w:rFonts w:ascii="Century Gothic" w:hAnsi="Century Gothic" w:cs="HelveticaNeueLT Pro 45 Lt"/>
                <w:sz w:val="22"/>
                <w:szCs w:val="22"/>
              </w:rPr>
              <w:t xml:space="preserve">$834.618.000 - </w:t>
            </w:r>
            <w:r w:rsidRPr="004D6906">
              <w:rPr>
                <w:rFonts w:ascii="Century Gothic" w:eastAsia="Arial Narrow" w:hAnsi="Century Gothic"/>
                <w:w w:val="99"/>
                <w:sz w:val="22"/>
                <w:szCs w:val="22"/>
              </w:rPr>
              <w:t>NO</w:t>
            </w:r>
          </w:p>
        </w:tc>
        <w:tc>
          <w:tcPr>
            <w:tcW w:w="975" w:type="pct"/>
            <w:shd w:val="clear" w:color="auto" w:fill="auto"/>
            <w:vAlign w:val="center"/>
          </w:tcPr>
          <w:p w14:paraId="6DF481A4" w14:textId="77777777" w:rsidR="003725E6" w:rsidRPr="004D6906" w:rsidRDefault="003725E6" w:rsidP="003725E6">
            <w:pPr>
              <w:jc w:val="both"/>
              <w:rPr>
                <w:rFonts w:ascii="Century Gothic" w:hAnsi="Century Gothic"/>
                <w:sz w:val="22"/>
                <w:szCs w:val="22"/>
              </w:rPr>
            </w:pPr>
            <w:r w:rsidRPr="004D6906">
              <w:rPr>
                <w:rFonts w:ascii="Century Gothic" w:hAnsi="Century Gothic"/>
                <w:sz w:val="22"/>
                <w:szCs w:val="22"/>
              </w:rPr>
              <w:t>2. SUMINISTRO MERCANCIAS O SERVICIOS A PERSONAS</w:t>
            </w:r>
          </w:p>
        </w:tc>
        <w:tc>
          <w:tcPr>
            <w:tcW w:w="933" w:type="pct"/>
            <w:shd w:val="clear" w:color="auto" w:fill="auto"/>
            <w:vAlign w:val="center"/>
          </w:tcPr>
          <w:p w14:paraId="581E6FF4"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NO</w:t>
            </w:r>
          </w:p>
        </w:tc>
      </w:tr>
      <w:tr w:rsidR="00AC79BB" w:rsidRPr="004D6906" w14:paraId="69E2926D" w14:textId="77777777" w:rsidTr="003725E6">
        <w:trPr>
          <w:trHeight w:val="20"/>
          <w:jc w:val="center"/>
        </w:trPr>
        <w:tc>
          <w:tcPr>
            <w:tcW w:w="647" w:type="pct"/>
            <w:vMerge/>
            <w:shd w:val="clear" w:color="auto" w:fill="auto"/>
            <w:vAlign w:val="center"/>
          </w:tcPr>
          <w:p w14:paraId="4F30351B" w14:textId="77777777" w:rsidR="003725E6" w:rsidRPr="004D6906" w:rsidRDefault="003725E6" w:rsidP="003725E6">
            <w:pPr>
              <w:jc w:val="both"/>
              <w:rPr>
                <w:rFonts w:ascii="Century Gothic" w:eastAsia="Arial Narrow" w:hAnsi="Century Gothic"/>
                <w:b/>
                <w:sz w:val="22"/>
                <w:szCs w:val="22"/>
              </w:rPr>
            </w:pPr>
          </w:p>
        </w:tc>
        <w:tc>
          <w:tcPr>
            <w:tcW w:w="783" w:type="pct"/>
            <w:shd w:val="clear" w:color="auto" w:fill="auto"/>
            <w:vAlign w:val="center"/>
          </w:tcPr>
          <w:p w14:paraId="07723D48"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Perú</w:t>
            </w:r>
          </w:p>
        </w:tc>
        <w:tc>
          <w:tcPr>
            <w:tcW w:w="559" w:type="pct"/>
            <w:shd w:val="clear" w:color="auto" w:fill="auto"/>
            <w:vAlign w:val="center"/>
          </w:tcPr>
          <w:p w14:paraId="44A598EC"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SI</w:t>
            </w:r>
          </w:p>
        </w:tc>
        <w:tc>
          <w:tcPr>
            <w:tcW w:w="1104" w:type="pct"/>
            <w:shd w:val="clear" w:color="auto" w:fill="auto"/>
            <w:vAlign w:val="center"/>
          </w:tcPr>
          <w:p w14:paraId="1FE85E31" w14:textId="77777777" w:rsidR="003725E6" w:rsidRPr="004D6906" w:rsidRDefault="003725E6" w:rsidP="003725E6">
            <w:pPr>
              <w:jc w:val="both"/>
              <w:rPr>
                <w:rFonts w:ascii="Century Gothic" w:hAnsi="Century Gothic" w:cs="HelveticaNeueLT Pro 45 Lt"/>
                <w:sz w:val="22"/>
                <w:szCs w:val="22"/>
              </w:rPr>
            </w:pPr>
            <w:r w:rsidRPr="004D6906">
              <w:rPr>
                <w:rFonts w:ascii="Century Gothic" w:hAnsi="Century Gothic" w:cs="HelveticaNeueLT Pro 45 Lt"/>
                <w:sz w:val="22"/>
                <w:szCs w:val="22"/>
              </w:rPr>
              <w:t xml:space="preserve">$834.618.000 - </w:t>
            </w:r>
            <w:r w:rsidRPr="004D6906">
              <w:rPr>
                <w:rFonts w:ascii="Century Gothic" w:eastAsia="Arial Narrow" w:hAnsi="Century Gothic"/>
                <w:w w:val="99"/>
                <w:sz w:val="22"/>
                <w:szCs w:val="22"/>
              </w:rPr>
              <w:t>NO</w:t>
            </w:r>
          </w:p>
        </w:tc>
        <w:tc>
          <w:tcPr>
            <w:tcW w:w="975" w:type="pct"/>
            <w:shd w:val="clear" w:color="auto" w:fill="auto"/>
            <w:vAlign w:val="center"/>
          </w:tcPr>
          <w:p w14:paraId="30724A14" w14:textId="77777777" w:rsidR="003725E6" w:rsidRPr="004D6906" w:rsidRDefault="003725E6" w:rsidP="003725E6">
            <w:pPr>
              <w:jc w:val="both"/>
              <w:rPr>
                <w:rFonts w:ascii="Century Gothic" w:hAnsi="Century Gothic"/>
                <w:sz w:val="22"/>
                <w:szCs w:val="22"/>
              </w:rPr>
            </w:pPr>
            <w:r w:rsidRPr="004D6906">
              <w:rPr>
                <w:rFonts w:ascii="Century Gothic" w:hAnsi="Century Gothic"/>
                <w:sz w:val="22"/>
                <w:szCs w:val="22"/>
              </w:rPr>
              <w:t>2. SUMINISTRO MERCANCIAS O SERVICIOS A PERSONAS</w:t>
            </w:r>
          </w:p>
        </w:tc>
        <w:tc>
          <w:tcPr>
            <w:tcW w:w="933" w:type="pct"/>
            <w:shd w:val="clear" w:color="auto" w:fill="auto"/>
            <w:vAlign w:val="center"/>
          </w:tcPr>
          <w:p w14:paraId="2B90B7A9"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NO</w:t>
            </w:r>
          </w:p>
        </w:tc>
      </w:tr>
      <w:tr w:rsidR="00AC79BB" w:rsidRPr="004D6906" w14:paraId="62A0F934" w14:textId="77777777" w:rsidTr="003725E6">
        <w:trPr>
          <w:trHeight w:val="20"/>
          <w:jc w:val="center"/>
        </w:trPr>
        <w:tc>
          <w:tcPr>
            <w:tcW w:w="647" w:type="pct"/>
            <w:vMerge/>
            <w:shd w:val="clear" w:color="auto" w:fill="auto"/>
            <w:vAlign w:val="center"/>
          </w:tcPr>
          <w:p w14:paraId="34185D1B" w14:textId="77777777" w:rsidR="003725E6" w:rsidRPr="004D6906" w:rsidRDefault="003725E6" w:rsidP="003725E6">
            <w:pPr>
              <w:jc w:val="both"/>
              <w:rPr>
                <w:rFonts w:ascii="Century Gothic" w:eastAsia="Arial Narrow" w:hAnsi="Century Gothic"/>
                <w:b/>
                <w:sz w:val="22"/>
                <w:szCs w:val="22"/>
              </w:rPr>
            </w:pPr>
          </w:p>
        </w:tc>
        <w:tc>
          <w:tcPr>
            <w:tcW w:w="783" w:type="pct"/>
            <w:shd w:val="clear" w:color="auto" w:fill="auto"/>
            <w:vAlign w:val="center"/>
          </w:tcPr>
          <w:p w14:paraId="25B891CD"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México</w:t>
            </w:r>
          </w:p>
        </w:tc>
        <w:tc>
          <w:tcPr>
            <w:tcW w:w="559" w:type="pct"/>
            <w:shd w:val="clear" w:color="auto" w:fill="auto"/>
            <w:vAlign w:val="center"/>
          </w:tcPr>
          <w:p w14:paraId="34BE39C5"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N/A</w:t>
            </w:r>
          </w:p>
        </w:tc>
        <w:tc>
          <w:tcPr>
            <w:tcW w:w="1104" w:type="pct"/>
            <w:shd w:val="clear" w:color="auto" w:fill="auto"/>
            <w:vAlign w:val="center"/>
          </w:tcPr>
          <w:p w14:paraId="00BAFB4F"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N/A</w:t>
            </w:r>
          </w:p>
        </w:tc>
        <w:tc>
          <w:tcPr>
            <w:tcW w:w="975" w:type="pct"/>
            <w:shd w:val="clear" w:color="auto" w:fill="auto"/>
          </w:tcPr>
          <w:p w14:paraId="2047B6C8" w14:textId="77777777" w:rsidR="003725E6" w:rsidRPr="004D6906" w:rsidRDefault="003725E6" w:rsidP="003725E6">
            <w:pPr>
              <w:jc w:val="both"/>
              <w:rPr>
                <w:rFonts w:ascii="Century Gothic" w:hAnsi="Century Gothic"/>
                <w:sz w:val="22"/>
                <w:szCs w:val="22"/>
              </w:rPr>
            </w:pPr>
          </w:p>
        </w:tc>
        <w:tc>
          <w:tcPr>
            <w:tcW w:w="933" w:type="pct"/>
            <w:shd w:val="clear" w:color="auto" w:fill="auto"/>
            <w:vAlign w:val="center"/>
          </w:tcPr>
          <w:p w14:paraId="7A3BC928" w14:textId="77777777" w:rsidR="003725E6" w:rsidRPr="004D6906" w:rsidRDefault="003725E6" w:rsidP="003725E6">
            <w:pPr>
              <w:jc w:val="both"/>
              <w:rPr>
                <w:rFonts w:ascii="Century Gothic" w:eastAsia="Arial Narrow" w:hAnsi="Century Gothic"/>
                <w:w w:val="99"/>
                <w:sz w:val="22"/>
                <w:szCs w:val="22"/>
              </w:rPr>
            </w:pPr>
          </w:p>
        </w:tc>
      </w:tr>
      <w:tr w:rsidR="00AC79BB" w:rsidRPr="004D6906" w14:paraId="40F71443" w14:textId="77777777" w:rsidTr="003725E6">
        <w:trPr>
          <w:trHeight w:val="20"/>
          <w:jc w:val="center"/>
        </w:trPr>
        <w:tc>
          <w:tcPr>
            <w:tcW w:w="1430" w:type="pct"/>
            <w:gridSpan w:val="2"/>
            <w:shd w:val="clear" w:color="auto" w:fill="auto"/>
            <w:vAlign w:val="center"/>
          </w:tcPr>
          <w:p w14:paraId="54853740"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Canadá</w:t>
            </w:r>
          </w:p>
        </w:tc>
        <w:tc>
          <w:tcPr>
            <w:tcW w:w="559" w:type="pct"/>
            <w:shd w:val="clear" w:color="auto" w:fill="auto"/>
            <w:vAlign w:val="center"/>
          </w:tcPr>
          <w:p w14:paraId="15A579A7"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N/A</w:t>
            </w:r>
          </w:p>
        </w:tc>
        <w:tc>
          <w:tcPr>
            <w:tcW w:w="1104" w:type="pct"/>
            <w:shd w:val="clear" w:color="auto" w:fill="auto"/>
            <w:vAlign w:val="center"/>
          </w:tcPr>
          <w:p w14:paraId="0838C8A0"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N/A</w:t>
            </w:r>
          </w:p>
        </w:tc>
        <w:tc>
          <w:tcPr>
            <w:tcW w:w="975" w:type="pct"/>
            <w:shd w:val="clear" w:color="auto" w:fill="auto"/>
            <w:vAlign w:val="center"/>
          </w:tcPr>
          <w:p w14:paraId="05754425" w14:textId="77777777" w:rsidR="003725E6" w:rsidRPr="004D6906" w:rsidRDefault="003725E6" w:rsidP="003725E6">
            <w:pPr>
              <w:jc w:val="both"/>
              <w:rPr>
                <w:rFonts w:ascii="Century Gothic" w:eastAsia="Arial Narrow" w:hAnsi="Century Gothic"/>
                <w:w w:val="99"/>
                <w:sz w:val="22"/>
                <w:szCs w:val="22"/>
              </w:rPr>
            </w:pPr>
          </w:p>
        </w:tc>
        <w:tc>
          <w:tcPr>
            <w:tcW w:w="933" w:type="pct"/>
            <w:shd w:val="clear" w:color="auto" w:fill="auto"/>
          </w:tcPr>
          <w:p w14:paraId="7EC404BF" w14:textId="77777777" w:rsidR="003725E6" w:rsidRPr="004D6906" w:rsidRDefault="003725E6" w:rsidP="003725E6">
            <w:pPr>
              <w:jc w:val="both"/>
              <w:rPr>
                <w:rFonts w:ascii="Century Gothic" w:eastAsia="Arial Narrow" w:hAnsi="Century Gothic"/>
                <w:w w:val="99"/>
                <w:sz w:val="22"/>
                <w:szCs w:val="22"/>
              </w:rPr>
            </w:pPr>
          </w:p>
        </w:tc>
      </w:tr>
      <w:tr w:rsidR="00AC79BB" w:rsidRPr="004D6906" w14:paraId="190C6362" w14:textId="77777777" w:rsidTr="003725E6">
        <w:trPr>
          <w:trHeight w:val="20"/>
          <w:jc w:val="center"/>
        </w:trPr>
        <w:tc>
          <w:tcPr>
            <w:tcW w:w="1430" w:type="pct"/>
            <w:gridSpan w:val="2"/>
            <w:shd w:val="clear" w:color="auto" w:fill="auto"/>
            <w:vAlign w:val="center"/>
          </w:tcPr>
          <w:p w14:paraId="61D1385D"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Chile</w:t>
            </w:r>
          </w:p>
        </w:tc>
        <w:tc>
          <w:tcPr>
            <w:tcW w:w="559" w:type="pct"/>
            <w:shd w:val="clear" w:color="auto" w:fill="auto"/>
            <w:vAlign w:val="center"/>
          </w:tcPr>
          <w:p w14:paraId="326C2273" w14:textId="77777777" w:rsidR="003725E6" w:rsidRPr="004D6906" w:rsidRDefault="003725E6" w:rsidP="003725E6">
            <w:pPr>
              <w:jc w:val="both"/>
              <w:rPr>
                <w:rFonts w:ascii="Century Gothic" w:eastAsia="Arial Narrow" w:hAnsi="Century Gothic"/>
                <w:w w:val="95"/>
                <w:sz w:val="22"/>
                <w:szCs w:val="22"/>
              </w:rPr>
            </w:pPr>
            <w:r w:rsidRPr="004D6906">
              <w:rPr>
                <w:rFonts w:ascii="Century Gothic" w:eastAsia="Arial Narrow" w:hAnsi="Century Gothic"/>
                <w:w w:val="95"/>
                <w:sz w:val="22"/>
                <w:szCs w:val="22"/>
              </w:rPr>
              <w:t>SI</w:t>
            </w:r>
          </w:p>
        </w:tc>
        <w:tc>
          <w:tcPr>
            <w:tcW w:w="1104" w:type="pct"/>
            <w:shd w:val="clear" w:color="auto" w:fill="auto"/>
            <w:vAlign w:val="center"/>
          </w:tcPr>
          <w:p w14:paraId="7972675F" w14:textId="77777777" w:rsidR="003725E6" w:rsidRPr="004D6906" w:rsidRDefault="003725E6" w:rsidP="003725E6">
            <w:pPr>
              <w:jc w:val="both"/>
              <w:rPr>
                <w:rFonts w:ascii="Century Gothic" w:hAnsi="Century Gothic" w:cs="HelveticaNeueLT Pro 45 Lt"/>
                <w:sz w:val="22"/>
                <w:szCs w:val="22"/>
              </w:rPr>
            </w:pPr>
            <w:r w:rsidRPr="004D6906">
              <w:rPr>
                <w:rFonts w:ascii="Century Gothic" w:hAnsi="Century Gothic" w:cs="HelveticaNeueLT Pro 45 Lt"/>
                <w:sz w:val="22"/>
                <w:szCs w:val="22"/>
              </w:rPr>
              <w:t xml:space="preserve">$836.008.000 - </w:t>
            </w:r>
            <w:r w:rsidRPr="004D6906">
              <w:rPr>
                <w:rFonts w:ascii="Century Gothic" w:eastAsia="Arial Narrow" w:hAnsi="Century Gothic"/>
                <w:w w:val="99"/>
                <w:sz w:val="22"/>
                <w:szCs w:val="22"/>
              </w:rPr>
              <w:t>NO</w:t>
            </w:r>
          </w:p>
        </w:tc>
        <w:tc>
          <w:tcPr>
            <w:tcW w:w="975" w:type="pct"/>
            <w:shd w:val="clear" w:color="auto" w:fill="auto"/>
            <w:vAlign w:val="center"/>
          </w:tcPr>
          <w:p w14:paraId="34F4A04C" w14:textId="77777777" w:rsidR="003725E6" w:rsidRPr="004D6906" w:rsidRDefault="003725E6" w:rsidP="003725E6">
            <w:pPr>
              <w:jc w:val="both"/>
              <w:rPr>
                <w:rFonts w:ascii="Century Gothic" w:eastAsia="Arial Narrow" w:hAnsi="Century Gothic"/>
                <w:w w:val="95"/>
                <w:sz w:val="22"/>
                <w:szCs w:val="22"/>
              </w:rPr>
            </w:pPr>
            <w:r w:rsidRPr="004D6906">
              <w:rPr>
                <w:rFonts w:ascii="Century Gothic" w:hAnsi="Century Gothic"/>
                <w:sz w:val="22"/>
                <w:szCs w:val="22"/>
              </w:rPr>
              <w:t>2. SUMINISTRO MERCANCIAS O SERVICIOS A PERSONAS</w:t>
            </w:r>
          </w:p>
        </w:tc>
        <w:tc>
          <w:tcPr>
            <w:tcW w:w="933" w:type="pct"/>
            <w:shd w:val="clear" w:color="auto" w:fill="auto"/>
          </w:tcPr>
          <w:p w14:paraId="27B655F5"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NO</w:t>
            </w:r>
          </w:p>
        </w:tc>
      </w:tr>
      <w:tr w:rsidR="00AC79BB" w:rsidRPr="004D6906" w14:paraId="351CC89B" w14:textId="77777777" w:rsidTr="003725E6">
        <w:trPr>
          <w:trHeight w:val="20"/>
          <w:jc w:val="center"/>
        </w:trPr>
        <w:tc>
          <w:tcPr>
            <w:tcW w:w="1430" w:type="pct"/>
            <w:gridSpan w:val="2"/>
            <w:shd w:val="clear" w:color="auto" w:fill="auto"/>
            <w:vAlign w:val="center"/>
          </w:tcPr>
          <w:p w14:paraId="0B4D761B"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Corea</w:t>
            </w:r>
          </w:p>
        </w:tc>
        <w:tc>
          <w:tcPr>
            <w:tcW w:w="559" w:type="pct"/>
            <w:shd w:val="clear" w:color="auto" w:fill="auto"/>
            <w:vAlign w:val="center"/>
          </w:tcPr>
          <w:p w14:paraId="35B89292" w14:textId="77777777" w:rsidR="003725E6" w:rsidRPr="004D6906" w:rsidRDefault="003725E6" w:rsidP="003725E6">
            <w:pPr>
              <w:jc w:val="both"/>
              <w:rPr>
                <w:rFonts w:ascii="Century Gothic" w:eastAsia="Arial Narrow" w:hAnsi="Century Gothic"/>
                <w:w w:val="95"/>
                <w:sz w:val="22"/>
                <w:szCs w:val="22"/>
              </w:rPr>
            </w:pPr>
            <w:r w:rsidRPr="004D6906">
              <w:rPr>
                <w:rFonts w:ascii="Century Gothic" w:eastAsia="Arial Narrow" w:hAnsi="Century Gothic"/>
                <w:w w:val="95"/>
                <w:sz w:val="22"/>
                <w:szCs w:val="22"/>
              </w:rPr>
              <w:t>N/A</w:t>
            </w:r>
          </w:p>
        </w:tc>
        <w:tc>
          <w:tcPr>
            <w:tcW w:w="1104" w:type="pct"/>
            <w:shd w:val="clear" w:color="auto" w:fill="auto"/>
            <w:vAlign w:val="center"/>
          </w:tcPr>
          <w:p w14:paraId="04DBBDB0"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hAnsi="Century Gothic"/>
                <w:sz w:val="22"/>
                <w:szCs w:val="22"/>
              </w:rPr>
              <w:t>N/A</w:t>
            </w:r>
          </w:p>
        </w:tc>
        <w:tc>
          <w:tcPr>
            <w:tcW w:w="975" w:type="pct"/>
            <w:shd w:val="clear" w:color="auto" w:fill="auto"/>
            <w:vAlign w:val="center"/>
          </w:tcPr>
          <w:p w14:paraId="7D08C9D2" w14:textId="77777777" w:rsidR="003725E6" w:rsidRPr="004D6906" w:rsidRDefault="003725E6" w:rsidP="003725E6">
            <w:pPr>
              <w:jc w:val="both"/>
              <w:rPr>
                <w:rFonts w:ascii="Century Gothic" w:eastAsia="Arial Narrow" w:hAnsi="Century Gothic"/>
                <w:w w:val="95"/>
                <w:sz w:val="22"/>
                <w:szCs w:val="22"/>
              </w:rPr>
            </w:pPr>
          </w:p>
        </w:tc>
        <w:tc>
          <w:tcPr>
            <w:tcW w:w="933" w:type="pct"/>
            <w:shd w:val="clear" w:color="auto" w:fill="auto"/>
          </w:tcPr>
          <w:p w14:paraId="55338908" w14:textId="77777777" w:rsidR="003725E6" w:rsidRPr="004D6906" w:rsidRDefault="003725E6" w:rsidP="003725E6">
            <w:pPr>
              <w:jc w:val="both"/>
              <w:rPr>
                <w:rFonts w:ascii="Century Gothic" w:eastAsia="Arial Narrow" w:hAnsi="Century Gothic"/>
                <w:w w:val="99"/>
                <w:sz w:val="22"/>
                <w:szCs w:val="22"/>
              </w:rPr>
            </w:pPr>
          </w:p>
        </w:tc>
      </w:tr>
      <w:tr w:rsidR="00AC79BB" w:rsidRPr="004D6906" w14:paraId="26F2F4FD" w14:textId="77777777" w:rsidTr="003725E6">
        <w:trPr>
          <w:trHeight w:val="20"/>
          <w:jc w:val="center"/>
        </w:trPr>
        <w:tc>
          <w:tcPr>
            <w:tcW w:w="1430" w:type="pct"/>
            <w:gridSpan w:val="2"/>
            <w:shd w:val="clear" w:color="auto" w:fill="auto"/>
            <w:vAlign w:val="center"/>
          </w:tcPr>
          <w:p w14:paraId="2C48ADD6"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Estados AELC</w:t>
            </w:r>
          </w:p>
        </w:tc>
        <w:tc>
          <w:tcPr>
            <w:tcW w:w="559" w:type="pct"/>
            <w:shd w:val="clear" w:color="auto" w:fill="auto"/>
            <w:vAlign w:val="center"/>
          </w:tcPr>
          <w:p w14:paraId="7B41C82D" w14:textId="77777777" w:rsidR="003725E6" w:rsidRPr="004D6906" w:rsidRDefault="003725E6" w:rsidP="003725E6">
            <w:pPr>
              <w:jc w:val="both"/>
              <w:rPr>
                <w:rFonts w:ascii="Century Gothic" w:eastAsia="Arial Narrow" w:hAnsi="Century Gothic"/>
                <w:w w:val="95"/>
                <w:sz w:val="22"/>
                <w:szCs w:val="22"/>
              </w:rPr>
            </w:pPr>
            <w:r w:rsidRPr="004D6906">
              <w:rPr>
                <w:rFonts w:ascii="Century Gothic" w:eastAsia="Arial Narrow" w:hAnsi="Century Gothic"/>
                <w:w w:val="95"/>
                <w:sz w:val="22"/>
                <w:szCs w:val="22"/>
              </w:rPr>
              <w:t>SI</w:t>
            </w:r>
          </w:p>
        </w:tc>
        <w:tc>
          <w:tcPr>
            <w:tcW w:w="1104" w:type="pct"/>
            <w:shd w:val="clear" w:color="auto" w:fill="auto"/>
            <w:vAlign w:val="center"/>
          </w:tcPr>
          <w:p w14:paraId="25A95398" w14:textId="77777777" w:rsidR="003725E6" w:rsidRPr="004D6906" w:rsidRDefault="003725E6" w:rsidP="003725E6">
            <w:pPr>
              <w:jc w:val="both"/>
              <w:rPr>
                <w:rFonts w:ascii="Century Gothic" w:hAnsi="Century Gothic" w:cs="HelveticaNeueLT Pro 45 Lt"/>
                <w:sz w:val="22"/>
                <w:szCs w:val="22"/>
              </w:rPr>
            </w:pPr>
            <w:r w:rsidRPr="004D6906">
              <w:rPr>
                <w:rFonts w:ascii="Century Gothic" w:hAnsi="Century Gothic" w:cs="HelveticaNeueLT Pro 45 Lt"/>
                <w:sz w:val="22"/>
                <w:szCs w:val="22"/>
              </w:rPr>
              <w:t xml:space="preserve">$788.071.000- </w:t>
            </w:r>
            <w:r w:rsidRPr="004D6906">
              <w:rPr>
                <w:rFonts w:ascii="Century Gothic" w:eastAsia="Arial Narrow" w:hAnsi="Century Gothic"/>
                <w:w w:val="99"/>
                <w:sz w:val="22"/>
                <w:szCs w:val="22"/>
              </w:rPr>
              <w:t>NO</w:t>
            </w:r>
          </w:p>
        </w:tc>
        <w:tc>
          <w:tcPr>
            <w:tcW w:w="975" w:type="pct"/>
            <w:shd w:val="clear" w:color="auto" w:fill="auto"/>
            <w:vAlign w:val="center"/>
          </w:tcPr>
          <w:p w14:paraId="6BF8C1C3" w14:textId="77777777" w:rsidR="003725E6" w:rsidRPr="004D6906" w:rsidRDefault="003725E6" w:rsidP="003725E6">
            <w:pPr>
              <w:jc w:val="both"/>
              <w:rPr>
                <w:rFonts w:ascii="Century Gothic" w:eastAsia="Arial Narrow" w:hAnsi="Century Gothic"/>
                <w:w w:val="95"/>
                <w:sz w:val="22"/>
                <w:szCs w:val="22"/>
              </w:rPr>
            </w:pPr>
          </w:p>
        </w:tc>
        <w:tc>
          <w:tcPr>
            <w:tcW w:w="933" w:type="pct"/>
            <w:shd w:val="clear" w:color="auto" w:fill="auto"/>
          </w:tcPr>
          <w:p w14:paraId="412E43FC"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NO</w:t>
            </w:r>
          </w:p>
        </w:tc>
      </w:tr>
      <w:tr w:rsidR="00AC79BB" w:rsidRPr="004D6906" w14:paraId="163E3790" w14:textId="77777777" w:rsidTr="003725E6">
        <w:trPr>
          <w:trHeight w:val="20"/>
          <w:jc w:val="center"/>
        </w:trPr>
        <w:tc>
          <w:tcPr>
            <w:tcW w:w="1430" w:type="pct"/>
            <w:gridSpan w:val="2"/>
            <w:shd w:val="clear" w:color="auto" w:fill="auto"/>
            <w:vAlign w:val="center"/>
          </w:tcPr>
          <w:p w14:paraId="51AD4A9A"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Costa Rica</w:t>
            </w:r>
          </w:p>
        </w:tc>
        <w:tc>
          <w:tcPr>
            <w:tcW w:w="559" w:type="pct"/>
            <w:shd w:val="clear" w:color="auto" w:fill="auto"/>
            <w:vAlign w:val="center"/>
          </w:tcPr>
          <w:p w14:paraId="0013D4BC" w14:textId="77777777" w:rsidR="003725E6" w:rsidRPr="004D6906" w:rsidRDefault="003725E6" w:rsidP="003725E6">
            <w:pPr>
              <w:jc w:val="both"/>
              <w:rPr>
                <w:rFonts w:ascii="Century Gothic" w:eastAsia="Arial Narrow" w:hAnsi="Century Gothic"/>
                <w:w w:val="95"/>
                <w:sz w:val="22"/>
                <w:szCs w:val="22"/>
              </w:rPr>
            </w:pPr>
            <w:r w:rsidRPr="004D6906">
              <w:rPr>
                <w:rFonts w:ascii="Century Gothic" w:eastAsia="Arial Narrow" w:hAnsi="Century Gothic"/>
                <w:w w:val="95"/>
                <w:sz w:val="22"/>
                <w:szCs w:val="22"/>
              </w:rPr>
              <w:t>SI</w:t>
            </w:r>
          </w:p>
        </w:tc>
        <w:tc>
          <w:tcPr>
            <w:tcW w:w="1104" w:type="pct"/>
            <w:shd w:val="clear" w:color="auto" w:fill="auto"/>
            <w:vAlign w:val="center"/>
          </w:tcPr>
          <w:p w14:paraId="13D4DB29" w14:textId="77777777" w:rsidR="003725E6" w:rsidRPr="004D6906" w:rsidRDefault="003725E6" w:rsidP="003725E6">
            <w:pPr>
              <w:jc w:val="both"/>
              <w:rPr>
                <w:rFonts w:ascii="Century Gothic" w:hAnsi="Century Gothic" w:cs="HelveticaNeueLT Pro 45 Lt"/>
                <w:sz w:val="22"/>
                <w:szCs w:val="22"/>
              </w:rPr>
            </w:pPr>
            <w:r w:rsidRPr="004D6906">
              <w:rPr>
                <w:rFonts w:ascii="Century Gothic" w:hAnsi="Century Gothic" w:cs="HelveticaNeueLT Pro 45 Lt"/>
                <w:sz w:val="22"/>
                <w:szCs w:val="22"/>
              </w:rPr>
              <w:t xml:space="preserve">$1.481.116.000- </w:t>
            </w:r>
            <w:r w:rsidRPr="004D6906">
              <w:rPr>
                <w:rFonts w:ascii="Century Gothic" w:eastAsia="Arial Narrow" w:hAnsi="Century Gothic"/>
                <w:w w:val="99"/>
                <w:sz w:val="22"/>
                <w:szCs w:val="22"/>
              </w:rPr>
              <w:t>NO</w:t>
            </w:r>
          </w:p>
        </w:tc>
        <w:tc>
          <w:tcPr>
            <w:tcW w:w="975" w:type="pct"/>
            <w:shd w:val="clear" w:color="auto" w:fill="auto"/>
            <w:vAlign w:val="center"/>
          </w:tcPr>
          <w:p w14:paraId="67E86379" w14:textId="77777777" w:rsidR="003725E6" w:rsidRPr="004D6906" w:rsidRDefault="003725E6" w:rsidP="003725E6">
            <w:pPr>
              <w:jc w:val="both"/>
              <w:rPr>
                <w:rFonts w:ascii="Century Gothic" w:eastAsia="Arial Narrow" w:hAnsi="Century Gothic"/>
                <w:w w:val="95"/>
                <w:sz w:val="22"/>
                <w:szCs w:val="22"/>
              </w:rPr>
            </w:pPr>
          </w:p>
        </w:tc>
        <w:tc>
          <w:tcPr>
            <w:tcW w:w="933" w:type="pct"/>
            <w:shd w:val="clear" w:color="auto" w:fill="auto"/>
          </w:tcPr>
          <w:p w14:paraId="593D0D90"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NO</w:t>
            </w:r>
          </w:p>
        </w:tc>
      </w:tr>
      <w:tr w:rsidR="00AC79BB" w:rsidRPr="004D6906" w14:paraId="7BFE56C5" w14:textId="77777777" w:rsidTr="003725E6">
        <w:trPr>
          <w:trHeight w:val="20"/>
          <w:jc w:val="center"/>
        </w:trPr>
        <w:tc>
          <w:tcPr>
            <w:tcW w:w="1430" w:type="pct"/>
            <w:gridSpan w:val="2"/>
            <w:shd w:val="clear" w:color="auto" w:fill="auto"/>
            <w:vAlign w:val="center"/>
          </w:tcPr>
          <w:p w14:paraId="6BE65884"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Estados Unidos</w:t>
            </w:r>
          </w:p>
        </w:tc>
        <w:tc>
          <w:tcPr>
            <w:tcW w:w="559" w:type="pct"/>
            <w:shd w:val="clear" w:color="auto" w:fill="auto"/>
            <w:vAlign w:val="center"/>
          </w:tcPr>
          <w:p w14:paraId="7EDEAB8C"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N/A</w:t>
            </w:r>
          </w:p>
        </w:tc>
        <w:tc>
          <w:tcPr>
            <w:tcW w:w="1104" w:type="pct"/>
            <w:shd w:val="clear" w:color="auto" w:fill="auto"/>
            <w:vAlign w:val="center"/>
          </w:tcPr>
          <w:p w14:paraId="3F6813C5"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N/A</w:t>
            </w:r>
          </w:p>
        </w:tc>
        <w:tc>
          <w:tcPr>
            <w:tcW w:w="975" w:type="pct"/>
            <w:shd w:val="clear" w:color="auto" w:fill="auto"/>
            <w:vAlign w:val="center"/>
          </w:tcPr>
          <w:p w14:paraId="16CB346D" w14:textId="77777777" w:rsidR="003725E6" w:rsidRPr="004D6906" w:rsidRDefault="003725E6" w:rsidP="003725E6">
            <w:pPr>
              <w:jc w:val="both"/>
              <w:rPr>
                <w:rFonts w:ascii="Century Gothic" w:eastAsia="Arial Narrow" w:hAnsi="Century Gothic"/>
                <w:w w:val="99"/>
                <w:sz w:val="22"/>
                <w:szCs w:val="22"/>
              </w:rPr>
            </w:pPr>
          </w:p>
        </w:tc>
        <w:tc>
          <w:tcPr>
            <w:tcW w:w="933" w:type="pct"/>
            <w:shd w:val="clear" w:color="auto" w:fill="auto"/>
          </w:tcPr>
          <w:p w14:paraId="0CA6F47F" w14:textId="77777777" w:rsidR="003725E6" w:rsidRPr="004D6906" w:rsidRDefault="003725E6" w:rsidP="003725E6">
            <w:pPr>
              <w:jc w:val="both"/>
              <w:rPr>
                <w:rFonts w:ascii="Century Gothic" w:eastAsia="Arial Narrow" w:hAnsi="Century Gothic"/>
                <w:w w:val="99"/>
                <w:sz w:val="22"/>
                <w:szCs w:val="22"/>
              </w:rPr>
            </w:pPr>
          </w:p>
        </w:tc>
      </w:tr>
      <w:tr w:rsidR="00AC79BB" w:rsidRPr="004D6906" w14:paraId="025A5C5B" w14:textId="77777777" w:rsidTr="003725E6">
        <w:trPr>
          <w:trHeight w:val="20"/>
          <w:jc w:val="center"/>
        </w:trPr>
        <w:tc>
          <w:tcPr>
            <w:tcW w:w="1430" w:type="pct"/>
            <w:gridSpan w:val="2"/>
            <w:shd w:val="clear" w:color="auto" w:fill="auto"/>
            <w:vAlign w:val="center"/>
          </w:tcPr>
          <w:p w14:paraId="6753AAF7"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México</w:t>
            </w:r>
          </w:p>
        </w:tc>
        <w:tc>
          <w:tcPr>
            <w:tcW w:w="559" w:type="pct"/>
            <w:shd w:val="clear" w:color="auto" w:fill="auto"/>
            <w:vAlign w:val="center"/>
          </w:tcPr>
          <w:p w14:paraId="0FD2B90C"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N/A</w:t>
            </w:r>
          </w:p>
        </w:tc>
        <w:tc>
          <w:tcPr>
            <w:tcW w:w="1104" w:type="pct"/>
            <w:shd w:val="clear" w:color="auto" w:fill="auto"/>
            <w:vAlign w:val="center"/>
          </w:tcPr>
          <w:p w14:paraId="2211C9BE"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N/A</w:t>
            </w:r>
          </w:p>
        </w:tc>
        <w:tc>
          <w:tcPr>
            <w:tcW w:w="975" w:type="pct"/>
            <w:shd w:val="clear" w:color="auto" w:fill="auto"/>
            <w:vAlign w:val="center"/>
          </w:tcPr>
          <w:p w14:paraId="1F754356" w14:textId="77777777" w:rsidR="003725E6" w:rsidRPr="004D6906" w:rsidRDefault="003725E6" w:rsidP="003725E6">
            <w:pPr>
              <w:jc w:val="both"/>
              <w:rPr>
                <w:rFonts w:ascii="Century Gothic" w:eastAsia="Arial Narrow" w:hAnsi="Century Gothic"/>
                <w:w w:val="99"/>
                <w:sz w:val="22"/>
                <w:szCs w:val="22"/>
              </w:rPr>
            </w:pPr>
          </w:p>
        </w:tc>
        <w:tc>
          <w:tcPr>
            <w:tcW w:w="933" w:type="pct"/>
            <w:shd w:val="clear" w:color="auto" w:fill="auto"/>
          </w:tcPr>
          <w:p w14:paraId="70A4EE64" w14:textId="77777777" w:rsidR="003725E6" w:rsidRPr="004D6906" w:rsidRDefault="003725E6" w:rsidP="003725E6">
            <w:pPr>
              <w:jc w:val="both"/>
              <w:rPr>
                <w:rFonts w:ascii="Century Gothic" w:eastAsia="Arial Narrow" w:hAnsi="Century Gothic"/>
                <w:w w:val="99"/>
                <w:sz w:val="22"/>
                <w:szCs w:val="22"/>
              </w:rPr>
            </w:pPr>
          </w:p>
        </w:tc>
      </w:tr>
      <w:tr w:rsidR="00AC79BB" w:rsidRPr="004D6906" w14:paraId="786C1133" w14:textId="77777777" w:rsidTr="003725E6">
        <w:trPr>
          <w:trHeight w:val="20"/>
          <w:jc w:val="center"/>
        </w:trPr>
        <w:tc>
          <w:tcPr>
            <w:tcW w:w="647" w:type="pct"/>
            <w:vMerge w:val="restart"/>
            <w:shd w:val="clear" w:color="auto" w:fill="auto"/>
            <w:vAlign w:val="center"/>
          </w:tcPr>
          <w:p w14:paraId="5F95C36F"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Triángulo Norte</w:t>
            </w:r>
          </w:p>
          <w:p w14:paraId="0F7751E5" w14:textId="77777777" w:rsidR="003725E6" w:rsidRPr="004D6906" w:rsidRDefault="003725E6" w:rsidP="003725E6">
            <w:pPr>
              <w:jc w:val="both"/>
              <w:rPr>
                <w:rFonts w:ascii="Century Gothic" w:eastAsia="Arial Narrow" w:hAnsi="Century Gothic"/>
                <w:b/>
                <w:sz w:val="22"/>
                <w:szCs w:val="22"/>
              </w:rPr>
            </w:pPr>
          </w:p>
        </w:tc>
        <w:tc>
          <w:tcPr>
            <w:tcW w:w="783" w:type="pct"/>
            <w:shd w:val="clear" w:color="auto" w:fill="auto"/>
            <w:vAlign w:val="center"/>
          </w:tcPr>
          <w:p w14:paraId="6F8D7D21"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El Salvador</w:t>
            </w:r>
          </w:p>
        </w:tc>
        <w:tc>
          <w:tcPr>
            <w:tcW w:w="559" w:type="pct"/>
            <w:shd w:val="clear" w:color="auto" w:fill="auto"/>
            <w:vAlign w:val="center"/>
          </w:tcPr>
          <w:p w14:paraId="22064B02"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SI</w:t>
            </w:r>
          </w:p>
        </w:tc>
        <w:tc>
          <w:tcPr>
            <w:tcW w:w="1104" w:type="pct"/>
            <w:shd w:val="clear" w:color="auto" w:fill="auto"/>
            <w:vAlign w:val="center"/>
          </w:tcPr>
          <w:p w14:paraId="6678547B"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b/>
                <w:sz w:val="22"/>
                <w:szCs w:val="22"/>
              </w:rPr>
              <w:t>valor de la menor cuantía</w:t>
            </w:r>
            <w:r w:rsidRPr="004D6906">
              <w:rPr>
                <w:rFonts w:ascii="Century Gothic" w:eastAsia="Arial Narrow" w:hAnsi="Century Gothic"/>
                <w:w w:val="99"/>
                <w:sz w:val="22"/>
                <w:szCs w:val="22"/>
              </w:rPr>
              <w:t>- $218.747.760</w:t>
            </w:r>
          </w:p>
        </w:tc>
        <w:tc>
          <w:tcPr>
            <w:tcW w:w="975" w:type="pct"/>
            <w:shd w:val="clear" w:color="auto" w:fill="auto"/>
            <w:vAlign w:val="center"/>
          </w:tcPr>
          <w:p w14:paraId="314DDAD6" w14:textId="77777777" w:rsidR="003725E6" w:rsidRPr="004D6906" w:rsidRDefault="003725E6" w:rsidP="003725E6">
            <w:pPr>
              <w:pStyle w:val="Pa2"/>
              <w:spacing w:line="240" w:lineRule="auto"/>
              <w:jc w:val="both"/>
              <w:rPr>
                <w:rFonts w:ascii="Century Gothic" w:hAnsi="Century Gothic" w:cs="HelveticaNeueLT Pro 45 Lt"/>
                <w:sz w:val="22"/>
                <w:szCs w:val="22"/>
              </w:rPr>
            </w:pPr>
            <w:r w:rsidRPr="004D6906">
              <w:rPr>
                <w:rFonts w:ascii="Century Gothic" w:hAnsi="Century Gothic"/>
                <w:sz w:val="22"/>
                <w:szCs w:val="22"/>
              </w:rPr>
              <w:t>2. SUMINISTRO MERCANCIAS O SERVICIOS A PERSONAS</w:t>
            </w:r>
          </w:p>
        </w:tc>
        <w:tc>
          <w:tcPr>
            <w:tcW w:w="933" w:type="pct"/>
            <w:shd w:val="clear" w:color="auto" w:fill="auto"/>
            <w:vAlign w:val="center"/>
          </w:tcPr>
          <w:p w14:paraId="12D109A7" w14:textId="77777777" w:rsidR="003725E6" w:rsidRPr="004D6906" w:rsidRDefault="003725E6" w:rsidP="003725E6">
            <w:pPr>
              <w:pStyle w:val="Pa2"/>
              <w:spacing w:line="240" w:lineRule="auto"/>
              <w:jc w:val="both"/>
              <w:rPr>
                <w:rFonts w:ascii="Century Gothic" w:hAnsi="Century Gothic" w:cs="HelveticaNeueLT Pro 45 Lt"/>
                <w:sz w:val="22"/>
                <w:szCs w:val="22"/>
              </w:rPr>
            </w:pPr>
            <w:r w:rsidRPr="004D6906">
              <w:rPr>
                <w:rFonts w:ascii="Century Gothic" w:hAnsi="Century Gothic" w:cs="HelveticaNeueLT Pro 45 Lt"/>
                <w:sz w:val="22"/>
                <w:szCs w:val="22"/>
              </w:rPr>
              <w:t>NO</w:t>
            </w:r>
          </w:p>
        </w:tc>
      </w:tr>
      <w:tr w:rsidR="00AC79BB" w:rsidRPr="004D6906" w14:paraId="62A38820" w14:textId="77777777" w:rsidTr="003725E6">
        <w:trPr>
          <w:trHeight w:val="20"/>
          <w:jc w:val="center"/>
        </w:trPr>
        <w:tc>
          <w:tcPr>
            <w:tcW w:w="647" w:type="pct"/>
            <w:vMerge/>
            <w:shd w:val="clear" w:color="auto" w:fill="auto"/>
            <w:vAlign w:val="center"/>
          </w:tcPr>
          <w:p w14:paraId="64DCC0F2" w14:textId="77777777" w:rsidR="003725E6" w:rsidRPr="004D6906" w:rsidRDefault="003725E6" w:rsidP="003725E6">
            <w:pPr>
              <w:jc w:val="both"/>
              <w:rPr>
                <w:rFonts w:ascii="Century Gothic" w:eastAsia="Arial Narrow" w:hAnsi="Century Gothic"/>
                <w:b/>
                <w:sz w:val="22"/>
                <w:szCs w:val="22"/>
              </w:rPr>
            </w:pPr>
          </w:p>
        </w:tc>
        <w:tc>
          <w:tcPr>
            <w:tcW w:w="783" w:type="pct"/>
            <w:shd w:val="clear" w:color="auto" w:fill="auto"/>
            <w:vAlign w:val="center"/>
          </w:tcPr>
          <w:p w14:paraId="03E2E1A7"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Guatemala</w:t>
            </w:r>
          </w:p>
        </w:tc>
        <w:tc>
          <w:tcPr>
            <w:tcW w:w="559" w:type="pct"/>
            <w:shd w:val="clear" w:color="auto" w:fill="auto"/>
            <w:vAlign w:val="center"/>
          </w:tcPr>
          <w:p w14:paraId="31F78010" w14:textId="77777777" w:rsidR="003725E6" w:rsidRPr="004D6906" w:rsidRDefault="003725E6" w:rsidP="003725E6">
            <w:pPr>
              <w:jc w:val="both"/>
              <w:rPr>
                <w:rFonts w:ascii="Century Gothic" w:eastAsia="Arial Narrow" w:hAnsi="Century Gothic"/>
                <w:w w:val="95"/>
                <w:sz w:val="22"/>
                <w:szCs w:val="22"/>
              </w:rPr>
            </w:pPr>
            <w:r w:rsidRPr="004D6906">
              <w:rPr>
                <w:rFonts w:ascii="Century Gothic" w:eastAsia="Arial Narrow" w:hAnsi="Century Gothic"/>
                <w:w w:val="95"/>
                <w:sz w:val="22"/>
                <w:szCs w:val="22"/>
              </w:rPr>
              <w:t>SI</w:t>
            </w:r>
          </w:p>
        </w:tc>
        <w:tc>
          <w:tcPr>
            <w:tcW w:w="1104" w:type="pct"/>
            <w:shd w:val="clear" w:color="auto" w:fill="auto"/>
            <w:vAlign w:val="center"/>
          </w:tcPr>
          <w:p w14:paraId="7EF8A8B8" w14:textId="77777777" w:rsidR="003725E6" w:rsidRPr="004D6906" w:rsidRDefault="003725E6" w:rsidP="003725E6">
            <w:pPr>
              <w:jc w:val="both"/>
              <w:rPr>
                <w:rFonts w:ascii="Century Gothic" w:eastAsia="Arial Narrow" w:hAnsi="Century Gothic"/>
                <w:w w:val="95"/>
                <w:sz w:val="22"/>
                <w:szCs w:val="22"/>
              </w:rPr>
            </w:pPr>
            <w:r w:rsidRPr="004D6906">
              <w:rPr>
                <w:rFonts w:ascii="Century Gothic" w:eastAsia="Arial Narrow" w:hAnsi="Century Gothic"/>
                <w:b/>
                <w:sz w:val="22"/>
                <w:szCs w:val="22"/>
              </w:rPr>
              <w:t>valor de la menor cuantía</w:t>
            </w:r>
            <w:r w:rsidRPr="004D6906">
              <w:rPr>
                <w:rFonts w:ascii="Century Gothic" w:eastAsia="Arial Narrow" w:hAnsi="Century Gothic"/>
                <w:w w:val="95"/>
                <w:sz w:val="22"/>
                <w:szCs w:val="22"/>
              </w:rPr>
              <w:t xml:space="preserve">- </w:t>
            </w:r>
            <w:r w:rsidRPr="004D6906">
              <w:rPr>
                <w:rFonts w:ascii="Century Gothic" w:eastAsia="Arial Narrow" w:hAnsi="Century Gothic"/>
                <w:w w:val="99"/>
                <w:sz w:val="22"/>
                <w:szCs w:val="22"/>
              </w:rPr>
              <w:t>$218.747.760</w:t>
            </w:r>
          </w:p>
        </w:tc>
        <w:tc>
          <w:tcPr>
            <w:tcW w:w="975" w:type="pct"/>
            <w:shd w:val="clear" w:color="auto" w:fill="auto"/>
            <w:vAlign w:val="center"/>
          </w:tcPr>
          <w:p w14:paraId="246DA2EA" w14:textId="77777777" w:rsidR="003725E6" w:rsidRPr="004D6906" w:rsidRDefault="003725E6" w:rsidP="003725E6">
            <w:pPr>
              <w:pStyle w:val="Pa2"/>
              <w:spacing w:line="240" w:lineRule="auto"/>
              <w:jc w:val="both"/>
              <w:rPr>
                <w:rFonts w:ascii="Century Gothic" w:hAnsi="Century Gothic" w:cs="HelveticaNeueLT Pro 45 Lt"/>
                <w:sz w:val="22"/>
                <w:szCs w:val="22"/>
              </w:rPr>
            </w:pPr>
            <w:r w:rsidRPr="004D6906">
              <w:rPr>
                <w:rFonts w:ascii="Century Gothic" w:hAnsi="Century Gothic"/>
                <w:sz w:val="22"/>
                <w:szCs w:val="22"/>
              </w:rPr>
              <w:t>2. SUMINISTRO MERCANCIAS O SERVICIOS A PERSONAS</w:t>
            </w:r>
          </w:p>
          <w:p w14:paraId="1D0FBF74" w14:textId="77777777" w:rsidR="003725E6" w:rsidRPr="004D6906" w:rsidRDefault="003725E6" w:rsidP="003725E6">
            <w:pPr>
              <w:jc w:val="both"/>
              <w:rPr>
                <w:rFonts w:ascii="Century Gothic" w:eastAsia="Arial Narrow" w:hAnsi="Century Gothic"/>
                <w:sz w:val="22"/>
                <w:szCs w:val="22"/>
              </w:rPr>
            </w:pPr>
          </w:p>
        </w:tc>
        <w:tc>
          <w:tcPr>
            <w:tcW w:w="933" w:type="pct"/>
            <w:shd w:val="clear" w:color="auto" w:fill="auto"/>
            <w:vAlign w:val="center"/>
          </w:tcPr>
          <w:p w14:paraId="003093D2" w14:textId="77777777" w:rsidR="003725E6" w:rsidRPr="004D6906" w:rsidRDefault="003725E6" w:rsidP="003725E6">
            <w:pPr>
              <w:jc w:val="both"/>
              <w:rPr>
                <w:rFonts w:ascii="Century Gothic" w:eastAsia="Arial Narrow" w:hAnsi="Century Gothic"/>
                <w:sz w:val="22"/>
                <w:szCs w:val="22"/>
              </w:rPr>
            </w:pPr>
            <w:r w:rsidRPr="004D6906">
              <w:rPr>
                <w:rFonts w:ascii="Century Gothic" w:eastAsia="Arial Narrow" w:hAnsi="Century Gothic"/>
                <w:sz w:val="22"/>
                <w:szCs w:val="22"/>
              </w:rPr>
              <w:t>NO</w:t>
            </w:r>
          </w:p>
        </w:tc>
      </w:tr>
      <w:tr w:rsidR="00AC79BB" w:rsidRPr="004D6906" w14:paraId="5BA5F670" w14:textId="77777777" w:rsidTr="003725E6">
        <w:trPr>
          <w:trHeight w:val="20"/>
          <w:jc w:val="center"/>
        </w:trPr>
        <w:tc>
          <w:tcPr>
            <w:tcW w:w="647" w:type="pct"/>
            <w:vMerge/>
            <w:shd w:val="clear" w:color="auto" w:fill="auto"/>
            <w:vAlign w:val="center"/>
          </w:tcPr>
          <w:p w14:paraId="36AA0D3E" w14:textId="77777777" w:rsidR="003725E6" w:rsidRPr="004D6906" w:rsidRDefault="003725E6" w:rsidP="003725E6">
            <w:pPr>
              <w:jc w:val="both"/>
              <w:rPr>
                <w:rFonts w:ascii="Century Gothic" w:eastAsia="Arial Narrow" w:hAnsi="Century Gothic"/>
                <w:b/>
                <w:sz w:val="22"/>
                <w:szCs w:val="22"/>
              </w:rPr>
            </w:pPr>
          </w:p>
        </w:tc>
        <w:tc>
          <w:tcPr>
            <w:tcW w:w="783" w:type="pct"/>
            <w:shd w:val="clear" w:color="auto" w:fill="auto"/>
            <w:vAlign w:val="center"/>
          </w:tcPr>
          <w:p w14:paraId="34CACEAD"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Honduras</w:t>
            </w:r>
          </w:p>
        </w:tc>
        <w:tc>
          <w:tcPr>
            <w:tcW w:w="559" w:type="pct"/>
            <w:shd w:val="clear" w:color="auto" w:fill="auto"/>
            <w:vAlign w:val="center"/>
          </w:tcPr>
          <w:p w14:paraId="6367A3CE"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N/A</w:t>
            </w:r>
          </w:p>
        </w:tc>
        <w:tc>
          <w:tcPr>
            <w:tcW w:w="1104" w:type="pct"/>
            <w:shd w:val="clear" w:color="auto" w:fill="auto"/>
            <w:vAlign w:val="center"/>
          </w:tcPr>
          <w:p w14:paraId="1A03F153"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N/A</w:t>
            </w:r>
          </w:p>
        </w:tc>
        <w:tc>
          <w:tcPr>
            <w:tcW w:w="975" w:type="pct"/>
            <w:shd w:val="clear" w:color="auto" w:fill="auto"/>
          </w:tcPr>
          <w:p w14:paraId="244DCEAD" w14:textId="77777777" w:rsidR="003725E6" w:rsidRPr="004D6906" w:rsidRDefault="003725E6" w:rsidP="003725E6">
            <w:pPr>
              <w:jc w:val="both"/>
              <w:rPr>
                <w:rFonts w:ascii="Century Gothic" w:hAnsi="Century Gothic"/>
                <w:sz w:val="22"/>
                <w:szCs w:val="22"/>
              </w:rPr>
            </w:pPr>
          </w:p>
        </w:tc>
        <w:tc>
          <w:tcPr>
            <w:tcW w:w="933" w:type="pct"/>
            <w:shd w:val="clear" w:color="auto" w:fill="auto"/>
            <w:vAlign w:val="center"/>
          </w:tcPr>
          <w:p w14:paraId="57FE8E4D" w14:textId="77777777" w:rsidR="003725E6" w:rsidRPr="004D6906" w:rsidRDefault="003725E6" w:rsidP="003725E6">
            <w:pPr>
              <w:jc w:val="both"/>
              <w:rPr>
                <w:rFonts w:ascii="Century Gothic" w:eastAsia="Arial Narrow" w:hAnsi="Century Gothic"/>
                <w:w w:val="99"/>
                <w:sz w:val="22"/>
                <w:szCs w:val="22"/>
              </w:rPr>
            </w:pPr>
          </w:p>
        </w:tc>
      </w:tr>
      <w:tr w:rsidR="00AC79BB" w:rsidRPr="004D6906" w14:paraId="606BA69B" w14:textId="77777777" w:rsidTr="003725E6">
        <w:trPr>
          <w:trHeight w:val="20"/>
          <w:jc w:val="center"/>
        </w:trPr>
        <w:tc>
          <w:tcPr>
            <w:tcW w:w="1430" w:type="pct"/>
            <w:gridSpan w:val="2"/>
            <w:shd w:val="clear" w:color="auto" w:fill="auto"/>
            <w:vAlign w:val="center"/>
          </w:tcPr>
          <w:p w14:paraId="08EC180F"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Unión Europea</w:t>
            </w:r>
          </w:p>
        </w:tc>
        <w:tc>
          <w:tcPr>
            <w:tcW w:w="559" w:type="pct"/>
            <w:shd w:val="clear" w:color="auto" w:fill="auto"/>
            <w:vAlign w:val="center"/>
          </w:tcPr>
          <w:p w14:paraId="6463A41B" w14:textId="77777777" w:rsidR="003725E6" w:rsidRPr="004D6906" w:rsidRDefault="003725E6" w:rsidP="003725E6">
            <w:pPr>
              <w:jc w:val="both"/>
              <w:rPr>
                <w:rFonts w:ascii="Century Gothic" w:eastAsia="Arial Narrow" w:hAnsi="Century Gothic"/>
                <w:w w:val="95"/>
                <w:sz w:val="22"/>
                <w:szCs w:val="22"/>
              </w:rPr>
            </w:pPr>
            <w:r w:rsidRPr="004D6906">
              <w:rPr>
                <w:rFonts w:ascii="Century Gothic" w:eastAsia="Arial Narrow" w:hAnsi="Century Gothic"/>
                <w:w w:val="95"/>
                <w:sz w:val="22"/>
                <w:szCs w:val="22"/>
              </w:rPr>
              <w:t>SI</w:t>
            </w:r>
          </w:p>
        </w:tc>
        <w:tc>
          <w:tcPr>
            <w:tcW w:w="1104" w:type="pct"/>
            <w:shd w:val="clear" w:color="auto" w:fill="auto"/>
            <w:vAlign w:val="center"/>
          </w:tcPr>
          <w:p w14:paraId="5D9B8389" w14:textId="77777777" w:rsidR="003725E6" w:rsidRPr="004D6906" w:rsidRDefault="003725E6" w:rsidP="003725E6">
            <w:pPr>
              <w:jc w:val="both"/>
              <w:rPr>
                <w:rFonts w:ascii="Century Gothic" w:hAnsi="Century Gothic" w:cs="HelveticaNeueLT Pro 45 Lt"/>
                <w:sz w:val="22"/>
                <w:szCs w:val="22"/>
              </w:rPr>
            </w:pPr>
            <w:r w:rsidRPr="004D6906">
              <w:rPr>
                <w:rFonts w:ascii="Century Gothic" w:hAnsi="Century Gothic" w:cs="HelveticaNeueLT Pro 45 Lt"/>
                <w:sz w:val="22"/>
                <w:szCs w:val="22"/>
              </w:rPr>
              <w:t xml:space="preserve">$777.100.000- </w:t>
            </w:r>
            <w:r w:rsidRPr="004D6906">
              <w:rPr>
                <w:rFonts w:ascii="Century Gothic" w:eastAsia="Arial Narrow" w:hAnsi="Century Gothic"/>
                <w:w w:val="99"/>
                <w:sz w:val="22"/>
                <w:szCs w:val="22"/>
              </w:rPr>
              <w:t>NO</w:t>
            </w:r>
          </w:p>
        </w:tc>
        <w:tc>
          <w:tcPr>
            <w:tcW w:w="975" w:type="pct"/>
            <w:shd w:val="clear" w:color="auto" w:fill="auto"/>
            <w:vAlign w:val="center"/>
          </w:tcPr>
          <w:p w14:paraId="321215E8" w14:textId="77777777" w:rsidR="003725E6" w:rsidRPr="004D6906" w:rsidRDefault="003725E6" w:rsidP="003725E6">
            <w:pPr>
              <w:jc w:val="both"/>
              <w:rPr>
                <w:rFonts w:ascii="Century Gothic" w:hAnsi="Century Gothic"/>
                <w:sz w:val="22"/>
                <w:szCs w:val="22"/>
              </w:rPr>
            </w:pPr>
          </w:p>
        </w:tc>
        <w:tc>
          <w:tcPr>
            <w:tcW w:w="933" w:type="pct"/>
            <w:shd w:val="clear" w:color="auto" w:fill="auto"/>
          </w:tcPr>
          <w:p w14:paraId="7ADF37C6" w14:textId="77777777" w:rsidR="003725E6" w:rsidRPr="004D6906" w:rsidRDefault="003725E6" w:rsidP="003725E6">
            <w:pPr>
              <w:jc w:val="both"/>
              <w:rPr>
                <w:rFonts w:ascii="Century Gothic" w:eastAsia="Arial Narrow" w:hAnsi="Century Gothic"/>
                <w:w w:val="99"/>
                <w:sz w:val="22"/>
                <w:szCs w:val="22"/>
              </w:rPr>
            </w:pPr>
            <w:r w:rsidRPr="004D6906">
              <w:rPr>
                <w:rFonts w:ascii="Century Gothic" w:eastAsia="Arial Narrow" w:hAnsi="Century Gothic"/>
                <w:w w:val="99"/>
                <w:sz w:val="22"/>
                <w:szCs w:val="22"/>
              </w:rPr>
              <w:t>NO</w:t>
            </w:r>
          </w:p>
        </w:tc>
      </w:tr>
      <w:tr w:rsidR="003725E6" w:rsidRPr="004D6906" w14:paraId="1D3AB97D" w14:textId="77777777" w:rsidTr="003725E6">
        <w:trPr>
          <w:trHeight w:val="20"/>
          <w:jc w:val="center"/>
        </w:trPr>
        <w:tc>
          <w:tcPr>
            <w:tcW w:w="1430" w:type="pct"/>
            <w:gridSpan w:val="2"/>
            <w:shd w:val="clear" w:color="auto" w:fill="auto"/>
            <w:vAlign w:val="center"/>
          </w:tcPr>
          <w:p w14:paraId="1CE375EE" w14:textId="77777777" w:rsidR="003725E6" w:rsidRPr="004D6906" w:rsidRDefault="003725E6" w:rsidP="003725E6">
            <w:pPr>
              <w:jc w:val="both"/>
              <w:rPr>
                <w:rFonts w:ascii="Century Gothic" w:eastAsia="Arial Narrow" w:hAnsi="Century Gothic"/>
                <w:b/>
                <w:sz w:val="22"/>
                <w:szCs w:val="22"/>
              </w:rPr>
            </w:pPr>
            <w:r w:rsidRPr="004D6906">
              <w:rPr>
                <w:rFonts w:ascii="Century Gothic" w:eastAsia="Arial Narrow" w:hAnsi="Century Gothic"/>
                <w:b/>
                <w:sz w:val="22"/>
                <w:szCs w:val="22"/>
              </w:rPr>
              <w:t>Decisión 439 de 1998 de la secretaria de la Comunidad Andina</w:t>
            </w:r>
          </w:p>
        </w:tc>
        <w:tc>
          <w:tcPr>
            <w:tcW w:w="559" w:type="pct"/>
            <w:shd w:val="clear" w:color="auto" w:fill="auto"/>
            <w:vAlign w:val="center"/>
          </w:tcPr>
          <w:p w14:paraId="5D2FFB55" w14:textId="77777777" w:rsidR="003725E6" w:rsidRPr="004D6906" w:rsidRDefault="003725E6" w:rsidP="003725E6">
            <w:pPr>
              <w:jc w:val="both"/>
              <w:rPr>
                <w:rFonts w:ascii="Century Gothic" w:eastAsia="Arial Narrow" w:hAnsi="Century Gothic"/>
                <w:w w:val="95"/>
                <w:sz w:val="22"/>
                <w:szCs w:val="22"/>
              </w:rPr>
            </w:pPr>
            <w:r w:rsidRPr="004D6906">
              <w:rPr>
                <w:rFonts w:ascii="Century Gothic" w:eastAsia="Arial Narrow" w:hAnsi="Century Gothic"/>
                <w:w w:val="95"/>
                <w:sz w:val="22"/>
                <w:szCs w:val="22"/>
              </w:rPr>
              <w:t>SI</w:t>
            </w:r>
          </w:p>
        </w:tc>
        <w:tc>
          <w:tcPr>
            <w:tcW w:w="1104" w:type="pct"/>
            <w:shd w:val="clear" w:color="auto" w:fill="auto"/>
            <w:vAlign w:val="center"/>
          </w:tcPr>
          <w:p w14:paraId="14C9DDD9" w14:textId="77777777" w:rsidR="003725E6" w:rsidRPr="004D6906" w:rsidRDefault="003725E6" w:rsidP="003725E6">
            <w:pPr>
              <w:jc w:val="both"/>
              <w:rPr>
                <w:rFonts w:ascii="Century Gothic" w:eastAsia="Arial Narrow" w:hAnsi="Century Gothic"/>
                <w:w w:val="95"/>
                <w:sz w:val="22"/>
                <w:szCs w:val="22"/>
              </w:rPr>
            </w:pPr>
            <w:r w:rsidRPr="004D6906">
              <w:rPr>
                <w:rFonts w:ascii="Century Gothic" w:eastAsia="Arial Narrow" w:hAnsi="Century Gothic"/>
                <w:w w:val="95"/>
                <w:sz w:val="22"/>
                <w:szCs w:val="22"/>
              </w:rPr>
              <w:t>SI</w:t>
            </w:r>
          </w:p>
        </w:tc>
        <w:tc>
          <w:tcPr>
            <w:tcW w:w="975" w:type="pct"/>
            <w:shd w:val="clear" w:color="auto" w:fill="auto"/>
            <w:vAlign w:val="center"/>
          </w:tcPr>
          <w:p w14:paraId="1F508BE0" w14:textId="77777777" w:rsidR="003725E6" w:rsidRPr="004D6906" w:rsidRDefault="003725E6" w:rsidP="003725E6">
            <w:pPr>
              <w:pStyle w:val="Pa2"/>
              <w:spacing w:line="240" w:lineRule="auto"/>
              <w:jc w:val="both"/>
              <w:rPr>
                <w:rFonts w:ascii="Century Gothic" w:hAnsi="Century Gothic" w:cs="HelveticaNeueLT Pro 45 Lt"/>
                <w:sz w:val="22"/>
                <w:szCs w:val="22"/>
              </w:rPr>
            </w:pPr>
          </w:p>
        </w:tc>
        <w:tc>
          <w:tcPr>
            <w:tcW w:w="933" w:type="pct"/>
            <w:shd w:val="clear" w:color="auto" w:fill="auto"/>
            <w:vAlign w:val="center"/>
          </w:tcPr>
          <w:p w14:paraId="7012D322" w14:textId="77777777" w:rsidR="003725E6" w:rsidRPr="004D6906" w:rsidRDefault="003725E6" w:rsidP="003725E6">
            <w:pPr>
              <w:jc w:val="both"/>
              <w:rPr>
                <w:rFonts w:ascii="Century Gothic" w:eastAsia="Arial Narrow" w:hAnsi="Century Gothic"/>
                <w:sz w:val="22"/>
                <w:szCs w:val="22"/>
              </w:rPr>
            </w:pPr>
            <w:r w:rsidRPr="004D6906">
              <w:rPr>
                <w:rFonts w:ascii="Century Gothic" w:eastAsia="Arial Narrow" w:hAnsi="Century Gothic"/>
                <w:sz w:val="22"/>
                <w:szCs w:val="22"/>
              </w:rPr>
              <w:t>SI</w:t>
            </w:r>
          </w:p>
        </w:tc>
      </w:tr>
    </w:tbl>
    <w:p w14:paraId="4C8B45A9" w14:textId="77777777" w:rsidR="003725E6" w:rsidRPr="004D6906" w:rsidRDefault="003725E6" w:rsidP="003725E6">
      <w:pPr>
        <w:jc w:val="both"/>
        <w:rPr>
          <w:rFonts w:ascii="Century Gothic" w:eastAsia="Arial Narrow" w:hAnsi="Century Gothic"/>
          <w:sz w:val="22"/>
          <w:szCs w:val="22"/>
        </w:rPr>
      </w:pPr>
    </w:p>
    <w:p w14:paraId="7EDCEE5C" w14:textId="24230E23" w:rsidR="003725E6" w:rsidRPr="004D6906" w:rsidRDefault="003725E6" w:rsidP="003725E6">
      <w:pPr>
        <w:jc w:val="both"/>
        <w:rPr>
          <w:rFonts w:ascii="Century Gothic" w:hAnsi="Century Gothic"/>
          <w:sz w:val="22"/>
          <w:szCs w:val="22"/>
          <w:lang w:val="es-CO"/>
        </w:rPr>
      </w:pPr>
      <w:r w:rsidRPr="004D6906">
        <w:rPr>
          <w:rFonts w:ascii="Century Gothic" w:eastAsia="Arial Narrow" w:hAnsi="Century Gothic"/>
          <w:sz w:val="22"/>
          <w:szCs w:val="22"/>
        </w:rPr>
        <w:t>De acuerdo a lo anterior, el presente proceso y el contrato resultante, le es aplicable la Decisión 439/1998 de la secretaria de la CAN.</w:t>
      </w:r>
    </w:p>
    <w:p w14:paraId="23C8DFEB" w14:textId="77777777" w:rsidR="00405F5C" w:rsidRPr="004D6906" w:rsidRDefault="00405F5C" w:rsidP="00405F5C">
      <w:pPr>
        <w:jc w:val="both"/>
        <w:rPr>
          <w:rFonts w:ascii="Century Gothic" w:hAnsi="Century Gothic"/>
          <w:sz w:val="22"/>
          <w:szCs w:val="22"/>
          <w:lang w:val="es-CO"/>
        </w:rPr>
      </w:pPr>
    </w:p>
    <w:p w14:paraId="6C42FD6E" w14:textId="2E25F0B7" w:rsidR="00405F5C" w:rsidRPr="004D6906" w:rsidRDefault="00405F5C" w:rsidP="00405F5C">
      <w:pPr>
        <w:jc w:val="both"/>
        <w:rPr>
          <w:rFonts w:ascii="Century Gothic" w:hAnsi="Century Gothic"/>
          <w:b/>
          <w:bCs/>
          <w:sz w:val="22"/>
          <w:szCs w:val="22"/>
          <w:lang w:val="es-CO"/>
        </w:rPr>
      </w:pPr>
      <w:r w:rsidRPr="004D6906">
        <w:rPr>
          <w:rFonts w:ascii="Century Gothic" w:hAnsi="Century Gothic"/>
          <w:b/>
          <w:bCs/>
          <w:sz w:val="22"/>
          <w:szCs w:val="22"/>
          <w:lang w:val="es-CO"/>
        </w:rPr>
        <w:t>3. ANÁLISIS DE LA DEMANDA:</w:t>
      </w:r>
    </w:p>
    <w:p w14:paraId="6101549A" w14:textId="77777777" w:rsidR="00405F5C" w:rsidRPr="004D6906" w:rsidRDefault="00405F5C" w:rsidP="00405F5C">
      <w:pPr>
        <w:jc w:val="both"/>
        <w:rPr>
          <w:rFonts w:ascii="Century Gothic" w:hAnsi="Century Gothic"/>
          <w:sz w:val="22"/>
          <w:szCs w:val="22"/>
          <w:lang w:val="es-CO"/>
        </w:rPr>
      </w:pPr>
    </w:p>
    <w:p w14:paraId="0B178AAA" w14:textId="77777777"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Como parte del estudio de la demanda, que busca reconocer las lecciones aprendidas y tener un marco de referencia para la estructuración de los procesos, la UAE SETP AVANTE identificó los procesos de contratación adelantados mediante la modalidad de licitación, selección abreviada y demás procesos de la vida pública a nivel nacional, departamental y municipal, a fin de analizar de manera detallada la incidencia de dicha modalidad en la contratación estatal dentro de año inmediatamente anteriores de manera que sea posible ubicarse en un universo que permita conocer la demanda existente cuando se trata de contratar servicios de servicio de alimentación y logística necesaria para Avante.</w:t>
      </w:r>
    </w:p>
    <w:p w14:paraId="212F52C2" w14:textId="77777777" w:rsidR="00405F5C" w:rsidRPr="004D6906" w:rsidRDefault="00405F5C" w:rsidP="00405F5C">
      <w:pPr>
        <w:jc w:val="both"/>
        <w:rPr>
          <w:rFonts w:ascii="Century Gothic" w:hAnsi="Century Gothic"/>
          <w:sz w:val="22"/>
          <w:szCs w:val="22"/>
          <w:lang w:val="es-CO"/>
        </w:rPr>
      </w:pPr>
    </w:p>
    <w:p w14:paraId="2F869C64" w14:textId="33942A3D" w:rsidR="00405F5C" w:rsidRPr="004D6906" w:rsidRDefault="00405F5C" w:rsidP="00405F5C">
      <w:pPr>
        <w:jc w:val="both"/>
        <w:rPr>
          <w:rFonts w:ascii="Century Gothic" w:hAnsi="Century Gothic"/>
          <w:b/>
          <w:sz w:val="22"/>
          <w:szCs w:val="22"/>
          <w:lang w:val="es-CO"/>
        </w:rPr>
      </w:pPr>
      <w:r w:rsidRPr="004D6906">
        <w:rPr>
          <w:rFonts w:ascii="Century Gothic" w:hAnsi="Century Gothic"/>
          <w:b/>
          <w:sz w:val="22"/>
          <w:szCs w:val="22"/>
          <w:lang w:val="es-CO"/>
        </w:rPr>
        <w:t>3.1</w:t>
      </w:r>
      <w:r w:rsidRPr="004D6906">
        <w:rPr>
          <w:rFonts w:ascii="Century Gothic" w:hAnsi="Century Gothic"/>
          <w:b/>
          <w:sz w:val="22"/>
          <w:szCs w:val="22"/>
          <w:lang w:val="es-CO"/>
        </w:rPr>
        <w:tab/>
        <w:t>Análisis de la demanda</w:t>
      </w:r>
    </w:p>
    <w:p w14:paraId="562522DA" w14:textId="77777777" w:rsidR="002F0A63" w:rsidRPr="004D6906" w:rsidRDefault="002F0A63" w:rsidP="00405F5C">
      <w:pPr>
        <w:jc w:val="both"/>
        <w:rPr>
          <w:rFonts w:ascii="Century Gothic" w:hAnsi="Century Gothic"/>
          <w:sz w:val="22"/>
          <w:szCs w:val="22"/>
          <w:lang w:val="es-CO"/>
        </w:rPr>
      </w:pPr>
    </w:p>
    <w:p w14:paraId="5A2A7FD8" w14:textId="77777777" w:rsidR="00405F5C" w:rsidRPr="004D6906" w:rsidRDefault="00405F5C" w:rsidP="00405F5C">
      <w:pPr>
        <w:jc w:val="both"/>
        <w:rPr>
          <w:rFonts w:ascii="Century Gothic" w:hAnsi="Century Gothic"/>
          <w:sz w:val="22"/>
          <w:szCs w:val="22"/>
          <w:lang w:val="es-CO"/>
        </w:rPr>
      </w:pPr>
    </w:p>
    <w:p w14:paraId="100000A2" w14:textId="687010BE" w:rsidR="00405F5C" w:rsidRPr="004D6906" w:rsidRDefault="00405F5C" w:rsidP="00405F5C">
      <w:pPr>
        <w:jc w:val="both"/>
        <w:rPr>
          <w:rFonts w:ascii="Century Gothic" w:hAnsi="Century Gothic"/>
          <w:sz w:val="22"/>
          <w:szCs w:val="22"/>
          <w:lang w:val="es-CO"/>
        </w:rPr>
      </w:pPr>
      <w:r w:rsidRPr="004D6906">
        <w:rPr>
          <w:rFonts w:ascii="Century Gothic" w:hAnsi="Century Gothic"/>
          <w:sz w:val="22"/>
          <w:szCs w:val="22"/>
          <w:lang w:val="es-CO"/>
        </w:rPr>
        <w:t>3.1.1</w:t>
      </w:r>
      <w:r w:rsidRPr="004D6906">
        <w:rPr>
          <w:rFonts w:ascii="Century Gothic" w:hAnsi="Century Gothic"/>
          <w:sz w:val="22"/>
          <w:szCs w:val="22"/>
          <w:lang w:val="es-CO"/>
        </w:rPr>
        <w:tab/>
        <w:t>Históricos de algunas entidades de la región (Referente Alcaldía de Pasto):</w:t>
      </w:r>
    </w:p>
    <w:p w14:paraId="2386D9CD" w14:textId="77777777" w:rsidR="00F1624F" w:rsidRPr="004D6906" w:rsidRDefault="00F1624F" w:rsidP="00405F5C">
      <w:pPr>
        <w:jc w:val="both"/>
        <w:rPr>
          <w:rFonts w:ascii="Century Gothic" w:hAnsi="Century Gothic"/>
          <w:sz w:val="22"/>
          <w:szCs w:val="22"/>
          <w:lang w:val="es-CO"/>
        </w:rPr>
      </w:pPr>
    </w:p>
    <w:p w14:paraId="075E3FD4" w14:textId="77777777" w:rsidR="00F1624F" w:rsidRPr="004D6906" w:rsidRDefault="00F1624F" w:rsidP="00405F5C">
      <w:pPr>
        <w:jc w:val="both"/>
        <w:rPr>
          <w:rFonts w:ascii="Century Gothic" w:hAnsi="Century Gothic"/>
          <w:sz w:val="22"/>
          <w:szCs w:val="22"/>
          <w:lang w:val="es-CO"/>
        </w:rPr>
      </w:pPr>
    </w:p>
    <w:tbl>
      <w:tblPr>
        <w:tblStyle w:val="TableNormal"/>
        <w:tblW w:w="86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2720"/>
        <w:gridCol w:w="1558"/>
        <w:gridCol w:w="976"/>
        <w:gridCol w:w="1951"/>
      </w:tblGrid>
      <w:tr w:rsidR="00AC79BB" w:rsidRPr="004D6906" w14:paraId="258C6ABE" w14:textId="77777777" w:rsidTr="00EE0B23">
        <w:trPr>
          <w:trHeight w:val="577"/>
          <w:jc w:val="center"/>
        </w:trPr>
        <w:tc>
          <w:tcPr>
            <w:tcW w:w="1413" w:type="dxa"/>
            <w:shd w:val="clear" w:color="auto" w:fill="92D050"/>
          </w:tcPr>
          <w:p w14:paraId="5299EE0F" w14:textId="77777777" w:rsidR="00F1624F" w:rsidRPr="004D6906" w:rsidRDefault="00F1624F" w:rsidP="008F2264">
            <w:pPr>
              <w:pStyle w:val="TableParagraph"/>
              <w:spacing w:line="250" w:lineRule="exact"/>
              <w:ind w:left="122"/>
              <w:rPr>
                <w:rFonts w:ascii="Century Gothic" w:hAnsi="Century Gothic"/>
                <w:b/>
                <w:sz w:val="22"/>
                <w:szCs w:val="22"/>
                <w:lang w:val="es-CO"/>
              </w:rPr>
            </w:pPr>
            <w:r w:rsidRPr="004D6906">
              <w:rPr>
                <w:rFonts w:ascii="Century Gothic" w:hAnsi="Century Gothic"/>
                <w:b/>
                <w:sz w:val="22"/>
                <w:szCs w:val="22"/>
                <w:lang w:val="es-CO"/>
              </w:rPr>
              <w:t>CONTRATO No</w:t>
            </w:r>
          </w:p>
        </w:tc>
        <w:tc>
          <w:tcPr>
            <w:tcW w:w="2720" w:type="dxa"/>
            <w:shd w:val="clear" w:color="auto" w:fill="92D050"/>
          </w:tcPr>
          <w:p w14:paraId="764E9DAC" w14:textId="77777777" w:rsidR="00F1624F" w:rsidRPr="004D6906" w:rsidRDefault="00F1624F" w:rsidP="008F2264">
            <w:pPr>
              <w:pStyle w:val="TableParagraph"/>
              <w:spacing w:line="250" w:lineRule="exact"/>
              <w:ind w:left="425" w:right="1372"/>
              <w:jc w:val="center"/>
              <w:rPr>
                <w:rFonts w:ascii="Century Gothic" w:hAnsi="Century Gothic"/>
                <w:b/>
                <w:sz w:val="22"/>
                <w:szCs w:val="22"/>
                <w:lang w:val="es-CO"/>
              </w:rPr>
            </w:pPr>
            <w:r w:rsidRPr="004D6906">
              <w:rPr>
                <w:rFonts w:ascii="Century Gothic" w:hAnsi="Century Gothic"/>
                <w:b/>
                <w:sz w:val="22"/>
                <w:szCs w:val="22"/>
                <w:lang w:val="es-CO"/>
              </w:rPr>
              <w:t>OBJETO</w:t>
            </w:r>
          </w:p>
        </w:tc>
        <w:tc>
          <w:tcPr>
            <w:tcW w:w="1558" w:type="dxa"/>
            <w:shd w:val="clear" w:color="auto" w:fill="92D050"/>
          </w:tcPr>
          <w:p w14:paraId="4103C2B9" w14:textId="77777777" w:rsidR="00F1624F" w:rsidRPr="004D6906" w:rsidRDefault="00F1624F" w:rsidP="008F2264">
            <w:pPr>
              <w:pStyle w:val="TableParagraph"/>
              <w:spacing w:line="250" w:lineRule="exact"/>
              <w:ind w:left="409"/>
              <w:rPr>
                <w:rFonts w:ascii="Century Gothic" w:hAnsi="Century Gothic"/>
                <w:b/>
                <w:sz w:val="22"/>
                <w:szCs w:val="22"/>
                <w:lang w:val="es-CO"/>
              </w:rPr>
            </w:pPr>
            <w:r w:rsidRPr="004D6906">
              <w:rPr>
                <w:rFonts w:ascii="Century Gothic" w:hAnsi="Century Gothic"/>
                <w:b/>
                <w:sz w:val="22"/>
                <w:szCs w:val="22"/>
                <w:lang w:val="es-CO"/>
              </w:rPr>
              <w:t>VALOR</w:t>
            </w:r>
          </w:p>
        </w:tc>
        <w:tc>
          <w:tcPr>
            <w:tcW w:w="976" w:type="dxa"/>
            <w:shd w:val="clear" w:color="auto" w:fill="92D050"/>
          </w:tcPr>
          <w:p w14:paraId="48521B22" w14:textId="77777777" w:rsidR="00F1624F" w:rsidRPr="004D6906" w:rsidRDefault="00F1624F" w:rsidP="008F2264">
            <w:pPr>
              <w:pStyle w:val="TableParagraph"/>
              <w:spacing w:line="250" w:lineRule="exact"/>
              <w:ind w:left="274"/>
              <w:rPr>
                <w:rFonts w:ascii="Century Gothic" w:hAnsi="Century Gothic"/>
                <w:b/>
                <w:sz w:val="22"/>
                <w:szCs w:val="22"/>
                <w:lang w:val="es-CO"/>
              </w:rPr>
            </w:pPr>
            <w:r w:rsidRPr="004D6906">
              <w:rPr>
                <w:rFonts w:ascii="Century Gothic" w:hAnsi="Century Gothic"/>
                <w:b/>
                <w:sz w:val="22"/>
                <w:szCs w:val="22"/>
                <w:lang w:val="es-CO"/>
              </w:rPr>
              <w:t>PLAZO</w:t>
            </w:r>
          </w:p>
        </w:tc>
        <w:tc>
          <w:tcPr>
            <w:tcW w:w="1951" w:type="dxa"/>
            <w:shd w:val="clear" w:color="auto" w:fill="92D050"/>
          </w:tcPr>
          <w:p w14:paraId="10E7BEB9" w14:textId="77777777" w:rsidR="00F1624F" w:rsidRPr="004D6906" w:rsidRDefault="00F1624F" w:rsidP="008F2264">
            <w:pPr>
              <w:pStyle w:val="TableParagraph"/>
              <w:spacing w:line="250" w:lineRule="exact"/>
              <w:ind w:left="327"/>
              <w:rPr>
                <w:rFonts w:ascii="Century Gothic" w:hAnsi="Century Gothic"/>
                <w:b/>
                <w:sz w:val="22"/>
                <w:szCs w:val="22"/>
                <w:lang w:val="es-CO"/>
              </w:rPr>
            </w:pPr>
            <w:r w:rsidRPr="004D6906">
              <w:rPr>
                <w:rFonts w:ascii="Century Gothic" w:hAnsi="Century Gothic"/>
                <w:b/>
                <w:sz w:val="22"/>
                <w:szCs w:val="22"/>
                <w:lang w:val="es-CO"/>
              </w:rPr>
              <w:t>MODALIDAD</w:t>
            </w:r>
          </w:p>
        </w:tc>
      </w:tr>
      <w:tr w:rsidR="00AC79BB" w:rsidRPr="006D568C" w14:paraId="060BDAF8" w14:textId="77777777" w:rsidTr="00EE0B23">
        <w:trPr>
          <w:trHeight w:val="1514"/>
          <w:jc w:val="center"/>
        </w:trPr>
        <w:tc>
          <w:tcPr>
            <w:tcW w:w="1413" w:type="dxa"/>
          </w:tcPr>
          <w:p w14:paraId="16E7C2F5" w14:textId="2A3068E9" w:rsidR="00F1624F" w:rsidRPr="006D568C" w:rsidRDefault="0022292A" w:rsidP="008F2264">
            <w:pPr>
              <w:pStyle w:val="TableParagraph"/>
              <w:spacing w:line="250" w:lineRule="exact"/>
              <w:ind w:left="107"/>
              <w:rPr>
                <w:rFonts w:ascii="Century Gothic" w:hAnsi="Century Gothic"/>
                <w:sz w:val="22"/>
                <w:szCs w:val="22"/>
                <w:lang w:val="es-CO"/>
              </w:rPr>
            </w:pPr>
            <w:r w:rsidRPr="006D568C">
              <w:rPr>
                <w:rFonts w:ascii="Century Gothic" w:hAnsi="Century Gothic"/>
                <w:sz w:val="22"/>
                <w:szCs w:val="22"/>
                <w:lang w:val="es-MX"/>
              </w:rPr>
              <w:t>20192652</w:t>
            </w:r>
          </w:p>
        </w:tc>
        <w:tc>
          <w:tcPr>
            <w:tcW w:w="2720" w:type="dxa"/>
          </w:tcPr>
          <w:p w14:paraId="542EF2DD" w14:textId="47D89A93" w:rsidR="00F1624F" w:rsidRPr="006D568C" w:rsidRDefault="00F1624F" w:rsidP="008F2264">
            <w:pPr>
              <w:pStyle w:val="TableParagraph"/>
              <w:ind w:left="107" w:right="97"/>
              <w:jc w:val="both"/>
              <w:rPr>
                <w:rFonts w:ascii="Century Gothic" w:hAnsi="Century Gothic"/>
                <w:sz w:val="22"/>
                <w:szCs w:val="22"/>
                <w:lang w:val="es-CO"/>
              </w:rPr>
            </w:pPr>
            <w:r w:rsidRPr="006D568C">
              <w:rPr>
                <w:rFonts w:ascii="Century Gothic" w:hAnsi="Century Gothic"/>
                <w:sz w:val="22"/>
                <w:szCs w:val="22"/>
                <w:lang w:val="es-CO"/>
              </w:rPr>
              <w:t>El contratista se compromete para con el municipio de Pasto, a prestar el servicio como Operador de Medios, para la ejecución del Plan de Medios Institucional establecido por la Oficina de Comunicación Social de la Alcaldía Municipal de Pasto, para fortalecer el acceso a la información y divulgación sobre la ejecución, seguimiento, evaluación y control social del Plan de Desarrollo Municipal de Pasto 2016-2019 “Pasto Educado Constructor de Paz” y los proceso misionales de la Alcaldía Municipal de Pasto, de acuerdo a las solicitudes efectuadas por el supervisor del contrato.</w:t>
            </w:r>
          </w:p>
        </w:tc>
        <w:tc>
          <w:tcPr>
            <w:tcW w:w="1558" w:type="dxa"/>
          </w:tcPr>
          <w:p w14:paraId="2827FB87" w14:textId="0557AA19" w:rsidR="00F1624F" w:rsidRPr="006D568C" w:rsidRDefault="0022292A" w:rsidP="0022292A">
            <w:pPr>
              <w:pStyle w:val="TableParagraph"/>
              <w:spacing w:line="250" w:lineRule="exact"/>
              <w:ind w:left="-1"/>
              <w:rPr>
                <w:rFonts w:ascii="Century Gothic" w:hAnsi="Century Gothic"/>
                <w:sz w:val="22"/>
                <w:szCs w:val="22"/>
                <w:lang w:val="es-CO"/>
              </w:rPr>
            </w:pPr>
            <w:r w:rsidRPr="006D568C">
              <w:rPr>
                <w:rFonts w:ascii="Century Gothic" w:hAnsi="Century Gothic"/>
                <w:sz w:val="22"/>
                <w:szCs w:val="22"/>
                <w:lang w:val="es-MX"/>
              </w:rPr>
              <w:t xml:space="preserve">$599.036.810 </w:t>
            </w:r>
          </w:p>
        </w:tc>
        <w:tc>
          <w:tcPr>
            <w:tcW w:w="976" w:type="dxa"/>
          </w:tcPr>
          <w:p w14:paraId="20E92B75" w14:textId="0F2545DF" w:rsidR="00F1624F" w:rsidRPr="006D568C" w:rsidRDefault="0022292A" w:rsidP="008F2264">
            <w:pPr>
              <w:pStyle w:val="TableParagraph"/>
              <w:spacing w:line="362" w:lineRule="auto"/>
              <w:ind w:left="106" w:hanging="108"/>
              <w:rPr>
                <w:rFonts w:ascii="Century Gothic" w:hAnsi="Century Gothic"/>
                <w:sz w:val="22"/>
                <w:szCs w:val="22"/>
                <w:lang w:val="es-CO"/>
              </w:rPr>
            </w:pPr>
            <w:r w:rsidRPr="006D568C">
              <w:rPr>
                <w:rFonts w:ascii="Century Gothic" w:hAnsi="Century Gothic"/>
                <w:sz w:val="22"/>
                <w:szCs w:val="22"/>
                <w:lang w:val="es-MX"/>
              </w:rPr>
              <w:t>7 Meses</w:t>
            </w:r>
          </w:p>
        </w:tc>
        <w:tc>
          <w:tcPr>
            <w:tcW w:w="1951" w:type="dxa"/>
          </w:tcPr>
          <w:p w14:paraId="2C34F0EF" w14:textId="77777777" w:rsidR="00F1624F" w:rsidRPr="006D568C" w:rsidRDefault="00F1624F" w:rsidP="008F2264">
            <w:pPr>
              <w:pStyle w:val="TableParagraph"/>
              <w:tabs>
                <w:tab w:val="left" w:pos="1391"/>
              </w:tabs>
              <w:spacing w:line="362" w:lineRule="auto"/>
              <w:ind w:left="106" w:right="96"/>
              <w:jc w:val="both"/>
              <w:rPr>
                <w:rFonts w:ascii="Century Gothic" w:hAnsi="Century Gothic"/>
                <w:sz w:val="22"/>
                <w:szCs w:val="22"/>
                <w:lang w:val="es-CO"/>
              </w:rPr>
            </w:pPr>
            <w:r w:rsidRPr="006D568C">
              <w:rPr>
                <w:rFonts w:ascii="Century Gothic" w:hAnsi="Century Gothic"/>
                <w:sz w:val="22"/>
                <w:szCs w:val="22"/>
                <w:lang w:val="es-CO"/>
              </w:rPr>
              <w:t>Selección abreviada</w:t>
            </w:r>
            <w:r w:rsidRPr="006D568C">
              <w:rPr>
                <w:rFonts w:ascii="Century Gothic" w:hAnsi="Century Gothic"/>
                <w:sz w:val="22"/>
                <w:szCs w:val="22"/>
                <w:lang w:val="es-CO"/>
              </w:rPr>
              <w:tab/>
            </w:r>
            <w:r w:rsidRPr="006D568C">
              <w:rPr>
                <w:rFonts w:ascii="Century Gothic" w:hAnsi="Century Gothic"/>
                <w:spacing w:val="-6"/>
                <w:sz w:val="22"/>
                <w:szCs w:val="22"/>
                <w:lang w:val="es-CO"/>
              </w:rPr>
              <w:t xml:space="preserve">por </w:t>
            </w:r>
            <w:r w:rsidRPr="006D568C">
              <w:rPr>
                <w:rFonts w:ascii="Century Gothic" w:hAnsi="Century Gothic"/>
                <w:sz w:val="22"/>
                <w:szCs w:val="22"/>
                <w:lang w:val="es-CO"/>
              </w:rPr>
              <w:t>subasta</w:t>
            </w:r>
            <w:r w:rsidRPr="006D568C">
              <w:rPr>
                <w:rFonts w:ascii="Century Gothic" w:hAnsi="Century Gothic"/>
                <w:spacing w:val="-2"/>
                <w:sz w:val="22"/>
                <w:szCs w:val="22"/>
                <w:lang w:val="es-CO"/>
              </w:rPr>
              <w:t xml:space="preserve"> </w:t>
            </w:r>
            <w:r w:rsidRPr="006D568C">
              <w:rPr>
                <w:rFonts w:ascii="Century Gothic" w:hAnsi="Century Gothic"/>
                <w:sz w:val="22"/>
                <w:szCs w:val="22"/>
                <w:lang w:val="es-CO"/>
              </w:rPr>
              <w:t>inversa</w:t>
            </w:r>
          </w:p>
        </w:tc>
      </w:tr>
      <w:tr w:rsidR="0022292A" w:rsidRPr="006D568C" w14:paraId="057F5BA2" w14:textId="77777777" w:rsidTr="00EE0B23">
        <w:trPr>
          <w:trHeight w:val="1514"/>
          <w:jc w:val="center"/>
        </w:trPr>
        <w:tc>
          <w:tcPr>
            <w:tcW w:w="1413" w:type="dxa"/>
          </w:tcPr>
          <w:p w14:paraId="5C5627F6" w14:textId="3BB9DD84" w:rsidR="0022292A" w:rsidRPr="006D568C" w:rsidRDefault="0022292A" w:rsidP="0022292A">
            <w:pPr>
              <w:pStyle w:val="TableParagraph"/>
              <w:spacing w:line="250" w:lineRule="exact"/>
              <w:ind w:left="107"/>
              <w:rPr>
                <w:rFonts w:ascii="Century Gothic" w:hAnsi="Century Gothic"/>
                <w:sz w:val="22"/>
                <w:szCs w:val="22"/>
                <w:lang w:val="es-CO"/>
              </w:rPr>
            </w:pPr>
            <w:r w:rsidRPr="006D568C">
              <w:rPr>
                <w:rFonts w:ascii="Century Gothic" w:hAnsi="Century Gothic"/>
                <w:sz w:val="22"/>
                <w:szCs w:val="22"/>
                <w:lang w:val="es-MX"/>
              </w:rPr>
              <w:t>20202416</w:t>
            </w:r>
          </w:p>
        </w:tc>
        <w:tc>
          <w:tcPr>
            <w:tcW w:w="2720" w:type="dxa"/>
          </w:tcPr>
          <w:p w14:paraId="7047E6A0" w14:textId="38492B65" w:rsidR="0022292A" w:rsidRPr="006D568C" w:rsidRDefault="0022292A" w:rsidP="0022292A">
            <w:pPr>
              <w:pStyle w:val="TableParagraph"/>
              <w:ind w:right="97"/>
              <w:jc w:val="both"/>
              <w:rPr>
                <w:rFonts w:ascii="Century Gothic" w:hAnsi="Century Gothic"/>
                <w:sz w:val="22"/>
                <w:szCs w:val="22"/>
                <w:lang w:val="es-CO"/>
              </w:rPr>
            </w:pPr>
            <w:r w:rsidRPr="006D568C">
              <w:rPr>
                <w:rFonts w:ascii="Century Gothic" w:hAnsi="Century Gothic"/>
                <w:sz w:val="22"/>
                <w:szCs w:val="22"/>
                <w:lang w:val="es-MX"/>
              </w:rPr>
              <w:t xml:space="preserve">El contratista se compromete para, con el municipio de pasto, a prestar los servicios de operador de medios de comunicación incluidos los descuentos de ley del municipio, para la ejecución del plan de medios institucional 2020, establecido por la oficina de comunicación social de la alcaldía municipal de pasto, encaminado a fortalecer el acceso a la información y </w:t>
            </w:r>
            <w:r w:rsidRPr="006D568C">
              <w:rPr>
                <w:rFonts w:ascii="Century Gothic" w:hAnsi="Century Gothic"/>
                <w:sz w:val="22"/>
                <w:szCs w:val="22"/>
                <w:lang w:val="es-MX"/>
              </w:rPr>
              <w:lastRenderedPageBreak/>
              <w:t>divulgación sobre la ejecución, seguimiento, evaluación y control social del plan de desarrollo municipal de pasto 2020- 2023 y los procesos misionales de la alcaldía municipal de pasto a través de la promoción y difusión de mensajes institucionales, de acuerdo a las solicitudes efectuadas</w:t>
            </w:r>
          </w:p>
        </w:tc>
        <w:tc>
          <w:tcPr>
            <w:tcW w:w="1558" w:type="dxa"/>
          </w:tcPr>
          <w:p w14:paraId="1167754C" w14:textId="68A504A9" w:rsidR="0022292A" w:rsidRPr="006D568C" w:rsidRDefault="0022292A" w:rsidP="0022292A">
            <w:pPr>
              <w:pStyle w:val="TableParagraph"/>
              <w:spacing w:line="250" w:lineRule="exact"/>
              <w:ind w:left="-1"/>
              <w:rPr>
                <w:rFonts w:ascii="Century Gothic" w:hAnsi="Century Gothic"/>
                <w:sz w:val="22"/>
                <w:szCs w:val="22"/>
              </w:rPr>
            </w:pPr>
            <w:r w:rsidRPr="006D568C">
              <w:rPr>
                <w:rFonts w:ascii="Century Gothic" w:hAnsi="Century Gothic"/>
                <w:sz w:val="22"/>
                <w:szCs w:val="22"/>
              </w:rPr>
              <w:lastRenderedPageBreak/>
              <w:t>$</w:t>
            </w:r>
            <w:r w:rsidRPr="006D568C">
              <w:rPr>
                <w:rFonts w:ascii="Century Gothic" w:hAnsi="Century Gothic"/>
                <w:sz w:val="22"/>
                <w:szCs w:val="22"/>
                <w:lang w:val="es-MX" w:eastAsia="es-MX"/>
              </w:rPr>
              <w:t xml:space="preserve"> </w:t>
            </w:r>
            <w:r w:rsidRPr="006D568C">
              <w:rPr>
                <w:rFonts w:ascii="Century Gothic" w:hAnsi="Century Gothic"/>
                <w:sz w:val="22"/>
                <w:szCs w:val="22"/>
                <w:lang w:val="es-MX"/>
              </w:rPr>
              <w:t>319.795.500</w:t>
            </w:r>
          </w:p>
        </w:tc>
        <w:tc>
          <w:tcPr>
            <w:tcW w:w="976" w:type="dxa"/>
          </w:tcPr>
          <w:p w14:paraId="490BB11C" w14:textId="760A4308" w:rsidR="0022292A" w:rsidRPr="006D568C" w:rsidRDefault="0022292A" w:rsidP="0022292A">
            <w:pPr>
              <w:pStyle w:val="TableParagraph"/>
              <w:spacing w:line="362" w:lineRule="auto"/>
              <w:ind w:left="106" w:hanging="108"/>
              <w:rPr>
                <w:rFonts w:ascii="Century Gothic" w:hAnsi="Century Gothic"/>
                <w:sz w:val="22"/>
                <w:szCs w:val="22"/>
                <w:lang w:val="es-MX"/>
              </w:rPr>
            </w:pPr>
            <w:r w:rsidRPr="006D568C">
              <w:rPr>
                <w:rFonts w:ascii="Century Gothic" w:hAnsi="Century Gothic"/>
                <w:sz w:val="22"/>
                <w:szCs w:val="22"/>
                <w:lang w:val="es-MX"/>
              </w:rPr>
              <w:t>99 día(s) desde la suscripción  de acta de inicio y hasta 31 de diciem</w:t>
            </w:r>
            <w:r w:rsidRPr="006D568C">
              <w:rPr>
                <w:rFonts w:ascii="Century Gothic" w:hAnsi="Century Gothic"/>
                <w:sz w:val="22"/>
                <w:szCs w:val="22"/>
                <w:lang w:val="es-MX"/>
              </w:rPr>
              <w:lastRenderedPageBreak/>
              <w:t>bre de</w:t>
            </w:r>
          </w:p>
        </w:tc>
        <w:tc>
          <w:tcPr>
            <w:tcW w:w="1951" w:type="dxa"/>
          </w:tcPr>
          <w:p w14:paraId="60966A78" w14:textId="78B5A7FA" w:rsidR="0022292A" w:rsidRPr="006D568C" w:rsidRDefault="0022292A" w:rsidP="0022292A">
            <w:pPr>
              <w:pStyle w:val="TableParagraph"/>
              <w:tabs>
                <w:tab w:val="left" w:pos="1391"/>
              </w:tabs>
              <w:spacing w:line="362" w:lineRule="auto"/>
              <w:ind w:left="106" w:right="96"/>
              <w:jc w:val="both"/>
              <w:rPr>
                <w:rFonts w:ascii="Century Gothic" w:hAnsi="Century Gothic"/>
                <w:sz w:val="22"/>
                <w:szCs w:val="22"/>
                <w:lang w:val="es-CO"/>
              </w:rPr>
            </w:pPr>
            <w:r w:rsidRPr="006D568C">
              <w:rPr>
                <w:rFonts w:ascii="Century Gothic" w:hAnsi="Century Gothic"/>
                <w:sz w:val="22"/>
                <w:szCs w:val="22"/>
                <w:lang w:val="es-CO"/>
              </w:rPr>
              <w:lastRenderedPageBreak/>
              <w:t>Selección abreviada por subasta inversa</w:t>
            </w:r>
          </w:p>
        </w:tc>
      </w:tr>
    </w:tbl>
    <w:p w14:paraId="45C35DE4" w14:textId="77777777" w:rsidR="00F1624F" w:rsidRPr="004D6906" w:rsidRDefault="00F1624F" w:rsidP="00405F5C">
      <w:pPr>
        <w:jc w:val="both"/>
        <w:rPr>
          <w:rFonts w:ascii="Century Gothic" w:hAnsi="Century Gothic"/>
          <w:sz w:val="22"/>
          <w:szCs w:val="22"/>
          <w:lang w:val="es-CO"/>
        </w:rPr>
      </w:pPr>
    </w:p>
    <w:p w14:paraId="72F5BE4E" w14:textId="5715439A" w:rsidR="00F1624F" w:rsidRPr="004D6906" w:rsidRDefault="00F1624F" w:rsidP="00405F5C">
      <w:pPr>
        <w:jc w:val="both"/>
        <w:rPr>
          <w:rFonts w:ascii="Century Gothic" w:hAnsi="Century Gothic"/>
          <w:sz w:val="22"/>
          <w:szCs w:val="22"/>
          <w:lang w:val="es-CO"/>
        </w:rPr>
      </w:pPr>
      <w:r w:rsidRPr="004D6906">
        <w:rPr>
          <w:rFonts w:ascii="Century Gothic" w:hAnsi="Century Gothic"/>
          <w:sz w:val="22"/>
          <w:szCs w:val="22"/>
          <w:lang w:val="es-CO"/>
        </w:rPr>
        <w:t>3.1.2</w:t>
      </w:r>
      <w:r w:rsidRPr="004D6906">
        <w:rPr>
          <w:rFonts w:ascii="Century Gothic" w:hAnsi="Century Gothic"/>
          <w:sz w:val="22"/>
          <w:szCs w:val="22"/>
          <w:lang w:val="es-CO"/>
        </w:rPr>
        <w:tab/>
        <w:t xml:space="preserve">Históricos con la UAE SETP AVANTE: </w:t>
      </w:r>
    </w:p>
    <w:p w14:paraId="2E3F440F" w14:textId="4C22B0AA" w:rsidR="00405F5C" w:rsidRPr="004D6906" w:rsidRDefault="00405F5C" w:rsidP="00405F5C">
      <w:pPr>
        <w:jc w:val="both"/>
        <w:rPr>
          <w:rFonts w:ascii="Century Gothic" w:hAnsi="Century Gothic"/>
          <w:sz w:val="22"/>
          <w:szCs w:val="22"/>
          <w:lang w:val="es-CO"/>
        </w:rPr>
      </w:pPr>
    </w:p>
    <w:tbl>
      <w:tblPr>
        <w:tblStyle w:val="TableNormal"/>
        <w:tblW w:w="90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6"/>
        <w:gridCol w:w="2853"/>
        <w:gridCol w:w="1558"/>
        <w:gridCol w:w="976"/>
        <w:gridCol w:w="1951"/>
      </w:tblGrid>
      <w:tr w:rsidR="00AC79BB" w:rsidRPr="004D6906" w14:paraId="51D44161" w14:textId="77777777" w:rsidTr="002F0A63">
        <w:trPr>
          <w:trHeight w:val="577"/>
          <w:jc w:val="center"/>
        </w:trPr>
        <w:tc>
          <w:tcPr>
            <w:tcW w:w="1696" w:type="dxa"/>
            <w:shd w:val="clear" w:color="auto" w:fill="92D050"/>
          </w:tcPr>
          <w:p w14:paraId="215C9B8B" w14:textId="77777777" w:rsidR="00405F5C" w:rsidRPr="004D6906" w:rsidRDefault="00405F5C" w:rsidP="00CC0CDE">
            <w:pPr>
              <w:pStyle w:val="TableParagraph"/>
              <w:spacing w:line="250" w:lineRule="exact"/>
              <w:ind w:left="122"/>
              <w:rPr>
                <w:rFonts w:ascii="Century Gothic" w:hAnsi="Century Gothic"/>
                <w:b/>
                <w:sz w:val="22"/>
                <w:szCs w:val="22"/>
                <w:lang w:val="es-CO"/>
              </w:rPr>
            </w:pPr>
            <w:r w:rsidRPr="004D6906">
              <w:rPr>
                <w:rFonts w:ascii="Century Gothic" w:hAnsi="Century Gothic"/>
                <w:b/>
                <w:sz w:val="22"/>
                <w:szCs w:val="22"/>
                <w:lang w:val="es-CO"/>
              </w:rPr>
              <w:t>CONTRATO No</w:t>
            </w:r>
          </w:p>
        </w:tc>
        <w:tc>
          <w:tcPr>
            <w:tcW w:w="2853" w:type="dxa"/>
            <w:shd w:val="clear" w:color="auto" w:fill="92D050"/>
          </w:tcPr>
          <w:p w14:paraId="78C7E9ED" w14:textId="77777777" w:rsidR="00405F5C" w:rsidRPr="004D6906" w:rsidRDefault="00405F5C" w:rsidP="003B40E4">
            <w:pPr>
              <w:pStyle w:val="TableParagraph"/>
              <w:spacing w:line="250" w:lineRule="exact"/>
              <w:ind w:left="425" w:right="1372"/>
              <w:jc w:val="center"/>
              <w:rPr>
                <w:rFonts w:ascii="Century Gothic" w:hAnsi="Century Gothic"/>
                <w:b/>
                <w:sz w:val="22"/>
                <w:szCs w:val="22"/>
                <w:lang w:val="es-CO"/>
              </w:rPr>
            </w:pPr>
            <w:r w:rsidRPr="004D6906">
              <w:rPr>
                <w:rFonts w:ascii="Century Gothic" w:hAnsi="Century Gothic"/>
                <w:b/>
                <w:sz w:val="22"/>
                <w:szCs w:val="22"/>
                <w:lang w:val="es-CO"/>
              </w:rPr>
              <w:t>OBJETO</w:t>
            </w:r>
          </w:p>
        </w:tc>
        <w:tc>
          <w:tcPr>
            <w:tcW w:w="1558" w:type="dxa"/>
            <w:shd w:val="clear" w:color="auto" w:fill="92D050"/>
          </w:tcPr>
          <w:p w14:paraId="28661F69" w14:textId="77777777" w:rsidR="00405F5C" w:rsidRPr="004D6906" w:rsidRDefault="00405F5C" w:rsidP="00CC0CDE">
            <w:pPr>
              <w:pStyle w:val="TableParagraph"/>
              <w:spacing w:line="250" w:lineRule="exact"/>
              <w:ind w:left="409"/>
              <w:rPr>
                <w:rFonts w:ascii="Century Gothic" w:hAnsi="Century Gothic"/>
                <w:b/>
                <w:sz w:val="22"/>
                <w:szCs w:val="22"/>
                <w:lang w:val="es-CO"/>
              </w:rPr>
            </w:pPr>
            <w:r w:rsidRPr="004D6906">
              <w:rPr>
                <w:rFonts w:ascii="Century Gothic" w:hAnsi="Century Gothic"/>
                <w:b/>
                <w:sz w:val="22"/>
                <w:szCs w:val="22"/>
                <w:lang w:val="es-CO"/>
              </w:rPr>
              <w:t>VALOR</w:t>
            </w:r>
          </w:p>
        </w:tc>
        <w:tc>
          <w:tcPr>
            <w:tcW w:w="976" w:type="dxa"/>
            <w:shd w:val="clear" w:color="auto" w:fill="92D050"/>
          </w:tcPr>
          <w:p w14:paraId="70CFD1CA" w14:textId="77777777" w:rsidR="00405F5C" w:rsidRPr="004D6906" w:rsidRDefault="00405F5C" w:rsidP="00CC0CDE">
            <w:pPr>
              <w:pStyle w:val="TableParagraph"/>
              <w:spacing w:line="250" w:lineRule="exact"/>
              <w:ind w:left="274"/>
              <w:rPr>
                <w:rFonts w:ascii="Century Gothic" w:hAnsi="Century Gothic"/>
                <w:b/>
                <w:sz w:val="22"/>
                <w:szCs w:val="22"/>
                <w:lang w:val="es-CO"/>
              </w:rPr>
            </w:pPr>
            <w:r w:rsidRPr="004D6906">
              <w:rPr>
                <w:rFonts w:ascii="Century Gothic" w:hAnsi="Century Gothic"/>
                <w:b/>
                <w:sz w:val="22"/>
                <w:szCs w:val="22"/>
                <w:lang w:val="es-CO"/>
              </w:rPr>
              <w:t>PLAZO</w:t>
            </w:r>
          </w:p>
        </w:tc>
        <w:tc>
          <w:tcPr>
            <w:tcW w:w="1951" w:type="dxa"/>
            <w:shd w:val="clear" w:color="auto" w:fill="92D050"/>
          </w:tcPr>
          <w:p w14:paraId="6FB019A2" w14:textId="77777777" w:rsidR="00405F5C" w:rsidRPr="004D6906" w:rsidRDefault="00405F5C" w:rsidP="00CC0CDE">
            <w:pPr>
              <w:pStyle w:val="TableParagraph"/>
              <w:spacing w:line="250" w:lineRule="exact"/>
              <w:ind w:left="327"/>
              <w:rPr>
                <w:rFonts w:ascii="Century Gothic" w:hAnsi="Century Gothic"/>
                <w:b/>
                <w:sz w:val="22"/>
                <w:szCs w:val="22"/>
                <w:lang w:val="es-CO"/>
              </w:rPr>
            </w:pPr>
            <w:r w:rsidRPr="004D6906">
              <w:rPr>
                <w:rFonts w:ascii="Century Gothic" w:hAnsi="Century Gothic"/>
                <w:b/>
                <w:sz w:val="22"/>
                <w:szCs w:val="22"/>
                <w:lang w:val="es-CO"/>
              </w:rPr>
              <w:t>MODALIDAD</w:t>
            </w:r>
          </w:p>
        </w:tc>
      </w:tr>
      <w:tr w:rsidR="00AC79BB" w:rsidRPr="004D6906" w14:paraId="3D72DB6C" w14:textId="77777777" w:rsidTr="003B40E4">
        <w:trPr>
          <w:trHeight w:val="1514"/>
          <w:jc w:val="center"/>
        </w:trPr>
        <w:tc>
          <w:tcPr>
            <w:tcW w:w="1696" w:type="dxa"/>
          </w:tcPr>
          <w:p w14:paraId="56DD04DF" w14:textId="1954B1FE" w:rsidR="00405F5C" w:rsidRPr="006D568C" w:rsidRDefault="00F1624F" w:rsidP="00CC0CDE">
            <w:pPr>
              <w:pStyle w:val="TableParagraph"/>
              <w:spacing w:line="250" w:lineRule="exact"/>
              <w:ind w:left="107"/>
              <w:rPr>
                <w:rFonts w:ascii="Century Gothic" w:hAnsi="Century Gothic"/>
                <w:sz w:val="22"/>
                <w:szCs w:val="22"/>
                <w:lang w:val="es-CO"/>
              </w:rPr>
            </w:pPr>
            <w:r w:rsidRPr="006D568C">
              <w:rPr>
                <w:rFonts w:ascii="Century Gothic" w:hAnsi="Century Gothic"/>
                <w:sz w:val="22"/>
                <w:szCs w:val="22"/>
                <w:lang w:val="es-CO"/>
              </w:rPr>
              <w:t>001-S.A.S.I.2019 DE SERVICIO</w:t>
            </w:r>
          </w:p>
        </w:tc>
        <w:tc>
          <w:tcPr>
            <w:tcW w:w="2853" w:type="dxa"/>
          </w:tcPr>
          <w:p w14:paraId="4BF2739A" w14:textId="77777777" w:rsidR="00405F5C" w:rsidRPr="006D568C" w:rsidRDefault="00F1624F" w:rsidP="00CC0CDE">
            <w:pPr>
              <w:pStyle w:val="TableParagraph"/>
              <w:ind w:left="107" w:right="97"/>
              <w:jc w:val="both"/>
              <w:rPr>
                <w:rFonts w:ascii="Century Gothic" w:hAnsi="Century Gothic" w:cs="Arial"/>
                <w:sz w:val="22"/>
                <w:szCs w:val="22"/>
                <w:shd w:val="clear" w:color="auto" w:fill="FFFFFF"/>
                <w:lang w:val="es-CO"/>
              </w:rPr>
            </w:pPr>
            <w:r w:rsidRPr="006D568C">
              <w:rPr>
                <w:rFonts w:ascii="Century Gothic" w:hAnsi="Century Gothic" w:cs="Arial"/>
                <w:sz w:val="22"/>
                <w:szCs w:val="22"/>
                <w:shd w:val="clear" w:color="auto" w:fill="FFFFFF"/>
                <w:lang w:val="es-CO"/>
              </w:rPr>
              <w:t>“CONTRATAR LOS SERVICIOS DE UN OPERADOR PARA LA EJECUCIÓN DEL PLAN DE MEDIOS Y ESTRATEGIAS DE DIFUSIÓN DE INFORMACIÓN PARA EL SISTEMA ESTRATÉGICO DE TRANSPORTE PÚBLICO - UAE SETP EN LA CIUDAD DE PASTO”.</w:t>
            </w:r>
          </w:p>
          <w:p w14:paraId="7810C8A8" w14:textId="517D2CE9" w:rsidR="00CD06CD" w:rsidRPr="006D568C" w:rsidRDefault="00CD06CD" w:rsidP="00CC0CDE">
            <w:pPr>
              <w:pStyle w:val="TableParagraph"/>
              <w:ind w:left="107" w:right="97"/>
              <w:jc w:val="both"/>
              <w:rPr>
                <w:rFonts w:ascii="Century Gothic" w:hAnsi="Century Gothic"/>
                <w:sz w:val="22"/>
                <w:szCs w:val="22"/>
                <w:lang w:val="es-CO"/>
              </w:rPr>
            </w:pPr>
          </w:p>
        </w:tc>
        <w:tc>
          <w:tcPr>
            <w:tcW w:w="1558" w:type="dxa"/>
          </w:tcPr>
          <w:p w14:paraId="36EED995" w14:textId="4B4F66FA" w:rsidR="00405F5C" w:rsidRPr="006D568C" w:rsidRDefault="00405F5C" w:rsidP="00F1624F">
            <w:pPr>
              <w:pStyle w:val="TableParagraph"/>
              <w:spacing w:line="250" w:lineRule="exact"/>
              <w:ind w:left="-1"/>
              <w:rPr>
                <w:rFonts w:ascii="Century Gothic" w:hAnsi="Century Gothic"/>
                <w:sz w:val="22"/>
                <w:szCs w:val="22"/>
                <w:lang w:val="es-CO"/>
              </w:rPr>
            </w:pPr>
            <w:r w:rsidRPr="006D568C">
              <w:rPr>
                <w:rFonts w:ascii="Century Gothic" w:hAnsi="Century Gothic"/>
                <w:sz w:val="22"/>
                <w:szCs w:val="22"/>
                <w:lang w:val="es-CO"/>
              </w:rPr>
              <w:t>$</w:t>
            </w:r>
            <w:r w:rsidR="00F1624F" w:rsidRPr="006D568C">
              <w:rPr>
                <w:rFonts w:ascii="Century Gothic" w:hAnsi="Century Gothic"/>
                <w:sz w:val="22"/>
                <w:szCs w:val="22"/>
                <w:lang w:val="es-CO"/>
              </w:rPr>
              <w:t>149.500.000</w:t>
            </w:r>
          </w:p>
        </w:tc>
        <w:tc>
          <w:tcPr>
            <w:tcW w:w="976" w:type="dxa"/>
          </w:tcPr>
          <w:p w14:paraId="041DE90C" w14:textId="7F36E1BA" w:rsidR="00405F5C" w:rsidRPr="006D568C" w:rsidRDefault="00F1624F" w:rsidP="00CC0CDE">
            <w:pPr>
              <w:pStyle w:val="TableParagraph"/>
              <w:spacing w:line="362" w:lineRule="auto"/>
              <w:ind w:left="106" w:hanging="108"/>
              <w:rPr>
                <w:rFonts w:ascii="Century Gothic" w:hAnsi="Century Gothic"/>
                <w:sz w:val="22"/>
                <w:szCs w:val="22"/>
                <w:lang w:val="es-CO"/>
              </w:rPr>
            </w:pPr>
            <w:r w:rsidRPr="006D568C">
              <w:rPr>
                <w:rFonts w:ascii="Century Gothic" w:hAnsi="Century Gothic"/>
                <w:sz w:val="22"/>
                <w:szCs w:val="22"/>
                <w:lang w:val="es-CO"/>
              </w:rPr>
              <w:t>4</w:t>
            </w:r>
            <w:r w:rsidR="00405F5C" w:rsidRPr="006D568C">
              <w:rPr>
                <w:rFonts w:ascii="Century Gothic" w:hAnsi="Century Gothic"/>
                <w:sz w:val="22"/>
                <w:szCs w:val="22"/>
                <w:lang w:val="es-CO"/>
              </w:rPr>
              <w:t xml:space="preserve"> meses</w:t>
            </w:r>
          </w:p>
        </w:tc>
        <w:tc>
          <w:tcPr>
            <w:tcW w:w="1951" w:type="dxa"/>
          </w:tcPr>
          <w:p w14:paraId="0A822284" w14:textId="08DF65B3" w:rsidR="00405F5C" w:rsidRPr="006D568C" w:rsidRDefault="00405F5C" w:rsidP="00EE0B23">
            <w:pPr>
              <w:pStyle w:val="TableParagraph"/>
              <w:tabs>
                <w:tab w:val="left" w:pos="1391"/>
              </w:tabs>
              <w:spacing w:line="362" w:lineRule="auto"/>
              <w:ind w:left="106" w:right="96"/>
              <w:jc w:val="both"/>
              <w:rPr>
                <w:rFonts w:ascii="Century Gothic" w:hAnsi="Century Gothic"/>
                <w:sz w:val="22"/>
                <w:szCs w:val="22"/>
                <w:lang w:val="es-CO"/>
              </w:rPr>
            </w:pPr>
            <w:r w:rsidRPr="006D568C">
              <w:rPr>
                <w:rFonts w:ascii="Century Gothic" w:hAnsi="Century Gothic"/>
                <w:sz w:val="22"/>
                <w:szCs w:val="22"/>
                <w:lang w:val="es-CO"/>
              </w:rPr>
              <w:t>Selección abreviada</w:t>
            </w:r>
            <w:r w:rsidRPr="006D568C">
              <w:rPr>
                <w:rFonts w:ascii="Century Gothic" w:hAnsi="Century Gothic"/>
                <w:sz w:val="22"/>
                <w:szCs w:val="22"/>
                <w:lang w:val="es-CO"/>
              </w:rPr>
              <w:tab/>
            </w:r>
            <w:r w:rsidR="00EE0B23" w:rsidRPr="006D568C">
              <w:rPr>
                <w:rFonts w:ascii="Century Gothic" w:hAnsi="Century Gothic"/>
                <w:spacing w:val="-6"/>
                <w:sz w:val="22"/>
                <w:szCs w:val="22"/>
                <w:lang w:val="es-CO"/>
              </w:rPr>
              <w:t>con</w:t>
            </w:r>
            <w:r w:rsidRPr="006D568C">
              <w:rPr>
                <w:rFonts w:ascii="Century Gothic" w:hAnsi="Century Gothic"/>
                <w:spacing w:val="-6"/>
                <w:sz w:val="22"/>
                <w:szCs w:val="22"/>
                <w:lang w:val="es-CO"/>
              </w:rPr>
              <w:t xml:space="preserve"> </w:t>
            </w:r>
            <w:r w:rsidRPr="006D568C">
              <w:rPr>
                <w:rFonts w:ascii="Century Gothic" w:hAnsi="Century Gothic"/>
                <w:sz w:val="22"/>
                <w:szCs w:val="22"/>
                <w:lang w:val="es-CO"/>
              </w:rPr>
              <w:t>subasta</w:t>
            </w:r>
            <w:r w:rsidRPr="006D568C">
              <w:rPr>
                <w:rFonts w:ascii="Century Gothic" w:hAnsi="Century Gothic"/>
                <w:spacing w:val="-2"/>
                <w:sz w:val="22"/>
                <w:szCs w:val="22"/>
                <w:lang w:val="es-CO"/>
              </w:rPr>
              <w:t xml:space="preserve"> </w:t>
            </w:r>
            <w:r w:rsidRPr="006D568C">
              <w:rPr>
                <w:rFonts w:ascii="Century Gothic" w:hAnsi="Century Gothic"/>
                <w:sz w:val="22"/>
                <w:szCs w:val="22"/>
                <w:lang w:val="es-CO"/>
              </w:rPr>
              <w:t>inversa</w:t>
            </w:r>
          </w:p>
        </w:tc>
      </w:tr>
      <w:tr w:rsidR="00BC0D20" w:rsidRPr="004D6906" w14:paraId="693E2B7F" w14:textId="77777777" w:rsidTr="003B40E4">
        <w:trPr>
          <w:trHeight w:val="1514"/>
          <w:jc w:val="center"/>
        </w:trPr>
        <w:tc>
          <w:tcPr>
            <w:tcW w:w="1696" w:type="dxa"/>
          </w:tcPr>
          <w:p w14:paraId="321A12D1" w14:textId="3F4C798D" w:rsidR="008B2048" w:rsidRPr="006D568C" w:rsidRDefault="008B2048" w:rsidP="00BC0D20">
            <w:pPr>
              <w:pStyle w:val="TableParagraph"/>
              <w:spacing w:line="250" w:lineRule="exact"/>
              <w:ind w:left="107"/>
              <w:rPr>
                <w:rFonts w:ascii="Century Gothic" w:hAnsi="Century Gothic"/>
                <w:sz w:val="22"/>
                <w:szCs w:val="22"/>
                <w:lang w:val="es-CO"/>
              </w:rPr>
            </w:pPr>
            <w:r w:rsidRPr="006D568C">
              <w:rPr>
                <w:rFonts w:ascii="Century Gothic" w:hAnsi="Century Gothic"/>
                <w:sz w:val="22"/>
                <w:szCs w:val="22"/>
                <w:lang w:val="es-CO"/>
              </w:rPr>
              <w:t>001-</w:t>
            </w:r>
          </w:p>
          <w:p w14:paraId="268F7784" w14:textId="6D034925" w:rsidR="00BC0D20" w:rsidRPr="006D568C" w:rsidRDefault="008B2048" w:rsidP="00BC0D20">
            <w:pPr>
              <w:pStyle w:val="TableParagraph"/>
              <w:spacing w:line="250" w:lineRule="exact"/>
              <w:ind w:left="107"/>
              <w:rPr>
                <w:rFonts w:ascii="Century Gothic" w:hAnsi="Century Gothic"/>
                <w:sz w:val="22"/>
                <w:szCs w:val="22"/>
                <w:lang w:val="es-CO"/>
              </w:rPr>
            </w:pPr>
            <w:r w:rsidRPr="006D568C">
              <w:rPr>
                <w:rFonts w:ascii="Century Gothic" w:hAnsi="Century Gothic"/>
                <w:sz w:val="22"/>
                <w:szCs w:val="22"/>
                <w:lang w:val="es-CO"/>
              </w:rPr>
              <w:t>S.A.S.I.2021</w:t>
            </w:r>
            <w:r w:rsidR="00BC0D20" w:rsidRPr="006D568C">
              <w:rPr>
                <w:rFonts w:ascii="Century Gothic" w:hAnsi="Century Gothic"/>
                <w:sz w:val="22"/>
                <w:szCs w:val="22"/>
                <w:lang w:val="es-CO"/>
              </w:rPr>
              <w:t xml:space="preserve"> DE SERVICIO</w:t>
            </w:r>
          </w:p>
        </w:tc>
        <w:tc>
          <w:tcPr>
            <w:tcW w:w="2853" w:type="dxa"/>
          </w:tcPr>
          <w:p w14:paraId="68E8BCB8" w14:textId="6CBEAADE" w:rsidR="00CD06CD" w:rsidRPr="006D568C" w:rsidRDefault="008B2048" w:rsidP="008B2048">
            <w:pPr>
              <w:pStyle w:val="TableParagraph"/>
              <w:ind w:right="97"/>
              <w:jc w:val="both"/>
              <w:rPr>
                <w:rFonts w:ascii="Century Gothic" w:hAnsi="Century Gothic" w:cs="Arial"/>
                <w:sz w:val="22"/>
                <w:szCs w:val="22"/>
                <w:shd w:val="clear" w:color="auto" w:fill="FFFFFF"/>
                <w:lang w:val="es-MX"/>
              </w:rPr>
            </w:pPr>
            <w:r w:rsidRPr="006D568C">
              <w:rPr>
                <w:rFonts w:ascii="Century Gothic" w:eastAsiaTheme="minorHAnsi" w:hAnsi="Century Gothic" w:cs="Century Gothic"/>
                <w:color w:val="000000"/>
                <w:sz w:val="22"/>
                <w:szCs w:val="22"/>
                <w:lang w:val="es-CO" w:eastAsia="en-US"/>
              </w:rPr>
              <w:t xml:space="preserve"> “</w:t>
            </w:r>
            <w:r w:rsidRPr="006D568C">
              <w:rPr>
                <w:rFonts w:ascii="Century Gothic" w:eastAsiaTheme="minorHAnsi" w:hAnsi="Century Gothic" w:cs="Century Gothic"/>
                <w:bCs/>
                <w:color w:val="000000"/>
                <w:sz w:val="22"/>
                <w:szCs w:val="22"/>
                <w:lang w:val="es-MX" w:eastAsia="en-US"/>
              </w:rPr>
              <w:t>CONTRATAR LOS SERVICIOS DE UN OPERADOR PARA LA EJECUCIÓN DEL PLAN DE MEDIOS Y ESTRATEGIAS DE COMUNICACIÓN Y DIFUSIÓN DE INFORMACIÓN PARA LA UNIDAD ADMINISTRATIVA ESPECIAL DEL SISTEMA ESTRATÉGICO DE TRANSPORTE PÚBLICO - UAE SETP DE LA CIUDAD DE PASTO”</w:t>
            </w:r>
          </w:p>
        </w:tc>
        <w:tc>
          <w:tcPr>
            <w:tcW w:w="1558" w:type="dxa"/>
          </w:tcPr>
          <w:p w14:paraId="439CE0C5" w14:textId="19FB74CA" w:rsidR="00BC0D20" w:rsidRPr="006D568C" w:rsidRDefault="008B2048" w:rsidP="008B2048">
            <w:pPr>
              <w:pStyle w:val="TableParagraph"/>
              <w:spacing w:line="250" w:lineRule="exact"/>
              <w:rPr>
                <w:rFonts w:ascii="Century Gothic" w:hAnsi="Century Gothic"/>
                <w:sz w:val="22"/>
                <w:szCs w:val="22"/>
                <w:lang w:val="es-CO"/>
              </w:rPr>
            </w:pPr>
            <w:r w:rsidRPr="006D568C">
              <w:rPr>
                <w:rFonts w:ascii="Century Gothic" w:hAnsi="Century Gothic"/>
                <w:sz w:val="22"/>
                <w:szCs w:val="22"/>
                <w:lang w:val="es-MX"/>
              </w:rPr>
              <w:t xml:space="preserve"> </w:t>
            </w:r>
            <w:r w:rsidRPr="006D568C">
              <w:rPr>
                <w:rFonts w:ascii="Century Gothic" w:hAnsi="Century Gothic"/>
                <w:sz w:val="22"/>
                <w:szCs w:val="22"/>
                <w:lang w:val="es-CO"/>
              </w:rPr>
              <w:t>$181.705.200</w:t>
            </w:r>
          </w:p>
        </w:tc>
        <w:tc>
          <w:tcPr>
            <w:tcW w:w="976" w:type="dxa"/>
          </w:tcPr>
          <w:p w14:paraId="7467BE0E" w14:textId="78F90900" w:rsidR="00BC0D20" w:rsidRPr="006D568C" w:rsidRDefault="008B2048" w:rsidP="00BC0D20">
            <w:pPr>
              <w:pStyle w:val="TableParagraph"/>
              <w:spacing w:line="362" w:lineRule="auto"/>
              <w:ind w:left="106" w:hanging="108"/>
              <w:rPr>
                <w:rFonts w:ascii="Century Gothic" w:hAnsi="Century Gothic"/>
                <w:sz w:val="22"/>
                <w:szCs w:val="22"/>
                <w:lang w:val="es-CO"/>
              </w:rPr>
            </w:pPr>
            <w:r w:rsidRPr="006D568C">
              <w:rPr>
                <w:rFonts w:ascii="Century Gothic" w:hAnsi="Century Gothic"/>
                <w:sz w:val="22"/>
                <w:szCs w:val="22"/>
                <w:lang w:val="es-CO"/>
              </w:rPr>
              <w:t>8</w:t>
            </w:r>
            <w:r w:rsidR="00BC0D20" w:rsidRPr="006D568C">
              <w:rPr>
                <w:rFonts w:ascii="Century Gothic" w:hAnsi="Century Gothic"/>
                <w:sz w:val="22"/>
                <w:szCs w:val="22"/>
                <w:lang w:val="es-CO"/>
              </w:rPr>
              <w:t xml:space="preserve"> meses</w:t>
            </w:r>
          </w:p>
        </w:tc>
        <w:tc>
          <w:tcPr>
            <w:tcW w:w="1951" w:type="dxa"/>
          </w:tcPr>
          <w:p w14:paraId="4AF30CC8" w14:textId="15FB25AD" w:rsidR="00BC0D20" w:rsidRPr="006D568C" w:rsidRDefault="00BC0D20" w:rsidP="00EE0B23">
            <w:pPr>
              <w:pStyle w:val="TableParagraph"/>
              <w:tabs>
                <w:tab w:val="left" w:pos="1391"/>
              </w:tabs>
              <w:spacing w:line="362" w:lineRule="auto"/>
              <w:ind w:left="106" w:right="96"/>
              <w:jc w:val="both"/>
              <w:rPr>
                <w:rFonts w:ascii="Century Gothic" w:hAnsi="Century Gothic"/>
                <w:sz w:val="22"/>
                <w:szCs w:val="22"/>
                <w:lang w:val="es-CO"/>
              </w:rPr>
            </w:pPr>
            <w:r w:rsidRPr="006D568C">
              <w:rPr>
                <w:rFonts w:ascii="Century Gothic" w:hAnsi="Century Gothic"/>
                <w:sz w:val="22"/>
                <w:szCs w:val="22"/>
                <w:lang w:val="es-CO"/>
              </w:rPr>
              <w:t>Selección abreviada</w:t>
            </w:r>
            <w:r w:rsidRPr="006D568C">
              <w:rPr>
                <w:rFonts w:ascii="Century Gothic" w:hAnsi="Century Gothic"/>
                <w:sz w:val="22"/>
                <w:szCs w:val="22"/>
                <w:lang w:val="es-CO"/>
              </w:rPr>
              <w:tab/>
            </w:r>
            <w:r w:rsidR="00EE0B23" w:rsidRPr="006D568C">
              <w:rPr>
                <w:rFonts w:ascii="Century Gothic" w:hAnsi="Century Gothic"/>
                <w:spacing w:val="-6"/>
                <w:sz w:val="22"/>
                <w:szCs w:val="22"/>
                <w:lang w:val="es-CO"/>
              </w:rPr>
              <w:t>con</w:t>
            </w:r>
            <w:r w:rsidRPr="006D568C">
              <w:rPr>
                <w:rFonts w:ascii="Century Gothic" w:hAnsi="Century Gothic"/>
                <w:spacing w:val="-6"/>
                <w:sz w:val="22"/>
                <w:szCs w:val="22"/>
                <w:lang w:val="es-CO"/>
              </w:rPr>
              <w:t xml:space="preserve"> </w:t>
            </w:r>
            <w:r w:rsidRPr="006D568C">
              <w:rPr>
                <w:rFonts w:ascii="Century Gothic" w:hAnsi="Century Gothic"/>
                <w:sz w:val="22"/>
                <w:szCs w:val="22"/>
                <w:lang w:val="es-CO"/>
              </w:rPr>
              <w:t>subasta</w:t>
            </w:r>
            <w:r w:rsidRPr="006D568C">
              <w:rPr>
                <w:rFonts w:ascii="Century Gothic" w:hAnsi="Century Gothic"/>
                <w:spacing w:val="-2"/>
                <w:sz w:val="22"/>
                <w:szCs w:val="22"/>
                <w:lang w:val="es-CO"/>
              </w:rPr>
              <w:t xml:space="preserve"> </w:t>
            </w:r>
            <w:r w:rsidRPr="006D568C">
              <w:rPr>
                <w:rFonts w:ascii="Century Gothic" w:hAnsi="Century Gothic"/>
                <w:sz w:val="22"/>
                <w:szCs w:val="22"/>
                <w:lang w:val="es-CO"/>
              </w:rPr>
              <w:t>inversa</w:t>
            </w:r>
          </w:p>
        </w:tc>
      </w:tr>
      <w:tr w:rsidR="00FE170C" w:rsidRPr="004D6906" w14:paraId="3B92D810" w14:textId="77777777" w:rsidTr="003B40E4">
        <w:trPr>
          <w:trHeight w:val="1514"/>
          <w:jc w:val="center"/>
        </w:trPr>
        <w:tc>
          <w:tcPr>
            <w:tcW w:w="1696" w:type="dxa"/>
          </w:tcPr>
          <w:p w14:paraId="1EBB20ED" w14:textId="77777777" w:rsidR="00FE170C" w:rsidRPr="006D568C" w:rsidRDefault="00FE170C" w:rsidP="00FE170C">
            <w:pPr>
              <w:jc w:val="center"/>
              <w:rPr>
                <w:rFonts w:ascii="Century Gothic" w:hAnsi="Century Gothic"/>
                <w:b/>
                <w:bCs/>
                <w:sz w:val="22"/>
                <w:szCs w:val="22"/>
              </w:rPr>
            </w:pPr>
            <w:r w:rsidRPr="006D568C">
              <w:rPr>
                <w:rFonts w:ascii="Century Gothic" w:hAnsi="Century Gothic"/>
                <w:b/>
                <w:bCs/>
                <w:sz w:val="22"/>
                <w:szCs w:val="22"/>
              </w:rPr>
              <w:t xml:space="preserve">No 002 </w:t>
            </w:r>
            <w:r w:rsidRPr="006D568C">
              <w:rPr>
                <w:rFonts w:ascii="Century Gothic" w:hAnsi="Century Gothic" w:cs="Tahoma"/>
                <w:b/>
                <w:bCs/>
                <w:sz w:val="22"/>
                <w:szCs w:val="22"/>
              </w:rPr>
              <w:t>S.A.S.I.-2023</w:t>
            </w:r>
          </w:p>
          <w:p w14:paraId="2AC5C7BC" w14:textId="759636A4" w:rsidR="00FE170C" w:rsidRPr="006D568C" w:rsidRDefault="00FE170C" w:rsidP="00790036">
            <w:pPr>
              <w:pStyle w:val="TableParagraph"/>
              <w:spacing w:line="250" w:lineRule="exact"/>
              <w:ind w:left="107"/>
              <w:jc w:val="center"/>
              <w:rPr>
                <w:rFonts w:ascii="Century Gothic" w:hAnsi="Century Gothic"/>
                <w:sz w:val="22"/>
                <w:szCs w:val="22"/>
                <w:lang w:val="es-CO"/>
              </w:rPr>
            </w:pPr>
          </w:p>
        </w:tc>
        <w:tc>
          <w:tcPr>
            <w:tcW w:w="2853" w:type="dxa"/>
          </w:tcPr>
          <w:p w14:paraId="4AE9F93F" w14:textId="77777777" w:rsidR="00FE170C" w:rsidRPr="006D568C" w:rsidRDefault="00FE170C" w:rsidP="00FE170C">
            <w:pPr>
              <w:jc w:val="both"/>
              <w:rPr>
                <w:rFonts w:ascii="Century Gothic" w:hAnsi="Century Gothic"/>
                <w:sz w:val="22"/>
                <w:szCs w:val="22"/>
                <w:lang w:val="es-CO"/>
              </w:rPr>
            </w:pPr>
            <w:r w:rsidRPr="006D568C">
              <w:rPr>
                <w:rFonts w:ascii="Century Gothic" w:hAnsi="Century Gothic"/>
                <w:bCs/>
                <w:sz w:val="22"/>
                <w:szCs w:val="22"/>
                <w:lang w:val="es-CO"/>
              </w:rPr>
              <w:t xml:space="preserve">CONTRATAR LOS SERVICIOS DE UN OPERADOR PARA LA EJECUCIÓN DEL PLAN DE MEDIOS Y ESTRATEGIAS DE COMUNICACIÓN Y DIFUSIÓN DE </w:t>
            </w:r>
            <w:r w:rsidRPr="006D568C">
              <w:rPr>
                <w:rFonts w:ascii="Century Gothic" w:hAnsi="Century Gothic"/>
                <w:bCs/>
                <w:sz w:val="22"/>
                <w:szCs w:val="22"/>
                <w:lang w:val="es-CO"/>
              </w:rPr>
              <w:lastRenderedPageBreak/>
              <w:t>INFORMACIÓN CONVENCIONAL Y EN PLATAFORMAS DIGITALES PARA LA UNIDAD ADMINISTRATIVA ESPECIAL DEL SISTEMA ESTRATÉGICO DE TRANSPORTE PÚBLICO - UAE SETP DE LA CIUDAD DE PASTO.</w:t>
            </w:r>
          </w:p>
          <w:p w14:paraId="008C363E" w14:textId="77777777" w:rsidR="00FE170C" w:rsidRPr="006D568C" w:rsidRDefault="00FE170C" w:rsidP="008B2048">
            <w:pPr>
              <w:pStyle w:val="TableParagraph"/>
              <w:ind w:right="97"/>
              <w:jc w:val="both"/>
              <w:rPr>
                <w:rFonts w:ascii="Century Gothic" w:eastAsiaTheme="minorHAnsi" w:hAnsi="Century Gothic" w:cs="Century Gothic"/>
                <w:color w:val="000000"/>
                <w:sz w:val="22"/>
                <w:szCs w:val="22"/>
                <w:lang w:val="es-CO" w:eastAsia="en-US"/>
              </w:rPr>
            </w:pPr>
          </w:p>
        </w:tc>
        <w:tc>
          <w:tcPr>
            <w:tcW w:w="1558" w:type="dxa"/>
          </w:tcPr>
          <w:p w14:paraId="1E098BD1" w14:textId="0D0BCAAB" w:rsidR="00FE170C" w:rsidRPr="006D568C" w:rsidRDefault="00FE170C" w:rsidP="008B2048">
            <w:pPr>
              <w:pStyle w:val="TableParagraph"/>
              <w:spacing w:line="250" w:lineRule="exact"/>
              <w:rPr>
                <w:rFonts w:ascii="Century Gothic" w:hAnsi="Century Gothic"/>
                <w:sz w:val="22"/>
                <w:szCs w:val="22"/>
                <w:lang w:val="es-MX"/>
              </w:rPr>
            </w:pPr>
            <w:r w:rsidRPr="006D568C">
              <w:rPr>
                <w:rFonts w:ascii="Century Gothic" w:hAnsi="Century Gothic"/>
                <w:sz w:val="22"/>
                <w:szCs w:val="22"/>
                <w:lang w:val="es-MX"/>
              </w:rPr>
              <w:lastRenderedPageBreak/>
              <w:t xml:space="preserve"> $200.000.000</w:t>
            </w:r>
          </w:p>
        </w:tc>
        <w:tc>
          <w:tcPr>
            <w:tcW w:w="976" w:type="dxa"/>
          </w:tcPr>
          <w:p w14:paraId="6F45999B" w14:textId="650507D6" w:rsidR="00FE170C" w:rsidRPr="006D568C" w:rsidRDefault="00FE170C" w:rsidP="00BC0D20">
            <w:pPr>
              <w:pStyle w:val="TableParagraph"/>
              <w:spacing w:line="362" w:lineRule="auto"/>
              <w:ind w:left="106" w:hanging="108"/>
              <w:rPr>
                <w:rFonts w:ascii="Century Gothic" w:hAnsi="Century Gothic"/>
                <w:sz w:val="22"/>
                <w:szCs w:val="22"/>
                <w:lang w:val="es-CO"/>
              </w:rPr>
            </w:pPr>
            <w:r w:rsidRPr="006D568C">
              <w:rPr>
                <w:rFonts w:ascii="Century Gothic" w:hAnsi="Century Gothic"/>
                <w:sz w:val="22"/>
                <w:szCs w:val="22"/>
                <w:lang w:val="es-CO"/>
              </w:rPr>
              <w:t xml:space="preserve"> 8 meses</w:t>
            </w:r>
          </w:p>
        </w:tc>
        <w:tc>
          <w:tcPr>
            <w:tcW w:w="1951" w:type="dxa"/>
          </w:tcPr>
          <w:p w14:paraId="5C22BBFE" w14:textId="5288CBF3" w:rsidR="00FE170C" w:rsidRPr="006D568C" w:rsidRDefault="00FE170C" w:rsidP="00EE0B23">
            <w:pPr>
              <w:pStyle w:val="TableParagraph"/>
              <w:tabs>
                <w:tab w:val="left" w:pos="1391"/>
              </w:tabs>
              <w:spacing w:line="362" w:lineRule="auto"/>
              <w:ind w:left="106" w:right="96"/>
              <w:jc w:val="both"/>
              <w:rPr>
                <w:rFonts w:ascii="Century Gothic" w:hAnsi="Century Gothic"/>
                <w:sz w:val="22"/>
                <w:szCs w:val="22"/>
                <w:lang w:val="es-CO"/>
              </w:rPr>
            </w:pPr>
            <w:r w:rsidRPr="006D568C">
              <w:rPr>
                <w:rFonts w:ascii="Century Gothic" w:hAnsi="Century Gothic"/>
                <w:sz w:val="22"/>
                <w:szCs w:val="22"/>
                <w:lang w:val="es-CO"/>
              </w:rPr>
              <w:t>Selección abreviada</w:t>
            </w:r>
            <w:r w:rsidRPr="006D568C">
              <w:rPr>
                <w:rFonts w:ascii="Century Gothic" w:hAnsi="Century Gothic"/>
                <w:sz w:val="22"/>
                <w:szCs w:val="22"/>
                <w:lang w:val="es-CO"/>
              </w:rPr>
              <w:tab/>
            </w:r>
            <w:r w:rsidRPr="006D568C">
              <w:rPr>
                <w:rFonts w:ascii="Century Gothic" w:hAnsi="Century Gothic"/>
                <w:spacing w:val="-6"/>
                <w:sz w:val="22"/>
                <w:szCs w:val="22"/>
                <w:lang w:val="es-CO"/>
              </w:rPr>
              <w:t xml:space="preserve">con </w:t>
            </w:r>
            <w:r w:rsidRPr="006D568C">
              <w:rPr>
                <w:rFonts w:ascii="Century Gothic" w:hAnsi="Century Gothic"/>
                <w:sz w:val="22"/>
                <w:szCs w:val="22"/>
                <w:lang w:val="es-CO"/>
              </w:rPr>
              <w:t>subasta</w:t>
            </w:r>
            <w:r w:rsidRPr="006D568C">
              <w:rPr>
                <w:rFonts w:ascii="Century Gothic" w:hAnsi="Century Gothic"/>
                <w:spacing w:val="-2"/>
                <w:sz w:val="22"/>
                <w:szCs w:val="22"/>
                <w:lang w:val="es-CO"/>
              </w:rPr>
              <w:t xml:space="preserve"> </w:t>
            </w:r>
            <w:r w:rsidRPr="006D568C">
              <w:rPr>
                <w:rFonts w:ascii="Century Gothic" w:hAnsi="Century Gothic"/>
                <w:sz w:val="22"/>
                <w:szCs w:val="22"/>
                <w:lang w:val="es-CO"/>
              </w:rPr>
              <w:t>inversa</w:t>
            </w:r>
          </w:p>
        </w:tc>
      </w:tr>
    </w:tbl>
    <w:p w14:paraId="69E052F4" w14:textId="77916F15" w:rsidR="00405F5C" w:rsidRPr="004D6906" w:rsidRDefault="00405F5C" w:rsidP="00405F5C">
      <w:pPr>
        <w:jc w:val="both"/>
        <w:rPr>
          <w:rFonts w:ascii="Century Gothic" w:hAnsi="Century Gothic"/>
          <w:sz w:val="22"/>
          <w:szCs w:val="22"/>
          <w:lang w:val="es-CO"/>
        </w:rPr>
      </w:pPr>
    </w:p>
    <w:p w14:paraId="1BDD7076" w14:textId="2C94B6FD" w:rsidR="004F078E" w:rsidRPr="004D6906" w:rsidRDefault="004F078E" w:rsidP="004F078E">
      <w:pPr>
        <w:jc w:val="both"/>
        <w:rPr>
          <w:rFonts w:ascii="Century Gothic" w:hAnsi="Century Gothic"/>
          <w:b/>
          <w:bCs/>
          <w:sz w:val="22"/>
          <w:szCs w:val="22"/>
          <w:lang w:val="es-CO"/>
        </w:rPr>
      </w:pPr>
      <w:r w:rsidRPr="004D6906">
        <w:rPr>
          <w:rFonts w:ascii="Century Gothic" w:hAnsi="Century Gothic"/>
          <w:b/>
          <w:bCs/>
          <w:sz w:val="22"/>
          <w:szCs w:val="22"/>
          <w:lang w:val="es-CO"/>
        </w:rPr>
        <w:t>4. CAPACIDAD FINANCIERA:</w:t>
      </w:r>
    </w:p>
    <w:p w14:paraId="193029E0" w14:textId="77777777" w:rsidR="004F078E" w:rsidRPr="004D6906" w:rsidRDefault="004F078E" w:rsidP="004F078E">
      <w:pPr>
        <w:jc w:val="both"/>
        <w:rPr>
          <w:rFonts w:ascii="Century Gothic" w:hAnsi="Century Gothic"/>
          <w:sz w:val="22"/>
          <w:szCs w:val="22"/>
          <w:lang w:val="es-CO"/>
        </w:rPr>
      </w:pPr>
    </w:p>
    <w:p w14:paraId="31D7BC85" w14:textId="77777777" w:rsidR="00CD06CD" w:rsidRPr="004D6906" w:rsidRDefault="00CD06CD" w:rsidP="00CD06CD">
      <w:pPr>
        <w:jc w:val="both"/>
        <w:rPr>
          <w:rFonts w:ascii="Century Gothic" w:eastAsia="Arial" w:hAnsi="Century Gothic" w:cs="Arial"/>
          <w:sz w:val="22"/>
          <w:szCs w:val="22"/>
        </w:rPr>
      </w:pP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l</w:t>
      </w:r>
      <w:r w:rsidRPr="004D6906">
        <w:rPr>
          <w:rFonts w:ascii="Century Gothic" w:eastAsia="Arial" w:hAnsi="Century Gothic" w:cs="Arial"/>
          <w:spacing w:val="10"/>
          <w:sz w:val="22"/>
          <w:szCs w:val="22"/>
        </w:rPr>
        <w:t xml:space="preserve"> </w:t>
      </w:r>
      <w:r w:rsidRPr="004D6906">
        <w:rPr>
          <w:rFonts w:ascii="Century Gothic" w:eastAsia="Arial" w:hAnsi="Century Gothic" w:cs="Arial"/>
          <w:spacing w:val="-1"/>
          <w:sz w:val="22"/>
          <w:szCs w:val="22"/>
        </w:rPr>
        <w:t>P</w:t>
      </w:r>
      <w:r w:rsidRPr="004D6906">
        <w:rPr>
          <w:rFonts w:ascii="Century Gothic" w:eastAsia="Arial" w:hAnsi="Century Gothic" w:cs="Arial"/>
          <w:spacing w:val="1"/>
          <w:sz w:val="22"/>
          <w:szCs w:val="22"/>
        </w:rPr>
        <w:t>r</w:t>
      </w:r>
      <w:r w:rsidRPr="004D6906">
        <w:rPr>
          <w:rFonts w:ascii="Century Gothic" w:eastAsia="Arial" w:hAnsi="Century Gothic" w:cs="Arial"/>
          <w:spacing w:val="2"/>
          <w:sz w:val="22"/>
          <w:szCs w:val="22"/>
        </w:rPr>
        <w:t>o</w:t>
      </w:r>
      <w:r w:rsidRPr="004D6906">
        <w:rPr>
          <w:rFonts w:ascii="Century Gothic" w:eastAsia="Arial" w:hAnsi="Century Gothic" w:cs="Arial"/>
          <w:sz w:val="22"/>
          <w:szCs w:val="22"/>
        </w:rPr>
        <w:t>p</w:t>
      </w:r>
      <w:r w:rsidRPr="004D6906">
        <w:rPr>
          <w:rFonts w:ascii="Century Gothic" w:eastAsia="Arial" w:hAnsi="Century Gothic" w:cs="Arial"/>
          <w:spacing w:val="-1"/>
          <w:sz w:val="22"/>
          <w:szCs w:val="22"/>
        </w:rPr>
        <w:t>o</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t</w:t>
      </w:r>
      <w:r w:rsidRPr="004D6906">
        <w:rPr>
          <w:rFonts w:ascii="Century Gothic" w:eastAsia="Arial" w:hAnsi="Century Gothic" w:cs="Arial"/>
          <w:sz w:val="22"/>
          <w:szCs w:val="22"/>
        </w:rPr>
        <w:t xml:space="preserve">e </w:t>
      </w:r>
      <w:r w:rsidRPr="004D6906">
        <w:rPr>
          <w:rFonts w:ascii="Century Gothic" w:eastAsia="Arial" w:hAnsi="Century Gothic" w:cs="Arial"/>
          <w:spacing w:val="2"/>
          <w:sz w:val="22"/>
          <w:szCs w:val="22"/>
        </w:rPr>
        <w:t>d</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b</w:t>
      </w:r>
      <w:r w:rsidRPr="004D6906">
        <w:rPr>
          <w:rFonts w:ascii="Century Gothic" w:eastAsia="Arial" w:hAnsi="Century Gothic" w:cs="Arial"/>
          <w:sz w:val="22"/>
          <w:szCs w:val="22"/>
        </w:rPr>
        <w:t>e</w:t>
      </w:r>
      <w:r w:rsidRPr="004D6906">
        <w:rPr>
          <w:rFonts w:ascii="Century Gothic" w:eastAsia="Arial" w:hAnsi="Century Gothic" w:cs="Arial"/>
          <w:spacing w:val="7"/>
          <w:sz w:val="22"/>
          <w:szCs w:val="22"/>
        </w:rPr>
        <w:t xml:space="preserve"> </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cr</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di</w:t>
      </w:r>
      <w:r w:rsidRPr="004D6906">
        <w:rPr>
          <w:rFonts w:ascii="Century Gothic" w:eastAsia="Arial" w:hAnsi="Century Gothic" w:cs="Arial"/>
          <w:sz w:val="22"/>
          <w:szCs w:val="22"/>
        </w:rPr>
        <w:t>tar</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u</w:t>
      </w:r>
      <w:r w:rsidRPr="004D6906">
        <w:rPr>
          <w:rFonts w:ascii="Century Gothic" w:eastAsia="Arial" w:hAnsi="Century Gothic" w:cs="Arial"/>
          <w:spacing w:val="8"/>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pacing w:val="2"/>
          <w:sz w:val="22"/>
          <w:szCs w:val="22"/>
        </w:rPr>
        <w:t>a</w:t>
      </w:r>
      <w:r w:rsidRPr="004D6906">
        <w:rPr>
          <w:rFonts w:ascii="Century Gothic" w:eastAsia="Arial" w:hAnsi="Century Gothic" w:cs="Arial"/>
          <w:sz w:val="22"/>
          <w:szCs w:val="22"/>
        </w:rPr>
        <w:t>p</w:t>
      </w:r>
      <w:r w:rsidRPr="004D6906">
        <w:rPr>
          <w:rFonts w:ascii="Century Gothic" w:eastAsia="Arial" w:hAnsi="Century Gothic" w:cs="Arial"/>
          <w:spacing w:val="-1"/>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pacing w:val="-1"/>
          <w:sz w:val="22"/>
          <w:szCs w:val="22"/>
        </w:rPr>
        <w:t>i</w:t>
      </w:r>
      <w:r w:rsidRPr="004D6906">
        <w:rPr>
          <w:rFonts w:ascii="Century Gothic" w:eastAsia="Arial" w:hAnsi="Century Gothic" w:cs="Arial"/>
          <w:spacing w:val="2"/>
          <w:sz w:val="22"/>
          <w:szCs w:val="22"/>
        </w:rPr>
        <w:t>d</w:t>
      </w:r>
      <w:r w:rsidRPr="004D6906">
        <w:rPr>
          <w:rFonts w:ascii="Century Gothic" w:eastAsia="Arial" w:hAnsi="Century Gothic" w:cs="Arial"/>
          <w:sz w:val="22"/>
          <w:szCs w:val="22"/>
        </w:rPr>
        <w:t>ad</w:t>
      </w:r>
      <w:r w:rsidRPr="004D6906">
        <w:rPr>
          <w:rFonts w:ascii="Century Gothic" w:eastAsia="Arial" w:hAnsi="Century Gothic" w:cs="Arial"/>
          <w:spacing w:val="2"/>
          <w:sz w:val="22"/>
          <w:szCs w:val="22"/>
        </w:rPr>
        <w:t xml:space="preserve"> f</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a</w:t>
      </w:r>
      <w:r w:rsidRPr="004D6906">
        <w:rPr>
          <w:rFonts w:ascii="Century Gothic" w:eastAsia="Arial" w:hAnsi="Century Gothic" w:cs="Arial"/>
          <w:sz w:val="22"/>
          <w:szCs w:val="22"/>
        </w:rPr>
        <w:t>n</w:t>
      </w:r>
      <w:r w:rsidRPr="004D6906">
        <w:rPr>
          <w:rFonts w:ascii="Century Gothic" w:eastAsia="Arial" w:hAnsi="Century Gothic" w:cs="Arial"/>
          <w:spacing w:val="3"/>
          <w:sz w:val="22"/>
          <w:szCs w:val="22"/>
        </w:rPr>
        <w:t>c</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era</w:t>
      </w:r>
      <w:r w:rsidRPr="004D6906">
        <w:rPr>
          <w:rFonts w:ascii="Century Gothic" w:eastAsia="Arial" w:hAnsi="Century Gothic" w:cs="Arial"/>
          <w:spacing w:val="4"/>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on</w:t>
      </w:r>
      <w:r w:rsidRPr="004D6906">
        <w:rPr>
          <w:rFonts w:ascii="Century Gothic" w:eastAsia="Arial" w:hAnsi="Century Gothic" w:cs="Arial"/>
          <w:spacing w:val="8"/>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os</w:t>
      </w:r>
      <w:r w:rsidRPr="004D6906">
        <w:rPr>
          <w:rFonts w:ascii="Century Gothic" w:eastAsia="Arial" w:hAnsi="Century Gothic" w:cs="Arial"/>
          <w:spacing w:val="16"/>
          <w:sz w:val="22"/>
          <w:szCs w:val="22"/>
        </w:rPr>
        <w:t xml:space="preserve"> </w:t>
      </w:r>
      <w:r w:rsidRPr="004D6906">
        <w:rPr>
          <w:rFonts w:ascii="Century Gothic" w:eastAsia="Arial" w:hAnsi="Century Gothic" w:cs="Arial"/>
          <w:spacing w:val="1"/>
          <w:sz w:val="22"/>
          <w:szCs w:val="22"/>
        </w:rPr>
        <w:t>si</w:t>
      </w:r>
      <w:r w:rsidRPr="004D6906">
        <w:rPr>
          <w:rFonts w:ascii="Century Gothic" w:eastAsia="Arial" w:hAnsi="Century Gothic" w:cs="Arial"/>
          <w:sz w:val="22"/>
          <w:szCs w:val="22"/>
        </w:rPr>
        <w:t>g</w:t>
      </w:r>
      <w:r w:rsidRPr="004D6906">
        <w:rPr>
          <w:rFonts w:ascii="Century Gothic" w:eastAsia="Arial" w:hAnsi="Century Gothic" w:cs="Arial"/>
          <w:spacing w:val="1"/>
          <w:sz w:val="22"/>
          <w:szCs w:val="22"/>
        </w:rPr>
        <w:t>u</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tes</w:t>
      </w:r>
      <w:r w:rsidRPr="004D6906">
        <w:rPr>
          <w:rFonts w:ascii="Century Gothic" w:eastAsia="Arial" w:hAnsi="Century Gothic" w:cs="Arial"/>
          <w:spacing w:val="4"/>
          <w:sz w:val="22"/>
          <w:szCs w:val="22"/>
        </w:rPr>
        <w:t xml:space="preserve"> </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d</w:t>
      </w:r>
      <w:r w:rsidRPr="004D6906">
        <w:rPr>
          <w:rFonts w:ascii="Century Gothic" w:eastAsia="Arial" w:hAnsi="Century Gothic" w:cs="Arial"/>
          <w:spacing w:val="-1"/>
          <w:sz w:val="22"/>
          <w:szCs w:val="22"/>
        </w:rPr>
        <w:t>i</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d</w:t>
      </w:r>
      <w:r w:rsidRPr="004D6906">
        <w:rPr>
          <w:rFonts w:ascii="Century Gothic" w:eastAsia="Arial" w:hAnsi="Century Gothic" w:cs="Arial"/>
          <w:sz w:val="22"/>
          <w:szCs w:val="22"/>
        </w:rPr>
        <w:t>ores</w:t>
      </w:r>
      <w:r w:rsidRPr="004D6906">
        <w:rPr>
          <w:rFonts w:ascii="Century Gothic" w:eastAsia="Arial" w:hAnsi="Century Gothic" w:cs="Arial"/>
          <w:spacing w:val="1"/>
          <w:sz w:val="22"/>
          <w:szCs w:val="22"/>
        </w:rPr>
        <w:t xml:space="preserve"> c</w:t>
      </w:r>
      <w:r w:rsidRPr="004D6906">
        <w:rPr>
          <w:rFonts w:ascii="Century Gothic" w:eastAsia="Arial" w:hAnsi="Century Gothic" w:cs="Arial"/>
          <w:sz w:val="22"/>
          <w:szCs w:val="22"/>
        </w:rPr>
        <w:t>on b</w:t>
      </w:r>
      <w:r w:rsidRPr="004D6906">
        <w:rPr>
          <w:rFonts w:ascii="Century Gothic" w:eastAsia="Arial" w:hAnsi="Century Gothic" w:cs="Arial"/>
          <w:spacing w:val="-1"/>
          <w:sz w:val="22"/>
          <w:szCs w:val="22"/>
        </w:rPr>
        <w:t>a</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e</w:t>
      </w:r>
      <w:r w:rsidRPr="004D6906">
        <w:rPr>
          <w:rFonts w:ascii="Century Gothic" w:eastAsia="Arial" w:hAnsi="Century Gothic" w:cs="Arial"/>
          <w:spacing w:val="-12"/>
          <w:sz w:val="22"/>
          <w:szCs w:val="22"/>
        </w:rPr>
        <w:t xml:space="preserve"> </w:t>
      </w:r>
      <w:r w:rsidRPr="004D6906">
        <w:rPr>
          <w:rFonts w:ascii="Century Gothic" w:eastAsia="Arial" w:hAnsi="Century Gothic" w:cs="Arial"/>
          <w:sz w:val="22"/>
          <w:szCs w:val="22"/>
        </w:rPr>
        <w:t>en</w:t>
      </w:r>
      <w:r w:rsidRPr="004D6906">
        <w:rPr>
          <w:rFonts w:ascii="Century Gothic" w:eastAsia="Arial" w:hAnsi="Century Gothic" w:cs="Arial"/>
          <w:spacing w:val="-10"/>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10"/>
          <w:sz w:val="22"/>
          <w:szCs w:val="22"/>
        </w:rPr>
        <w:t xml:space="preserve"> </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2"/>
          <w:sz w:val="22"/>
          <w:szCs w:val="22"/>
        </w:rPr>
        <w:t>f</w:t>
      </w:r>
      <w:r w:rsidRPr="004D6906">
        <w:rPr>
          <w:rFonts w:ascii="Century Gothic" w:eastAsia="Arial" w:hAnsi="Century Gothic" w:cs="Arial"/>
          <w:sz w:val="22"/>
          <w:szCs w:val="22"/>
        </w:rPr>
        <w:t>or</w:t>
      </w:r>
      <w:r w:rsidRPr="004D6906">
        <w:rPr>
          <w:rFonts w:ascii="Century Gothic" w:eastAsia="Arial" w:hAnsi="Century Gothic" w:cs="Arial"/>
          <w:spacing w:val="5"/>
          <w:sz w:val="22"/>
          <w:szCs w:val="22"/>
        </w:rPr>
        <w:t>m</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ón</w:t>
      </w:r>
      <w:r w:rsidRPr="004D6906">
        <w:rPr>
          <w:rFonts w:ascii="Century Gothic" w:eastAsia="Arial" w:hAnsi="Century Gothic" w:cs="Arial"/>
          <w:spacing w:val="-21"/>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t</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n</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da</w:t>
      </w:r>
      <w:r w:rsidRPr="004D6906">
        <w:rPr>
          <w:rFonts w:ascii="Century Gothic" w:eastAsia="Arial" w:hAnsi="Century Gothic" w:cs="Arial"/>
          <w:spacing w:val="-17"/>
          <w:sz w:val="22"/>
          <w:szCs w:val="22"/>
        </w:rPr>
        <w:t xml:space="preserve"> </w:t>
      </w:r>
      <w:r w:rsidRPr="004D6906">
        <w:rPr>
          <w:rFonts w:ascii="Century Gothic" w:eastAsia="Arial" w:hAnsi="Century Gothic" w:cs="Arial"/>
          <w:sz w:val="22"/>
          <w:szCs w:val="22"/>
        </w:rPr>
        <w:t>en</w:t>
      </w:r>
      <w:r w:rsidRPr="004D6906">
        <w:rPr>
          <w:rFonts w:ascii="Century Gothic" w:eastAsia="Arial" w:hAnsi="Century Gothic" w:cs="Arial"/>
          <w:spacing w:val="-10"/>
          <w:sz w:val="22"/>
          <w:szCs w:val="22"/>
        </w:rPr>
        <w:t xml:space="preserve"> </w:t>
      </w:r>
      <w:r w:rsidRPr="004D6906">
        <w:rPr>
          <w:rFonts w:ascii="Century Gothic" w:eastAsia="Arial" w:hAnsi="Century Gothic" w:cs="Arial"/>
          <w:spacing w:val="2"/>
          <w:sz w:val="22"/>
          <w:szCs w:val="22"/>
        </w:rPr>
        <w:t>e</w:t>
      </w:r>
      <w:r w:rsidRPr="004D6906">
        <w:rPr>
          <w:rFonts w:ascii="Century Gothic" w:eastAsia="Arial" w:hAnsi="Century Gothic" w:cs="Arial"/>
          <w:sz w:val="22"/>
          <w:szCs w:val="22"/>
        </w:rPr>
        <w:t>l</w:t>
      </w:r>
      <w:r w:rsidRPr="004D6906">
        <w:rPr>
          <w:rFonts w:ascii="Century Gothic" w:eastAsia="Arial" w:hAnsi="Century Gothic" w:cs="Arial"/>
          <w:spacing w:val="-10"/>
          <w:sz w:val="22"/>
          <w:szCs w:val="22"/>
        </w:rPr>
        <w:t xml:space="preserve"> </w:t>
      </w:r>
      <w:r w:rsidRPr="004D6906">
        <w:rPr>
          <w:rFonts w:ascii="Century Gothic" w:eastAsia="Arial" w:hAnsi="Century Gothic" w:cs="Arial"/>
          <w:sz w:val="22"/>
          <w:szCs w:val="22"/>
        </w:rPr>
        <w:t>RUP,</w:t>
      </w:r>
      <w:r w:rsidRPr="004D6906">
        <w:rPr>
          <w:rFonts w:ascii="Century Gothic" w:eastAsia="Arial" w:hAnsi="Century Gothic" w:cs="Arial"/>
          <w:spacing w:val="-13"/>
          <w:sz w:val="22"/>
          <w:szCs w:val="22"/>
        </w:rPr>
        <w:t xml:space="preserve"> </w:t>
      </w:r>
      <w:r w:rsidRPr="004D6906">
        <w:rPr>
          <w:rFonts w:ascii="Century Gothic" w:eastAsia="Arial" w:hAnsi="Century Gothic" w:cs="Arial"/>
          <w:sz w:val="22"/>
          <w:szCs w:val="22"/>
        </w:rPr>
        <w:t>o</w:t>
      </w:r>
      <w:r w:rsidRPr="004D6906">
        <w:rPr>
          <w:rFonts w:ascii="Century Gothic" w:eastAsia="Arial" w:hAnsi="Century Gothic" w:cs="Arial"/>
          <w:spacing w:val="-9"/>
          <w:sz w:val="22"/>
          <w:szCs w:val="22"/>
        </w:rPr>
        <w:t xml:space="preserve"> </w:t>
      </w:r>
      <w:r w:rsidRPr="004D6906">
        <w:rPr>
          <w:rFonts w:ascii="Century Gothic" w:eastAsia="Arial" w:hAnsi="Century Gothic" w:cs="Arial"/>
          <w:spacing w:val="2"/>
          <w:sz w:val="22"/>
          <w:szCs w:val="22"/>
        </w:rPr>
        <w:t>e</w:t>
      </w:r>
      <w:r w:rsidRPr="004D6906">
        <w:rPr>
          <w:rFonts w:ascii="Century Gothic" w:eastAsia="Arial" w:hAnsi="Century Gothic" w:cs="Arial"/>
          <w:sz w:val="22"/>
          <w:szCs w:val="22"/>
        </w:rPr>
        <w:t>n</w:t>
      </w:r>
      <w:r w:rsidRPr="004D6906">
        <w:rPr>
          <w:rFonts w:ascii="Century Gothic" w:eastAsia="Arial" w:hAnsi="Century Gothic" w:cs="Arial"/>
          <w:spacing w:val="-10"/>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10"/>
          <w:sz w:val="22"/>
          <w:szCs w:val="22"/>
        </w:rPr>
        <w:t xml:space="preserve"> </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2"/>
          <w:sz w:val="22"/>
          <w:szCs w:val="22"/>
        </w:rPr>
        <w:t>f</w:t>
      </w:r>
      <w:r w:rsidRPr="004D6906">
        <w:rPr>
          <w:rFonts w:ascii="Century Gothic" w:eastAsia="Arial" w:hAnsi="Century Gothic" w:cs="Arial"/>
          <w:sz w:val="22"/>
          <w:szCs w:val="22"/>
        </w:rPr>
        <w:t>or</w:t>
      </w:r>
      <w:r w:rsidRPr="004D6906">
        <w:rPr>
          <w:rFonts w:ascii="Century Gothic" w:eastAsia="Arial" w:hAnsi="Century Gothic" w:cs="Arial"/>
          <w:spacing w:val="5"/>
          <w:sz w:val="22"/>
          <w:szCs w:val="22"/>
        </w:rPr>
        <w:t>m</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ón</w:t>
      </w:r>
      <w:r w:rsidRPr="004D6906">
        <w:rPr>
          <w:rFonts w:ascii="Century Gothic" w:eastAsia="Arial" w:hAnsi="Century Gothic" w:cs="Arial"/>
          <w:spacing w:val="-21"/>
          <w:sz w:val="22"/>
          <w:szCs w:val="22"/>
        </w:rPr>
        <w:t xml:space="preserve"> </w:t>
      </w:r>
      <w:r w:rsidRPr="004D6906">
        <w:rPr>
          <w:rFonts w:ascii="Century Gothic" w:eastAsia="Arial" w:hAnsi="Century Gothic" w:cs="Arial"/>
          <w:spacing w:val="2"/>
          <w:sz w:val="22"/>
          <w:szCs w:val="22"/>
        </w:rPr>
        <w:t>f</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a</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ci</w:t>
      </w:r>
      <w:r w:rsidRPr="004D6906">
        <w:rPr>
          <w:rFonts w:ascii="Century Gothic" w:eastAsia="Arial" w:hAnsi="Century Gothic" w:cs="Arial"/>
          <w:sz w:val="22"/>
          <w:szCs w:val="22"/>
        </w:rPr>
        <w:t>era</w:t>
      </w:r>
      <w:r w:rsidRPr="004D6906">
        <w:rPr>
          <w:rFonts w:ascii="Century Gothic" w:eastAsia="Arial" w:hAnsi="Century Gothic" w:cs="Arial"/>
          <w:spacing w:val="-16"/>
          <w:sz w:val="22"/>
          <w:szCs w:val="22"/>
        </w:rPr>
        <w:t xml:space="preserve"> </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x</w:t>
      </w:r>
      <w:r w:rsidRPr="004D6906">
        <w:rPr>
          <w:rFonts w:ascii="Century Gothic" w:eastAsia="Arial" w:hAnsi="Century Gothic" w:cs="Arial"/>
          <w:sz w:val="22"/>
          <w:szCs w:val="22"/>
        </w:rPr>
        <w:t>a</w:t>
      </w:r>
      <w:r w:rsidRPr="004D6906">
        <w:rPr>
          <w:rFonts w:ascii="Century Gothic" w:eastAsia="Arial" w:hAnsi="Century Gothic" w:cs="Arial"/>
          <w:spacing w:val="-11"/>
          <w:sz w:val="22"/>
          <w:szCs w:val="22"/>
        </w:rPr>
        <w:t xml:space="preserve"> </w:t>
      </w:r>
      <w:r w:rsidRPr="004D6906">
        <w:rPr>
          <w:rFonts w:ascii="Century Gothic" w:eastAsia="Arial" w:hAnsi="Century Gothic" w:cs="Arial"/>
          <w:sz w:val="22"/>
          <w:szCs w:val="22"/>
        </w:rPr>
        <w:t>a</w:t>
      </w:r>
      <w:r w:rsidRPr="004D6906">
        <w:rPr>
          <w:rFonts w:ascii="Century Gothic" w:eastAsia="Arial" w:hAnsi="Century Gothic" w:cs="Arial"/>
          <w:spacing w:val="-11"/>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12"/>
          <w:sz w:val="22"/>
          <w:szCs w:val="22"/>
        </w:rPr>
        <w:t xml:space="preserve"> </w:t>
      </w:r>
      <w:r w:rsidRPr="004D6906">
        <w:rPr>
          <w:rFonts w:ascii="Century Gothic" w:eastAsia="Arial" w:hAnsi="Century Gothic" w:cs="Arial"/>
          <w:spacing w:val="1"/>
          <w:sz w:val="22"/>
          <w:szCs w:val="22"/>
        </w:rPr>
        <w:t>O</w:t>
      </w:r>
      <w:r w:rsidRPr="004D6906">
        <w:rPr>
          <w:rFonts w:ascii="Century Gothic" w:eastAsia="Arial" w:hAnsi="Century Gothic" w:cs="Arial"/>
          <w:spacing w:val="2"/>
          <w:sz w:val="22"/>
          <w:szCs w:val="22"/>
        </w:rPr>
        <w:t>f</w:t>
      </w:r>
      <w:r w:rsidRPr="004D6906">
        <w:rPr>
          <w:rFonts w:ascii="Century Gothic" w:eastAsia="Arial" w:hAnsi="Century Gothic" w:cs="Arial"/>
          <w:sz w:val="22"/>
          <w:szCs w:val="22"/>
        </w:rPr>
        <w:t>erta en</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2"/>
          <w:sz w:val="22"/>
          <w:szCs w:val="22"/>
        </w:rPr>
        <w:t>a</w:t>
      </w:r>
      <w:r w:rsidRPr="004D6906">
        <w:rPr>
          <w:rFonts w:ascii="Century Gothic" w:eastAsia="Arial" w:hAnsi="Century Gothic" w:cs="Arial"/>
          <w:sz w:val="22"/>
          <w:szCs w:val="22"/>
        </w:rPr>
        <w:t>q</w:t>
      </w:r>
      <w:r w:rsidRPr="004D6906">
        <w:rPr>
          <w:rFonts w:ascii="Century Gothic" w:eastAsia="Arial" w:hAnsi="Century Gothic" w:cs="Arial"/>
          <w:spacing w:val="-1"/>
          <w:sz w:val="22"/>
          <w:szCs w:val="22"/>
        </w:rPr>
        <w:t>u</w:t>
      </w:r>
      <w:r w:rsidRPr="004D6906">
        <w:rPr>
          <w:rFonts w:ascii="Century Gothic" w:eastAsia="Arial" w:hAnsi="Century Gothic" w:cs="Arial"/>
          <w:spacing w:val="2"/>
          <w:sz w:val="22"/>
          <w:szCs w:val="22"/>
        </w:rPr>
        <w:t>e</w:t>
      </w:r>
      <w:r w:rsidRPr="004D6906">
        <w:rPr>
          <w:rFonts w:ascii="Century Gothic" w:eastAsia="Arial" w:hAnsi="Century Gothic" w:cs="Arial"/>
          <w:spacing w:val="-1"/>
          <w:sz w:val="22"/>
          <w:szCs w:val="22"/>
        </w:rPr>
        <w:t>l</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os</w:t>
      </w:r>
      <w:r w:rsidRPr="004D6906">
        <w:rPr>
          <w:rFonts w:ascii="Century Gothic" w:eastAsia="Arial" w:hAnsi="Century Gothic" w:cs="Arial"/>
          <w:spacing w:val="-6"/>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os</w:t>
      </w:r>
      <w:r w:rsidRPr="004D6906">
        <w:rPr>
          <w:rFonts w:ascii="Century Gothic" w:eastAsia="Arial" w:hAnsi="Century Gothic" w:cs="Arial"/>
          <w:spacing w:val="-4"/>
          <w:sz w:val="22"/>
          <w:szCs w:val="22"/>
        </w:rPr>
        <w:t xml:space="preserve"> </w:t>
      </w:r>
      <w:r w:rsidRPr="004D6906">
        <w:rPr>
          <w:rFonts w:ascii="Century Gothic" w:eastAsia="Arial" w:hAnsi="Century Gothic" w:cs="Arial"/>
          <w:sz w:val="22"/>
          <w:szCs w:val="22"/>
        </w:rPr>
        <w:t>en</w:t>
      </w:r>
      <w:r w:rsidRPr="004D6906">
        <w:rPr>
          <w:rFonts w:ascii="Century Gothic" w:eastAsia="Arial" w:hAnsi="Century Gothic" w:cs="Arial"/>
          <w:spacing w:val="-1"/>
          <w:sz w:val="22"/>
          <w:szCs w:val="22"/>
        </w:rPr>
        <w:t xml:space="preserve"> </w:t>
      </w:r>
      <w:r w:rsidRPr="004D6906">
        <w:rPr>
          <w:rFonts w:ascii="Century Gothic" w:eastAsia="Arial" w:hAnsi="Century Gothic" w:cs="Arial"/>
          <w:sz w:val="22"/>
          <w:szCs w:val="22"/>
        </w:rPr>
        <w:t>q</w:t>
      </w:r>
      <w:r w:rsidRPr="004D6906">
        <w:rPr>
          <w:rFonts w:ascii="Century Gothic" w:eastAsia="Arial" w:hAnsi="Century Gothic" w:cs="Arial"/>
          <w:spacing w:val="-1"/>
          <w:sz w:val="22"/>
          <w:szCs w:val="22"/>
        </w:rPr>
        <w:t>u</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 xml:space="preserve"> </w:t>
      </w:r>
      <w:r w:rsidRPr="004D6906">
        <w:rPr>
          <w:rFonts w:ascii="Century Gothic" w:eastAsia="Arial" w:hAnsi="Century Gothic" w:cs="Arial"/>
          <w:spacing w:val="2"/>
          <w:sz w:val="22"/>
          <w:szCs w:val="22"/>
        </w:rPr>
        <w:t>e</w:t>
      </w:r>
      <w:r w:rsidRPr="004D6906">
        <w:rPr>
          <w:rFonts w:ascii="Century Gothic" w:eastAsia="Arial" w:hAnsi="Century Gothic" w:cs="Arial"/>
          <w:sz w:val="22"/>
          <w:szCs w:val="22"/>
        </w:rPr>
        <w:t>l</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1"/>
          <w:sz w:val="22"/>
          <w:szCs w:val="22"/>
        </w:rPr>
        <w:t>P</w:t>
      </w:r>
      <w:r w:rsidRPr="004D6906">
        <w:rPr>
          <w:rFonts w:ascii="Century Gothic" w:eastAsia="Arial" w:hAnsi="Century Gothic" w:cs="Arial"/>
          <w:spacing w:val="1"/>
          <w:sz w:val="22"/>
          <w:szCs w:val="22"/>
        </w:rPr>
        <w:t>r</w:t>
      </w:r>
      <w:r w:rsidRPr="004D6906">
        <w:rPr>
          <w:rFonts w:ascii="Century Gothic" w:eastAsia="Arial" w:hAnsi="Century Gothic" w:cs="Arial"/>
          <w:spacing w:val="2"/>
          <w:sz w:val="22"/>
          <w:szCs w:val="22"/>
        </w:rPr>
        <w:t>o</w:t>
      </w:r>
      <w:r w:rsidRPr="004D6906">
        <w:rPr>
          <w:rFonts w:ascii="Century Gothic" w:eastAsia="Arial" w:hAnsi="Century Gothic" w:cs="Arial"/>
          <w:sz w:val="22"/>
          <w:szCs w:val="22"/>
        </w:rPr>
        <w:t>p</w:t>
      </w:r>
      <w:r w:rsidRPr="004D6906">
        <w:rPr>
          <w:rFonts w:ascii="Century Gothic" w:eastAsia="Arial" w:hAnsi="Century Gothic" w:cs="Arial"/>
          <w:spacing w:val="-1"/>
          <w:sz w:val="22"/>
          <w:szCs w:val="22"/>
        </w:rPr>
        <w:t>o</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t</w:t>
      </w:r>
      <w:r w:rsidRPr="004D6906">
        <w:rPr>
          <w:rFonts w:ascii="Century Gothic" w:eastAsia="Arial" w:hAnsi="Century Gothic" w:cs="Arial"/>
          <w:sz w:val="22"/>
          <w:szCs w:val="22"/>
        </w:rPr>
        <w:t>e</w:t>
      </w:r>
      <w:r w:rsidRPr="004D6906">
        <w:rPr>
          <w:rFonts w:ascii="Century Gothic" w:eastAsia="Arial" w:hAnsi="Century Gothic" w:cs="Arial"/>
          <w:spacing w:val="-10"/>
          <w:sz w:val="22"/>
          <w:szCs w:val="22"/>
        </w:rPr>
        <w:t xml:space="preserve"> </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o esté</w:t>
      </w:r>
      <w:r w:rsidRPr="004D6906">
        <w:rPr>
          <w:rFonts w:ascii="Century Gothic" w:eastAsia="Arial" w:hAnsi="Century Gothic" w:cs="Arial"/>
          <w:spacing w:val="-3"/>
          <w:sz w:val="22"/>
          <w:szCs w:val="22"/>
        </w:rPr>
        <w:t xml:space="preserve"> </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b</w:t>
      </w:r>
      <w:r w:rsidRPr="004D6906">
        <w:rPr>
          <w:rFonts w:ascii="Century Gothic" w:eastAsia="Arial" w:hAnsi="Century Gothic" w:cs="Arial"/>
          <w:spacing w:val="-1"/>
          <w:sz w:val="22"/>
          <w:szCs w:val="22"/>
        </w:rPr>
        <w:t>li</w:t>
      </w:r>
      <w:r w:rsidRPr="004D6906">
        <w:rPr>
          <w:rFonts w:ascii="Century Gothic" w:eastAsia="Arial" w:hAnsi="Century Gothic" w:cs="Arial"/>
          <w:spacing w:val="8"/>
          <w:sz w:val="22"/>
          <w:szCs w:val="22"/>
        </w:rPr>
        <w:t>g</w:t>
      </w:r>
      <w:r w:rsidRPr="004D6906">
        <w:rPr>
          <w:rFonts w:ascii="Century Gothic" w:eastAsia="Arial" w:hAnsi="Century Gothic" w:cs="Arial"/>
          <w:spacing w:val="2"/>
          <w:sz w:val="22"/>
          <w:szCs w:val="22"/>
        </w:rPr>
        <w:t>a</w:t>
      </w:r>
      <w:r w:rsidRPr="004D6906">
        <w:rPr>
          <w:rFonts w:ascii="Century Gothic" w:eastAsia="Arial" w:hAnsi="Century Gothic" w:cs="Arial"/>
          <w:sz w:val="22"/>
          <w:szCs w:val="22"/>
        </w:rPr>
        <w:t>do</w:t>
      </w:r>
      <w:r w:rsidRPr="004D6906">
        <w:rPr>
          <w:rFonts w:ascii="Century Gothic" w:eastAsia="Arial" w:hAnsi="Century Gothic" w:cs="Arial"/>
          <w:spacing w:val="-9"/>
          <w:sz w:val="22"/>
          <w:szCs w:val="22"/>
        </w:rPr>
        <w:t xml:space="preserve"> </w:t>
      </w:r>
      <w:r w:rsidRPr="004D6906">
        <w:rPr>
          <w:rFonts w:ascii="Century Gothic" w:eastAsia="Arial" w:hAnsi="Century Gothic" w:cs="Arial"/>
          <w:sz w:val="22"/>
          <w:szCs w:val="22"/>
        </w:rPr>
        <w:t>a e</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tar</w:t>
      </w:r>
      <w:r w:rsidRPr="004D6906">
        <w:rPr>
          <w:rFonts w:ascii="Century Gothic" w:eastAsia="Arial" w:hAnsi="Century Gothic" w:cs="Arial"/>
          <w:spacing w:val="-4"/>
          <w:sz w:val="22"/>
          <w:szCs w:val="22"/>
        </w:rPr>
        <w:t xml:space="preserve"> </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scr</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to</w:t>
      </w:r>
      <w:r w:rsidRPr="004D6906">
        <w:rPr>
          <w:rFonts w:ascii="Century Gothic" w:eastAsia="Arial" w:hAnsi="Century Gothic" w:cs="Arial"/>
          <w:spacing w:val="-7"/>
          <w:sz w:val="22"/>
          <w:szCs w:val="22"/>
        </w:rPr>
        <w:t xml:space="preserve"> </w:t>
      </w:r>
      <w:r w:rsidRPr="004D6906">
        <w:rPr>
          <w:rFonts w:ascii="Century Gothic" w:eastAsia="Arial" w:hAnsi="Century Gothic" w:cs="Arial"/>
          <w:spacing w:val="2"/>
          <w:sz w:val="22"/>
          <w:szCs w:val="22"/>
        </w:rPr>
        <w:t>e</w:t>
      </w:r>
      <w:r w:rsidRPr="004D6906">
        <w:rPr>
          <w:rFonts w:ascii="Century Gothic" w:eastAsia="Arial" w:hAnsi="Century Gothic" w:cs="Arial"/>
          <w:sz w:val="22"/>
          <w:szCs w:val="22"/>
        </w:rPr>
        <w:t>n</w:t>
      </w:r>
      <w:r w:rsidRPr="004D6906">
        <w:rPr>
          <w:rFonts w:ascii="Century Gothic" w:eastAsia="Arial" w:hAnsi="Century Gothic" w:cs="Arial"/>
          <w:spacing w:val="-2"/>
          <w:sz w:val="22"/>
          <w:szCs w:val="22"/>
        </w:rPr>
        <w:t xml:space="preserve"> </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l</w:t>
      </w:r>
      <w:r w:rsidRPr="004D6906">
        <w:rPr>
          <w:rFonts w:ascii="Century Gothic" w:eastAsia="Arial" w:hAnsi="Century Gothic" w:cs="Arial"/>
          <w:spacing w:val="-3"/>
          <w:sz w:val="22"/>
          <w:szCs w:val="22"/>
        </w:rPr>
        <w:t xml:space="preserve"> </w:t>
      </w:r>
      <w:r w:rsidRPr="004D6906">
        <w:rPr>
          <w:rFonts w:ascii="Century Gothic" w:eastAsia="Arial" w:hAnsi="Century Gothic" w:cs="Arial"/>
          <w:sz w:val="22"/>
          <w:szCs w:val="22"/>
        </w:rPr>
        <w:t>R</w:t>
      </w:r>
      <w:r w:rsidRPr="004D6906">
        <w:rPr>
          <w:rFonts w:ascii="Century Gothic" w:eastAsia="Arial" w:hAnsi="Century Gothic" w:cs="Arial"/>
          <w:spacing w:val="2"/>
          <w:sz w:val="22"/>
          <w:szCs w:val="22"/>
        </w:rPr>
        <w:t>U</w:t>
      </w:r>
      <w:r w:rsidRPr="004D6906">
        <w:rPr>
          <w:rFonts w:ascii="Century Gothic" w:eastAsia="Arial" w:hAnsi="Century Gothic" w:cs="Arial"/>
          <w:spacing w:val="-1"/>
          <w:sz w:val="22"/>
          <w:szCs w:val="22"/>
        </w:rPr>
        <w:t>P</w:t>
      </w:r>
      <w:r w:rsidRPr="004D6906">
        <w:rPr>
          <w:rFonts w:ascii="Century Gothic" w:eastAsia="Arial" w:hAnsi="Century Gothic" w:cs="Arial"/>
          <w:sz w:val="22"/>
          <w:szCs w:val="22"/>
        </w:rPr>
        <w:t>.</w:t>
      </w:r>
    </w:p>
    <w:p w14:paraId="6D46E199" w14:textId="77777777" w:rsidR="00CD06CD" w:rsidRPr="004D6906" w:rsidRDefault="00CD06CD" w:rsidP="00CD06CD">
      <w:pPr>
        <w:jc w:val="both"/>
        <w:rPr>
          <w:rFonts w:ascii="Century Gothic" w:eastAsia="Arial" w:hAnsi="Century Gothic" w:cs="Arial"/>
          <w:sz w:val="22"/>
          <w:szCs w:val="22"/>
        </w:rPr>
      </w:pPr>
    </w:p>
    <w:p w14:paraId="24DC56ED" w14:textId="3C68009A" w:rsidR="004F078E" w:rsidRPr="004D6906" w:rsidRDefault="00CD06CD" w:rsidP="00CD06CD">
      <w:pPr>
        <w:jc w:val="both"/>
        <w:rPr>
          <w:rFonts w:ascii="Century Gothic" w:eastAsia="Arial" w:hAnsi="Century Gothic" w:cs="Arial"/>
          <w:spacing w:val="2"/>
          <w:position w:val="-1"/>
          <w:sz w:val="22"/>
          <w:szCs w:val="22"/>
        </w:rPr>
      </w:pPr>
      <w:r w:rsidRPr="004D6906">
        <w:rPr>
          <w:rFonts w:ascii="Century Gothic" w:eastAsia="Arial" w:hAnsi="Century Gothic" w:cs="Arial"/>
          <w:position w:val="-1"/>
          <w:sz w:val="22"/>
          <w:szCs w:val="22"/>
        </w:rPr>
        <w:t>Ta</w:t>
      </w:r>
      <w:r w:rsidRPr="004D6906">
        <w:rPr>
          <w:rFonts w:ascii="Century Gothic" w:eastAsia="Arial" w:hAnsi="Century Gothic" w:cs="Arial"/>
          <w:spacing w:val="-1"/>
          <w:position w:val="-1"/>
          <w:sz w:val="22"/>
          <w:szCs w:val="22"/>
        </w:rPr>
        <w:t>b</w:t>
      </w:r>
      <w:r w:rsidRPr="004D6906">
        <w:rPr>
          <w:rFonts w:ascii="Century Gothic" w:eastAsia="Arial" w:hAnsi="Century Gothic" w:cs="Arial"/>
          <w:position w:val="-1"/>
          <w:sz w:val="22"/>
          <w:szCs w:val="22"/>
        </w:rPr>
        <w:t>la</w:t>
      </w:r>
      <w:r w:rsidRPr="004D6906">
        <w:rPr>
          <w:rFonts w:ascii="Century Gothic" w:eastAsia="Arial" w:hAnsi="Century Gothic" w:cs="Arial"/>
          <w:spacing w:val="1"/>
          <w:position w:val="-1"/>
          <w:sz w:val="22"/>
          <w:szCs w:val="22"/>
        </w:rPr>
        <w:t xml:space="preserve"> </w:t>
      </w:r>
      <w:r w:rsidRPr="004D6906">
        <w:rPr>
          <w:rFonts w:ascii="Century Gothic" w:eastAsia="Arial" w:hAnsi="Century Gothic" w:cs="Arial"/>
          <w:position w:val="-1"/>
          <w:sz w:val="22"/>
          <w:szCs w:val="22"/>
        </w:rPr>
        <w:t>4</w:t>
      </w:r>
      <w:r w:rsidRPr="004D6906">
        <w:rPr>
          <w:rFonts w:ascii="Century Gothic" w:eastAsia="Arial" w:hAnsi="Century Gothic" w:cs="Arial"/>
          <w:spacing w:val="1"/>
          <w:position w:val="-1"/>
          <w:sz w:val="22"/>
          <w:szCs w:val="22"/>
        </w:rPr>
        <w:t xml:space="preserve"> </w:t>
      </w:r>
      <w:r w:rsidRPr="004D6906">
        <w:rPr>
          <w:rFonts w:ascii="Century Gothic" w:eastAsia="Arial" w:hAnsi="Century Gothic" w:cs="Arial"/>
          <w:position w:val="-1"/>
          <w:sz w:val="22"/>
          <w:szCs w:val="22"/>
        </w:rPr>
        <w:t>-</w:t>
      </w:r>
      <w:r w:rsidRPr="004D6906">
        <w:rPr>
          <w:rFonts w:ascii="Century Gothic" w:eastAsia="Arial" w:hAnsi="Century Gothic" w:cs="Arial"/>
          <w:spacing w:val="-2"/>
          <w:position w:val="-1"/>
          <w:sz w:val="22"/>
          <w:szCs w:val="22"/>
        </w:rPr>
        <w:t xml:space="preserve"> </w:t>
      </w:r>
      <w:r w:rsidRPr="004D6906">
        <w:rPr>
          <w:rFonts w:ascii="Century Gothic" w:eastAsia="Arial" w:hAnsi="Century Gothic" w:cs="Arial"/>
          <w:spacing w:val="1"/>
          <w:position w:val="-1"/>
          <w:sz w:val="22"/>
          <w:szCs w:val="22"/>
        </w:rPr>
        <w:t>I</w:t>
      </w:r>
      <w:r w:rsidRPr="004D6906">
        <w:rPr>
          <w:rFonts w:ascii="Century Gothic" w:eastAsia="Arial" w:hAnsi="Century Gothic" w:cs="Arial"/>
          <w:spacing w:val="-1"/>
          <w:position w:val="-1"/>
          <w:sz w:val="22"/>
          <w:szCs w:val="22"/>
        </w:rPr>
        <w:t>nd</w:t>
      </w:r>
      <w:r w:rsidRPr="004D6906">
        <w:rPr>
          <w:rFonts w:ascii="Century Gothic" w:eastAsia="Arial" w:hAnsi="Century Gothic" w:cs="Arial"/>
          <w:spacing w:val="-2"/>
          <w:position w:val="-1"/>
          <w:sz w:val="22"/>
          <w:szCs w:val="22"/>
        </w:rPr>
        <w:t>i</w:t>
      </w:r>
      <w:r w:rsidRPr="004D6906">
        <w:rPr>
          <w:rFonts w:ascii="Century Gothic" w:eastAsia="Arial" w:hAnsi="Century Gothic" w:cs="Arial"/>
          <w:spacing w:val="1"/>
          <w:position w:val="-1"/>
          <w:sz w:val="22"/>
          <w:szCs w:val="22"/>
        </w:rPr>
        <w:t>c</w:t>
      </w:r>
      <w:r w:rsidRPr="004D6906">
        <w:rPr>
          <w:rFonts w:ascii="Century Gothic" w:eastAsia="Arial" w:hAnsi="Century Gothic" w:cs="Arial"/>
          <w:spacing w:val="-1"/>
          <w:position w:val="-1"/>
          <w:sz w:val="22"/>
          <w:szCs w:val="22"/>
        </w:rPr>
        <w:t>adore</w:t>
      </w:r>
      <w:r w:rsidRPr="004D6906">
        <w:rPr>
          <w:rFonts w:ascii="Century Gothic" w:eastAsia="Arial" w:hAnsi="Century Gothic" w:cs="Arial"/>
          <w:position w:val="-1"/>
          <w:sz w:val="22"/>
          <w:szCs w:val="22"/>
        </w:rPr>
        <w:t>s</w:t>
      </w:r>
      <w:r w:rsidRPr="004D6906">
        <w:rPr>
          <w:rFonts w:ascii="Century Gothic" w:eastAsia="Arial" w:hAnsi="Century Gothic" w:cs="Arial"/>
          <w:spacing w:val="2"/>
          <w:position w:val="-1"/>
          <w:sz w:val="22"/>
          <w:szCs w:val="22"/>
        </w:rPr>
        <w:t xml:space="preserve"> </w:t>
      </w:r>
      <w:r w:rsidRPr="004D6906">
        <w:rPr>
          <w:rFonts w:ascii="Century Gothic" w:eastAsia="Arial" w:hAnsi="Century Gothic" w:cs="Arial"/>
          <w:spacing w:val="-1"/>
          <w:position w:val="-1"/>
          <w:sz w:val="22"/>
          <w:szCs w:val="22"/>
        </w:rPr>
        <w:t>d</w:t>
      </w:r>
      <w:r w:rsidRPr="004D6906">
        <w:rPr>
          <w:rFonts w:ascii="Century Gothic" w:eastAsia="Arial" w:hAnsi="Century Gothic" w:cs="Arial"/>
          <w:position w:val="-1"/>
          <w:sz w:val="22"/>
          <w:szCs w:val="22"/>
        </w:rPr>
        <w:t>e</w:t>
      </w:r>
      <w:r w:rsidRPr="004D6906">
        <w:rPr>
          <w:rFonts w:ascii="Century Gothic" w:eastAsia="Arial" w:hAnsi="Century Gothic" w:cs="Arial"/>
          <w:spacing w:val="-2"/>
          <w:position w:val="-1"/>
          <w:sz w:val="22"/>
          <w:szCs w:val="22"/>
        </w:rPr>
        <w:t xml:space="preserve"> </w:t>
      </w:r>
      <w:r w:rsidRPr="004D6906">
        <w:rPr>
          <w:rFonts w:ascii="Century Gothic" w:eastAsia="Arial" w:hAnsi="Century Gothic" w:cs="Arial"/>
          <w:spacing w:val="1"/>
          <w:position w:val="-1"/>
          <w:sz w:val="22"/>
          <w:szCs w:val="22"/>
        </w:rPr>
        <w:t>c</w:t>
      </w:r>
      <w:r w:rsidRPr="004D6906">
        <w:rPr>
          <w:rFonts w:ascii="Century Gothic" w:eastAsia="Arial" w:hAnsi="Century Gothic" w:cs="Arial"/>
          <w:spacing w:val="-1"/>
          <w:position w:val="-1"/>
          <w:sz w:val="22"/>
          <w:szCs w:val="22"/>
        </w:rPr>
        <w:t>ap</w:t>
      </w:r>
      <w:r w:rsidRPr="004D6906">
        <w:rPr>
          <w:rFonts w:ascii="Century Gothic" w:eastAsia="Arial" w:hAnsi="Century Gothic" w:cs="Arial"/>
          <w:spacing w:val="-3"/>
          <w:position w:val="-1"/>
          <w:sz w:val="22"/>
          <w:szCs w:val="22"/>
        </w:rPr>
        <w:t>a</w:t>
      </w:r>
      <w:r w:rsidRPr="004D6906">
        <w:rPr>
          <w:rFonts w:ascii="Century Gothic" w:eastAsia="Arial" w:hAnsi="Century Gothic" w:cs="Arial"/>
          <w:spacing w:val="1"/>
          <w:position w:val="-1"/>
          <w:sz w:val="22"/>
          <w:szCs w:val="22"/>
        </w:rPr>
        <w:t>c</w:t>
      </w:r>
      <w:r w:rsidRPr="004D6906">
        <w:rPr>
          <w:rFonts w:ascii="Century Gothic" w:eastAsia="Arial" w:hAnsi="Century Gothic" w:cs="Arial"/>
          <w:position w:val="-1"/>
          <w:sz w:val="22"/>
          <w:szCs w:val="22"/>
        </w:rPr>
        <w:t>id</w:t>
      </w:r>
      <w:r w:rsidRPr="004D6906">
        <w:rPr>
          <w:rFonts w:ascii="Century Gothic" w:eastAsia="Arial" w:hAnsi="Century Gothic" w:cs="Arial"/>
          <w:spacing w:val="-3"/>
          <w:position w:val="-1"/>
          <w:sz w:val="22"/>
          <w:szCs w:val="22"/>
        </w:rPr>
        <w:t>a</w:t>
      </w:r>
      <w:r w:rsidRPr="004D6906">
        <w:rPr>
          <w:rFonts w:ascii="Century Gothic" w:eastAsia="Arial" w:hAnsi="Century Gothic" w:cs="Arial"/>
          <w:position w:val="-1"/>
          <w:sz w:val="22"/>
          <w:szCs w:val="22"/>
        </w:rPr>
        <w:t>d</w:t>
      </w:r>
      <w:r w:rsidRPr="004D6906">
        <w:rPr>
          <w:rFonts w:ascii="Century Gothic" w:eastAsia="Arial" w:hAnsi="Century Gothic" w:cs="Arial"/>
          <w:spacing w:val="1"/>
          <w:position w:val="-1"/>
          <w:sz w:val="22"/>
          <w:szCs w:val="22"/>
        </w:rPr>
        <w:t xml:space="preserve"> f</w:t>
      </w:r>
      <w:r w:rsidRPr="004D6906">
        <w:rPr>
          <w:rFonts w:ascii="Century Gothic" w:eastAsia="Arial" w:hAnsi="Century Gothic" w:cs="Arial"/>
          <w:position w:val="-1"/>
          <w:sz w:val="22"/>
          <w:szCs w:val="22"/>
        </w:rPr>
        <w:t>in</w:t>
      </w:r>
      <w:r w:rsidRPr="004D6906">
        <w:rPr>
          <w:rFonts w:ascii="Century Gothic" w:eastAsia="Arial" w:hAnsi="Century Gothic" w:cs="Arial"/>
          <w:spacing w:val="-1"/>
          <w:position w:val="-1"/>
          <w:sz w:val="22"/>
          <w:szCs w:val="22"/>
        </w:rPr>
        <w:t>anc</w:t>
      </w:r>
      <w:r w:rsidRPr="004D6906">
        <w:rPr>
          <w:rFonts w:ascii="Century Gothic" w:eastAsia="Arial" w:hAnsi="Century Gothic" w:cs="Arial"/>
          <w:position w:val="-1"/>
          <w:sz w:val="22"/>
          <w:szCs w:val="22"/>
        </w:rPr>
        <w:t>ie</w:t>
      </w:r>
      <w:r w:rsidRPr="004D6906">
        <w:rPr>
          <w:rFonts w:ascii="Century Gothic" w:eastAsia="Arial" w:hAnsi="Century Gothic" w:cs="Arial"/>
          <w:spacing w:val="-1"/>
          <w:position w:val="-1"/>
          <w:sz w:val="22"/>
          <w:szCs w:val="22"/>
        </w:rPr>
        <w:t>r</w:t>
      </w:r>
      <w:r w:rsidRPr="004D6906">
        <w:rPr>
          <w:rFonts w:ascii="Century Gothic" w:eastAsia="Arial" w:hAnsi="Century Gothic" w:cs="Arial"/>
          <w:spacing w:val="2"/>
          <w:position w:val="-1"/>
          <w:sz w:val="22"/>
          <w:szCs w:val="22"/>
        </w:rPr>
        <w:t>a</w:t>
      </w:r>
    </w:p>
    <w:p w14:paraId="7E7BF2D0" w14:textId="77777777" w:rsidR="00CD06CD" w:rsidRPr="004D6906" w:rsidRDefault="00CD06CD" w:rsidP="00CD06CD">
      <w:pPr>
        <w:jc w:val="both"/>
        <w:rPr>
          <w:rFonts w:ascii="Century Gothic" w:hAnsi="Century Gothic"/>
          <w:sz w:val="22"/>
          <w:szCs w:val="22"/>
          <w:lang w:val="es-CO"/>
        </w:rPr>
      </w:pPr>
    </w:p>
    <w:tbl>
      <w:tblPr>
        <w:tblStyle w:val="TableNormal"/>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9"/>
        <w:gridCol w:w="3321"/>
        <w:gridCol w:w="2097"/>
      </w:tblGrid>
      <w:tr w:rsidR="00AC79BB" w:rsidRPr="004D6906" w14:paraId="693E5F91" w14:textId="77777777" w:rsidTr="002F0A63">
        <w:trPr>
          <w:trHeight w:val="528"/>
          <w:jc w:val="center"/>
        </w:trPr>
        <w:tc>
          <w:tcPr>
            <w:tcW w:w="3649" w:type="dxa"/>
            <w:shd w:val="clear" w:color="auto" w:fill="92D050"/>
          </w:tcPr>
          <w:p w14:paraId="31E52DD9" w14:textId="77777777" w:rsidR="004F078E" w:rsidRPr="004D6906" w:rsidRDefault="004F078E" w:rsidP="00F1624F">
            <w:pPr>
              <w:pStyle w:val="TableParagraph"/>
              <w:spacing w:line="234" w:lineRule="exact"/>
              <w:ind w:left="704" w:right="960"/>
              <w:jc w:val="center"/>
              <w:rPr>
                <w:rFonts w:ascii="Century Gothic" w:hAnsi="Century Gothic"/>
                <w:b/>
                <w:sz w:val="22"/>
                <w:szCs w:val="22"/>
                <w:lang w:val="es-CO"/>
              </w:rPr>
            </w:pPr>
            <w:bookmarkStart w:id="5" w:name="_Hlk38658953"/>
            <w:r w:rsidRPr="004D6906">
              <w:rPr>
                <w:rFonts w:ascii="Century Gothic" w:hAnsi="Century Gothic"/>
                <w:b/>
                <w:sz w:val="22"/>
                <w:szCs w:val="22"/>
                <w:lang w:val="es-CO"/>
              </w:rPr>
              <w:t>INDICADOR</w:t>
            </w:r>
          </w:p>
        </w:tc>
        <w:tc>
          <w:tcPr>
            <w:tcW w:w="3321" w:type="dxa"/>
            <w:shd w:val="clear" w:color="auto" w:fill="92D050"/>
          </w:tcPr>
          <w:p w14:paraId="401CA40A" w14:textId="77777777" w:rsidR="004F078E" w:rsidRPr="004D6906" w:rsidRDefault="004F078E" w:rsidP="00CC0CDE">
            <w:pPr>
              <w:pStyle w:val="TableParagraph"/>
              <w:spacing w:line="234" w:lineRule="exact"/>
              <w:ind w:left="162" w:right="7"/>
              <w:jc w:val="center"/>
              <w:rPr>
                <w:rFonts w:ascii="Century Gothic" w:hAnsi="Century Gothic"/>
                <w:b/>
                <w:sz w:val="22"/>
                <w:szCs w:val="22"/>
                <w:lang w:val="es-CO"/>
              </w:rPr>
            </w:pPr>
            <w:r w:rsidRPr="004D6906">
              <w:rPr>
                <w:rFonts w:ascii="Century Gothic" w:hAnsi="Century Gothic"/>
                <w:b/>
                <w:sz w:val="22"/>
                <w:szCs w:val="22"/>
                <w:lang w:val="es-CO"/>
              </w:rPr>
              <w:t>FORMULA</w:t>
            </w:r>
          </w:p>
        </w:tc>
        <w:tc>
          <w:tcPr>
            <w:tcW w:w="2097" w:type="dxa"/>
            <w:shd w:val="clear" w:color="auto" w:fill="92D050"/>
          </w:tcPr>
          <w:p w14:paraId="25CDF50B" w14:textId="77777777" w:rsidR="004F078E" w:rsidRPr="004D6906" w:rsidRDefault="004F078E" w:rsidP="00CC0CDE">
            <w:pPr>
              <w:pStyle w:val="TableParagraph"/>
              <w:spacing w:line="234" w:lineRule="exact"/>
              <w:ind w:left="235" w:right="83"/>
              <w:jc w:val="center"/>
              <w:rPr>
                <w:rFonts w:ascii="Century Gothic" w:hAnsi="Century Gothic"/>
                <w:b/>
                <w:sz w:val="22"/>
                <w:szCs w:val="22"/>
                <w:lang w:val="es-CO"/>
              </w:rPr>
            </w:pPr>
            <w:r w:rsidRPr="004D6906">
              <w:rPr>
                <w:rFonts w:ascii="Century Gothic" w:hAnsi="Century Gothic"/>
                <w:b/>
                <w:sz w:val="22"/>
                <w:szCs w:val="22"/>
                <w:lang w:val="es-CO"/>
              </w:rPr>
              <w:t>MARGEN</w:t>
            </w:r>
          </w:p>
        </w:tc>
      </w:tr>
      <w:tr w:rsidR="00AC79BB" w:rsidRPr="004D6906" w14:paraId="48FC0F93" w14:textId="77777777" w:rsidTr="00F1624F">
        <w:trPr>
          <w:trHeight w:val="705"/>
          <w:jc w:val="center"/>
        </w:trPr>
        <w:tc>
          <w:tcPr>
            <w:tcW w:w="3649" w:type="dxa"/>
          </w:tcPr>
          <w:p w14:paraId="18E51CD6" w14:textId="77777777" w:rsidR="004F078E" w:rsidRPr="004D6906" w:rsidRDefault="004F078E" w:rsidP="00CD06CD">
            <w:pPr>
              <w:pStyle w:val="TableParagraph"/>
              <w:spacing w:line="232" w:lineRule="exact"/>
              <w:ind w:left="279"/>
              <w:jc w:val="center"/>
              <w:rPr>
                <w:rFonts w:ascii="Century Gothic" w:hAnsi="Century Gothic"/>
                <w:sz w:val="22"/>
                <w:szCs w:val="22"/>
                <w:lang w:val="es-CO"/>
              </w:rPr>
            </w:pPr>
            <w:r w:rsidRPr="004D6906">
              <w:rPr>
                <w:rFonts w:ascii="Century Gothic" w:hAnsi="Century Gothic"/>
                <w:sz w:val="22"/>
                <w:szCs w:val="22"/>
                <w:lang w:val="es-CO"/>
              </w:rPr>
              <w:t>INDICE DE LIQUIDEZ</w:t>
            </w:r>
          </w:p>
        </w:tc>
        <w:tc>
          <w:tcPr>
            <w:tcW w:w="3321" w:type="dxa"/>
          </w:tcPr>
          <w:p w14:paraId="28900B72" w14:textId="77777777" w:rsidR="004F078E" w:rsidRPr="004D6906" w:rsidRDefault="004F078E" w:rsidP="00CC0CDE">
            <w:pPr>
              <w:pStyle w:val="TableParagraph"/>
              <w:spacing w:line="232" w:lineRule="exact"/>
              <w:ind w:left="40" w:right="7"/>
              <w:jc w:val="center"/>
              <w:rPr>
                <w:rFonts w:ascii="Century Gothic" w:hAnsi="Century Gothic"/>
                <w:sz w:val="22"/>
                <w:szCs w:val="22"/>
                <w:lang w:val="es-CO"/>
              </w:rPr>
            </w:pPr>
            <w:r w:rsidRPr="004D6906">
              <w:rPr>
                <w:rFonts w:ascii="Century Gothic" w:hAnsi="Century Gothic"/>
                <w:spacing w:val="-4"/>
                <w:sz w:val="22"/>
                <w:szCs w:val="22"/>
                <w:lang w:val="es-CO"/>
              </w:rPr>
              <w:t xml:space="preserve">ACTIVO CORRIENTE </w:t>
            </w:r>
            <w:r w:rsidRPr="004D6906">
              <w:rPr>
                <w:rFonts w:ascii="Century Gothic" w:hAnsi="Century Gothic"/>
                <w:sz w:val="22"/>
                <w:szCs w:val="22"/>
                <w:lang w:val="es-CO"/>
              </w:rPr>
              <w:t xml:space="preserve">/ </w:t>
            </w:r>
            <w:r w:rsidRPr="004D6906">
              <w:rPr>
                <w:rFonts w:ascii="Century Gothic" w:hAnsi="Century Gothic"/>
                <w:spacing w:val="-4"/>
                <w:sz w:val="22"/>
                <w:szCs w:val="22"/>
                <w:lang w:val="es-CO"/>
              </w:rPr>
              <w:t>PASIVO CORRIENT</w:t>
            </w:r>
          </w:p>
        </w:tc>
        <w:tc>
          <w:tcPr>
            <w:tcW w:w="2097" w:type="dxa"/>
          </w:tcPr>
          <w:p w14:paraId="3913D5C1" w14:textId="351B348B" w:rsidR="004F078E" w:rsidRPr="004D6906" w:rsidRDefault="004F078E" w:rsidP="00CC0CDE">
            <w:pPr>
              <w:pStyle w:val="TableParagraph"/>
              <w:spacing w:line="232" w:lineRule="exact"/>
              <w:ind w:left="235" w:right="84"/>
              <w:jc w:val="center"/>
              <w:rPr>
                <w:rFonts w:ascii="Century Gothic" w:hAnsi="Century Gothic"/>
                <w:sz w:val="22"/>
                <w:szCs w:val="22"/>
                <w:lang w:val="es-CO"/>
              </w:rPr>
            </w:pPr>
            <w:r w:rsidRPr="004D6906">
              <w:rPr>
                <w:rFonts w:ascii="Century Gothic" w:hAnsi="Century Gothic"/>
                <w:sz w:val="22"/>
                <w:szCs w:val="22"/>
                <w:lang w:val="es-CO"/>
              </w:rPr>
              <w:t xml:space="preserve">MAYOR </w:t>
            </w:r>
            <w:r w:rsidR="002933FD" w:rsidRPr="004D6906">
              <w:rPr>
                <w:rFonts w:ascii="Century Gothic" w:hAnsi="Century Gothic"/>
                <w:sz w:val="22"/>
                <w:szCs w:val="22"/>
                <w:lang w:val="es-CO"/>
              </w:rPr>
              <w:t xml:space="preserve">O IGUAL </w:t>
            </w:r>
            <w:r w:rsidRPr="004D6906">
              <w:rPr>
                <w:rFonts w:ascii="Century Gothic" w:hAnsi="Century Gothic"/>
                <w:sz w:val="22"/>
                <w:szCs w:val="22"/>
                <w:lang w:val="es-CO"/>
              </w:rPr>
              <w:t>A 1</w:t>
            </w:r>
          </w:p>
        </w:tc>
      </w:tr>
      <w:tr w:rsidR="00AC79BB" w:rsidRPr="004D6906" w14:paraId="4E55CCC6" w14:textId="77777777" w:rsidTr="00F1624F">
        <w:trPr>
          <w:trHeight w:val="559"/>
          <w:jc w:val="center"/>
        </w:trPr>
        <w:tc>
          <w:tcPr>
            <w:tcW w:w="3649" w:type="dxa"/>
          </w:tcPr>
          <w:p w14:paraId="08EE58AA" w14:textId="77777777" w:rsidR="004F078E" w:rsidRPr="004D6906" w:rsidRDefault="004F078E" w:rsidP="00CD06CD">
            <w:pPr>
              <w:pStyle w:val="TableParagraph"/>
              <w:spacing w:line="232" w:lineRule="exact"/>
              <w:ind w:left="279"/>
              <w:jc w:val="center"/>
              <w:rPr>
                <w:rFonts w:ascii="Century Gothic" w:hAnsi="Century Gothic"/>
                <w:sz w:val="22"/>
                <w:szCs w:val="22"/>
                <w:lang w:val="es-CO"/>
              </w:rPr>
            </w:pPr>
            <w:r w:rsidRPr="004D6906">
              <w:rPr>
                <w:rFonts w:ascii="Century Gothic" w:hAnsi="Century Gothic"/>
                <w:sz w:val="22"/>
                <w:szCs w:val="22"/>
                <w:lang w:val="es-CO"/>
              </w:rPr>
              <w:t>ENDEUDAMIENTO</w:t>
            </w:r>
          </w:p>
        </w:tc>
        <w:tc>
          <w:tcPr>
            <w:tcW w:w="3321" w:type="dxa"/>
          </w:tcPr>
          <w:p w14:paraId="3ACC3891" w14:textId="77777777" w:rsidR="004F078E" w:rsidRPr="004D6906" w:rsidRDefault="004F078E" w:rsidP="00CC0CDE">
            <w:pPr>
              <w:pStyle w:val="TableParagraph"/>
              <w:spacing w:line="232" w:lineRule="exact"/>
              <w:ind w:left="155" w:right="7"/>
              <w:jc w:val="center"/>
              <w:rPr>
                <w:rFonts w:ascii="Century Gothic" w:hAnsi="Century Gothic"/>
                <w:sz w:val="22"/>
                <w:szCs w:val="22"/>
                <w:lang w:val="es-CO"/>
              </w:rPr>
            </w:pPr>
            <w:r w:rsidRPr="004D6906">
              <w:rPr>
                <w:rFonts w:ascii="Century Gothic" w:hAnsi="Century Gothic"/>
                <w:sz w:val="22"/>
                <w:szCs w:val="22"/>
                <w:lang w:val="es-CO"/>
              </w:rPr>
              <w:t>PASIVO TOTAL / ACTIVO TOTAL</w:t>
            </w:r>
          </w:p>
        </w:tc>
        <w:tc>
          <w:tcPr>
            <w:tcW w:w="2097" w:type="dxa"/>
          </w:tcPr>
          <w:p w14:paraId="47A2DF1A" w14:textId="6FBB999A" w:rsidR="004F078E" w:rsidRPr="004D6906" w:rsidRDefault="004F078E" w:rsidP="00CC0CDE">
            <w:pPr>
              <w:pStyle w:val="TableParagraph"/>
              <w:spacing w:line="232" w:lineRule="exact"/>
              <w:ind w:left="235" w:right="89"/>
              <w:jc w:val="center"/>
              <w:rPr>
                <w:rFonts w:ascii="Century Gothic" w:hAnsi="Century Gothic"/>
                <w:sz w:val="22"/>
                <w:szCs w:val="22"/>
                <w:lang w:val="es-CO"/>
              </w:rPr>
            </w:pPr>
            <w:r w:rsidRPr="004D6906">
              <w:rPr>
                <w:rFonts w:ascii="Century Gothic" w:hAnsi="Century Gothic"/>
                <w:sz w:val="22"/>
                <w:szCs w:val="22"/>
                <w:lang w:val="es-CO"/>
              </w:rPr>
              <w:t>MENOR</w:t>
            </w:r>
            <w:r w:rsidR="002933FD" w:rsidRPr="004D6906">
              <w:rPr>
                <w:rFonts w:ascii="Century Gothic" w:hAnsi="Century Gothic"/>
                <w:sz w:val="22"/>
                <w:szCs w:val="22"/>
                <w:lang w:val="es-CO"/>
              </w:rPr>
              <w:t xml:space="preserve"> O IGUAL</w:t>
            </w:r>
            <w:r w:rsidRPr="004D6906">
              <w:rPr>
                <w:rFonts w:ascii="Century Gothic" w:hAnsi="Century Gothic"/>
                <w:sz w:val="22"/>
                <w:szCs w:val="22"/>
                <w:lang w:val="es-CO"/>
              </w:rPr>
              <w:t xml:space="preserve"> AL 60%</w:t>
            </w:r>
          </w:p>
        </w:tc>
      </w:tr>
      <w:tr w:rsidR="004F078E" w:rsidRPr="004D6906" w14:paraId="7B1912F4" w14:textId="77777777" w:rsidTr="00F1624F">
        <w:trPr>
          <w:trHeight w:val="695"/>
          <w:jc w:val="center"/>
        </w:trPr>
        <w:tc>
          <w:tcPr>
            <w:tcW w:w="3649" w:type="dxa"/>
          </w:tcPr>
          <w:p w14:paraId="4C9DAA16" w14:textId="77777777" w:rsidR="004F078E" w:rsidRPr="004D6906" w:rsidRDefault="004F078E" w:rsidP="00CD06CD">
            <w:pPr>
              <w:pStyle w:val="TableParagraph"/>
              <w:spacing w:line="234" w:lineRule="exact"/>
              <w:ind w:left="279"/>
              <w:jc w:val="center"/>
              <w:rPr>
                <w:rFonts w:ascii="Century Gothic" w:hAnsi="Century Gothic"/>
                <w:sz w:val="22"/>
                <w:szCs w:val="22"/>
                <w:lang w:val="es-CO"/>
              </w:rPr>
            </w:pPr>
            <w:r w:rsidRPr="004D6906">
              <w:rPr>
                <w:rFonts w:ascii="Century Gothic" w:hAnsi="Century Gothic"/>
                <w:sz w:val="22"/>
                <w:szCs w:val="22"/>
                <w:lang w:val="es-CO"/>
              </w:rPr>
              <w:t>RAZON DE COBERTURA DE INTERES</w:t>
            </w:r>
          </w:p>
        </w:tc>
        <w:tc>
          <w:tcPr>
            <w:tcW w:w="3321" w:type="dxa"/>
          </w:tcPr>
          <w:p w14:paraId="5792E5E2" w14:textId="1626FD27" w:rsidR="004F078E" w:rsidRPr="004D6906" w:rsidRDefault="00DD64C0" w:rsidP="00CC0CDE">
            <w:pPr>
              <w:pStyle w:val="TableParagraph"/>
              <w:spacing w:line="234" w:lineRule="exact"/>
              <w:ind w:left="160" w:right="7"/>
              <w:jc w:val="center"/>
              <w:rPr>
                <w:rFonts w:ascii="Century Gothic" w:hAnsi="Century Gothic"/>
                <w:sz w:val="22"/>
                <w:szCs w:val="22"/>
                <w:lang w:val="es-CO"/>
              </w:rPr>
            </w:pPr>
            <w:r w:rsidRPr="004D6906">
              <w:rPr>
                <w:rFonts w:ascii="Century Gothic" w:hAnsi="Century Gothic"/>
                <w:sz w:val="22"/>
                <w:szCs w:val="22"/>
                <w:lang w:val="es-CO"/>
              </w:rPr>
              <w:t>UTILIDAD SOBRE GASTOS FINANCIEROS</w:t>
            </w:r>
          </w:p>
        </w:tc>
        <w:tc>
          <w:tcPr>
            <w:tcW w:w="2097" w:type="dxa"/>
          </w:tcPr>
          <w:p w14:paraId="3989EB6A" w14:textId="07E974E0" w:rsidR="004F078E" w:rsidRPr="004D6906" w:rsidRDefault="009A706D" w:rsidP="00DD64C0">
            <w:pPr>
              <w:pStyle w:val="TableParagraph"/>
              <w:spacing w:line="234" w:lineRule="exact"/>
              <w:ind w:left="113" w:right="89"/>
              <w:jc w:val="center"/>
              <w:rPr>
                <w:rFonts w:ascii="Century Gothic" w:hAnsi="Century Gothic"/>
                <w:sz w:val="22"/>
                <w:szCs w:val="22"/>
                <w:lang w:val="es-CO"/>
              </w:rPr>
            </w:pPr>
            <w:r w:rsidRPr="004D6906">
              <w:rPr>
                <w:rFonts w:ascii="Century Gothic" w:hAnsi="Century Gothic"/>
                <w:sz w:val="22"/>
                <w:szCs w:val="22"/>
                <w:lang w:val="es-CO"/>
              </w:rPr>
              <w:t>MAYOR O IGUAL A 1</w:t>
            </w:r>
          </w:p>
        </w:tc>
      </w:tr>
      <w:bookmarkEnd w:id="5"/>
    </w:tbl>
    <w:p w14:paraId="6C98BFB0" w14:textId="43F41313" w:rsidR="004F078E" w:rsidRPr="004D6906" w:rsidRDefault="004F078E" w:rsidP="004F078E">
      <w:pPr>
        <w:jc w:val="both"/>
        <w:rPr>
          <w:rFonts w:ascii="Century Gothic" w:hAnsi="Century Gothic"/>
          <w:sz w:val="22"/>
          <w:szCs w:val="22"/>
          <w:lang w:val="es-CO"/>
        </w:rPr>
      </w:pPr>
    </w:p>
    <w:p w14:paraId="23B21CBD" w14:textId="77777777" w:rsidR="00CD06CD" w:rsidRPr="004D6906" w:rsidRDefault="00CD06CD" w:rsidP="00CD06CD">
      <w:pPr>
        <w:jc w:val="both"/>
        <w:rPr>
          <w:rFonts w:ascii="Century Gothic" w:eastAsia="Arial" w:hAnsi="Century Gothic" w:cs="Arial"/>
          <w:sz w:val="22"/>
          <w:szCs w:val="22"/>
        </w:rPr>
      </w:pPr>
      <w:r w:rsidRPr="004D6906">
        <w:rPr>
          <w:rFonts w:ascii="Century Gothic" w:eastAsia="Arial" w:hAnsi="Century Gothic" w:cs="Arial"/>
          <w:sz w:val="22"/>
          <w:szCs w:val="22"/>
        </w:rPr>
        <w:t>L</w:t>
      </w:r>
      <w:r w:rsidRPr="004D6906">
        <w:rPr>
          <w:rFonts w:ascii="Century Gothic" w:eastAsia="Arial" w:hAnsi="Century Gothic" w:cs="Arial"/>
          <w:spacing w:val="-1"/>
          <w:sz w:val="22"/>
          <w:szCs w:val="22"/>
        </w:rPr>
        <w:t>o</w:t>
      </w:r>
      <w:r w:rsidRPr="004D6906">
        <w:rPr>
          <w:rFonts w:ascii="Century Gothic" w:eastAsia="Arial" w:hAnsi="Century Gothic" w:cs="Arial"/>
          <w:sz w:val="22"/>
          <w:szCs w:val="22"/>
        </w:rPr>
        <w:t>s</w:t>
      </w:r>
      <w:r w:rsidRPr="004D6906">
        <w:rPr>
          <w:rFonts w:ascii="Century Gothic" w:eastAsia="Arial" w:hAnsi="Century Gothic" w:cs="Arial"/>
          <w:spacing w:val="7"/>
          <w:sz w:val="22"/>
          <w:szCs w:val="22"/>
        </w:rPr>
        <w:t xml:space="preserve"> </w:t>
      </w:r>
      <w:r w:rsidRPr="004D6906">
        <w:rPr>
          <w:rFonts w:ascii="Century Gothic" w:eastAsia="Arial" w:hAnsi="Century Gothic" w:cs="Arial"/>
          <w:spacing w:val="-1"/>
          <w:sz w:val="22"/>
          <w:szCs w:val="22"/>
        </w:rPr>
        <w:t>P</w:t>
      </w:r>
      <w:r w:rsidRPr="004D6906">
        <w:rPr>
          <w:rFonts w:ascii="Century Gothic" w:eastAsia="Arial" w:hAnsi="Century Gothic" w:cs="Arial"/>
          <w:spacing w:val="1"/>
          <w:sz w:val="22"/>
          <w:szCs w:val="22"/>
        </w:rPr>
        <w:t>r</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p</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e</w:t>
      </w:r>
      <w:r w:rsidRPr="004D6906">
        <w:rPr>
          <w:rFonts w:ascii="Century Gothic" w:eastAsia="Arial" w:hAnsi="Century Gothic" w:cs="Arial"/>
          <w:sz w:val="22"/>
          <w:szCs w:val="22"/>
        </w:rPr>
        <w:t>nt</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s</w:t>
      </w:r>
      <w:r w:rsidRPr="004D6906">
        <w:rPr>
          <w:rFonts w:ascii="Century Gothic" w:eastAsia="Arial" w:hAnsi="Century Gothic" w:cs="Arial"/>
          <w:spacing w:val="-1"/>
          <w:sz w:val="22"/>
          <w:szCs w:val="22"/>
        </w:rPr>
        <w:t xml:space="preserve"> </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x</w:t>
      </w:r>
      <w:r w:rsidRPr="004D6906">
        <w:rPr>
          <w:rFonts w:ascii="Century Gothic" w:eastAsia="Arial" w:hAnsi="Century Gothic" w:cs="Arial"/>
          <w:sz w:val="22"/>
          <w:szCs w:val="22"/>
        </w:rPr>
        <w:t>tra</w:t>
      </w:r>
      <w:r w:rsidRPr="004D6906">
        <w:rPr>
          <w:rFonts w:ascii="Century Gothic" w:eastAsia="Arial" w:hAnsi="Century Gothic" w:cs="Arial"/>
          <w:spacing w:val="-1"/>
          <w:sz w:val="22"/>
          <w:szCs w:val="22"/>
        </w:rPr>
        <w:t>n</w:t>
      </w:r>
      <w:r w:rsidRPr="004D6906">
        <w:rPr>
          <w:rFonts w:ascii="Century Gothic" w:eastAsia="Arial" w:hAnsi="Century Gothic" w:cs="Arial"/>
          <w:spacing w:val="1"/>
          <w:sz w:val="22"/>
          <w:szCs w:val="22"/>
        </w:rPr>
        <w:t>j</w:t>
      </w:r>
      <w:r w:rsidRPr="004D6906">
        <w:rPr>
          <w:rFonts w:ascii="Century Gothic" w:eastAsia="Arial" w:hAnsi="Century Gothic" w:cs="Arial"/>
          <w:sz w:val="22"/>
          <w:szCs w:val="22"/>
        </w:rPr>
        <w:t>e</w:t>
      </w:r>
      <w:r w:rsidRPr="004D6906">
        <w:rPr>
          <w:rFonts w:ascii="Century Gothic" w:eastAsia="Arial" w:hAnsi="Century Gothic" w:cs="Arial"/>
          <w:spacing w:val="3"/>
          <w:sz w:val="22"/>
          <w:szCs w:val="22"/>
        </w:rPr>
        <w:t>r</w:t>
      </w:r>
      <w:r w:rsidRPr="004D6906">
        <w:rPr>
          <w:rFonts w:ascii="Century Gothic" w:eastAsia="Arial" w:hAnsi="Century Gothic" w:cs="Arial"/>
          <w:sz w:val="22"/>
          <w:szCs w:val="22"/>
        </w:rPr>
        <w:t>os d</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b</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n</w:t>
      </w:r>
      <w:r w:rsidRPr="004D6906">
        <w:rPr>
          <w:rFonts w:ascii="Century Gothic" w:eastAsia="Arial" w:hAnsi="Century Gothic" w:cs="Arial"/>
          <w:spacing w:val="3"/>
          <w:sz w:val="22"/>
          <w:szCs w:val="22"/>
        </w:rPr>
        <w:t xml:space="preserve"> </w:t>
      </w:r>
      <w:r w:rsidRPr="004D6906">
        <w:rPr>
          <w:rFonts w:ascii="Century Gothic" w:eastAsia="Arial" w:hAnsi="Century Gothic" w:cs="Arial"/>
          <w:sz w:val="22"/>
          <w:szCs w:val="22"/>
        </w:rPr>
        <w:t>pre</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t</w:t>
      </w:r>
      <w:r w:rsidRPr="004D6906">
        <w:rPr>
          <w:rFonts w:ascii="Century Gothic" w:eastAsia="Arial" w:hAnsi="Century Gothic" w:cs="Arial"/>
          <w:sz w:val="22"/>
          <w:szCs w:val="22"/>
        </w:rPr>
        <w:t>ar</w:t>
      </w:r>
      <w:r w:rsidRPr="004D6906">
        <w:rPr>
          <w:rFonts w:ascii="Century Gothic" w:eastAsia="Arial" w:hAnsi="Century Gothic" w:cs="Arial"/>
          <w:spacing w:val="2"/>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9"/>
          <w:sz w:val="22"/>
          <w:szCs w:val="22"/>
        </w:rPr>
        <w:t xml:space="preserve"> </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2"/>
          <w:sz w:val="22"/>
          <w:szCs w:val="22"/>
        </w:rPr>
        <w:t>f</w:t>
      </w:r>
      <w:r w:rsidRPr="004D6906">
        <w:rPr>
          <w:rFonts w:ascii="Century Gothic" w:eastAsia="Arial" w:hAnsi="Century Gothic" w:cs="Arial"/>
          <w:sz w:val="22"/>
          <w:szCs w:val="22"/>
        </w:rPr>
        <w:t>or</w:t>
      </w:r>
      <w:r w:rsidRPr="004D6906">
        <w:rPr>
          <w:rFonts w:ascii="Century Gothic" w:eastAsia="Arial" w:hAnsi="Century Gothic" w:cs="Arial"/>
          <w:spacing w:val="5"/>
          <w:sz w:val="22"/>
          <w:szCs w:val="22"/>
        </w:rPr>
        <w:t>m</w:t>
      </w:r>
      <w:r w:rsidRPr="004D6906">
        <w:rPr>
          <w:rFonts w:ascii="Century Gothic" w:eastAsia="Arial" w:hAnsi="Century Gothic" w:cs="Arial"/>
          <w:spacing w:val="-3"/>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ón</w:t>
      </w:r>
      <w:r w:rsidRPr="004D6906">
        <w:rPr>
          <w:rFonts w:ascii="Century Gothic" w:eastAsia="Arial" w:hAnsi="Century Gothic" w:cs="Arial"/>
          <w:spacing w:val="-2"/>
          <w:sz w:val="22"/>
          <w:szCs w:val="22"/>
        </w:rPr>
        <w:t xml:space="preserve"> </w:t>
      </w:r>
      <w:r w:rsidRPr="004D6906">
        <w:rPr>
          <w:rFonts w:ascii="Century Gothic" w:eastAsia="Arial" w:hAnsi="Century Gothic" w:cs="Arial"/>
          <w:spacing w:val="2"/>
          <w:sz w:val="22"/>
          <w:szCs w:val="22"/>
        </w:rPr>
        <w:t>f</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a</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ci</w:t>
      </w:r>
      <w:r w:rsidRPr="004D6906">
        <w:rPr>
          <w:rFonts w:ascii="Century Gothic" w:eastAsia="Arial" w:hAnsi="Century Gothic" w:cs="Arial"/>
          <w:sz w:val="22"/>
          <w:szCs w:val="22"/>
        </w:rPr>
        <w:t>era q</w:t>
      </w:r>
      <w:r w:rsidRPr="004D6906">
        <w:rPr>
          <w:rFonts w:ascii="Century Gothic" w:eastAsia="Arial" w:hAnsi="Century Gothic" w:cs="Arial"/>
          <w:spacing w:val="1"/>
          <w:sz w:val="22"/>
          <w:szCs w:val="22"/>
        </w:rPr>
        <w:t>u</w:t>
      </w:r>
      <w:r w:rsidRPr="004D6906">
        <w:rPr>
          <w:rFonts w:ascii="Century Gothic" w:eastAsia="Arial" w:hAnsi="Century Gothic" w:cs="Arial"/>
          <w:sz w:val="22"/>
          <w:szCs w:val="22"/>
        </w:rPr>
        <w:t>e</w:t>
      </w:r>
      <w:r w:rsidRPr="004D6906">
        <w:rPr>
          <w:rFonts w:ascii="Century Gothic" w:eastAsia="Arial" w:hAnsi="Century Gothic" w:cs="Arial"/>
          <w:spacing w:val="6"/>
          <w:sz w:val="22"/>
          <w:szCs w:val="22"/>
        </w:rPr>
        <w:t xml:space="preserve"> </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e</w:t>
      </w:r>
      <w:r w:rsidRPr="004D6906">
        <w:rPr>
          <w:rFonts w:ascii="Century Gothic" w:eastAsia="Arial" w:hAnsi="Century Gothic" w:cs="Arial"/>
          <w:spacing w:val="7"/>
          <w:sz w:val="22"/>
          <w:szCs w:val="22"/>
        </w:rPr>
        <w:t xml:space="preserve"> </w:t>
      </w:r>
      <w:r w:rsidRPr="004D6906">
        <w:rPr>
          <w:rFonts w:ascii="Century Gothic" w:eastAsia="Arial" w:hAnsi="Century Gothic" w:cs="Arial"/>
          <w:spacing w:val="1"/>
          <w:sz w:val="22"/>
          <w:szCs w:val="22"/>
        </w:rPr>
        <w:t>r</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ci</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a</w:t>
      </w:r>
      <w:r w:rsidRPr="004D6906">
        <w:rPr>
          <w:rFonts w:ascii="Century Gothic" w:eastAsia="Arial" w:hAnsi="Century Gothic" w:cs="Arial"/>
          <w:spacing w:val="3"/>
          <w:sz w:val="22"/>
          <w:szCs w:val="22"/>
        </w:rPr>
        <w:t xml:space="preserve"> </w:t>
      </w:r>
      <w:r w:rsidRPr="004D6906">
        <w:rPr>
          <w:rFonts w:ascii="Century Gothic" w:eastAsia="Arial" w:hAnsi="Century Gothic" w:cs="Arial"/>
          <w:sz w:val="22"/>
          <w:szCs w:val="22"/>
        </w:rPr>
        <w:t xml:space="preserve">a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t</w:t>
      </w:r>
      <w:r w:rsidRPr="004D6906">
        <w:rPr>
          <w:rFonts w:ascii="Century Gothic" w:eastAsia="Arial" w:hAnsi="Century Gothic" w:cs="Arial"/>
          <w:spacing w:val="-1"/>
          <w:sz w:val="22"/>
          <w:szCs w:val="22"/>
        </w:rPr>
        <w:t>i</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u</w:t>
      </w:r>
      <w:r w:rsidRPr="004D6906">
        <w:rPr>
          <w:rFonts w:ascii="Century Gothic" w:eastAsia="Arial" w:hAnsi="Century Gothic" w:cs="Arial"/>
          <w:spacing w:val="-1"/>
          <w:sz w:val="22"/>
          <w:szCs w:val="22"/>
        </w:rPr>
        <w:t>a</w:t>
      </w:r>
      <w:r w:rsidRPr="004D6906">
        <w:rPr>
          <w:rFonts w:ascii="Century Gothic" w:eastAsia="Arial" w:hAnsi="Century Gothic" w:cs="Arial"/>
          <w:spacing w:val="1"/>
          <w:sz w:val="22"/>
          <w:szCs w:val="22"/>
        </w:rPr>
        <w:t>ci</w:t>
      </w:r>
      <w:r w:rsidRPr="004D6906">
        <w:rPr>
          <w:rFonts w:ascii="Century Gothic" w:eastAsia="Arial" w:hAnsi="Century Gothic" w:cs="Arial"/>
          <w:sz w:val="22"/>
          <w:szCs w:val="22"/>
        </w:rPr>
        <w:t>ó</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w:t>
      </w:r>
      <w:r w:rsidRPr="004D6906">
        <w:rPr>
          <w:rFonts w:ascii="Century Gothic" w:eastAsia="Arial" w:hAnsi="Century Gothic" w:cs="Arial"/>
          <w:spacing w:val="-1"/>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6"/>
          <w:sz w:val="22"/>
          <w:szCs w:val="22"/>
        </w:rPr>
        <w:t xml:space="preserve"> </w:t>
      </w:r>
      <w:r w:rsidRPr="004D6906">
        <w:rPr>
          <w:rFonts w:ascii="Century Gothic" w:eastAsia="Arial" w:hAnsi="Century Gothic" w:cs="Arial"/>
          <w:spacing w:val="3"/>
          <w:sz w:val="22"/>
          <w:szCs w:val="22"/>
        </w:rPr>
        <w:t>c</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f</w:t>
      </w:r>
      <w:r w:rsidRPr="004D6906">
        <w:rPr>
          <w:rFonts w:ascii="Century Gothic" w:eastAsia="Arial" w:hAnsi="Century Gothic" w:cs="Arial"/>
          <w:sz w:val="22"/>
          <w:szCs w:val="22"/>
        </w:rPr>
        <w:t>or</w:t>
      </w:r>
      <w:r w:rsidRPr="004D6906">
        <w:rPr>
          <w:rFonts w:ascii="Century Gothic" w:eastAsia="Arial" w:hAnsi="Century Gothic" w:cs="Arial"/>
          <w:spacing w:val="5"/>
          <w:sz w:val="22"/>
          <w:szCs w:val="22"/>
        </w:rPr>
        <w:t>m</w:t>
      </w:r>
      <w:r w:rsidRPr="004D6906">
        <w:rPr>
          <w:rFonts w:ascii="Century Gothic" w:eastAsia="Arial" w:hAnsi="Century Gothic" w:cs="Arial"/>
          <w:spacing w:val="-1"/>
          <w:sz w:val="22"/>
          <w:szCs w:val="22"/>
        </w:rPr>
        <w:t>i</w:t>
      </w:r>
      <w:r w:rsidRPr="004D6906">
        <w:rPr>
          <w:rFonts w:ascii="Century Gothic" w:eastAsia="Arial" w:hAnsi="Century Gothic" w:cs="Arial"/>
          <w:spacing w:val="-3"/>
          <w:sz w:val="22"/>
          <w:szCs w:val="22"/>
        </w:rPr>
        <w:t>d</w:t>
      </w:r>
      <w:r w:rsidRPr="004D6906">
        <w:rPr>
          <w:rFonts w:ascii="Century Gothic" w:eastAsia="Arial" w:hAnsi="Century Gothic" w:cs="Arial"/>
          <w:sz w:val="22"/>
          <w:szCs w:val="22"/>
        </w:rPr>
        <w:t>ad</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on</w:t>
      </w:r>
      <w:r w:rsidRPr="004D6906">
        <w:rPr>
          <w:rFonts w:ascii="Century Gothic" w:eastAsia="Arial" w:hAnsi="Century Gothic" w:cs="Arial"/>
          <w:spacing w:val="8"/>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7"/>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g</w:t>
      </w:r>
      <w:r w:rsidRPr="004D6906">
        <w:rPr>
          <w:rFonts w:ascii="Century Gothic" w:eastAsia="Arial" w:hAnsi="Century Gothic" w:cs="Arial"/>
          <w:spacing w:val="-1"/>
          <w:sz w:val="22"/>
          <w:szCs w:val="22"/>
        </w:rPr>
        <w:t>i</w:t>
      </w:r>
      <w:r w:rsidRPr="004D6906">
        <w:rPr>
          <w:rFonts w:ascii="Century Gothic" w:eastAsia="Arial" w:hAnsi="Century Gothic" w:cs="Arial"/>
          <w:spacing w:val="1"/>
          <w:sz w:val="22"/>
          <w:szCs w:val="22"/>
        </w:rPr>
        <w:t>s</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ci</w:t>
      </w:r>
      <w:r w:rsidRPr="004D6906">
        <w:rPr>
          <w:rFonts w:ascii="Century Gothic" w:eastAsia="Arial" w:hAnsi="Century Gothic" w:cs="Arial"/>
          <w:sz w:val="22"/>
          <w:szCs w:val="22"/>
        </w:rPr>
        <w:t>ón</w:t>
      </w:r>
      <w:r w:rsidRPr="004D6906">
        <w:rPr>
          <w:rFonts w:ascii="Century Gothic" w:eastAsia="Arial" w:hAnsi="Century Gothic" w:cs="Arial"/>
          <w:spacing w:val="2"/>
          <w:sz w:val="22"/>
          <w:szCs w:val="22"/>
        </w:rPr>
        <w:t xml:space="preserve"> </w:t>
      </w:r>
      <w:r w:rsidRPr="004D6906">
        <w:rPr>
          <w:rFonts w:ascii="Century Gothic" w:eastAsia="Arial" w:hAnsi="Century Gothic" w:cs="Arial"/>
          <w:sz w:val="22"/>
          <w:szCs w:val="22"/>
        </w:rPr>
        <w:t>pro</w:t>
      </w:r>
      <w:r w:rsidRPr="004D6906">
        <w:rPr>
          <w:rFonts w:ascii="Century Gothic" w:eastAsia="Arial" w:hAnsi="Century Gothic" w:cs="Arial"/>
          <w:spacing w:val="2"/>
          <w:sz w:val="22"/>
          <w:szCs w:val="22"/>
        </w:rPr>
        <w:t>p</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a</w:t>
      </w:r>
      <w:r w:rsidRPr="004D6906">
        <w:rPr>
          <w:rFonts w:ascii="Century Gothic" w:eastAsia="Arial" w:hAnsi="Century Gothic" w:cs="Arial"/>
          <w:spacing w:val="5"/>
          <w:sz w:val="22"/>
          <w:szCs w:val="22"/>
        </w:rPr>
        <w:t xml:space="preserve"> </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l</w:t>
      </w:r>
      <w:r w:rsidRPr="004D6906">
        <w:rPr>
          <w:rFonts w:ascii="Century Gothic" w:eastAsia="Arial" w:hAnsi="Century Gothic" w:cs="Arial"/>
          <w:spacing w:val="5"/>
          <w:sz w:val="22"/>
          <w:szCs w:val="22"/>
        </w:rPr>
        <w:t xml:space="preserve"> </w:t>
      </w:r>
      <w:r w:rsidRPr="004D6906">
        <w:rPr>
          <w:rFonts w:ascii="Century Gothic" w:eastAsia="Arial" w:hAnsi="Century Gothic" w:cs="Arial"/>
          <w:spacing w:val="2"/>
          <w:sz w:val="22"/>
          <w:szCs w:val="22"/>
        </w:rPr>
        <w:t>p</w:t>
      </w:r>
      <w:r w:rsidRPr="004D6906">
        <w:rPr>
          <w:rFonts w:ascii="Century Gothic" w:eastAsia="Arial" w:hAnsi="Century Gothic" w:cs="Arial"/>
          <w:sz w:val="22"/>
          <w:szCs w:val="22"/>
        </w:rPr>
        <w:t>aís</w:t>
      </w:r>
      <w:r w:rsidRPr="004D6906">
        <w:rPr>
          <w:rFonts w:ascii="Century Gothic" w:eastAsia="Arial" w:hAnsi="Century Gothic" w:cs="Arial"/>
          <w:spacing w:val="6"/>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9"/>
          <w:sz w:val="22"/>
          <w:szCs w:val="22"/>
        </w:rPr>
        <w:t xml:space="preserve"> </w:t>
      </w:r>
      <w:r w:rsidRPr="004D6906">
        <w:rPr>
          <w:rFonts w:ascii="Century Gothic" w:eastAsia="Arial" w:hAnsi="Century Gothic" w:cs="Arial"/>
          <w:sz w:val="22"/>
          <w:szCs w:val="22"/>
        </w:rPr>
        <w:t>or</w:t>
      </w:r>
      <w:r w:rsidRPr="004D6906">
        <w:rPr>
          <w:rFonts w:ascii="Century Gothic" w:eastAsia="Arial" w:hAnsi="Century Gothic" w:cs="Arial"/>
          <w:spacing w:val="2"/>
          <w:sz w:val="22"/>
          <w:szCs w:val="22"/>
        </w:rPr>
        <w:t>i</w:t>
      </w:r>
      <w:r w:rsidRPr="004D6906">
        <w:rPr>
          <w:rFonts w:ascii="Century Gothic" w:eastAsia="Arial" w:hAnsi="Century Gothic" w:cs="Arial"/>
          <w:sz w:val="22"/>
          <w:szCs w:val="22"/>
        </w:rPr>
        <w:t>g</w:t>
      </w:r>
      <w:r w:rsidRPr="004D6906">
        <w:rPr>
          <w:rFonts w:ascii="Century Gothic" w:eastAsia="Arial" w:hAnsi="Century Gothic" w:cs="Arial"/>
          <w:spacing w:val="-1"/>
          <w:sz w:val="22"/>
          <w:szCs w:val="22"/>
        </w:rPr>
        <w:t>e</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2"/>
          <w:sz w:val="22"/>
          <w:szCs w:val="22"/>
        </w:rPr>
        <w:t>a</w:t>
      </w:r>
      <w:r w:rsidRPr="004D6906">
        <w:rPr>
          <w:rFonts w:ascii="Century Gothic" w:eastAsia="Arial" w:hAnsi="Century Gothic" w:cs="Arial"/>
          <w:spacing w:val="-1"/>
          <w:sz w:val="22"/>
          <w:szCs w:val="22"/>
        </w:rPr>
        <w:t>v</w:t>
      </w:r>
      <w:r w:rsidRPr="004D6906">
        <w:rPr>
          <w:rFonts w:ascii="Century Gothic" w:eastAsia="Arial" w:hAnsi="Century Gothic" w:cs="Arial"/>
          <w:spacing w:val="2"/>
          <w:sz w:val="22"/>
          <w:szCs w:val="22"/>
        </w:rPr>
        <w:t>a</w:t>
      </w:r>
      <w:r w:rsidRPr="004D6906">
        <w:rPr>
          <w:rFonts w:ascii="Century Gothic" w:eastAsia="Arial" w:hAnsi="Century Gothic" w:cs="Arial"/>
          <w:spacing w:val="-1"/>
          <w:sz w:val="22"/>
          <w:szCs w:val="22"/>
        </w:rPr>
        <w:t>l</w:t>
      </w:r>
      <w:r w:rsidRPr="004D6906">
        <w:rPr>
          <w:rFonts w:ascii="Century Gothic" w:eastAsia="Arial" w:hAnsi="Century Gothic" w:cs="Arial"/>
          <w:spacing w:val="2"/>
          <w:sz w:val="22"/>
          <w:szCs w:val="22"/>
        </w:rPr>
        <w:t>ad</w:t>
      </w:r>
      <w:r w:rsidRPr="004D6906">
        <w:rPr>
          <w:rFonts w:ascii="Century Gothic" w:eastAsia="Arial" w:hAnsi="Century Gothic" w:cs="Arial"/>
          <w:sz w:val="22"/>
          <w:szCs w:val="22"/>
        </w:rPr>
        <w:t>os</w:t>
      </w:r>
      <w:r w:rsidRPr="004D6906">
        <w:rPr>
          <w:rFonts w:ascii="Century Gothic" w:eastAsia="Arial" w:hAnsi="Century Gothic" w:cs="Arial"/>
          <w:spacing w:val="2"/>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on</w:t>
      </w:r>
      <w:r w:rsidRPr="004D6906">
        <w:rPr>
          <w:rFonts w:ascii="Century Gothic" w:eastAsia="Arial" w:hAnsi="Century Gothic" w:cs="Arial"/>
          <w:spacing w:val="8"/>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 xml:space="preserve">a </w:t>
      </w:r>
      <w:r w:rsidRPr="004D6906">
        <w:rPr>
          <w:rFonts w:ascii="Century Gothic" w:eastAsia="Arial" w:hAnsi="Century Gothic" w:cs="Arial"/>
          <w:spacing w:val="2"/>
          <w:sz w:val="22"/>
          <w:szCs w:val="22"/>
        </w:rPr>
        <w:t>f</w:t>
      </w:r>
      <w:r w:rsidRPr="004D6906">
        <w:rPr>
          <w:rFonts w:ascii="Century Gothic" w:eastAsia="Arial" w:hAnsi="Century Gothic" w:cs="Arial"/>
          <w:spacing w:val="-1"/>
          <w:sz w:val="22"/>
          <w:szCs w:val="22"/>
        </w:rPr>
        <w:t>i</w:t>
      </w:r>
      <w:r w:rsidRPr="004D6906">
        <w:rPr>
          <w:rFonts w:ascii="Century Gothic" w:eastAsia="Arial" w:hAnsi="Century Gothic" w:cs="Arial"/>
          <w:spacing w:val="-2"/>
          <w:sz w:val="22"/>
          <w:szCs w:val="22"/>
        </w:rPr>
        <w:t>r</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a</w:t>
      </w:r>
      <w:r w:rsidRPr="004D6906">
        <w:rPr>
          <w:rFonts w:ascii="Century Gothic" w:eastAsia="Arial" w:hAnsi="Century Gothic" w:cs="Arial"/>
          <w:spacing w:val="2"/>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4"/>
          <w:sz w:val="22"/>
          <w:szCs w:val="22"/>
        </w:rPr>
        <w:t xml:space="preserve"> </w:t>
      </w:r>
      <w:r w:rsidRPr="004D6906">
        <w:rPr>
          <w:rFonts w:ascii="Century Gothic" w:eastAsia="Arial" w:hAnsi="Century Gothic" w:cs="Arial"/>
          <w:sz w:val="22"/>
          <w:szCs w:val="22"/>
        </w:rPr>
        <w:t>q</w:t>
      </w:r>
      <w:r w:rsidRPr="004D6906">
        <w:rPr>
          <w:rFonts w:ascii="Century Gothic" w:eastAsia="Arial" w:hAnsi="Century Gothic" w:cs="Arial"/>
          <w:spacing w:val="-1"/>
          <w:sz w:val="22"/>
          <w:szCs w:val="22"/>
        </w:rPr>
        <w:t>u</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en</w:t>
      </w:r>
      <w:r w:rsidRPr="004D6906">
        <w:rPr>
          <w:rFonts w:ascii="Century Gothic" w:eastAsia="Arial" w:hAnsi="Century Gothic" w:cs="Arial"/>
          <w:spacing w:val="1"/>
          <w:sz w:val="22"/>
          <w:szCs w:val="22"/>
        </w:rPr>
        <w:t xml:space="preserve"> s</w:t>
      </w:r>
      <w:r w:rsidRPr="004D6906">
        <w:rPr>
          <w:rFonts w:ascii="Century Gothic" w:eastAsia="Arial" w:hAnsi="Century Gothic" w:cs="Arial"/>
          <w:sz w:val="22"/>
          <w:szCs w:val="22"/>
        </w:rPr>
        <w:t>e</w:t>
      </w:r>
      <w:r w:rsidRPr="004D6906">
        <w:rPr>
          <w:rFonts w:ascii="Century Gothic" w:eastAsia="Arial" w:hAnsi="Century Gothic" w:cs="Arial"/>
          <w:spacing w:val="7"/>
          <w:sz w:val="22"/>
          <w:szCs w:val="22"/>
        </w:rPr>
        <w:t xml:space="preserve"> </w:t>
      </w:r>
      <w:r w:rsidRPr="004D6906">
        <w:rPr>
          <w:rFonts w:ascii="Century Gothic" w:eastAsia="Arial" w:hAnsi="Century Gothic" w:cs="Arial"/>
          <w:spacing w:val="2"/>
          <w:sz w:val="22"/>
          <w:szCs w:val="22"/>
        </w:rPr>
        <w:t>e</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u</w:t>
      </w:r>
      <w:r w:rsidRPr="004D6906">
        <w:rPr>
          <w:rFonts w:ascii="Century Gothic" w:eastAsia="Arial" w:hAnsi="Century Gothic" w:cs="Arial"/>
          <w:spacing w:val="-1"/>
          <w:sz w:val="22"/>
          <w:szCs w:val="22"/>
        </w:rPr>
        <w:t>e</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tre</w:t>
      </w:r>
      <w:r w:rsidRPr="004D6906">
        <w:rPr>
          <w:rFonts w:ascii="Century Gothic" w:eastAsia="Arial" w:hAnsi="Century Gothic" w:cs="Arial"/>
          <w:spacing w:val="-3"/>
          <w:sz w:val="22"/>
          <w:szCs w:val="22"/>
        </w:rPr>
        <w:t xml:space="preserve"> </w:t>
      </w:r>
      <w:r w:rsidRPr="004D6906">
        <w:rPr>
          <w:rFonts w:ascii="Century Gothic" w:eastAsia="Arial" w:hAnsi="Century Gothic" w:cs="Arial"/>
          <w:sz w:val="22"/>
          <w:szCs w:val="22"/>
        </w:rPr>
        <w:t>en</w:t>
      </w:r>
      <w:r w:rsidRPr="004D6906">
        <w:rPr>
          <w:rFonts w:ascii="Century Gothic" w:eastAsia="Arial" w:hAnsi="Century Gothic" w:cs="Arial"/>
          <w:spacing w:val="4"/>
          <w:sz w:val="22"/>
          <w:szCs w:val="22"/>
        </w:rPr>
        <w:t xml:space="preserve"> </w:t>
      </w:r>
      <w:r w:rsidRPr="004D6906">
        <w:rPr>
          <w:rFonts w:ascii="Century Gothic" w:eastAsia="Arial" w:hAnsi="Century Gothic" w:cs="Arial"/>
          <w:spacing w:val="2"/>
          <w:sz w:val="22"/>
          <w:szCs w:val="22"/>
        </w:rPr>
        <w:t>o</w:t>
      </w:r>
      <w:r w:rsidRPr="004D6906">
        <w:rPr>
          <w:rFonts w:ascii="Century Gothic" w:eastAsia="Arial" w:hAnsi="Century Gothic" w:cs="Arial"/>
          <w:sz w:val="22"/>
          <w:szCs w:val="22"/>
        </w:rPr>
        <w:t>b</w:t>
      </w:r>
      <w:r w:rsidRPr="004D6906">
        <w:rPr>
          <w:rFonts w:ascii="Century Gothic" w:eastAsia="Arial" w:hAnsi="Century Gothic" w:cs="Arial"/>
          <w:spacing w:val="1"/>
          <w:sz w:val="22"/>
          <w:szCs w:val="22"/>
        </w:rPr>
        <w:t>l</w:t>
      </w:r>
      <w:r w:rsidRPr="004D6906">
        <w:rPr>
          <w:rFonts w:ascii="Century Gothic" w:eastAsia="Arial" w:hAnsi="Century Gothic" w:cs="Arial"/>
          <w:spacing w:val="-1"/>
          <w:sz w:val="22"/>
          <w:szCs w:val="22"/>
        </w:rPr>
        <w:t>i</w:t>
      </w:r>
      <w:r w:rsidRPr="004D6906">
        <w:rPr>
          <w:rFonts w:ascii="Century Gothic" w:eastAsia="Arial" w:hAnsi="Century Gothic" w:cs="Arial"/>
          <w:spacing w:val="2"/>
          <w:sz w:val="22"/>
          <w:szCs w:val="22"/>
        </w:rPr>
        <w:t>g</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ón</w:t>
      </w:r>
      <w:r w:rsidRPr="004D6906">
        <w:rPr>
          <w:rFonts w:ascii="Century Gothic" w:eastAsia="Arial" w:hAnsi="Century Gothic" w:cs="Arial"/>
          <w:spacing w:val="-1"/>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6"/>
          <w:sz w:val="22"/>
          <w:szCs w:val="22"/>
        </w:rPr>
        <w:t xml:space="preserve"> </w:t>
      </w:r>
      <w:r w:rsidRPr="004D6906">
        <w:rPr>
          <w:rFonts w:ascii="Century Gothic" w:eastAsia="Arial" w:hAnsi="Century Gothic" w:cs="Arial"/>
          <w:sz w:val="22"/>
          <w:szCs w:val="22"/>
        </w:rPr>
        <w:t>h</w:t>
      </w:r>
      <w:r w:rsidRPr="004D6906">
        <w:rPr>
          <w:rFonts w:ascii="Century Gothic" w:eastAsia="Arial" w:hAnsi="Century Gothic" w:cs="Arial"/>
          <w:spacing w:val="-1"/>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er</w:t>
      </w:r>
      <w:r w:rsidRPr="004D6906">
        <w:rPr>
          <w:rFonts w:ascii="Century Gothic" w:eastAsia="Arial" w:hAnsi="Century Gothic" w:cs="Arial"/>
          <w:spacing w:val="2"/>
          <w:sz w:val="22"/>
          <w:szCs w:val="22"/>
        </w:rPr>
        <w:t>l</w:t>
      </w:r>
      <w:r w:rsidRPr="004D6906">
        <w:rPr>
          <w:rFonts w:ascii="Century Gothic" w:eastAsia="Arial" w:hAnsi="Century Gothic" w:cs="Arial"/>
          <w:sz w:val="22"/>
          <w:szCs w:val="22"/>
        </w:rPr>
        <w:t>o</w:t>
      </w:r>
      <w:r w:rsidRPr="004D6906">
        <w:rPr>
          <w:rFonts w:ascii="Century Gothic" w:eastAsia="Arial" w:hAnsi="Century Gothic" w:cs="Arial"/>
          <w:spacing w:val="2"/>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4"/>
          <w:sz w:val="22"/>
          <w:szCs w:val="22"/>
        </w:rPr>
        <w:t xml:space="preserve"> </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u</w:t>
      </w:r>
      <w:r w:rsidRPr="004D6906">
        <w:rPr>
          <w:rFonts w:ascii="Century Gothic" w:eastAsia="Arial" w:hAnsi="Century Gothic" w:cs="Arial"/>
          <w:spacing w:val="-1"/>
          <w:sz w:val="22"/>
          <w:szCs w:val="22"/>
        </w:rPr>
        <w:t>e</w:t>
      </w:r>
      <w:r w:rsidRPr="004D6906">
        <w:rPr>
          <w:rFonts w:ascii="Century Gothic" w:eastAsia="Arial" w:hAnsi="Century Gothic" w:cs="Arial"/>
          <w:spacing w:val="3"/>
          <w:sz w:val="22"/>
          <w:szCs w:val="22"/>
        </w:rPr>
        <w:t>r</w:t>
      </w:r>
      <w:r w:rsidRPr="004D6906">
        <w:rPr>
          <w:rFonts w:ascii="Century Gothic" w:eastAsia="Arial" w:hAnsi="Century Gothic" w:cs="Arial"/>
          <w:sz w:val="22"/>
          <w:szCs w:val="22"/>
        </w:rPr>
        <w:t>do</w:t>
      </w:r>
      <w:r w:rsidRPr="004D6906">
        <w:rPr>
          <w:rFonts w:ascii="Century Gothic" w:eastAsia="Arial" w:hAnsi="Century Gothic" w:cs="Arial"/>
          <w:spacing w:val="-1"/>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on</w:t>
      </w:r>
      <w:r w:rsidRPr="004D6906">
        <w:rPr>
          <w:rFonts w:ascii="Century Gothic" w:eastAsia="Arial" w:hAnsi="Century Gothic" w:cs="Arial"/>
          <w:spacing w:val="5"/>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7"/>
          <w:sz w:val="22"/>
          <w:szCs w:val="22"/>
        </w:rPr>
        <w:t xml:space="preserve"> </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o</w:t>
      </w:r>
      <w:r w:rsidRPr="004D6906">
        <w:rPr>
          <w:rFonts w:ascii="Century Gothic" w:eastAsia="Arial" w:hAnsi="Century Gothic" w:cs="Arial"/>
          <w:spacing w:val="1"/>
          <w:sz w:val="22"/>
          <w:szCs w:val="22"/>
        </w:rPr>
        <w:t>r</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at</w:t>
      </w:r>
      <w:r w:rsidRPr="004D6906">
        <w:rPr>
          <w:rFonts w:ascii="Century Gothic" w:eastAsia="Arial" w:hAnsi="Century Gothic" w:cs="Arial"/>
          <w:spacing w:val="-2"/>
          <w:sz w:val="22"/>
          <w:szCs w:val="22"/>
        </w:rPr>
        <w:t>i</w:t>
      </w:r>
      <w:r w:rsidRPr="004D6906">
        <w:rPr>
          <w:rFonts w:ascii="Century Gothic" w:eastAsia="Arial" w:hAnsi="Century Gothic" w:cs="Arial"/>
          <w:spacing w:val="1"/>
          <w:sz w:val="22"/>
          <w:szCs w:val="22"/>
        </w:rPr>
        <w:t>v</w:t>
      </w:r>
      <w:r w:rsidRPr="004D6906">
        <w:rPr>
          <w:rFonts w:ascii="Century Gothic" w:eastAsia="Arial" w:hAnsi="Century Gothic" w:cs="Arial"/>
          <w:sz w:val="22"/>
          <w:szCs w:val="22"/>
        </w:rPr>
        <w:t>a</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1"/>
          <w:sz w:val="22"/>
          <w:szCs w:val="22"/>
        </w:rPr>
        <w:t>v</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g</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nte d</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l</w:t>
      </w:r>
      <w:r w:rsidRPr="004D6906">
        <w:rPr>
          <w:rFonts w:ascii="Century Gothic" w:eastAsia="Arial" w:hAnsi="Century Gothic" w:cs="Arial"/>
          <w:spacing w:val="-2"/>
          <w:sz w:val="22"/>
          <w:szCs w:val="22"/>
        </w:rPr>
        <w:t xml:space="preserve"> </w:t>
      </w:r>
      <w:r w:rsidRPr="004D6906">
        <w:rPr>
          <w:rFonts w:ascii="Century Gothic" w:eastAsia="Arial" w:hAnsi="Century Gothic" w:cs="Arial"/>
          <w:sz w:val="22"/>
          <w:szCs w:val="22"/>
        </w:rPr>
        <w:t>p</w:t>
      </w:r>
      <w:r w:rsidRPr="004D6906">
        <w:rPr>
          <w:rFonts w:ascii="Century Gothic" w:eastAsia="Arial" w:hAnsi="Century Gothic" w:cs="Arial"/>
          <w:spacing w:val="-1"/>
          <w:sz w:val="22"/>
          <w:szCs w:val="22"/>
        </w:rPr>
        <w:t>a</w:t>
      </w:r>
      <w:r w:rsidRPr="004D6906">
        <w:rPr>
          <w:rFonts w:ascii="Century Gothic" w:eastAsia="Arial" w:hAnsi="Century Gothic" w:cs="Arial"/>
          <w:sz w:val="22"/>
          <w:szCs w:val="22"/>
        </w:rPr>
        <w:t>ís</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2"/>
          <w:sz w:val="22"/>
          <w:szCs w:val="22"/>
        </w:rPr>
        <w:t>d</w:t>
      </w:r>
      <w:r w:rsidRPr="004D6906">
        <w:rPr>
          <w:rFonts w:ascii="Century Gothic" w:eastAsia="Arial" w:hAnsi="Century Gothic" w:cs="Arial"/>
          <w:sz w:val="22"/>
          <w:szCs w:val="22"/>
        </w:rPr>
        <w:t>e</w:t>
      </w:r>
      <w:r w:rsidRPr="004D6906">
        <w:rPr>
          <w:rFonts w:ascii="Century Gothic" w:eastAsia="Arial" w:hAnsi="Century Gothic" w:cs="Arial"/>
          <w:spacing w:val="-2"/>
          <w:sz w:val="22"/>
          <w:szCs w:val="22"/>
        </w:rPr>
        <w:t xml:space="preserve"> </w:t>
      </w:r>
      <w:r w:rsidRPr="004D6906">
        <w:rPr>
          <w:rFonts w:ascii="Century Gothic" w:eastAsia="Arial" w:hAnsi="Century Gothic" w:cs="Arial"/>
          <w:spacing w:val="-1"/>
          <w:sz w:val="22"/>
          <w:szCs w:val="22"/>
        </w:rPr>
        <w:t>o</w:t>
      </w:r>
      <w:r w:rsidRPr="004D6906">
        <w:rPr>
          <w:rFonts w:ascii="Century Gothic" w:eastAsia="Arial" w:hAnsi="Century Gothic" w:cs="Arial"/>
          <w:spacing w:val="3"/>
          <w:sz w:val="22"/>
          <w:szCs w:val="22"/>
        </w:rPr>
        <w:t>r</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g</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n:</w:t>
      </w:r>
    </w:p>
    <w:p w14:paraId="42C139B2" w14:textId="77777777" w:rsidR="00CD06CD" w:rsidRPr="004D6906" w:rsidRDefault="00CD06CD" w:rsidP="00CD06CD">
      <w:pPr>
        <w:jc w:val="both"/>
        <w:rPr>
          <w:rFonts w:ascii="Century Gothic" w:eastAsia="Arial" w:hAnsi="Century Gothic" w:cs="Arial"/>
          <w:sz w:val="22"/>
          <w:szCs w:val="22"/>
        </w:rPr>
      </w:pPr>
    </w:p>
    <w:p w14:paraId="03054B64" w14:textId="77777777" w:rsidR="00CD06CD" w:rsidRPr="004D6906" w:rsidRDefault="00CD06CD" w:rsidP="00CD06CD">
      <w:pPr>
        <w:jc w:val="both"/>
        <w:rPr>
          <w:rFonts w:ascii="Century Gothic" w:eastAsia="Arial" w:hAnsi="Century Gothic" w:cs="Arial"/>
          <w:sz w:val="22"/>
          <w:szCs w:val="22"/>
        </w:rPr>
      </w:pPr>
      <w:r w:rsidRPr="004D6906">
        <w:rPr>
          <w:rFonts w:ascii="Century Gothic" w:eastAsia="Arial" w:hAnsi="Century Gothic" w:cs="Arial"/>
          <w:spacing w:val="1"/>
          <w:sz w:val="22"/>
          <w:szCs w:val="22"/>
        </w:rPr>
        <w:t>(</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 xml:space="preserve">)        </w:t>
      </w:r>
      <w:r w:rsidRPr="004D6906">
        <w:rPr>
          <w:rFonts w:ascii="Century Gothic" w:eastAsia="Arial" w:hAnsi="Century Gothic" w:cs="Arial"/>
          <w:spacing w:val="31"/>
          <w:sz w:val="22"/>
          <w:szCs w:val="22"/>
        </w:rPr>
        <w:t xml:space="preserve"> </w:t>
      </w:r>
      <w:r w:rsidRPr="004D6906">
        <w:rPr>
          <w:rFonts w:ascii="Century Gothic" w:eastAsia="Arial" w:hAnsi="Century Gothic" w:cs="Arial"/>
          <w:spacing w:val="-1"/>
          <w:sz w:val="22"/>
          <w:szCs w:val="22"/>
        </w:rPr>
        <w:t>B</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n</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e</w:t>
      </w:r>
      <w:r w:rsidRPr="004D6906">
        <w:rPr>
          <w:rFonts w:ascii="Century Gothic" w:eastAsia="Arial" w:hAnsi="Century Gothic" w:cs="Arial"/>
          <w:spacing w:val="-5"/>
          <w:sz w:val="22"/>
          <w:szCs w:val="22"/>
        </w:rPr>
        <w:t xml:space="preserve"> </w:t>
      </w:r>
      <w:r w:rsidRPr="004D6906">
        <w:rPr>
          <w:rFonts w:ascii="Century Gothic" w:eastAsia="Arial" w:hAnsi="Century Gothic" w:cs="Arial"/>
          <w:sz w:val="22"/>
          <w:szCs w:val="22"/>
        </w:rPr>
        <w:t>g</w:t>
      </w:r>
      <w:r w:rsidRPr="004D6906">
        <w:rPr>
          <w:rFonts w:ascii="Century Gothic" w:eastAsia="Arial" w:hAnsi="Century Gothic" w:cs="Arial"/>
          <w:spacing w:val="-1"/>
          <w:sz w:val="22"/>
          <w:szCs w:val="22"/>
        </w:rPr>
        <w:t>e</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eral</w:t>
      </w:r>
    </w:p>
    <w:p w14:paraId="09CF2DCB" w14:textId="77777777" w:rsidR="00CD06CD" w:rsidRPr="004D6906" w:rsidRDefault="00CD06CD" w:rsidP="00CD06CD">
      <w:pPr>
        <w:jc w:val="both"/>
        <w:rPr>
          <w:rFonts w:ascii="Century Gothic" w:eastAsia="Arial" w:hAnsi="Century Gothic" w:cs="Arial"/>
          <w:sz w:val="22"/>
          <w:szCs w:val="22"/>
        </w:rPr>
      </w:pPr>
    </w:p>
    <w:p w14:paraId="7D29EECD" w14:textId="77777777" w:rsidR="00CD06CD" w:rsidRPr="004D6906" w:rsidRDefault="00CD06CD" w:rsidP="00CD06CD">
      <w:pPr>
        <w:jc w:val="both"/>
        <w:rPr>
          <w:rFonts w:ascii="Century Gothic" w:eastAsia="Arial" w:hAnsi="Century Gothic" w:cs="Arial"/>
          <w:sz w:val="22"/>
          <w:szCs w:val="22"/>
        </w:rPr>
      </w:pPr>
      <w:r w:rsidRPr="004D6906">
        <w:rPr>
          <w:rFonts w:ascii="Century Gothic" w:eastAsia="Arial" w:hAnsi="Century Gothic" w:cs="Arial"/>
          <w:spacing w:val="1"/>
          <w:sz w:val="22"/>
          <w:szCs w:val="22"/>
        </w:rPr>
        <w:t>(</w:t>
      </w:r>
      <w:r w:rsidRPr="004D6906">
        <w:rPr>
          <w:rFonts w:ascii="Century Gothic" w:eastAsia="Arial" w:hAnsi="Century Gothic" w:cs="Arial"/>
          <w:spacing w:val="-1"/>
          <w:sz w:val="22"/>
          <w:szCs w:val="22"/>
        </w:rPr>
        <w:t>ii</w:t>
      </w:r>
      <w:r w:rsidRPr="004D6906">
        <w:rPr>
          <w:rFonts w:ascii="Century Gothic" w:eastAsia="Arial" w:hAnsi="Century Gothic" w:cs="Arial"/>
          <w:sz w:val="22"/>
          <w:szCs w:val="22"/>
        </w:rPr>
        <w:t xml:space="preserve">)       </w:t>
      </w:r>
      <w:r w:rsidRPr="004D6906">
        <w:rPr>
          <w:rFonts w:ascii="Century Gothic" w:eastAsia="Arial" w:hAnsi="Century Gothic" w:cs="Arial"/>
          <w:spacing w:val="43"/>
          <w:sz w:val="22"/>
          <w:szCs w:val="22"/>
        </w:rPr>
        <w:t xml:space="preserve"> </w:t>
      </w:r>
      <w:r w:rsidRPr="004D6906">
        <w:rPr>
          <w:rFonts w:ascii="Century Gothic" w:eastAsia="Arial" w:hAnsi="Century Gothic" w:cs="Arial"/>
          <w:spacing w:val="-1"/>
          <w:sz w:val="22"/>
          <w:szCs w:val="22"/>
        </w:rPr>
        <w:t>E</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ta</w:t>
      </w:r>
      <w:r w:rsidRPr="004D6906">
        <w:rPr>
          <w:rFonts w:ascii="Century Gothic" w:eastAsia="Arial" w:hAnsi="Century Gothic" w:cs="Arial"/>
          <w:spacing w:val="-1"/>
          <w:sz w:val="22"/>
          <w:szCs w:val="22"/>
        </w:rPr>
        <w:t>d</w:t>
      </w:r>
      <w:r w:rsidRPr="004D6906">
        <w:rPr>
          <w:rFonts w:ascii="Century Gothic" w:eastAsia="Arial" w:hAnsi="Century Gothic" w:cs="Arial"/>
          <w:sz w:val="22"/>
          <w:szCs w:val="22"/>
        </w:rPr>
        <w:t>o</w:t>
      </w:r>
      <w:r w:rsidRPr="004D6906">
        <w:rPr>
          <w:rFonts w:ascii="Century Gothic" w:eastAsia="Arial" w:hAnsi="Century Gothic" w:cs="Arial"/>
          <w:spacing w:val="-4"/>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3"/>
          <w:sz w:val="22"/>
          <w:szCs w:val="22"/>
        </w:rPr>
        <w:t>r</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u</w:t>
      </w:r>
      <w:r w:rsidRPr="004D6906">
        <w:rPr>
          <w:rFonts w:ascii="Century Gothic" w:eastAsia="Arial" w:hAnsi="Century Gothic" w:cs="Arial"/>
          <w:spacing w:val="-1"/>
          <w:sz w:val="22"/>
          <w:szCs w:val="22"/>
        </w:rPr>
        <w:t>l</w:t>
      </w:r>
      <w:r w:rsidRPr="004D6906">
        <w:rPr>
          <w:rFonts w:ascii="Century Gothic" w:eastAsia="Arial" w:hAnsi="Century Gothic" w:cs="Arial"/>
          <w:spacing w:val="2"/>
          <w:sz w:val="22"/>
          <w:szCs w:val="22"/>
        </w:rPr>
        <w:t>t</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d</w:t>
      </w:r>
      <w:r w:rsidRPr="004D6906">
        <w:rPr>
          <w:rFonts w:ascii="Century Gothic" w:eastAsia="Arial" w:hAnsi="Century Gothic" w:cs="Arial"/>
          <w:sz w:val="22"/>
          <w:szCs w:val="22"/>
        </w:rPr>
        <w:t>os</w:t>
      </w:r>
    </w:p>
    <w:p w14:paraId="7AEE1650" w14:textId="77777777" w:rsidR="00CD06CD" w:rsidRPr="004D6906" w:rsidRDefault="00CD06CD" w:rsidP="00CD06CD">
      <w:pPr>
        <w:jc w:val="both"/>
        <w:rPr>
          <w:rFonts w:ascii="Century Gothic" w:eastAsia="Arial" w:hAnsi="Century Gothic" w:cs="Arial"/>
          <w:sz w:val="22"/>
          <w:szCs w:val="22"/>
        </w:rPr>
      </w:pPr>
    </w:p>
    <w:p w14:paraId="6AD9BD48" w14:textId="4CBB2682" w:rsidR="00CD06CD" w:rsidRPr="004D6906" w:rsidRDefault="00CD06CD" w:rsidP="00CD06CD">
      <w:pPr>
        <w:jc w:val="both"/>
        <w:rPr>
          <w:rFonts w:ascii="Century Gothic" w:hAnsi="Century Gothic"/>
          <w:sz w:val="22"/>
          <w:szCs w:val="22"/>
          <w:lang w:val="es-CO"/>
        </w:rPr>
      </w:pPr>
      <w:r w:rsidRPr="004D6906">
        <w:rPr>
          <w:rFonts w:ascii="Century Gothic" w:eastAsia="Arial" w:hAnsi="Century Gothic" w:cs="Arial"/>
          <w:sz w:val="22"/>
          <w:szCs w:val="22"/>
        </w:rPr>
        <w:t>L</w:t>
      </w:r>
      <w:r w:rsidRPr="004D6906">
        <w:rPr>
          <w:rFonts w:ascii="Century Gothic" w:eastAsia="Arial" w:hAnsi="Century Gothic" w:cs="Arial"/>
          <w:spacing w:val="-1"/>
          <w:sz w:val="22"/>
          <w:szCs w:val="22"/>
        </w:rPr>
        <w:t>o</w:t>
      </w:r>
      <w:r w:rsidRPr="004D6906">
        <w:rPr>
          <w:rFonts w:ascii="Century Gothic" w:eastAsia="Arial" w:hAnsi="Century Gothic" w:cs="Arial"/>
          <w:sz w:val="22"/>
          <w:szCs w:val="22"/>
        </w:rPr>
        <w:t>s</w:t>
      </w:r>
      <w:r w:rsidRPr="004D6906">
        <w:rPr>
          <w:rFonts w:ascii="Century Gothic" w:eastAsia="Arial" w:hAnsi="Century Gothic" w:cs="Arial"/>
          <w:spacing w:val="33"/>
          <w:sz w:val="22"/>
          <w:szCs w:val="22"/>
        </w:rPr>
        <w:t xml:space="preserve"> </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te</w:t>
      </w:r>
      <w:r w:rsidRPr="004D6906">
        <w:rPr>
          <w:rFonts w:ascii="Century Gothic" w:eastAsia="Arial" w:hAnsi="Century Gothic" w:cs="Arial"/>
          <w:spacing w:val="3"/>
          <w:sz w:val="22"/>
          <w:szCs w:val="22"/>
        </w:rPr>
        <w:t>r</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ores</w:t>
      </w:r>
      <w:r w:rsidRPr="004D6906">
        <w:rPr>
          <w:rFonts w:ascii="Century Gothic" w:eastAsia="Arial" w:hAnsi="Century Gothic" w:cs="Arial"/>
          <w:spacing w:val="28"/>
          <w:sz w:val="22"/>
          <w:szCs w:val="22"/>
        </w:rPr>
        <w:t xml:space="preserve"> </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o</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u</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t</w:t>
      </w:r>
      <w:r w:rsidRPr="004D6906">
        <w:rPr>
          <w:rFonts w:ascii="Century Gothic" w:eastAsia="Arial" w:hAnsi="Century Gothic" w:cs="Arial"/>
          <w:spacing w:val="2"/>
          <w:sz w:val="22"/>
          <w:szCs w:val="22"/>
        </w:rPr>
        <w:t>o</w:t>
      </w:r>
      <w:r w:rsidRPr="004D6906">
        <w:rPr>
          <w:rFonts w:ascii="Century Gothic" w:eastAsia="Arial" w:hAnsi="Century Gothic" w:cs="Arial"/>
          <w:sz w:val="22"/>
          <w:szCs w:val="22"/>
        </w:rPr>
        <w:t>s</w:t>
      </w:r>
      <w:r w:rsidRPr="004D6906">
        <w:rPr>
          <w:rFonts w:ascii="Century Gothic" w:eastAsia="Arial" w:hAnsi="Century Gothic" w:cs="Arial"/>
          <w:spacing w:val="26"/>
          <w:sz w:val="22"/>
          <w:szCs w:val="22"/>
        </w:rPr>
        <w:t xml:space="preserve"> </w:t>
      </w:r>
      <w:r w:rsidRPr="004D6906">
        <w:rPr>
          <w:rFonts w:ascii="Century Gothic" w:eastAsia="Arial" w:hAnsi="Century Gothic" w:cs="Arial"/>
          <w:sz w:val="22"/>
          <w:szCs w:val="22"/>
        </w:rPr>
        <w:t>t</w:t>
      </w:r>
      <w:r w:rsidRPr="004D6906">
        <w:rPr>
          <w:rFonts w:ascii="Century Gothic" w:eastAsia="Arial" w:hAnsi="Century Gothic" w:cs="Arial"/>
          <w:spacing w:val="-3"/>
          <w:sz w:val="22"/>
          <w:szCs w:val="22"/>
        </w:rPr>
        <w:t>a</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b</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én</w:t>
      </w:r>
      <w:r w:rsidRPr="004D6906">
        <w:rPr>
          <w:rFonts w:ascii="Century Gothic" w:eastAsia="Arial" w:hAnsi="Century Gothic" w:cs="Arial"/>
          <w:spacing w:val="27"/>
          <w:sz w:val="22"/>
          <w:szCs w:val="22"/>
        </w:rPr>
        <w:t xml:space="preserve"> </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b</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n</w:t>
      </w:r>
      <w:r w:rsidRPr="004D6906">
        <w:rPr>
          <w:rFonts w:ascii="Century Gothic" w:eastAsia="Arial" w:hAnsi="Century Gothic" w:cs="Arial"/>
          <w:spacing w:val="30"/>
          <w:sz w:val="22"/>
          <w:szCs w:val="22"/>
        </w:rPr>
        <w:t xml:space="preserve"> </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er</w:t>
      </w:r>
      <w:r w:rsidRPr="004D6906">
        <w:rPr>
          <w:rFonts w:ascii="Century Gothic" w:eastAsia="Arial" w:hAnsi="Century Gothic" w:cs="Arial"/>
          <w:spacing w:val="34"/>
          <w:sz w:val="22"/>
          <w:szCs w:val="22"/>
        </w:rPr>
        <w:t xml:space="preserve"> </w:t>
      </w:r>
      <w:r w:rsidRPr="004D6906">
        <w:rPr>
          <w:rFonts w:ascii="Century Gothic" w:eastAsia="Arial" w:hAnsi="Century Gothic" w:cs="Arial"/>
          <w:sz w:val="22"/>
          <w:szCs w:val="22"/>
        </w:rPr>
        <w:t>pre</w:t>
      </w:r>
      <w:r w:rsidRPr="004D6906">
        <w:rPr>
          <w:rFonts w:ascii="Century Gothic" w:eastAsia="Arial" w:hAnsi="Century Gothic" w:cs="Arial"/>
          <w:spacing w:val="4"/>
          <w:sz w:val="22"/>
          <w:szCs w:val="22"/>
        </w:rPr>
        <w:t>s</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t</w:t>
      </w:r>
      <w:r w:rsidRPr="004D6906">
        <w:rPr>
          <w:rFonts w:ascii="Century Gothic" w:eastAsia="Arial" w:hAnsi="Century Gothic" w:cs="Arial"/>
          <w:spacing w:val="2"/>
          <w:sz w:val="22"/>
          <w:szCs w:val="22"/>
        </w:rPr>
        <w:t>a</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o</w:t>
      </w:r>
      <w:r w:rsidRPr="004D6906">
        <w:rPr>
          <w:rFonts w:ascii="Century Gothic" w:eastAsia="Arial" w:hAnsi="Century Gothic" w:cs="Arial"/>
          <w:sz w:val="22"/>
          <w:szCs w:val="22"/>
        </w:rPr>
        <w:t>s</w:t>
      </w:r>
      <w:r w:rsidRPr="004D6906">
        <w:rPr>
          <w:rFonts w:ascii="Century Gothic" w:eastAsia="Arial" w:hAnsi="Century Gothic" w:cs="Arial"/>
          <w:spacing w:val="25"/>
          <w:sz w:val="22"/>
          <w:szCs w:val="22"/>
        </w:rPr>
        <w:t xml:space="preserve"> </w:t>
      </w:r>
      <w:r w:rsidRPr="004D6906">
        <w:rPr>
          <w:rFonts w:ascii="Century Gothic" w:eastAsia="Arial" w:hAnsi="Century Gothic" w:cs="Arial"/>
          <w:sz w:val="22"/>
          <w:szCs w:val="22"/>
        </w:rPr>
        <w:t>ut</w:t>
      </w:r>
      <w:r w:rsidRPr="004D6906">
        <w:rPr>
          <w:rFonts w:ascii="Century Gothic" w:eastAsia="Arial" w:hAnsi="Century Gothic" w:cs="Arial"/>
          <w:spacing w:val="1"/>
          <w:sz w:val="22"/>
          <w:szCs w:val="22"/>
        </w:rPr>
        <w:t>i</w:t>
      </w:r>
      <w:r w:rsidRPr="004D6906">
        <w:rPr>
          <w:rFonts w:ascii="Century Gothic" w:eastAsia="Arial" w:hAnsi="Century Gothic" w:cs="Arial"/>
          <w:spacing w:val="-1"/>
          <w:sz w:val="22"/>
          <w:szCs w:val="22"/>
        </w:rPr>
        <w:t>l</w:t>
      </w:r>
      <w:r w:rsidRPr="004D6906">
        <w:rPr>
          <w:rFonts w:ascii="Century Gothic" w:eastAsia="Arial" w:hAnsi="Century Gothic" w:cs="Arial"/>
          <w:spacing w:val="1"/>
          <w:sz w:val="22"/>
          <w:szCs w:val="22"/>
        </w:rPr>
        <w:t>i</w:t>
      </w:r>
      <w:r w:rsidRPr="004D6906">
        <w:rPr>
          <w:rFonts w:ascii="Century Gothic" w:eastAsia="Arial" w:hAnsi="Century Gothic" w:cs="Arial"/>
          <w:spacing w:val="-1"/>
          <w:sz w:val="22"/>
          <w:szCs w:val="22"/>
        </w:rPr>
        <w:t>z</w:t>
      </w:r>
      <w:r w:rsidRPr="004D6906">
        <w:rPr>
          <w:rFonts w:ascii="Century Gothic" w:eastAsia="Arial" w:hAnsi="Century Gothic" w:cs="Arial"/>
          <w:spacing w:val="2"/>
          <w:sz w:val="22"/>
          <w:szCs w:val="22"/>
        </w:rPr>
        <w:t>a</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d</w:t>
      </w:r>
      <w:r w:rsidRPr="004D6906">
        <w:rPr>
          <w:rFonts w:ascii="Century Gothic" w:eastAsia="Arial" w:hAnsi="Century Gothic" w:cs="Arial"/>
          <w:sz w:val="22"/>
          <w:szCs w:val="22"/>
        </w:rPr>
        <w:t>o</w:t>
      </w:r>
      <w:r w:rsidRPr="004D6906">
        <w:rPr>
          <w:rFonts w:ascii="Century Gothic" w:eastAsia="Arial" w:hAnsi="Century Gothic" w:cs="Arial"/>
          <w:spacing w:val="29"/>
          <w:sz w:val="22"/>
          <w:szCs w:val="22"/>
        </w:rPr>
        <w:t xml:space="preserve"> </w:t>
      </w:r>
      <w:r w:rsidRPr="004D6906">
        <w:rPr>
          <w:rFonts w:ascii="Century Gothic" w:eastAsia="Arial" w:hAnsi="Century Gothic" w:cs="Arial"/>
          <w:sz w:val="22"/>
          <w:szCs w:val="22"/>
        </w:rPr>
        <w:t>el</w:t>
      </w:r>
      <w:r w:rsidRPr="004D6906">
        <w:rPr>
          <w:rFonts w:ascii="Century Gothic" w:eastAsia="Arial" w:hAnsi="Century Gothic" w:cs="Arial"/>
          <w:spacing w:val="35"/>
          <w:sz w:val="22"/>
          <w:szCs w:val="22"/>
        </w:rPr>
        <w:t xml:space="preserve"> </w:t>
      </w:r>
      <w:r w:rsidRPr="004D6906">
        <w:rPr>
          <w:rFonts w:ascii="Century Gothic" w:eastAsia="Arial" w:hAnsi="Century Gothic" w:cs="Arial"/>
          <w:spacing w:val="-1"/>
          <w:sz w:val="22"/>
          <w:szCs w:val="22"/>
        </w:rPr>
        <w:t>Pl</w:t>
      </w:r>
      <w:r w:rsidRPr="004D6906">
        <w:rPr>
          <w:rFonts w:ascii="Century Gothic" w:eastAsia="Arial" w:hAnsi="Century Gothic" w:cs="Arial"/>
          <w:spacing w:val="2"/>
          <w:sz w:val="22"/>
          <w:szCs w:val="22"/>
        </w:rPr>
        <w:t>a</w:t>
      </w:r>
      <w:r w:rsidRPr="004D6906">
        <w:rPr>
          <w:rFonts w:ascii="Century Gothic" w:eastAsia="Arial" w:hAnsi="Century Gothic" w:cs="Arial"/>
          <w:sz w:val="22"/>
          <w:szCs w:val="22"/>
        </w:rPr>
        <w:t>n</w:t>
      </w:r>
      <w:r w:rsidRPr="004D6906">
        <w:rPr>
          <w:rFonts w:ascii="Century Gothic" w:eastAsia="Arial" w:hAnsi="Century Gothic" w:cs="Arial"/>
          <w:spacing w:val="33"/>
          <w:sz w:val="22"/>
          <w:szCs w:val="22"/>
        </w:rPr>
        <w:t xml:space="preserve"> </w:t>
      </w:r>
      <w:r w:rsidRPr="004D6906">
        <w:rPr>
          <w:rFonts w:ascii="Century Gothic" w:eastAsia="Arial" w:hAnsi="Century Gothic" w:cs="Arial"/>
          <w:sz w:val="22"/>
          <w:szCs w:val="22"/>
        </w:rPr>
        <w:t>Ún</w:t>
      </w:r>
      <w:r w:rsidRPr="004D6906">
        <w:rPr>
          <w:rFonts w:ascii="Century Gothic" w:eastAsia="Arial" w:hAnsi="Century Gothic" w:cs="Arial"/>
          <w:spacing w:val="-1"/>
          <w:sz w:val="22"/>
          <w:szCs w:val="22"/>
        </w:rPr>
        <w:t>i</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w:t>
      </w:r>
      <w:r w:rsidRPr="004D6906">
        <w:rPr>
          <w:rFonts w:ascii="Century Gothic" w:eastAsia="Arial" w:hAnsi="Century Gothic" w:cs="Arial"/>
          <w:spacing w:val="30"/>
          <w:sz w:val="22"/>
          <w:szCs w:val="22"/>
        </w:rPr>
        <w:t xml:space="preserve"> </w:t>
      </w:r>
      <w:r w:rsidRPr="004D6906">
        <w:rPr>
          <w:rFonts w:ascii="Century Gothic" w:eastAsia="Arial" w:hAnsi="Century Gothic" w:cs="Arial"/>
          <w:sz w:val="22"/>
          <w:szCs w:val="22"/>
        </w:rPr>
        <w:t>de Cue</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t</w:t>
      </w:r>
      <w:r w:rsidRPr="004D6906">
        <w:rPr>
          <w:rFonts w:ascii="Century Gothic" w:eastAsia="Arial" w:hAnsi="Century Gothic" w:cs="Arial"/>
          <w:sz w:val="22"/>
          <w:szCs w:val="22"/>
        </w:rPr>
        <w:t>as</w:t>
      </w:r>
      <w:r w:rsidRPr="004D6906">
        <w:rPr>
          <w:rFonts w:ascii="Century Gothic" w:eastAsia="Arial" w:hAnsi="Century Gothic" w:cs="Arial"/>
          <w:spacing w:val="-6"/>
          <w:sz w:val="22"/>
          <w:szCs w:val="22"/>
        </w:rPr>
        <w:t xml:space="preserve"> </w:t>
      </w:r>
      <w:r w:rsidRPr="004D6906">
        <w:rPr>
          <w:rFonts w:ascii="Century Gothic" w:eastAsia="Arial" w:hAnsi="Century Gothic" w:cs="Arial"/>
          <w:sz w:val="22"/>
          <w:szCs w:val="22"/>
        </w:rPr>
        <w:t>p</w:t>
      </w:r>
      <w:r w:rsidRPr="004D6906">
        <w:rPr>
          <w:rFonts w:ascii="Century Gothic" w:eastAsia="Arial" w:hAnsi="Century Gothic" w:cs="Arial"/>
          <w:spacing w:val="-1"/>
          <w:sz w:val="22"/>
          <w:szCs w:val="22"/>
        </w:rPr>
        <w:t>a</w:t>
      </w:r>
      <w:r w:rsidRPr="004D6906">
        <w:rPr>
          <w:rFonts w:ascii="Century Gothic" w:eastAsia="Arial" w:hAnsi="Century Gothic" w:cs="Arial"/>
          <w:spacing w:val="1"/>
          <w:sz w:val="22"/>
          <w:szCs w:val="22"/>
        </w:rPr>
        <w:t>r</w:t>
      </w:r>
      <w:r w:rsidRPr="004D6906">
        <w:rPr>
          <w:rFonts w:ascii="Century Gothic" w:eastAsia="Arial" w:hAnsi="Century Gothic" w:cs="Arial"/>
          <w:sz w:val="22"/>
          <w:szCs w:val="22"/>
        </w:rPr>
        <w:t>a</w:t>
      </w:r>
      <w:r w:rsidRPr="004D6906">
        <w:rPr>
          <w:rFonts w:ascii="Century Gothic" w:eastAsia="Arial" w:hAnsi="Century Gothic" w:cs="Arial"/>
          <w:spacing w:val="-2"/>
          <w:sz w:val="22"/>
          <w:szCs w:val="22"/>
        </w:rPr>
        <w:t xml:space="preserve"> </w:t>
      </w:r>
      <w:r w:rsidRPr="004D6906">
        <w:rPr>
          <w:rFonts w:ascii="Century Gothic" w:eastAsia="Arial" w:hAnsi="Century Gothic" w:cs="Arial"/>
          <w:sz w:val="22"/>
          <w:szCs w:val="22"/>
        </w:rPr>
        <w:t>C</w:t>
      </w:r>
      <w:r w:rsidRPr="004D6906">
        <w:rPr>
          <w:rFonts w:ascii="Century Gothic" w:eastAsia="Arial" w:hAnsi="Century Gothic" w:cs="Arial"/>
          <w:spacing w:val="2"/>
          <w:sz w:val="22"/>
          <w:szCs w:val="22"/>
        </w:rPr>
        <w:t>o</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o</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b</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a</w:t>
      </w:r>
      <w:r w:rsidRPr="004D6906">
        <w:rPr>
          <w:rFonts w:ascii="Century Gothic" w:eastAsia="Arial" w:hAnsi="Century Gothic" w:cs="Arial"/>
          <w:spacing w:val="-8"/>
          <w:sz w:val="22"/>
          <w:szCs w:val="22"/>
        </w:rPr>
        <w:t xml:space="preserve"> </w:t>
      </w:r>
      <w:r w:rsidRPr="004D6906">
        <w:rPr>
          <w:rFonts w:ascii="Century Gothic" w:eastAsia="Arial" w:hAnsi="Century Gothic" w:cs="Arial"/>
          <w:sz w:val="22"/>
          <w:szCs w:val="22"/>
        </w:rPr>
        <w:t>(</w:t>
      </w:r>
      <w:r w:rsidRPr="004D6906">
        <w:rPr>
          <w:rFonts w:ascii="Century Gothic" w:eastAsia="Arial" w:hAnsi="Century Gothic" w:cs="Arial"/>
          <w:spacing w:val="2"/>
          <w:sz w:val="22"/>
          <w:szCs w:val="22"/>
        </w:rPr>
        <w:t>P</w:t>
      </w:r>
      <w:r w:rsidRPr="004D6906">
        <w:rPr>
          <w:rFonts w:ascii="Century Gothic" w:eastAsia="Arial" w:hAnsi="Century Gothic" w:cs="Arial"/>
          <w:sz w:val="22"/>
          <w:szCs w:val="22"/>
        </w:rPr>
        <w:t>UC</w:t>
      </w:r>
      <w:r w:rsidRPr="004D6906">
        <w:rPr>
          <w:rFonts w:ascii="Century Gothic" w:eastAsia="Arial" w:hAnsi="Century Gothic" w:cs="Arial"/>
          <w:spacing w:val="1"/>
          <w:sz w:val="22"/>
          <w:szCs w:val="22"/>
        </w:rPr>
        <w:t>)</w:t>
      </w:r>
      <w:r w:rsidRPr="004D6906">
        <w:rPr>
          <w:rFonts w:ascii="Century Gothic" w:eastAsia="Arial" w:hAnsi="Century Gothic" w:cs="Arial"/>
          <w:sz w:val="22"/>
          <w:szCs w:val="22"/>
        </w:rPr>
        <w:t>.</w:t>
      </w:r>
    </w:p>
    <w:p w14:paraId="3E3F7682" w14:textId="77777777" w:rsidR="00CD06CD" w:rsidRPr="004D6906" w:rsidRDefault="00CD06CD" w:rsidP="004F078E">
      <w:pPr>
        <w:jc w:val="both"/>
        <w:rPr>
          <w:rFonts w:ascii="Century Gothic" w:hAnsi="Century Gothic"/>
          <w:sz w:val="22"/>
          <w:szCs w:val="22"/>
          <w:lang w:val="es-CO"/>
        </w:rPr>
      </w:pPr>
    </w:p>
    <w:p w14:paraId="058C970C" w14:textId="23E9D007" w:rsidR="004F078E" w:rsidRPr="004D6906" w:rsidRDefault="004F078E" w:rsidP="004F078E">
      <w:pPr>
        <w:jc w:val="both"/>
        <w:rPr>
          <w:rFonts w:ascii="Century Gothic" w:hAnsi="Century Gothic"/>
          <w:b/>
          <w:bCs/>
          <w:sz w:val="22"/>
          <w:szCs w:val="22"/>
          <w:lang w:val="es-CO"/>
        </w:rPr>
      </w:pPr>
      <w:r w:rsidRPr="004D6906">
        <w:rPr>
          <w:rFonts w:ascii="Century Gothic" w:hAnsi="Century Gothic"/>
          <w:b/>
          <w:bCs/>
          <w:sz w:val="22"/>
          <w:szCs w:val="22"/>
          <w:lang w:val="es-CO"/>
        </w:rPr>
        <w:t>5. CAPACIDAD DE ORGANIZACIÓN:</w:t>
      </w:r>
    </w:p>
    <w:p w14:paraId="41C85CF7" w14:textId="77777777" w:rsidR="00CD06CD" w:rsidRPr="004D6906" w:rsidRDefault="00CD06CD" w:rsidP="004F078E">
      <w:pPr>
        <w:jc w:val="both"/>
        <w:rPr>
          <w:rFonts w:ascii="Century Gothic" w:hAnsi="Century Gothic"/>
          <w:b/>
          <w:bCs/>
          <w:sz w:val="22"/>
          <w:szCs w:val="22"/>
          <w:lang w:val="es-CO"/>
        </w:rPr>
      </w:pPr>
    </w:p>
    <w:p w14:paraId="18056654" w14:textId="77777777" w:rsidR="00CD06CD" w:rsidRPr="004D6906" w:rsidRDefault="00CD06CD" w:rsidP="00CD06CD">
      <w:pPr>
        <w:jc w:val="both"/>
        <w:rPr>
          <w:rFonts w:ascii="Century Gothic" w:eastAsia="Arial" w:hAnsi="Century Gothic" w:cs="Arial"/>
          <w:sz w:val="22"/>
          <w:szCs w:val="22"/>
        </w:rPr>
      </w:pP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l</w:t>
      </w:r>
      <w:r w:rsidRPr="004D6906">
        <w:rPr>
          <w:rFonts w:ascii="Century Gothic" w:eastAsia="Arial" w:hAnsi="Century Gothic" w:cs="Arial"/>
          <w:spacing w:val="-11"/>
          <w:sz w:val="22"/>
          <w:szCs w:val="22"/>
        </w:rPr>
        <w:t xml:space="preserve"> </w:t>
      </w:r>
      <w:r w:rsidRPr="004D6906">
        <w:rPr>
          <w:rFonts w:ascii="Century Gothic" w:eastAsia="Arial" w:hAnsi="Century Gothic" w:cs="Arial"/>
          <w:spacing w:val="-1"/>
          <w:sz w:val="22"/>
          <w:szCs w:val="22"/>
        </w:rPr>
        <w:t>P</w:t>
      </w:r>
      <w:r w:rsidRPr="004D6906">
        <w:rPr>
          <w:rFonts w:ascii="Century Gothic" w:eastAsia="Arial" w:hAnsi="Century Gothic" w:cs="Arial"/>
          <w:spacing w:val="1"/>
          <w:sz w:val="22"/>
          <w:szCs w:val="22"/>
        </w:rPr>
        <w:t>r</w:t>
      </w:r>
      <w:r w:rsidRPr="004D6906">
        <w:rPr>
          <w:rFonts w:ascii="Century Gothic" w:eastAsia="Arial" w:hAnsi="Century Gothic" w:cs="Arial"/>
          <w:spacing w:val="2"/>
          <w:sz w:val="22"/>
          <w:szCs w:val="22"/>
        </w:rPr>
        <w:t>o</w:t>
      </w:r>
      <w:r w:rsidRPr="004D6906">
        <w:rPr>
          <w:rFonts w:ascii="Century Gothic" w:eastAsia="Arial" w:hAnsi="Century Gothic" w:cs="Arial"/>
          <w:sz w:val="22"/>
          <w:szCs w:val="22"/>
        </w:rPr>
        <w:t>p</w:t>
      </w:r>
      <w:r w:rsidRPr="004D6906">
        <w:rPr>
          <w:rFonts w:ascii="Century Gothic" w:eastAsia="Arial" w:hAnsi="Century Gothic" w:cs="Arial"/>
          <w:spacing w:val="-1"/>
          <w:sz w:val="22"/>
          <w:szCs w:val="22"/>
        </w:rPr>
        <w:t>o</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t</w:t>
      </w:r>
      <w:r w:rsidRPr="004D6906">
        <w:rPr>
          <w:rFonts w:ascii="Century Gothic" w:eastAsia="Arial" w:hAnsi="Century Gothic" w:cs="Arial"/>
          <w:sz w:val="22"/>
          <w:szCs w:val="22"/>
        </w:rPr>
        <w:t>e</w:t>
      </w:r>
      <w:r w:rsidRPr="004D6906">
        <w:rPr>
          <w:rFonts w:ascii="Century Gothic" w:eastAsia="Arial" w:hAnsi="Century Gothic" w:cs="Arial"/>
          <w:spacing w:val="-18"/>
          <w:sz w:val="22"/>
          <w:szCs w:val="22"/>
        </w:rPr>
        <w:t xml:space="preserve"> </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e</w:t>
      </w:r>
      <w:r w:rsidRPr="004D6906">
        <w:rPr>
          <w:rFonts w:ascii="Century Gothic" w:eastAsia="Arial" w:hAnsi="Century Gothic" w:cs="Arial"/>
          <w:spacing w:val="2"/>
          <w:sz w:val="22"/>
          <w:szCs w:val="22"/>
        </w:rPr>
        <w:t>b</w:t>
      </w:r>
      <w:r w:rsidRPr="004D6906">
        <w:rPr>
          <w:rFonts w:ascii="Century Gothic" w:eastAsia="Arial" w:hAnsi="Century Gothic" w:cs="Arial"/>
          <w:sz w:val="22"/>
          <w:szCs w:val="22"/>
        </w:rPr>
        <w:t>e</w:t>
      </w:r>
      <w:r w:rsidRPr="004D6906">
        <w:rPr>
          <w:rFonts w:ascii="Century Gothic" w:eastAsia="Arial" w:hAnsi="Century Gothic" w:cs="Arial"/>
          <w:spacing w:val="-14"/>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u</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p</w:t>
      </w:r>
      <w:r w:rsidRPr="004D6906">
        <w:rPr>
          <w:rFonts w:ascii="Century Gothic" w:eastAsia="Arial" w:hAnsi="Century Gothic" w:cs="Arial"/>
          <w:spacing w:val="-1"/>
          <w:sz w:val="22"/>
          <w:szCs w:val="22"/>
        </w:rPr>
        <w:t>li</w:t>
      </w:r>
      <w:r w:rsidRPr="004D6906">
        <w:rPr>
          <w:rFonts w:ascii="Century Gothic" w:eastAsia="Arial" w:hAnsi="Century Gothic" w:cs="Arial"/>
          <w:sz w:val="22"/>
          <w:szCs w:val="22"/>
        </w:rPr>
        <w:t>r</w:t>
      </w:r>
      <w:r w:rsidRPr="004D6906">
        <w:rPr>
          <w:rFonts w:ascii="Century Gothic" w:eastAsia="Arial" w:hAnsi="Century Gothic" w:cs="Arial"/>
          <w:spacing w:val="-13"/>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os</w:t>
      </w:r>
      <w:r w:rsidRPr="004D6906">
        <w:rPr>
          <w:rFonts w:ascii="Century Gothic" w:eastAsia="Arial" w:hAnsi="Century Gothic" w:cs="Arial"/>
          <w:spacing w:val="-10"/>
          <w:sz w:val="22"/>
          <w:szCs w:val="22"/>
        </w:rPr>
        <w:t xml:space="preserve"> </w:t>
      </w:r>
      <w:r w:rsidRPr="004D6906">
        <w:rPr>
          <w:rFonts w:ascii="Century Gothic" w:eastAsia="Arial" w:hAnsi="Century Gothic" w:cs="Arial"/>
          <w:spacing w:val="1"/>
          <w:sz w:val="22"/>
          <w:szCs w:val="22"/>
        </w:rPr>
        <w:t>s</w:t>
      </w:r>
      <w:r w:rsidRPr="004D6906">
        <w:rPr>
          <w:rFonts w:ascii="Century Gothic" w:eastAsia="Arial" w:hAnsi="Century Gothic" w:cs="Arial"/>
          <w:spacing w:val="-1"/>
          <w:sz w:val="22"/>
          <w:szCs w:val="22"/>
        </w:rPr>
        <w:t>i</w:t>
      </w:r>
      <w:r w:rsidRPr="004D6906">
        <w:rPr>
          <w:rFonts w:ascii="Century Gothic" w:eastAsia="Arial" w:hAnsi="Century Gothic" w:cs="Arial"/>
          <w:spacing w:val="2"/>
          <w:sz w:val="22"/>
          <w:szCs w:val="22"/>
        </w:rPr>
        <w:t>g</w:t>
      </w:r>
      <w:r w:rsidRPr="004D6906">
        <w:rPr>
          <w:rFonts w:ascii="Century Gothic" w:eastAsia="Arial" w:hAnsi="Century Gothic" w:cs="Arial"/>
          <w:sz w:val="22"/>
          <w:szCs w:val="22"/>
        </w:rPr>
        <w:t>u</w:t>
      </w:r>
      <w:r w:rsidRPr="004D6906">
        <w:rPr>
          <w:rFonts w:ascii="Century Gothic" w:eastAsia="Arial" w:hAnsi="Century Gothic" w:cs="Arial"/>
          <w:spacing w:val="-1"/>
          <w:sz w:val="22"/>
          <w:szCs w:val="22"/>
        </w:rPr>
        <w:t>i</w:t>
      </w:r>
      <w:r w:rsidRPr="004D6906">
        <w:rPr>
          <w:rFonts w:ascii="Century Gothic" w:eastAsia="Arial" w:hAnsi="Century Gothic" w:cs="Arial"/>
          <w:spacing w:val="2"/>
          <w:sz w:val="22"/>
          <w:szCs w:val="22"/>
        </w:rPr>
        <w:t>e</w:t>
      </w:r>
      <w:r w:rsidRPr="004D6906">
        <w:rPr>
          <w:rFonts w:ascii="Century Gothic" w:eastAsia="Arial" w:hAnsi="Century Gothic" w:cs="Arial"/>
          <w:sz w:val="22"/>
          <w:szCs w:val="22"/>
        </w:rPr>
        <w:t>nt</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s</w:t>
      </w:r>
      <w:r w:rsidRPr="004D6906">
        <w:rPr>
          <w:rFonts w:ascii="Century Gothic" w:eastAsia="Arial" w:hAnsi="Century Gothic" w:cs="Arial"/>
          <w:spacing w:val="-15"/>
          <w:sz w:val="22"/>
          <w:szCs w:val="22"/>
        </w:rPr>
        <w:t xml:space="preserve"> </w:t>
      </w:r>
      <w:r w:rsidRPr="004D6906">
        <w:rPr>
          <w:rFonts w:ascii="Century Gothic" w:eastAsia="Arial" w:hAnsi="Century Gothic" w:cs="Arial"/>
          <w:spacing w:val="-1"/>
          <w:sz w:val="22"/>
          <w:szCs w:val="22"/>
        </w:rPr>
        <w:t>i</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i</w:t>
      </w:r>
      <w:r w:rsidRPr="004D6906">
        <w:rPr>
          <w:rFonts w:ascii="Century Gothic" w:eastAsia="Arial" w:hAnsi="Century Gothic" w:cs="Arial"/>
          <w:spacing w:val="1"/>
          <w:sz w:val="22"/>
          <w:szCs w:val="22"/>
        </w:rPr>
        <w:t>c</w:t>
      </w:r>
      <w:r w:rsidRPr="004D6906">
        <w:rPr>
          <w:rFonts w:ascii="Century Gothic" w:eastAsia="Arial" w:hAnsi="Century Gothic" w:cs="Arial"/>
          <w:spacing w:val="2"/>
          <w:sz w:val="22"/>
          <w:szCs w:val="22"/>
        </w:rPr>
        <w:t>a</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o</w:t>
      </w:r>
      <w:r w:rsidRPr="004D6906">
        <w:rPr>
          <w:rFonts w:ascii="Century Gothic" w:eastAsia="Arial" w:hAnsi="Century Gothic" w:cs="Arial"/>
          <w:spacing w:val="1"/>
          <w:sz w:val="22"/>
          <w:szCs w:val="22"/>
        </w:rPr>
        <w:t>r</w:t>
      </w:r>
      <w:r w:rsidRPr="004D6906">
        <w:rPr>
          <w:rFonts w:ascii="Century Gothic" w:eastAsia="Arial" w:hAnsi="Century Gothic" w:cs="Arial"/>
          <w:sz w:val="22"/>
          <w:szCs w:val="22"/>
        </w:rPr>
        <w:t>es</w:t>
      </w:r>
      <w:r w:rsidRPr="004D6906">
        <w:rPr>
          <w:rFonts w:ascii="Century Gothic" w:eastAsia="Arial" w:hAnsi="Century Gothic" w:cs="Arial"/>
          <w:spacing w:val="-17"/>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on</w:t>
      </w:r>
      <w:r w:rsidRPr="004D6906">
        <w:rPr>
          <w:rFonts w:ascii="Century Gothic" w:eastAsia="Arial" w:hAnsi="Century Gothic" w:cs="Arial"/>
          <w:spacing w:val="-14"/>
          <w:sz w:val="22"/>
          <w:szCs w:val="22"/>
        </w:rPr>
        <w:t xml:space="preserve"> </w:t>
      </w:r>
      <w:r w:rsidRPr="004D6906">
        <w:rPr>
          <w:rFonts w:ascii="Century Gothic" w:eastAsia="Arial" w:hAnsi="Century Gothic" w:cs="Arial"/>
          <w:spacing w:val="2"/>
          <w:sz w:val="22"/>
          <w:szCs w:val="22"/>
        </w:rPr>
        <w:t>b</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e</w:t>
      </w:r>
      <w:r w:rsidRPr="004D6906">
        <w:rPr>
          <w:rFonts w:ascii="Century Gothic" w:eastAsia="Arial" w:hAnsi="Century Gothic" w:cs="Arial"/>
          <w:spacing w:val="-12"/>
          <w:sz w:val="22"/>
          <w:szCs w:val="22"/>
        </w:rPr>
        <w:t xml:space="preserve"> </w:t>
      </w:r>
      <w:r w:rsidRPr="004D6906">
        <w:rPr>
          <w:rFonts w:ascii="Century Gothic" w:eastAsia="Arial" w:hAnsi="Century Gothic" w:cs="Arial"/>
          <w:sz w:val="22"/>
          <w:szCs w:val="22"/>
        </w:rPr>
        <w:t>en</w:t>
      </w:r>
      <w:r w:rsidRPr="004D6906">
        <w:rPr>
          <w:rFonts w:ascii="Century Gothic" w:eastAsia="Arial" w:hAnsi="Century Gothic" w:cs="Arial"/>
          <w:spacing w:val="-10"/>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8"/>
          <w:sz w:val="22"/>
          <w:szCs w:val="22"/>
        </w:rPr>
        <w:t xml:space="preserve"> </w:t>
      </w:r>
      <w:r w:rsidRPr="004D6906">
        <w:rPr>
          <w:rFonts w:ascii="Century Gothic" w:eastAsia="Arial" w:hAnsi="Century Gothic" w:cs="Arial"/>
          <w:spacing w:val="6"/>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2"/>
          <w:sz w:val="22"/>
          <w:szCs w:val="22"/>
        </w:rPr>
        <w:t>f</w:t>
      </w:r>
      <w:r w:rsidRPr="004D6906">
        <w:rPr>
          <w:rFonts w:ascii="Century Gothic" w:eastAsia="Arial" w:hAnsi="Century Gothic" w:cs="Arial"/>
          <w:sz w:val="22"/>
          <w:szCs w:val="22"/>
        </w:rPr>
        <w:t>or</w:t>
      </w:r>
      <w:r w:rsidRPr="004D6906">
        <w:rPr>
          <w:rFonts w:ascii="Century Gothic" w:eastAsia="Arial" w:hAnsi="Century Gothic" w:cs="Arial"/>
          <w:spacing w:val="5"/>
          <w:sz w:val="22"/>
          <w:szCs w:val="22"/>
        </w:rPr>
        <w:t>m</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ón</w:t>
      </w:r>
      <w:r w:rsidRPr="004D6906">
        <w:rPr>
          <w:rFonts w:ascii="Century Gothic" w:eastAsia="Arial" w:hAnsi="Century Gothic" w:cs="Arial"/>
          <w:spacing w:val="-21"/>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te</w:t>
      </w:r>
      <w:r w:rsidRPr="004D6906">
        <w:rPr>
          <w:rFonts w:ascii="Century Gothic" w:eastAsia="Arial" w:hAnsi="Century Gothic" w:cs="Arial"/>
          <w:spacing w:val="1"/>
          <w:sz w:val="22"/>
          <w:szCs w:val="22"/>
        </w:rPr>
        <w:t>n</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da en</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2"/>
          <w:sz w:val="22"/>
          <w:szCs w:val="22"/>
        </w:rPr>
        <w:t>e</w:t>
      </w:r>
      <w:r w:rsidRPr="004D6906">
        <w:rPr>
          <w:rFonts w:ascii="Century Gothic" w:eastAsia="Arial" w:hAnsi="Century Gothic" w:cs="Arial"/>
          <w:sz w:val="22"/>
          <w:szCs w:val="22"/>
        </w:rPr>
        <w:t>l</w:t>
      </w:r>
      <w:r w:rsidRPr="004D6906">
        <w:rPr>
          <w:rFonts w:ascii="Century Gothic" w:eastAsia="Arial" w:hAnsi="Century Gothic" w:cs="Arial"/>
          <w:spacing w:val="-3"/>
          <w:sz w:val="22"/>
          <w:szCs w:val="22"/>
        </w:rPr>
        <w:t xml:space="preserve"> </w:t>
      </w:r>
      <w:r w:rsidRPr="004D6906">
        <w:rPr>
          <w:rFonts w:ascii="Century Gothic" w:eastAsia="Arial" w:hAnsi="Century Gothic" w:cs="Arial"/>
          <w:sz w:val="22"/>
          <w:szCs w:val="22"/>
        </w:rPr>
        <w:t>R</w:t>
      </w:r>
      <w:r w:rsidRPr="004D6906">
        <w:rPr>
          <w:rFonts w:ascii="Century Gothic" w:eastAsia="Arial" w:hAnsi="Century Gothic" w:cs="Arial"/>
          <w:spacing w:val="2"/>
          <w:sz w:val="22"/>
          <w:szCs w:val="22"/>
        </w:rPr>
        <w:t>U</w:t>
      </w:r>
      <w:r w:rsidRPr="004D6906">
        <w:rPr>
          <w:rFonts w:ascii="Century Gothic" w:eastAsia="Arial" w:hAnsi="Century Gothic" w:cs="Arial"/>
          <w:spacing w:val="-1"/>
          <w:sz w:val="22"/>
          <w:szCs w:val="22"/>
        </w:rPr>
        <w:t>P</w:t>
      </w:r>
      <w:r w:rsidRPr="004D6906">
        <w:rPr>
          <w:rFonts w:ascii="Century Gothic" w:eastAsia="Arial" w:hAnsi="Century Gothic" w:cs="Arial"/>
          <w:sz w:val="22"/>
          <w:szCs w:val="22"/>
        </w:rPr>
        <w:t>.</w:t>
      </w:r>
    </w:p>
    <w:p w14:paraId="277E548A" w14:textId="77777777" w:rsidR="00CD06CD" w:rsidRPr="004D6906" w:rsidRDefault="00CD06CD" w:rsidP="00CD06CD">
      <w:pPr>
        <w:jc w:val="both"/>
        <w:rPr>
          <w:rFonts w:ascii="Century Gothic" w:eastAsia="Arial" w:hAnsi="Century Gothic" w:cs="Arial"/>
          <w:sz w:val="22"/>
          <w:szCs w:val="22"/>
        </w:rPr>
      </w:pPr>
    </w:p>
    <w:p w14:paraId="3EA3411A" w14:textId="22335CDD" w:rsidR="00CD06CD" w:rsidRPr="004D6906" w:rsidRDefault="00CD06CD" w:rsidP="00CD06CD">
      <w:pPr>
        <w:jc w:val="both"/>
        <w:rPr>
          <w:rFonts w:ascii="Century Gothic" w:hAnsi="Century Gothic"/>
          <w:b/>
          <w:bCs/>
          <w:sz w:val="22"/>
          <w:szCs w:val="22"/>
          <w:lang w:val="es-CO"/>
        </w:rPr>
      </w:pPr>
      <w:r w:rsidRPr="004D6906">
        <w:rPr>
          <w:rFonts w:ascii="Century Gothic" w:eastAsia="Arial" w:hAnsi="Century Gothic" w:cs="Arial"/>
          <w:position w:val="-1"/>
          <w:sz w:val="22"/>
          <w:szCs w:val="22"/>
        </w:rPr>
        <w:t>Ta</w:t>
      </w:r>
      <w:r w:rsidRPr="004D6906">
        <w:rPr>
          <w:rFonts w:ascii="Century Gothic" w:eastAsia="Arial" w:hAnsi="Century Gothic" w:cs="Arial"/>
          <w:spacing w:val="-1"/>
          <w:position w:val="-1"/>
          <w:sz w:val="22"/>
          <w:szCs w:val="22"/>
        </w:rPr>
        <w:t>b</w:t>
      </w:r>
      <w:r w:rsidRPr="004D6906">
        <w:rPr>
          <w:rFonts w:ascii="Century Gothic" w:eastAsia="Arial" w:hAnsi="Century Gothic" w:cs="Arial"/>
          <w:position w:val="-1"/>
          <w:sz w:val="22"/>
          <w:szCs w:val="22"/>
        </w:rPr>
        <w:t>la</w:t>
      </w:r>
      <w:r w:rsidRPr="004D6906">
        <w:rPr>
          <w:rFonts w:ascii="Century Gothic" w:eastAsia="Arial" w:hAnsi="Century Gothic" w:cs="Arial"/>
          <w:spacing w:val="1"/>
          <w:position w:val="-1"/>
          <w:sz w:val="22"/>
          <w:szCs w:val="22"/>
        </w:rPr>
        <w:t xml:space="preserve"> </w:t>
      </w:r>
      <w:r w:rsidRPr="004D6906">
        <w:rPr>
          <w:rFonts w:ascii="Century Gothic" w:eastAsia="Arial" w:hAnsi="Century Gothic" w:cs="Arial"/>
          <w:position w:val="-1"/>
          <w:sz w:val="22"/>
          <w:szCs w:val="22"/>
        </w:rPr>
        <w:t>5</w:t>
      </w:r>
      <w:r w:rsidRPr="004D6906">
        <w:rPr>
          <w:rFonts w:ascii="Century Gothic" w:eastAsia="Arial" w:hAnsi="Century Gothic" w:cs="Arial"/>
          <w:spacing w:val="1"/>
          <w:position w:val="-1"/>
          <w:sz w:val="22"/>
          <w:szCs w:val="22"/>
        </w:rPr>
        <w:t xml:space="preserve"> </w:t>
      </w:r>
      <w:r w:rsidRPr="004D6906">
        <w:rPr>
          <w:rFonts w:ascii="Century Gothic" w:eastAsia="Arial" w:hAnsi="Century Gothic" w:cs="Arial"/>
          <w:position w:val="-1"/>
          <w:sz w:val="22"/>
          <w:szCs w:val="22"/>
        </w:rPr>
        <w:t>-</w:t>
      </w:r>
      <w:r w:rsidRPr="004D6906">
        <w:rPr>
          <w:rFonts w:ascii="Century Gothic" w:eastAsia="Arial" w:hAnsi="Century Gothic" w:cs="Arial"/>
          <w:spacing w:val="-2"/>
          <w:position w:val="-1"/>
          <w:sz w:val="22"/>
          <w:szCs w:val="22"/>
        </w:rPr>
        <w:t xml:space="preserve"> </w:t>
      </w:r>
      <w:r w:rsidRPr="004D6906">
        <w:rPr>
          <w:rFonts w:ascii="Century Gothic" w:eastAsia="Arial" w:hAnsi="Century Gothic" w:cs="Arial"/>
          <w:spacing w:val="1"/>
          <w:position w:val="-1"/>
          <w:sz w:val="22"/>
          <w:szCs w:val="22"/>
        </w:rPr>
        <w:t>I</w:t>
      </w:r>
      <w:r w:rsidRPr="004D6906">
        <w:rPr>
          <w:rFonts w:ascii="Century Gothic" w:eastAsia="Arial" w:hAnsi="Century Gothic" w:cs="Arial"/>
          <w:spacing w:val="-1"/>
          <w:position w:val="-1"/>
          <w:sz w:val="22"/>
          <w:szCs w:val="22"/>
        </w:rPr>
        <w:t>nd</w:t>
      </w:r>
      <w:r w:rsidRPr="004D6906">
        <w:rPr>
          <w:rFonts w:ascii="Century Gothic" w:eastAsia="Arial" w:hAnsi="Century Gothic" w:cs="Arial"/>
          <w:spacing w:val="-2"/>
          <w:position w:val="-1"/>
          <w:sz w:val="22"/>
          <w:szCs w:val="22"/>
        </w:rPr>
        <w:t>i</w:t>
      </w:r>
      <w:r w:rsidRPr="004D6906">
        <w:rPr>
          <w:rFonts w:ascii="Century Gothic" w:eastAsia="Arial" w:hAnsi="Century Gothic" w:cs="Arial"/>
          <w:spacing w:val="1"/>
          <w:position w:val="-1"/>
          <w:sz w:val="22"/>
          <w:szCs w:val="22"/>
        </w:rPr>
        <w:t>c</w:t>
      </w:r>
      <w:r w:rsidRPr="004D6906">
        <w:rPr>
          <w:rFonts w:ascii="Century Gothic" w:eastAsia="Arial" w:hAnsi="Century Gothic" w:cs="Arial"/>
          <w:spacing w:val="-1"/>
          <w:position w:val="-1"/>
          <w:sz w:val="22"/>
          <w:szCs w:val="22"/>
        </w:rPr>
        <w:t>adore</w:t>
      </w:r>
      <w:r w:rsidRPr="004D6906">
        <w:rPr>
          <w:rFonts w:ascii="Century Gothic" w:eastAsia="Arial" w:hAnsi="Century Gothic" w:cs="Arial"/>
          <w:position w:val="-1"/>
          <w:sz w:val="22"/>
          <w:szCs w:val="22"/>
        </w:rPr>
        <w:t>s</w:t>
      </w:r>
      <w:r w:rsidRPr="004D6906">
        <w:rPr>
          <w:rFonts w:ascii="Century Gothic" w:eastAsia="Arial" w:hAnsi="Century Gothic" w:cs="Arial"/>
          <w:spacing w:val="2"/>
          <w:position w:val="-1"/>
          <w:sz w:val="22"/>
          <w:szCs w:val="22"/>
        </w:rPr>
        <w:t xml:space="preserve"> </w:t>
      </w:r>
      <w:r w:rsidRPr="004D6906">
        <w:rPr>
          <w:rFonts w:ascii="Century Gothic" w:eastAsia="Arial" w:hAnsi="Century Gothic" w:cs="Arial"/>
          <w:spacing w:val="-1"/>
          <w:position w:val="-1"/>
          <w:sz w:val="22"/>
          <w:szCs w:val="22"/>
        </w:rPr>
        <w:t>d</w:t>
      </w:r>
      <w:r w:rsidRPr="004D6906">
        <w:rPr>
          <w:rFonts w:ascii="Century Gothic" w:eastAsia="Arial" w:hAnsi="Century Gothic" w:cs="Arial"/>
          <w:position w:val="-1"/>
          <w:sz w:val="22"/>
          <w:szCs w:val="22"/>
        </w:rPr>
        <w:t>e</w:t>
      </w:r>
      <w:r w:rsidRPr="004D6906">
        <w:rPr>
          <w:rFonts w:ascii="Century Gothic" w:eastAsia="Arial" w:hAnsi="Century Gothic" w:cs="Arial"/>
          <w:spacing w:val="-2"/>
          <w:position w:val="-1"/>
          <w:sz w:val="22"/>
          <w:szCs w:val="22"/>
        </w:rPr>
        <w:t xml:space="preserve"> </w:t>
      </w:r>
      <w:r w:rsidRPr="004D6906">
        <w:rPr>
          <w:rFonts w:ascii="Century Gothic" w:eastAsia="Arial" w:hAnsi="Century Gothic" w:cs="Arial"/>
          <w:spacing w:val="1"/>
          <w:position w:val="-1"/>
          <w:sz w:val="22"/>
          <w:szCs w:val="22"/>
        </w:rPr>
        <w:t>c</w:t>
      </w:r>
      <w:r w:rsidRPr="004D6906">
        <w:rPr>
          <w:rFonts w:ascii="Century Gothic" w:eastAsia="Arial" w:hAnsi="Century Gothic" w:cs="Arial"/>
          <w:spacing w:val="-1"/>
          <w:position w:val="-1"/>
          <w:sz w:val="22"/>
          <w:szCs w:val="22"/>
        </w:rPr>
        <w:t>ap</w:t>
      </w:r>
      <w:r w:rsidRPr="004D6906">
        <w:rPr>
          <w:rFonts w:ascii="Century Gothic" w:eastAsia="Arial" w:hAnsi="Century Gothic" w:cs="Arial"/>
          <w:spacing w:val="-3"/>
          <w:position w:val="-1"/>
          <w:sz w:val="22"/>
          <w:szCs w:val="22"/>
        </w:rPr>
        <w:t>a</w:t>
      </w:r>
      <w:r w:rsidRPr="004D6906">
        <w:rPr>
          <w:rFonts w:ascii="Century Gothic" w:eastAsia="Arial" w:hAnsi="Century Gothic" w:cs="Arial"/>
          <w:spacing w:val="1"/>
          <w:position w:val="-1"/>
          <w:sz w:val="22"/>
          <w:szCs w:val="22"/>
        </w:rPr>
        <w:t>c</w:t>
      </w:r>
      <w:r w:rsidRPr="004D6906">
        <w:rPr>
          <w:rFonts w:ascii="Century Gothic" w:eastAsia="Arial" w:hAnsi="Century Gothic" w:cs="Arial"/>
          <w:position w:val="-1"/>
          <w:sz w:val="22"/>
          <w:szCs w:val="22"/>
        </w:rPr>
        <w:t>id</w:t>
      </w:r>
      <w:r w:rsidRPr="004D6906">
        <w:rPr>
          <w:rFonts w:ascii="Century Gothic" w:eastAsia="Arial" w:hAnsi="Century Gothic" w:cs="Arial"/>
          <w:spacing w:val="-3"/>
          <w:position w:val="-1"/>
          <w:sz w:val="22"/>
          <w:szCs w:val="22"/>
        </w:rPr>
        <w:t>a</w:t>
      </w:r>
      <w:r w:rsidRPr="004D6906">
        <w:rPr>
          <w:rFonts w:ascii="Century Gothic" w:eastAsia="Arial" w:hAnsi="Century Gothic" w:cs="Arial"/>
          <w:position w:val="-1"/>
          <w:sz w:val="22"/>
          <w:szCs w:val="22"/>
        </w:rPr>
        <w:t>d</w:t>
      </w:r>
      <w:r w:rsidRPr="004D6906">
        <w:rPr>
          <w:rFonts w:ascii="Century Gothic" w:eastAsia="Arial" w:hAnsi="Century Gothic" w:cs="Arial"/>
          <w:spacing w:val="3"/>
          <w:position w:val="-1"/>
          <w:sz w:val="22"/>
          <w:szCs w:val="22"/>
        </w:rPr>
        <w:t xml:space="preserve"> </w:t>
      </w:r>
      <w:r w:rsidRPr="004D6906">
        <w:rPr>
          <w:rFonts w:ascii="Century Gothic" w:eastAsia="Arial" w:hAnsi="Century Gothic" w:cs="Arial"/>
          <w:spacing w:val="-1"/>
          <w:position w:val="-1"/>
          <w:sz w:val="22"/>
          <w:szCs w:val="22"/>
        </w:rPr>
        <w:t>organ</w:t>
      </w:r>
      <w:r w:rsidRPr="004D6906">
        <w:rPr>
          <w:rFonts w:ascii="Century Gothic" w:eastAsia="Arial" w:hAnsi="Century Gothic" w:cs="Arial"/>
          <w:position w:val="-1"/>
          <w:sz w:val="22"/>
          <w:szCs w:val="22"/>
        </w:rPr>
        <w:t>i</w:t>
      </w:r>
      <w:r w:rsidRPr="004D6906">
        <w:rPr>
          <w:rFonts w:ascii="Century Gothic" w:eastAsia="Arial" w:hAnsi="Century Gothic" w:cs="Arial"/>
          <w:spacing w:val="-1"/>
          <w:position w:val="-1"/>
          <w:sz w:val="22"/>
          <w:szCs w:val="22"/>
        </w:rPr>
        <w:t>za</w:t>
      </w:r>
      <w:r w:rsidRPr="004D6906">
        <w:rPr>
          <w:rFonts w:ascii="Century Gothic" w:eastAsia="Arial" w:hAnsi="Century Gothic" w:cs="Arial"/>
          <w:spacing w:val="1"/>
          <w:position w:val="-1"/>
          <w:sz w:val="22"/>
          <w:szCs w:val="22"/>
        </w:rPr>
        <w:t>c</w:t>
      </w:r>
      <w:r w:rsidRPr="004D6906">
        <w:rPr>
          <w:rFonts w:ascii="Century Gothic" w:eastAsia="Arial" w:hAnsi="Century Gothic" w:cs="Arial"/>
          <w:position w:val="-1"/>
          <w:sz w:val="22"/>
          <w:szCs w:val="22"/>
        </w:rPr>
        <w:t>io</w:t>
      </w:r>
      <w:r w:rsidRPr="004D6906">
        <w:rPr>
          <w:rFonts w:ascii="Century Gothic" w:eastAsia="Arial" w:hAnsi="Century Gothic" w:cs="Arial"/>
          <w:spacing w:val="-1"/>
          <w:position w:val="-1"/>
          <w:sz w:val="22"/>
          <w:szCs w:val="22"/>
        </w:rPr>
        <w:t>na</w:t>
      </w:r>
      <w:r w:rsidRPr="004D6906">
        <w:rPr>
          <w:rFonts w:ascii="Century Gothic" w:eastAsia="Arial" w:hAnsi="Century Gothic" w:cs="Arial"/>
          <w:spacing w:val="1"/>
          <w:position w:val="-1"/>
          <w:sz w:val="22"/>
          <w:szCs w:val="22"/>
        </w:rPr>
        <w:t>l</w:t>
      </w:r>
    </w:p>
    <w:p w14:paraId="6795A4FD" w14:textId="72E76515" w:rsidR="004F078E" w:rsidRPr="004D6906" w:rsidRDefault="004F078E" w:rsidP="004F078E">
      <w:pPr>
        <w:jc w:val="both"/>
        <w:rPr>
          <w:rFonts w:ascii="Century Gothic" w:hAnsi="Century Gothic"/>
          <w:sz w:val="22"/>
          <w:szCs w:val="22"/>
          <w:lang w:val="es-CO"/>
        </w:rPr>
      </w:pPr>
    </w:p>
    <w:tbl>
      <w:tblPr>
        <w:tblStyle w:val="TableNormal"/>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24"/>
        <w:gridCol w:w="4246"/>
        <w:gridCol w:w="1902"/>
      </w:tblGrid>
      <w:tr w:rsidR="00AC79BB" w:rsidRPr="004D6906" w14:paraId="653CF5E6" w14:textId="77777777" w:rsidTr="002F0A63">
        <w:trPr>
          <w:trHeight w:val="263"/>
          <w:jc w:val="center"/>
        </w:trPr>
        <w:tc>
          <w:tcPr>
            <w:tcW w:w="2924" w:type="dxa"/>
            <w:shd w:val="clear" w:color="auto" w:fill="92D050"/>
          </w:tcPr>
          <w:p w14:paraId="5A6226A7" w14:textId="77777777" w:rsidR="004F078E" w:rsidRPr="004D6906" w:rsidRDefault="004F078E" w:rsidP="00F1624F">
            <w:pPr>
              <w:pStyle w:val="TableParagraph"/>
              <w:spacing w:line="232" w:lineRule="exact"/>
              <w:ind w:left="846"/>
              <w:rPr>
                <w:rFonts w:ascii="Century Gothic" w:hAnsi="Century Gothic"/>
                <w:b/>
                <w:sz w:val="22"/>
                <w:szCs w:val="22"/>
                <w:lang w:val="es-CO"/>
              </w:rPr>
            </w:pPr>
            <w:bookmarkStart w:id="6" w:name="_Hlk38658969"/>
            <w:r w:rsidRPr="004D6906">
              <w:rPr>
                <w:rFonts w:ascii="Century Gothic" w:hAnsi="Century Gothic"/>
                <w:b/>
                <w:sz w:val="22"/>
                <w:szCs w:val="22"/>
                <w:lang w:val="es-CO"/>
              </w:rPr>
              <w:t>INDICADOR</w:t>
            </w:r>
          </w:p>
        </w:tc>
        <w:tc>
          <w:tcPr>
            <w:tcW w:w="4246" w:type="dxa"/>
            <w:shd w:val="clear" w:color="auto" w:fill="92D050"/>
          </w:tcPr>
          <w:p w14:paraId="0271CD62" w14:textId="77777777" w:rsidR="004F078E" w:rsidRPr="004D6906" w:rsidRDefault="004F078E" w:rsidP="00CC0CDE">
            <w:pPr>
              <w:pStyle w:val="TableParagraph"/>
              <w:spacing w:line="232" w:lineRule="exact"/>
              <w:ind w:left="410" w:right="256"/>
              <w:jc w:val="center"/>
              <w:rPr>
                <w:rFonts w:ascii="Century Gothic" w:hAnsi="Century Gothic"/>
                <w:b/>
                <w:sz w:val="22"/>
                <w:szCs w:val="22"/>
                <w:lang w:val="es-CO"/>
              </w:rPr>
            </w:pPr>
            <w:r w:rsidRPr="004D6906">
              <w:rPr>
                <w:rFonts w:ascii="Century Gothic" w:hAnsi="Century Gothic"/>
                <w:b/>
                <w:sz w:val="22"/>
                <w:szCs w:val="22"/>
                <w:lang w:val="es-CO"/>
              </w:rPr>
              <w:t>FORMULA</w:t>
            </w:r>
          </w:p>
        </w:tc>
        <w:tc>
          <w:tcPr>
            <w:tcW w:w="1902" w:type="dxa"/>
            <w:shd w:val="clear" w:color="auto" w:fill="92D050"/>
          </w:tcPr>
          <w:p w14:paraId="62E0CD9D" w14:textId="77777777" w:rsidR="004F078E" w:rsidRPr="004D6906" w:rsidRDefault="004F078E" w:rsidP="00CC0CDE">
            <w:pPr>
              <w:pStyle w:val="TableParagraph"/>
              <w:spacing w:line="232" w:lineRule="exact"/>
              <w:ind w:left="517" w:right="357"/>
              <w:jc w:val="center"/>
              <w:rPr>
                <w:rFonts w:ascii="Century Gothic" w:hAnsi="Century Gothic"/>
                <w:b/>
                <w:sz w:val="22"/>
                <w:szCs w:val="22"/>
                <w:lang w:val="es-CO"/>
              </w:rPr>
            </w:pPr>
            <w:r w:rsidRPr="004D6906">
              <w:rPr>
                <w:rFonts w:ascii="Century Gothic" w:hAnsi="Century Gothic"/>
                <w:b/>
                <w:sz w:val="22"/>
                <w:szCs w:val="22"/>
                <w:lang w:val="es-CO"/>
              </w:rPr>
              <w:t>MARGEN</w:t>
            </w:r>
          </w:p>
        </w:tc>
      </w:tr>
      <w:tr w:rsidR="00AC79BB" w:rsidRPr="004D6906" w14:paraId="122FE092" w14:textId="77777777" w:rsidTr="00F1624F">
        <w:trPr>
          <w:trHeight w:val="263"/>
          <w:jc w:val="center"/>
        </w:trPr>
        <w:tc>
          <w:tcPr>
            <w:tcW w:w="2924" w:type="dxa"/>
          </w:tcPr>
          <w:p w14:paraId="6EB25EAE" w14:textId="77777777" w:rsidR="004F078E" w:rsidRPr="004D6906" w:rsidRDefault="004F078E" w:rsidP="00CC0CDE">
            <w:pPr>
              <w:pStyle w:val="TableParagraph"/>
              <w:spacing w:line="232" w:lineRule="exact"/>
              <w:ind w:left="439"/>
              <w:rPr>
                <w:rFonts w:ascii="Century Gothic" w:hAnsi="Century Gothic"/>
                <w:sz w:val="22"/>
                <w:szCs w:val="22"/>
                <w:lang w:val="es-CO"/>
              </w:rPr>
            </w:pPr>
            <w:r w:rsidRPr="004D6906">
              <w:rPr>
                <w:rFonts w:ascii="Century Gothic" w:hAnsi="Century Gothic"/>
                <w:sz w:val="22"/>
                <w:szCs w:val="22"/>
                <w:lang w:val="es-CO"/>
              </w:rPr>
              <w:t>RENTABILIDAD DEL PATRIMONIO</w:t>
            </w:r>
          </w:p>
        </w:tc>
        <w:tc>
          <w:tcPr>
            <w:tcW w:w="4246" w:type="dxa"/>
          </w:tcPr>
          <w:p w14:paraId="1F37F224" w14:textId="77777777" w:rsidR="004F078E" w:rsidRPr="004D6906" w:rsidRDefault="004F078E" w:rsidP="00CC0CDE">
            <w:pPr>
              <w:pStyle w:val="TableParagraph"/>
              <w:spacing w:line="232" w:lineRule="exact"/>
              <w:ind w:left="410" w:right="256"/>
              <w:jc w:val="center"/>
              <w:rPr>
                <w:rFonts w:ascii="Century Gothic" w:hAnsi="Century Gothic"/>
                <w:sz w:val="22"/>
                <w:szCs w:val="22"/>
                <w:lang w:val="es-CO"/>
              </w:rPr>
            </w:pPr>
            <w:r w:rsidRPr="004D6906">
              <w:rPr>
                <w:rFonts w:ascii="Century Gothic" w:hAnsi="Century Gothic"/>
                <w:sz w:val="22"/>
                <w:szCs w:val="22"/>
                <w:lang w:val="es-CO"/>
              </w:rPr>
              <w:t>UTILIDAD OPERACIONAL / PATRIMONIO</w:t>
            </w:r>
          </w:p>
          <w:p w14:paraId="40510E05" w14:textId="77777777" w:rsidR="00DD64C0" w:rsidRPr="004D6906" w:rsidRDefault="00DD64C0" w:rsidP="00CC0CDE">
            <w:pPr>
              <w:pStyle w:val="TableParagraph"/>
              <w:spacing w:line="232" w:lineRule="exact"/>
              <w:ind w:left="410" w:right="256"/>
              <w:jc w:val="center"/>
              <w:rPr>
                <w:rFonts w:ascii="Century Gothic" w:hAnsi="Century Gothic"/>
                <w:sz w:val="22"/>
                <w:szCs w:val="22"/>
                <w:lang w:val="es-CO"/>
              </w:rPr>
            </w:pPr>
          </w:p>
          <w:p w14:paraId="4BE72927" w14:textId="77777777" w:rsidR="00DD64C0" w:rsidRPr="004D6906" w:rsidRDefault="00DD64C0" w:rsidP="00CC0CDE">
            <w:pPr>
              <w:pStyle w:val="TableParagraph"/>
              <w:spacing w:line="232" w:lineRule="exact"/>
              <w:ind w:left="410" w:right="256"/>
              <w:jc w:val="center"/>
              <w:rPr>
                <w:rFonts w:ascii="Century Gothic" w:hAnsi="Century Gothic"/>
                <w:sz w:val="22"/>
                <w:szCs w:val="22"/>
                <w:lang w:val="es-CO"/>
              </w:rPr>
            </w:pPr>
          </w:p>
        </w:tc>
        <w:tc>
          <w:tcPr>
            <w:tcW w:w="1902" w:type="dxa"/>
          </w:tcPr>
          <w:p w14:paraId="7E22A564" w14:textId="2FFC0FDE" w:rsidR="004F078E" w:rsidRPr="004D6906" w:rsidRDefault="004F078E" w:rsidP="00DD64C0">
            <w:pPr>
              <w:pStyle w:val="TableParagraph"/>
              <w:spacing w:line="232" w:lineRule="exact"/>
              <w:ind w:right="358"/>
              <w:jc w:val="center"/>
              <w:rPr>
                <w:rFonts w:ascii="Century Gothic" w:hAnsi="Century Gothic"/>
                <w:sz w:val="22"/>
                <w:szCs w:val="22"/>
                <w:lang w:val="es-CO"/>
              </w:rPr>
            </w:pPr>
            <w:r w:rsidRPr="004D6906">
              <w:rPr>
                <w:rFonts w:ascii="Century Gothic" w:hAnsi="Century Gothic"/>
                <w:sz w:val="22"/>
                <w:szCs w:val="22"/>
                <w:lang w:val="es-CO"/>
              </w:rPr>
              <w:lastRenderedPageBreak/>
              <w:t xml:space="preserve">MAYOR A </w:t>
            </w:r>
            <w:r w:rsidR="002933FD" w:rsidRPr="004D6906">
              <w:rPr>
                <w:rFonts w:ascii="Century Gothic" w:hAnsi="Century Gothic"/>
                <w:sz w:val="22"/>
                <w:szCs w:val="22"/>
                <w:lang w:val="es-CO"/>
              </w:rPr>
              <w:t>0,00</w:t>
            </w:r>
          </w:p>
        </w:tc>
      </w:tr>
      <w:tr w:rsidR="004F078E" w:rsidRPr="004D6906" w14:paraId="02EE084D" w14:textId="77777777" w:rsidTr="00F1624F">
        <w:trPr>
          <w:trHeight w:val="265"/>
          <w:jc w:val="center"/>
        </w:trPr>
        <w:tc>
          <w:tcPr>
            <w:tcW w:w="2924" w:type="dxa"/>
          </w:tcPr>
          <w:p w14:paraId="51C7029A" w14:textId="77777777" w:rsidR="004F078E" w:rsidRPr="004D6906" w:rsidRDefault="004F078E" w:rsidP="00CC0CDE">
            <w:pPr>
              <w:pStyle w:val="TableParagraph"/>
              <w:spacing w:line="234" w:lineRule="exact"/>
              <w:ind w:left="669"/>
              <w:rPr>
                <w:rFonts w:ascii="Century Gothic" w:hAnsi="Century Gothic"/>
                <w:sz w:val="22"/>
                <w:szCs w:val="22"/>
                <w:lang w:val="es-CO"/>
              </w:rPr>
            </w:pPr>
            <w:r w:rsidRPr="004D6906">
              <w:rPr>
                <w:rFonts w:ascii="Century Gothic" w:hAnsi="Century Gothic"/>
                <w:sz w:val="22"/>
                <w:szCs w:val="22"/>
                <w:lang w:val="es-CO"/>
              </w:rPr>
              <w:lastRenderedPageBreak/>
              <w:t>RENTABILIDAD DEL ACTIVO</w:t>
            </w:r>
          </w:p>
        </w:tc>
        <w:tc>
          <w:tcPr>
            <w:tcW w:w="4246" w:type="dxa"/>
          </w:tcPr>
          <w:p w14:paraId="00939F7A" w14:textId="77777777" w:rsidR="004F078E" w:rsidRPr="004D6906" w:rsidRDefault="004F078E" w:rsidP="00CC0CDE">
            <w:pPr>
              <w:pStyle w:val="TableParagraph"/>
              <w:spacing w:line="234" w:lineRule="exact"/>
              <w:ind w:left="411" w:right="256"/>
              <w:jc w:val="center"/>
              <w:rPr>
                <w:rFonts w:ascii="Century Gothic" w:hAnsi="Century Gothic"/>
                <w:sz w:val="22"/>
                <w:szCs w:val="22"/>
                <w:lang w:val="es-CO"/>
              </w:rPr>
            </w:pPr>
            <w:r w:rsidRPr="004D6906">
              <w:rPr>
                <w:rFonts w:ascii="Century Gothic" w:hAnsi="Century Gothic"/>
                <w:sz w:val="22"/>
                <w:szCs w:val="22"/>
                <w:lang w:val="es-CO"/>
              </w:rPr>
              <w:t>UTILIDAD OPERACIONAL / ACTIVO TOTAL</w:t>
            </w:r>
          </w:p>
          <w:p w14:paraId="3A59ADA3" w14:textId="77777777" w:rsidR="00DD64C0" w:rsidRPr="004D6906" w:rsidRDefault="00DD64C0" w:rsidP="00CC0CDE">
            <w:pPr>
              <w:pStyle w:val="TableParagraph"/>
              <w:spacing w:line="234" w:lineRule="exact"/>
              <w:ind w:left="411" w:right="256"/>
              <w:jc w:val="center"/>
              <w:rPr>
                <w:rFonts w:ascii="Century Gothic" w:hAnsi="Century Gothic"/>
                <w:sz w:val="22"/>
                <w:szCs w:val="22"/>
                <w:lang w:val="es-CO"/>
              </w:rPr>
            </w:pPr>
          </w:p>
          <w:p w14:paraId="5ABBA54F" w14:textId="77777777" w:rsidR="00DD64C0" w:rsidRPr="004D6906" w:rsidRDefault="00DD64C0" w:rsidP="00CC0CDE">
            <w:pPr>
              <w:pStyle w:val="TableParagraph"/>
              <w:spacing w:line="234" w:lineRule="exact"/>
              <w:ind w:left="411" w:right="256"/>
              <w:jc w:val="center"/>
              <w:rPr>
                <w:rFonts w:ascii="Century Gothic" w:hAnsi="Century Gothic"/>
                <w:sz w:val="22"/>
                <w:szCs w:val="22"/>
                <w:lang w:val="es-CO"/>
              </w:rPr>
            </w:pPr>
          </w:p>
        </w:tc>
        <w:tc>
          <w:tcPr>
            <w:tcW w:w="1902" w:type="dxa"/>
          </w:tcPr>
          <w:p w14:paraId="6BC1BFF5" w14:textId="474F6598" w:rsidR="004F078E" w:rsidRPr="004D6906" w:rsidRDefault="004F078E" w:rsidP="00DD64C0">
            <w:pPr>
              <w:pStyle w:val="TableParagraph"/>
              <w:spacing w:line="234" w:lineRule="exact"/>
              <w:ind w:left="55" w:right="361"/>
              <w:jc w:val="center"/>
              <w:rPr>
                <w:rFonts w:ascii="Century Gothic" w:hAnsi="Century Gothic"/>
                <w:sz w:val="22"/>
                <w:szCs w:val="22"/>
                <w:lang w:val="es-CO"/>
              </w:rPr>
            </w:pPr>
            <w:r w:rsidRPr="004D6906">
              <w:rPr>
                <w:rFonts w:ascii="Century Gothic" w:hAnsi="Century Gothic"/>
                <w:sz w:val="22"/>
                <w:szCs w:val="22"/>
                <w:lang w:val="es-CO"/>
              </w:rPr>
              <w:t xml:space="preserve">MAYOR AL </w:t>
            </w:r>
            <w:r w:rsidR="00BA3F88" w:rsidRPr="004D6906">
              <w:rPr>
                <w:rFonts w:ascii="Century Gothic" w:hAnsi="Century Gothic"/>
                <w:sz w:val="22"/>
                <w:szCs w:val="22"/>
                <w:lang w:val="es-CO"/>
              </w:rPr>
              <w:t>0</w:t>
            </w:r>
            <w:r w:rsidR="00B43AA2" w:rsidRPr="004D6906">
              <w:rPr>
                <w:rFonts w:ascii="Century Gothic" w:hAnsi="Century Gothic"/>
                <w:sz w:val="22"/>
                <w:szCs w:val="22"/>
                <w:lang w:val="es-CO"/>
              </w:rPr>
              <w:t>,</w:t>
            </w:r>
            <w:r w:rsidR="002933FD" w:rsidRPr="004D6906">
              <w:rPr>
                <w:rFonts w:ascii="Century Gothic" w:hAnsi="Century Gothic"/>
                <w:sz w:val="22"/>
                <w:szCs w:val="22"/>
                <w:lang w:val="es-CO"/>
              </w:rPr>
              <w:t>00</w:t>
            </w:r>
          </w:p>
        </w:tc>
      </w:tr>
      <w:bookmarkEnd w:id="6"/>
    </w:tbl>
    <w:p w14:paraId="321DDB67" w14:textId="3B06379E" w:rsidR="004F078E" w:rsidRPr="004D6906" w:rsidRDefault="004F078E" w:rsidP="004F078E">
      <w:pPr>
        <w:jc w:val="both"/>
        <w:rPr>
          <w:rFonts w:ascii="Century Gothic" w:hAnsi="Century Gothic"/>
          <w:sz w:val="22"/>
          <w:szCs w:val="22"/>
          <w:lang w:val="es-CO"/>
        </w:rPr>
      </w:pPr>
    </w:p>
    <w:p w14:paraId="67C1F69C" w14:textId="48C91E46" w:rsidR="009A706D" w:rsidRPr="004D6906" w:rsidRDefault="007D62A5" w:rsidP="009A706D">
      <w:pPr>
        <w:ind w:left="-142" w:right="-91"/>
        <w:jc w:val="both"/>
        <w:rPr>
          <w:rFonts w:ascii="Century Gothic" w:hAnsi="Century Gothic"/>
          <w:sz w:val="22"/>
          <w:szCs w:val="22"/>
        </w:rPr>
      </w:pPr>
      <w:bookmarkStart w:id="7" w:name="_Hlk38658990"/>
      <w:r w:rsidRPr="00D7153E">
        <w:rPr>
          <w:rFonts w:ascii="Century Gothic" w:hAnsi="Century Gothic"/>
          <w:b/>
          <w:sz w:val="22"/>
          <w:szCs w:val="22"/>
        </w:rPr>
        <w:t>NOTA 1:</w:t>
      </w:r>
      <w:r w:rsidRPr="00D7153E">
        <w:rPr>
          <w:rFonts w:ascii="Century Gothic" w:hAnsi="Century Gothic"/>
          <w:sz w:val="22"/>
          <w:szCs w:val="22"/>
        </w:rPr>
        <w:t xml:space="preserve"> Para la verificación de los indicadores financieros, el proponente deberá anexar el RUP renovado y actualizado en firme, de acuerdo con lo estipulado en el Decreto 1082 de 2015</w:t>
      </w:r>
      <w:r w:rsidR="009A706D" w:rsidRPr="004D6906">
        <w:rPr>
          <w:rFonts w:ascii="Century Gothic" w:hAnsi="Century Gothic"/>
          <w:sz w:val="22"/>
          <w:szCs w:val="22"/>
        </w:rPr>
        <w:t xml:space="preserve"> </w:t>
      </w:r>
    </w:p>
    <w:p w14:paraId="0F2EE457" w14:textId="77777777" w:rsidR="009A706D" w:rsidRPr="004D6906" w:rsidRDefault="009A706D" w:rsidP="009A706D">
      <w:pPr>
        <w:ind w:left="-142" w:right="-91"/>
        <w:jc w:val="both"/>
        <w:rPr>
          <w:rFonts w:ascii="Century Gothic" w:hAnsi="Century Gothic"/>
          <w:b/>
          <w:sz w:val="22"/>
          <w:szCs w:val="22"/>
        </w:rPr>
      </w:pPr>
    </w:p>
    <w:p w14:paraId="699FDB30" w14:textId="77777777" w:rsidR="009A706D" w:rsidRPr="004D6906" w:rsidRDefault="007D62A5" w:rsidP="009A706D">
      <w:pPr>
        <w:ind w:left="-142" w:right="-91"/>
        <w:jc w:val="both"/>
        <w:rPr>
          <w:rFonts w:ascii="Century Gothic" w:hAnsi="Century Gothic"/>
          <w:sz w:val="22"/>
          <w:szCs w:val="22"/>
        </w:rPr>
      </w:pPr>
      <w:r w:rsidRPr="004D6906">
        <w:rPr>
          <w:rFonts w:ascii="Century Gothic" w:hAnsi="Century Gothic"/>
          <w:b/>
          <w:sz w:val="22"/>
          <w:szCs w:val="22"/>
        </w:rPr>
        <w:t>NOTA 2:</w:t>
      </w:r>
      <w:r w:rsidRPr="004D6906">
        <w:rPr>
          <w:rFonts w:ascii="Century Gothic" w:hAnsi="Century Gothic"/>
          <w:sz w:val="22"/>
          <w:szCs w:val="22"/>
        </w:rPr>
        <w:t xml:space="preserve"> Para que un proponente quede habilitado en el aspecto financiero, deberá cumplir con todos los índices financieros anteriormente descritos, los cuales serán verificados.</w:t>
      </w:r>
    </w:p>
    <w:p w14:paraId="48F6051F" w14:textId="77777777" w:rsidR="009A706D" w:rsidRPr="004D6906" w:rsidRDefault="009A706D" w:rsidP="009A706D">
      <w:pPr>
        <w:ind w:left="-142" w:right="-91"/>
        <w:jc w:val="both"/>
        <w:rPr>
          <w:rFonts w:ascii="Century Gothic" w:hAnsi="Century Gothic"/>
          <w:sz w:val="22"/>
          <w:szCs w:val="22"/>
        </w:rPr>
      </w:pPr>
    </w:p>
    <w:p w14:paraId="206A8BCC" w14:textId="34A8C0B7" w:rsidR="007D62A5" w:rsidRPr="004D6906" w:rsidRDefault="007D62A5" w:rsidP="009A706D">
      <w:pPr>
        <w:ind w:left="-142" w:right="-91"/>
        <w:jc w:val="both"/>
        <w:rPr>
          <w:rFonts w:ascii="Century Gothic" w:hAnsi="Century Gothic"/>
          <w:sz w:val="22"/>
          <w:szCs w:val="22"/>
        </w:rPr>
      </w:pPr>
      <w:r w:rsidRPr="004D6906">
        <w:rPr>
          <w:rFonts w:ascii="Century Gothic" w:hAnsi="Century Gothic"/>
          <w:sz w:val="22"/>
          <w:szCs w:val="22"/>
        </w:rPr>
        <w:t>El Proponente debe cumplir los siguientes indicadores con base en la información contenida en el RUP.</w:t>
      </w:r>
    </w:p>
    <w:p w14:paraId="4E328481" w14:textId="77777777" w:rsidR="007D62A5" w:rsidRPr="004D6906" w:rsidRDefault="007D62A5" w:rsidP="007D62A5">
      <w:pPr>
        <w:jc w:val="both"/>
        <w:rPr>
          <w:rFonts w:ascii="Century Gothic" w:hAnsi="Century Gothic"/>
          <w:sz w:val="22"/>
          <w:szCs w:val="22"/>
        </w:rPr>
      </w:pPr>
    </w:p>
    <w:p w14:paraId="3281C749" w14:textId="77777777" w:rsidR="007D62A5" w:rsidRPr="004D6906" w:rsidRDefault="007D62A5" w:rsidP="007D62A5">
      <w:pPr>
        <w:jc w:val="both"/>
        <w:rPr>
          <w:rFonts w:ascii="Century Gothic" w:hAnsi="Century Gothic"/>
          <w:sz w:val="22"/>
          <w:szCs w:val="22"/>
        </w:rPr>
      </w:pPr>
      <w:r w:rsidRPr="004D6906">
        <w:rPr>
          <w:rFonts w:ascii="Century Gothic" w:hAnsi="Century Gothic"/>
          <w:sz w:val="22"/>
          <w:szCs w:val="22"/>
        </w:rPr>
        <w:t xml:space="preserve">Si el proponente es un consorcio o una unión temporal se sumará las partidas individuales de cada uno de sus integrantes afectados por el nivel de participación. </w:t>
      </w:r>
    </w:p>
    <w:p w14:paraId="0312209C" w14:textId="77777777" w:rsidR="007D62A5" w:rsidRPr="004D6906" w:rsidRDefault="007D62A5" w:rsidP="007D62A5">
      <w:pPr>
        <w:jc w:val="both"/>
        <w:rPr>
          <w:rFonts w:ascii="Century Gothic" w:hAnsi="Century Gothic"/>
          <w:sz w:val="22"/>
          <w:szCs w:val="22"/>
        </w:rPr>
      </w:pPr>
    </w:p>
    <w:p w14:paraId="37C6FB82" w14:textId="77777777" w:rsidR="007D62A5" w:rsidRPr="004D6906" w:rsidRDefault="007D62A5" w:rsidP="007D62A5">
      <w:pPr>
        <w:jc w:val="both"/>
        <w:rPr>
          <w:rFonts w:ascii="Century Gothic" w:eastAsia="Arial" w:hAnsi="Century Gothic" w:cs="Arial"/>
          <w:sz w:val="22"/>
          <w:szCs w:val="22"/>
        </w:rPr>
      </w:pPr>
      <w:r w:rsidRPr="004D6906">
        <w:rPr>
          <w:rFonts w:ascii="Century Gothic" w:eastAsia="Arial" w:hAnsi="Century Gothic" w:cs="Arial"/>
          <w:sz w:val="22"/>
          <w:szCs w:val="22"/>
        </w:rPr>
        <w:t>L</w:t>
      </w:r>
      <w:r w:rsidRPr="004D6906">
        <w:rPr>
          <w:rFonts w:ascii="Century Gothic" w:eastAsia="Arial" w:hAnsi="Century Gothic" w:cs="Arial"/>
          <w:spacing w:val="-1"/>
          <w:sz w:val="22"/>
          <w:szCs w:val="22"/>
        </w:rPr>
        <w:t>o</w:t>
      </w:r>
      <w:r w:rsidRPr="004D6906">
        <w:rPr>
          <w:rFonts w:ascii="Century Gothic" w:eastAsia="Arial" w:hAnsi="Century Gothic" w:cs="Arial"/>
          <w:sz w:val="22"/>
          <w:szCs w:val="22"/>
        </w:rPr>
        <w:t>s</w:t>
      </w:r>
      <w:r w:rsidRPr="004D6906">
        <w:rPr>
          <w:rFonts w:ascii="Century Gothic" w:eastAsia="Arial" w:hAnsi="Century Gothic" w:cs="Arial"/>
          <w:spacing w:val="7"/>
          <w:sz w:val="22"/>
          <w:szCs w:val="22"/>
        </w:rPr>
        <w:t xml:space="preserve"> </w:t>
      </w:r>
      <w:r w:rsidRPr="004D6906">
        <w:rPr>
          <w:rFonts w:ascii="Century Gothic" w:eastAsia="Arial" w:hAnsi="Century Gothic" w:cs="Arial"/>
          <w:spacing w:val="-1"/>
          <w:sz w:val="22"/>
          <w:szCs w:val="22"/>
        </w:rPr>
        <w:t>P</w:t>
      </w:r>
      <w:r w:rsidRPr="004D6906">
        <w:rPr>
          <w:rFonts w:ascii="Century Gothic" w:eastAsia="Arial" w:hAnsi="Century Gothic" w:cs="Arial"/>
          <w:spacing w:val="1"/>
          <w:sz w:val="22"/>
          <w:szCs w:val="22"/>
        </w:rPr>
        <w:t>r</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p</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e</w:t>
      </w:r>
      <w:r w:rsidRPr="004D6906">
        <w:rPr>
          <w:rFonts w:ascii="Century Gothic" w:eastAsia="Arial" w:hAnsi="Century Gothic" w:cs="Arial"/>
          <w:sz w:val="22"/>
          <w:szCs w:val="22"/>
        </w:rPr>
        <w:t>nt</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s</w:t>
      </w:r>
      <w:r w:rsidRPr="004D6906">
        <w:rPr>
          <w:rFonts w:ascii="Century Gothic" w:eastAsia="Arial" w:hAnsi="Century Gothic" w:cs="Arial"/>
          <w:spacing w:val="-1"/>
          <w:sz w:val="22"/>
          <w:szCs w:val="22"/>
        </w:rPr>
        <w:t xml:space="preserve"> </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x</w:t>
      </w:r>
      <w:r w:rsidRPr="004D6906">
        <w:rPr>
          <w:rFonts w:ascii="Century Gothic" w:eastAsia="Arial" w:hAnsi="Century Gothic" w:cs="Arial"/>
          <w:sz w:val="22"/>
          <w:szCs w:val="22"/>
        </w:rPr>
        <w:t>tra</w:t>
      </w:r>
      <w:r w:rsidRPr="004D6906">
        <w:rPr>
          <w:rFonts w:ascii="Century Gothic" w:eastAsia="Arial" w:hAnsi="Century Gothic" w:cs="Arial"/>
          <w:spacing w:val="-1"/>
          <w:sz w:val="22"/>
          <w:szCs w:val="22"/>
        </w:rPr>
        <w:t>n</w:t>
      </w:r>
      <w:r w:rsidRPr="004D6906">
        <w:rPr>
          <w:rFonts w:ascii="Century Gothic" w:eastAsia="Arial" w:hAnsi="Century Gothic" w:cs="Arial"/>
          <w:spacing w:val="1"/>
          <w:sz w:val="22"/>
          <w:szCs w:val="22"/>
        </w:rPr>
        <w:t>j</w:t>
      </w:r>
      <w:r w:rsidRPr="004D6906">
        <w:rPr>
          <w:rFonts w:ascii="Century Gothic" w:eastAsia="Arial" w:hAnsi="Century Gothic" w:cs="Arial"/>
          <w:sz w:val="22"/>
          <w:szCs w:val="22"/>
        </w:rPr>
        <w:t>e</w:t>
      </w:r>
      <w:r w:rsidRPr="004D6906">
        <w:rPr>
          <w:rFonts w:ascii="Century Gothic" w:eastAsia="Arial" w:hAnsi="Century Gothic" w:cs="Arial"/>
          <w:spacing w:val="3"/>
          <w:sz w:val="22"/>
          <w:szCs w:val="22"/>
        </w:rPr>
        <w:t>r</w:t>
      </w:r>
      <w:r w:rsidRPr="004D6906">
        <w:rPr>
          <w:rFonts w:ascii="Century Gothic" w:eastAsia="Arial" w:hAnsi="Century Gothic" w:cs="Arial"/>
          <w:sz w:val="22"/>
          <w:szCs w:val="22"/>
        </w:rPr>
        <w:t>os d</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b</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n</w:t>
      </w:r>
      <w:r w:rsidRPr="004D6906">
        <w:rPr>
          <w:rFonts w:ascii="Century Gothic" w:eastAsia="Arial" w:hAnsi="Century Gothic" w:cs="Arial"/>
          <w:spacing w:val="3"/>
          <w:sz w:val="22"/>
          <w:szCs w:val="22"/>
        </w:rPr>
        <w:t xml:space="preserve"> </w:t>
      </w:r>
      <w:r w:rsidRPr="004D6906">
        <w:rPr>
          <w:rFonts w:ascii="Century Gothic" w:eastAsia="Arial" w:hAnsi="Century Gothic" w:cs="Arial"/>
          <w:sz w:val="22"/>
          <w:szCs w:val="22"/>
        </w:rPr>
        <w:t>pre</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e</w:t>
      </w:r>
      <w:r w:rsidRPr="004D6906">
        <w:rPr>
          <w:rFonts w:ascii="Century Gothic" w:eastAsia="Arial" w:hAnsi="Century Gothic" w:cs="Arial"/>
          <w:spacing w:val="4"/>
          <w:sz w:val="22"/>
          <w:szCs w:val="22"/>
        </w:rPr>
        <w:t>n</w:t>
      </w:r>
      <w:r w:rsidRPr="004D6906">
        <w:rPr>
          <w:rFonts w:ascii="Century Gothic" w:eastAsia="Arial" w:hAnsi="Century Gothic" w:cs="Arial"/>
          <w:spacing w:val="2"/>
          <w:sz w:val="22"/>
          <w:szCs w:val="22"/>
        </w:rPr>
        <w:t>t</w:t>
      </w:r>
      <w:r w:rsidRPr="004D6906">
        <w:rPr>
          <w:rFonts w:ascii="Century Gothic" w:eastAsia="Arial" w:hAnsi="Century Gothic" w:cs="Arial"/>
          <w:sz w:val="22"/>
          <w:szCs w:val="22"/>
        </w:rPr>
        <w:t>ar</w:t>
      </w:r>
      <w:r w:rsidRPr="004D6906">
        <w:rPr>
          <w:rFonts w:ascii="Century Gothic" w:eastAsia="Arial" w:hAnsi="Century Gothic" w:cs="Arial"/>
          <w:spacing w:val="2"/>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9"/>
          <w:sz w:val="22"/>
          <w:szCs w:val="22"/>
        </w:rPr>
        <w:t xml:space="preserve"> </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2"/>
          <w:sz w:val="22"/>
          <w:szCs w:val="22"/>
        </w:rPr>
        <w:t>f</w:t>
      </w:r>
      <w:r w:rsidRPr="004D6906">
        <w:rPr>
          <w:rFonts w:ascii="Century Gothic" w:eastAsia="Arial" w:hAnsi="Century Gothic" w:cs="Arial"/>
          <w:sz w:val="22"/>
          <w:szCs w:val="22"/>
        </w:rPr>
        <w:t>or</w:t>
      </w:r>
      <w:r w:rsidRPr="004D6906">
        <w:rPr>
          <w:rFonts w:ascii="Century Gothic" w:eastAsia="Arial" w:hAnsi="Century Gothic" w:cs="Arial"/>
          <w:spacing w:val="5"/>
          <w:sz w:val="22"/>
          <w:szCs w:val="22"/>
        </w:rPr>
        <w:t>m</w:t>
      </w:r>
      <w:r w:rsidRPr="004D6906">
        <w:rPr>
          <w:rFonts w:ascii="Century Gothic" w:eastAsia="Arial" w:hAnsi="Century Gothic" w:cs="Arial"/>
          <w:spacing w:val="-3"/>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ón</w:t>
      </w:r>
      <w:r w:rsidRPr="004D6906">
        <w:rPr>
          <w:rFonts w:ascii="Century Gothic" w:eastAsia="Arial" w:hAnsi="Century Gothic" w:cs="Arial"/>
          <w:spacing w:val="-2"/>
          <w:sz w:val="22"/>
          <w:szCs w:val="22"/>
        </w:rPr>
        <w:t xml:space="preserve"> </w:t>
      </w:r>
      <w:r w:rsidRPr="004D6906">
        <w:rPr>
          <w:rFonts w:ascii="Century Gothic" w:eastAsia="Arial" w:hAnsi="Century Gothic" w:cs="Arial"/>
          <w:spacing w:val="2"/>
          <w:sz w:val="22"/>
          <w:szCs w:val="22"/>
        </w:rPr>
        <w:t>f</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a</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ci</w:t>
      </w:r>
      <w:r w:rsidRPr="004D6906">
        <w:rPr>
          <w:rFonts w:ascii="Century Gothic" w:eastAsia="Arial" w:hAnsi="Century Gothic" w:cs="Arial"/>
          <w:sz w:val="22"/>
          <w:szCs w:val="22"/>
        </w:rPr>
        <w:t>era q</w:t>
      </w:r>
      <w:r w:rsidRPr="004D6906">
        <w:rPr>
          <w:rFonts w:ascii="Century Gothic" w:eastAsia="Arial" w:hAnsi="Century Gothic" w:cs="Arial"/>
          <w:spacing w:val="1"/>
          <w:sz w:val="22"/>
          <w:szCs w:val="22"/>
        </w:rPr>
        <w:t>u</w:t>
      </w:r>
      <w:r w:rsidRPr="004D6906">
        <w:rPr>
          <w:rFonts w:ascii="Century Gothic" w:eastAsia="Arial" w:hAnsi="Century Gothic" w:cs="Arial"/>
          <w:sz w:val="22"/>
          <w:szCs w:val="22"/>
        </w:rPr>
        <w:t>e</w:t>
      </w:r>
      <w:r w:rsidRPr="004D6906">
        <w:rPr>
          <w:rFonts w:ascii="Century Gothic" w:eastAsia="Arial" w:hAnsi="Century Gothic" w:cs="Arial"/>
          <w:spacing w:val="6"/>
          <w:sz w:val="22"/>
          <w:szCs w:val="22"/>
        </w:rPr>
        <w:t xml:space="preserve"> </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e</w:t>
      </w:r>
      <w:r w:rsidRPr="004D6906">
        <w:rPr>
          <w:rFonts w:ascii="Century Gothic" w:eastAsia="Arial" w:hAnsi="Century Gothic" w:cs="Arial"/>
          <w:spacing w:val="7"/>
          <w:sz w:val="22"/>
          <w:szCs w:val="22"/>
        </w:rPr>
        <w:t xml:space="preserve"> </w:t>
      </w:r>
      <w:r w:rsidRPr="004D6906">
        <w:rPr>
          <w:rFonts w:ascii="Century Gothic" w:eastAsia="Arial" w:hAnsi="Century Gothic" w:cs="Arial"/>
          <w:spacing w:val="1"/>
          <w:sz w:val="22"/>
          <w:szCs w:val="22"/>
        </w:rPr>
        <w:t>r</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ci</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a</w:t>
      </w:r>
      <w:r w:rsidRPr="004D6906">
        <w:rPr>
          <w:rFonts w:ascii="Century Gothic" w:eastAsia="Arial" w:hAnsi="Century Gothic" w:cs="Arial"/>
          <w:spacing w:val="3"/>
          <w:sz w:val="22"/>
          <w:szCs w:val="22"/>
        </w:rPr>
        <w:t xml:space="preserve"> </w:t>
      </w:r>
      <w:r w:rsidRPr="004D6906">
        <w:rPr>
          <w:rFonts w:ascii="Century Gothic" w:eastAsia="Arial" w:hAnsi="Century Gothic" w:cs="Arial"/>
          <w:sz w:val="22"/>
          <w:szCs w:val="22"/>
        </w:rPr>
        <w:t xml:space="preserve">a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t</w:t>
      </w:r>
      <w:r w:rsidRPr="004D6906">
        <w:rPr>
          <w:rFonts w:ascii="Century Gothic" w:eastAsia="Arial" w:hAnsi="Century Gothic" w:cs="Arial"/>
          <w:spacing w:val="-1"/>
          <w:sz w:val="22"/>
          <w:szCs w:val="22"/>
        </w:rPr>
        <w:t>i</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u</w:t>
      </w:r>
      <w:r w:rsidRPr="004D6906">
        <w:rPr>
          <w:rFonts w:ascii="Century Gothic" w:eastAsia="Arial" w:hAnsi="Century Gothic" w:cs="Arial"/>
          <w:spacing w:val="-1"/>
          <w:sz w:val="22"/>
          <w:szCs w:val="22"/>
        </w:rPr>
        <w:t>a</w:t>
      </w:r>
      <w:r w:rsidRPr="004D6906">
        <w:rPr>
          <w:rFonts w:ascii="Century Gothic" w:eastAsia="Arial" w:hAnsi="Century Gothic" w:cs="Arial"/>
          <w:spacing w:val="1"/>
          <w:sz w:val="22"/>
          <w:szCs w:val="22"/>
        </w:rPr>
        <w:t>ci</w:t>
      </w:r>
      <w:r w:rsidRPr="004D6906">
        <w:rPr>
          <w:rFonts w:ascii="Century Gothic" w:eastAsia="Arial" w:hAnsi="Century Gothic" w:cs="Arial"/>
          <w:sz w:val="22"/>
          <w:szCs w:val="22"/>
        </w:rPr>
        <w:t>ó</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w:t>
      </w:r>
      <w:r w:rsidRPr="004D6906">
        <w:rPr>
          <w:rFonts w:ascii="Century Gothic" w:eastAsia="Arial" w:hAnsi="Century Gothic" w:cs="Arial"/>
          <w:spacing w:val="-1"/>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6"/>
          <w:sz w:val="22"/>
          <w:szCs w:val="22"/>
        </w:rPr>
        <w:t xml:space="preserve"> </w:t>
      </w:r>
      <w:r w:rsidRPr="004D6906">
        <w:rPr>
          <w:rFonts w:ascii="Century Gothic" w:eastAsia="Arial" w:hAnsi="Century Gothic" w:cs="Arial"/>
          <w:spacing w:val="3"/>
          <w:sz w:val="22"/>
          <w:szCs w:val="22"/>
        </w:rPr>
        <w:t>c</w:t>
      </w:r>
      <w:r w:rsidRPr="004D6906">
        <w:rPr>
          <w:rFonts w:ascii="Century Gothic" w:eastAsia="Arial" w:hAnsi="Century Gothic" w:cs="Arial"/>
          <w:sz w:val="22"/>
          <w:szCs w:val="22"/>
        </w:rPr>
        <w:t>o</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f</w:t>
      </w:r>
      <w:r w:rsidRPr="004D6906">
        <w:rPr>
          <w:rFonts w:ascii="Century Gothic" w:eastAsia="Arial" w:hAnsi="Century Gothic" w:cs="Arial"/>
          <w:sz w:val="22"/>
          <w:szCs w:val="22"/>
        </w:rPr>
        <w:t>or</w:t>
      </w:r>
      <w:r w:rsidRPr="004D6906">
        <w:rPr>
          <w:rFonts w:ascii="Century Gothic" w:eastAsia="Arial" w:hAnsi="Century Gothic" w:cs="Arial"/>
          <w:spacing w:val="5"/>
          <w:sz w:val="22"/>
          <w:szCs w:val="22"/>
        </w:rPr>
        <w:t>m</w:t>
      </w:r>
      <w:r w:rsidRPr="004D6906">
        <w:rPr>
          <w:rFonts w:ascii="Century Gothic" w:eastAsia="Arial" w:hAnsi="Century Gothic" w:cs="Arial"/>
          <w:spacing w:val="-1"/>
          <w:sz w:val="22"/>
          <w:szCs w:val="22"/>
        </w:rPr>
        <w:t>i</w:t>
      </w:r>
      <w:r w:rsidRPr="004D6906">
        <w:rPr>
          <w:rFonts w:ascii="Century Gothic" w:eastAsia="Arial" w:hAnsi="Century Gothic" w:cs="Arial"/>
          <w:spacing w:val="-3"/>
          <w:sz w:val="22"/>
          <w:szCs w:val="22"/>
        </w:rPr>
        <w:t>d</w:t>
      </w:r>
      <w:r w:rsidRPr="004D6906">
        <w:rPr>
          <w:rFonts w:ascii="Century Gothic" w:eastAsia="Arial" w:hAnsi="Century Gothic" w:cs="Arial"/>
          <w:sz w:val="22"/>
          <w:szCs w:val="22"/>
        </w:rPr>
        <w:t>ad</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on</w:t>
      </w:r>
      <w:r w:rsidRPr="004D6906">
        <w:rPr>
          <w:rFonts w:ascii="Century Gothic" w:eastAsia="Arial" w:hAnsi="Century Gothic" w:cs="Arial"/>
          <w:spacing w:val="8"/>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7"/>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g</w:t>
      </w:r>
      <w:r w:rsidRPr="004D6906">
        <w:rPr>
          <w:rFonts w:ascii="Century Gothic" w:eastAsia="Arial" w:hAnsi="Century Gothic" w:cs="Arial"/>
          <w:spacing w:val="-1"/>
          <w:sz w:val="22"/>
          <w:szCs w:val="22"/>
        </w:rPr>
        <w:t>i</w:t>
      </w:r>
      <w:r w:rsidRPr="004D6906">
        <w:rPr>
          <w:rFonts w:ascii="Century Gothic" w:eastAsia="Arial" w:hAnsi="Century Gothic" w:cs="Arial"/>
          <w:spacing w:val="1"/>
          <w:sz w:val="22"/>
          <w:szCs w:val="22"/>
        </w:rPr>
        <w:t>s</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ci</w:t>
      </w:r>
      <w:r w:rsidRPr="004D6906">
        <w:rPr>
          <w:rFonts w:ascii="Century Gothic" w:eastAsia="Arial" w:hAnsi="Century Gothic" w:cs="Arial"/>
          <w:sz w:val="22"/>
          <w:szCs w:val="22"/>
        </w:rPr>
        <w:t>ón</w:t>
      </w:r>
      <w:r w:rsidRPr="004D6906">
        <w:rPr>
          <w:rFonts w:ascii="Century Gothic" w:eastAsia="Arial" w:hAnsi="Century Gothic" w:cs="Arial"/>
          <w:spacing w:val="2"/>
          <w:sz w:val="22"/>
          <w:szCs w:val="22"/>
        </w:rPr>
        <w:t xml:space="preserve"> </w:t>
      </w:r>
      <w:r w:rsidRPr="004D6906">
        <w:rPr>
          <w:rFonts w:ascii="Century Gothic" w:eastAsia="Arial" w:hAnsi="Century Gothic" w:cs="Arial"/>
          <w:sz w:val="22"/>
          <w:szCs w:val="22"/>
        </w:rPr>
        <w:t>pro</w:t>
      </w:r>
      <w:r w:rsidRPr="004D6906">
        <w:rPr>
          <w:rFonts w:ascii="Century Gothic" w:eastAsia="Arial" w:hAnsi="Century Gothic" w:cs="Arial"/>
          <w:spacing w:val="2"/>
          <w:sz w:val="22"/>
          <w:szCs w:val="22"/>
        </w:rPr>
        <w:t>p</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a</w:t>
      </w:r>
      <w:r w:rsidRPr="004D6906">
        <w:rPr>
          <w:rFonts w:ascii="Century Gothic" w:eastAsia="Arial" w:hAnsi="Century Gothic" w:cs="Arial"/>
          <w:spacing w:val="5"/>
          <w:sz w:val="22"/>
          <w:szCs w:val="22"/>
        </w:rPr>
        <w:t xml:space="preserve"> </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l</w:t>
      </w:r>
      <w:r w:rsidRPr="004D6906">
        <w:rPr>
          <w:rFonts w:ascii="Century Gothic" w:eastAsia="Arial" w:hAnsi="Century Gothic" w:cs="Arial"/>
          <w:spacing w:val="5"/>
          <w:sz w:val="22"/>
          <w:szCs w:val="22"/>
        </w:rPr>
        <w:t xml:space="preserve"> </w:t>
      </w:r>
      <w:r w:rsidRPr="004D6906">
        <w:rPr>
          <w:rFonts w:ascii="Century Gothic" w:eastAsia="Arial" w:hAnsi="Century Gothic" w:cs="Arial"/>
          <w:spacing w:val="2"/>
          <w:sz w:val="22"/>
          <w:szCs w:val="22"/>
        </w:rPr>
        <w:t>p</w:t>
      </w:r>
      <w:r w:rsidRPr="004D6906">
        <w:rPr>
          <w:rFonts w:ascii="Century Gothic" w:eastAsia="Arial" w:hAnsi="Century Gothic" w:cs="Arial"/>
          <w:sz w:val="22"/>
          <w:szCs w:val="22"/>
        </w:rPr>
        <w:t>aís</w:t>
      </w:r>
      <w:r w:rsidRPr="004D6906">
        <w:rPr>
          <w:rFonts w:ascii="Century Gothic" w:eastAsia="Arial" w:hAnsi="Century Gothic" w:cs="Arial"/>
          <w:spacing w:val="6"/>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9"/>
          <w:sz w:val="22"/>
          <w:szCs w:val="22"/>
        </w:rPr>
        <w:t xml:space="preserve"> </w:t>
      </w:r>
      <w:r w:rsidRPr="004D6906">
        <w:rPr>
          <w:rFonts w:ascii="Century Gothic" w:eastAsia="Arial" w:hAnsi="Century Gothic" w:cs="Arial"/>
          <w:sz w:val="22"/>
          <w:szCs w:val="22"/>
        </w:rPr>
        <w:t>or</w:t>
      </w:r>
      <w:r w:rsidRPr="004D6906">
        <w:rPr>
          <w:rFonts w:ascii="Century Gothic" w:eastAsia="Arial" w:hAnsi="Century Gothic" w:cs="Arial"/>
          <w:spacing w:val="2"/>
          <w:sz w:val="22"/>
          <w:szCs w:val="22"/>
        </w:rPr>
        <w:t>i</w:t>
      </w:r>
      <w:r w:rsidRPr="004D6906">
        <w:rPr>
          <w:rFonts w:ascii="Century Gothic" w:eastAsia="Arial" w:hAnsi="Century Gothic" w:cs="Arial"/>
          <w:sz w:val="22"/>
          <w:szCs w:val="22"/>
        </w:rPr>
        <w:t>g</w:t>
      </w:r>
      <w:r w:rsidRPr="004D6906">
        <w:rPr>
          <w:rFonts w:ascii="Century Gothic" w:eastAsia="Arial" w:hAnsi="Century Gothic" w:cs="Arial"/>
          <w:spacing w:val="-1"/>
          <w:sz w:val="22"/>
          <w:szCs w:val="22"/>
        </w:rPr>
        <w:t>e</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2"/>
          <w:sz w:val="22"/>
          <w:szCs w:val="22"/>
        </w:rPr>
        <w:t>a</w:t>
      </w:r>
      <w:r w:rsidRPr="004D6906">
        <w:rPr>
          <w:rFonts w:ascii="Century Gothic" w:eastAsia="Arial" w:hAnsi="Century Gothic" w:cs="Arial"/>
          <w:spacing w:val="-1"/>
          <w:sz w:val="22"/>
          <w:szCs w:val="22"/>
        </w:rPr>
        <w:t>v</w:t>
      </w:r>
      <w:r w:rsidRPr="004D6906">
        <w:rPr>
          <w:rFonts w:ascii="Century Gothic" w:eastAsia="Arial" w:hAnsi="Century Gothic" w:cs="Arial"/>
          <w:spacing w:val="2"/>
          <w:sz w:val="22"/>
          <w:szCs w:val="22"/>
        </w:rPr>
        <w:t>a</w:t>
      </w:r>
      <w:r w:rsidRPr="004D6906">
        <w:rPr>
          <w:rFonts w:ascii="Century Gothic" w:eastAsia="Arial" w:hAnsi="Century Gothic" w:cs="Arial"/>
          <w:spacing w:val="-1"/>
          <w:sz w:val="22"/>
          <w:szCs w:val="22"/>
        </w:rPr>
        <w:t>l</w:t>
      </w:r>
      <w:r w:rsidRPr="004D6906">
        <w:rPr>
          <w:rFonts w:ascii="Century Gothic" w:eastAsia="Arial" w:hAnsi="Century Gothic" w:cs="Arial"/>
          <w:spacing w:val="2"/>
          <w:sz w:val="22"/>
          <w:szCs w:val="22"/>
        </w:rPr>
        <w:t>ad</w:t>
      </w:r>
      <w:r w:rsidRPr="004D6906">
        <w:rPr>
          <w:rFonts w:ascii="Century Gothic" w:eastAsia="Arial" w:hAnsi="Century Gothic" w:cs="Arial"/>
          <w:sz w:val="22"/>
          <w:szCs w:val="22"/>
        </w:rPr>
        <w:t>os</w:t>
      </w:r>
      <w:r w:rsidRPr="004D6906">
        <w:rPr>
          <w:rFonts w:ascii="Century Gothic" w:eastAsia="Arial" w:hAnsi="Century Gothic" w:cs="Arial"/>
          <w:spacing w:val="2"/>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on</w:t>
      </w:r>
      <w:r w:rsidRPr="004D6906">
        <w:rPr>
          <w:rFonts w:ascii="Century Gothic" w:eastAsia="Arial" w:hAnsi="Century Gothic" w:cs="Arial"/>
          <w:spacing w:val="8"/>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 xml:space="preserve">a </w:t>
      </w:r>
      <w:r w:rsidRPr="004D6906">
        <w:rPr>
          <w:rFonts w:ascii="Century Gothic" w:eastAsia="Arial" w:hAnsi="Century Gothic" w:cs="Arial"/>
          <w:spacing w:val="2"/>
          <w:sz w:val="22"/>
          <w:szCs w:val="22"/>
        </w:rPr>
        <w:t>f</w:t>
      </w:r>
      <w:r w:rsidRPr="004D6906">
        <w:rPr>
          <w:rFonts w:ascii="Century Gothic" w:eastAsia="Arial" w:hAnsi="Century Gothic" w:cs="Arial"/>
          <w:spacing w:val="-1"/>
          <w:sz w:val="22"/>
          <w:szCs w:val="22"/>
        </w:rPr>
        <w:t>i</w:t>
      </w:r>
      <w:r w:rsidRPr="004D6906">
        <w:rPr>
          <w:rFonts w:ascii="Century Gothic" w:eastAsia="Arial" w:hAnsi="Century Gothic" w:cs="Arial"/>
          <w:spacing w:val="-2"/>
          <w:sz w:val="22"/>
          <w:szCs w:val="22"/>
        </w:rPr>
        <w:t>r</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a</w:t>
      </w:r>
      <w:r w:rsidRPr="004D6906">
        <w:rPr>
          <w:rFonts w:ascii="Century Gothic" w:eastAsia="Arial" w:hAnsi="Century Gothic" w:cs="Arial"/>
          <w:spacing w:val="2"/>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4"/>
          <w:sz w:val="22"/>
          <w:szCs w:val="22"/>
        </w:rPr>
        <w:t xml:space="preserve"> </w:t>
      </w:r>
      <w:r w:rsidRPr="004D6906">
        <w:rPr>
          <w:rFonts w:ascii="Century Gothic" w:eastAsia="Arial" w:hAnsi="Century Gothic" w:cs="Arial"/>
          <w:sz w:val="22"/>
          <w:szCs w:val="22"/>
        </w:rPr>
        <w:t>q</w:t>
      </w:r>
      <w:r w:rsidRPr="004D6906">
        <w:rPr>
          <w:rFonts w:ascii="Century Gothic" w:eastAsia="Arial" w:hAnsi="Century Gothic" w:cs="Arial"/>
          <w:spacing w:val="-1"/>
          <w:sz w:val="22"/>
          <w:szCs w:val="22"/>
        </w:rPr>
        <w:t>u</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en</w:t>
      </w:r>
      <w:r w:rsidRPr="004D6906">
        <w:rPr>
          <w:rFonts w:ascii="Century Gothic" w:eastAsia="Arial" w:hAnsi="Century Gothic" w:cs="Arial"/>
          <w:spacing w:val="1"/>
          <w:sz w:val="22"/>
          <w:szCs w:val="22"/>
        </w:rPr>
        <w:t xml:space="preserve"> s</w:t>
      </w:r>
      <w:r w:rsidRPr="004D6906">
        <w:rPr>
          <w:rFonts w:ascii="Century Gothic" w:eastAsia="Arial" w:hAnsi="Century Gothic" w:cs="Arial"/>
          <w:sz w:val="22"/>
          <w:szCs w:val="22"/>
        </w:rPr>
        <w:t>e</w:t>
      </w:r>
      <w:r w:rsidRPr="004D6906">
        <w:rPr>
          <w:rFonts w:ascii="Century Gothic" w:eastAsia="Arial" w:hAnsi="Century Gothic" w:cs="Arial"/>
          <w:spacing w:val="4"/>
          <w:sz w:val="22"/>
          <w:szCs w:val="22"/>
        </w:rPr>
        <w:t xml:space="preserve"> </w:t>
      </w:r>
      <w:r w:rsidRPr="004D6906">
        <w:rPr>
          <w:rFonts w:ascii="Century Gothic" w:eastAsia="Arial" w:hAnsi="Century Gothic" w:cs="Arial"/>
          <w:spacing w:val="2"/>
          <w:sz w:val="22"/>
          <w:szCs w:val="22"/>
        </w:rPr>
        <w:t>e</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u</w:t>
      </w:r>
      <w:r w:rsidRPr="004D6906">
        <w:rPr>
          <w:rFonts w:ascii="Century Gothic" w:eastAsia="Arial" w:hAnsi="Century Gothic" w:cs="Arial"/>
          <w:spacing w:val="-1"/>
          <w:sz w:val="22"/>
          <w:szCs w:val="22"/>
        </w:rPr>
        <w:t>e</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tre</w:t>
      </w:r>
      <w:r w:rsidRPr="004D6906">
        <w:rPr>
          <w:rFonts w:ascii="Century Gothic" w:eastAsia="Arial" w:hAnsi="Century Gothic" w:cs="Arial"/>
          <w:spacing w:val="-3"/>
          <w:sz w:val="22"/>
          <w:szCs w:val="22"/>
        </w:rPr>
        <w:t xml:space="preserve"> </w:t>
      </w:r>
      <w:r w:rsidRPr="004D6906">
        <w:rPr>
          <w:rFonts w:ascii="Century Gothic" w:eastAsia="Arial" w:hAnsi="Century Gothic" w:cs="Arial"/>
          <w:sz w:val="22"/>
          <w:szCs w:val="22"/>
        </w:rPr>
        <w:t>en</w:t>
      </w:r>
      <w:r w:rsidRPr="004D6906">
        <w:rPr>
          <w:rFonts w:ascii="Century Gothic" w:eastAsia="Arial" w:hAnsi="Century Gothic" w:cs="Arial"/>
          <w:spacing w:val="4"/>
          <w:sz w:val="22"/>
          <w:szCs w:val="22"/>
        </w:rPr>
        <w:t xml:space="preserve"> </w:t>
      </w:r>
      <w:r w:rsidRPr="004D6906">
        <w:rPr>
          <w:rFonts w:ascii="Century Gothic" w:eastAsia="Arial" w:hAnsi="Century Gothic" w:cs="Arial"/>
          <w:spacing w:val="2"/>
          <w:sz w:val="22"/>
          <w:szCs w:val="22"/>
        </w:rPr>
        <w:t>o</w:t>
      </w:r>
      <w:r w:rsidRPr="004D6906">
        <w:rPr>
          <w:rFonts w:ascii="Century Gothic" w:eastAsia="Arial" w:hAnsi="Century Gothic" w:cs="Arial"/>
          <w:sz w:val="22"/>
          <w:szCs w:val="22"/>
        </w:rPr>
        <w:t>b</w:t>
      </w:r>
      <w:r w:rsidRPr="004D6906">
        <w:rPr>
          <w:rFonts w:ascii="Century Gothic" w:eastAsia="Arial" w:hAnsi="Century Gothic" w:cs="Arial"/>
          <w:spacing w:val="1"/>
          <w:sz w:val="22"/>
          <w:szCs w:val="22"/>
        </w:rPr>
        <w:t>l</w:t>
      </w:r>
      <w:r w:rsidRPr="004D6906">
        <w:rPr>
          <w:rFonts w:ascii="Century Gothic" w:eastAsia="Arial" w:hAnsi="Century Gothic" w:cs="Arial"/>
          <w:spacing w:val="-1"/>
          <w:sz w:val="22"/>
          <w:szCs w:val="22"/>
        </w:rPr>
        <w:t>i</w:t>
      </w:r>
      <w:r w:rsidRPr="004D6906">
        <w:rPr>
          <w:rFonts w:ascii="Century Gothic" w:eastAsia="Arial" w:hAnsi="Century Gothic" w:cs="Arial"/>
          <w:spacing w:val="2"/>
          <w:sz w:val="22"/>
          <w:szCs w:val="22"/>
        </w:rPr>
        <w:t>g</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ón</w:t>
      </w:r>
      <w:r w:rsidRPr="004D6906">
        <w:rPr>
          <w:rFonts w:ascii="Century Gothic" w:eastAsia="Arial" w:hAnsi="Century Gothic" w:cs="Arial"/>
          <w:spacing w:val="-1"/>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6"/>
          <w:sz w:val="22"/>
          <w:szCs w:val="22"/>
        </w:rPr>
        <w:t xml:space="preserve"> </w:t>
      </w:r>
      <w:r w:rsidRPr="004D6906">
        <w:rPr>
          <w:rFonts w:ascii="Century Gothic" w:eastAsia="Arial" w:hAnsi="Century Gothic" w:cs="Arial"/>
          <w:sz w:val="22"/>
          <w:szCs w:val="22"/>
        </w:rPr>
        <w:t>h</w:t>
      </w:r>
      <w:r w:rsidRPr="004D6906">
        <w:rPr>
          <w:rFonts w:ascii="Century Gothic" w:eastAsia="Arial" w:hAnsi="Century Gothic" w:cs="Arial"/>
          <w:spacing w:val="-1"/>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er</w:t>
      </w:r>
      <w:r w:rsidRPr="004D6906">
        <w:rPr>
          <w:rFonts w:ascii="Century Gothic" w:eastAsia="Arial" w:hAnsi="Century Gothic" w:cs="Arial"/>
          <w:spacing w:val="2"/>
          <w:sz w:val="22"/>
          <w:szCs w:val="22"/>
        </w:rPr>
        <w:t>l</w:t>
      </w:r>
      <w:r w:rsidRPr="004D6906">
        <w:rPr>
          <w:rFonts w:ascii="Century Gothic" w:eastAsia="Arial" w:hAnsi="Century Gothic" w:cs="Arial"/>
          <w:sz w:val="22"/>
          <w:szCs w:val="22"/>
        </w:rPr>
        <w:t>o</w:t>
      </w:r>
      <w:r w:rsidRPr="004D6906">
        <w:rPr>
          <w:rFonts w:ascii="Century Gothic" w:eastAsia="Arial" w:hAnsi="Century Gothic" w:cs="Arial"/>
          <w:spacing w:val="2"/>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4"/>
          <w:sz w:val="22"/>
          <w:szCs w:val="22"/>
        </w:rPr>
        <w:t xml:space="preserve"> </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u</w:t>
      </w:r>
      <w:r w:rsidRPr="004D6906">
        <w:rPr>
          <w:rFonts w:ascii="Century Gothic" w:eastAsia="Arial" w:hAnsi="Century Gothic" w:cs="Arial"/>
          <w:spacing w:val="-1"/>
          <w:sz w:val="22"/>
          <w:szCs w:val="22"/>
        </w:rPr>
        <w:t>e</w:t>
      </w:r>
      <w:r w:rsidRPr="004D6906">
        <w:rPr>
          <w:rFonts w:ascii="Century Gothic" w:eastAsia="Arial" w:hAnsi="Century Gothic" w:cs="Arial"/>
          <w:spacing w:val="3"/>
          <w:sz w:val="22"/>
          <w:szCs w:val="22"/>
        </w:rPr>
        <w:t>r</w:t>
      </w:r>
      <w:r w:rsidRPr="004D6906">
        <w:rPr>
          <w:rFonts w:ascii="Century Gothic" w:eastAsia="Arial" w:hAnsi="Century Gothic" w:cs="Arial"/>
          <w:sz w:val="22"/>
          <w:szCs w:val="22"/>
        </w:rPr>
        <w:t>do</w:t>
      </w:r>
      <w:r w:rsidRPr="004D6906">
        <w:rPr>
          <w:rFonts w:ascii="Century Gothic" w:eastAsia="Arial" w:hAnsi="Century Gothic" w:cs="Arial"/>
          <w:spacing w:val="-1"/>
          <w:sz w:val="22"/>
          <w:szCs w:val="22"/>
        </w:rPr>
        <w:t xml:space="preserve"> </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on</w:t>
      </w:r>
      <w:r w:rsidRPr="004D6906">
        <w:rPr>
          <w:rFonts w:ascii="Century Gothic" w:eastAsia="Arial" w:hAnsi="Century Gothic" w:cs="Arial"/>
          <w:spacing w:val="5"/>
          <w:sz w:val="22"/>
          <w:szCs w:val="22"/>
        </w:rPr>
        <w:t xml:space="preserve"> </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7"/>
          <w:sz w:val="22"/>
          <w:szCs w:val="22"/>
        </w:rPr>
        <w:t xml:space="preserve"> </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o</w:t>
      </w:r>
      <w:r w:rsidRPr="004D6906">
        <w:rPr>
          <w:rFonts w:ascii="Century Gothic" w:eastAsia="Arial" w:hAnsi="Century Gothic" w:cs="Arial"/>
          <w:spacing w:val="1"/>
          <w:sz w:val="22"/>
          <w:szCs w:val="22"/>
        </w:rPr>
        <w:t>r</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at</w:t>
      </w:r>
      <w:r w:rsidRPr="004D6906">
        <w:rPr>
          <w:rFonts w:ascii="Century Gothic" w:eastAsia="Arial" w:hAnsi="Century Gothic" w:cs="Arial"/>
          <w:spacing w:val="-2"/>
          <w:sz w:val="22"/>
          <w:szCs w:val="22"/>
        </w:rPr>
        <w:t>i</w:t>
      </w:r>
      <w:r w:rsidRPr="004D6906">
        <w:rPr>
          <w:rFonts w:ascii="Century Gothic" w:eastAsia="Arial" w:hAnsi="Century Gothic" w:cs="Arial"/>
          <w:spacing w:val="1"/>
          <w:sz w:val="22"/>
          <w:szCs w:val="22"/>
        </w:rPr>
        <w:t>v</w:t>
      </w:r>
      <w:r w:rsidRPr="004D6906">
        <w:rPr>
          <w:rFonts w:ascii="Century Gothic" w:eastAsia="Arial" w:hAnsi="Century Gothic" w:cs="Arial"/>
          <w:sz w:val="22"/>
          <w:szCs w:val="22"/>
        </w:rPr>
        <w:t>a</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1"/>
          <w:sz w:val="22"/>
          <w:szCs w:val="22"/>
        </w:rPr>
        <w:t>v</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g</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nte d</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l</w:t>
      </w:r>
      <w:r w:rsidRPr="004D6906">
        <w:rPr>
          <w:rFonts w:ascii="Century Gothic" w:eastAsia="Arial" w:hAnsi="Century Gothic" w:cs="Arial"/>
          <w:spacing w:val="-2"/>
          <w:sz w:val="22"/>
          <w:szCs w:val="22"/>
        </w:rPr>
        <w:t xml:space="preserve"> </w:t>
      </w:r>
      <w:r w:rsidRPr="004D6906">
        <w:rPr>
          <w:rFonts w:ascii="Century Gothic" w:eastAsia="Arial" w:hAnsi="Century Gothic" w:cs="Arial"/>
          <w:sz w:val="22"/>
          <w:szCs w:val="22"/>
        </w:rPr>
        <w:t>p</w:t>
      </w:r>
      <w:r w:rsidRPr="004D6906">
        <w:rPr>
          <w:rFonts w:ascii="Century Gothic" w:eastAsia="Arial" w:hAnsi="Century Gothic" w:cs="Arial"/>
          <w:spacing w:val="-1"/>
          <w:sz w:val="22"/>
          <w:szCs w:val="22"/>
        </w:rPr>
        <w:t>a</w:t>
      </w:r>
      <w:r w:rsidRPr="004D6906">
        <w:rPr>
          <w:rFonts w:ascii="Century Gothic" w:eastAsia="Arial" w:hAnsi="Century Gothic" w:cs="Arial"/>
          <w:sz w:val="22"/>
          <w:szCs w:val="22"/>
        </w:rPr>
        <w:t>ís</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2"/>
          <w:sz w:val="22"/>
          <w:szCs w:val="22"/>
        </w:rPr>
        <w:t>d</w:t>
      </w:r>
      <w:r w:rsidRPr="004D6906">
        <w:rPr>
          <w:rFonts w:ascii="Century Gothic" w:eastAsia="Arial" w:hAnsi="Century Gothic" w:cs="Arial"/>
          <w:sz w:val="22"/>
          <w:szCs w:val="22"/>
        </w:rPr>
        <w:t>e</w:t>
      </w:r>
      <w:r w:rsidRPr="004D6906">
        <w:rPr>
          <w:rFonts w:ascii="Century Gothic" w:eastAsia="Arial" w:hAnsi="Century Gothic" w:cs="Arial"/>
          <w:spacing w:val="-2"/>
          <w:sz w:val="22"/>
          <w:szCs w:val="22"/>
        </w:rPr>
        <w:t xml:space="preserve"> </w:t>
      </w:r>
      <w:r w:rsidRPr="004D6906">
        <w:rPr>
          <w:rFonts w:ascii="Century Gothic" w:eastAsia="Arial" w:hAnsi="Century Gothic" w:cs="Arial"/>
          <w:spacing w:val="-1"/>
          <w:sz w:val="22"/>
          <w:szCs w:val="22"/>
        </w:rPr>
        <w:t>o</w:t>
      </w:r>
      <w:r w:rsidRPr="004D6906">
        <w:rPr>
          <w:rFonts w:ascii="Century Gothic" w:eastAsia="Arial" w:hAnsi="Century Gothic" w:cs="Arial"/>
          <w:spacing w:val="3"/>
          <w:sz w:val="22"/>
          <w:szCs w:val="22"/>
        </w:rPr>
        <w:t>r</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g</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n:</w:t>
      </w:r>
    </w:p>
    <w:p w14:paraId="6979A8AE" w14:textId="77777777" w:rsidR="007D62A5" w:rsidRPr="004D6906" w:rsidRDefault="007D62A5" w:rsidP="007D62A5">
      <w:pPr>
        <w:jc w:val="both"/>
        <w:rPr>
          <w:rFonts w:ascii="Century Gothic" w:eastAsia="Arial" w:hAnsi="Century Gothic" w:cs="Arial"/>
          <w:sz w:val="22"/>
          <w:szCs w:val="22"/>
        </w:rPr>
      </w:pPr>
    </w:p>
    <w:p w14:paraId="67AB88B6" w14:textId="77777777" w:rsidR="007D62A5" w:rsidRPr="004D6906" w:rsidRDefault="007D62A5" w:rsidP="007D62A5">
      <w:pPr>
        <w:jc w:val="both"/>
        <w:rPr>
          <w:rFonts w:ascii="Century Gothic" w:eastAsia="Arial" w:hAnsi="Century Gothic" w:cs="Arial"/>
          <w:sz w:val="22"/>
          <w:szCs w:val="22"/>
        </w:rPr>
      </w:pPr>
      <w:r w:rsidRPr="004D6906">
        <w:rPr>
          <w:rFonts w:ascii="Century Gothic" w:eastAsia="Arial" w:hAnsi="Century Gothic" w:cs="Arial"/>
          <w:spacing w:val="1"/>
          <w:sz w:val="22"/>
          <w:szCs w:val="22"/>
        </w:rPr>
        <w:t>(</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 xml:space="preserve">)        </w:t>
      </w:r>
      <w:r w:rsidRPr="004D6906">
        <w:rPr>
          <w:rFonts w:ascii="Century Gothic" w:eastAsia="Arial" w:hAnsi="Century Gothic" w:cs="Arial"/>
          <w:spacing w:val="31"/>
          <w:sz w:val="22"/>
          <w:szCs w:val="22"/>
        </w:rPr>
        <w:t xml:space="preserve"> </w:t>
      </w:r>
      <w:r w:rsidRPr="004D6906">
        <w:rPr>
          <w:rFonts w:ascii="Century Gothic" w:eastAsia="Arial" w:hAnsi="Century Gothic" w:cs="Arial"/>
          <w:spacing w:val="-1"/>
          <w:sz w:val="22"/>
          <w:szCs w:val="22"/>
        </w:rPr>
        <w:t>B</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n</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e</w:t>
      </w:r>
      <w:r w:rsidRPr="004D6906">
        <w:rPr>
          <w:rFonts w:ascii="Century Gothic" w:eastAsia="Arial" w:hAnsi="Century Gothic" w:cs="Arial"/>
          <w:spacing w:val="-5"/>
          <w:sz w:val="22"/>
          <w:szCs w:val="22"/>
        </w:rPr>
        <w:t xml:space="preserve"> </w:t>
      </w:r>
      <w:r w:rsidRPr="004D6906">
        <w:rPr>
          <w:rFonts w:ascii="Century Gothic" w:eastAsia="Arial" w:hAnsi="Century Gothic" w:cs="Arial"/>
          <w:sz w:val="22"/>
          <w:szCs w:val="22"/>
        </w:rPr>
        <w:t>g</w:t>
      </w:r>
      <w:r w:rsidRPr="004D6906">
        <w:rPr>
          <w:rFonts w:ascii="Century Gothic" w:eastAsia="Arial" w:hAnsi="Century Gothic" w:cs="Arial"/>
          <w:spacing w:val="-1"/>
          <w:sz w:val="22"/>
          <w:szCs w:val="22"/>
        </w:rPr>
        <w:t>e</w:t>
      </w:r>
      <w:r w:rsidRPr="004D6906">
        <w:rPr>
          <w:rFonts w:ascii="Century Gothic" w:eastAsia="Arial" w:hAnsi="Century Gothic" w:cs="Arial"/>
          <w:spacing w:val="2"/>
          <w:sz w:val="22"/>
          <w:szCs w:val="22"/>
        </w:rPr>
        <w:t>n</w:t>
      </w:r>
      <w:r w:rsidRPr="004D6906">
        <w:rPr>
          <w:rFonts w:ascii="Century Gothic" w:eastAsia="Arial" w:hAnsi="Century Gothic" w:cs="Arial"/>
          <w:sz w:val="22"/>
          <w:szCs w:val="22"/>
        </w:rPr>
        <w:t>eral</w:t>
      </w:r>
    </w:p>
    <w:p w14:paraId="7B491B43" w14:textId="77777777" w:rsidR="007D62A5" w:rsidRPr="004D6906" w:rsidRDefault="007D62A5" w:rsidP="007D62A5">
      <w:pPr>
        <w:jc w:val="both"/>
        <w:rPr>
          <w:rFonts w:ascii="Century Gothic" w:eastAsia="Arial" w:hAnsi="Century Gothic" w:cs="Arial"/>
          <w:sz w:val="22"/>
          <w:szCs w:val="22"/>
        </w:rPr>
      </w:pPr>
    </w:p>
    <w:p w14:paraId="2AAA8419" w14:textId="77777777" w:rsidR="007D62A5" w:rsidRPr="004D6906" w:rsidRDefault="007D62A5" w:rsidP="007D62A5">
      <w:pPr>
        <w:jc w:val="both"/>
        <w:rPr>
          <w:rFonts w:ascii="Century Gothic" w:eastAsia="Arial" w:hAnsi="Century Gothic" w:cs="Arial"/>
          <w:sz w:val="22"/>
          <w:szCs w:val="22"/>
        </w:rPr>
      </w:pPr>
      <w:r w:rsidRPr="004D6906">
        <w:rPr>
          <w:rFonts w:ascii="Century Gothic" w:eastAsia="Arial" w:hAnsi="Century Gothic" w:cs="Arial"/>
          <w:spacing w:val="1"/>
          <w:sz w:val="22"/>
          <w:szCs w:val="22"/>
        </w:rPr>
        <w:t>(</w:t>
      </w:r>
      <w:r w:rsidRPr="004D6906">
        <w:rPr>
          <w:rFonts w:ascii="Century Gothic" w:eastAsia="Arial" w:hAnsi="Century Gothic" w:cs="Arial"/>
          <w:spacing w:val="-1"/>
          <w:sz w:val="22"/>
          <w:szCs w:val="22"/>
        </w:rPr>
        <w:t>ii</w:t>
      </w:r>
      <w:r w:rsidRPr="004D6906">
        <w:rPr>
          <w:rFonts w:ascii="Century Gothic" w:eastAsia="Arial" w:hAnsi="Century Gothic" w:cs="Arial"/>
          <w:sz w:val="22"/>
          <w:szCs w:val="22"/>
        </w:rPr>
        <w:t xml:space="preserve">)       </w:t>
      </w:r>
      <w:r w:rsidRPr="004D6906">
        <w:rPr>
          <w:rFonts w:ascii="Century Gothic" w:eastAsia="Arial" w:hAnsi="Century Gothic" w:cs="Arial"/>
          <w:spacing w:val="43"/>
          <w:sz w:val="22"/>
          <w:szCs w:val="22"/>
        </w:rPr>
        <w:t xml:space="preserve"> </w:t>
      </w:r>
      <w:r w:rsidRPr="004D6906">
        <w:rPr>
          <w:rFonts w:ascii="Century Gothic" w:eastAsia="Arial" w:hAnsi="Century Gothic" w:cs="Arial"/>
          <w:spacing w:val="-1"/>
          <w:sz w:val="22"/>
          <w:szCs w:val="22"/>
        </w:rPr>
        <w:t>E</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ta</w:t>
      </w:r>
      <w:r w:rsidRPr="004D6906">
        <w:rPr>
          <w:rFonts w:ascii="Century Gothic" w:eastAsia="Arial" w:hAnsi="Century Gothic" w:cs="Arial"/>
          <w:spacing w:val="-1"/>
          <w:sz w:val="22"/>
          <w:szCs w:val="22"/>
        </w:rPr>
        <w:t>d</w:t>
      </w:r>
      <w:r w:rsidRPr="004D6906">
        <w:rPr>
          <w:rFonts w:ascii="Century Gothic" w:eastAsia="Arial" w:hAnsi="Century Gothic" w:cs="Arial"/>
          <w:sz w:val="22"/>
          <w:szCs w:val="22"/>
        </w:rPr>
        <w:t>o</w:t>
      </w:r>
      <w:r w:rsidRPr="004D6906">
        <w:rPr>
          <w:rFonts w:ascii="Century Gothic" w:eastAsia="Arial" w:hAnsi="Century Gothic" w:cs="Arial"/>
          <w:spacing w:val="-4"/>
          <w:sz w:val="22"/>
          <w:szCs w:val="22"/>
        </w:rPr>
        <w:t xml:space="preserve"> </w:t>
      </w:r>
      <w:r w:rsidRPr="004D6906">
        <w:rPr>
          <w:rFonts w:ascii="Century Gothic" w:eastAsia="Arial" w:hAnsi="Century Gothic" w:cs="Arial"/>
          <w:sz w:val="22"/>
          <w:szCs w:val="22"/>
        </w:rPr>
        <w:t>de</w:t>
      </w:r>
      <w:r w:rsidRPr="004D6906">
        <w:rPr>
          <w:rFonts w:ascii="Century Gothic" w:eastAsia="Arial" w:hAnsi="Century Gothic" w:cs="Arial"/>
          <w:spacing w:val="-3"/>
          <w:sz w:val="22"/>
          <w:szCs w:val="22"/>
        </w:rPr>
        <w:t xml:space="preserve"> </w:t>
      </w:r>
      <w:r w:rsidRPr="004D6906">
        <w:rPr>
          <w:rFonts w:ascii="Century Gothic" w:eastAsia="Arial" w:hAnsi="Century Gothic" w:cs="Arial"/>
          <w:spacing w:val="3"/>
          <w:sz w:val="22"/>
          <w:szCs w:val="22"/>
        </w:rPr>
        <w:t>r</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u</w:t>
      </w:r>
      <w:r w:rsidRPr="004D6906">
        <w:rPr>
          <w:rFonts w:ascii="Century Gothic" w:eastAsia="Arial" w:hAnsi="Century Gothic" w:cs="Arial"/>
          <w:spacing w:val="-1"/>
          <w:sz w:val="22"/>
          <w:szCs w:val="22"/>
        </w:rPr>
        <w:t>l</w:t>
      </w:r>
      <w:r w:rsidRPr="004D6906">
        <w:rPr>
          <w:rFonts w:ascii="Century Gothic" w:eastAsia="Arial" w:hAnsi="Century Gothic" w:cs="Arial"/>
          <w:spacing w:val="2"/>
          <w:sz w:val="22"/>
          <w:szCs w:val="22"/>
        </w:rPr>
        <w:t>t</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d</w:t>
      </w:r>
      <w:r w:rsidRPr="004D6906">
        <w:rPr>
          <w:rFonts w:ascii="Century Gothic" w:eastAsia="Arial" w:hAnsi="Century Gothic" w:cs="Arial"/>
          <w:sz w:val="22"/>
          <w:szCs w:val="22"/>
        </w:rPr>
        <w:t>os</w:t>
      </w:r>
    </w:p>
    <w:p w14:paraId="41491167" w14:textId="77777777" w:rsidR="007D62A5" w:rsidRPr="004D6906" w:rsidRDefault="007D62A5" w:rsidP="007D62A5">
      <w:pPr>
        <w:jc w:val="both"/>
        <w:rPr>
          <w:rFonts w:ascii="Century Gothic" w:eastAsia="Arial" w:hAnsi="Century Gothic" w:cs="Arial"/>
          <w:sz w:val="22"/>
          <w:szCs w:val="22"/>
        </w:rPr>
      </w:pPr>
    </w:p>
    <w:p w14:paraId="39026DFC" w14:textId="6A9A6CB3" w:rsidR="004F078E" w:rsidRPr="004D6906" w:rsidRDefault="007D62A5" w:rsidP="007D62A5">
      <w:pPr>
        <w:jc w:val="both"/>
        <w:rPr>
          <w:rFonts w:ascii="Century Gothic" w:hAnsi="Century Gothic"/>
          <w:sz w:val="22"/>
          <w:szCs w:val="22"/>
        </w:rPr>
      </w:pPr>
      <w:r w:rsidRPr="004D6906">
        <w:rPr>
          <w:rFonts w:ascii="Century Gothic" w:eastAsia="Arial" w:hAnsi="Century Gothic" w:cs="Arial"/>
          <w:sz w:val="22"/>
          <w:szCs w:val="22"/>
        </w:rPr>
        <w:t>L</w:t>
      </w:r>
      <w:r w:rsidRPr="004D6906">
        <w:rPr>
          <w:rFonts w:ascii="Century Gothic" w:eastAsia="Arial" w:hAnsi="Century Gothic" w:cs="Arial"/>
          <w:spacing w:val="-1"/>
          <w:sz w:val="22"/>
          <w:szCs w:val="22"/>
        </w:rPr>
        <w:t>o</w:t>
      </w:r>
      <w:r w:rsidRPr="004D6906">
        <w:rPr>
          <w:rFonts w:ascii="Century Gothic" w:eastAsia="Arial" w:hAnsi="Century Gothic" w:cs="Arial"/>
          <w:sz w:val="22"/>
          <w:szCs w:val="22"/>
        </w:rPr>
        <w:t>s</w:t>
      </w:r>
      <w:r w:rsidRPr="004D6906">
        <w:rPr>
          <w:rFonts w:ascii="Century Gothic" w:eastAsia="Arial" w:hAnsi="Century Gothic" w:cs="Arial"/>
          <w:spacing w:val="33"/>
          <w:sz w:val="22"/>
          <w:szCs w:val="22"/>
        </w:rPr>
        <w:t xml:space="preserve"> </w:t>
      </w:r>
      <w:r w:rsidRPr="004D6906">
        <w:rPr>
          <w:rFonts w:ascii="Century Gothic" w:eastAsia="Arial" w:hAnsi="Century Gothic" w:cs="Arial"/>
          <w:sz w:val="22"/>
          <w:szCs w:val="22"/>
        </w:rPr>
        <w:t>a</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te</w:t>
      </w:r>
      <w:r w:rsidRPr="004D6906">
        <w:rPr>
          <w:rFonts w:ascii="Century Gothic" w:eastAsia="Arial" w:hAnsi="Century Gothic" w:cs="Arial"/>
          <w:spacing w:val="3"/>
          <w:sz w:val="22"/>
          <w:szCs w:val="22"/>
        </w:rPr>
        <w:t>r</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ores</w:t>
      </w:r>
      <w:r w:rsidRPr="004D6906">
        <w:rPr>
          <w:rFonts w:ascii="Century Gothic" w:eastAsia="Arial" w:hAnsi="Century Gothic" w:cs="Arial"/>
          <w:spacing w:val="28"/>
          <w:sz w:val="22"/>
          <w:szCs w:val="22"/>
        </w:rPr>
        <w:t xml:space="preserve"> </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o</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u</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t</w:t>
      </w:r>
      <w:r w:rsidRPr="004D6906">
        <w:rPr>
          <w:rFonts w:ascii="Century Gothic" w:eastAsia="Arial" w:hAnsi="Century Gothic" w:cs="Arial"/>
          <w:spacing w:val="2"/>
          <w:sz w:val="22"/>
          <w:szCs w:val="22"/>
        </w:rPr>
        <w:t>o</w:t>
      </w:r>
      <w:r w:rsidRPr="004D6906">
        <w:rPr>
          <w:rFonts w:ascii="Century Gothic" w:eastAsia="Arial" w:hAnsi="Century Gothic" w:cs="Arial"/>
          <w:sz w:val="22"/>
          <w:szCs w:val="22"/>
        </w:rPr>
        <w:t>s</w:t>
      </w:r>
      <w:r w:rsidRPr="004D6906">
        <w:rPr>
          <w:rFonts w:ascii="Century Gothic" w:eastAsia="Arial" w:hAnsi="Century Gothic" w:cs="Arial"/>
          <w:spacing w:val="26"/>
          <w:sz w:val="22"/>
          <w:szCs w:val="22"/>
        </w:rPr>
        <w:t xml:space="preserve"> </w:t>
      </w:r>
      <w:r w:rsidRPr="004D6906">
        <w:rPr>
          <w:rFonts w:ascii="Century Gothic" w:eastAsia="Arial" w:hAnsi="Century Gothic" w:cs="Arial"/>
          <w:sz w:val="22"/>
          <w:szCs w:val="22"/>
        </w:rPr>
        <w:t>t</w:t>
      </w:r>
      <w:r w:rsidRPr="004D6906">
        <w:rPr>
          <w:rFonts w:ascii="Century Gothic" w:eastAsia="Arial" w:hAnsi="Century Gothic" w:cs="Arial"/>
          <w:spacing w:val="-3"/>
          <w:sz w:val="22"/>
          <w:szCs w:val="22"/>
        </w:rPr>
        <w:t>a</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b</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én</w:t>
      </w:r>
      <w:r w:rsidRPr="004D6906">
        <w:rPr>
          <w:rFonts w:ascii="Century Gothic" w:eastAsia="Arial" w:hAnsi="Century Gothic" w:cs="Arial"/>
          <w:spacing w:val="27"/>
          <w:sz w:val="22"/>
          <w:szCs w:val="22"/>
        </w:rPr>
        <w:t xml:space="preserve"> </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b</w:t>
      </w:r>
      <w:r w:rsidRPr="004D6906">
        <w:rPr>
          <w:rFonts w:ascii="Century Gothic" w:eastAsia="Arial" w:hAnsi="Century Gothic" w:cs="Arial"/>
          <w:spacing w:val="-1"/>
          <w:sz w:val="22"/>
          <w:szCs w:val="22"/>
        </w:rPr>
        <w:t>e</w:t>
      </w:r>
      <w:r w:rsidRPr="004D6906">
        <w:rPr>
          <w:rFonts w:ascii="Century Gothic" w:eastAsia="Arial" w:hAnsi="Century Gothic" w:cs="Arial"/>
          <w:sz w:val="22"/>
          <w:szCs w:val="22"/>
        </w:rPr>
        <w:t>n</w:t>
      </w:r>
      <w:r w:rsidRPr="004D6906">
        <w:rPr>
          <w:rFonts w:ascii="Century Gothic" w:eastAsia="Arial" w:hAnsi="Century Gothic" w:cs="Arial"/>
          <w:spacing w:val="30"/>
          <w:sz w:val="22"/>
          <w:szCs w:val="22"/>
        </w:rPr>
        <w:t xml:space="preserve"> </w:t>
      </w:r>
      <w:r w:rsidRPr="004D6906">
        <w:rPr>
          <w:rFonts w:ascii="Century Gothic" w:eastAsia="Arial" w:hAnsi="Century Gothic" w:cs="Arial"/>
          <w:spacing w:val="1"/>
          <w:sz w:val="22"/>
          <w:szCs w:val="22"/>
        </w:rPr>
        <w:t>s</w:t>
      </w:r>
      <w:r w:rsidRPr="004D6906">
        <w:rPr>
          <w:rFonts w:ascii="Century Gothic" w:eastAsia="Arial" w:hAnsi="Century Gothic" w:cs="Arial"/>
          <w:sz w:val="22"/>
          <w:szCs w:val="22"/>
        </w:rPr>
        <w:t>er</w:t>
      </w:r>
      <w:r w:rsidRPr="004D6906">
        <w:rPr>
          <w:rFonts w:ascii="Century Gothic" w:eastAsia="Arial" w:hAnsi="Century Gothic" w:cs="Arial"/>
          <w:spacing w:val="34"/>
          <w:sz w:val="22"/>
          <w:szCs w:val="22"/>
        </w:rPr>
        <w:t xml:space="preserve"> </w:t>
      </w:r>
      <w:r w:rsidRPr="004D6906">
        <w:rPr>
          <w:rFonts w:ascii="Century Gothic" w:eastAsia="Arial" w:hAnsi="Century Gothic" w:cs="Arial"/>
          <w:sz w:val="22"/>
          <w:szCs w:val="22"/>
        </w:rPr>
        <w:t>pre</w:t>
      </w:r>
      <w:r w:rsidRPr="004D6906">
        <w:rPr>
          <w:rFonts w:ascii="Century Gothic" w:eastAsia="Arial" w:hAnsi="Century Gothic" w:cs="Arial"/>
          <w:spacing w:val="4"/>
          <w:sz w:val="22"/>
          <w:szCs w:val="22"/>
        </w:rPr>
        <w:t>s</w:t>
      </w:r>
      <w:r w:rsidRPr="004D6906">
        <w:rPr>
          <w:rFonts w:ascii="Century Gothic" w:eastAsia="Arial" w:hAnsi="Century Gothic" w:cs="Arial"/>
          <w:sz w:val="22"/>
          <w:szCs w:val="22"/>
        </w:rPr>
        <w:t>e</w:t>
      </w:r>
      <w:r w:rsidRPr="004D6906">
        <w:rPr>
          <w:rFonts w:ascii="Century Gothic" w:eastAsia="Arial" w:hAnsi="Century Gothic" w:cs="Arial"/>
          <w:spacing w:val="-1"/>
          <w:sz w:val="22"/>
          <w:szCs w:val="22"/>
        </w:rPr>
        <w:t>n</w:t>
      </w:r>
      <w:r w:rsidRPr="004D6906">
        <w:rPr>
          <w:rFonts w:ascii="Century Gothic" w:eastAsia="Arial" w:hAnsi="Century Gothic" w:cs="Arial"/>
          <w:sz w:val="22"/>
          <w:szCs w:val="22"/>
        </w:rPr>
        <w:t>t</w:t>
      </w:r>
      <w:r w:rsidRPr="004D6906">
        <w:rPr>
          <w:rFonts w:ascii="Century Gothic" w:eastAsia="Arial" w:hAnsi="Century Gothic" w:cs="Arial"/>
          <w:spacing w:val="2"/>
          <w:sz w:val="22"/>
          <w:szCs w:val="22"/>
        </w:rPr>
        <w:t>a</w:t>
      </w:r>
      <w:r w:rsidRPr="004D6906">
        <w:rPr>
          <w:rFonts w:ascii="Century Gothic" w:eastAsia="Arial" w:hAnsi="Century Gothic" w:cs="Arial"/>
          <w:sz w:val="22"/>
          <w:szCs w:val="22"/>
        </w:rPr>
        <w:t>d</w:t>
      </w:r>
      <w:r w:rsidRPr="004D6906">
        <w:rPr>
          <w:rFonts w:ascii="Century Gothic" w:eastAsia="Arial" w:hAnsi="Century Gothic" w:cs="Arial"/>
          <w:spacing w:val="-1"/>
          <w:sz w:val="22"/>
          <w:szCs w:val="22"/>
        </w:rPr>
        <w:t>o</w:t>
      </w:r>
      <w:r w:rsidRPr="004D6906">
        <w:rPr>
          <w:rFonts w:ascii="Century Gothic" w:eastAsia="Arial" w:hAnsi="Century Gothic" w:cs="Arial"/>
          <w:sz w:val="22"/>
          <w:szCs w:val="22"/>
        </w:rPr>
        <w:t>s</w:t>
      </w:r>
      <w:r w:rsidRPr="004D6906">
        <w:rPr>
          <w:rFonts w:ascii="Century Gothic" w:eastAsia="Arial" w:hAnsi="Century Gothic" w:cs="Arial"/>
          <w:spacing w:val="25"/>
          <w:sz w:val="22"/>
          <w:szCs w:val="22"/>
        </w:rPr>
        <w:t xml:space="preserve"> </w:t>
      </w:r>
      <w:r w:rsidRPr="004D6906">
        <w:rPr>
          <w:rFonts w:ascii="Century Gothic" w:eastAsia="Arial" w:hAnsi="Century Gothic" w:cs="Arial"/>
          <w:sz w:val="22"/>
          <w:szCs w:val="22"/>
        </w:rPr>
        <w:t>ut</w:t>
      </w:r>
      <w:r w:rsidRPr="004D6906">
        <w:rPr>
          <w:rFonts w:ascii="Century Gothic" w:eastAsia="Arial" w:hAnsi="Century Gothic" w:cs="Arial"/>
          <w:spacing w:val="1"/>
          <w:sz w:val="22"/>
          <w:szCs w:val="22"/>
        </w:rPr>
        <w:t>i</w:t>
      </w:r>
      <w:r w:rsidRPr="004D6906">
        <w:rPr>
          <w:rFonts w:ascii="Century Gothic" w:eastAsia="Arial" w:hAnsi="Century Gothic" w:cs="Arial"/>
          <w:spacing w:val="-1"/>
          <w:sz w:val="22"/>
          <w:szCs w:val="22"/>
        </w:rPr>
        <w:t>l</w:t>
      </w:r>
      <w:r w:rsidRPr="004D6906">
        <w:rPr>
          <w:rFonts w:ascii="Century Gothic" w:eastAsia="Arial" w:hAnsi="Century Gothic" w:cs="Arial"/>
          <w:spacing w:val="1"/>
          <w:sz w:val="22"/>
          <w:szCs w:val="22"/>
        </w:rPr>
        <w:t>i</w:t>
      </w:r>
      <w:r w:rsidRPr="004D6906">
        <w:rPr>
          <w:rFonts w:ascii="Century Gothic" w:eastAsia="Arial" w:hAnsi="Century Gothic" w:cs="Arial"/>
          <w:spacing w:val="-1"/>
          <w:sz w:val="22"/>
          <w:szCs w:val="22"/>
        </w:rPr>
        <w:t>z</w:t>
      </w:r>
      <w:r w:rsidRPr="004D6906">
        <w:rPr>
          <w:rFonts w:ascii="Century Gothic" w:eastAsia="Arial" w:hAnsi="Century Gothic" w:cs="Arial"/>
          <w:spacing w:val="2"/>
          <w:sz w:val="22"/>
          <w:szCs w:val="22"/>
        </w:rPr>
        <w:t>a</w:t>
      </w:r>
      <w:r w:rsidRPr="004D6906">
        <w:rPr>
          <w:rFonts w:ascii="Century Gothic" w:eastAsia="Arial" w:hAnsi="Century Gothic" w:cs="Arial"/>
          <w:sz w:val="22"/>
          <w:szCs w:val="22"/>
        </w:rPr>
        <w:t>n</w:t>
      </w:r>
      <w:r w:rsidRPr="004D6906">
        <w:rPr>
          <w:rFonts w:ascii="Century Gothic" w:eastAsia="Arial" w:hAnsi="Century Gothic" w:cs="Arial"/>
          <w:spacing w:val="-1"/>
          <w:sz w:val="22"/>
          <w:szCs w:val="22"/>
        </w:rPr>
        <w:t>d</w:t>
      </w:r>
      <w:r w:rsidRPr="004D6906">
        <w:rPr>
          <w:rFonts w:ascii="Century Gothic" w:eastAsia="Arial" w:hAnsi="Century Gothic" w:cs="Arial"/>
          <w:sz w:val="22"/>
          <w:szCs w:val="22"/>
        </w:rPr>
        <w:t>o</w:t>
      </w:r>
      <w:r w:rsidRPr="004D6906">
        <w:rPr>
          <w:rFonts w:ascii="Century Gothic" w:eastAsia="Arial" w:hAnsi="Century Gothic" w:cs="Arial"/>
          <w:spacing w:val="29"/>
          <w:sz w:val="22"/>
          <w:szCs w:val="22"/>
        </w:rPr>
        <w:t xml:space="preserve"> </w:t>
      </w:r>
      <w:r w:rsidRPr="004D6906">
        <w:rPr>
          <w:rFonts w:ascii="Century Gothic" w:eastAsia="Arial" w:hAnsi="Century Gothic" w:cs="Arial"/>
          <w:sz w:val="22"/>
          <w:szCs w:val="22"/>
        </w:rPr>
        <w:t>el</w:t>
      </w:r>
      <w:r w:rsidRPr="004D6906">
        <w:rPr>
          <w:rFonts w:ascii="Century Gothic" w:eastAsia="Arial" w:hAnsi="Century Gothic" w:cs="Arial"/>
          <w:spacing w:val="35"/>
          <w:sz w:val="22"/>
          <w:szCs w:val="22"/>
        </w:rPr>
        <w:t xml:space="preserve"> </w:t>
      </w:r>
      <w:r w:rsidRPr="004D6906">
        <w:rPr>
          <w:rFonts w:ascii="Century Gothic" w:eastAsia="Arial" w:hAnsi="Century Gothic" w:cs="Arial"/>
          <w:spacing w:val="-1"/>
          <w:sz w:val="22"/>
          <w:szCs w:val="22"/>
        </w:rPr>
        <w:t>Pl</w:t>
      </w:r>
      <w:r w:rsidRPr="004D6906">
        <w:rPr>
          <w:rFonts w:ascii="Century Gothic" w:eastAsia="Arial" w:hAnsi="Century Gothic" w:cs="Arial"/>
          <w:spacing w:val="2"/>
          <w:sz w:val="22"/>
          <w:szCs w:val="22"/>
        </w:rPr>
        <w:t>a</w:t>
      </w:r>
      <w:r w:rsidRPr="004D6906">
        <w:rPr>
          <w:rFonts w:ascii="Century Gothic" w:eastAsia="Arial" w:hAnsi="Century Gothic" w:cs="Arial"/>
          <w:sz w:val="22"/>
          <w:szCs w:val="22"/>
        </w:rPr>
        <w:t>n</w:t>
      </w:r>
      <w:r w:rsidRPr="004D6906">
        <w:rPr>
          <w:rFonts w:ascii="Century Gothic" w:eastAsia="Arial" w:hAnsi="Century Gothic" w:cs="Arial"/>
          <w:spacing w:val="33"/>
          <w:sz w:val="22"/>
          <w:szCs w:val="22"/>
        </w:rPr>
        <w:t xml:space="preserve"> </w:t>
      </w:r>
      <w:r w:rsidRPr="004D6906">
        <w:rPr>
          <w:rFonts w:ascii="Century Gothic" w:eastAsia="Arial" w:hAnsi="Century Gothic" w:cs="Arial"/>
          <w:sz w:val="22"/>
          <w:szCs w:val="22"/>
        </w:rPr>
        <w:t>Ún</w:t>
      </w:r>
      <w:r w:rsidRPr="004D6906">
        <w:rPr>
          <w:rFonts w:ascii="Century Gothic" w:eastAsia="Arial" w:hAnsi="Century Gothic" w:cs="Arial"/>
          <w:spacing w:val="-1"/>
          <w:sz w:val="22"/>
          <w:szCs w:val="22"/>
        </w:rPr>
        <w:t>i</w:t>
      </w:r>
      <w:r w:rsidRPr="004D6906">
        <w:rPr>
          <w:rFonts w:ascii="Century Gothic" w:eastAsia="Arial" w:hAnsi="Century Gothic" w:cs="Arial"/>
          <w:spacing w:val="1"/>
          <w:sz w:val="22"/>
          <w:szCs w:val="22"/>
        </w:rPr>
        <w:t>c</w:t>
      </w:r>
      <w:r w:rsidRPr="004D6906">
        <w:rPr>
          <w:rFonts w:ascii="Century Gothic" w:eastAsia="Arial" w:hAnsi="Century Gothic" w:cs="Arial"/>
          <w:sz w:val="22"/>
          <w:szCs w:val="22"/>
        </w:rPr>
        <w:t>o</w:t>
      </w:r>
      <w:r w:rsidRPr="004D6906">
        <w:rPr>
          <w:rFonts w:ascii="Century Gothic" w:eastAsia="Arial" w:hAnsi="Century Gothic" w:cs="Arial"/>
          <w:spacing w:val="30"/>
          <w:sz w:val="22"/>
          <w:szCs w:val="22"/>
        </w:rPr>
        <w:t xml:space="preserve"> </w:t>
      </w:r>
      <w:r w:rsidRPr="004D6906">
        <w:rPr>
          <w:rFonts w:ascii="Century Gothic" w:eastAsia="Arial" w:hAnsi="Century Gothic" w:cs="Arial"/>
          <w:sz w:val="22"/>
          <w:szCs w:val="22"/>
        </w:rPr>
        <w:t>de Cue</w:t>
      </w:r>
      <w:r w:rsidRPr="004D6906">
        <w:rPr>
          <w:rFonts w:ascii="Century Gothic" w:eastAsia="Arial" w:hAnsi="Century Gothic" w:cs="Arial"/>
          <w:spacing w:val="-1"/>
          <w:sz w:val="22"/>
          <w:szCs w:val="22"/>
        </w:rPr>
        <w:t>n</w:t>
      </w:r>
      <w:r w:rsidRPr="004D6906">
        <w:rPr>
          <w:rFonts w:ascii="Century Gothic" w:eastAsia="Arial" w:hAnsi="Century Gothic" w:cs="Arial"/>
          <w:spacing w:val="2"/>
          <w:sz w:val="22"/>
          <w:szCs w:val="22"/>
        </w:rPr>
        <w:t>t</w:t>
      </w:r>
      <w:r w:rsidRPr="004D6906">
        <w:rPr>
          <w:rFonts w:ascii="Century Gothic" w:eastAsia="Arial" w:hAnsi="Century Gothic" w:cs="Arial"/>
          <w:sz w:val="22"/>
          <w:szCs w:val="22"/>
        </w:rPr>
        <w:t>as</w:t>
      </w:r>
      <w:r w:rsidRPr="004D6906">
        <w:rPr>
          <w:rFonts w:ascii="Century Gothic" w:eastAsia="Arial" w:hAnsi="Century Gothic" w:cs="Arial"/>
          <w:spacing w:val="-6"/>
          <w:sz w:val="22"/>
          <w:szCs w:val="22"/>
        </w:rPr>
        <w:t xml:space="preserve"> </w:t>
      </w:r>
      <w:r w:rsidRPr="004D6906">
        <w:rPr>
          <w:rFonts w:ascii="Century Gothic" w:eastAsia="Arial" w:hAnsi="Century Gothic" w:cs="Arial"/>
          <w:sz w:val="22"/>
          <w:szCs w:val="22"/>
        </w:rPr>
        <w:t>p</w:t>
      </w:r>
      <w:r w:rsidRPr="004D6906">
        <w:rPr>
          <w:rFonts w:ascii="Century Gothic" w:eastAsia="Arial" w:hAnsi="Century Gothic" w:cs="Arial"/>
          <w:spacing w:val="-1"/>
          <w:sz w:val="22"/>
          <w:szCs w:val="22"/>
        </w:rPr>
        <w:t>a</w:t>
      </w:r>
      <w:r w:rsidRPr="004D6906">
        <w:rPr>
          <w:rFonts w:ascii="Century Gothic" w:eastAsia="Arial" w:hAnsi="Century Gothic" w:cs="Arial"/>
          <w:spacing w:val="1"/>
          <w:sz w:val="22"/>
          <w:szCs w:val="22"/>
        </w:rPr>
        <w:t>r</w:t>
      </w:r>
      <w:r w:rsidRPr="004D6906">
        <w:rPr>
          <w:rFonts w:ascii="Century Gothic" w:eastAsia="Arial" w:hAnsi="Century Gothic" w:cs="Arial"/>
          <w:sz w:val="22"/>
          <w:szCs w:val="22"/>
        </w:rPr>
        <w:t>a</w:t>
      </w:r>
      <w:r w:rsidRPr="004D6906">
        <w:rPr>
          <w:rFonts w:ascii="Century Gothic" w:eastAsia="Arial" w:hAnsi="Century Gothic" w:cs="Arial"/>
          <w:spacing w:val="-2"/>
          <w:sz w:val="22"/>
          <w:szCs w:val="22"/>
        </w:rPr>
        <w:t xml:space="preserve"> </w:t>
      </w:r>
      <w:r w:rsidRPr="004D6906">
        <w:rPr>
          <w:rFonts w:ascii="Century Gothic" w:eastAsia="Arial" w:hAnsi="Century Gothic" w:cs="Arial"/>
          <w:sz w:val="22"/>
          <w:szCs w:val="22"/>
        </w:rPr>
        <w:t>C</w:t>
      </w:r>
      <w:r w:rsidRPr="004D6906">
        <w:rPr>
          <w:rFonts w:ascii="Century Gothic" w:eastAsia="Arial" w:hAnsi="Century Gothic" w:cs="Arial"/>
          <w:spacing w:val="2"/>
          <w:sz w:val="22"/>
          <w:szCs w:val="22"/>
        </w:rPr>
        <w:t>o</w:t>
      </w:r>
      <w:r w:rsidRPr="004D6906">
        <w:rPr>
          <w:rFonts w:ascii="Century Gothic" w:eastAsia="Arial" w:hAnsi="Century Gothic" w:cs="Arial"/>
          <w:spacing w:val="-1"/>
          <w:sz w:val="22"/>
          <w:szCs w:val="22"/>
        </w:rPr>
        <w:t>l</w:t>
      </w:r>
      <w:r w:rsidRPr="004D6906">
        <w:rPr>
          <w:rFonts w:ascii="Century Gothic" w:eastAsia="Arial" w:hAnsi="Century Gothic" w:cs="Arial"/>
          <w:sz w:val="22"/>
          <w:szCs w:val="22"/>
        </w:rPr>
        <w:t>o</w:t>
      </w:r>
      <w:r w:rsidRPr="004D6906">
        <w:rPr>
          <w:rFonts w:ascii="Century Gothic" w:eastAsia="Arial" w:hAnsi="Century Gothic" w:cs="Arial"/>
          <w:spacing w:val="4"/>
          <w:sz w:val="22"/>
          <w:szCs w:val="22"/>
        </w:rPr>
        <w:t>m</w:t>
      </w:r>
      <w:r w:rsidRPr="004D6906">
        <w:rPr>
          <w:rFonts w:ascii="Century Gothic" w:eastAsia="Arial" w:hAnsi="Century Gothic" w:cs="Arial"/>
          <w:sz w:val="22"/>
          <w:szCs w:val="22"/>
        </w:rPr>
        <w:t>b</w:t>
      </w:r>
      <w:r w:rsidRPr="004D6906">
        <w:rPr>
          <w:rFonts w:ascii="Century Gothic" w:eastAsia="Arial" w:hAnsi="Century Gothic" w:cs="Arial"/>
          <w:spacing w:val="-1"/>
          <w:sz w:val="22"/>
          <w:szCs w:val="22"/>
        </w:rPr>
        <w:t>i</w:t>
      </w:r>
      <w:r w:rsidRPr="004D6906">
        <w:rPr>
          <w:rFonts w:ascii="Century Gothic" w:eastAsia="Arial" w:hAnsi="Century Gothic" w:cs="Arial"/>
          <w:sz w:val="22"/>
          <w:szCs w:val="22"/>
        </w:rPr>
        <w:t>a</w:t>
      </w:r>
      <w:r w:rsidRPr="004D6906">
        <w:rPr>
          <w:rFonts w:ascii="Century Gothic" w:eastAsia="Arial" w:hAnsi="Century Gothic" w:cs="Arial"/>
          <w:spacing w:val="-8"/>
          <w:sz w:val="22"/>
          <w:szCs w:val="22"/>
        </w:rPr>
        <w:t xml:space="preserve"> </w:t>
      </w:r>
      <w:r w:rsidRPr="004D6906">
        <w:rPr>
          <w:rFonts w:ascii="Century Gothic" w:eastAsia="Arial" w:hAnsi="Century Gothic" w:cs="Arial"/>
          <w:sz w:val="22"/>
          <w:szCs w:val="22"/>
        </w:rPr>
        <w:t>(</w:t>
      </w:r>
      <w:r w:rsidRPr="004D6906">
        <w:rPr>
          <w:rFonts w:ascii="Century Gothic" w:eastAsia="Arial" w:hAnsi="Century Gothic" w:cs="Arial"/>
          <w:spacing w:val="2"/>
          <w:sz w:val="22"/>
          <w:szCs w:val="22"/>
        </w:rPr>
        <w:t>P</w:t>
      </w:r>
      <w:r w:rsidRPr="004D6906">
        <w:rPr>
          <w:rFonts w:ascii="Century Gothic" w:eastAsia="Arial" w:hAnsi="Century Gothic" w:cs="Arial"/>
          <w:sz w:val="22"/>
          <w:szCs w:val="22"/>
        </w:rPr>
        <w:t>UC</w:t>
      </w:r>
      <w:r w:rsidRPr="004D6906">
        <w:rPr>
          <w:rFonts w:ascii="Century Gothic" w:eastAsia="Arial" w:hAnsi="Century Gothic" w:cs="Arial"/>
          <w:spacing w:val="1"/>
          <w:sz w:val="22"/>
          <w:szCs w:val="22"/>
        </w:rPr>
        <w:t>)</w:t>
      </w:r>
      <w:r w:rsidRPr="004D6906">
        <w:rPr>
          <w:rFonts w:ascii="Century Gothic" w:eastAsia="Arial" w:hAnsi="Century Gothic" w:cs="Arial"/>
          <w:sz w:val="22"/>
          <w:szCs w:val="22"/>
        </w:rPr>
        <w:t>.</w:t>
      </w:r>
    </w:p>
    <w:bookmarkEnd w:id="7"/>
    <w:p w14:paraId="2D423424" w14:textId="77777777" w:rsidR="004F078E" w:rsidRPr="004D6906" w:rsidRDefault="004F078E" w:rsidP="004F078E">
      <w:pPr>
        <w:jc w:val="both"/>
        <w:rPr>
          <w:rFonts w:ascii="Century Gothic" w:hAnsi="Century Gothic"/>
          <w:sz w:val="22"/>
          <w:szCs w:val="22"/>
          <w:lang w:val="es-CO"/>
        </w:rPr>
      </w:pPr>
    </w:p>
    <w:p w14:paraId="1F32E092" w14:textId="77777777" w:rsidR="007D62A5" w:rsidRPr="004D6906" w:rsidRDefault="004F078E" w:rsidP="007D62A5">
      <w:pPr>
        <w:jc w:val="both"/>
        <w:rPr>
          <w:rFonts w:ascii="Century Gothic" w:hAnsi="Century Gothic"/>
          <w:b/>
          <w:bCs/>
          <w:sz w:val="22"/>
          <w:szCs w:val="22"/>
          <w:lang w:val="es-CO"/>
        </w:rPr>
      </w:pPr>
      <w:r w:rsidRPr="004D6906">
        <w:rPr>
          <w:rFonts w:ascii="Century Gothic" w:hAnsi="Century Gothic"/>
          <w:b/>
          <w:bCs/>
          <w:sz w:val="22"/>
          <w:szCs w:val="22"/>
          <w:lang w:val="es-CO"/>
        </w:rPr>
        <w:t>6.</w:t>
      </w:r>
      <w:r w:rsidR="00DD64C0" w:rsidRPr="004D6906">
        <w:rPr>
          <w:rFonts w:ascii="Century Gothic" w:hAnsi="Century Gothic"/>
          <w:b/>
          <w:bCs/>
          <w:sz w:val="22"/>
          <w:szCs w:val="22"/>
          <w:lang w:val="es-CO"/>
        </w:rPr>
        <w:t xml:space="preserve"> </w:t>
      </w:r>
      <w:r w:rsidRPr="004D6906">
        <w:rPr>
          <w:rFonts w:ascii="Century Gothic" w:hAnsi="Century Gothic"/>
          <w:b/>
          <w:bCs/>
          <w:sz w:val="22"/>
          <w:szCs w:val="22"/>
          <w:lang w:val="es-CO"/>
        </w:rPr>
        <w:t>RIESGOS:</w:t>
      </w:r>
    </w:p>
    <w:p w14:paraId="4756397D" w14:textId="77777777" w:rsidR="007D62A5" w:rsidRPr="004D6906" w:rsidRDefault="007D62A5" w:rsidP="007D62A5">
      <w:pPr>
        <w:jc w:val="both"/>
        <w:rPr>
          <w:rFonts w:ascii="Century Gothic" w:hAnsi="Century Gothic"/>
          <w:b/>
          <w:bCs/>
          <w:sz w:val="22"/>
          <w:szCs w:val="22"/>
          <w:lang w:val="es-CO"/>
        </w:rPr>
      </w:pPr>
    </w:p>
    <w:p w14:paraId="7598DCD0" w14:textId="77777777" w:rsidR="007D62A5" w:rsidRPr="004D6906" w:rsidRDefault="004F078E" w:rsidP="007D62A5">
      <w:pPr>
        <w:jc w:val="both"/>
        <w:rPr>
          <w:rFonts w:ascii="Century Gothic" w:hAnsi="Century Gothic"/>
          <w:b/>
          <w:bCs/>
          <w:sz w:val="22"/>
          <w:szCs w:val="22"/>
          <w:lang w:val="es-CO"/>
        </w:rPr>
      </w:pPr>
      <w:r w:rsidRPr="004D6906">
        <w:rPr>
          <w:rFonts w:ascii="Century Gothic" w:hAnsi="Century Gothic"/>
          <w:b/>
          <w:bCs/>
          <w:sz w:val="22"/>
          <w:szCs w:val="22"/>
          <w:lang w:val="es-CO"/>
        </w:rPr>
        <w:t>EL SOPORTE QUE PERMITA LA TIPIFICACION, ESTIMACION Y ASIGNACION DE LOS RIEGOS PREVISIBLES QUE PUEDAN AFECTAR EL EQUILIBIRIO ECONOMICO (RIESGOS – GARANTÍAS):</w:t>
      </w:r>
      <w:r w:rsidR="007D62A5" w:rsidRPr="004D6906">
        <w:rPr>
          <w:rFonts w:ascii="Century Gothic" w:hAnsi="Century Gothic"/>
          <w:b/>
          <w:bCs/>
          <w:sz w:val="22"/>
          <w:szCs w:val="22"/>
          <w:lang w:val="es-CO"/>
        </w:rPr>
        <w:t xml:space="preserve"> </w:t>
      </w:r>
    </w:p>
    <w:p w14:paraId="5C9B256E" w14:textId="77777777" w:rsidR="007D62A5" w:rsidRPr="004D6906" w:rsidRDefault="007D62A5" w:rsidP="007D62A5">
      <w:pPr>
        <w:jc w:val="both"/>
        <w:rPr>
          <w:rFonts w:ascii="Century Gothic" w:hAnsi="Century Gothic"/>
          <w:b/>
          <w:bCs/>
          <w:sz w:val="22"/>
          <w:szCs w:val="22"/>
          <w:lang w:val="es-CO"/>
        </w:rPr>
      </w:pPr>
    </w:p>
    <w:p w14:paraId="0AE36814" w14:textId="77777777" w:rsidR="007D62A5" w:rsidRPr="004D6906" w:rsidRDefault="004F078E" w:rsidP="007D62A5">
      <w:pPr>
        <w:jc w:val="both"/>
        <w:rPr>
          <w:rFonts w:ascii="Century Gothic" w:hAnsi="Century Gothic"/>
          <w:sz w:val="22"/>
          <w:szCs w:val="22"/>
          <w:lang w:val="es-CO"/>
        </w:rPr>
      </w:pPr>
      <w:r w:rsidRPr="004D6906">
        <w:rPr>
          <w:rFonts w:ascii="Century Gothic" w:hAnsi="Century Gothic"/>
          <w:sz w:val="22"/>
          <w:szCs w:val="22"/>
          <w:lang w:val="es-CO"/>
        </w:rPr>
        <w:t>Los riesgos que se pueden presentar en la ejecución de este tipo de contratación están especialmente referidos al incumplimiento de las obligaciones por parte del contratista, que se discrimina a continuación:</w:t>
      </w:r>
      <w:r w:rsidR="007D62A5" w:rsidRPr="004D6906">
        <w:rPr>
          <w:rFonts w:ascii="Century Gothic" w:hAnsi="Century Gothic"/>
          <w:sz w:val="22"/>
          <w:szCs w:val="22"/>
          <w:lang w:val="es-CO"/>
        </w:rPr>
        <w:t xml:space="preserve"> </w:t>
      </w:r>
    </w:p>
    <w:p w14:paraId="4FCDF7F7" w14:textId="77777777" w:rsidR="007D62A5" w:rsidRPr="004D6906" w:rsidRDefault="007D62A5" w:rsidP="007D62A5">
      <w:pPr>
        <w:jc w:val="both"/>
        <w:rPr>
          <w:rFonts w:ascii="Century Gothic" w:hAnsi="Century Gothic"/>
          <w:sz w:val="22"/>
          <w:szCs w:val="22"/>
          <w:lang w:val="es-CO"/>
        </w:rPr>
      </w:pPr>
    </w:p>
    <w:p w14:paraId="42472E84" w14:textId="2A8B4A73" w:rsidR="004F078E" w:rsidRPr="004D6906" w:rsidRDefault="004F078E" w:rsidP="004F078E">
      <w:pPr>
        <w:jc w:val="both"/>
        <w:rPr>
          <w:rFonts w:ascii="Century Gothic" w:hAnsi="Century Gothic"/>
          <w:sz w:val="22"/>
          <w:szCs w:val="22"/>
          <w:lang w:val="es-CO"/>
        </w:rPr>
      </w:pPr>
      <w:r w:rsidRPr="004D6906">
        <w:rPr>
          <w:rFonts w:ascii="Century Gothic" w:hAnsi="Century Gothic"/>
          <w:sz w:val="22"/>
          <w:szCs w:val="22"/>
          <w:lang w:val="es-CO"/>
        </w:rPr>
        <w:t>La probabilidad de la ocurrencia será medida de acuerdo a la siguiente tabla:</w:t>
      </w:r>
    </w:p>
    <w:p w14:paraId="40F9ECE4" w14:textId="77777777" w:rsidR="00DD64C0" w:rsidRPr="004D6906" w:rsidRDefault="00DD64C0" w:rsidP="004F078E">
      <w:pPr>
        <w:jc w:val="both"/>
        <w:rPr>
          <w:rFonts w:ascii="Century Gothic" w:hAnsi="Century Gothic"/>
          <w:sz w:val="22"/>
          <w:szCs w:val="22"/>
          <w:lang w:val="es-CO"/>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8"/>
        <w:gridCol w:w="2291"/>
        <w:gridCol w:w="4513"/>
      </w:tblGrid>
      <w:tr w:rsidR="00AC79BB" w:rsidRPr="004D6906" w14:paraId="0793AFC7" w14:textId="77777777" w:rsidTr="00D734CA">
        <w:trPr>
          <w:trHeight w:val="758"/>
          <w:jc w:val="center"/>
        </w:trPr>
        <w:tc>
          <w:tcPr>
            <w:tcW w:w="1838" w:type="dxa"/>
            <w:shd w:val="clear" w:color="auto" w:fill="E6E6E6"/>
          </w:tcPr>
          <w:p w14:paraId="55FB6E17" w14:textId="77777777" w:rsidR="004F078E" w:rsidRPr="004D6906" w:rsidRDefault="004F078E" w:rsidP="00CC0CDE">
            <w:pPr>
              <w:pStyle w:val="TableParagraph"/>
              <w:spacing w:before="11"/>
              <w:rPr>
                <w:rFonts w:ascii="Century Gothic" w:hAnsi="Century Gothic"/>
                <w:sz w:val="22"/>
                <w:szCs w:val="22"/>
                <w:lang w:val="es-CO"/>
              </w:rPr>
            </w:pPr>
          </w:p>
          <w:p w14:paraId="29BB39CE" w14:textId="77777777" w:rsidR="004F078E" w:rsidRPr="004D6906" w:rsidRDefault="004F078E" w:rsidP="00CC0CDE">
            <w:pPr>
              <w:pStyle w:val="TableParagraph"/>
              <w:ind w:left="107"/>
              <w:rPr>
                <w:rFonts w:ascii="Century Gothic" w:hAnsi="Century Gothic"/>
                <w:b/>
                <w:sz w:val="22"/>
                <w:szCs w:val="22"/>
                <w:lang w:val="es-CO"/>
              </w:rPr>
            </w:pPr>
            <w:r w:rsidRPr="004D6906">
              <w:rPr>
                <w:rFonts w:ascii="Century Gothic" w:hAnsi="Century Gothic"/>
                <w:b/>
                <w:sz w:val="22"/>
                <w:szCs w:val="22"/>
                <w:lang w:val="es-CO"/>
              </w:rPr>
              <w:t>NIVEL</w:t>
            </w:r>
          </w:p>
        </w:tc>
        <w:tc>
          <w:tcPr>
            <w:tcW w:w="2291" w:type="dxa"/>
            <w:shd w:val="clear" w:color="auto" w:fill="E6E6E6"/>
          </w:tcPr>
          <w:p w14:paraId="0EA55853" w14:textId="77777777" w:rsidR="004F078E" w:rsidRPr="004D6906" w:rsidRDefault="004F078E" w:rsidP="00CC0CDE">
            <w:pPr>
              <w:pStyle w:val="TableParagraph"/>
              <w:spacing w:line="250" w:lineRule="exact"/>
              <w:ind w:left="108"/>
              <w:rPr>
                <w:rFonts w:ascii="Century Gothic" w:hAnsi="Century Gothic"/>
                <w:b/>
                <w:sz w:val="22"/>
                <w:szCs w:val="22"/>
                <w:lang w:val="es-CO"/>
              </w:rPr>
            </w:pPr>
            <w:r w:rsidRPr="004D6906">
              <w:rPr>
                <w:rFonts w:ascii="Century Gothic" w:hAnsi="Century Gothic"/>
                <w:b/>
                <w:sz w:val="22"/>
                <w:szCs w:val="22"/>
                <w:lang w:val="es-CO"/>
              </w:rPr>
              <w:t>PROBABILIDAD</w:t>
            </w:r>
          </w:p>
          <w:p w14:paraId="783A1C60" w14:textId="77777777" w:rsidR="004F078E" w:rsidRPr="004D6906" w:rsidRDefault="004F078E" w:rsidP="00CC0CDE">
            <w:pPr>
              <w:pStyle w:val="TableParagraph"/>
              <w:spacing w:before="6" w:line="252" w:lineRule="exact"/>
              <w:ind w:left="108" w:right="237"/>
              <w:rPr>
                <w:rFonts w:ascii="Century Gothic" w:hAnsi="Century Gothic"/>
                <w:b/>
                <w:sz w:val="22"/>
                <w:szCs w:val="22"/>
                <w:lang w:val="es-CO"/>
              </w:rPr>
            </w:pPr>
            <w:r w:rsidRPr="004D6906">
              <w:rPr>
                <w:rFonts w:ascii="Century Gothic" w:hAnsi="Century Gothic"/>
                <w:b/>
                <w:sz w:val="22"/>
                <w:szCs w:val="22"/>
                <w:lang w:val="es-CO"/>
              </w:rPr>
              <w:t>DE OCURRENCIA</w:t>
            </w:r>
          </w:p>
        </w:tc>
        <w:tc>
          <w:tcPr>
            <w:tcW w:w="4513" w:type="dxa"/>
            <w:shd w:val="clear" w:color="auto" w:fill="E6E6E6"/>
          </w:tcPr>
          <w:p w14:paraId="685F7FDD" w14:textId="77777777" w:rsidR="004F078E" w:rsidRPr="004D6906" w:rsidRDefault="004F078E" w:rsidP="00CC0CDE">
            <w:pPr>
              <w:pStyle w:val="TableParagraph"/>
              <w:spacing w:before="11"/>
              <w:rPr>
                <w:rFonts w:ascii="Century Gothic" w:hAnsi="Century Gothic"/>
                <w:sz w:val="22"/>
                <w:szCs w:val="22"/>
                <w:lang w:val="es-CO"/>
              </w:rPr>
            </w:pPr>
          </w:p>
          <w:p w14:paraId="32B93E31" w14:textId="77777777" w:rsidR="004F078E" w:rsidRPr="004D6906" w:rsidRDefault="004F078E" w:rsidP="00CC0CDE">
            <w:pPr>
              <w:pStyle w:val="TableParagraph"/>
              <w:ind w:left="108"/>
              <w:rPr>
                <w:rFonts w:ascii="Century Gothic" w:hAnsi="Century Gothic"/>
                <w:b/>
                <w:sz w:val="22"/>
                <w:szCs w:val="22"/>
                <w:lang w:val="es-CO"/>
              </w:rPr>
            </w:pPr>
            <w:r w:rsidRPr="004D6906">
              <w:rPr>
                <w:rFonts w:ascii="Century Gothic" w:hAnsi="Century Gothic"/>
                <w:b/>
                <w:sz w:val="22"/>
                <w:szCs w:val="22"/>
                <w:lang w:val="es-CO"/>
              </w:rPr>
              <w:t>DESCRIPCION</w:t>
            </w:r>
          </w:p>
        </w:tc>
      </w:tr>
      <w:tr w:rsidR="00AC79BB" w:rsidRPr="004D6906" w14:paraId="5B4BECEF" w14:textId="77777777" w:rsidTr="00D734CA">
        <w:trPr>
          <w:trHeight w:val="756"/>
          <w:jc w:val="center"/>
        </w:trPr>
        <w:tc>
          <w:tcPr>
            <w:tcW w:w="1838" w:type="dxa"/>
            <w:shd w:val="clear" w:color="auto" w:fill="CCFFFF"/>
          </w:tcPr>
          <w:p w14:paraId="47CB0DD4" w14:textId="77777777" w:rsidR="004F078E" w:rsidRPr="004D6906" w:rsidRDefault="004F078E" w:rsidP="00CC0CDE">
            <w:pPr>
              <w:pStyle w:val="TableParagraph"/>
              <w:spacing w:before="6"/>
              <w:rPr>
                <w:rFonts w:ascii="Century Gothic" w:hAnsi="Century Gothic"/>
                <w:sz w:val="22"/>
                <w:szCs w:val="22"/>
                <w:lang w:val="es-CO"/>
              </w:rPr>
            </w:pPr>
          </w:p>
          <w:p w14:paraId="53DE621E" w14:textId="77777777" w:rsidR="004F078E" w:rsidRPr="004D6906" w:rsidRDefault="004F078E" w:rsidP="00CC0CDE">
            <w:pPr>
              <w:pStyle w:val="TableParagraph"/>
              <w:ind w:left="107"/>
              <w:rPr>
                <w:rFonts w:ascii="Century Gothic" w:hAnsi="Century Gothic"/>
                <w:sz w:val="22"/>
                <w:szCs w:val="22"/>
                <w:lang w:val="es-CO"/>
              </w:rPr>
            </w:pPr>
            <w:r w:rsidRPr="004D6906">
              <w:rPr>
                <w:rFonts w:ascii="Century Gothic" w:hAnsi="Century Gothic"/>
                <w:sz w:val="22"/>
                <w:szCs w:val="22"/>
                <w:lang w:val="es-CO"/>
              </w:rPr>
              <w:t>1</w:t>
            </w:r>
          </w:p>
        </w:tc>
        <w:tc>
          <w:tcPr>
            <w:tcW w:w="2291" w:type="dxa"/>
          </w:tcPr>
          <w:p w14:paraId="15670C84" w14:textId="77777777" w:rsidR="004F078E" w:rsidRPr="004D6906" w:rsidRDefault="004F078E" w:rsidP="00CC0CDE">
            <w:pPr>
              <w:pStyle w:val="TableParagraph"/>
              <w:spacing w:before="6"/>
              <w:rPr>
                <w:rFonts w:ascii="Century Gothic" w:hAnsi="Century Gothic"/>
                <w:sz w:val="22"/>
                <w:szCs w:val="22"/>
                <w:lang w:val="es-CO"/>
              </w:rPr>
            </w:pPr>
          </w:p>
          <w:p w14:paraId="2D57E1D8" w14:textId="77777777" w:rsidR="004F078E" w:rsidRPr="004D6906" w:rsidRDefault="004F078E" w:rsidP="00CC0CDE">
            <w:pPr>
              <w:pStyle w:val="TableParagraph"/>
              <w:ind w:left="108"/>
              <w:rPr>
                <w:rFonts w:ascii="Century Gothic" w:hAnsi="Century Gothic"/>
                <w:sz w:val="22"/>
                <w:szCs w:val="22"/>
                <w:lang w:val="es-CO"/>
              </w:rPr>
            </w:pPr>
            <w:r w:rsidRPr="004D6906">
              <w:rPr>
                <w:rFonts w:ascii="Century Gothic" w:hAnsi="Century Gothic"/>
                <w:sz w:val="22"/>
                <w:szCs w:val="22"/>
                <w:lang w:val="es-CO"/>
              </w:rPr>
              <w:t>Remoto</w:t>
            </w:r>
          </w:p>
        </w:tc>
        <w:tc>
          <w:tcPr>
            <w:tcW w:w="4513" w:type="dxa"/>
          </w:tcPr>
          <w:p w14:paraId="1F7FF6A9" w14:textId="77777777" w:rsidR="004F078E" w:rsidRPr="004D6906" w:rsidRDefault="004F078E" w:rsidP="00DD64C0">
            <w:pPr>
              <w:pStyle w:val="TableParagraph"/>
              <w:ind w:left="108" w:right="13"/>
              <w:jc w:val="both"/>
              <w:rPr>
                <w:rFonts w:ascii="Century Gothic" w:hAnsi="Century Gothic"/>
                <w:sz w:val="22"/>
                <w:szCs w:val="22"/>
                <w:lang w:val="es-CO"/>
              </w:rPr>
            </w:pPr>
            <w:r w:rsidRPr="004D6906">
              <w:rPr>
                <w:rFonts w:ascii="Century Gothic" w:hAnsi="Century Gothic"/>
                <w:sz w:val="22"/>
                <w:szCs w:val="22"/>
                <w:lang w:val="es-CO"/>
              </w:rPr>
              <w:t>El número de eventos con probabilidad de ocurrencia es menor del 1% durante la vigencia del</w:t>
            </w:r>
          </w:p>
          <w:p w14:paraId="0B26670C" w14:textId="77777777" w:rsidR="004F078E" w:rsidRPr="004D6906" w:rsidRDefault="004F078E" w:rsidP="00DD64C0">
            <w:pPr>
              <w:pStyle w:val="TableParagraph"/>
              <w:spacing w:line="234" w:lineRule="exact"/>
              <w:ind w:left="108"/>
              <w:jc w:val="both"/>
              <w:rPr>
                <w:rFonts w:ascii="Century Gothic" w:hAnsi="Century Gothic"/>
                <w:sz w:val="22"/>
                <w:szCs w:val="22"/>
                <w:lang w:val="es-CO"/>
              </w:rPr>
            </w:pPr>
            <w:r w:rsidRPr="004D6906">
              <w:rPr>
                <w:rFonts w:ascii="Century Gothic" w:hAnsi="Century Gothic"/>
                <w:sz w:val="22"/>
                <w:szCs w:val="22"/>
                <w:lang w:val="es-CO"/>
              </w:rPr>
              <w:t>contrato.</w:t>
            </w:r>
          </w:p>
        </w:tc>
      </w:tr>
      <w:tr w:rsidR="00AC79BB" w:rsidRPr="004D6906" w14:paraId="447DDB78" w14:textId="77777777" w:rsidTr="00D734CA">
        <w:trPr>
          <w:trHeight w:val="755"/>
          <w:jc w:val="center"/>
        </w:trPr>
        <w:tc>
          <w:tcPr>
            <w:tcW w:w="1838" w:type="dxa"/>
            <w:shd w:val="clear" w:color="auto" w:fill="FFFF99"/>
          </w:tcPr>
          <w:p w14:paraId="0ACD61CC" w14:textId="77777777" w:rsidR="004F078E" w:rsidRPr="004D6906" w:rsidRDefault="004F078E" w:rsidP="00CC0CDE">
            <w:pPr>
              <w:pStyle w:val="TableParagraph"/>
              <w:spacing w:before="8"/>
              <w:rPr>
                <w:rFonts w:ascii="Century Gothic" w:hAnsi="Century Gothic"/>
                <w:sz w:val="22"/>
                <w:szCs w:val="22"/>
                <w:lang w:val="es-CO"/>
              </w:rPr>
            </w:pPr>
          </w:p>
          <w:p w14:paraId="042D81D7" w14:textId="77777777" w:rsidR="004F078E" w:rsidRPr="004D6906" w:rsidRDefault="004F078E" w:rsidP="00CC0CDE">
            <w:pPr>
              <w:pStyle w:val="TableParagraph"/>
              <w:ind w:left="107"/>
              <w:rPr>
                <w:rFonts w:ascii="Century Gothic" w:hAnsi="Century Gothic"/>
                <w:sz w:val="22"/>
                <w:szCs w:val="22"/>
                <w:lang w:val="es-CO"/>
              </w:rPr>
            </w:pPr>
            <w:r w:rsidRPr="004D6906">
              <w:rPr>
                <w:rFonts w:ascii="Century Gothic" w:hAnsi="Century Gothic"/>
                <w:sz w:val="22"/>
                <w:szCs w:val="22"/>
                <w:lang w:val="es-CO"/>
              </w:rPr>
              <w:t>2</w:t>
            </w:r>
          </w:p>
        </w:tc>
        <w:tc>
          <w:tcPr>
            <w:tcW w:w="2291" w:type="dxa"/>
          </w:tcPr>
          <w:p w14:paraId="60DAC775" w14:textId="77777777" w:rsidR="004F078E" w:rsidRPr="004D6906" w:rsidRDefault="004F078E" w:rsidP="00CC0CDE">
            <w:pPr>
              <w:pStyle w:val="TableParagraph"/>
              <w:spacing w:before="8"/>
              <w:rPr>
                <w:rFonts w:ascii="Century Gothic" w:hAnsi="Century Gothic"/>
                <w:sz w:val="22"/>
                <w:szCs w:val="22"/>
                <w:lang w:val="es-CO"/>
              </w:rPr>
            </w:pPr>
          </w:p>
          <w:p w14:paraId="4422AFBE" w14:textId="77777777" w:rsidR="004F078E" w:rsidRPr="004D6906" w:rsidRDefault="004F078E" w:rsidP="00CC0CDE">
            <w:pPr>
              <w:pStyle w:val="TableParagraph"/>
              <w:ind w:left="108"/>
              <w:rPr>
                <w:rFonts w:ascii="Century Gothic" w:hAnsi="Century Gothic"/>
                <w:sz w:val="22"/>
                <w:szCs w:val="22"/>
                <w:lang w:val="es-CO"/>
              </w:rPr>
            </w:pPr>
            <w:r w:rsidRPr="004D6906">
              <w:rPr>
                <w:rFonts w:ascii="Century Gothic" w:hAnsi="Century Gothic"/>
                <w:sz w:val="22"/>
                <w:szCs w:val="22"/>
                <w:lang w:val="es-CO"/>
              </w:rPr>
              <w:t>Ocasional</w:t>
            </w:r>
          </w:p>
        </w:tc>
        <w:tc>
          <w:tcPr>
            <w:tcW w:w="4513" w:type="dxa"/>
          </w:tcPr>
          <w:p w14:paraId="01BCD682" w14:textId="77777777" w:rsidR="004F078E" w:rsidRPr="004D6906" w:rsidRDefault="004F078E" w:rsidP="00DD64C0">
            <w:pPr>
              <w:pStyle w:val="TableParagraph"/>
              <w:spacing w:before="2" w:line="252" w:lineRule="exact"/>
              <w:ind w:left="108" w:right="96"/>
              <w:jc w:val="both"/>
              <w:rPr>
                <w:rFonts w:ascii="Century Gothic" w:hAnsi="Century Gothic"/>
                <w:sz w:val="22"/>
                <w:szCs w:val="22"/>
                <w:lang w:val="es-CO"/>
              </w:rPr>
            </w:pPr>
            <w:r w:rsidRPr="004D6906">
              <w:rPr>
                <w:rFonts w:ascii="Century Gothic" w:hAnsi="Century Gothic"/>
                <w:sz w:val="22"/>
                <w:szCs w:val="22"/>
                <w:lang w:val="es-CO"/>
              </w:rPr>
              <w:t>El número de eventos con probabilidad de ocurrencia se estima entre 1% y el 5% durante la vigencia del contrato</w:t>
            </w:r>
          </w:p>
        </w:tc>
      </w:tr>
      <w:tr w:rsidR="00AC79BB" w:rsidRPr="004D6906" w14:paraId="74330894" w14:textId="77777777" w:rsidTr="00D734CA">
        <w:trPr>
          <w:trHeight w:val="755"/>
          <w:jc w:val="center"/>
        </w:trPr>
        <w:tc>
          <w:tcPr>
            <w:tcW w:w="1838" w:type="dxa"/>
            <w:shd w:val="clear" w:color="auto" w:fill="FFCC00"/>
          </w:tcPr>
          <w:p w14:paraId="2B5964D0" w14:textId="77777777" w:rsidR="004F078E" w:rsidRPr="004D6906" w:rsidRDefault="004F078E" w:rsidP="00CC0CDE">
            <w:pPr>
              <w:pStyle w:val="TableParagraph"/>
              <w:spacing w:before="9"/>
              <w:rPr>
                <w:rFonts w:ascii="Century Gothic" w:hAnsi="Century Gothic"/>
                <w:sz w:val="22"/>
                <w:szCs w:val="22"/>
                <w:lang w:val="es-CO"/>
              </w:rPr>
            </w:pPr>
          </w:p>
          <w:p w14:paraId="1F7D3E5B" w14:textId="77777777" w:rsidR="004F078E" w:rsidRPr="004D6906" w:rsidRDefault="004F078E" w:rsidP="00CC0CDE">
            <w:pPr>
              <w:pStyle w:val="TableParagraph"/>
              <w:ind w:left="107"/>
              <w:rPr>
                <w:rFonts w:ascii="Century Gothic" w:hAnsi="Century Gothic"/>
                <w:sz w:val="22"/>
                <w:szCs w:val="22"/>
                <w:lang w:val="es-CO"/>
              </w:rPr>
            </w:pPr>
            <w:r w:rsidRPr="004D6906">
              <w:rPr>
                <w:rFonts w:ascii="Century Gothic" w:hAnsi="Century Gothic"/>
                <w:sz w:val="22"/>
                <w:szCs w:val="22"/>
                <w:lang w:val="es-CO"/>
              </w:rPr>
              <w:t>3</w:t>
            </w:r>
          </w:p>
        </w:tc>
        <w:tc>
          <w:tcPr>
            <w:tcW w:w="2291" w:type="dxa"/>
          </w:tcPr>
          <w:p w14:paraId="22CDE4C7" w14:textId="77777777" w:rsidR="004F078E" w:rsidRPr="004D6906" w:rsidRDefault="004F078E" w:rsidP="00CC0CDE">
            <w:pPr>
              <w:pStyle w:val="TableParagraph"/>
              <w:spacing w:before="9"/>
              <w:rPr>
                <w:rFonts w:ascii="Century Gothic" w:hAnsi="Century Gothic"/>
                <w:sz w:val="22"/>
                <w:szCs w:val="22"/>
                <w:lang w:val="es-CO"/>
              </w:rPr>
            </w:pPr>
          </w:p>
          <w:p w14:paraId="4FCE7737" w14:textId="77777777" w:rsidR="004F078E" w:rsidRPr="004D6906" w:rsidRDefault="004F078E" w:rsidP="00CC0CDE">
            <w:pPr>
              <w:pStyle w:val="TableParagraph"/>
              <w:ind w:left="108"/>
              <w:rPr>
                <w:rFonts w:ascii="Century Gothic" w:hAnsi="Century Gothic"/>
                <w:sz w:val="22"/>
                <w:szCs w:val="22"/>
                <w:lang w:val="es-CO"/>
              </w:rPr>
            </w:pPr>
            <w:r w:rsidRPr="004D6906">
              <w:rPr>
                <w:rFonts w:ascii="Century Gothic" w:hAnsi="Century Gothic"/>
                <w:sz w:val="22"/>
                <w:szCs w:val="22"/>
                <w:lang w:val="es-CO"/>
              </w:rPr>
              <w:t>Frecuente</w:t>
            </w:r>
          </w:p>
        </w:tc>
        <w:tc>
          <w:tcPr>
            <w:tcW w:w="4513" w:type="dxa"/>
          </w:tcPr>
          <w:p w14:paraId="3EC0596A" w14:textId="77777777" w:rsidR="004F078E" w:rsidRPr="004D6906" w:rsidRDefault="004F078E" w:rsidP="00DD64C0">
            <w:pPr>
              <w:pStyle w:val="TableParagraph"/>
              <w:spacing w:before="2" w:line="252" w:lineRule="exact"/>
              <w:ind w:left="108" w:right="96"/>
              <w:jc w:val="both"/>
              <w:rPr>
                <w:rFonts w:ascii="Century Gothic" w:hAnsi="Century Gothic"/>
                <w:sz w:val="22"/>
                <w:szCs w:val="22"/>
                <w:lang w:val="es-CO"/>
              </w:rPr>
            </w:pPr>
            <w:r w:rsidRPr="004D6906">
              <w:rPr>
                <w:rFonts w:ascii="Century Gothic" w:hAnsi="Century Gothic"/>
                <w:sz w:val="22"/>
                <w:szCs w:val="22"/>
                <w:lang w:val="es-CO"/>
              </w:rPr>
              <w:t>El número de eventos con probabilidad de ocurrencia se estima entre 5.1% al 10% durante</w:t>
            </w:r>
            <w:r w:rsidRPr="004D6906">
              <w:rPr>
                <w:rFonts w:ascii="Century Gothic" w:hAnsi="Century Gothic"/>
                <w:spacing w:val="-35"/>
                <w:sz w:val="22"/>
                <w:szCs w:val="22"/>
                <w:lang w:val="es-CO"/>
              </w:rPr>
              <w:t xml:space="preserve"> </w:t>
            </w:r>
            <w:r w:rsidRPr="004D6906">
              <w:rPr>
                <w:rFonts w:ascii="Century Gothic" w:hAnsi="Century Gothic"/>
                <w:sz w:val="22"/>
                <w:szCs w:val="22"/>
                <w:lang w:val="es-CO"/>
              </w:rPr>
              <w:t>la vigencia del</w:t>
            </w:r>
            <w:r w:rsidRPr="004D6906">
              <w:rPr>
                <w:rFonts w:ascii="Century Gothic" w:hAnsi="Century Gothic"/>
                <w:spacing w:val="-1"/>
                <w:sz w:val="22"/>
                <w:szCs w:val="22"/>
                <w:lang w:val="es-CO"/>
              </w:rPr>
              <w:t xml:space="preserve"> </w:t>
            </w:r>
            <w:r w:rsidRPr="004D6906">
              <w:rPr>
                <w:rFonts w:ascii="Century Gothic" w:hAnsi="Century Gothic"/>
                <w:sz w:val="22"/>
                <w:szCs w:val="22"/>
                <w:lang w:val="es-CO"/>
              </w:rPr>
              <w:t>contrato</w:t>
            </w:r>
          </w:p>
        </w:tc>
      </w:tr>
      <w:tr w:rsidR="00AC79BB" w:rsidRPr="004D6906" w14:paraId="7A7DB57F" w14:textId="77777777" w:rsidTr="00D734CA">
        <w:trPr>
          <w:trHeight w:val="756"/>
          <w:jc w:val="center"/>
        </w:trPr>
        <w:tc>
          <w:tcPr>
            <w:tcW w:w="1838" w:type="dxa"/>
            <w:shd w:val="clear" w:color="auto" w:fill="FF0000"/>
          </w:tcPr>
          <w:p w14:paraId="64DD0422" w14:textId="77777777" w:rsidR="004F078E" w:rsidRPr="004D6906" w:rsidRDefault="004F078E" w:rsidP="00CC0CDE">
            <w:pPr>
              <w:pStyle w:val="TableParagraph"/>
              <w:spacing w:before="9"/>
              <w:rPr>
                <w:rFonts w:ascii="Century Gothic" w:hAnsi="Century Gothic"/>
                <w:sz w:val="22"/>
                <w:szCs w:val="22"/>
                <w:lang w:val="es-CO"/>
              </w:rPr>
            </w:pPr>
          </w:p>
          <w:p w14:paraId="0DF47BA0" w14:textId="77777777" w:rsidR="004F078E" w:rsidRPr="004D6906" w:rsidRDefault="004F078E" w:rsidP="00CC0CDE">
            <w:pPr>
              <w:pStyle w:val="TableParagraph"/>
              <w:ind w:left="107"/>
              <w:rPr>
                <w:rFonts w:ascii="Century Gothic" w:hAnsi="Century Gothic"/>
                <w:sz w:val="22"/>
                <w:szCs w:val="22"/>
                <w:lang w:val="es-CO"/>
              </w:rPr>
            </w:pPr>
            <w:r w:rsidRPr="004D6906">
              <w:rPr>
                <w:rFonts w:ascii="Century Gothic" w:hAnsi="Century Gothic"/>
                <w:sz w:val="22"/>
                <w:szCs w:val="22"/>
                <w:lang w:val="es-CO"/>
              </w:rPr>
              <w:t>4</w:t>
            </w:r>
          </w:p>
        </w:tc>
        <w:tc>
          <w:tcPr>
            <w:tcW w:w="2291" w:type="dxa"/>
          </w:tcPr>
          <w:p w14:paraId="7737527B" w14:textId="77777777" w:rsidR="004F078E" w:rsidRPr="004D6906" w:rsidRDefault="004F078E" w:rsidP="00CC0CDE">
            <w:pPr>
              <w:pStyle w:val="TableParagraph"/>
              <w:spacing w:before="9"/>
              <w:rPr>
                <w:rFonts w:ascii="Century Gothic" w:hAnsi="Century Gothic"/>
                <w:sz w:val="22"/>
                <w:szCs w:val="22"/>
                <w:lang w:val="es-CO"/>
              </w:rPr>
            </w:pPr>
          </w:p>
          <w:p w14:paraId="20644314" w14:textId="77777777" w:rsidR="004F078E" w:rsidRPr="004D6906" w:rsidRDefault="004F078E" w:rsidP="00CC0CDE">
            <w:pPr>
              <w:pStyle w:val="TableParagraph"/>
              <w:ind w:left="108"/>
              <w:rPr>
                <w:rFonts w:ascii="Century Gothic" w:hAnsi="Century Gothic"/>
                <w:sz w:val="22"/>
                <w:szCs w:val="22"/>
                <w:lang w:val="es-CO"/>
              </w:rPr>
            </w:pPr>
            <w:r w:rsidRPr="004D6906">
              <w:rPr>
                <w:rFonts w:ascii="Century Gothic" w:hAnsi="Century Gothic"/>
                <w:sz w:val="22"/>
                <w:szCs w:val="22"/>
                <w:lang w:val="es-CO"/>
              </w:rPr>
              <w:t>Muy frecuente</w:t>
            </w:r>
          </w:p>
        </w:tc>
        <w:tc>
          <w:tcPr>
            <w:tcW w:w="4513" w:type="dxa"/>
          </w:tcPr>
          <w:p w14:paraId="416E1CA0" w14:textId="77777777" w:rsidR="004F078E" w:rsidRPr="004D6906" w:rsidRDefault="004F078E" w:rsidP="00DD64C0">
            <w:pPr>
              <w:pStyle w:val="TableParagraph"/>
              <w:spacing w:line="248" w:lineRule="exact"/>
              <w:ind w:left="108"/>
              <w:jc w:val="both"/>
              <w:rPr>
                <w:rFonts w:ascii="Century Gothic" w:hAnsi="Century Gothic"/>
                <w:sz w:val="22"/>
                <w:szCs w:val="22"/>
                <w:lang w:val="es-CO"/>
              </w:rPr>
            </w:pPr>
            <w:r w:rsidRPr="004D6906">
              <w:rPr>
                <w:rFonts w:ascii="Century Gothic" w:hAnsi="Century Gothic"/>
                <w:sz w:val="22"/>
                <w:szCs w:val="22"/>
                <w:lang w:val="es-CO"/>
              </w:rPr>
              <w:t>El número de eventos con probabilidad de</w:t>
            </w:r>
          </w:p>
          <w:p w14:paraId="384CEF1B" w14:textId="77777777" w:rsidR="004F078E" w:rsidRPr="004D6906" w:rsidRDefault="004F078E" w:rsidP="00DD64C0">
            <w:pPr>
              <w:pStyle w:val="TableParagraph"/>
              <w:spacing w:before="6" w:line="252" w:lineRule="exact"/>
              <w:ind w:left="108"/>
              <w:jc w:val="both"/>
              <w:rPr>
                <w:rFonts w:ascii="Century Gothic" w:hAnsi="Century Gothic"/>
                <w:sz w:val="22"/>
                <w:szCs w:val="22"/>
                <w:lang w:val="es-CO"/>
              </w:rPr>
            </w:pPr>
            <w:r w:rsidRPr="004D6906">
              <w:rPr>
                <w:rFonts w:ascii="Century Gothic" w:hAnsi="Century Gothic"/>
                <w:sz w:val="22"/>
                <w:szCs w:val="22"/>
                <w:lang w:val="es-CO"/>
              </w:rPr>
              <w:t>ocurrencia se estima mayor al 10% durante la vigencia del contrato</w:t>
            </w:r>
          </w:p>
        </w:tc>
      </w:tr>
    </w:tbl>
    <w:p w14:paraId="364C1DDA" w14:textId="359999D6" w:rsidR="004F078E" w:rsidRPr="004D6906" w:rsidRDefault="004F078E" w:rsidP="004F078E">
      <w:pPr>
        <w:jc w:val="both"/>
        <w:rPr>
          <w:rFonts w:ascii="Century Gothic" w:hAnsi="Century Gothic"/>
          <w:sz w:val="22"/>
          <w:szCs w:val="22"/>
          <w:lang w:val="es-CO"/>
        </w:rPr>
      </w:pPr>
    </w:p>
    <w:p w14:paraId="60AF7D5C" w14:textId="1B446236" w:rsidR="004F078E" w:rsidRPr="004D6906" w:rsidRDefault="004F078E" w:rsidP="004F078E">
      <w:pPr>
        <w:jc w:val="both"/>
        <w:rPr>
          <w:rFonts w:ascii="Century Gothic" w:hAnsi="Century Gothic"/>
          <w:sz w:val="22"/>
          <w:szCs w:val="22"/>
          <w:lang w:val="es-CO"/>
        </w:rPr>
      </w:pPr>
      <w:r w:rsidRPr="004D6906">
        <w:rPr>
          <w:rFonts w:ascii="Century Gothic" w:hAnsi="Century Gothic"/>
          <w:sz w:val="22"/>
          <w:szCs w:val="22"/>
          <w:lang w:val="es-CO"/>
        </w:rPr>
        <w:t>Entre otros, los riesgos previsibles que deberá asumir el contratista y/o son los siguientes:</w:t>
      </w:r>
    </w:p>
    <w:tbl>
      <w:tblPr>
        <w:tblW w:w="9072" w:type="dxa"/>
        <w:jc w:val="center"/>
        <w:tblLayout w:type="fixed"/>
        <w:tblCellMar>
          <w:left w:w="70" w:type="dxa"/>
          <w:right w:w="70" w:type="dxa"/>
        </w:tblCellMar>
        <w:tblLook w:val="0000" w:firstRow="0" w:lastRow="0" w:firstColumn="0" w:lastColumn="0" w:noHBand="0" w:noVBand="0"/>
      </w:tblPr>
      <w:tblGrid>
        <w:gridCol w:w="527"/>
        <w:gridCol w:w="2359"/>
        <w:gridCol w:w="607"/>
        <w:gridCol w:w="330"/>
        <w:gridCol w:w="1026"/>
        <w:gridCol w:w="4223"/>
      </w:tblGrid>
      <w:tr w:rsidR="00AC79BB" w:rsidRPr="004D6906" w14:paraId="09A7B465" w14:textId="77777777" w:rsidTr="002F0A63">
        <w:trPr>
          <w:trHeight w:val="306"/>
          <w:tblHeader/>
          <w:jc w:val="center"/>
        </w:trPr>
        <w:tc>
          <w:tcPr>
            <w:tcW w:w="9072" w:type="dxa"/>
            <w:gridSpan w:val="6"/>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2A1F102"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lastRenderedPageBreak/>
              <w:t>Matriz de riesgos</w:t>
            </w:r>
          </w:p>
        </w:tc>
      </w:tr>
      <w:tr w:rsidR="00AC79BB" w:rsidRPr="004D6906" w14:paraId="72E10695" w14:textId="77777777" w:rsidTr="00644788">
        <w:trPr>
          <w:trHeight w:val="299"/>
          <w:tblHeader/>
          <w:jc w:val="center"/>
        </w:trPr>
        <w:tc>
          <w:tcPr>
            <w:tcW w:w="527" w:type="dxa"/>
            <w:vMerge w:val="restart"/>
            <w:tcBorders>
              <w:top w:val="nil"/>
              <w:left w:val="single" w:sz="4" w:space="0" w:color="auto"/>
              <w:bottom w:val="single" w:sz="4" w:space="0" w:color="auto"/>
              <w:right w:val="single" w:sz="4" w:space="0" w:color="auto"/>
            </w:tcBorders>
            <w:shd w:val="clear" w:color="auto" w:fill="92D050"/>
            <w:textDirection w:val="btLr"/>
            <w:vAlign w:val="center"/>
          </w:tcPr>
          <w:p w14:paraId="01C031EE"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CLASE</w:t>
            </w:r>
          </w:p>
        </w:tc>
        <w:tc>
          <w:tcPr>
            <w:tcW w:w="2359" w:type="dxa"/>
            <w:tcBorders>
              <w:top w:val="nil"/>
              <w:left w:val="nil"/>
              <w:bottom w:val="single" w:sz="4" w:space="0" w:color="auto"/>
              <w:right w:val="single" w:sz="4" w:space="0" w:color="auto"/>
            </w:tcBorders>
            <w:shd w:val="clear" w:color="auto" w:fill="92D050"/>
            <w:vAlign w:val="center"/>
          </w:tcPr>
          <w:p w14:paraId="45482385"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Tipificación del Riesgo</w:t>
            </w:r>
          </w:p>
        </w:tc>
        <w:tc>
          <w:tcPr>
            <w:tcW w:w="937" w:type="dxa"/>
            <w:gridSpan w:val="2"/>
            <w:tcBorders>
              <w:top w:val="single" w:sz="4" w:space="0" w:color="auto"/>
              <w:left w:val="nil"/>
              <w:bottom w:val="single" w:sz="4" w:space="0" w:color="auto"/>
              <w:right w:val="single" w:sz="4" w:space="0" w:color="auto"/>
            </w:tcBorders>
            <w:shd w:val="clear" w:color="auto" w:fill="92D050"/>
            <w:vAlign w:val="center"/>
          </w:tcPr>
          <w:p w14:paraId="7B8777A9"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Asignación del Riesgo</w:t>
            </w:r>
          </w:p>
        </w:tc>
        <w:tc>
          <w:tcPr>
            <w:tcW w:w="5249" w:type="dxa"/>
            <w:gridSpan w:val="2"/>
            <w:tcBorders>
              <w:top w:val="single" w:sz="4" w:space="0" w:color="auto"/>
              <w:left w:val="nil"/>
              <w:bottom w:val="single" w:sz="4" w:space="0" w:color="auto"/>
              <w:right w:val="single" w:sz="4" w:space="0" w:color="auto"/>
            </w:tcBorders>
            <w:shd w:val="clear" w:color="auto" w:fill="92D050"/>
            <w:vAlign w:val="center"/>
          </w:tcPr>
          <w:p w14:paraId="17069724"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Estimación del Riesgo</w:t>
            </w:r>
          </w:p>
        </w:tc>
      </w:tr>
      <w:tr w:rsidR="00AC79BB" w:rsidRPr="004D6906" w14:paraId="6E8B88F4" w14:textId="77777777" w:rsidTr="00644788">
        <w:trPr>
          <w:cantSplit/>
          <w:trHeight w:val="1116"/>
          <w:tblHeader/>
          <w:jc w:val="center"/>
        </w:trPr>
        <w:tc>
          <w:tcPr>
            <w:tcW w:w="527" w:type="dxa"/>
            <w:vMerge/>
            <w:tcBorders>
              <w:top w:val="nil"/>
              <w:left w:val="single" w:sz="4" w:space="0" w:color="auto"/>
              <w:bottom w:val="single" w:sz="4" w:space="0" w:color="auto"/>
              <w:right w:val="single" w:sz="4" w:space="0" w:color="auto"/>
            </w:tcBorders>
            <w:shd w:val="clear" w:color="auto" w:fill="92D050"/>
            <w:vAlign w:val="center"/>
          </w:tcPr>
          <w:p w14:paraId="3DC67F69"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nil"/>
              <w:left w:val="nil"/>
              <w:bottom w:val="single" w:sz="4" w:space="0" w:color="auto"/>
              <w:right w:val="single" w:sz="4" w:space="0" w:color="auto"/>
            </w:tcBorders>
            <w:shd w:val="clear" w:color="auto" w:fill="92D050"/>
            <w:vAlign w:val="center"/>
          </w:tcPr>
          <w:p w14:paraId="0312AD99"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Descripción</w:t>
            </w:r>
          </w:p>
        </w:tc>
        <w:tc>
          <w:tcPr>
            <w:tcW w:w="607" w:type="dxa"/>
            <w:tcBorders>
              <w:top w:val="nil"/>
              <w:left w:val="nil"/>
              <w:bottom w:val="single" w:sz="4" w:space="0" w:color="auto"/>
              <w:right w:val="single" w:sz="4" w:space="0" w:color="auto"/>
            </w:tcBorders>
            <w:shd w:val="clear" w:color="auto" w:fill="92D050"/>
            <w:textDirection w:val="btLr"/>
            <w:vAlign w:val="center"/>
          </w:tcPr>
          <w:p w14:paraId="7E9A80DF"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Contratista</w:t>
            </w:r>
          </w:p>
        </w:tc>
        <w:tc>
          <w:tcPr>
            <w:tcW w:w="330" w:type="dxa"/>
            <w:tcBorders>
              <w:top w:val="nil"/>
              <w:left w:val="nil"/>
              <w:bottom w:val="single" w:sz="4" w:space="0" w:color="auto"/>
              <w:right w:val="single" w:sz="4" w:space="0" w:color="auto"/>
            </w:tcBorders>
            <w:shd w:val="clear" w:color="auto" w:fill="92D050"/>
            <w:textDirection w:val="btLr"/>
            <w:vAlign w:val="center"/>
          </w:tcPr>
          <w:p w14:paraId="084EF75C"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LA UAE SEPT (AVANTE)</w:t>
            </w:r>
          </w:p>
        </w:tc>
        <w:tc>
          <w:tcPr>
            <w:tcW w:w="1026" w:type="dxa"/>
            <w:tcBorders>
              <w:top w:val="nil"/>
              <w:left w:val="nil"/>
              <w:bottom w:val="single" w:sz="4" w:space="0" w:color="auto"/>
              <w:right w:val="single" w:sz="4" w:space="0" w:color="auto"/>
            </w:tcBorders>
            <w:shd w:val="clear" w:color="auto" w:fill="92D050"/>
            <w:vAlign w:val="center"/>
          </w:tcPr>
          <w:p w14:paraId="587430B4"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Nivel de probabilidad de ocurrencia</w:t>
            </w:r>
          </w:p>
        </w:tc>
        <w:tc>
          <w:tcPr>
            <w:tcW w:w="4223" w:type="dxa"/>
            <w:tcBorders>
              <w:top w:val="nil"/>
              <w:left w:val="nil"/>
              <w:bottom w:val="single" w:sz="4" w:space="0" w:color="auto"/>
              <w:right w:val="single" w:sz="4" w:space="0" w:color="auto"/>
            </w:tcBorders>
            <w:shd w:val="clear" w:color="auto" w:fill="92D050"/>
            <w:vAlign w:val="center"/>
          </w:tcPr>
          <w:p w14:paraId="7C7D50A3"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Eliminación o Mitigación</w:t>
            </w:r>
          </w:p>
        </w:tc>
      </w:tr>
      <w:tr w:rsidR="00AC79BB" w:rsidRPr="004D6906" w14:paraId="32456E03" w14:textId="77777777" w:rsidTr="00644788">
        <w:trPr>
          <w:trHeight w:val="1611"/>
          <w:tblHeader/>
          <w:jc w:val="center"/>
        </w:trPr>
        <w:tc>
          <w:tcPr>
            <w:tcW w:w="527" w:type="dxa"/>
            <w:vMerge w:val="restart"/>
            <w:tcBorders>
              <w:top w:val="nil"/>
              <w:left w:val="single" w:sz="4" w:space="0" w:color="auto"/>
              <w:bottom w:val="single" w:sz="4" w:space="0" w:color="auto"/>
              <w:right w:val="single" w:sz="4" w:space="0" w:color="auto"/>
            </w:tcBorders>
            <w:textDirection w:val="btLr"/>
            <w:vAlign w:val="center"/>
          </w:tcPr>
          <w:p w14:paraId="7A11EFB3"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RIESGOS JURÍDICOS Y REGULATORIOS</w:t>
            </w:r>
          </w:p>
        </w:tc>
        <w:tc>
          <w:tcPr>
            <w:tcW w:w="2359" w:type="dxa"/>
            <w:tcBorders>
              <w:top w:val="nil"/>
              <w:left w:val="nil"/>
              <w:bottom w:val="single" w:sz="4" w:space="0" w:color="auto"/>
              <w:right w:val="single" w:sz="4" w:space="0" w:color="auto"/>
            </w:tcBorders>
            <w:vAlign w:val="center"/>
          </w:tcPr>
          <w:p w14:paraId="1D2597FF"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Enfermedad general, enfermedad profesional, accidentes de trabajo (incapacidad, discapacidad, muerte, entre otros) sin que el recurso humano se encuentre efectivamente cubierto por el régimen de seguridad social (pensión, salud, riesgos profesionales).</w:t>
            </w:r>
          </w:p>
        </w:tc>
        <w:tc>
          <w:tcPr>
            <w:tcW w:w="607" w:type="dxa"/>
            <w:tcBorders>
              <w:top w:val="nil"/>
              <w:left w:val="nil"/>
              <w:bottom w:val="single" w:sz="4" w:space="0" w:color="auto"/>
              <w:right w:val="single" w:sz="4" w:space="0" w:color="auto"/>
            </w:tcBorders>
            <w:vAlign w:val="center"/>
          </w:tcPr>
          <w:p w14:paraId="4644CFC1"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X</w:t>
            </w:r>
          </w:p>
        </w:tc>
        <w:tc>
          <w:tcPr>
            <w:tcW w:w="330" w:type="dxa"/>
            <w:tcBorders>
              <w:top w:val="nil"/>
              <w:left w:val="nil"/>
              <w:bottom w:val="single" w:sz="4" w:space="0" w:color="auto"/>
              <w:right w:val="single" w:sz="4" w:space="0" w:color="auto"/>
            </w:tcBorders>
            <w:vAlign w:val="center"/>
          </w:tcPr>
          <w:p w14:paraId="58E2E8D7"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 </w:t>
            </w:r>
          </w:p>
        </w:tc>
        <w:tc>
          <w:tcPr>
            <w:tcW w:w="1026" w:type="dxa"/>
            <w:tcBorders>
              <w:top w:val="single" w:sz="4" w:space="0" w:color="auto"/>
              <w:left w:val="nil"/>
              <w:bottom w:val="single" w:sz="4" w:space="0" w:color="auto"/>
              <w:right w:val="single" w:sz="4" w:space="0" w:color="auto"/>
            </w:tcBorders>
            <w:shd w:val="clear" w:color="auto" w:fill="FFFF99"/>
            <w:vAlign w:val="center"/>
          </w:tcPr>
          <w:p w14:paraId="140B761F" w14:textId="77777777" w:rsidR="00DD64C0" w:rsidRPr="004D6906" w:rsidRDefault="00DD64C0" w:rsidP="008F2264">
            <w:pPr>
              <w:pStyle w:val="Sinespaciado"/>
              <w:spacing w:line="240" w:lineRule="auto"/>
              <w:rPr>
                <w:rFonts w:ascii="Century Gothic" w:hAnsi="Century Gothic" w:cs="Arial"/>
                <w:sz w:val="22"/>
                <w:lang w:val="en-US"/>
              </w:rPr>
            </w:pPr>
            <w:r w:rsidRPr="004D6906">
              <w:rPr>
                <w:rFonts w:ascii="Century Gothic" w:hAnsi="Century Gothic" w:cs="Arial"/>
                <w:sz w:val="22"/>
                <w:lang w:val="en-US"/>
              </w:rPr>
              <w:t>2</w:t>
            </w:r>
          </w:p>
        </w:tc>
        <w:tc>
          <w:tcPr>
            <w:tcW w:w="4223" w:type="dxa"/>
            <w:tcBorders>
              <w:top w:val="nil"/>
              <w:left w:val="nil"/>
              <w:bottom w:val="single" w:sz="4" w:space="0" w:color="auto"/>
              <w:right w:val="single" w:sz="4" w:space="0" w:color="auto"/>
            </w:tcBorders>
            <w:vAlign w:val="center"/>
          </w:tcPr>
          <w:p w14:paraId="16BF39F6"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 xml:space="preserve">Garantía de la afiliación y pago oportuno al régimen de seguridad social (pensión, salud y </w:t>
            </w:r>
            <w:r w:rsidRPr="004D6906">
              <w:rPr>
                <w:rFonts w:ascii="Century Gothic" w:hAnsi="Century Gothic" w:cs="Arial"/>
                <w:b/>
                <w:bCs/>
                <w:sz w:val="22"/>
                <w:u w:val="single"/>
              </w:rPr>
              <w:t>riesgos profesionales</w:t>
            </w:r>
            <w:r w:rsidRPr="004D6906">
              <w:rPr>
                <w:rFonts w:ascii="Century Gothic" w:hAnsi="Century Gothic" w:cs="Arial"/>
                <w:sz w:val="22"/>
              </w:rPr>
              <w:t>) del recurso humano contratado para la ejecución del contrato.</w:t>
            </w:r>
          </w:p>
          <w:p w14:paraId="411F5CC5" w14:textId="77777777" w:rsidR="00DD64C0" w:rsidRPr="004D6906" w:rsidRDefault="00DD64C0" w:rsidP="008F2264">
            <w:pPr>
              <w:pStyle w:val="Sinespaciado"/>
              <w:spacing w:line="240" w:lineRule="auto"/>
              <w:rPr>
                <w:rFonts w:ascii="Century Gothic" w:hAnsi="Century Gothic" w:cs="Arial"/>
                <w:sz w:val="22"/>
              </w:rPr>
            </w:pPr>
          </w:p>
          <w:p w14:paraId="6B36D991"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 xml:space="preserve">Las demás acciones que considere el contratista. </w:t>
            </w:r>
          </w:p>
        </w:tc>
      </w:tr>
      <w:tr w:rsidR="00AC79BB" w:rsidRPr="004D6906" w14:paraId="734139FD" w14:textId="77777777" w:rsidTr="00644788">
        <w:trPr>
          <w:trHeight w:val="1611"/>
          <w:tblHeader/>
          <w:jc w:val="center"/>
        </w:trPr>
        <w:tc>
          <w:tcPr>
            <w:tcW w:w="527" w:type="dxa"/>
            <w:vMerge/>
            <w:tcBorders>
              <w:top w:val="nil"/>
              <w:left w:val="single" w:sz="4" w:space="0" w:color="auto"/>
              <w:bottom w:val="single" w:sz="4" w:space="0" w:color="auto"/>
              <w:right w:val="single" w:sz="4" w:space="0" w:color="auto"/>
            </w:tcBorders>
            <w:textDirection w:val="btLr"/>
            <w:vAlign w:val="center"/>
          </w:tcPr>
          <w:p w14:paraId="2C9A36F1"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nil"/>
              <w:left w:val="nil"/>
              <w:bottom w:val="single" w:sz="4" w:space="0" w:color="auto"/>
              <w:right w:val="single" w:sz="4" w:space="0" w:color="auto"/>
            </w:tcBorders>
            <w:vAlign w:val="center"/>
          </w:tcPr>
          <w:p w14:paraId="333A8AD3"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 xml:space="preserve">Demandas o reclamaciones de tipo laboral o contractual por el Incumplimiento de las obligaciones laborales, no reconocimiento de los honorarios en caso de contrato de prestación de servicios o no provisión de los recursos necesarios para la ejecución de la prestación del servicio. </w:t>
            </w:r>
          </w:p>
        </w:tc>
        <w:tc>
          <w:tcPr>
            <w:tcW w:w="607" w:type="dxa"/>
            <w:tcBorders>
              <w:top w:val="nil"/>
              <w:left w:val="nil"/>
              <w:bottom w:val="single" w:sz="4" w:space="0" w:color="auto"/>
              <w:right w:val="single" w:sz="4" w:space="0" w:color="auto"/>
            </w:tcBorders>
            <w:vAlign w:val="center"/>
          </w:tcPr>
          <w:p w14:paraId="67ECA13C"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X</w:t>
            </w:r>
          </w:p>
        </w:tc>
        <w:tc>
          <w:tcPr>
            <w:tcW w:w="330" w:type="dxa"/>
            <w:tcBorders>
              <w:top w:val="nil"/>
              <w:left w:val="nil"/>
              <w:bottom w:val="single" w:sz="4" w:space="0" w:color="auto"/>
              <w:right w:val="single" w:sz="4" w:space="0" w:color="auto"/>
            </w:tcBorders>
            <w:vAlign w:val="center"/>
          </w:tcPr>
          <w:p w14:paraId="7BF259CD" w14:textId="77777777" w:rsidR="00DD64C0" w:rsidRPr="004D6906" w:rsidRDefault="00DD64C0" w:rsidP="008F2264">
            <w:pPr>
              <w:pStyle w:val="Sinespaciado"/>
              <w:spacing w:line="240" w:lineRule="auto"/>
              <w:rPr>
                <w:rFonts w:ascii="Century Gothic" w:hAnsi="Century Gothic" w:cs="Arial"/>
                <w:sz w:val="22"/>
              </w:rPr>
            </w:pPr>
          </w:p>
        </w:tc>
        <w:tc>
          <w:tcPr>
            <w:tcW w:w="1026" w:type="dxa"/>
            <w:tcBorders>
              <w:top w:val="nil"/>
              <w:left w:val="nil"/>
              <w:bottom w:val="single" w:sz="4" w:space="0" w:color="auto"/>
              <w:right w:val="single" w:sz="4" w:space="0" w:color="auto"/>
            </w:tcBorders>
            <w:shd w:val="clear" w:color="auto" w:fill="CCFFFF"/>
            <w:vAlign w:val="center"/>
          </w:tcPr>
          <w:p w14:paraId="1B6C19F7"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1</w:t>
            </w:r>
          </w:p>
        </w:tc>
        <w:tc>
          <w:tcPr>
            <w:tcW w:w="4223" w:type="dxa"/>
            <w:tcBorders>
              <w:top w:val="nil"/>
              <w:left w:val="nil"/>
              <w:bottom w:val="single" w:sz="4" w:space="0" w:color="auto"/>
              <w:right w:val="single" w:sz="4" w:space="0" w:color="auto"/>
            </w:tcBorders>
            <w:vAlign w:val="center"/>
          </w:tcPr>
          <w:p w14:paraId="1D2CE263"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Pago oportuno de los salarios, prestaciones sociales, honorarios y demás emolumentos pactados con el recurso humano contratado para la ejecución del contrato o contratos.</w:t>
            </w:r>
          </w:p>
          <w:p w14:paraId="5DF5B8A5" w14:textId="77777777" w:rsidR="00DD64C0" w:rsidRPr="004D6906" w:rsidRDefault="00DD64C0" w:rsidP="008F2264">
            <w:pPr>
              <w:pStyle w:val="Sinespaciado"/>
              <w:spacing w:line="240" w:lineRule="auto"/>
              <w:rPr>
                <w:rFonts w:ascii="Century Gothic" w:hAnsi="Century Gothic" w:cs="Arial"/>
                <w:sz w:val="22"/>
              </w:rPr>
            </w:pPr>
          </w:p>
          <w:p w14:paraId="36B97320"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Exigencia de la garantía de Pago de Prestaciones Sociales.</w:t>
            </w:r>
          </w:p>
          <w:p w14:paraId="03825CA8" w14:textId="77777777" w:rsidR="00DD64C0" w:rsidRPr="004D6906" w:rsidRDefault="00DD64C0" w:rsidP="008F2264">
            <w:pPr>
              <w:pStyle w:val="Sinespaciado"/>
              <w:spacing w:line="240" w:lineRule="auto"/>
              <w:rPr>
                <w:rFonts w:ascii="Century Gothic" w:hAnsi="Century Gothic" w:cs="Arial"/>
                <w:sz w:val="22"/>
              </w:rPr>
            </w:pPr>
          </w:p>
          <w:p w14:paraId="3B295E31"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Adecuada planeación, disponibilidad de los recursos y mecanismos de supervisión y verificación del cumplimiento oportuno de la programación.</w:t>
            </w:r>
          </w:p>
          <w:p w14:paraId="3D0F4A61" w14:textId="77777777" w:rsidR="00DD64C0" w:rsidRPr="004D6906" w:rsidRDefault="00DD64C0" w:rsidP="008F2264">
            <w:pPr>
              <w:pStyle w:val="Sinespaciado"/>
              <w:spacing w:line="240" w:lineRule="auto"/>
              <w:rPr>
                <w:rFonts w:ascii="Century Gothic" w:hAnsi="Century Gothic" w:cs="Arial"/>
                <w:sz w:val="22"/>
              </w:rPr>
            </w:pPr>
          </w:p>
          <w:p w14:paraId="0EA53725"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Las demás acciones que considere el contratista</w:t>
            </w:r>
          </w:p>
        </w:tc>
      </w:tr>
      <w:tr w:rsidR="00AC79BB" w:rsidRPr="004D6906" w14:paraId="67C91411" w14:textId="77777777" w:rsidTr="00644788">
        <w:trPr>
          <w:trHeight w:val="1611"/>
          <w:tblHeader/>
          <w:jc w:val="center"/>
        </w:trPr>
        <w:tc>
          <w:tcPr>
            <w:tcW w:w="527" w:type="dxa"/>
            <w:vMerge/>
            <w:tcBorders>
              <w:top w:val="nil"/>
              <w:left w:val="single" w:sz="4" w:space="0" w:color="auto"/>
              <w:bottom w:val="single" w:sz="4" w:space="0" w:color="auto"/>
              <w:right w:val="single" w:sz="4" w:space="0" w:color="auto"/>
            </w:tcBorders>
            <w:textDirection w:val="btLr"/>
            <w:vAlign w:val="center"/>
          </w:tcPr>
          <w:p w14:paraId="285A9DEA"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nil"/>
              <w:left w:val="nil"/>
              <w:bottom w:val="single" w:sz="4" w:space="0" w:color="auto"/>
              <w:right w:val="single" w:sz="4" w:space="0" w:color="auto"/>
            </w:tcBorders>
            <w:vAlign w:val="center"/>
          </w:tcPr>
          <w:p w14:paraId="3768EF5A"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Daños y perjuicios a terceros por Responsabilidad Civil Extracontractual por parte del contratista, sus trabajadores y contratistas, extendiéndose a todos los eventos.</w:t>
            </w:r>
          </w:p>
        </w:tc>
        <w:tc>
          <w:tcPr>
            <w:tcW w:w="607" w:type="dxa"/>
            <w:tcBorders>
              <w:top w:val="nil"/>
              <w:left w:val="nil"/>
              <w:bottom w:val="single" w:sz="4" w:space="0" w:color="auto"/>
              <w:right w:val="single" w:sz="4" w:space="0" w:color="auto"/>
            </w:tcBorders>
            <w:vAlign w:val="center"/>
          </w:tcPr>
          <w:p w14:paraId="4FB32543"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X</w:t>
            </w:r>
          </w:p>
        </w:tc>
        <w:tc>
          <w:tcPr>
            <w:tcW w:w="330" w:type="dxa"/>
            <w:tcBorders>
              <w:top w:val="nil"/>
              <w:left w:val="nil"/>
              <w:bottom w:val="single" w:sz="4" w:space="0" w:color="auto"/>
              <w:right w:val="single" w:sz="4" w:space="0" w:color="auto"/>
            </w:tcBorders>
            <w:vAlign w:val="center"/>
          </w:tcPr>
          <w:p w14:paraId="26A965D1" w14:textId="77777777" w:rsidR="00DD64C0" w:rsidRPr="004D6906" w:rsidRDefault="00DD64C0" w:rsidP="008F2264">
            <w:pPr>
              <w:pStyle w:val="Sinespaciado"/>
              <w:spacing w:line="240" w:lineRule="auto"/>
              <w:rPr>
                <w:rFonts w:ascii="Century Gothic" w:hAnsi="Century Gothic" w:cs="Arial"/>
                <w:sz w:val="22"/>
              </w:rPr>
            </w:pPr>
          </w:p>
        </w:tc>
        <w:tc>
          <w:tcPr>
            <w:tcW w:w="1026" w:type="dxa"/>
            <w:tcBorders>
              <w:top w:val="nil"/>
              <w:left w:val="nil"/>
              <w:bottom w:val="single" w:sz="4" w:space="0" w:color="auto"/>
              <w:right w:val="single" w:sz="4" w:space="0" w:color="auto"/>
            </w:tcBorders>
            <w:shd w:val="clear" w:color="auto" w:fill="CCFFFF"/>
            <w:vAlign w:val="center"/>
          </w:tcPr>
          <w:p w14:paraId="4BB3BAAC"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1</w:t>
            </w:r>
          </w:p>
        </w:tc>
        <w:tc>
          <w:tcPr>
            <w:tcW w:w="4223" w:type="dxa"/>
            <w:tcBorders>
              <w:top w:val="nil"/>
              <w:left w:val="nil"/>
              <w:bottom w:val="single" w:sz="4" w:space="0" w:color="auto"/>
              <w:right w:val="single" w:sz="4" w:space="0" w:color="auto"/>
            </w:tcBorders>
            <w:vAlign w:val="center"/>
          </w:tcPr>
          <w:p w14:paraId="490D37B8" w14:textId="77777777" w:rsidR="00DD64C0" w:rsidRPr="004D6906" w:rsidRDefault="00DD64C0" w:rsidP="008F2264">
            <w:pPr>
              <w:pStyle w:val="Sinespaciado"/>
              <w:spacing w:line="240" w:lineRule="auto"/>
              <w:rPr>
                <w:rFonts w:ascii="Century Gothic" w:hAnsi="Century Gothic" w:cs="Arial"/>
                <w:bCs/>
                <w:sz w:val="22"/>
              </w:rPr>
            </w:pPr>
          </w:p>
          <w:p w14:paraId="1B1F6284"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 xml:space="preserve">Vinculación del personal requerido competente. </w:t>
            </w:r>
          </w:p>
          <w:p w14:paraId="1E131F2C" w14:textId="77777777" w:rsidR="00DD64C0" w:rsidRPr="004D6906" w:rsidRDefault="00DD64C0" w:rsidP="008F2264">
            <w:pPr>
              <w:pStyle w:val="Sinespaciado"/>
              <w:spacing w:line="240" w:lineRule="auto"/>
              <w:rPr>
                <w:rFonts w:ascii="Century Gothic" w:hAnsi="Century Gothic" w:cs="Arial"/>
                <w:bCs/>
                <w:sz w:val="22"/>
              </w:rPr>
            </w:pPr>
          </w:p>
          <w:p w14:paraId="5E9F9DD2"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 xml:space="preserve">Mecanismos de control y verificación de las actividades a prestar en desarrollo de la ejecución del contrato. </w:t>
            </w:r>
          </w:p>
          <w:p w14:paraId="2C765C07" w14:textId="77777777" w:rsidR="00DD64C0" w:rsidRPr="004D6906" w:rsidRDefault="00DD64C0" w:rsidP="008F2264">
            <w:pPr>
              <w:pStyle w:val="Sinespaciado"/>
              <w:spacing w:line="240" w:lineRule="auto"/>
              <w:rPr>
                <w:rFonts w:ascii="Century Gothic" w:hAnsi="Century Gothic" w:cs="Arial"/>
                <w:bCs/>
                <w:sz w:val="22"/>
              </w:rPr>
            </w:pPr>
          </w:p>
          <w:p w14:paraId="53B5511B"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 xml:space="preserve">Exigencia de la garantía de Responsabilidad Civil Extracontractual. </w:t>
            </w:r>
          </w:p>
          <w:p w14:paraId="6DF56D78" w14:textId="77777777" w:rsidR="00DD64C0" w:rsidRPr="004D6906" w:rsidRDefault="00DD64C0" w:rsidP="008F2264">
            <w:pPr>
              <w:pStyle w:val="Sinespaciado"/>
              <w:spacing w:line="240" w:lineRule="auto"/>
              <w:rPr>
                <w:rFonts w:ascii="Century Gothic" w:hAnsi="Century Gothic" w:cs="Arial"/>
                <w:bCs/>
                <w:sz w:val="22"/>
              </w:rPr>
            </w:pPr>
          </w:p>
          <w:p w14:paraId="7B758DAD"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 xml:space="preserve">Cumplimiento en todas las obligaciones derivadas de la ejecución del contrato y de las instrucciones de la supervisión del mismo. </w:t>
            </w:r>
          </w:p>
        </w:tc>
      </w:tr>
      <w:tr w:rsidR="00AC79BB" w:rsidRPr="004D6906" w14:paraId="2810F23C" w14:textId="77777777" w:rsidTr="00644788">
        <w:trPr>
          <w:trHeight w:val="970"/>
          <w:tblHeader/>
          <w:jc w:val="center"/>
        </w:trPr>
        <w:tc>
          <w:tcPr>
            <w:tcW w:w="527" w:type="dxa"/>
            <w:vMerge/>
            <w:tcBorders>
              <w:top w:val="nil"/>
              <w:left w:val="single" w:sz="4" w:space="0" w:color="auto"/>
              <w:bottom w:val="single" w:sz="4" w:space="0" w:color="auto"/>
              <w:right w:val="single" w:sz="4" w:space="0" w:color="auto"/>
            </w:tcBorders>
            <w:textDirection w:val="btLr"/>
            <w:vAlign w:val="center"/>
          </w:tcPr>
          <w:p w14:paraId="2813B182"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nil"/>
              <w:left w:val="nil"/>
              <w:bottom w:val="single" w:sz="4" w:space="0" w:color="auto"/>
              <w:right w:val="single" w:sz="4" w:space="0" w:color="auto"/>
            </w:tcBorders>
            <w:vAlign w:val="center"/>
          </w:tcPr>
          <w:p w14:paraId="168DA032"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Modificación al régimen de impuestos aplicables al contrato.</w:t>
            </w:r>
          </w:p>
        </w:tc>
        <w:tc>
          <w:tcPr>
            <w:tcW w:w="607" w:type="dxa"/>
            <w:tcBorders>
              <w:top w:val="nil"/>
              <w:left w:val="nil"/>
              <w:bottom w:val="single" w:sz="4" w:space="0" w:color="auto"/>
              <w:right w:val="single" w:sz="4" w:space="0" w:color="auto"/>
            </w:tcBorders>
            <w:vAlign w:val="center"/>
          </w:tcPr>
          <w:p w14:paraId="52475B14"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X</w:t>
            </w:r>
          </w:p>
        </w:tc>
        <w:tc>
          <w:tcPr>
            <w:tcW w:w="330" w:type="dxa"/>
            <w:tcBorders>
              <w:top w:val="nil"/>
              <w:left w:val="nil"/>
              <w:bottom w:val="single" w:sz="4" w:space="0" w:color="auto"/>
              <w:right w:val="single" w:sz="4" w:space="0" w:color="auto"/>
            </w:tcBorders>
            <w:vAlign w:val="center"/>
          </w:tcPr>
          <w:p w14:paraId="167E01F5"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X</w:t>
            </w:r>
          </w:p>
        </w:tc>
        <w:tc>
          <w:tcPr>
            <w:tcW w:w="1026" w:type="dxa"/>
            <w:tcBorders>
              <w:top w:val="nil"/>
              <w:left w:val="nil"/>
              <w:bottom w:val="single" w:sz="4" w:space="0" w:color="auto"/>
              <w:right w:val="single" w:sz="4" w:space="0" w:color="auto"/>
            </w:tcBorders>
            <w:shd w:val="clear" w:color="auto" w:fill="CCFFFF"/>
            <w:vAlign w:val="center"/>
          </w:tcPr>
          <w:p w14:paraId="7B1DD8DC"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1</w:t>
            </w:r>
          </w:p>
        </w:tc>
        <w:tc>
          <w:tcPr>
            <w:tcW w:w="4223" w:type="dxa"/>
            <w:tcBorders>
              <w:top w:val="nil"/>
              <w:left w:val="nil"/>
              <w:bottom w:val="single" w:sz="4" w:space="0" w:color="auto"/>
              <w:right w:val="single" w:sz="4" w:space="0" w:color="auto"/>
            </w:tcBorders>
            <w:vAlign w:val="center"/>
          </w:tcPr>
          <w:p w14:paraId="43156D5A"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Se llevará a cabo una permanente vigilancia de los cambios normativos en materia de impuestos, que afecten la ejecución de los contratos, y se implementarán de manera inmediata.</w:t>
            </w:r>
          </w:p>
        </w:tc>
      </w:tr>
      <w:tr w:rsidR="00AC79BB" w:rsidRPr="004D6906" w14:paraId="20F36BE1" w14:textId="77777777" w:rsidTr="00644788">
        <w:trPr>
          <w:trHeight w:val="876"/>
          <w:tblHeader/>
          <w:jc w:val="center"/>
        </w:trPr>
        <w:tc>
          <w:tcPr>
            <w:tcW w:w="527" w:type="dxa"/>
            <w:vMerge/>
            <w:tcBorders>
              <w:top w:val="nil"/>
              <w:left w:val="single" w:sz="4" w:space="0" w:color="auto"/>
              <w:bottom w:val="single" w:sz="4" w:space="0" w:color="auto"/>
              <w:right w:val="single" w:sz="4" w:space="0" w:color="auto"/>
            </w:tcBorders>
            <w:textDirection w:val="btLr"/>
            <w:vAlign w:val="center"/>
          </w:tcPr>
          <w:p w14:paraId="2D29A7CA"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nil"/>
              <w:left w:val="nil"/>
              <w:bottom w:val="single" w:sz="4" w:space="0" w:color="auto"/>
              <w:right w:val="single" w:sz="4" w:space="0" w:color="auto"/>
            </w:tcBorders>
            <w:vAlign w:val="center"/>
          </w:tcPr>
          <w:p w14:paraId="3216A881"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 xml:space="preserve">Riesgo por cambios en el régimen laboral colombiano que afecte la ejecución del contrato y la prestación del servicio. </w:t>
            </w:r>
          </w:p>
        </w:tc>
        <w:tc>
          <w:tcPr>
            <w:tcW w:w="607" w:type="dxa"/>
            <w:tcBorders>
              <w:top w:val="nil"/>
              <w:left w:val="nil"/>
              <w:bottom w:val="single" w:sz="4" w:space="0" w:color="auto"/>
              <w:right w:val="single" w:sz="4" w:space="0" w:color="auto"/>
            </w:tcBorders>
            <w:vAlign w:val="center"/>
          </w:tcPr>
          <w:p w14:paraId="2A4B3894"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X</w:t>
            </w:r>
          </w:p>
        </w:tc>
        <w:tc>
          <w:tcPr>
            <w:tcW w:w="330" w:type="dxa"/>
            <w:tcBorders>
              <w:top w:val="nil"/>
              <w:left w:val="nil"/>
              <w:bottom w:val="single" w:sz="4" w:space="0" w:color="auto"/>
              <w:right w:val="single" w:sz="4" w:space="0" w:color="auto"/>
            </w:tcBorders>
            <w:vAlign w:val="center"/>
          </w:tcPr>
          <w:p w14:paraId="22C645D5"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X</w:t>
            </w:r>
          </w:p>
        </w:tc>
        <w:tc>
          <w:tcPr>
            <w:tcW w:w="1026" w:type="dxa"/>
            <w:tcBorders>
              <w:top w:val="nil"/>
              <w:left w:val="nil"/>
              <w:bottom w:val="single" w:sz="4" w:space="0" w:color="auto"/>
              <w:right w:val="single" w:sz="4" w:space="0" w:color="auto"/>
            </w:tcBorders>
            <w:shd w:val="clear" w:color="auto" w:fill="CCFFFF"/>
            <w:vAlign w:val="center"/>
          </w:tcPr>
          <w:p w14:paraId="2B71BB78"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1</w:t>
            </w:r>
          </w:p>
        </w:tc>
        <w:tc>
          <w:tcPr>
            <w:tcW w:w="4223" w:type="dxa"/>
            <w:tcBorders>
              <w:top w:val="nil"/>
              <w:left w:val="nil"/>
              <w:bottom w:val="single" w:sz="4" w:space="0" w:color="auto"/>
              <w:right w:val="single" w:sz="4" w:space="0" w:color="auto"/>
            </w:tcBorders>
            <w:vAlign w:val="center"/>
          </w:tcPr>
          <w:p w14:paraId="4531C22F"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Se llevará a cabo una permanente vigilancia de los cambios normativos en materia laboral,  que afecten la ejecución de los contratos, y se aplicarán las medidas obligatorias a que haya lugar.</w:t>
            </w:r>
          </w:p>
        </w:tc>
      </w:tr>
      <w:tr w:rsidR="00AC79BB" w:rsidRPr="004D6906" w14:paraId="4B55F05B" w14:textId="77777777" w:rsidTr="00644788">
        <w:trPr>
          <w:trHeight w:val="1391"/>
          <w:tblHeader/>
          <w:jc w:val="center"/>
        </w:trPr>
        <w:tc>
          <w:tcPr>
            <w:tcW w:w="527" w:type="dxa"/>
            <w:vMerge/>
            <w:tcBorders>
              <w:top w:val="nil"/>
              <w:left w:val="single" w:sz="4" w:space="0" w:color="auto"/>
              <w:bottom w:val="single" w:sz="4" w:space="0" w:color="auto"/>
              <w:right w:val="single" w:sz="4" w:space="0" w:color="auto"/>
            </w:tcBorders>
            <w:vAlign w:val="center"/>
          </w:tcPr>
          <w:p w14:paraId="357E524F"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nil"/>
              <w:left w:val="nil"/>
              <w:bottom w:val="single" w:sz="4" w:space="0" w:color="auto"/>
              <w:right w:val="single" w:sz="4" w:space="0" w:color="auto"/>
            </w:tcBorders>
            <w:vAlign w:val="center"/>
          </w:tcPr>
          <w:p w14:paraId="4A2863AF"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Norma de obligatorio cumplimiento para LA UAE SEPT (AVANTE)</w:t>
            </w:r>
          </w:p>
          <w:p w14:paraId="0A851941"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 xml:space="preserve">que modifique las condiciones pactadas en el contrato y afecte las condiciones labores que el contratista proyecto en su oferta, serán introducidas al contrato sin que medie negociación alguna con el Contratista, toda vez  </w:t>
            </w:r>
            <w:r w:rsidRPr="004D6906">
              <w:rPr>
                <w:rFonts w:ascii="Century Gothic" w:hAnsi="Century Gothic" w:cs="Arial"/>
                <w:spacing w:val="-2"/>
                <w:sz w:val="22"/>
              </w:rPr>
              <w:t>LA UAE SEPT (AVANTE)</w:t>
            </w:r>
            <w:r w:rsidRPr="004D6906">
              <w:rPr>
                <w:rFonts w:ascii="Century Gothic" w:hAnsi="Century Gothic" w:cs="Arial"/>
                <w:sz w:val="22"/>
              </w:rPr>
              <w:t xml:space="preserve"> no tiene facultades de negociar apartes normativos </w:t>
            </w:r>
          </w:p>
        </w:tc>
        <w:tc>
          <w:tcPr>
            <w:tcW w:w="607" w:type="dxa"/>
            <w:tcBorders>
              <w:top w:val="nil"/>
              <w:left w:val="nil"/>
              <w:bottom w:val="single" w:sz="4" w:space="0" w:color="auto"/>
              <w:right w:val="single" w:sz="4" w:space="0" w:color="auto"/>
            </w:tcBorders>
            <w:vAlign w:val="center"/>
          </w:tcPr>
          <w:p w14:paraId="2F267C93" w14:textId="77777777" w:rsidR="00DD64C0" w:rsidRPr="004D6906" w:rsidRDefault="00DD64C0" w:rsidP="008F2264">
            <w:pPr>
              <w:pStyle w:val="Sinespaciado"/>
              <w:spacing w:line="240" w:lineRule="auto"/>
              <w:rPr>
                <w:rFonts w:ascii="Century Gothic" w:hAnsi="Century Gothic" w:cs="Arial"/>
                <w:sz w:val="22"/>
              </w:rPr>
            </w:pPr>
          </w:p>
        </w:tc>
        <w:tc>
          <w:tcPr>
            <w:tcW w:w="330" w:type="dxa"/>
            <w:tcBorders>
              <w:top w:val="nil"/>
              <w:left w:val="nil"/>
              <w:bottom w:val="single" w:sz="4" w:space="0" w:color="auto"/>
              <w:right w:val="single" w:sz="4" w:space="0" w:color="auto"/>
            </w:tcBorders>
            <w:vAlign w:val="center"/>
          </w:tcPr>
          <w:p w14:paraId="7285E273"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X</w:t>
            </w:r>
          </w:p>
        </w:tc>
        <w:tc>
          <w:tcPr>
            <w:tcW w:w="1026" w:type="dxa"/>
            <w:tcBorders>
              <w:top w:val="nil"/>
              <w:left w:val="nil"/>
              <w:bottom w:val="single" w:sz="4" w:space="0" w:color="auto"/>
              <w:right w:val="single" w:sz="4" w:space="0" w:color="auto"/>
            </w:tcBorders>
            <w:shd w:val="clear" w:color="auto" w:fill="CCFFFF"/>
            <w:vAlign w:val="center"/>
          </w:tcPr>
          <w:p w14:paraId="154D47D2"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1</w:t>
            </w:r>
          </w:p>
        </w:tc>
        <w:tc>
          <w:tcPr>
            <w:tcW w:w="4223" w:type="dxa"/>
            <w:tcBorders>
              <w:top w:val="nil"/>
              <w:left w:val="nil"/>
              <w:bottom w:val="single" w:sz="4" w:space="0" w:color="auto"/>
              <w:right w:val="single" w:sz="4" w:space="0" w:color="auto"/>
            </w:tcBorders>
            <w:vAlign w:val="center"/>
          </w:tcPr>
          <w:p w14:paraId="50C90872"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Permanente vigilancia de los cambios normativos, que afecten la ejecución del contrato y se aplicarán las medidas obligatorias a que haya lugar. Para el análisis del valor del desequilibrio económico.</w:t>
            </w:r>
          </w:p>
        </w:tc>
      </w:tr>
      <w:tr w:rsidR="00AC79BB" w:rsidRPr="004D6906" w14:paraId="486E0DD9" w14:textId="77777777" w:rsidTr="00644788">
        <w:trPr>
          <w:trHeight w:val="623"/>
          <w:tblHeader/>
          <w:jc w:val="center"/>
        </w:trPr>
        <w:tc>
          <w:tcPr>
            <w:tcW w:w="527" w:type="dxa"/>
            <w:vMerge/>
            <w:tcBorders>
              <w:top w:val="nil"/>
              <w:left w:val="single" w:sz="4" w:space="0" w:color="auto"/>
              <w:bottom w:val="single" w:sz="4" w:space="0" w:color="auto"/>
              <w:right w:val="single" w:sz="4" w:space="0" w:color="auto"/>
            </w:tcBorders>
            <w:vAlign w:val="center"/>
          </w:tcPr>
          <w:p w14:paraId="3AF29EF6"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single" w:sz="4" w:space="0" w:color="auto"/>
              <w:left w:val="single" w:sz="4" w:space="0" w:color="auto"/>
              <w:bottom w:val="single" w:sz="4" w:space="0" w:color="auto"/>
              <w:right w:val="single" w:sz="4" w:space="0" w:color="auto"/>
            </w:tcBorders>
            <w:vAlign w:val="center"/>
          </w:tcPr>
          <w:p w14:paraId="08C91D49"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Cs/>
                <w:sz w:val="22"/>
                <w:lang w:val="es-ES_tradnl"/>
              </w:rPr>
              <w:t>Ocurrencia de desastres naturales (terremotos, inundaciones, etc.) remoto.</w:t>
            </w:r>
          </w:p>
        </w:tc>
        <w:tc>
          <w:tcPr>
            <w:tcW w:w="607" w:type="dxa"/>
            <w:tcBorders>
              <w:top w:val="single" w:sz="4" w:space="0" w:color="auto"/>
              <w:left w:val="single" w:sz="4" w:space="0" w:color="auto"/>
              <w:bottom w:val="single" w:sz="4" w:space="0" w:color="auto"/>
              <w:right w:val="single" w:sz="4" w:space="0" w:color="auto"/>
            </w:tcBorders>
            <w:vAlign w:val="center"/>
          </w:tcPr>
          <w:p w14:paraId="26752BCC"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X</w:t>
            </w:r>
          </w:p>
        </w:tc>
        <w:tc>
          <w:tcPr>
            <w:tcW w:w="330" w:type="dxa"/>
            <w:tcBorders>
              <w:top w:val="single" w:sz="4" w:space="0" w:color="auto"/>
              <w:left w:val="single" w:sz="4" w:space="0" w:color="auto"/>
              <w:bottom w:val="single" w:sz="4" w:space="0" w:color="auto"/>
              <w:right w:val="single" w:sz="4" w:space="0" w:color="auto"/>
            </w:tcBorders>
            <w:vAlign w:val="center"/>
          </w:tcPr>
          <w:p w14:paraId="781E0660" w14:textId="77777777" w:rsidR="00DD64C0" w:rsidRPr="004D6906" w:rsidRDefault="00DD64C0" w:rsidP="008F2264">
            <w:pPr>
              <w:pStyle w:val="Sinespaciado"/>
              <w:spacing w:line="240" w:lineRule="auto"/>
              <w:rPr>
                <w:rFonts w:ascii="Century Gothic" w:hAnsi="Century Gothic" w:cs="Arial"/>
                <w:sz w:val="22"/>
              </w:rPr>
            </w:pPr>
          </w:p>
        </w:tc>
        <w:tc>
          <w:tcPr>
            <w:tcW w:w="1026" w:type="dxa"/>
            <w:tcBorders>
              <w:top w:val="single" w:sz="4" w:space="0" w:color="auto"/>
              <w:left w:val="single" w:sz="4" w:space="0" w:color="auto"/>
              <w:bottom w:val="single" w:sz="4" w:space="0" w:color="auto"/>
              <w:right w:val="single" w:sz="4" w:space="0" w:color="auto"/>
            </w:tcBorders>
            <w:shd w:val="clear" w:color="auto" w:fill="FFFF99"/>
            <w:vAlign w:val="center"/>
          </w:tcPr>
          <w:p w14:paraId="32E785D7"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2</w:t>
            </w:r>
          </w:p>
        </w:tc>
        <w:tc>
          <w:tcPr>
            <w:tcW w:w="4223" w:type="dxa"/>
            <w:tcBorders>
              <w:top w:val="single" w:sz="4" w:space="0" w:color="auto"/>
              <w:left w:val="single" w:sz="4" w:space="0" w:color="auto"/>
              <w:bottom w:val="single" w:sz="4" w:space="0" w:color="auto"/>
              <w:right w:val="single" w:sz="4" w:space="0" w:color="auto"/>
            </w:tcBorders>
            <w:vAlign w:val="center"/>
          </w:tcPr>
          <w:p w14:paraId="77065169"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Cs/>
                <w:sz w:val="22"/>
              </w:rPr>
              <w:t>Contar con planes de prevención y/o emergencia para cuando se presente la ocurrente de desastres.</w:t>
            </w:r>
          </w:p>
        </w:tc>
      </w:tr>
      <w:tr w:rsidR="00AC79BB" w:rsidRPr="004D6906" w14:paraId="1BC321EE" w14:textId="77777777" w:rsidTr="00644788">
        <w:trPr>
          <w:trHeight w:val="699"/>
          <w:tblHeader/>
          <w:jc w:val="center"/>
        </w:trPr>
        <w:tc>
          <w:tcPr>
            <w:tcW w:w="527" w:type="dxa"/>
            <w:vMerge w:val="restart"/>
            <w:tcBorders>
              <w:top w:val="single" w:sz="4" w:space="0" w:color="auto"/>
              <w:left w:val="single" w:sz="4" w:space="0" w:color="auto"/>
              <w:bottom w:val="single" w:sz="4" w:space="0" w:color="auto"/>
              <w:right w:val="single" w:sz="4" w:space="0" w:color="auto"/>
            </w:tcBorders>
            <w:textDirection w:val="btLr"/>
            <w:vAlign w:val="center"/>
          </w:tcPr>
          <w:p w14:paraId="41161C77" w14:textId="77777777" w:rsidR="00DD64C0" w:rsidRPr="004D6906" w:rsidRDefault="00DD64C0" w:rsidP="008F2264">
            <w:pPr>
              <w:pStyle w:val="Sinespaciado"/>
              <w:spacing w:line="240" w:lineRule="auto"/>
              <w:rPr>
                <w:rFonts w:ascii="Century Gothic" w:hAnsi="Century Gothic" w:cs="Arial"/>
                <w:b/>
                <w:bCs/>
                <w:sz w:val="22"/>
              </w:rPr>
            </w:pPr>
            <w:r w:rsidRPr="004D6906">
              <w:rPr>
                <w:rFonts w:ascii="Century Gothic" w:hAnsi="Century Gothic" w:cs="Arial"/>
                <w:b/>
                <w:bCs/>
                <w:sz w:val="22"/>
              </w:rPr>
              <w:t>RIESGOS ASOCIADOS AL OBJETO DEL CONTRATO</w:t>
            </w:r>
          </w:p>
        </w:tc>
        <w:tc>
          <w:tcPr>
            <w:tcW w:w="2359" w:type="dxa"/>
            <w:tcBorders>
              <w:top w:val="single" w:sz="4" w:space="0" w:color="auto"/>
              <w:left w:val="single" w:sz="4" w:space="0" w:color="auto"/>
              <w:bottom w:val="single" w:sz="4" w:space="0" w:color="auto"/>
              <w:right w:val="single" w:sz="4" w:space="0" w:color="auto"/>
            </w:tcBorders>
            <w:vAlign w:val="center"/>
          </w:tcPr>
          <w:p w14:paraId="084EEAE2"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bCs/>
                <w:sz w:val="22"/>
                <w:lang w:val="es-ES_tradnl"/>
              </w:rPr>
              <w:t>Incumplimiento de las obligaciones del contrato.</w:t>
            </w:r>
          </w:p>
        </w:tc>
        <w:tc>
          <w:tcPr>
            <w:tcW w:w="607" w:type="dxa"/>
            <w:tcBorders>
              <w:top w:val="single" w:sz="4" w:space="0" w:color="auto"/>
              <w:left w:val="single" w:sz="4" w:space="0" w:color="auto"/>
              <w:bottom w:val="single" w:sz="4" w:space="0" w:color="auto"/>
              <w:right w:val="single" w:sz="4" w:space="0" w:color="auto"/>
            </w:tcBorders>
            <w:vAlign w:val="center"/>
          </w:tcPr>
          <w:p w14:paraId="569597EC"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X</w:t>
            </w:r>
          </w:p>
        </w:tc>
        <w:tc>
          <w:tcPr>
            <w:tcW w:w="330" w:type="dxa"/>
            <w:tcBorders>
              <w:top w:val="single" w:sz="4" w:space="0" w:color="auto"/>
              <w:left w:val="single" w:sz="4" w:space="0" w:color="auto"/>
              <w:bottom w:val="single" w:sz="4" w:space="0" w:color="auto"/>
              <w:right w:val="single" w:sz="4" w:space="0" w:color="auto"/>
            </w:tcBorders>
            <w:vAlign w:val="center"/>
          </w:tcPr>
          <w:p w14:paraId="43F21EF0" w14:textId="77777777" w:rsidR="00DD64C0" w:rsidRPr="004D6906" w:rsidRDefault="00DD64C0" w:rsidP="008F2264">
            <w:pPr>
              <w:pStyle w:val="Sinespaciado"/>
              <w:spacing w:line="240" w:lineRule="auto"/>
              <w:rPr>
                <w:rFonts w:ascii="Century Gothic" w:hAnsi="Century Gothic" w:cs="Arial"/>
                <w:sz w:val="22"/>
              </w:rPr>
            </w:pPr>
          </w:p>
        </w:tc>
        <w:tc>
          <w:tcPr>
            <w:tcW w:w="1026" w:type="dxa"/>
            <w:tcBorders>
              <w:top w:val="single" w:sz="4" w:space="0" w:color="auto"/>
              <w:left w:val="single" w:sz="4" w:space="0" w:color="auto"/>
              <w:bottom w:val="single" w:sz="4" w:space="0" w:color="auto"/>
              <w:right w:val="single" w:sz="4" w:space="0" w:color="auto"/>
            </w:tcBorders>
            <w:shd w:val="clear" w:color="auto" w:fill="FFFF99"/>
            <w:vAlign w:val="center"/>
          </w:tcPr>
          <w:p w14:paraId="3A99ADBC"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2</w:t>
            </w:r>
          </w:p>
        </w:tc>
        <w:tc>
          <w:tcPr>
            <w:tcW w:w="4223" w:type="dxa"/>
            <w:tcBorders>
              <w:top w:val="single" w:sz="4" w:space="0" w:color="auto"/>
              <w:left w:val="single" w:sz="4" w:space="0" w:color="auto"/>
              <w:bottom w:val="single" w:sz="4" w:space="0" w:color="auto"/>
              <w:right w:val="single" w:sz="4" w:space="0" w:color="auto"/>
            </w:tcBorders>
            <w:vAlign w:val="center"/>
          </w:tcPr>
          <w:p w14:paraId="34AAE941" w14:textId="77777777" w:rsidR="00DD64C0" w:rsidRPr="004D6906" w:rsidRDefault="00DD64C0" w:rsidP="008F2264">
            <w:pPr>
              <w:pStyle w:val="Sinespaciado"/>
              <w:spacing w:line="240" w:lineRule="auto"/>
              <w:rPr>
                <w:rFonts w:ascii="Century Gothic" w:hAnsi="Century Gothic" w:cs="Arial"/>
                <w:bCs/>
                <w:sz w:val="22"/>
              </w:rPr>
            </w:pPr>
            <w:r w:rsidRPr="004D6906">
              <w:rPr>
                <w:rFonts w:ascii="Century Gothic" w:hAnsi="Century Gothic" w:cs="Arial"/>
                <w:bCs/>
                <w:sz w:val="22"/>
              </w:rPr>
              <w:t xml:space="preserve">Riesgos se cubre con el amparo de cumplimiento, la cual se compromete a modificar en el caso de que se prorrogue, por un plazo igual a la prórroga. </w:t>
            </w:r>
          </w:p>
        </w:tc>
      </w:tr>
      <w:tr w:rsidR="00AC79BB" w:rsidRPr="004D6906" w14:paraId="62EED024" w14:textId="77777777" w:rsidTr="00644788">
        <w:trPr>
          <w:trHeight w:val="497"/>
          <w:tblHeader/>
          <w:jc w:val="center"/>
        </w:trPr>
        <w:tc>
          <w:tcPr>
            <w:tcW w:w="527" w:type="dxa"/>
            <w:vMerge/>
            <w:tcBorders>
              <w:left w:val="single" w:sz="4" w:space="0" w:color="auto"/>
              <w:bottom w:val="single" w:sz="4" w:space="0" w:color="auto"/>
              <w:right w:val="single" w:sz="4" w:space="0" w:color="auto"/>
            </w:tcBorders>
            <w:textDirection w:val="btLr"/>
            <w:vAlign w:val="center"/>
          </w:tcPr>
          <w:p w14:paraId="27F96D98"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single" w:sz="4" w:space="0" w:color="auto"/>
              <w:left w:val="single" w:sz="4" w:space="0" w:color="auto"/>
              <w:bottom w:val="single" w:sz="4" w:space="0" w:color="auto"/>
              <w:right w:val="single" w:sz="4" w:space="0" w:color="auto"/>
            </w:tcBorders>
            <w:vAlign w:val="center"/>
          </w:tcPr>
          <w:p w14:paraId="26EE3AA9" w14:textId="77777777" w:rsidR="00DD64C0" w:rsidRPr="004D6906" w:rsidRDefault="00DD64C0" w:rsidP="008F2264">
            <w:pPr>
              <w:pStyle w:val="Sinespaciado"/>
              <w:spacing w:line="240" w:lineRule="auto"/>
              <w:rPr>
                <w:rFonts w:ascii="Century Gothic" w:hAnsi="Century Gothic" w:cs="Arial"/>
                <w:bCs/>
                <w:sz w:val="22"/>
                <w:lang w:val="es-ES_tradnl"/>
              </w:rPr>
            </w:pPr>
            <w:r w:rsidRPr="004D6906">
              <w:rPr>
                <w:rFonts w:ascii="Century Gothic" w:hAnsi="Century Gothic" w:cs="Arial"/>
                <w:bCs/>
                <w:sz w:val="22"/>
                <w:lang w:val="es-ES_tradnl"/>
              </w:rPr>
              <w:t>Expedición de nuevas normas técnicas.</w:t>
            </w:r>
          </w:p>
        </w:tc>
        <w:tc>
          <w:tcPr>
            <w:tcW w:w="607" w:type="dxa"/>
            <w:tcBorders>
              <w:top w:val="single" w:sz="4" w:space="0" w:color="auto"/>
              <w:left w:val="single" w:sz="4" w:space="0" w:color="auto"/>
              <w:bottom w:val="single" w:sz="4" w:space="0" w:color="auto"/>
              <w:right w:val="single" w:sz="4" w:space="0" w:color="auto"/>
            </w:tcBorders>
            <w:vAlign w:val="center"/>
          </w:tcPr>
          <w:p w14:paraId="1C4D2217" w14:textId="77777777" w:rsidR="00DD64C0" w:rsidRPr="004D6906" w:rsidRDefault="00DD64C0" w:rsidP="008F2264">
            <w:pPr>
              <w:pStyle w:val="Sinespaciado"/>
              <w:spacing w:line="240" w:lineRule="auto"/>
              <w:rPr>
                <w:rFonts w:ascii="Century Gothic" w:hAnsi="Century Gothic" w:cs="Arial"/>
                <w:bCs/>
                <w:sz w:val="22"/>
                <w:lang w:val="es-ES_tradnl"/>
              </w:rPr>
            </w:pPr>
          </w:p>
        </w:tc>
        <w:tc>
          <w:tcPr>
            <w:tcW w:w="330" w:type="dxa"/>
            <w:tcBorders>
              <w:top w:val="single" w:sz="4" w:space="0" w:color="auto"/>
              <w:left w:val="single" w:sz="4" w:space="0" w:color="auto"/>
              <w:bottom w:val="single" w:sz="4" w:space="0" w:color="auto"/>
              <w:right w:val="single" w:sz="4" w:space="0" w:color="auto"/>
            </w:tcBorders>
            <w:vAlign w:val="center"/>
          </w:tcPr>
          <w:p w14:paraId="562184C7" w14:textId="77777777" w:rsidR="00DD64C0" w:rsidRPr="004D6906" w:rsidRDefault="00DD64C0" w:rsidP="008F2264">
            <w:pPr>
              <w:pStyle w:val="Sinespaciado"/>
              <w:spacing w:line="240" w:lineRule="auto"/>
              <w:rPr>
                <w:rFonts w:ascii="Century Gothic" w:hAnsi="Century Gothic" w:cs="Arial"/>
                <w:bCs/>
                <w:sz w:val="22"/>
                <w:lang w:val="es-ES_tradnl"/>
              </w:rPr>
            </w:pPr>
            <w:r w:rsidRPr="004D6906">
              <w:rPr>
                <w:rFonts w:ascii="Century Gothic" w:hAnsi="Century Gothic" w:cs="Arial"/>
                <w:bCs/>
                <w:sz w:val="22"/>
                <w:lang w:val="es-ES_tradnl"/>
              </w:rPr>
              <w:t>X</w:t>
            </w:r>
          </w:p>
        </w:tc>
        <w:tc>
          <w:tcPr>
            <w:tcW w:w="1026" w:type="dxa"/>
            <w:tcBorders>
              <w:top w:val="single" w:sz="4" w:space="0" w:color="auto"/>
              <w:left w:val="single" w:sz="4" w:space="0" w:color="auto"/>
              <w:bottom w:val="single" w:sz="4" w:space="0" w:color="auto"/>
              <w:right w:val="single" w:sz="4" w:space="0" w:color="auto"/>
            </w:tcBorders>
            <w:shd w:val="clear" w:color="auto" w:fill="CCFFFF"/>
            <w:vAlign w:val="center"/>
          </w:tcPr>
          <w:p w14:paraId="5EEF9784" w14:textId="77777777" w:rsidR="00DD64C0" w:rsidRPr="004D6906" w:rsidRDefault="00DD64C0" w:rsidP="008F2264">
            <w:pPr>
              <w:pStyle w:val="Sinespaciado"/>
              <w:spacing w:line="240" w:lineRule="auto"/>
              <w:rPr>
                <w:rFonts w:ascii="Century Gothic" w:hAnsi="Century Gothic" w:cs="Arial"/>
                <w:bCs/>
                <w:sz w:val="22"/>
                <w:lang w:val="es-ES_tradnl"/>
              </w:rPr>
            </w:pPr>
            <w:r w:rsidRPr="004D6906">
              <w:rPr>
                <w:rFonts w:ascii="Century Gothic" w:hAnsi="Century Gothic" w:cs="Arial"/>
                <w:bCs/>
                <w:sz w:val="22"/>
                <w:lang w:val="es-ES_tradnl"/>
              </w:rPr>
              <w:t>1</w:t>
            </w:r>
          </w:p>
        </w:tc>
        <w:tc>
          <w:tcPr>
            <w:tcW w:w="4223" w:type="dxa"/>
            <w:tcBorders>
              <w:top w:val="single" w:sz="4" w:space="0" w:color="auto"/>
              <w:left w:val="single" w:sz="4" w:space="0" w:color="auto"/>
              <w:bottom w:val="single" w:sz="4" w:space="0" w:color="auto"/>
              <w:right w:val="single" w:sz="4" w:space="0" w:color="auto"/>
            </w:tcBorders>
            <w:vAlign w:val="center"/>
          </w:tcPr>
          <w:p w14:paraId="289478E6" w14:textId="77777777" w:rsidR="00DD64C0" w:rsidRPr="004D6906" w:rsidRDefault="00DD64C0" w:rsidP="008F2264">
            <w:pPr>
              <w:pStyle w:val="Sinespaciado"/>
              <w:spacing w:line="240" w:lineRule="auto"/>
              <w:rPr>
                <w:rFonts w:ascii="Century Gothic" w:hAnsi="Century Gothic" w:cs="Arial"/>
                <w:bCs/>
                <w:sz w:val="22"/>
                <w:lang w:val="es-ES_tradnl"/>
              </w:rPr>
            </w:pPr>
            <w:r w:rsidRPr="004D6906">
              <w:rPr>
                <w:rFonts w:ascii="Century Gothic" w:hAnsi="Century Gothic" w:cs="Arial"/>
                <w:bCs/>
                <w:sz w:val="22"/>
                <w:lang w:val="es-ES_tradnl"/>
              </w:rPr>
              <w:t xml:space="preserve">Implementación de las normas técnicas, de manera inmediata. </w:t>
            </w:r>
          </w:p>
        </w:tc>
      </w:tr>
      <w:tr w:rsidR="00AC79BB" w:rsidRPr="004D6906" w14:paraId="416CDA9B" w14:textId="77777777" w:rsidTr="00644788">
        <w:trPr>
          <w:trHeight w:val="463"/>
          <w:tblHeader/>
          <w:jc w:val="center"/>
        </w:trPr>
        <w:tc>
          <w:tcPr>
            <w:tcW w:w="527" w:type="dxa"/>
            <w:vMerge/>
            <w:tcBorders>
              <w:left w:val="single" w:sz="4" w:space="0" w:color="auto"/>
              <w:bottom w:val="single" w:sz="4" w:space="0" w:color="auto"/>
              <w:right w:val="single" w:sz="4" w:space="0" w:color="auto"/>
            </w:tcBorders>
            <w:textDirection w:val="btLr"/>
            <w:vAlign w:val="center"/>
          </w:tcPr>
          <w:p w14:paraId="7EB3E4F1"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single" w:sz="4" w:space="0" w:color="auto"/>
              <w:left w:val="nil"/>
              <w:bottom w:val="single" w:sz="4" w:space="0" w:color="auto"/>
              <w:right w:val="single" w:sz="4" w:space="0" w:color="auto"/>
            </w:tcBorders>
            <w:vAlign w:val="center"/>
          </w:tcPr>
          <w:p w14:paraId="5662F905"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Fallas en la logística y organización para la prestación del servicio.</w:t>
            </w:r>
          </w:p>
        </w:tc>
        <w:tc>
          <w:tcPr>
            <w:tcW w:w="607" w:type="dxa"/>
            <w:tcBorders>
              <w:top w:val="single" w:sz="4" w:space="0" w:color="auto"/>
              <w:left w:val="nil"/>
              <w:bottom w:val="single" w:sz="4" w:space="0" w:color="auto"/>
              <w:right w:val="single" w:sz="4" w:space="0" w:color="auto"/>
            </w:tcBorders>
            <w:vAlign w:val="center"/>
          </w:tcPr>
          <w:p w14:paraId="2DF81E3E"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X</w:t>
            </w:r>
          </w:p>
        </w:tc>
        <w:tc>
          <w:tcPr>
            <w:tcW w:w="330" w:type="dxa"/>
            <w:tcBorders>
              <w:top w:val="single" w:sz="4" w:space="0" w:color="auto"/>
              <w:left w:val="nil"/>
              <w:bottom w:val="single" w:sz="4" w:space="0" w:color="auto"/>
              <w:right w:val="single" w:sz="4" w:space="0" w:color="auto"/>
            </w:tcBorders>
            <w:vAlign w:val="center"/>
          </w:tcPr>
          <w:p w14:paraId="22ACF9CE" w14:textId="77777777" w:rsidR="00DD64C0" w:rsidRPr="004D6906" w:rsidRDefault="00DD64C0" w:rsidP="008F2264">
            <w:pPr>
              <w:pStyle w:val="Sinespaciado"/>
              <w:spacing w:line="240" w:lineRule="auto"/>
              <w:rPr>
                <w:rFonts w:ascii="Century Gothic" w:hAnsi="Century Gothic" w:cs="Arial"/>
                <w:sz w:val="22"/>
              </w:rPr>
            </w:pPr>
          </w:p>
        </w:tc>
        <w:tc>
          <w:tcPr>
            <w:tcW w:w="1026" w:type="dxa"/>
            <w:tcBorders>
              <w:top w:val="single" w:sz="4" w:space="0" w:color="auto"/>
              <w:left w:val="nil"/>
              <w:bottom w:val="single" w:sz="4" w:space="0" w:color="auto"/>
              <w:right w:val="single" w:sz="4" w:space="0" w:color="auto"/>
            </w:tcBorders>
            <w:shd w:val="clear" w:color="auto" w:fill="FFFF99"/>
            <w:vAlign w:val="center"/>
          </w:tcPr>
          <w:p w14:paraId="60F82009"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2</w:t>
            </w:r>
          </w:p>
        </w:tc>
        <w:tc>
          <w:tcPr>
            <w:tcW w:w="4223" w:type="dxa"/>
            <w:tcBorders>
              <w:top w:val="single" w:sz="4" w:space="0" w:color="auto"/>
              <w:left w:val="nil"/>
              <w:bottom w:val="single" w:sz="4" w:space="0" w:color="auto"/>
              <w:right w:val="single" w:sz="4" w:space="0" w:color="auto"/>
            </w:tcBorders>
            <w:vAlign w:val="center"/>
          </w:tcPr>
          <w:p w14:paraId="29F1EF0F"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Coordinación permanente y cercanía con la supervisión del contrato.</w:t>
            </w:r>
          </w:p>
        </w:tc>
      </w:tr>
      <w:tr w:rsidR="00AC79BB" w:rsidRPr="004D6906" w14:paraId="2156FBA0" w14:textId="77777777" w:rsidTr="00644788">
        <w:trPr>
          <w:trHeight w:val="623"/>
          <w:tblHeader/>
          <w:jc w:val="center"/>
        </w:trPr>
        <w:tc>
          <w:tcPr>
            <w:tcW w:w="527" w:type="dxa"/>
            <w:vMerge/>
            <w:tcBorders>
              <w:left w:val="single" w:sz="4" w:space="0" w:color="auto"/>
              <w:bottom w:val="single" w:sz="4" w:space="0" w:color="auto"/>
              <w:right w:val="single" w:sz="4" w:space="0" w:color="auto"/>
            </w:tcBorders>
            <w:textDirection w:val="btLr"/>
            <w:vAlign w:val="center"/>
          </w:tcPr>
          <w:p w14:paraId="080B4314"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single" w:sz="4" w:space="0" w:color="auto"/>
              <w:left w:val="nil"/>
              <w:bottom w:val="single" w:sz="4" w:space="0" w:color="auto"/>
              <w:right w:val="single" w:sz="4" w:space="0" w:color="auto"/>
            </w:tcBorders>
            <w:vAlign w:val="center"/>
          </w:tcPr>
          <w:p w14:paraId="331916C8" w14:textId="77777777" w:rsidR="00DD64C0" w:rsidRPr="004D6906" w:rsidRDefault="00DD64C0" w:rsidP="008F2264">
            <w:pPr>
              <w:pStyle w:val="Sinespaciado"/>
              <w:spacing w:line="240" w:lineRule="auto"/>
              <w:rPr>
                <w:rFonts w:ascii="Century Gothic" w:hAnsi="Century Gothic"/>
                <w:sz w:val="22"/>
              </w:rPr>
            </w:pPr>
            <w:r w:rsidRPr="004D6906">
              <w:rPr>
                <w:rFonts w:ascii="Century Gothic" w:hAnsi="Century Gothic"/>
                <w:sz w:val="22"/>
              </w:rPr>
              <w:t xml:space="preserve">Situaciones de orden público (tomas por parte de sindicatos, marchas, etc.) y de desastre natural. </w:t>
            </w:r>
          </w:p>
        </w:tc>
        <w:tc>
          <w:tcPr>
            <w:tcW w:w="607" w:type="dxa"/>
            <w:tcBorders>
              <w:top w:val="single" w:sz="4" w:space="0" w:color="auto"/>
              <w:left w:val="nil"/>
              <w:bottom w:val="single" w:sz="4" w:space="0" w:color="auto"/>
              <w:right w:val="single" w:sz="4" w:space="0" w:color="auto"/>
            </w:tcBorders>
            <w:vAlign w:val="center"/>
          </w:tcPr>
          <w:p w14:paraId="648BB931"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X</w:t>
            </w:r>
          </w:p>
        </w:tc>
        <w:tc>
          <w:tcPr>
            <w:tcW w:w="330" w:type="dxa"/>
            <w:tcBorders>
              <w:top w:val="single" w:sz="4" w:space="0" w:color="auto"/>
              <w:left w:val="nil"/>
              <w:bottom w:val="single" w:sz="4" w:space="0" w:color="auto"/>
              <w:right w:val="single" w:sz="4" w:space="0" w:color="auto"/>
            </w:tcBorders>
            <w:vAlign w:val="center"/>
          </w:tcPr>
          <w:p w14:paraId="5F4C7207" w14:textId="77777777" w:rsidR="00DD64C0" w:rsidRPr="004D6906" w:rsidRDefault="00DD64C0" w:rsidP="008F2264">
            <w:pPr>
              <w:pStyle w:val="Sinespaciado"/>
              <w:spacing w:line="240" w:lineRule="auto"/>
              <w:rPr>
                <w:rFonts w:ascii="Century Gothic" w:hAnsi="Century Gothic" w:cs="Arial"/>
                <w:sz w:val="22"/>
              </w:rPr>
            </w:pPr>
          </w:p>
        </w:tc>
        <w:tc>
          <w:tcPr>
            <w:tcW w:w="1026" w:type="dxa"/>
            <w:tcBorders>
              <w:top w:val="single" w:sz="4" w:space="0" w:color="auto"/>
              <w:left w:val="nil"/>
              <w:bottom w:val="single" w:sz="4" w:space="0" w:color="auto"/>
              <w:right w:val="single" w:sz="4" w:space="0" w:color="auto"/>
            </w:tcBorders>
            <w:shd w:val="clear" w:color="auto" w:fill="CCFFFF"/>
            <w:vAlign w:val="center"/>
          </w:tcPr>
          <w:p w14:paraId="12BF5F98"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1</w:t>
            </w:r>
          </w:p>
        </w:tc>
        <w:tc>
          <w:tcPr>
            <w:tcW w:w="4223" w:type="dxa"/>
            <w:tcBorders>
              <w:top w:val="single" w:sz="4" w:space="0" w:color="auto"/>
              <w:left w:val="nil"/>
              <w:bottom w:val="single" w:sz="4" w:space="0" w:color="auto"/>
              <w:right w:val="single" w:sz="4" w:space="0" w:color="auto"/>
            </w:tcBorders>
            <w:vAlign w:val="center"/>
          </w:tcPr>
          <w:p w14:paraId="52C31705"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 xml:space="preserve">Contar con mecanismos de prevención para mitigar dichos eventos. </w:t>
            </w:r>
          </w:p>
        </w:tc>
      </w:tr>
      <w:tr w:rsidR="00AC79BB" w:rsidRPr="004D6906" w14:paraId="2CF07151" w14:textId="77777777" w:rsidTr="00644788">
        <w:trPr>
          <w:trHeight w:val="976"/>
          <w:tblHeader/>
          <w:jc w:val="center"/>
        </w:trPr>
        <w:tc>
          <w:tcPr>
            <w:tcW w:w="527" w:type="dxa"/>
            <w:vMerge/>
            <w:tcBorders>
              <w:left w:val="single" w:sz="4" w:space="0" w:color="auto"/>
              <w:bottom w:val="single" w:sz="4" w:space="0" w:color="auto"/>
              <w:right w:val="single" w:sz="4" w:space="0" w:color="auto"/>
            </w:tcBorders>
            <w:textDirection w:val="btLr"/>
            <w:vAlign w:val="center"/>
          </w:tcPr>
          <w:p w14:paraId="20FFF6AE" w14:textId="77777777" w:rsidR="00DD64C0" w:rsidRPr="004D6906" w:rsidRDefault="00DD64C0" w:rsidP="008F2264">
            <w:pPr>
              <w:pStyle w:val="Sinespaciado"/>
              <w:spacing w:line="240" w:lineRule="auto"/>
              <w:rPr>
                <w:rFonts w:ascii="Century Gothic" w:hAnsi="Century Gothic" w:cs="Arial"/>
                <w:b/>
                <w:bCs/>
                <w:sz w:val="22"/>
              </w:rPr>
            </w:pPr>
          </w:p>
        </w:tc>
        <w:tc>
          <w:tcPr>
            <w:tcW w:w="2359" w:type="dxa"/>
            <w:tcBorders>
              <w:top w:val="single" w:sz="4" w:space="0" w:color="auto"/>
              <w:left w:val="nil"/>
              <w:bottom w:val="single" w:sz="4" w:space="0" w:color="auto"/>
              <w:right w:val="single" w:sz="4" w:space="0" w:color="auto"/>
            </w:tcBorders>
            <w:vAlign w:val="center"/>
          </w:tcPr>
          <w:p w14:paraId="16A7249D"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 xml:space="preserve">Riesgo por la calidad de la prestación del servicio </w:t>
            </w:r>
          </w:p>
          <w:p w14:paraId="253465BE"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y el suministro de los equipos y elementos.</w:t>
            </w:r>
          </w:p>
        </w:tc>
        <w:tc>
          <w:tcPr>
            <w:tcW w:w="607" w:type="dxa"/>
            <w:tcBorders>
              <w:top w:val="single" w:sz="4" w:space="0" w:color="auto"/>
              <w:left w:val="nil"/>
              <w:bottom w:val="single" w:sz="4" w:space="0" w:color="auto"/>
              <w:right w:val="single" w:sz="4" w:space="0" w:color="auto"/>
            </w:tcBorders>
            <w:vAlign w:val="center"/>
          </w:tcPr>
          <w:p w14:paraId="662FE12B"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X</w:t>
            </w:r>
          </w:p>
        </w:tc>
        <w:tc>
          <w:tcPr>
            <w:tcW w:w="330" w:type="dxa"/>
            <w:tcBorders>
              <w:top w:val="single" w:sz="4" w:space="0" w:color="auto"/>
              <w:left w:val="nil"/>
              <w:bottom w:val="single" w:sz="4" w:space="0" w:color="auto"/>
              <w:right w:val="single" w:sz="4" w:space="0" w:color="auto"/>
            </w:tcBorders>
            <w:vAlign w:val="center"/>
          </w:tcPr>
          <w:p w14:paraId="55DE22D5" w14:textId="77777777" w:rsidR="00DD64C0" w:rsidRPr="004D6906" w:rsidRDefault="00DD64C0" w:rsidP="008F2264">
            <w:pPr>
              <w:pStyle w:val="Sinespaciado"/>
              <w:spacing w:line="240" w:lineRule="auto"/>
              <w:rPr>
                <w:rFonts w:ascii="Century Gothic" w:hAnsi="Century Gothic" w:cs="Arial"/>
                <w:sz w:val="22"/>
              </w:rPr>
            </w:pPr>
          </w:p>
        </w:tc>
        <w:tc>
          <w:tcPr>
            <w:tcW w:w="1026" w:type="dxa"/>
            <w:tcBorders>
              <w:top w:val="single" w:sz="4" w:space="0" w:color="auto"/>
              <w:left w:val="nil"/>
              <w:bottom w:val="single" w:sz="4" w:space="0" w:color="auto"/>
              <w:right w:val="single" w:sz="4" w:space="0" w:color="auto"/>
            </w:tcBorders>
            <w:shd w:val="clear" w:color="auto" w:fill="FFFF99"/>
            <w:vAlign w:val="center"/>
          </w:tcPr>
          <w:p w14:paraId="45EB3B04"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2</w:t>
            </w:r>
          </w:p>
        </w:tc>
        <w:tc>
          <w:tcPr>
            <w:tcW w:w="4223" w:type="dxa"/>
            <w:tcBorders>
              <w:top w:val="single" w:sz="4" w:space="0" w:color="auto"/>
              <w:left w:val="nil"/>
              <w:bottom w:val="single" w:sz="4" w:space="0" w:color="auto"/>
              <w:right w:val="single" w:sz="4" w:space="0" w:color="auto"/>
            </w:tcBorders>
            <w:vAlign w:val="center"/>
          </w:tcPr>
          <w:p w14:paraId="6C43E909"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Exigencia del amparo de la garantía:</w:t>
            </w:r>
          </w:p>
          <w:p w14:paraId="044FDD48"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Calidad del Servicio</w:t>
            </w:r>
          </w:p>
          <w:p w14:paraId="06E8D2ED" w14:textId="77777777" w:rsidR="00DD64C0" w:rsidRPr="004D6906" w:rsidRDefault="00DD64C0" w:rsidP="008F2264">
            <w:pPr>
              <w:pStyle w:val="Sinespaciado"/>
              <w:spacing w:line="240" w:lineRule="auto"/>
              <w:rPr>
                <w:rFonts w:ascii="Century Gothic" w:hAnsi="Century Gothic" w:cs="Arial"/>
                <w:sz w:val="22"/>
              </w:rPr>
            </w:pPr>
            <w:r w:rsidRPr="004D6906">
              <w:rPr>
                <w:rFonts w:ascii="Century Gothic" w:hAnsi="Century Gothic" w:cs="Arial"/>
                <w:sz w:val="22"/>
              </w:rPr>
              <w:t xml:space="preserve">Calidad del Suministro de los Elementos e Insumos a suministrar en desarrollo de la ejecución del contrato. </w:t>
            </w:r>
          </w:p>
        </w:tc>
      </w:tr>
    </w:tbl>
    <w:p w14:paraId="382BC962" w14:textId="77777777" w:rsidR="004F078E" w:rsidRPr="004D6906" w:rsidRDefault="004F078E" w:rsidP="004F078E">
      <w:pPr>
        <w:jc w:val="both"/>
        <w:rPr>
          <w:rFonts w:ascii="Century Gothic" w:hAnsi="Century Gothic"/>
          <w:sz w:val="22"/>
          <w:szCs w:val="22"/>
          <w:lang w:val="es-CO"/>
        </w:rPr>
      </w:pPr>
    </w:p>
    <w:p w14:paraId="09E0D9CA" w14:textId="1B1D0793" w:rsidR="004F078E" w:rsidRPr="004D6906" w:rsidRDefault="004F078E" w:rsidP="00DD64C0">
      <w:pPr>
        <w:ind w:left="-142" w:right="-91"/>
        <w:jc w:val="both"/>
        <w:rPr>
          <w:rFonts w:ascii="Century Gothic" w:hAnsi="Century Gothic"/>
          <w:sz w:val="22"/>
          <w:szCs w:val="22"/>
          <w:lang w:val="es-CO"/>
        </w:rPr>
      </w:pPr>
      <w:r w:rsidRPr="00CA448A">
        <w:rPr>
          <w:rFonts w:ascii="Century Gothic" w:hAnsi="Century Gothic"/>
          <w:b/>
          <w:sz w:val="22"/>
          <w:szCs w:val="22"/>
          <w:lang w:val="es-CO"/>
        </w:rPr>
        <w:t>Nota:</w:t>
      </w:r>
      <w:r w:rsidRPr="004D6906">
        <w:rPr>
          <w:rFonts w:ascii="Century Gothic" w:hAnsi="Century Gothic"/>
          <w:sz w:val="22"/>
          <w:szCs w:val="22"/>
          <w:lang w:val="es-CO"/>
        </w:rPr>
        <w:t xml:space="preserve"> Se aclara que los anteriores riesgos están mencionados de manera enunciativa y explicativa sin que se entiendan agotados todos los riesgos inherentes y relacionados con el objeto de la presente contratación, los cuales se entienden asumidos por el contratista salvo expresa manifestación en cont</w:t>
      </w:r>
      <w:r w:rsidR="00DD64C0" w:rsidRPr="004D6906">
        <w:rPr>
          <w:rFonts w:ascii="Century Gothic" w:hAnsi="Century Gothic"/>
          <w:sz w:val="22"/>
          <w:szCs w:val="22"/>
          <w:lang w:val="es-CO"/>
        </w:rPr>
        <w:t>rario por parte de LA UAE SETP AVANTE</w:t>
      </w:r>
      <w:r w:rsidRPr="004D6906">
        <w:rPr>
          <w:rFonts w:ascii="Century Gothic" w:hAnsi="Century Gothic"/>
          <w:sz w:val="22"/>
          <w:szCs w:val="22"/>
          <w:lang w:val="es-CO"/>
        </w:rPr>
        <w:t>; por consiguiente, es responsabilidad del (os) proponente(s) durante la etapa del proceso y hasta antes del cierre, hacer las observaciones que estime pertinentes en razón de su conocimiento especializado del servicio objeto de esta contratación. LA UAE SETP AVANTE se reserva el derecho a acoger o no las observaciones que se formulen acerca de la distribución de los riesgos previsibles a cargo del contratista.</w:t>
      </w:r>
    </w:p>
    <w:p w14:paraId="120FDA99" w14:textId="77777777" w:rsidR="004F078E" w:rsidRPr="004D6906" w:rsidRDefault="004F078E" w:rsidP="00DD64C0">
      <w:pPr>
        <w:ind w:left="-142" w:right="-91"/>
        <w:jc w:val="both"/>
        <w:rPr>
          <w:rFonts w:ascii="Century Gothic" w:hAnsi="Century Gothic"/>
          <w:sz w:val="22"/>
          <w:szCs w:val="22"/>
          <w:lang w:val="es-CO"/>
        </w:rPr>
      </w:pPr>
    </w:p>
    <w:p w14:paraId="0541EC9D" w14:textId="77777777" w:rsidR="004F078E" w:rsidRPr="004D6906" w:rsidRDefault="004F078E" w:rsidP="00DD64C0">
      <w:pPr>
        <w:ind w:left="-142" w:right="-91"/>
        <w:jc w:val="both"/>
        <w:rPr>
          <w:rFonts w:ascii="Century Gothic" w:hAnsi="Century Gothic"/>
          <w:sz w:val="22"/>
          <w:szCs w:val="22"/>
          <w:lang w:val="es-CO"/>
        </w:rPr>
      </w:pPr>
      <w:r w:rsidRPr="004D6906">
        <w:rPr>
          <w:rFonts w:ascii="Century Gothic" w:hAnsi="Century Gothic"/>
          <w:sz w:val="22"/>
          <w:szCs w:val="22"/>
          <w:lang w:val="es-CO"/>
        </w:rPr>
        <w:t>El nivel de probabilidad de ocurrencia de los riesgos y la afectación del contrato depende de la efectividad o no de las acciones realizadas por el contratista para eliminar o mitigar, según sea el caso, los riesgos que se presenten durante la ejecución del contrato.</w:t>
      </w:r>
    </w:p>
    <w:p w14:paraId="4D1EEC05" w14:textId="77777777" w:rsidR="004F078E" w:rsidRPr="004D6906" w:rsidRDefault="004F078E" w:rsidP="00DD64C0">
      <w:pPr>
        <w:ind w:left="-142" w:right="-91"/>
        <w:jc w:val="both"/>
        <w:rPr>
          <w:rFonts w:ascii="Century Gothic" w:hAnsi="Century Gothic"/>
          <w:sz w:val="22"/>
          <w:szCs w:val="22"/>
          <w:lang w:val="es-CO"/>
        </w:rPr>
      </w:pPr>
    </w:p>
    <w:p w14:paraId="3651635E" w14:textId="77777777" w:rsidR="004F078E" w:rsidRPr="004D6906" w:rsidRDefault="004F078E" w:rsidP="00DD64C0">
      <w:pPr>
        <w:ind w:left="-142" w:right="-91"/>
        <w:jc w:val="both"/>
        <w:rPr>
          <w:rFonts w:ascii="Century Gothic" w:hAnsi="Century Gothic"/>
          <w:b/>
          <w:bCs/>
          <w:sz w:val="22"/>
          <w:szCs w:val="22"/>
          <w:lang w:val="es-CO"/>
        </w:rPr>
      </w:pPr>
      <w:r w:rsidRPr="004D6906">
        <w:rPr>
          <w:rFonts w:ascii="Century Gothic" w:hAnsi="Century Gothic"/>
          <w:b/>
          <w:bCs/>
          <w:sz w:val="22"/>
          <w:szCs w:val="22"/>
          <w:lang w:val="es-CO"/>
        </w:rPr>
        <w:t>8. Garantías:</w:t>
      </w:r>
    </w:p>
    <w:p w14:paraId="6B5DE809" w14:textId="77777777" w:rsidR="004F078E" w:rsidRPr="004D6906" w:rsidRDefault="004F078E" w:rsidP="00DD64C0">
      <w:pPr>
        <w:ind w:left="-142" w:right="-91"/>
        <w:jc w:val="both"/>
        <w:rPr>
          <w:rFonts w:ascii="Century Gothic" w:hAnsi="Century Gothic"/>
          <w:sz w:val="22"/>
          <w:szCs w:val="22"/>
          <w:lang w:val="es-CO"/>
        </w:rPr>
      </w:pPr>
    </w:p>
    <w:p w14:paraId="34954829" w14:textId="77777777" w:rsidR="004F078E" w:rsidRPr="004D6906" w:rsidRDefault="004F078E" w:rsidP="00DD64C0">
      <w:pPr>
        <w:ind w:left="-142" w:right="-91"/>
        <w:jc w:val="both"/>
        <w:rPr>
          <w:rFonts w:ascii="Century Gothic" w:hAnsi="Century Gothic"/>
          <w:sz w:val="22"/>
          <w:szCs w:val="22"/>
          <w:lang w:val="es-CO"/>
        </w:rPr>
      </w:pPr>
      <w:r w:rsidRPr="004D6906">
        <w:rPr>
          <w:rFonts w:ascii="Century Gothic" w:hAnsi="Century Gothic"/>
          <w:sz w:val="22"/>
          <w:szCs w:val="22"/>
          <w:lang w:val="es-CO"/>
        </w:rPr>
        <w:t>La inclusión de las garantías permite que El Contratista se obliga a garantizar el cumplimiento de las obligaciones surgidas a favor de la Entidad Estatal, con ocasión de la ejecución del contrato, de acuerdo con lo siguiente:</w:t>
      </w:r>
    </w:p>
    <w:p w14:paraId="5DFE2CBA" w14:textId="77777777" w:rsidR="004F078E" w:rsidRPr="004D6906" w:rsidRDefault="004F078E" w:rsidP="00DD64C0">
      <w:pPr>
        <w:ind w:left="-142" w:right="-91"/>
        <w:jc w:val="both"/>
        <w:rPr>
          <w:rFonts w:ascii="Century Gothic" w:hAnsi="Century Gothic"/>
          <w:b/>
          <w:bCs/>
          <w:sz w:val="22"/>
          <w:szCs w:val="22"/>
          <w:lang w:val="es-CO"/>
        </w:rPr>
      </w:pPr>
    </w:p>
    <w:p w14:paraId="264855E9" w14:textId="77777777" w:rsidR="00DD64C0" w:rsidRPr="004D6906" w:rsidRDefault="00DD64C0" w:rsidP="00DD64C0">
      <w:pPr>
        <w:ind w:left="-142" w:right="-91"/>
        <w:jc w:val="both"/>
        <w:rPr>
          <w:rFonts w:ascii="Century Gothic" w:hAnsi="Century Gothic"/>
          <w:sz w:val="22"/>
          <w:szCs w:val="22"/>
          <w:lang w:val="es-CO"/>
        </w:rPr>
      </w:pPr>
      <w:r w:rsidRPr="004D6906">
        <w:rPr>
          <w:rFonts w:ascii="Century Gothic" w:hAnsi="Century Gothic"/>
          <w:b/>
          <w:bCs/>
          <w:sz w:val="22"/>
          <w:szCs w:val="22"/>
          <w:lang w:val="es-CO"/>
        </w:rPr>
        <w:t>GARANTÍAS:</w:t>
      </w:r>
    </w:p>
    <w:p w14:paraId="401483FE" w14:textId="77777777" w:rsidR="00DD64C0" w:rsidRPr="004D6906" w:rsidRDefault="00DD64C0" w:rsidP="00DD64C0">
      <w:pPr>
        <w:jc w:val="both"/>
        <w:rPr>
          <w:rFonts w:ascii="Century Gothic" w:hAnsi="Century Gothic"/>
          <w:sz w:val="22"/>
          <w:szCs w:val="22"/>
          <w:lang w:val="es-CO"/>
        </w:rPr>
      </w:pPr>
    </w:p>
    <w:p w14:paraId="6E187186" w14:textId="07B5C6C0" w:rsidR="00DD64C0" w:rsidRPr="004D6906" w:rsidRDefault="00DD64C0" w:rsidP="00DD64C0">
      <w:pPr>
        <w:ind w:left="-142"/>
        <w:jc w:val="both"/>
        <w:rPr>
          <w:rFonts w:ascii="Century Gothic" w:hAnsi="Century Gothic"/>
          <w:sz w:val="22"/>
          <w:szCs w:val="22"/>
          <w:lang w:val="es-CO"/>
        </w:rPr>
      </w:pPr>
      <w:r w:rsidRPr="004D6906">
        <w:rPr>
          <w:rFonts w:ascii="Century Gothic" w:hAnsi="Century Gothic"/>
          <w:b/>
          <w:sz w:val="22"/>
          <w:szCs w:val="22"/>
          <w:lang w:val="es-CO"/>
        </w:rPr>
        <w:t>GARANTÍA DE SERIEDAD DE LA OFERTA:</w:t>
      </w:r>
      <w:r w:rsidRPr="004D6906">
        <w:rPr>
          <w:rFonts w:ascii="Century Gothic" w:hAnsi="Century Gothic"/>
          <w:sz w:val="22"/>
          <w:szCs w:val="22"/>
          <w:lang w:val="es-CO"/>
        </w:rPr>
        <w:t xml:space="preserve"> El Proponente debe presentar junto con la Oferta una GARANTÍA DE SERIEDAD DE LA OFERTA a favor de la UNIDAD ADMINISTRATIVA ESPECIAL DEL SISTEMA ESTRATEGICO DE TRANSPORTE PUBLICO DE LA CIUDAD DE PASTO - UAE SETP AVANTE, entidad pública descentralizada del orden municipal, con NIT: Nº 900.358.918-8</w:t>
      </w:r>
      <w:r w:rsidR="00A45DD2" w:rsidRPr="004D6906">
        <w:rPr>
          <w:rFonts w:ascii="Century Gothic" w:hAnsi="Century Gothic"/>
          <w:sz w:val="22"/>
          <w:szCs w:val="22"/>
          <w:lang w:val="es-CO"/>
        </w:rPr>
        <w:t>,</w:t>
      </w:r>
      <w:r w:rsidR="009224C9">
        <w:rPr>
          <w:rFonts w:ascii="Century Gothic" w:hAnsi="Century Gothic"/>
          <w:sz w:val="22"/>
          <w:szCs w:val="22"/>
          <w:lang w:val="es-CO"/>
        </w:rPr>
        <w:t xml:space="preserve"> por un valor del 1</w:t>
      </w:r>
      <w:r w:rsidRPr="004D6906">
        <w:rPr>
          <w:rFonts w:ascii="Century Gothic" w:hAnsi="Century Gothic"/>
          <w:sz w:val="22"/>
          <w:szCs w:val="22"/>
          <w:lang w:val="es-CO"/>
        </w:rPr>
        <w:t>0% del presupuesto oficial y con vigencia desde la presentación de la Oferta y hasta la aprobación de la garantía de cumplimiento del contrato.</w:t>
      </w:r>
    </w:p>
    <w:p w14:paraId="3AC8221C" w14:textId="77777777" w:rsidR="00DD64C0" w:rsidRPr="004D6906" w:rsidRDefault="00DD64C0" w:rsidP="00DD64C0">
      <w:pPr>
        <w:ind w:left="-142"/>
        <w:jc w:val="both"/>
        <w:rPr>
          <w:rFonts w:ascii="Century Gothic" w:hAnsi="Century Gothic"/>
          <w:sz w:val="22"/>
          <w:szCs w:val="22"/>
          <w:lang w:val="es-CO"/>
        </w:rPr>
      </w:pPr>
    </w:p>
    <w:p w14:paraId="2AD14C89" w14:textId="77777777" w:rsidR="00DD64C0" w:rsidRPr="004D6906" w:rsidRDefault="00DD64C0" w:rsidP="00DD64C0">
      <w:pPr>
        <w:ind w:left="-142"/>
        <w:jc w:val="both"/>
        <w:rPr>
          <w:rFonts w:ascii="Century Gothic" w:hAnsi="Century Gothic"/>
          <w:sz w:val="22"/>
          <w:szCs w:val="22"/>
          <w:lang w:val="es-CO"/>
        </w:rPr>
      </w:pPr>
      <w:r w:rsidRPr="004D6906">
        <w:rPr>
          <w:rFonts w:ascii="Century Gothic" w:hAnsi="Century Gothic"/>
          <w:sz w:val="22"/>
          <w:szCs w:val="22"/>
          <w:lang w:val="es-CO"/>
        </w:rPr>
        <w:t xml:space="preserve">Adicionalmente, el Contratista se obliga a garantizar el cumplimiento de las obligaciones surgidas a favor de la Entidad Estatal, con ocasión de la ejecución del contrato, de acuerdo con lo siguiente: </w:t>
      </w:r>
    </w:p>
    <w:p w14:paraId="3A71FEBC" w14:textId="77777777" w:rsidR="00DD64C0" w:rsidRPr="004D6906" w:rsidRDefault="00DD64C0" w:rsidP="00DD64C0">
      <w:pPr>
        <w:ind w:left="-142"/>
        <w:jc w:val="both"/>
        <w:rPr>
          <w:rFonts w:ascii="Century Gothic" w:hAnsi="Century Gothic"/>
          <w:b/>
          <w:sz w:val="22"/>
          <w:szCs w:val="22"/>
          <w:lang w:val="es-CO"/>
        </w:rPr>
      </w:pPr>
    </w:p>
    <w:p w14:paraId="42463967" w14:textId="148C3B69" w:rsidR="00DD64C0" w:rsidRPr="006D568C" w:rsidRDefault="00DD64C0" w:rsidP="00DD64C0">
      <w:pPr>
        <w:ind w:left="-142"/>
        <w:jc w:val="both"/>
        <w:rPr>
          <w:rFonts w:ascii="Century Gothic" w:hAnsi="Century Gothic"/>
          <w:sz w:val="22"/>
          <w:szCs w:val="22"/>
          <w:lang w:val="es-CO"/>
        </w:rPr>
      </w:pPr>
      <w:r w:rsidRPr="006D568C">
        <w:rPr>
          <w:rFonts w:ascii="Century Gothic" w:hAnsi="Century Gothic"/>
          <w:b/>
          <w:sz w:val="22"/>
          <w:szCs w:val="22"/>
          <w:lang w:val="es-CO"/>
        </w:rPr>
        <w:t>GARANTÍA DE CUMPLIMIENTO:</w:t>
      </w:r>
      <w:r w:rsidRPr="006D568C">
        <w:rPr>
          <w:rFonts w:ascii="Century Gothic" w:hAnsi="Century Gothic"/>
          <w:sz w:val="22"/>
          <w:szCs w:val="22"/>
          <w:lang w:val="es-CO"/>
        </w:rPr>
        <w:t xml:space="preserve"> El contratista debe presentar </w:t>
      </w:r>
      <w:r w:rsidR="00EC2C8E">
        <w:rPr>
          <w:rFonts w:ascii="Century Gothic" w:hAnsi="Century Gothic"/>
          <w:sz w:val="22"/>
          <w:szCs w:val="22"/>
          <w:lang w:val="es-CO"/>
        </w:rPr>
        <w:t>al día siguiente hábil de la firma del contrato, l</w:t>
      </w:r>
      <w:r w:rsidRPr="006D568C">
        <w:rPr>
          <w:rFonts w:ascii="Century Gothic" w:hAnsi="Century Gothic"/>
          <w:sz w:val="22"/>
          <w:szCs w:val="22"/>
          <w:lang w:val="es-CO"/>
        </w:rPr>
        <w:t xml:space="preserve">a </w:t>
      </w:r>
      <w:r w:rsidR="00EC2C8E">
        <w:rPr>
          <w:rFonts w:ascii="Century Gothic" w:hAnsi="Century Gothic"/>
          <w:sz w:val="22"/>
          <w:szCs w:val="22"/>
          <w:lang w:val="es-CO"/>
        </w:rPr>
        <w:t xml:space="preserve">respectiva </w:t>
      </w:r>
      <w:r w:rsidRPr="006D568C">
        <w:rPr>
          <w:rFonts w:ascii="Century Gothic" w:hAnsi="Century Gothic"/>
          <w:sz w:val="22"/>
          <w:szCs w:val="22"/>
          <w:lang w:val="es-CO"/>
        </w:rPr>
        <w:t>garantía de cumplimiento de las obligaciones derivadas del Contrato, a favor de la Entidad Contratante. La garantía de cumplimiento debe tener los siguientes amparos:</w:t>
      </w:r>
    </w:p>
    <w:p w14:paraId="502C95FA" w14:textId="0A867E5E" w:rsidR="00D734CA" w:rsidRPr="00FD3429" w:rsidRDefault="00D734CA" w:rsidP="00DD64C0">
      <w:pPr>
        <w:ind w:left="-142"/>
        <w:jc w:val="both"/>
        <w:rPr>
          <w:rFonts w:ascii="Century Gothic" w:hAnsi="Century Gothic"/>
          <w:sz w:val="22"/>
          <w:szCs w:val="22"/>
          <w:highlight w:val="yellow"/>
          <w:lang w:val="es-CO"/>
        </w:rPr>
      </w:pPr>
    </w:p>
    <w:p w14:paraId="64AA90BF" w14:textId="53FFB7F0" w:rsidR="00D734CA" w:rsidRPr="00FD3429" w:rsidRDefault="00D734CA" w:rsidP="00DD64C0">
      <w:pPr>
        <w:ind w:left="-142"/>
        <w:jc w:val="both"/>
        <w:rPr>
          <w:rFonts w:ascii="Century Gothic" w:hAnsi="Century Gothic"/>
          <w:sz w:val="22"/>
          <w:szCs w:val="22"/>
          <w:highlight w:val="yellow"/>
          <w:lang w:val="es-CO"/>
        </w:rPr>
      </w:pPr>
    </w:p>
    <w:p w14:paraId="144060DC" w14:textId="7E0D832C" w:rsidR="00D734CA" w:rsidRPr="00FD3429" w:rsidRDefault="00D734CA" w:rsidP="00DD64C0">
      <w:pPr>
        <w:ind w:left="-142"/>
        <w:jc w:val="both"/>
        <w:rPr>
          <w:rFonts w:ascii="Century Gothic" w:hAnsi="Century Gothic"/>
          <w:sz w:val="22"/>
          <w:szCs w:val="22"/>
          <w:highlight w:val="yellow"/>
          <w:lang w:val="es-CO"/>
        </w:rPr>
      </w:pPr>
    </w:p>
    <w:p w14:paraId="676E3780" w14:textId="77777777" w:rsidR="00D734CA" w:rsidRPr="00FD3429" w:rsidRDefault="00D734CA" w:rsidP="00DD64C0">
      <w:pPr>
        <w:ind w:left="-142"/>
        <w:jc w:val="both"/>
        <w:rPr>
          <w:rFonts w:ascii="Century Gothic" w:hAnsi="Century Gothic"/>
          <w:sz w:val="22"/>
          <w:szCs w:val="22"/>
          <w:highlight w:val="yellow"/>
          <w:lang w:val="es-CO"/>
        </w:rPr>
      </w:pPr>
    </w:p>
    <w:p w14:paraId="1B150CB9" w14:textId="77777777" w:rsidR="00DD64C0" w:rsidRPr="00FD3429" w:rsidRDefault="00DD64C0" w:rsidP="00DD64C0">
      <w:pPr>
        <w:ind w:left="-142"/>
        <w:jc w:val="both"/>
        <w:rPr>
          <w:rFonts w:ascii="Century Gothic" w:hAnsi="Century Gothic"/>
          <w:sz w:val="22"/>
          <w:szCs w:val="22"/>
          <w:highlight w:val="yellow"/>
          <w:lang w:val="es-CO"/>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13"/>
        <w:gridCol w:w="2691"/>
        <w:gridCol w:w="3526"/>
      </w:tblGrid>
      <w:tr w:rsidR="00AC79BB" w:rsidRPr="006D568C" w14:paraId="4746CECC" w14:textId="77777777" w:rsidTr="002F0A63">
        <w:trPr>
          <w:trHeight w:val="275"/>
          <w:jc w:val="center"/>
        </w:trPr>
        <w:tc>
          <w:tcPr>
            <w:tcW w:w="2613" w:type="dxa"/>
            <w:shd w:val="clear" w:color="auto" w:fill="92D050"/>
            <w:vAlign w:val="center"/>
          </w:tcPr>
          <w:p w14:paraId="1195C2B1" w14:textId="77777777" w:rsidR="00DD64C0" w:rsidRPr="006D568C" w:rsidRDefault="00DD64C0" w:rsidP="008F2264">
            <w:pPr>
              <w:pStyle w:val="TableParagraph"/>
              <w:spacing w:line="256" w:lineRule="exact"/>
              <w:ind w:left="110"/>
              <w:jc w:val="center"/>
              <w:rPr>
                <w:rFonts w:ascii="Century Gothic" w:hAnsi="Century Gothic"/>
                <w:b/>
                <w:sz w:val="22"/>
                <w:szCs w:val="22"/>
                <w:lang w:val="es-CO"/>
              </w:rPr>
            </w:pPr>
            <w:r w:rsidRPr="006D568C">
              <w:rPr>
                <w:rFonts w:ascii="Century Gothic" w:hAnsi="Century Gothic"/>
                <w:b/>
                <w:sz w:val="22"/>
                <w:szCs w:val="22"/>
                <w:lang w:val="es-CO"/>
              </w:rPr>
              <w:t>Amparo</w:t>
            </w:r>
          </w:p>
        </w:tc>
        <w:tc>
          <w:tcPr>
            <w:tcW w:w="0" w:type="auto"/>
            <w:shd w:val="clear" w:color="auto" w:fill="92D050"/>
            <w:vAlign w:val="center"/>
          </w:tcPr>
          <w:p w14:paraId="395ABD98" w14:textId="77777777" w:rsidR="00DD64C0" w:rsidRPr="006D568C" w:rsidRDefault="00DD64C0" w:rsidP="008F2264">
            <w:pPr>
              <w:pStyle w:val="TableParagraph"/>
              <w:spacing w:line="256" w:lineRule="exact"/>
              <w:ind w:left="107"/>
              <w:jc w:val="center"/>
              <w:rPr>
                <w:rFonts w:ascii="Century Gothic" w:hAnsi="Century Gothic"/>
                <w:b/>
                <w:sz w:val="22"/>
                <w:szCs w:val="22"/>
                <w:lang w:val="es-CO"/>
              </w:rPr>
            </w:pPr>
            <w:r w:rsidRPr="006D568C">
              <w:rPr>
                <w:rFonts w:ascii="Century Gothic" w:hAnsi="Century Gothic"/>
                <w:b/>
                <w:sz w:val="22"/>
                <w:szCs w:val="22"/>
                <w:lang w:val="es-CO"/>
              </w:rPr>
              <w:t>Suficiencia</w:t>
            </w:r>
          </w:p>
        </w:tc>
        <w:tc>
          <w:tcPr>
            <w:tcW w:w="0" w:type="auto"/>
            <w:shd w:val="clear" w:color="auto" w:fill="92D050"/>
            <w:vAlign w:val="center"/>
          </w:tcPr>
          <w:p w14:paraId="69283A05" w14:textId="77777777" w:rsidR="00DD64C0" w:rsidRPr="006D568C" w:rsidRDefault="00DD64C0" w:rsidP="008F2264">
            <w:pPr>
              <w:pStyle w:val="TableParagraph"/>
              <w:spacing w:line="256" w:lineRule="exact"/>
              <w:ind w:left="108"/>
              <w:jc w:val="center"/>
              <w:rPr>
                <w:rFonts w:ascii="Century Gothic" w:hAnsi="Century Gothic"/>
                <w:b/>
                <w:sz w:val="22"/>
                <w:szCs w:val="22"/>
                <w:lang w:val="es-CO"/>
              </w:rPr>
            </w:pPr>
            <w:r w:rsidRPr="006D568C">
              <w:rPr>
                <w:rFonts w:ascii="Century Gothic" w:hAnsi="Century Gothic"/>
                <w:b/>
                <w:sz w:val="22"/>
                <w:szCs w:val="22"/>
                <w:lang w:val="es-CO"/>
              </w:rPr>
              <w:t>Vigencia</w:t>
            </w:r>
          </w:p>
        </w:tc>
      </w:tr>
      <w:tr w:rsidR="00AC79BB" w:rsidRPr="006D568C" w14:paraId="6DC1B1EA" w14:textId="77777777" w:rsidTr="008F2264">
        <w:trPr>
          <w:trHeight w:val="551"/>
          <w:jc w:val="center"/>
        </w:trPr>
        <w:tc>
          <w:tcPr>
            <w:tcW w:w="2613" w:type="dxa"/>
            <w:vAlign w:val="center"/>
          </w:tcPr>
          <w:p w14:paraId="0278410E" w14:textId="77777777" w:rsidR="00DD64C0" w:rsidRPr="006D568C" w:rsidRDefault="00DD64C0" w:rsidP="008F2264">
            <w:pPr>
              <w:pStyle w:val="TableParagraph"/>
              <w:spacing w:line="269" w:lineRule="exact"/>
              <w:ind w:left="110"/>
              <w:jc w:val="center"/>
              <w:rPr>
                <w:rFonts w:ascii="Century Gothic" w:hAnsi="Century Gothic"/>
                <w:sz w:val="22"/>
                <w:szCs w:val="22"/>
                <w:lang w:val="es-CO"/>
              </w:rPr>
            </w:pPr>
            <w:r w:rsidRPr="006D568C">
              <w:rPr>
                <w:rFonts w:ascii="Century Gothic" w:hAnsi="Century Gothic"/>
                <w:sz w:val="22"/>
                <w:szCs w:val="22"/>
                <w:lang w:val="es-CO"/>
              </w:rPr>
              <w:t>Cumplimiento del Contrato</w:t>
            </w:r>
          </w:p>
        </w:tc>
        <w:tc>
          <w:tcPr>
            <w:tcW w:w="0" w:type="auto"/>
            <w:vAlign w:val="center"/>
          </w:tcPr>
          <w:p w14:paraId="5A645A80" w14:textId="77777777" w:rsidR="00DD64C0" w:rsidRPr="006D568C" w:rsidRDefault="00DD64C0" w:rsidP="008F2264">
            <w:pPr>
              <w:pStyle w:val="TableParagraph"/>
              <w:spacing w:line="269" w:lineRule="exact"/>
              <w:ind w:left="107"/>
              <w:jc w:val="center"/>
              <w:rPr>
                <w:rFonts w:ascii="Century Gothic" w:hAnsi="Century Gothic"/>
                <w:sz w:val="22"/>
                <w:szCs w:val="22"/>
                <w:lang w:val="es-CO"/>
              </w:rPr>
            </w:pPr>
            <w:r w:rsidRPr="006D568C">
              <w:rPr>
                <w:rFonts w:ascii="Century Gothic" w:hAnsi="Century Gothic"/>
                <w:sz w:val="22"/>
                <w:szCs w:val="22"/>
                <w:lang w:val="es-CO"/>
              </w:rPr>
              <w:t>20% del valor del contrato</w:t>
            </w:r>
          </w:p>
        </w:tc>
        <w:tc>
          <w:tcPr>
            <w:tcW w:w="0" w:type="auto"/>
            <w:vAlign w:val="center"/>
          </w:tcPr>
          <w:p w14:paraId="56F0C4FB" w14:textId="5C968C96" w:rsidR="00DD64C0" w:rsidRPr="006D568C" w:rsidRDefault="00DD64C0" w:rsidP="00A45DD2">
            <w:pPr>
              <w:pStyle w:val="TableParagraph"/>
              <w:spacing w:line="269" w:lineRule="exact"/>
              <w:ind w:left="108"/>
              <w:jc w:val="center"/>
              <w:rPr>
                <w:rFonts w:ascii="Century Gothic" w:hAnsi="Century Gothic"/>
                <w:sz w:val="22"/>
                <w:szCs w:val="22"/>
                <w:lang w:val="es-CO"/>
              </w:rPr>
            </w:pPr>
            <w:r w:rsidRPr="006D568C">
              <w:rPr>
                <w:rFonts w:ascii="Century Gothic" w:hAnsi="Century Gothic"/>
                <w:sz w:val="22"/>
                <w:szCs w:val="22"/>
                <w:lang w:val="es-CO"/>
              </w:rPr>
              <w:t xml:space="preserve">Igual a la del contrato y </w:t>
            </w:r>
            <w:r w:rsidR="00A45DD2" w:rsidRPr="006D568C">
              <w:rPr>
                <w:rFonts w:ascii="Century Gothic" w:hAnsi="Century Gothic"/>
                <w:sz w:val="22"/>
                <w:szCs w:val="22"/>
                <w:lang w:val="es-CO"/>
              </w:rPr>
              <w:t>seis</w:t>
            </w:r>
            <w:r w:rsidRPr="006D568C">
              <w:rPr>
                <w:rFonts w:ascii="Century Gothic" w:hAnsi="Century Gothic"/>
                <w:sz w:val="22"/>
                <w:szCs w:val="22"/>
                <w:lang w:val="es-CO"/>
              </w:rPr>
              <w:t xml:space="preserve"> (0</w:t>
            </w:r>
            <w:r w:rsidR="00A45DD2" w:rsidRPr="006D568C">
              <w:rPr>
                <w:rFonts w:ascii="Century Gothic" w:hAnsi="Century Gothic"/>
                <w:sz w:val="22"/>
                <w:szCs w:val="22"/>
                <w:lang w:val="es-CO"/>
              </w:rPr>
              <w:t>6</w:t>
            </w:r>
            <w:r w:rsidRPr="006D568C">
              <w:rPr>
                <w:rFonts w:ascii="Century Gothic" w:hAnsi="Century Gothic"/>
                <w:sz w:val="22"/>
                <w:szCs w:val="22"/>
                <w:lang w:val="es-CO"/>
              </w:rPr>
              <w:t>) meses más.</w:t>
            </w:r>
          </w:p>
        </w:tc>
      </w:tr>
      <w:tr w:rsidR="00AC79BB" w:rsidRPr="004D6906" w14:paraId="595A9253" w14:textId="77777777" w:rsidTr="008F2264">
        <w:trPr>
          <w:trHeight w:val="470"/>
          <w:jc w:val="center"/>
        </w:trPr>
        <w:tc>
          <w:tcPr>
            <w:tcW w:w="2613" w:type="dxa"/>
            <w:vAlign w:val="center"/>
          </w:tcPr>
          <w:p w14:paraId="3AD34AF4" w14:textId="77777777" w:rsidR="00DD64C0" w:rsidRPr="006D568C" w:rsidRDefault="00DD64C0" w:rsidP="008F2264">
            <w:pPr>
              <w:pStyle w:val="TableParagraph"/>
              <w:spacing w:line="269" w:lineRule="exact"/>
              <w:ind w:left="110"/>
              <w:jc w:val="center"/>
              <w:rPr>
                <w:rFonts w:ascii="Century Gothic" w:hAnsi="Century Gothic"/>
                <w:sz w:val="22"/>
                <w:szCs w:val="22"/>
                <w:lang w:val="es-CO"/>
              </w:rPr>
            </w:pPr>
            <w:r w:rsidRPr="006D568C">
              <w:rPr>
                <w:rFonts w:ascii="Century Gothic" w:hAnsi="Century Gothic"/>
                <w:sz w:val="22"/>
                <w:szCs w:val="22"/>
                <w:lang w:val="es-CO"/>
              </w:rPr>
              <w:t>Calidad del Servicio</w:t>
            </w:r>
          </w:p>
        </w:tc>
        <w:tc>
          <w:tcPr>
            <w:tcW w:w="0" w:type="auto"/>
            <w:vAlign w:val="center"/>
          </w:tcPr>
          <w:p w14:paraId="56EF50AD" w14:textId="77777777" w:rsidR="00DD64C0" w:rsidRPr="006D568C" w:rsidRDefault="00DD64C0" w:rsidP="008F2264">
            <w:pPr>
              <w:pStyle w:val="TableParagraph"/>
              <w:spacing w:line="269" w:lineRule="exact"/>
              <w:ind w:left="107"/>
              <w:jc w:val="center"/>
              <w:rPr>
                <w:rFonts w:ascii="Century Gothic" w:hAnsi="Century Gothic"/>
                <w:sz w:val="22"/>
                <w:szCs w:val="22"/>
                <w:lang w:val="es-CO"/>
              </w:rPr>
            </w:pPr>
            <w:r w:rsidRPr="006D568C">
              <w:rPr>
                <w:rFonts w:ascii="Century Gothic" w:hAnsi="Century Gothic"/>
                <w:sz w:val="22"/>
                <w:szCs w:val="22"/>
                <w:lang w:val="es-CO"/>
              </w:rPr>
              <w:t>20% del valor total del contrato</w:t>
            </w:r>
          </w:p>
        </w:tc>
        <w:tc>
          <w:tcPr>
            <w:tcW w:w="0" w:type="auto"/>
            <w:vAlign w:val="center"/>
          </w:tcPr>
          <w:p w14:paraId="35F6D51D" w14:textId="029D3342" w:rsidR="00DD64C0" w:rsidRPr="006D568C" w:rsidRDefault="00DD64C0" w:rsidP="00A45DD2">
            <w:pPr>
              <w:pStyle w:val="TableParagraph"/>
              <w:spacing w:line="269" w:lineRule="exact"/>
              <w:ind w:left="108"/>
              <w:jc w:val="center"/>
              <w:rPr>
                <w:rFonts w:ascii="Century Gothic" w:hAnsi="Century Gothic"/>
                <w:sz w:val="22"/>
                <w:szCs w:val="22"/>
                <w:lang w:val="es-CO"/>
              </w:rPr>
            </w:pPr>
            <w:r w:rsidRPr="006D568C">
              <w:rPr>
                <w:rFonts w:ascii="Century Gothic" w:hAnsi="Century Gothic"/>
                <w:sz w:val="22"/>
                <w:szCs w:val="22"/>
                <w:lang w:val="es-CO"/>
              </w:rPr>
              <w:t xml:space="preserve">Igual a la del contrato y </w:t>
            </w:r>
            <w:r w:rsidR="00A45DD2" w:rsidRPr="006D568C">
              <w:rPr>
                <w:rFonts w:ascii="Century Gothic" w:hAnsi="Century Gothic"/>
                <w:sz w:val="22"/>
                <w:szCs w:val="22"/>
                <w:lang w:val="es-CO"/>
              </w:rPr>
              <w:t>seis (06</w:t>
            </w:r>
            <w:r w:rsidRPr="006D568C">
              <w:rPr>
                <w:rFonts w:ascii="Century Gothic" w:hAnsi="Century Gothic"/>
                <w:sz w:val="22"/>
                <w:szCs w:val="22"/>
                <w:lang w:val="es-CO"/>
              </w:rPr>
              <w:t>) meses más.</w:t>
            </w:r>
          </w:p>
        </w:tc>
      </w:tr>
    </w:tbl>
    <w:p w14:paraId="338BB47D" w14:textId="77777777" w:rsidR="00DD64C0" w:rsidRPr="004D6906" w:rsidRDefault="00DD64C0" w:rsidP="00DD64C0">
      <w:pPr>
        <w:jc w:val="both"/>
        <w:rPr>
          <w:rFonts w:ascii="Century Gothic" w:hAnsi="Century Gothic"/>
          <w:sz w:val="22"/>
          <w:szCs w:val="22"/>
          <w:lang w:val="es-CO"/>
        </w:rPr>
      </w:pPr>
    </w:p>
    <w:p w14:paraId="18CDC2BA" w14:textId="5F8D121F" w:rsidR="004F078E" w:rsidRPr="00072D0F" w:rsidRDefault="004F078E" w:rsidP="004F078E">
      <w:pPr>
        <w:jc w:val="both"/>
        <w:rPr>
          <w:rFonts w:ascii="Century Gothic" w:hAnsi="Century Gothic"/>
          <w:sz w:val="22"/>
          <w:szCs w:val="22"/>
          <w:lang w:val="es-CO"/>
        </w:rPr>
      </w:pPr>
      <w:r w:rsidRPr="00072D0F">
        <w:rPr>
          <w:rFonts w:ascii="Century Gothic" w:hAnsi="Century Gothic"/>
          <w:sz w:val="22"/>
          <w:szCs w:val="22"/>
          <w:lang w:val="es-CO"/>
        </w:rPr>
        <w:t xml:space="preserve">AREA SOLICITANTE: </w:t>
      </w:r>
      <w:r w:rsidR="00EC2C8E" w:rsidRPr="00072D0F">
        <w:rPr>
          <w:rFonts w:ascii="Century Gothic" w:hAnsi="Century Gothic"/>
          <w:sz w:val="22"/>
          <w:szCs w:val="22"/>
          <w:lang w:val="es-CO"/>
        </w:rPr>
        <w:t xml:space="preserve">Área de </w:t>
      </w:r>
      <w:r w:rsidRPr="00072D0F">
        <w:rPr>
          <w:rFonts w:ascii="Century Gothic" w:hAnsi="Century Gothic"/>
          <w:sz w:val="22"/>
          <w:szCs w:val="22"/>
          <w:lang w:val="es-CO"/>
        </w:rPr>
        <w:t>Comunicaciones</w:t>
      </w:r>
    </w:p>
    <w:p w14:paraId="05F9C118" w14:textId="597175DB" w:rsidR="00475D37" w:rsidRPr="00072D0F" w:rsidRDefault="00475D37" w:rsidP="004F078E">
      <w:pPr>
        <w:jc w:val="both"/>
        <w:rPr>
          <w:rFonts w:ascii="Century Gothic" w:hAnsi="Century Gothic"/>
          <w:sz w:val="22"/>
          <w:szCs w:val="22"/>
          <w:lang w:val="es-CO"/>
        </w:rPr>
      </w:pPr>
    </w:p>
    <w:p w14:paraId="70C33EFA" w14:textId="75909307" w:rsidR="00475D37" w:rsidRPr="004D6906" w:rsidRDefault="009A706D" w:rsidP="004F078E">
      <w:pPr>
        <w:jc w:val="both"/>
        <w:rPr>
          <w:rFonts w:ascii="Century Gothic" w:hAnsi="Century Gothic"/>
          <w:sz w:val="22"/>
          <w:szCs w:val="22"/>
          <w:lang w:val="es-CO"/>
        </w:rPr>
      </w:pPr>
      <w:r w:rsidRPr="00072D0F">
        <w:rPr>
          <w:rFonts w:ascii="Century Gothic" w:hAnsi="Century Gothic"/>
          <w:sz w:val="22"/>
          <w:szCs w:val="22"/>
          <w:lang w:val="es-CO"/>
        </w:rPr>
        <w:t xml:space="preserve">San Juan de Pasto, </w:t>
      </w:r>
      <w:r w:rsidR="00072D0F" w:rsidRPr="00072D0F">
        <w:rPr>
          <w:rFonts w:ascii="Century Gothic" w:hAnsi="Century Gothic"/>
          <w:sz w:val="22"/>
          <w:szCs w:val="22"/>
          <w:lang w:val="es-CO"/>
        </w:rPr>
        <w:t>18</w:t>
      </w:r>
      <w:r w:rsidR="00F211B2" w:rsidRPr="00072D0F">
        <w:rPr>
          <w:rFonts w:ascii="Century Gothic" w:hAnsi="Century Gothic"/>
          <w:sz w:val="22"/>
          <w:szCs w:val="22"/>
          <w:lang w:val="es-CO"/>
        </w:rPr>
        <w:t xml:space="preserve"> de agosto</w:t>
      </w:r>
      <w:r w:rsidR="009224C9" w:rsidRPr="00072D0F">
        <w:rPr>
          <w:rFonts w:ascii="Century Gothic" w:hAnsi="Century Gothic"/>
          <w:sz w:val="22"/>
          <w:szCs w:val="22"/>
          <w:lang w:val="es-CO"/>
        </w:rPr>
        <w:t xml:space="preserve"> 202</w:t>
      </w:r>
      <w:r w:rsidR="006D568C" w:rsidRPr="00072D0F">
        <w:rPr>
          <w:rFonts w:ascii="Century Gothic" w:hAnsi="Century Gothic"/>
          <w:sz w:val="22"/>
          <w:szCs w:val="22"/>
          <w:lang w:val="es-CO"/>
        </w:rPr>
        <w:t>6</w:t>
      </w:r>
      <w:r w:rsidR="00475D37" w:rsidRPr="00072D0F">
        <w:rPr>
          <w:rFonts w:ascii="Century Gothic" w:hAnsi="Century Gothic"/>
          <w:sz w:val="22"/>
          <w:szCs w:val="22"/>
          <w:lang w:val="es-CO"/>
        </w:rPr>
        <w:t>.</w:t>
      </w:r>
    </w:p>
    <w:p w14:paraId="7FBCFEAB" w14:textId="77777777" w:rsidR="002E64EC" w:rsidRPr="004D6906" w:rsidRDefault="002E64EC" w:rsidP="004F078E">
      <w:pPr>
        <w:jc w:val="both"/>
        <w:rPr>
          <w:rFonts w:ascii="Century Gothic" w:hAnsi="Century Gothic"/>
          <w:sz w:val="22"/>
          <w:szCs w:val="22"/>
          <w:lang w:val="es-CO"/>
        </w:rPr>
      </w:pPr>
    </w:p>
    <w:p w14:paraId="28B42447" w14:textId="77777777" w:rsidR="004F078E" w:rsidRPr="004D6906" w:rsidRDefault="004F078E" w:rsidP="004F078E">
      <w:pPr>
        <w:jc w:val="both"/>
        <w:rPr>
          <w:rFonts w:ascii="Century Gothic" w:hAnsi="Century Gothic"/>
          <w:sz w:val="22"/>
          <w:szCs w:val="22"/>
          <w:lang w:val="es-CO"/>
        </w:rPr>
      </w:pPr>
    </w:p>
    <w:p w14:paraId="72E2E283" w14:textId="28815B84" w:rsidR="009224C9" w:rsidRPr="005411EE" w:rsidRDefault="005411EE" w:rsidP="009224C9">
      <w:pPr>
        <w:pStyle w:val="Textoindependiente"/>
        <w:spacing w:before="181"/>
        <w:ind w:left="1627" w:right="2106"/>
        <w:jc w:val="center"/>
        <w:rPr>
          <w:lang w:val="es-CO"/>
        </w:rPr>
      </w:pPr>
      <w:r>
        <w:rPr>
          <w:lang w:val="es-CO"/>
        </w:rPr>
        <w:t>-ORIGINAL FIRMADO-</w:t>
      </w:r>
    </w:p>
    <w:p w14:paraId="0518C3D0" w14:textId="1296F647" w:rsidR="009224C9" w:rsidRDefault="00BD3A87" w:rsidP="009224C9">
      <w:pPr>
        <w:pStyle w:val="Textoindependiente"/>
        <w:spacing w:before="2"/>
        <w:ind w:left="1629" w:right="2106"/>
        <w:jc w:val="center"/>
        <w:rPr>
          <w:spacing w:val="-4"/>
          <w:w w:val="96"/>
        </w:rPr>
      </w:pPr>
      <w:r>
        <w:rPr>
          <w:spacing w:val="-4"/>
          <w:w w:val="96"/>
        </w:rPr>
        <w:t xml:space="preserve">ARACELY CHAMORRO HERNANDEZ </w:t>
      </w:r>
    </w:p>
    <w:p w14:paraId="221CBEBB" w14:textId="77777777" w:rsidR="009224C9" w:rsidRDefault="009224C9" w:rsidP="009224C9">
      <w:pPr>
        <w:pStyle w:val="Textoindependiente"/>
        <w:spacing w:before="2"/>
        <w:ind w:left="1629" w:right="2106"/>
        <w:jc w:val="center"/>
      </w:pPr>
      <w:r>
        <w:rPr>
          <w:spacing w:val="-4"/>
          <w:w w:val="96"/>
        </w:rPr>
        <w:t>D</w:t>
      </w:r>
      <w:r>
        <w:rPr>
          <w:spacing w:val="5"/>
          <w:w w:val="53"/>
        </w:rPr>
        <w:t>I</w:t>
      </w:r>
      <w:r>
        <w:rPr>
          <w:w w:val="86"/>
        </w:rPr>
        <w:t>R</w:t>
      </w:r>
      <w:r>
        <w:rPr>
          <w:spacing w:val="-3"/>
          <w:w w:val="86"/>
        </w:rPr>
        <w:t>E</w:t>
      </w:r>
      <w:r>
        <w:rPr>
          <w:w w:val="97"/>
        </w:rPr>
        <w:t>CTOR</w:t>
      </w:r>
      <w:r>
        <w:rPr>
          <w:spacing w:val="-17"/>
        </w:rPr>
        <w:t xml:space="preserve"> </w:t>
      </w:r>
      <w:r>
        <w:rPr>
          <w:spacing w:val="-6"/>
          <w:w w:val="108"/>
        </w:rPr>
        <w:t>A</w:t>
      </w:r>
      <w:r>
        <w:rPr>
          <w:spacing w:val="-2"/>
          <w:w w:val="96"/>
        </w:rPr>
        <w:t>D</w:t>
      </w:r>
      <w:r>
        <w:rPr>
          <w:spacing w:val="-2"/>
          <w:w w:val="109"/>
        </w:rPr>
        <w:t>M</w:t>
      </w:r>
      <w:r>
        <w:rPr>
          <w:spacing w:val="5"/>
          <w:w w:val="53"/>
        </w:rPr>
        <w:t>I</w:t>
      </w:r>
      <w:r>
        <w:rPr>
          <w:spacing w:val="-3"/>
          <w:w w:val="99"/>
        </w:rPr>
        <w:t>N</w:t>
      </w:r>
      <w:r>
        <w:rPr>
          <w:spacing w:val="2"/>
          <w:w w:val="53"/>
        </w:rPr>
        <w:t>I</w:t>
      </w:r>
      <w:r>
        <w:rPr>
          <w:spacing w:val="-2"/>
          <w:w w:val="73"/>
        </w:rPr>
        <w:t>S</w:t>
      </w:r>
      <w:r>
        <w:rPr>
          <w:w w:val="89"/>
        </w:rPr>
        <w:t>TR</w:t>
      </w:r>
      <w:r>
        <w:rPr>
          <w:spacing w:val="-3"/>
          <w:w w:val="89"/>
        </w:rPr>
        <w:t>A</w:t>
      </w:r>
      <w:r>
        <w:rPr>
          <w:spacing w:val="-3"/>
          <w:w w:val="69"/>
        </w:rPr>
        <w:t>T</w:t>
      </w:r>
      <w:r>
        <w:rPr>
          <w:spacing w:val="5"/>
          <w:w w:val="53"/>
        </w:rPr>
        <w:t>I</w:t>
      </w:r>
      <w:r>
        <w:rPr>
          <w:spacing w:val="-4"/>
          <w:w w:val="103"/>
        </w:rPr>
        <w:t>V</w:t>
      </w:r>
      <w:r>
        <w:rPr>
          <w:w w:val="110"/>
        </w:rPr>
        <w:t>O</w:t>
      </w:r>
      <w:r>
        <w:rPr>
          <w:spacing w:val="-18"/>
        </w:rPr>
        <w:t xml:space="preserve"> </w:t>
      </w:r>
      <w:r>
        <w:rPr>
          <w:w w:val="96"/>
        </w:rPr>
        <w:t>Y</w:t>
      </w:r>
      <w:r>
        <w:rPr>
          <w:spacing w:val="-19"/>
        </w:rPr>
        <w:t xml:space="preserve"> </w:t>
      </w:r>
      <w:r>
        <w:rPr>
          <w:spacing w:val="-2"/>
          <w:w w:val="84"/>
        </w:rPr>
        <w:t>F</w:t>
      </w:r>
      <w:r>
        <w:rPr>
          <w:spacing w:val="5"/>
          <w:w w:val="53"/>
        </w:rPr>
        <w:t>I</w:t>
      </w:r>
      <w:r>
        <w:rPr>
          <w:w w:val="103"/>
        </w:rPr>
        <w:t>N</w:t>
      </w:r>
      <w:r>
        <w:rPr>
          <w:spacing w:val="-6"/>
          <w:w w:val="103"/>
        </w:rPr>
        <w:t>A</w:t>
      </w:r>
      <w:r>
        <w:rPr>
          <w:w w:val="107"/>
        </w:rPr>
        <w:t>N</w:t>
      </w:r>
      <w:r>
        <w:rPr>
          <w:spacing w:val="-3"/>
          <w:w w:val="107"/>
        </w:rPr>
        <w:t>C</w:t>
      </w:r>
      <w:r>
        <w:rPr>
          <w:spacing w:val="5"/>
          <w:w w:val="53"/>
        </w:rPr>
        <w:t>I</w:t>
      </w:r>
      <w:r>
        <w:rPr>
          <w:spacing w:val="-4"/>
          <w:w w:val="85"/>
        </w:rPr>
        <w:t>E</w:t>
      </w:r>
      <w:r>
        <w:rPr>
          <w:w w:val="99"/>
        </w:rPr>
        <w:t>RO</w:t>
      </w:r>
      <w:r>
        <w:rPr>
          <w:spacing w:val="-15"/>
        </w:rPr>
        <w:t xml:space="preserve"> </w:t>
      </w:r>
      <w:r>
        <w:rPr>
          <w:spacing w:val="-2"/>
          <w:w w:val="96"/>
        </w:rPr>
        <w:t>D</w:t>
      </w:r>
      <w:r>
        <w:rPr>
          <w:w w:val="85"/>
        </w:rPr>
        <w:t>E</w:t>
      </w:r>
      <w:r>
        <w:rPr>
          <w:spacing w:val="-18"/>
        </w:rPr>
        <w:t xml:space="preserve"> </w:t>
      </w:r>
      <w:r>
        <w:rPr>
          <w:spacing w:val="3"/>
          <w:w w:val="83"/>
        </w:rPr>
        <w:t>L</w:t>
      </w:r>
      <w:r>
        <w:rPr>
          <w:w w:val="108"/>
        </w:rPr>
        <w:t>A</w:t>
      </w:r>
      <w:r>
        <w:rPr>
          <w:spacing w:val="-23"/>
        </w:rPr>
        <w:t xml:space="preserve"> </w:t>
      </w:r>
      <w:r>
        <w:rPr>
          <w:spacing w:val="1"/>
          <w:w w:val="89"/>
        </w:rPr>
        <w:t>U</w:t>
      </w:r>
      <w:r>
        <w:rPr>
          <w:spacing w:val="-3"/>
          <w:w w:val="108"/>
        </w:rPr>
        <w:t>A</w:t>
      </w:r>
      <w:r>
        <w:rPr>
          <w:w w:val="85"/>
        </w:rPr>
        <w:t>E</w:t>
      </w:r>
      <w:r>
        <w:rPr>
          <w:spacing w:val="-18"/>
        </w:rPr>
        <w:t xml:space="preserve"> </w:t>
      </w:r>
      <w:r>
        <w:rPr>
          <w:spacing w:val="-1"/>
          <w:w w:val="75"/>
        </w:rPr>
        <w:t>SET</w:t>
      </w:r>
      <w:r>
        <w:rPr>
          <w:w w:val="98"/>
        </w:rPr>
        <w:t>P</w:t>
      </w:r>
      <w:r>
        <w:rPr>
          <w:spacing w:val="-14"/>
        </w:rPr>
        <w:t xml:space="preserve"> </w:t>
      </w:r>
      <w:r>
        <w:rPr>
          <w:spacing w:val="-3"/>
          <w:w w:val="108"/>
        </w:rPr>
        <w:t>A</w:t>
      </w:r>
      <w:r>
        <w:rPr>
          <w:w w:val="103"/>
        </w:rPr>
        <w:t>V</w:t>
      </w:r>
      <w:r>
        <w:rPr>
          <w:spacing w:val="-3"/>
          <w:w w:val="108"/>
        </w:rPr>
        <w:t>A</w:t>
      </w:r>
      <w:r>
        <w:rPr>
          <w:w w:val="85"/>
        </w:rPr>
        <w:t>NTE</w:t>
      </w:r>
    </w:p>
    <w:p w14:paraId="43CDE04E" w14:textId="77777777" w:rsidR="009224C9" w:rsidRDefault="009224C9" w:rsidP="009224C9">
      <w:pPr>
        <w:pStyle w:val="Textoindependiente"/>
        <w:rPr>
          <w:sz w:val="26"/>
        </w:rPr>
      </w:pPr>
    </w:p>
    <w:p w14:paraId="4C22D80B" w14:textId="77777777" w:rsidR="009224C9" w:rsidRDefault="009224C9" w:rsidP="009224C9">
      <w:pPr>
        <w:pStyle w:val="Textoindependiente"/>
        <w:rPr>
          <w:sz w:val="26"/>
        </w:rPr>
      </w:pPr>
    </w:p>
    <w:p w14:paraId="5CE32351" w14:textId="6B6AD225" w:rsidR="006D568C" w:rsidRPr="006D568C" w:rsidRDefault="009224C9" w:rsidP="006D568C">
      <w:pPr>
        <w:pStyle w:val="TableParagraph"/>
        <w:spacing w:line="269" w:lineRule="exact"/>
        <w:ind w:left="110"/>
        <w:rPr>
          <w:rFonts w:ascii="Century Gothic" w:hAnsi="Century Gothic"/>
          <w:sz w:val="16"/>
          <w:szCs w:val="16"/>
          <w:lang w:val="es-CO"/>
        </w:rPr>
      </w:pPr>
      <w:r w:rsidRPr="006D568C">
        <w:rPr>
          <w:rFonts w:ascii="Century Gothic" w:hAnsi="Century Gothic"/>
          <w:b/>
          <w:sz w:val="16"/>
          <w:szCs w:val="16"/>
          <w:lang w:val="es-CO"/>
        </w:rPr>
        <w:t>Proyección Jurídica:</w:t>
      </w:r>
      <w:r w:rsidRPr="006D568C">
        <w:rPr>
          <w:rFonts w:ascii="Century Gothic" w:hAnsi="Century Gothic"/>
          <w:sz w:val="16"/>
          <w:szCs w:val="16"/>
          <w:lang w:val="es-CO"/>
        </w:rPr>
        <w:t xml:space="preserve"> </w:t>
      </w:r>
      <w:r w:rsidR="00EC2C8E">
        <w:rPr>
          <w:rFonts w:ascii="Century Gothic" w:hAnsi="Century Gothic"/>
          <w:sz w:val="16"/>
          <w:szCs w:val="16"/>
          <w:lang w:val="es-CO"/>
        </w:rPr>
        <w:t>Danna Carolina Bastidas De La Cruz.</w:t>
      </w:r>
    </w:p>
    <w:p w14:paraId="3E2489AA" w14:textId="7BFCCD85" w:rsidR="009224C9" w:rsidRPr="006D568C" w:rsidRDefault="009224C9" w:rsidP="006D568C">
      <w:pPr>
        <w:pStyle w:val="TableParagraph"/>
        <w:spacing w:line="269" w:lineRule="exact"/>
        <w:ind w:left="110"/>
        <w:rPr>
          <w:rFonts w:ascii="Century Gothic" w:hAnsi="Century Gothic"/>
          <w:sz w:val="16"/>
          <w:szCs w:val="16"/>
          <w:lang w:val="es-CO"/>
        </w:rPr>
      </w:pPr>
      <w:r w:rsidRPr="006D568C">
        <w:rPr>
          <w:rFonts w:ascii="Century Gothic" w:hAnsi="Century Gothic"/>
          <w:sz w:val="16"/>
          <w:szCs w:val="16"/>
          <w:lang w:val="es-CO"/>
        </w:rPr>
        <w:t xml:space="preserve"> </w:t>
      </w:r>
      <w:r w:rsidR="00EC2C8E">
        <w:rPr>
          <w:rFonts w:ascii="Century Gothic" w:hAnsi="Century Gothic"/>
          <w:sz w:val="16"/>
          <w:szCs w:val="16"/>
          <w:lang w:val="es-CO"/>
        </w:rPr>
        <w:t>Contratista</w:t>
      </w:r>
      <w:r w:rsidRPr="006D568C">
        <w:rPr>
          <w:rFonts w:ascii="Century Gothic" w:hAnsi="Century Gothic"/>
          <w:sz w:val="16"/>
          <w:szCs w:val="16"/>
          <w:lang w:val="es-CO"/>
        </w:rPr>
        <w:t xml:space="preserve"> área jurídica de la UAE SETP AVANTE</w:t>
      </w:r>
    </w:p>
    <w:p w14:paraId="1AC2257D" w14:textId="77777777" w:rsidR="009224C9" w:rsidRPr="006D568C" w:rsidRDefault="009224C9" w:rsidP="006D568C">
      <w:pPr>
        <w:pStyle w:val="TableParagraph"/>
        <w:spacing w:line="269" w:lineRule="exact"/>
        <w:ind w:left="110"/>
        <w:rPr>
          <w:rFonts w:ascii="Century Gothic" w:hAnsi="Century Gothic"/>
          <w:sz w:val="16"/>
          <w:szCs w:val="16"/>
          <w:lang w:val="es-CO"/>
        </w:rPr>
      </w:pPr>
    </w:p>
    <w:p w14:paraId="2524E103" w14:textId="6F5DF51F" w:rsidR="009224C9" w:rsidRPr="006D568C" w:rsidRDefault="009224C9" w:rsidP="006D568C">
      <w:pPr>
        <w:pStyle w:val="TableParagraph"/>
        <w:spacing w:line="269" w:lineRule="exact"/>
        <w:ind w:left="110"/>
        <w:rPr>
          <w:rFonts w:ascii="Century Gothic" w:hAnsi="Century Gothic"/>
          <w:sz w:val="16"/>
          <w:szCs w:val="16"/>
          <w:lang w:val="es-CO"/>
        </w:rPr>
      </w:pPr>
      <w:r w:rsidRPr="006D568C">
        <w:rPr>
          <w:rFonts w:ascii="Century Gothic" w:hAnsi="Century Gothic"/>
          <w:b/>
          <w:sz w:val="16"/>
          <w:szCs w:val="16"/>
          <w:lang w:val="es-CO"/>
        </w:rPr>
        <w:t>Proyección técnica:</w:t>
      </w:r>
      <w:r w:rsidRPr="006D568C">
        <w:rPr>
          <w:rFonts w:ascii="Century Gothic" w:hAnsi="Century Gothic"/>
          <w:sz w:val="16"/>
          <w:szCs w:val="16"/>
          <w:lang w:val="es-CO"/>
        </w:rPr>
        <w:t xml:space="preserve"> </w:t>
      </w:r>
      <w:r w:rsidR="006D568C" w:rsidRPr="006D568C">
        <w:rPr>
          <w:rFonts w:ascii="Century Gothic" w:hAnsi="Century Gothic"/>
          <w:sz w:val="16"/>
          <w:szCs w:val="16"/>
          <w:lang w:val="es-CO"/>
        </w:rPr>
        <w:t>Rubén Darío Espitia Moreno</w:t>
      </w:r>
    </w:p>
    <w:p w14:paraId="12D8F733" w14:textId="118272FB" w:rsidR="009224C9" w:rsidRPr="006D568C" w:rsidRDefault="006D568C" w:rsidP="006D568C">
      <w:pPr>
        <w:pStyle w:val="TableParagraph"/>
        <w:spacing w:line="269" w:lineRule="exact"/>
        <w:ind w:left="110"/>
        <w:rPr>
          <w:rFonts w:ascii="Century Gothic" w:hAnsi="Century Gothic"/>
          <w:sz w:val="16"/>
          <w:szCs w:val="16"/>
          <w:lang w:val="es-CO"/>
        </w:rPr>
      </w:pPr>
      <w:r w:rsidRPr="006D568C">
        <w:rPr>
          <w:rFonts w:ascii="Century Gothic" w:hAnsi="Century Gothic"/>
          <w:sz w:val="16"/>
          <w:szCs w:val="16"/>
          <w:lang w:val="es-CO"/>
        </w:rPr>
        <w:t>Profesional Área Administrativa y financiera</w:t>
      </w:r>
      <w:r w:rsidR="009224C9" w:rsidRPr="006D568C">
        <w:rPr>
          <w:rFonts w:ascii="Century Gothic" w:hAnsi="Century Gothic"/>
          <w:sz w:val="16"/>
          <w:szCs w:val="16"/>
          <w:lang w:val="es-CO"/>
        </w:rPr>
        <w:t xml:space="preserve"> de la UAE SETPVANTE</w:t>
      </w:r>
    </w:p>
    <w:p w14:paraId="28902177" w14:textId="77777777" w:rsidR="009224C9" w:rsidRPr="006D568C" w:rsidRDefault="009224C9" w:rsidP="006D568C">
      <w:pPr>
        <w:pStyle w:val="TableParagraph"/>
        <w:spacing w:line="269" w:lineRule="exact"/>
        <w:ind w:left="110"/>
        <w:rPr>
          <w:rFonts w:ascii="Century Gothic" w:hAnsi="Century Gothic"/>
          <w:sz w:val="16"/>
          <w:szCs w:val="16"/>
          <w:lang w:val="es-CO"/>
        </w:rPr>
      </w:pPr>
    </w:p>
    <w:p w14:paraId="6DB65AB2" w14:textId="3EEEECD9" w:rsidR="009224C9" w:rsidRPr="006D568C" w:rsidRDefault="009224C9" w:rsidP="006D568C">
      <w:pPr>
        <w:pStyle w:val="TableParagraph"/>
        <w:spacing w:line="269" w:lineRule="exact"/>
        <w:ind w:left="110"/>
        <w:rPr>
          <w:rFonts w:ascii="Century Gothic" w:hAnsi="Century Gothic"/>
          <w:sz w:val="16"/>
          <w:szCs w:val="16"/>
          <w:lang w:val="es-CO"/>
        </w:rPr>
      </w:pPr>
      <w:r w:rsidRPr="006D568C">
        <w:rPr>
          <w:rFonts w:ascii="Century Gothic" w:hAnsi="Century Gothic"/>
          <w:b/>
          <w:sz w:val="16"/>
          <w:szCs w:val="16"/>
          <w:lang w:val="es-CO"/>
        </w:rPr>
        <w:t>Reviso y Aprobó:</w:t>
      </w:r>
      <w:r w:rsidRPr="006D568C">
        <w:rPr>
          <w:rFonts w:ascii="Century Gothic" w:hAnsi="Century Gothic"/>
          <w:sz w:val="16"/>
          <w:szCs w:val="16"/>
          <w:lang w:val="es-CO"/>
        </w:rPr>
        <w:t xml:space="preserve"> </w:t>
      </w:r>
      <w:r w:rsidR="00EC2C8E">
        <w:rPr>
          <w:rFonts w:ascii="Century Gothic" w:hAnsi="Century Gothic"/>
          <w:sz w:val="16"/>
          <w:szCs w:val="16"/>
          <w:lang w:val="es-CO"/>
        </w:rPr>
        <w:t>Andrés Felipe Agreda Herná</w:t>
      </w:r>
      <w:r w:rsidR="00EC2C8E" w:rsidRPr="006D568C">
        <w:rPr>
          <w:rFonts w:ascii="Century Gothic" w:hAnsi="Century Gothic"/>
          <w:sz w:val="16"/>
          <w:szCs w:val="16"/>
          <w:lang w:val="es-CO"/>
        </w:rPr>
        <w:t>ndez</w:t>
      </w:r>
    </w:p>
    <w:p w14:paraId="62D00A8E" w14:textId="5E7CC8F0" w:rsidR="009224C9" w:rsidRPr="006D568C" w:rsidRDefault="009224C9" w:rsidP="006D568C">
      <w:pPr>
        <w:pStyle w:val="TableParagraph"/>
        <w:spacing w:line="269" w:lineRule="exact"/>
        <w:ind w:left="110"/>
        <w:rPr>
          <w:rFonts w:ascii="Century Gothic" w:hAnsi="Century Gothic"/>
          <w:sz w:val="16"/>
          <w:szCs w:val="16"/>
          <w:lang w:val="es-CO"/>
        </w:rPr>
      </w:pPr>
      <w:r w:rsidRPr="006D568C">
        <w:rPr>
          <w:rFonts w:ascii="Century Gothic" w:hAnsi="Century Gothic"/>
          <w:sz w:val="16"/>
          <w:szCs w:val="16"/>
          <w:lang w:val="es-CO"/>
        </w:rPr>
        <w:t>Coordinador área Jurídico de la UAE SETP AVANTE</w:t>
      </w:r>
    </w:p>
    <w:p w14:paraId="15A36AFC" w14:textId="777094E2" w:rsidR="00DD64C0" w:rsidRPr="006D568C" w:rsidRDefault="00DD64C0" w:rsidP="006D568C">
      <w:pPr>
        <w:pStyle w:val="TableParagraph"/>
        <w:spacing w:line="269" w:lineRule="exact"/>
        <w:ind w:left="110"/>
        <w:rPr>
          <w:rFonts w:ascii="Century Gothic" w:hAnsi="Century Gothic"/>
          <w:sz w:val="22"/>
          <w:szCs w:val="22"/>
          <w:lang w:val="es-CO"/>
        </w:rPr>
      </w:pPr>
    </w:p>
    <w:p w14:paraId="350C999D" w14:textId="20947BEA" w:rsidR="00D23803" w:rsidRPr="00381565" w:rsidRDefault="00D23803" w:rsidP="009A706D">
      <w:pPr>
        <w:jc w:val="center"/>
        <w:rPr>
          <w:rFonts w:ascii="Century Gothic" w:hAnsi="Century Gothic"/>
          <w:sz w:val="22"/>
          <w:szCs w:val="22"/>
          <w:lang w:val="es-CO"/>
        </w:rPr>
      </w:pPr>
    </w:p>
    <w:sectPr w:rsidR="00D23803" w:rsidRPr="00381565" w:rsidSect="0092791E">
      <w:headerReference w:type="default" r:id="rId8"/>
      <w:footerReference w:type="default" r:id="rId9"/>
      <w:type w:val="continuous"/>
      <w:pgSz w:w="12242" w:h="18711" w:code="5"/>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701BE" w14:textId="77777777" w:rsidR="00A44198" w:rsidRDefault="00A44198" w:rsidP="00324A2B">
      <w:r>
        <w:separator/>
      </w:r>
    </w:p>
  </w:endnote>
  <w:endnote w:type="continuationSeparator" w:id="0">
    <w:p w14:paraId="4ED3B2A9" w14:textId="77777777" w:rsidR="00A44198" w:rsidRDefault="00A44198" w:rsidP="00324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Std">
    <w:altName w:val="Courier New"/>
    <w:panose1 w:val="00000000000000000000"/>
    <w:charset w:val="00"/>
    <w:family w:val="moder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3A4B0" w14:textId="74B9CA3E" w:rsidR="004751ED" w:rsidRPr="00A47C82" w:rsidRDefault="004751ED" w:rsidP="00A47C82">
    <w:pPr>
      <w:pStyle w:val="Sinespaciado"/>
      <w:spacing w:line="240" w:lineRule="auto"/>
      <w:rPr>
        <w:rFonts w:ascii="Arial Narrow" w:hAnsi="Arial Narrow"/>
      </w:rPr>
    </w:pPr>
    <w:r>
      <w:rPr>
        <w:noProof/>
        <w:lang w:val="es-CO" w:eastAsia="es-CO"/>
      </w:rPr>
      <w:drawing>
        <wp:anchor distT="0" distB="0" distL="114300" distR="114300" simplePos="0" relativeHeight="251659264" behindDoc="0" locked="0" layoutInCell="1" allowOverlap="1" wp14:anchorId="16909D98" wp14:editId="409D225D">
          <wp:simplePos x="0" y="0"/>
          <wp:positionH relativeFrom="column">
            <wp:posOffset>-1057275</wp:posOffset>
          </wp:positionH>
          <wp:positionV relativeFrom="paragraph">
            <wp:posOffset>-400685</wp:posOffset>
          </wp:positionV>
          <wp:extent cx="7771371" cy="1014095"/>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91444"/>
                  <a:stretch/>
                </pic:blipFill>
                <pic:spPr bwMode="auto">
                  <a:xfrm>
                    <a:off x="0" y="0"/>
                    <a:ext cx="7771371" cy="1014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943ED" w14:textId="77777777" w:rsidR="00A44198" w:rsidRDefault="00A44198" w:rsidP="00324A2B">
      <w:r>
        <w:separator/>
      </w:r>
    </w:p>
  </w:footnote>
  <w:footnote w:type="continuationSeparator" w:id="0">
    <w:p w14:paraId="14382BB7" w14:textId="77777777" w:rsidR="00A44198" w:rsidRDefault="00A44198" w:rsidP="00324A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48F5D" w14:textId="77777777" w:rsidR="004751ED" w:rsidRDefault="004751ED">
    <w:pPr>
      <w:pStyle w:val="Encabezado"/>
      <w:rPr>
        <w:lang w:val="es-CO"/>
      </w:rPr>
    </w:pPr>
  </w:p>
  <w:tbl>
    <w:tblPr>
      <w:tblW w:w="10098" w:type="dxa"/>
      <w:jc w:val="center"/>
      <w:tblCellMar>
        <w:left w:w="70" w:type="dxa"/>
        <w:right w:w="70" w:type="dxa"/>
      </w:tblCellMar>
      <w:tblLook w:val="04A0" w:firstRow="1" w:lastRow="0" w:firstColumn="1" w:lastColumn="0" w:noHBand="0" w:noVBand="1"/>
    </w:tblPr>
    <w:tblGrid>
      <w:gridCol w:w="2482"/>
      <w:gridCol w:w="1933"/>
      <w:gridCol w:w="1832"/>
      <w:gridCol w:w="1369"/>
      <w:gridCol w:w="500"/>
      <w:gridCol w:w="1982"/>
    </w:tblGrid>
    <w:tr w:rsidR="004751ED" w:rsidRPr="00A24AE8" w14:paraId="78DB6B5B" w14:textId="77777777" w:rsidTr="00A47C82">
      <w:trPr>
        <w:trHeight w:val="405"/>
        <w:jc w:val="center"/>
      </w:trPr>
      <w:tc>
        <w:tcPr>
          <w:tcW w:w="2482"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14:paraId="161CEAB5" w14:textId="586C37C5" w:rsidR="004751ED" w:rsidRPr="00A24AE8" w:rsidRDefault="004751ED" w:rsidP="00A24AE8">
          <w:pPr>
            <w:spacing w:line="276" w:lineRule="auto"/>
            <w:rPr>
              <w:rFonts w:ascii="Century Gothic" w:hAnsi="Century Gothic" w:cs="Calibri"/>
              <w:sz w:val="16"/>
              <w:szCs w:val="16"/>
              <w:lang w:val="es-CO" w:eastAsia="es-CO"/>
            </w:rPr>
          </w:pPr>
          <w:bookmarkStart w:id="8" w:name="OLE_LINK1"/>
          <w:r>
            <w:rPr>
              <w:noProof/>
              <w:lang w:val="es-CO" w:eastAsia="es-CO"/>
            </w:rPr>
            <w:drawing>
              <wp:anchor distT="0" distB="0" distL="114300" distR="114300" simplePos="0" relativeHeight="251661312" behindDoc="1" locked="0" layoutInCell="1" allowOverlap="1" wp14:anchorId="4AA46C63" wp14:editId="69284333">
                <wp:simplePos x="0" y="0"/>
                <wp:positionH relativeFrom="column">
                  <wp:posOffset>352425</wp:posOffset>
                </wp:positionH>
                <wp:positionV relativeFrom="paragraph">
                  <wp:posOffset>-43815</wp:posOffset>
                </wp:positionV>
                <wp:extent cx="657225" cy="628650"/>
                <wp:effectExtent l="0" t="0" r="9525" b="0"/>
                <wp:wrapNone/>
                <wp:docPr id="7" name="Imagen 7"/>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rotWithShape="1">
                        <a:blip r:embed="rId1" cstate="print">
                          <a:extLst>
                            <a:ext uri="{28A0092B-C50C-407E-A947-70E740481C1C}">
                              <a14:useLocalDpi xmlns:a14="http://schemas.microsoft.com/office/drawing/2010/main" val="0"/>
                            </a:ext>
                          </a:extLst>
                        </a:blip>
                        <a:srcRect r="52414" b="44600"/>
                        <a:stretch/>
                      </pic:blipFill>
                      <pic:spPr bwMode="auto">
                        <a:xfrm>
                          <a:off x="0" y="0"/>
                          <a:ext cx="657225"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134" w:type="dxa"/>
          <w:gridSpan w:val="3"/>
          <w:tcBorders>
            <w:top w:val="single" w:sz="8" w:space="0" w:color="auto"/>
            <w:left w:val="nil"/>
            <w:bottom w:val="single" w:sz="8" w:space="0" w:color="auto"/>
            <w:right w:val="nil"/>
          </w:tcBorders>
          <w:shd w:val="clear" w:color="auto" w:fill="auto"/>
          <w:vAlign w:val="center"/>
        </w:tcPr>
        <w:p w14:paraId="6E64E869" w14:textId="77777777" w:rsidR="004751ED" w:rsidRPr="00A24AE8" w:rsidRDefault="004751ED" w:rsidP="00A24AE8">
          <w:pPr>
            <w:spacing w:line="276" w:lineRule="auto"/>
            <w:jc w:val="center"/>
            <w:rPr>
              <w:rFonts w:ascii="Century Gothic" w:hAnsi="Century Gothic" w:cs="Calibri"/>
              <w:b/>
              <w:bCs/>
              <w:sz w:val="20"/>
              <w:szCs w:val="20"/>
              <w:lang w:val="es-CO" w:eastAsia="es-CO"/>
            </w:rPr>
          </w:pPr>
          <w:r w:rsidRPr="00A24AE8">
            <w:rPr>
              <w:rFonts w:ascii="Century Gothic" w:hAnsi="Century Gothic" w:cs="Calibri"/>
              <w:b/>
              <w:bCs/>
              <w:sz w:val="20"/>
              <w:szCs w:val="20"/>
              <w:lang w:val="es-CO" w:eastAsia="es-CO"/>
            </w:rPr>
            <w:t>PROCESO DE CONTRATACIÓN</w:t>
          </w:r>
        </w:p>
      </w:tc>
      <w:tc>
        <w:tcPr>
          <w:tcW w:w="2482"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tcPr>
        <w:p w14:paraId="3034E900" w14:textId="6956FCCC" w:rsidR="004751ED" w:rsidRPr="00A24AE8" w:rsidRDefault="004751ED" w:rsidP="00A24AE8">
          <w:pPr>
            <w:spacing w:line="276" w:lineRule="auto"/>
            <w:jc w:val="center"/>
            <w:rPr>
              <w:rFonts w:ascii="Century Gothic" w:hAnsi="Century Gothic" w:cs="Calibri"/>
              <w:b/>
              <w:bCs/>
              <w:lang w:val="es-CO" w:eastAsia="es-CO"/>
            </w:rPr>
          </w:pPr>
          <w:r>
            <w:rPr>
              <w:noProof/>
              <w:lang w:val="es-CO" w:eastAsia="es-CO"/>
            </w:rPr>
            <w:drawing>
              <wp:inline distT="0" distB="0" distL="0" distR="0" wp14:anchorId="492D1013" wp14:editId="60CE8D4E">
                <wp:extent cx="1297305" cy="606378"/>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6557" cy="615377"/>
                        </a:xfrm>
                        <a:prstGeom prst="rect">
                          <a:avLst/>
                        </a:prstGeom>
                        <a:noFill/>
                        <a:ln>
                          <a:noFill/>
                        </a:ln>
                      </pic:spPr>
                    </pic:pic>
                  </a:graphicData>
                </a:graphic>
              </wp:inline>
            </w:drawing>
          </w:r>
          <w:r w:rsidRPr="00A24AE8">
            <w:rPr>
              <w:rFonts w:ascii="Century Gothic" w:hAnsi="Century Gothic" w:cs="Calibri"/>
              <w:b/>
              <w:bCs/>
              <w:lang w:val="es-CO" w:eastAsia="es-CO"/>
            </w:rPr>
            <w:t> </w:t>
          </w:r>
        </w:p>
      </w:tc>
    </w:tr>
    <w:tr w:rsidR="004751ED" w:rsidRPr="00A24AE8" w14:paraId="2B217512" w14:textId="77777777" w:rsidTr="00A47C82">
      <w:trPr>
        <w:trHeight w:val="273"/>
        <w:jc w:val="center"/>
      </w:trPr>
      <w:tc>
        <w:tcPr>
          <w:tcW w:w="2482" w:type="dxa"/>
          <w:vMerge/>
          <w:tcBorders>
            <w:top w:val="single" w:sz="8" w:space="0" w:color="auto"/>
            <w:left w:val="single" w:sz="8" w:space="0" w:color="auto"/>
            <w:bottom w:val="single" w:sz="8" w:space="0" w:color="000000"/>
            <w:right w:val="single" w:sz="8" w:space="0" w:color="auto"/>
          </w:tcBorders>
          <w:vAlign w:val="center"/>
        </w:tcPr>
        <w:p w14:paraId="14B27168" w14:textId="77777777" w:rsidR="004751ED" w:rsidRPr="00A24AE8" w:rsidRDefault="004751ED" w:rsidP="00A24AE8">
          <w:pPr>
            <w:spacing w:line="276" w:lineRule="auto"/>
            <w:rPr>
              <w:rFonts w:ascii="Century Gothic" w:hAnsi="Century Gothic" w:cs="Calibri"/>
              <w:sz w:val="16"/>
              <w:szCs w:val="16"/>
              <w:lang w:val="es-CO" w:eastAsia="es-CO"/>
            </w:rPr>
          </w:pPr>
        </w:p>
      </w:tc>
      <w:tc>
        <w:tcPr>
          <w:tcW w:w="5134" w:type="dxa"/>
          <w:gridSpan w:val="3"/>
          <w:tcBorders>
            <w:top w:val="single" w:sz="8" w:space="0" w:color="auto"/>
            <w:left w:val="nil"/>
            <w:bottom w:val="nil"/>
            <w:right w:val="nil"/>
          </w:tcBorders>
          <w:shd w:val="clear" w:color="auto" w:fill="auto"/>
          <w:vAlign w:val="center"/>
        </w:tcPr>
        <w:p w14:paraId="1CB55343" w14:textId="77777777" w:rsidR="004751ED" w:rsidRPr="00A24AE8" w:rsidRDefault="004751ED" w:rsidP="0010153A">
          <w:pPr>
            <w:spacing w:line="276" w:lineRule="auto"/>
            <w:jc w:val="center"/>
            <w:rPr>
              <w:rFonts w:ascii="Century Gothic" w:hAnsi="Century Gothic" w:cs="Calibri"/>
              <w:sz w:val="16"/>
              <w:szCs w:val="16"/>
              <w:lang w:val="es-CO" w:eastAsia="es-CO"/>
            </w:rPr>
          </w:pPr>
          <w:r w:rsidRPr="00A24AE8">
            <w:rPr>
              <w:rFonts w:ascii="Century Gothic" w:hAnsi="Century Gothic" w:cs="Calibri"/>
              <w:sz w:val="16"/>
              <w:szCs w:val="16"/>
              <w:lang w:val="es-CO" w:eastAsia="es-CO"/>
            </w:rPr>
            <w:t>NOMBRE DEL FORMATO</w:t>
          </w:r>
        </w:p>
      </w:tc>
      <w:tc>
        <w:tcPr>
          <w:tcW w:w="2482" w:type="dxa"/>
          <w:gridSpan w:val="2"/>
          <w:vMerge/>
          <w:tcBorders>
            <w:top w:val="single" w:sz="8" w:space="0" w:color="auto"/>
            <w:left w:val="single" w:sz="8" w:space="0" w:color="auto"/>
            <w:bottom w:val="single" w:sz="8" w:space="0" w:color="000000"/>
            <w:right w:val="single" w:sz="8" w:space="0" w:color="000000"/>
          </w:tcBorders>
          <w:vAlign w:val="center"/>
        </w:tcPr>
        <w:p w14:paraId="7347F8D2" w14:textId="77777777" w:rsidR="004751ED" w:rsidRPr="00A24AE8" w:rsidRDefault="004751ED" w:rsidP="00A24AE8">
          <w:pPr>
            <w:spacing w:line="276" w:lineRule="auto"/>
            <w:rPr>
              <w:rFonts w:ascii="Century Gothic" w:hAnsi="Century Gothic" w:cs="Calibri"/>
              <w:b/>
              <w:bCs/>
              <w:lang w:val="es-CO" w:eastAsia="es-CO"/>
            </w:rPr>
          </w:pPr>
        </w:p>
      </w:tc>
    </w:tr>
    <w:tr w:rsidR="004751ED" w:rsidRPr="00A24AE8" w14:paraId="299C7144" w14:textId="77777777" w:rsidTr="00A47C82">
      <w:trPr>
        <w:trHeight w:val="128"/>
        <w:jc w:val="center"/>
      </w:trPr>
      <w:tc>
        <w:tcPr>
          <w:tcW w:w="2482" w:type="dxa"/>
          <w:vMerge/>
          <w:tcBorders>
            <w:top w:val="single" w:sz="8" w:space="0" w:color="auto"/>
            <w:left w:val="single" w:sz="8" w:space="0" w:color="auto"/>
            <w:bottom w:val="single" w:sz="8" w:space="0" w:color="000000"/>
            <w:right w:val="single" w:sz="8" w:space="0" w:color="auto"/>
          </w:tcBorders>
          <w:vAlign w:val="center"/>
        </w:tcPr>
        <w:p w14:paraId="3D94F2DB" w14:textId="77777777" w:rsidR="004751ED" w:rsidRPr="00A24AE8" w:rsidRDefault="004751ED" w:rsidP="00A24AE8">
          <w:pPr>
            <w:spacing w:line="276" w:lineRule="auto"/>
            <w:rPr>
              <w:rFonts w:ascii="Century Gothic" w:hAnsi="Century Gothic" w:cs="Calibri"/>
              <w:sz w:val="16"/>
              <w:szCs w:val="16"/>
              <w:lang w:val="es-CO" w:eastAsia="es-CO"/>
            </w:rPr>
          </w:pPr>
        </w:p>
      </w:tc>
      <w:tc>
        <w:tcPr>
          <w:tcW w:w="5134" w:type="dxa"/>
          <w:gridSpan w:val="3"/>
          <w:tcBorders>
            <w:top w:val="nil"/>
            <w:left w:val="nil"/>
            <w:bottom w:val="single" w:sz="8" w:space="0" w:color="auto"/>
            <w:right w:val="nil"/>
          </w:tcBorders>
          <w:shd w:val="clear" w:color="auto" w:fill="auto"/>
          <w:vAlign w:val="center"/>
        </w:tcPr>
        <w:p w14:paraId="163581B2" w14:textId="2BDA7F94" w:rsidR="004751ED" w:rsidRPr="00A24AE8" w:rsidRDefault="004751ED" w:rsidP="004F078E">
          <w:pPr>
            <w:jc w:val="center"/>
            <w:rPr>
              <w:rFonts w:ascii="Arial Narrow" w:eastAsiaTheme="minorEastAsia" w:hAnsi="Arial Narrow"/>
              <w:b/>
              <w:lang w:val="es-CO" w:eastAsia="es-CO"/>
            </w:rPr>
          </w:pPr>
          <w:r>
            <w:rPr>
              <w:rFonts w:ascii="Arial Narrow" w:eastAsiaTheme="minorEastAsia" w:hAnsi="Arial Narrow"/>
              <w:b/>
              <w:lang w:val="es-CO" w:eastAsia="es-CO"/>
            </w:rPr>
            <w:t>SELECCIÓN ABREVIADA CON SUBASTA INVERSA</w:t>
          </w:r>
        </w:p>
        <w:p w14:paraId="1DBD3DBE" w14:textId="77777777" w:rsidR="004751ED" w:rsidRPr="00A24AE8" w:rsidRDefault="004751ED" w:rsidP="00A24AE8">
          <w:pPr>
            <w:spacing w:line="276" w:lineRule="auto"/>
            <w:jc w:val="center"/>
            <w:rPr>
              <w:rFonts w:ascii="Century Gothic" w:hAnsi="Century Gothic" w:cs="Calibri"/>
              <w:b/>
              <w:bCs/>
              <w:sz w:val="20"/>
              <w:szCs w:val="20"/>
              <w:lang w:val="es-CO" w:eastAsia="es-CO"/>
            </w:rPr>
          </w:pPr>
        </w:p>
      </w:tc>
      <w:tc>
        <w:tcPr>
          <w:tcW w:w="2482" w:type="dxa"/>
          <w:gridSpan w:val="2"/>
          <w:vMerge/>
          <w:tcBorders>
            <w:top w:val="single" w:sz="8" w:space="0" w:color="auto"/>
            <w:left w:val="single" w:sz="8" w:space="0" w:color="auto"/>
            <w:bottom w:val="single" w:sz="8" w:space="0" w:color="000000"/>
            <w:right w:val="single" w:sz="8" w:space="0" w:color="000000"/>
          </w:tcBorders>
          <w:vAlign w:val="center"/>
        </w:tcPr>
        <w:p w14:paraId="7FF65EB6" w14:textId="77777777" w:rsidR="004751ED" w:rsidRPr="00A24AE8" w:rsidRDefault="004751ED" w:rsidP="00A24AE8">
          <w:pPr>
            <w:spacing w:line="276" w:lineRule="auto"/>
            <w:rPr>
              <w:rFonts w:ascii="Century Gothic" w:hAnsi="Century Gothic" w:cs="Calibri"/>
              <w:b/>
              <w:bCs/>
              <w:lang w:val="es-CO" w:eastAsia="es-CO"/>
            </w:rPr>
          </w:pPr>
        </w:p>
      </w:tc>
    </w:tr>
    <w:tr w:rsidR="004751ED" w:rsidRPr="00A24AE8" w14:paraId="2951B337" w14:textId="77777777" w:rsidTr="00A47C82">
      <w:trPr>
        <w:trHeight w:val="499"/>
        <w:jc w:val="center"/>
      </w:trPr>
      <w:tc>
        <w:tcPr>
          <w:tcW w:w="2482" w:type="dxa"/>
          <w:vMerge/>
          <w:tcBorders>
            <w:top w:val="single" w:sz="8" w:space="0" w:color="auto"/>
            <w:left w:val="single" w:sz="8" w:space="0" w:color="auto"/>
            <w:bottom w:val="single" w:sz="8" w:space="0" w:color="000000"/>
            <w:right w:val="single" w:sz="8" w:space="0" w:color="auto"/>
          </w:tcBorders>
          <w:vAlign w:val="center"/>
        </w:tcPr>
        <w:p w14:paraId="71B20EFF" w14:textId="77777777" w:rsidR="004751ED" w:rsidRPr="00A24AE8" w:rsidRDefault="004751ED" w:rsidP="00A24AE8">
          <w:pPr>
            <w:spacing w:line="276" w:lineRule="auto"/>
            <w:rPr>
              <w:rFonts w:ascii="Century Gothic" w:hAnsi="Century Gothic" w:cs="Calibri"/>
              <w:sz w:val="16"/>
              <w:szCs w:val="16"/>
              <w:lang w:val="es-CO" w:eastAsia="es-CO"/>
            </w:rPr>
          </w:pPr>
        </w:p>
      </w:tc>
      <w:tc>
        <w:tcPr>
          <w:tcW w:w="1933" w:type="dxa"/>
          <w:tcBorders>
            <w:top w:val="nil"/>
            <w:left w:val="nil"/>
            <w:bottom w:val="single" w:sz="8" w:space="0" w:color="auto"/>
            <w:right w:val="single" w:sz="4" w:space="0" w:color="auto"/>
          </w:tcBorders>
          <w:shd w:val="clear" w:color="auto" w:fill="auto"/>
          <w:vAlign w:val="center"/>
        </w:tcPr>
        <w:p w14:paraId="56F64FE9" w14:textId="77777777" w:rsidR="004751ED" w:rsidRPr="00A24AE8" w:rsidRDefault="004751ED" w:rsidP="00A24AE8">
          <w:pPr>
            <w:spacing w:before="120" w:line="276" w:lineRule="auto"/>
            <w:jc w:val="center"/>
            <w:rPr>
              <w:rFonts w:ascii="Century Gothic" w:hAnsi="Century Gothic" w:cs="Calibri"/>
              <w:b/>
              <w:bCs/>
              <w:sz w:val="16"/>
              <w:szCs w:val="16"/>
              <w:highlight w:val="yellow"/>
              <w:lang w:val="es-CO" w:eastAsia="es-CO"/>
            </w:rPr>
          </w:pPr>
          <w:r w:rsidRPr="00A24AE8">
            <w:rPr>
              <w:rFonts w:ascii="Century Gothic" w:hAnsi="Century Gothic" w:cs="Calibri"/>
              <w:b/>
              <w:bCs/>
              <w:sz w:val="16"/>
              <w:szCs w:val="16"/>
              <w:lang w:val="es-CO" w:eastAsia="es-CO"/>
            </w:rPr>
            <w:t>VIGENCIA</w:t>
          </w:r>
          <w:r w:rsidRPr="00A24AE8">
            <w:rPr>
              <w:rFonts w:ascii="Century Gothic" w:hAnsi="Century Gothic" w:cs="Calibri"/>
              <w:b/>
              <w:bCs/>
              <w:sz w:val="16"/>
              <w:szCs w:val="16"/>
              <w:lang w:val="es-CO" w:eastAsia="es-CO"/>
            </w:rPr>
            <w:br/>
          </w:r>
          <w:r>
            <w:rPr>
              <w:rFonts w:ascii="Century Gothic" w:hAnsi="Century Gothic" w:cs="Calibri"/>
              <w:bCs/>
              <w:sz w:val="16"/>
              <w:szCs w:val="16"/>
              <w:lang w:val="es-CO" w:eastAsia="es-CO"/>
            </w:rPr>
            <w:t xml:space="preserve">MARZO </w:t>
          </w:r>
          <w:r w:rsidRPr="00A24AE8">
            <w:rPr>
              <w:rFonts w:ascii="Century Gothic" w:hAnsi="Century Gothic" w:cs="Calibri"/>
              <w:bCs/>
              <w:sz w:val="16"/>
              <w:szCs w:val="16"/>
              <w:lang w:val="es-CO" w:eastAsia="es-CO"/>
            </w:rPr>
            <w:t>201</w:t>
          </w:r>
          <w:r>
            <w:rPr>
              <w:rFonts w:ascii="Century Gothic" w:hAnsi="Century Gothic" w:cs="Calibri"/>
              <w:bCs/>
              <w:sz w:val="16"/>
              <w:szCs w:val="16"/>
              <w:lang w:val="es-CO" w:eastAsia="es-CO"/>
            </w:rPr>
            <w:t>6</w:t>
          </w:r>
        </w:p>
      </w:tc>
      <w:tc>
        <w:tcPr>
          <w:tcW w:w="1832" w:type="dxa"/>
          <w:tcBorders>
            <w:top w:val="single" w:sz="8" w:space="0" w:color="auto"/>
            <w:left w:val="nil"/>
            <w:bottom w:val="single" w:sz="8" w:space="0" w:color="auto"/>
            <w:right w:val="single" w:sz="8" w:space="0" w:color="000000"/>
          </w:tcBorders>
          <w:shd w:val="clear" w:color="auto" w:fill="auto"/>
          <w:vAlign w:val="center"/>
        </w:tcPr>
        <w:p w14:paraId="4264807A" w14:textId="77777777" w:rsidR="004751ED" w:rsidRPr="00A24AE8" w:rsidRDefault="004751ED" w:rsidP="00A24AE8">
          <w:pPr>
            <w:spacing w:line="276" w:lineRule="auto"/>
            <w:jc w:val="center"/>
            <w:rPr>
              <w:rFonts w:ascii="Century Gothic" w:hAnsi="Century Gothic" w:cs="Calibri"/>
              <w:b/>
              <w:bCs/>
              <w:sz w:val="16"/>
              <w:szCs w:val="16"/>
              <w:highlight w:val="yellow"/>
              <w:lang w:val="es-CO" w:eastAsia="es-CO"/>
            </w:rPr>
          </w:pPr>
          <w:r w:rsidRPr="00A24AE8">
            <w:rPr>
              <w:rFonts w:ascii="Century Gothic" w:hAnsi="Century Gothic" w:cs="Calibri"/>
              <w:b/>
              <w:bCs/>
              <w:sz w:val="16"/>
              <w:szCs w:val="16"/>
              <w:lang w:val="es-CO" w:eastAsia="es-CO"/>
            </w:rPr>
            <w:t>VERSIÓN</w:t>
          </w:r>
          <w:r w:rsidRPr="00A24AE8">
            <w:rPr>
              <w:rFonts w:ascii="Century Gothic" w:hAnsi="Century Gothic" w:cs="Calibri"/>
              <w:b/>
              <w:bCs/>
              <w:sz w:val="16"/>
              <w:szCs w:val="16"/>
              <w:lang w:val="es-CO" w:eastAsia="es-CO"/>
            </w:rPr>
            <w:br/>
          </w:r>
          <w:r w:rsidRPr="00A24AE8">
            <w:rPr>
              <w:rFonts w:ascii="Century Gothic" w:hAnsi="Century Gothic" w:cs="Calibri"/>
              <w:sz w:val="16"/>
              <w:szCs w:val="16"/>
              <w:lang w:val="es-CO" w:eastAsia="es-CO"/>
            </w:rPr>
            <w:t>01</w:t>
          </w:r>
        </w:p>
      </w:tc>
      <w:tc>
        <w:tcPr>
          <w:tcW w:w="1869" w:type="dxa"/>
          <w:gridSpan w:val="2"/>
          <w:tcBorders>
            <w:top w:val="single" w:sz="8" w:space="0" w:color="auto"/>
            <w:left w:val="nil"/>
            <w:bottom w:val="single" w:sz="8" w:space="0" w:color="auto"/>
            <w:right w:val="single" w:sz="8" w:space="0" w:color="000000"/>
          </w:tcBorders>
          <w:shd w:val="clear" w:color="auto" w:fill="auto"/>
          <w:vAlign w:val="center"/>
        </w:tcPr>
        <w:p w14:paraId="24A19234" w14:textId="77777777" w:rsidR="004751ED" w:rsidRPr="00A24AE8" w:rsidRDefault="004751ED" w:rsidP="00A24AE8">
          <w:pPr>
            <w:spacing w:line="276" w:lineRule="auto"/>
            <w:jc w:val="center"/>
            <w:rPr>
              <w:rFonts w:ascii="Century Gothic" w:hAnsi="Century Gothic" w:cs="Calibri"/>
              <w:b/>
              <w:bCs/>
              <w:sz w:val="16"/>
              <w:szCs w:val="16"/>
              <w:highlight w:val="yellow"/>
              <w:lang w:val="es-CO" w:eastAsia="es-CO"/>
            </w:rPr>
          </w:pPr>
          <w:r w:rsidRPr="00A24AE8">
            <w:rPr>
              <w:rFonts w:ascii="Century Gothic" w:hAnsi="Century Gothic" w:cs="Calibri"/>
              <w:b/>
              <w:bCs/>
              <w:sz w:val="16"/>
              <w:szCs w:val="16"/>
              <w:lang w:val="es-CO" w:eastAsia="es-CO"/>
            </w:rPr>
            <w:t>CÓDIGO</w:t>
          </w:r>
          <w:r w:rsidRPr="00A24AE8">
            <w:rPr>
              <w:rFonts w:ascii="Century Gothic" w:hAnsi="Century Gothic" w:cs="Calibri"/>
              <w:b/>
              <w:bCs/>
              <w:sz w:val="16"/>
              <w:szCs w:val="16"/>
              <w:lang w:val="es-CO" w:eastAsia="es-CO"/>
            </w:rPr>
            <w:br/>
          </w:r>
          <w:r w:rsidRPr="00A24AE8">
            <w:rPr>
              <w:rFonts w:ascii="Century Gothic" w:hAnsi="Century Gothic" w:cs="Calibri"/>
              <w:sz w:val="16"/>
              <w:szCs w:val="16"/>
              <w:lang w:val="es-CO" w:eastAsia="es-CO"/>
            </w:rPr>
            <w:t>CO-F-002</w:t>
          </w:r>
        </w:p>
      </w:tc>
      <w:tc>
        <w:tcPr>
          <w:tcW w:w="1982" w:type="dxa"/>
          <w:tcBorders>
            <w:top w:val="single" w:sz="8" w:space="0" w:color="auto"/>
            <w:left w:val="nil"/>
            <w:bottom w:val="single" w:sz="8" w:space="0" w:color="auto"/>
            <w:right w:val="single" w:sz="8" w:space="0" w:color="000000"/>
          </w:tcBorders>
          <w:shd w:val="clear" w:color="auto" w:fill="auto"/>
          <w:vAlign w:val="center"/>
        </w:tcPr>
        <w:p w14:paraId="65728C1C" w14:textId="77777777" w:rsidR="004751ED" w:rsidRPr="00A24AE8" w:rsidRDefault="004751ED" w:rsidP="00A24AE8">
          <w:pPr>
            <w:spacing w:line="276" w:lineRule="auto"/>
            <w:jc w:val="center"/>
            <w:rPr>
              <w:rFonts w:ascii="Century Gothic" w:hAnsi="Century Gothic" w:cs="Calibri"/>
              <w:b/>
              <w:bCs/>
              <w:sz w:val="16"/>
              <w:szCs w:val="16"/>
              <w:lang w:val="es-CO" w:eastAsia="es-CO"/>
            </w:rPr>
          </w:pPr>
          <w:r w:rsidRPr="00A24AE8">
            <w:rPr>
              <w:rFonts w:ascii="Century Gothic" w:hAnsi="Century Gothic" w:cs="Calibri"/>
              <w:b/>
              <w:bCs/>
              <w:sz w:val="16"/>
              <w:szCs w:val="16"/>
              <w:lang w:val="es-CO" w:eastAsia="es-CO"/>
            </w:rPr>
            <w:t>CONSECUTIVO</w:t>
          </w:r>
        </w:p>
        <w:p w14:paraId="7676095A" w14:textId="4AEE2545" w:rsidR="004751ED" w:rsidRPr="00A24AE8" w:rsidRDefault="004751ED" w:rsidP="00A24AE8">
          <w:pPr>
            <w:spacing w:line="276" w:lineRule="auto"/>
            <w:jc w:val="center"/>
            <w:rPr>
              <w:rFonts w:ascii="Century Gothic" w:hAnsi="Century Gothic" w:cs="Calibri"/>
              <w:bCs/>
              <w:sz w:val="16"/>
              <w:szCs w:val="16"/>
              <w:highlight w:val="yellow"/>
              <w:lang w:val="es-CO" w:eastAsia="es-CO"/>
            </w:rPr>
          </w:pPr>
          <w:r w:rsidRPr="00A24AE8">
            <w:rPr>
              <w:rFonts w:ascii="Century Gothic" w:hAnsi="Century Gothic" w:cs="Calibri"/>
              <w:bCs/>
              <w:sz w:val="16"/>
              <w:szCs w:val="16"/>
              <w:lang w:val="es-CO" w:eastAsia="es-CO"/>
            </w:rPr>
            <w:fldChar w:fldCharType="begin"/>
          </w:r>
          <w:r w:rsidRPr="00A24AE8">
            <w:rPr>
              <w:rFonts w:ascii="Century Gothic" w:hAnsi="Century Gothic" w:cs="Calibri"/>
              <w:bCs/>
              <w:sz w:val="16"/>
              <w:szCs w:val="16"/>
              <w:lang w:val="es-CO" w:eastAsia="es-CO"/>
            </w:rPr>
            <w:instrText xml:space="preserve"> PAGE   \* MERGEFORMAT </w:instrText>
          </w:r>
          <w:r w:rsidRPr="00A24AE8">
            <w:rPr>
              <w:rFonts w:ascii="Century Gothic" w:hAnsi="Century Gothic" w:cs="Calibri"/>
              <w:bCs/>
              <w:sz w:val="16"/>
              <w:szCs w:val="16"/>
              <w:lang w:val="es-CO" w:eastAsia="es-CO"/>
            </w:rPr>
            <w:fldChar w:fldCharType="separate"/>
          </w:r>
          <w:r w:rsidR="00873EC5">
            <w:rPr>
              <w:rFonts w:ascii="Century Gothic" w:hAnsi="Century Gothic" w:cs="Calibri"/>
              <w:bCs/>
              <w:noProof/>
              <w:sz w:val="16"/>
              <w:szCs w:val="16"/>
              <w:lang w:val="es-CO" w:eastAsia="es-CO"/>
            </w:rPr>
            <w:t>14</w:t>
          </w:r>
          <w:r w:rsidRPr="00A24AE8">
            <w:rPr>
              <w:rFonts w:ascii="Century Gothic" w:hAnsi="Century Gothic" w:cs="Calibri"/>
              <w:bCs/>
              <w:sz w:val="16"/>
              <w:szCs w:val="16"/>
              <w:lang w:val="es-CO" w:eastAsia="es-CO"/>
            </w:rPr>
            <w:fldChar w:fldCharType="end"/>
          </w:r>
          <w:bookmarkEnd w:id="8"/>
        </w:p>
      </w:tc>
    </w:tr>
  </w:tbl>
  <w:p w14:paraId="3E54FFA6" w14:textId="77777777" w:rsidR="004751ED" w:rsidRDefault="004751E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91C36"/>
    <w:multiLevelType w:val="hybridMultilevel"/>
    <w:tmpl w:val="FD58D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E66E1"/>
    <w:multiLevelType w:val="hybridMultilevel"/>
    <w:tmpl w:val="3CB443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75DA1"/>
    <w:multiLevelType w:val="hybridMultilevel"/>
    <w:tmpl w:val="D86059B0"/>
    <w:lvl w:ilvl="0" w:tplc="4B7428FC">
      <w:start w:val="1"/>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FE4109"/>
    <w:multiLevelType w:val="hybridMultilevel"/>
    <w:tmpl w:val="878A2B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B3D3BE9"/>
    <w:multiLevelType w:val="hybridMultilevel"/>
    <w:tmpl w:val="51A24E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433002"/>
    <w:multiLevelType w:val="multilevel"/>
    <w:tmpl w:val="D5162B4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5F2726D"/>
    <w:multiLevelType w:val="hybridMultilevel"/>
    <w:tmpl w:val="AE1CDE5C"/>
    <w:lvl w:ilvl="0" w:tplc="17208040">
      <w:start w:val="2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F2A1E93"/>
    <w:multiLevelType w:val="hybridMultilevel"/>
    <w:tmpl w:val="913E991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032FA6"/>
    <w:multiLevelType w:val="hybridMultilevel"/>
    <w:tmpl w:val="5B9012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C39032F"/>
    <w:multiLevelType w:val="hybridMultilevel"/>
    <w:tmpl w:val="C0EA43B6"/>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EE8041C"/>
    <w:multiLevelType w:val="hybridMultilevel"/>
    <w:tmpl w:val="C4F6C9B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F3B6E68"/>
    <w:multiLevelType w:val="multilevel"/>
    <w:tmpl w:val="FBB276B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066551D"/>
    <w:multiLevelType w:val="hybridMultilevel"/>
    <w:tmpl w:val="E6F4D7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1D37878"/>
    <w:multiLevelType w:val="hybridMultilevel"/>
    <w:tmpl w:val="BAC0F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7A2C4E"/>
    <w:multiLevelType w:val="hybridMultilevel"/>
    <w:tmpl w:val="ED7C3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046747"/>
    <w:multiLevelType w:val="singleLevel"/>
    <w:tmpl w:val="39BC48F0"/>
    <w:lvl w:ilvl="0">
      <w:start w:val="1"/>
      <w:numFmt w:val="bullet"/>
      <w:lvlText w:val=""/>
      <w:lvlJc w:val="left"/>
      <w:pPr>
        <w:ind w:left="720" w:hanging="360"/>
      </w:pPr>
      <w:rPr>
        <w:rFonts w:ascii="Symbol" w:hAnsi="Symbol" w:hint="default"/>
        <w:color w:val="000000" w:themeColor="text1"/>
      </w:rPr>
    </w:lvl>
  </w:abstractNum>
  <w:num w:numId="1">
    <w:abstractNumId w:val="3"/>
  </w:num>
  <w:num w:numId="2">
    <w:abstractNumId w:val="11"/>
  </w:num>
  <w:num w:numId="3">
    <w:abstractNumId w:val="6"/>
  </w:num>
  <w:num w:numId="4">
    <w:abstractNumId w:val="4"/>
  </w:num>
  <w:num w:numId="5">
    <w:abstractNumId w:val="9"/>
  </w:num>
  <w:num w:numId="6">
    <w:abstractNumId w:val="15"/>
  </w:num>
  <w:num w:numId="7">
    <w:abstractNumId w:val="5"/>
  </w:num>
  <w:num w:numId="8">
    <w:abstractNumId w:val="7"/>
  </w:num>
  <w:num w:numId="9">
    <w:abstractNumId w:val="0"/>
  </w:num>
  <w:num w:numId="10">
    <w:abstractNumId w:val="8"/>
  </w:num>
  <w:num w:numId="11">
    <w:abstractNumId w:val="12"/>
  </w:num>
  <w:num w:numId="12">
    <w:abstractNumId w:val="1"/>
  </w:num>
  <w:num w:numId="13">
    <w:abstractNumId w:val="13"/>
  </w:num>
  <w:num w:numId="14">
    <w:abstractNumId w:val="10"/>
  </w:num>
  <w:num w:numId="15">
    <w:abstractNumId w:val="14"/>
  </w:num>
  <w:num w:numId="1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A2B"/>
    <w:rsid w:val="0000625F"/>
    <w:rsid w:val="00007ADF"/>
    <w:rsid w:val="00016841"/>
    <w:rsid w:val="000175A6"/>
    <w:rsid w:val="000202BE"/>
    <w:rsid w:val="00020B91"/>
    <w:rsid w:val="00023264"/>
    <w:rsid w:val="00024985"/>
    <w:rsid w:val="00027B91"/>
    <w:rsid w:val="00030135"/>
    <w:rsid w:val="0003044A"/>
    <w:rsid w:val="00034210"/>
    <w:rsid w:val="000342ED"/>
    <w:rsid w:val="00035C2D"/>
    <w:rsid w:val="00035FF1"/>
    <w:rsid w:val="00042170"/>
    <w:rsid w:val="000461C6"/>
    <w:rsid w:val="00047DB7"/>
    <w:rsid w:val="00047E00"/>
    <w:rsid w:val="0005102A"/>
    <w:rsid w:val="000555B6"/>
    <w:rsid w:val="000558B6"/>
    <w:rsid w:val="00055BFF"/>
    <w:rsid w:val="000569C9"/>
    <w:rsid w:val="00057D3E"/>
    <w:rsid w:val="0006059C"/>
    <w:rsid w:val="0006175B"/>
    <w:rsid w:val="00071555"/>
    <w:rsid w:val="00071DB0"/>
    <w:rsid w:val="00072D0F"/>
    <w:rsid w:val="000732D3"/>
    <w:rsid w:val="0007495A"/>
    <w:rsid w:val="000772CE"/>
    <w:rsid w:val="00081089"/>
    <w:rsid w:val="00086753"/>
    <w:rsid w:val="00092919"/>
    <w:rsid w:val="000A2B1C"/>
    <w:rsid w:val="000A2D74"/>
    <w:rsid w:val="000A2DBF"/>
    <w:rsid w:val="000A3EA9"/>
    <w:rsid w:val="000A705B"/>
    <w:rsid w:val="000B1038"/>
    <w:rsid w:val="000B4563"/>
    <w:rsid w:val="000B5450"/>
    <w:rsid w:val="000B6295"/>
    <w:rsid w:val="000C16F0"/>
    <w:rsid w:val="000C17C4"/>
    <w:rsid w:val="000C1FF6"/>
    <w:rsid w:val="000C5956"/>
    <w:rsid w:val="000C7505"/>
    <w:rsid w:val="000C77C8"/>
    <w:rsid w:val="000D19EC"/>
    <w:rsid w:val="000D2601"/>
    <w:rsid w:val="000D2FCB"/>
    <w:rsid w:val="000D3C61"/>
    <w:rsid w:val="000D51B2"/>
    <w:rsid w:val="000E0610"/>
    <w:rsid w:val="000E0A7F"/>
    <w:rsid w:val="000E13D2"/>
    <w:rsid w:val="000E1479"/>
    <w:rsid w:val="000E2896"/>
    <w:rsid w:val="000E4799"/>
    <w:rsid w:val="000E5F0D"/>
    <w:rsid w:val="000E6C1F"/>
    <w:rsid w:val="000E7064"/>
    <w:rsid w:val="000F7E33"/>
    <w:rsid w:val="000F7FD8"/>
    <w:rsid w:val="00100472"/>
    <w:rsid w:val="0010153A"/>
    <w:rsid w:val="001025F4"/>
    <w:rsid w:val="00104D30"/>
    <w:rsid w:val="00111C8E"/>
    <w:rsid w:val="00114852"/>
    <w:rsid w:val="00116670"/>
    <w:rsid w:val="00122653"/>
    <w:rsid w:val="0013184B"/>
    <w:rsid w:val="00131976"/>
    <w:rsid w:val="00136867"/>
    <w:rsid w:val="00140417"/>
    <w:rsid w:val="00146317"/>
    <w:rsid w:val="00146C2E"/>
    <w:rsid w:val="00154B2E"/>
    <w:rsid w:val="00155149"/>
    <w:rsid w:val="0015671C"/>
    <w:rsid w:val="00156A84"/>
    <w:rsid w:val="00157B27"/>
    <w:rsid w:val="00157D5A"/>
    <w:rsid w:val="0016075C"/>
    <w:rsid w:val="00161508"/>
    <w:rsid w:val="00161EF5"/>
    <w:rsid w:val="001632BC"/>
    <w:rsid w:val="0016688D"/>
    <w:rsid w:val="001678B8"/>
    <w:rsid w:val="00175933"/>
    <w:rsid w:val="0017661D"/>
    <w:rsid w:val="001840B9"/>
    <w:rsid w:val="00184F15"/>
    <w:rsid w:val="00186020"/>
    <w:rsid w:val="0019024E"/>
    <w:rsid w:val="001918FD"/>
    <w:rsid w:val="0019580D"/>
    <w:rsid w:val="001979C2"/>
    <w:rsid w:val="001A1596"/>
    <w:rsid w:val="001A35F6"/>
    <w:rsid w:val="001A3D2F"/>
    <w:rsid w:val="001A44FF"/>
    <w:rsid w:val="001A5123"/>
    <w:rsid w:val="001A5A32"/>
    <w:rsid w:val="001A5BF8"/>
    <w:rsid w:val="001A6907"/>
    <w:rsid w:val="001B1D1C"/>
    <w:rsid w:val="001B67B0"/>
    <w:rsid w:val="001B6FB7"/>
    <w:rsid w:val="001B7437"/>
    <w:rsid w:val="001B7E33"/>
    <w:rsid w:val="001C062A"/>
    <w:rsid w:val="001C20B5"/>
    <w:rsid w:val="001C29C2"/>
    <w:rsid w:val="001C54A6"/>
    <w:rsid w:val="001C7169"/>
    <w:rsid w:val="001C7531"/>
    <w:rsid w:val="001C7CEE"/>
    <w:rsid w:val="001C7E03"/>
    <w:rsid w:val="001D722C"/>
    <w:rsid w:val="001D78D7"/>
    <w:rsid w:val="001E0943"/>
    <w:rsid w:val="001E0BA4"/>
    <w:rsid w:val="001E3BB6"/>
    <w:rsid w:val="001E4C04"/>
    <w:rsid w:val="001E4CEF"/>
    <w:rsid w:val="001F465F"/>
    <w:rsid w:val="00200B4E"/>
    <w:rsid w:val="00201EBD"/>
    <w:rsid w:val="00202755"/>
    <w:rsid w:val="0021035A"/>
    <w:rsid w:val="00212D81"/>
    <w:rsid w:val="00213FF9"/>
    <w:rsid w:val="0022292A"/>
    <w:rsid w:val="002238E7"/>
    <w:rsid w:val="00226D90"/>
    <w:rsid w:val="002271CA"/>
    <w:rsid w:val="00235D41"/>
    <w:rsid w:val="00241685"/>
    <w:rsid w:val="00242518"/>
    <w:rsid w:val="00242AAC"/>
    <w:rsid w:val="00244115"/>
    <w:rsid w:val="0025269A"/>
    <w:rsid w:val="00253B07"/>
    <w:rsid w:val="0026048B"/>
    <w:rsid w:val="002629A9"/>
    <w:rsid w:val="00262BC2"/>
    <w:rsid w:val="00266B42"/>
    <w:rsid w:val="00266B62"/>
    <w:rsid w:val="002739C1"/>
    <w:rsid w:val="00275D64"/>
    <w:rsid w:val="00284CF4"/>
    <w:rsid w:val="002864CF"/>
    <w:rsid w:val="002933FD"/>
    <w:rsid w:val="00294DA8"/>
    <w:rsid w:val="002A1DEF"/>
    <w:rsid w:val="002A2130"/>
    <w:rsid w:val="002A3E09"/>
    <w:rsid w:val="002A4DA8"/>
    <w:rsid w:val="002A6F0B"/>
    <w:rsid w:val="002A7486"/>
    <w:rsid w:val="002B00DD"/>
    <w:rsid w:val="002B15C2"/>
    <w:rsid w:val="002B2104"/>
    <w:rsid w:val="002B2710"/>
    <w:rsid w:val="002B6FC7"/>
    <w:rsid w:val="002B70E9"/>
    <w:rsid w:val="002C50EB"/>
    <w:rsid w:val="002C518A"/>
    <w:rsid w:val="002D15F2"/>
    <w:rsid w:val="002D26CA"/>
    <w:rsid w:val="002D711F"/>
    <w:rsid w:val="002D7892"/>
    <w:rsid w:val="002E1C43"/>
    <w:rsid w:val="002E3334"/>
    <w:rsid w:val="002E6100"/>
    <w:rsid w:val="002E62E2"/>
    <w:rsid w:val="002E64EC"/>
    <w:rsid w:val="002E6B3B"/>
    <w:rsid w:val="002E6FEC"/>
    <w:rsid w:val="002E708F"/>
    <w:rsid w:val="002F031C"/>
    <w:rsid w:val="002F0A63"/>
    <w:rsid w:val="002F33FE"/>
    <w:rsid w:val="002F388F"/>
    <w:rsid w:val="002F4F5B"/>
    <w:rsid w:val="002F5344"/>
    <w:rsid w:val="00301F39"/>
    <w:rsid w:val="00302A71"/>
    <w:rsid w:val="00303DB7"/>
    <w:rsid w:val="00311175"/>
    <w:rsid w:val="003240A1"/>
    <w:rsid w:val="00324546"/>
    <w:rsid w:val="00324A2B"/>
    <w:rsid w:val="00324BC0"/>
    <w:rsid w:val="003252E6"/>
    <w:rsid w:val="003258B5"/>
    <w:rsid w:val="003259BC"/>
    <w:rsid w:val="00325F63"/>
    <w:rsid w:val="00332D26"/>
    <w:rsid w:val="003335EA"/>
    <w:rsid w:val="00333822"/>
    <w:rsid w:val="00333F1A"/>
    <w:rsid w:val="003417B1"/>
    <w:rsid w:val="003456EB"/>
    <w:rsid w:val="00347814"/>
    <w:rsid w:val="00350FD7"/>
    <w:rsid w:val="003516D9"/>
    <w:rsid w:val="00352703"/>
    <w:rsid w:val="00352763"/>
    <w:rsid w:val="003564E2"/>
    <w:rsid w:val="00357E59"/>
    <w:rsid w:val="00360E31"/>
    <w:rsid w:val="00363E8C"/>
    <w:rsid w:val="00364060"/>
    <w:rsid w:val="00365887"/>
    <w:rsid w:val="00367431"/>
    <w:rsid w:val="003710A3"/>
    <w:rsid w:val="0037136E"/>
    <w:rsid w:val="003725E6"/>
    <w:rsid w:val="0037538B"/>
    <w:rsid w:val="00376863"/>
    <w:rsid w:val="00377383"/>
    <w:rsid w:val="003775D2"/>
    <w:rsid w:val="00381565"/>
    <w:rsid w:val="00382A4C"/>
    <w:rsid w:val="003836BB"/>
    <w:rsid w:val="00387C0B"/>
    <w:rsid w:val="00391B10"/>
    <w:rsid w:val="00392184"/>
    <w:rsid w:val="00394B6A"/>
    <w:rsid w:val="00396F10"/>
    <w:rsid w:val="003A3AF5"/>
    <w:rsid w:val="003A3B03"/>
    <w:rsid w:val="003B3050"/>
    <w:rsid w:val="003B40E4"/>
    <w:rsid w:val="003B43D9"/>
    <w:rsid w:val="003B5F3A"/>
    <w:rsid w:val="003B61FA"/>
    <w:rsid w:val="003B785A"/>
    <w:rsid w:val="003C0102"/>
    <w:rsid w:val="003C26BB"/>
    <w:rsid w:val="003C2EFE"/>
    <w:rsid w:val="003D27BF"/>
    <w:rsid w:val="003E3229"/>
    <w:rsid w:val="003E5209"/>
    <w:rsid w:val="003E59E4"/>
    <w:rsid w:val="003E78C3"/>
    <w:rsid w:val="003F0CE9"/>
    <w:rsid w:val="003F3BED"/>
    <w:rsid w:val="003F41E2"/>
    <w:rsid w:val="003F557E"/>
    <w:rsid w:val="0040196E"/>
    <w:rsid w:val="00402463"/>
    <w:rsid w:val="00402DFB"/>
    <w:rsid w:val="00405F5C"/>
    <w:rsid w:val="00407219"/>
    <w:rsid w:val="0041025D"/>
    <w:rsid w:val="00410820"/>
    <w:rsid w:val="00412E02"/>
    <w:rsid w:val="00414F07"/>
    <w:rsid w:val="00416842"/>
    <w:rsid w:val="00416F91"/>
    <w:rsid w:val="00420118"/>
    <w:rsid w:val="004226A8"/>
    <w:rsid w:val="00423770"/>
    <w:rsid w:val="004247BB"/>
    <w:rsid w:val="004247FF"/>
    <w:rsid w:val="00425054"/>
    <w:rsid w:val="00431F4B"/>
    <w:rsid w:val="004323F2"/>
    <w:rsid w:val="0043451B"/>
    <w:rsid w:val="00434C56"/>
    <w:rsid w:val="00437F52"/>
    <w:rsid w:val="00453F6E"/>
    <w:rsid w:val="0045706E"/>
    <w:rsid w:val="00457F26"/>
    <w:rsid w:val="00460048"/>
    <w:rsid w:val="004605C9"/>
    <w:rsid w:val="004705EA"/>
    <w:rsid w:val="004749C1"/>
    <w:rsid w:val="004751ED"/>
    <w:rsid w:val="00475D37"/>
    <w:rsid w:val="00476AD1"/>
    <w:rsid w:val="00477839"/>
    <w:rsid w:val="004778E2"/>
    <w:rsid w:val="00486CE3"/>
    <w:rsid w:val="00486E76"/>
    <w:rsid w:val="00491F2B"/>
    <w:rsid w:val="00495210"/>
    <w:rsid w:val="004A0D20"/>
    <w:rsid w:val="004A315A"/>
    <w:rsid w:val="004A66A7"/>
    <w:rsid w:val="004A7787"/>
    <w:rsid w:val="004B11B4"/>
    <w:rsid w:val="004B58BE"/>
    <w:rsid w:val="004C0D8E"/>
    <w:rsid w:val="004C14E1"/>
    <w:rsid w:val="004C156F"/>
    <w:rsid w:val="004C3951"/>
    <w:rsid w:val="004C7E2E"/>
    <w:rsid w:val="004D056B"/>
    <w:rsid w:val="004D0F68"/>
    <w:rsid w:val="004D2704"/>
    <w:rsid w:val="004D2771"/>
    <w:rsid w:val="004D42BA"/>
    <w:rsid w:val="004D6906"/>
    <w:rsid w:val="004E0F06"/>
    <w:rsid w:val="004E2FDB"/>
    <w:rsid w:val="004E64E6"/>
    <w:rsid w:val="004F078E"/>
    <w:rsid w:val="004F36D6"/>
    <w:rsid w:val="004F3921"/>
    <w:rsid w:val="004F5F60"/>
    <w:rsid w:val="004F60DC"/>
    <w:rsid w:val="00500A2C"/>
    <w:rsid w:val="00501F71"/>
    <w:rsid w:val="005111BA"/>
    <w:rsid w:val="0051430A"/>
    <w:rsid w:val="00515287"/>
    <w:rsid w:val="00517223"/>
    <w:rsid w:val="0052386E"/>
    <w:rsid w:val="00525E7F"/>
    <w:rsid w:val="0053274E"/>
    <w:rsid w:val="00535C88"/>
    <w:rsid w:val="00540A67"/>
    <w:rsid w:val="005411EE"/>
    <w:rsid w:val="005418D9"/>
    <w:rsid w:val="005448EE"/>
    <w:rsid w:val="0055085D"/>
    <w:rsid w:val="0055086D"/>
    <w:rsid w:val="00550D6D"/>
    <w:rsid w:val="00554761"/>
    <w:rsid w:val="00557465"/>
    <w:rsid w:val="005576EE"/>
    <w:rsid w:val="00561AD1"/>
    <w:rsid w:val="00562A96"/>
    <w:rsid w:val="0056354B"/>
    <w:rsid w:val="00564464"/>
    <w:rsid w:val="00564E69"/>
    <w:rsid w:val="005679FC"/>
    <w:rsid w:val="0057039D"/>
    <w:rsid w:val="005722D0"/>
    <w:rsid w:val="00574BA6"/>
    <w:rsid w:val="00577478"/>
    <w:rsid w:val="005774CD"/>
    <w:rsid w:val="00581228"/>
    <w:rsid w:val="005815BD"/>
    <w:rsid w:val="005816F3"/>
    <w:rsid w:val="00584FD4"/>
    <w:rsid w:val="00593F5A"/>
    <w:rsid w:val="005A23BA"/>
    <w:rsid w:val="005A324A"/>
    <w:rsid w:val="005A3FC8"/>
    <w:rsid w:val="005A44CB"/>
    <w:rsid w:val="005A599A"/>
    <w:rsid w:val="005A5FFC"/>
    <w:rsid w:val="005B14FA"/>
    <w:rsid w:val="005B1742"/>
    <w:rsid w:val="005B1DB3"/>
    <w:rsid w:val="005B2070"/>
    <w:rsid w:val="005B4C8F"/>
    <w:rsid w:val="005B53D4"/>
    <w:rsid w:val="005B6670"/>
    <w:rsid w:val="005C09B5"/>
    <w:rsid w:val="005C444F"/>
    <w:rsid w:val="005C59EC"/>
    <w:rsid w:val="005C5BB9"/>
    <w:rsid w:val="005D1590"/>
    <w:rsid w:val="005D2439"/>
    <w:rsid w:val="005D3C42"/>
    <w:rsid w:val="005D3FBC"/>
    <w:rsid w:val="005D507A"/>
    <w:rsid w:val="005D6828"/>
    <w:rsid w:val="005E082E"/>
    <w:rsid w:val="005E1A94"/>
    <w:rsid w:val="005E3BDF"/>
    <w:rsid w:val="005E43FE"/>
    <w:rsid w:val="005E4B2E"/>
    <w:rsid w:val="005E4C76"/>
    <w:rsid w:val="005E6C60"/>
    <w:rsid w:val="005F30E0"/>
    <w:rsid w:val="005F4027"/>
    <w:rsid w:val="005F639E"/>
    <w:rsid w:val="005F71D6"/>
    <w:rsid w:val="005F7718"/>
    <w:rsid w:val="00604791"/>
    <w:rsid w:val="00604D49"/>
    <w:rsid w:val="00607020"/>
    <w:rsid w:val="00607457"/>
    <w:rsid w:val="00607AC8"/>
    <w:rsid w:val="00611626"/>
    <w:rsid w:val="00625535"/>
    <w:rsid w:val="006257AD"/>
    <w:rsid w:val="006301A4"/>
    <w:rsid w:val="006356BA"/>
    <w:rsid w:val="00635CAE"/>
    <w:rsid w:val="00640448"/>
    <w:rsid w:val="00644788"/>
    <w:rsid w:val="00650EE3"/>
    <w:rsid w:val="00654812"/>
    <w:rsid w:val="0065700E"/>
    <w:rsid w:val="00664EA3"/>
    <w:rsid w:val="00665ACA"/>
    <w:rsid w:val="0067361E"/>
    <w:rsid w:val="00673E6E"/>
    <w:rsid w:val="0068234D"/>
    <w:rsid w:val="006826B4"/>
    <w:rsid w:val="00686D6C"/>
    <w:rsid w:val="0069190C"/>
    <w:rsid w:val="00692837"/>
    <w:rsid w:val="006A0F0F"/>
    <w:rsid w:val="006A149D"/>
    <w:rsid w:val="006A1646"/>
    <w:rsid w:val="006A429E"/>
    <w:rsid w:val="006B07E7"/>
    <w:rsid w:val="006B080E"/>
    <w:rsid w:val="006B7CF8"/>
    <w:rsid w:val="006C6162"/>
    <w:rsid w:val="006C6653"/>
    <w:rsid w:val="006C7127"/>
    <w:rsid w:val="006D24E9"/>
    <w:rsid w:val="006D568C"/>
    <w:rsid w:val="006D6B3E"/>
    <w:rsid w:val="006D6DAF"/>
    <w:rsid w:val="006D7155"/>
    <w:rsid w:val="006E1A5B"/>
    <w:rsid w:val="006E1B88"/>
    <w:rsid w:val="006E2532"/>
    <w:rsid w:val="006E2C81"/>
    <w:rsid w:val="006E4868"/>
    <w:rsid w:val="006E658B"/>
    <w:rsid w:val="006E7A1A"/>
    <w:rsid w:val="006F0459"/>
    <w:rsid w:val="006F15A5"/>
    <w:rsid w:val="006F2229"/>
    <w:rsid w:val="006F51AF"/>
    <w:rsid w:val="006F7004"/>
    <w:rsid w:val="00703C4D"/>
    <w:rsid w:val="00704841"/>
    <w:rsid w:val="007054B0"/>
    <w:rsid w:val="0070762B"/>
    <w:rsid w:val="00713292"/>
    <w:rsid w:val="00713993"/>
    <w:rsid w:val="00713CFB"/>
    <w:rsid w:val="00720B76"/>
    <w:rsid w:val="0072327C"/>
    <w:rsid w:val="00726571"/>
    <w:rsid w:val="0072736A"/>
    <w:rsid w:val="00727D52"/>
    <w:rsid w:val="00731AE5"/>
    <w:rsid w:val="00731D7F"/>
    <w:rsid w:val="0073380F"/>
    <w:rsid w:val="00735472"/>
    <w:rsid w:val="00737B16"/>
    <w:rsid w:val="00737C38"/>
    <w:rsid w:val="00737F33"/>
    <w:rsid w:val="00741CFF"/>
    <w:rsid w:val="007446A3"/>
    <w:rsid w:val="00745923"/>
    <w:rsid w:val="00745C66"/>
    <w:rsid w:val="00746286"/>
    <w:rsid w:val="0074710A"/>
    <w:rsid w:val="007500AC"/>
    <w:rsid w:val="0075160C"/>
    <w:rsid w:val="00752BF2"/>
    <w:rsid w:val="00752CCB"/>
    <w:rsid w:val="007543F5"/>
    <w:rsid w:val="00757354"/>
    <w:rsid w:val="0076070E"/>
    <w:rsid w:val="00760955"/>
    <w:rsid w:val="007625A9"/>
    <w:rsid w:val="0076322A"/>
    <w:rsid w:val="00763923"/>
    <w:rsid w:val="00766916"/>
    <w:rsid w:val="00771B59"/>
    <w:rsid w:val="007731F9"/>
    <w:rsid w:val="00773523"/>
    <w:rsid w:val="0077706B"/>
    <w:rsid w:val="00784DA1"/>
    <w:rsid w:val="0078575A"/>
    <w:rsid w:val="00787A87"/>
    <w:rsid w:val="00790036"/>
    <w:rsid w:val="00793A5E"/>
    <w:rsid w:val="00796D84"/>
    <w:rsid w:val="007A390D"/>
    <w:rsid w:val="007A3C53"/>
    <w:rsid w:val="007A4053"/>
    <w:rsid w:val="007A4C11"/>
    <w:rsid w:val="007A5C97"/>
    <w:rsid w:val="007A67DF"/>
    <w:rsid w:val="007B1691"/>
    <w:rsid w:val="007B25FB"/>
    <w:rsid w:val="007B3CC4"/>
    <w:rsid w:val="007C0423"/>
    <w:rsid w:val="007C0595"/>
    <w:rsid w:val="007C1191"/>
    <w:rsid w:val="007C2E4A"/>
    <w:rsid w:val="007C35CF"/>
    <w:rsid w:val="007C41D2"/>
    <w:rsid w:val="007C47BE"/>
    <w:rsid w:val="007C57A0"/>
    <w:rsid w:val="007D0397"/>
    <w:rsid w:val="007D367F"/>
    <w:rsid w:val="007D5D02"/>
    <w:rsid w:val="007D62A5"/>
    <w:rsid w:val="007E0501"/>
    <w:rsid w:val="007E303D"/>
    <w:rsid w:val="007E3C60"/>
    <w:rsid w:val="007E727A"/>
    <w:rsid w:val="007F5AD6"/>
    <w:rsid w:val="007F6697"/>
    <w:rsid w:val="007F6A9D"/>
    <w:rsid w:val="00801280"/>
    <w:rsid w:val="008021B3"/>
    <w:rsid w:val="00803464"/>
    <w:rsid w:val="008035E7"/>
    <w:rsid w:val="00804D38"/>
    <w:rsid w:val="0081088B"/>
    <w:rsid w:val="00810D14"/>
    <w:rsid w:val="00812AB3"/>
    <w:rsid w:val="00813091"/>
    <w:rsid w:val="0081424E"/>
    <w:rsid w:val="00816B4D"/>
    <w:rsid w:val="00820CFD"/>
    <w:rsid w:val="00821B7D"/>
    <w:rsid w:val="00822FF5"/>
    <w:rsid w:val="008252E3"/>
    <w:rsid w:val="00826A6A"/>
    <w:rsid w:val="00827079"/>
    <w:rsid w:val="008303D5"/>
    <w:rsid w:val="0083215D"/>
    <w:rsid w:val="008334AF"/>
    <w:rsid w:val="008337CB"/>
    <w:rsid w:val="008349C3"/>
    <w:rsid w:val="00834C17"/>
    <w:rsid w:val="0083544F"/>
    <w:rsid w:val="00836F9D"/>
    <w:rsid w:val="00837C88"/>
    <w:rsid w:val="00841320"/>
    <w:rsid w:val="00842255"/>
    <w:rsid w:val="00842D75"/>
    <w:rsid w:val="00843E84"/>
    <w:rsid w:val="00850141"/>
    <w:rsid w:val="0085044B"/>
    <w:rsid w:val="00854645"/>
    <w:rsid w:val="008554AC"/>
    <w:rsid w:val="00857FDB"/>
    <w:rsid w:val="0086079B"/>
    <w:rsid w:val="00861016"/>
    <w:rsid w:val="00861C29"/>
    <w:rsid w:val="0086334B"/>
    <w:rsid w:val="00864860"/>
    <w:rsid w:val="00865487"/>
    <w:rsid w:val="00867DB0"/>
    <w:rsid w:val="00873EC5"/>
    <w:rsid w:val="00875C16"/>
    <w:rsid w:val="0087671F"/>
    <w:rsid w:val="00877089"/>
    <w:rsid w:val="0088000B"/>
    <w:rsid w:val="00884C3B"/>
    <w:rsid w:val="00896768"/>
    <w:rsid w:val="00896C48"/>
    <w:rsid w:val="008A1EAC"/>
    <w:rsid w:val="008A2F30"/>
    <w:rsid w:val="008A4F42"/>
    <w:rsid w:val="008A677A"/>
    <w:rsid w:val="008A6B62"/>
    <w:rsid w:val="008A6EB2"/>
    <w:rsid w:val="008A7513"/>
    <w:rsid w:val="008A7F2E"/>
    <w:rsid w:val="008B0590"/>
    <w:rsid w:val="008B2048"/>
    <w:rsid w:val="008B334F"/>
    <w:rsid w:val="008B6C0F"/>
    <w:rsid w:val="008C242A"/>
    <w:rsid w:val="008C39D7"/>
    <w:rsid w:val="008C638A"/>
    <w:rsid w:val="008C65B9"/>
    <w:rsid w:val="008D0D47"/>
    <w:rsid w:val="008D2D56"/>
    <w:rsid w:val="008E56E6"/>
    <w:rsid w:val="008F0D41"/>
    <w:rsid w:val="008F2264"/>
    <w:rsid w:val="008F497B"/>
    <w:rsid w:val="008F6168"/>
    <w:rsid w:val="008F7D24"/>
    <w:rsid w:val="0090055A"/>
    <w:rsid w:val="00902B7F"/>
    <w:rsid w:val="00904A10"/>
    <w:rsid w:val="00905BB1"/>
    <w:rsid w:val="00907C9E"/>
    <w:rsid w:val="0091064B"/>
    <w:rsid w:val="0091093E"/>
    <w:rsid w:val="00911DE4"/>
    <w:rsid w:val="00911F21"/>
    <w:rsid w:val="00920574"/>
    <w:rsid w:val="009224C9"/>
    <w:rsid w:val="00927919"/>
    <w:rsid w:val="0092791E"/>
    <w:rsid w:val="00930768"/>
    <w:rsid w:val="00932828"/>
    <w:rsid w:val="00932A23"/>
    <w:rsid w:val="00936191"/>
    <w:rsid w:val="00936B89"/>
    <w:rsid w:val="00941207"/>
    <w:rsid w:val="00941DEE"/>
    <w:rsid w:val="00943A70"/>
    <w:rsid w:val="0094798B"/>
    <w:rsid w:val="009573C3"/>
    <w:rsid w:val="00961A11"/>
    <w:rsid w:val="00962FA7"/>
    <w:rsid w:val="00965E1C"/>
    <w:rsid w:val="00966C09"/>
    <w:rsid w:val="00970AAB"/>
    <w:rsid w:val="00973688"/>
    <w:rsid w:val="009736D3"/>
    <w:rsid w:val="0097776D"/>
    <w:rsid w:val="009777DA"/>
    <w:rsid w:val="00980478"/>
    <w:rsid w:val="009819BF"/>
    <w:rsid w:val="00985225"/>
    <w:rsid w:val="00985DCD"/>
    <w:rsid w:val="009864A4"/>
    <w:rsid w:val="00990183"/>
    <w:rsid w:val="00992068"/>
    <w:rsid w:val="00995042"/>
    <w:rsid w:val="0099578B"/>
    <w:rsid w:val="00996370"/>
    <w:rsid w:val="00997A57"/>
    <w:rsid w:val="009A706D"/>
    <w:rsid w:val="009A74AD"/>
    <w:rsid w:val="009A7B95"/>
    <w:rsid w:val="009A7C62"/>
    <w:rsid w:val="009C11DD"/>
    <w:rsid w:val="009C3F8C"/>
    <w:rsid w:val="009C3FAF"/>
    <w:rsid w:val="009D10C7"/>
    <w:rsid w:val="009D23E9"/>
    <w:rsid w:val="009D452E"/>
    <w:rsid w:val="009E6884"/>
    <w:rsid w:val="009F0FBE"/>
    <w:rsid w:val="009F31F6"/>
    <w:rsid w:val="009F4415"/>
    <w:rsid w:val="00A04B9D"/>
    <w:rsid w:val="00A04D3E"/>
    <w:rsid w:val="00A05DB6"/>
    <w:rsid w:val="00A20B07"/>
    <w:rsid w:val="00A21178"/>
    <w:rsid w:val="00A22491"/>
    <w:rsid w:val="00A22FDF"/>
    <w:rsid w:val="00A24308"/>
    <w:rsid w:val="00A24AE8"/>
    <w:rsid w:val="00A31955"/>
    <w:rsid w:val="00A37E6B"/>
    <w:rsid w:val="00A40E47"/>
    <w:rsid w:val="00A44198"/>
    <w:rsid w:val="00A4552F"/>
    <w:rsid w:val="00A45ADE"/>
    <w:rsid w:val="00A45C25"/>
    <w:rsid w:val="00A45DD2"/>
    <w:rsid w:val="00A460F4"/>
    <w:rsid w:val="00A47C82"/>
    <w:rsid w:val="00A53838"/>
    <w:rsid w:val="00A557DC"/>
    <w:rsid w:val="00A569D3"/>
    <w:rsid w:val="00A57483"/>
    <w:rsid w:val="00A57992"/>
    <w:rsid w:val="00A6012B"/>
    <w:rsid w:val="00A61432"/>
    <w:rsid w:val="00A70606"/>
    <w:rsid w:val="00A73344"/>
    <w:rsid w:val="00A73AF8"/>
    <w:rsid w:val="00A73D61"/>
    <w:rsid w:val="00A74302"/>
    <w:rsid w:val="00A747E7"/>
    <w:rsid w:val="00A75E08"/>
    <w:rsid w:val="00A82E2E"/>
    <w:rsid w:val="00A91D1B"/>
    <w:rsid w:val="00A93341"/>
    <w:rsid w:val="00A94918"/>
    <w:rsid w:val="00A95713"/>
    <w:rsid w:val="00AA1573"/>
    <w:rsid w:val="00AA1A54"/>
    <w:rsid w:val="00AA2B59"/>
    <w:rsid w:val="00AA3735"/>
    <w:rsid w:val="00AA52BB"/>
    <w:rsid w:val="00AA5C4A"/>
    <w:rsid w:val="00AA6E5E"/>
    <w:rsid w:val="00AB11B0"/>
    <w:rsid w:val="00AB1416"/>
    <w:rsid w:val="00AB17FC"/>
    <w:rsid w:val="00AB4FBC"/>
    <w:rsid w:val="00AB560B"/>
    <w:rsid w:val="00AB65E0"/>
    <w:rsid w:val="00AC15A3"/>
    <w:rsid w:val="00AC2D08"/>
    <w:rsid w:val="00AC44FC"/>
    <w:rsid w:val="00AC79BB"/>
    <w:rsid w:val="00AD324C"/>
    <w:rsid w:val="00AE6B7D"/>
    <w:rsid w:val="00AE79FD"/>
    <w:rsid w:val="00AF0D40"/>
    <w:rsid w:val="00AF17FB"/>
    <w:rsid w:val="00AF33D4"/>
    <w:rsid w:val="00AF35EC"/>
    <w:rsid w:val="00AF42F6"/>
    <w:rsid w:val="00AF49E3"/>
    <w:rsid w:val="00AF5C5D"/>
    <w:rsid w:val="00AF7B08"/>
    <w:rsid w:val="00B007BC"/>
    <w:rsid w:val="00B014B6"/>
    <w:rsid w:val="00B02AFF"/>
    <w:rsid w:val="00B02CD1"/>
    <w:rsid w:val="00B04239"/>
    <w:rsid w:val="00B05D39"/>
    <w:rsid w:val="00B1247D"/>
    <w:rsid w:val="00B13827"/>
    <w:rsid w:val="00B2288B"/>
    <w:rsid w:val="00B30026"/>
    <w:rsid w:val="00B30453"/>
    <w:rsid w:val="00B3568D"/>
    <w:rsid w:val="00B438F3"/>
    <w:rsid w:val="00B43AA2"/>
    <w:rsid w:val="00B45CF3"/>
    <w:rsid w:val="00B473A4"/>
    <w:rsid w:val="00B550A1"/>
    <w:rsid w:val="00B55472"/>
    <w:rsid w:val="00B606A1"/>
    <w:rsid w:val="00B615E1"/>
    <w:rsid w:val="00B61A71"/>
    <w:rsid w:val="00B61DCD"/>
    <w:rsid w:val="00B6564B"/>
    <w:rsid w:val="00B740FD"/>
    <w:rsid w:val="00B76197"/>
    <w:rsid w:val="00B76697"/>
    <w:rsid w:val="00B83EFA"/>
    <w:rsid w:val="00B85CC4"/>
    <w:rsid w:val="00B90E3D"/>
    <w:rsid w:val="00B90EF5"/>
    <w:rsid w:val="00B9177F"/>
    <w:rsid w:val="00B94AC4"/>
    <w:rsid w:val="00B94C22"/>
    <w:rsid w:val="00B973FE"/>
    <w:rsid w:val="00BA019F"/>
    <w:rsid w:val="00BA06BF"/>
    <w:rsid w:val="00BA3221"/>
    <w:rsid w:val="00BA3A72"/>
    <w:rsid w:val="00BA3F88"/>
    <w:rsid w:val="00BB3B03"/>
    <w:rsid w:val="00BB6F69"/>
    <w:rsid w:val="00BC0D20"/>
    <w:rsid w:val="00BC272B"/>
    <w:rsid w:val="00BC4DA2"/>
    <w:rsid w:val="00BC5BCD"/>
    <w:rsid w:val="00BC74A4"/>
    <w:rsid w:val="00BD0B8B"/>
    <w:rsid w:val="00BD0E25"/>
    <w:rsid w:val="00BD173E"/>
    <w:rsid w:val="00BD3A87"/>
    <w:rsid w:val="00BD436E"/>
    <w:rsid w:val="00BE1296"/>
    <w:rsid w:val="00BE1CEF"/>
    <w:rsid w:val="00BE5A26"/>
    <w:rsid w:val="00BE7753"/>
    <w:rsid w:val="00BF13FD"/>
    <w:rsid w:val="00BF2D3B"/>
    <w:rsid w:val="00BF3EB8"/>
    <w:rsid w:val="00C00580"/>
    <w:rsid w:val="00C0293D"/>
    <w:rsid w:val="00C11094"/>
    <w:rsid w:val="00C1238A"/>
    <w:rsid w:val="00C15CE5"/>
    <w:rsid w:val="00C23A12"/>
    <w:rsid w:val="00C24D18"/>
    <w:rsid w:val="00C254C6"/>
    <w:rsid w:val="00C27363"/>
    <w:rsid w:val="00C3103B"/>
    <w:rsid w:val="00C3384B"/>
    <w:rsid w:val="00C360C1"/>
    <w:rsid w:val="00C52BAA"/>
    <w:rsid w:val="00C54BB7"/>
    <w:rsid w:val="00C56AC7"/>
    <w:rsid w:val="00C674B8"/>
    <w:rsid w:val="00C7113B"/>
    <w:rsid w:val="00C73C16"/>
    <w:rsid w:val="00C74B8E"/>
    <w:rsid w:val="00C77739"/>
    <w:rsid w:val="00C81A33"/>
    <w:rsid w:val="00C830D3"/>
    <w:rsid w:val="00C86B1F"/>
    <w:rsid w:val="00C86C0C"/>
    <w:rsid w:val="00C86DD0"/>
    <w:rsid w:val="00C90354"/>
    <w:rsid w:val="00CA078B"/>
    <w:rsid w:val="00CA428E"/>
    <w:rsid w:val="00CA448A"/>
    <w:rsid w:val="00CA5F6B"/>
    <w:rsid w:val="00CB0E44"/>
    <w:rsid w:val="00CB1F1D"/>
    <w:rsid w:val="00CB27A2"/>
    <w:rsid w:val="00CB2E8E"/>
    <w:rsid w:val="00CB3778"/>
    <w:rsid w:val="00CB3AA9"/>
    <w:rsid w:val="00CB4524"/>
    <w:rsid w:val="00CB5930"/>
    <w:rsid w:val="00CB5E40"/>
    <w:rsid w:val="00CB6CF4"/>
    <w:rsid w:val="00CB70FA"/>
    <w:rsid w:val="00CB7DFB"/>
    <w:rsid w:val="00CC0CDE"/>
    <w:rsid w:val="00CC25B5"/>
    <w:rsid w:val="00CD06CD"/>
    <w:rsid w:val="00CD08A8"/>
    <w:rsid w:val="00CD16E4"/>
    <w:rsid w:val="00CD2C50"/>
    <w:rsid w:val="00CD3203"/>
    <w:rsid w:val="00CD51ED"/>
    <w:rsid w:val="00CD7E9F"/>
    <w:rsid w:val="00CE0371"/>
    <w:rsid w:val="00CE1E96"/>
    <w:rsid w:val="00CE544B"/>
    <w:rsid w:val="00CE733F"/>
    <w:rsid w:val="00CF165E"/>
    <w:rsid w:val="00CF2D0B"/>
    <w:rsid w:val="00CF30E8"/>
    <w:rsid w:val="00CF5580"/>
    <w:rsid w:val="00CF73A5"/>
    <w:rsid w:val="00CF770B"/>
    <w:rsid w:val="00D03FE4"/>
    <w:rsid w:val="00D10DA6"/>
    <w:rsid w:val="00D12A7B"/>
    <w:rsid w:val="00D14CB3"/>
    <w:rsid w:val="00D156FD"/>
    <w:rsid w:val="00D16A11"/>
    <w:rsid w:val="00D215CF"/>
    <w:rsid w:val="00D23803"/>
    <w:rsid w:val="00D257F1"/>
    <w:rsid w:val="00D258A3"/>
    <w:rsid w:val="00D2672F"/>
    <w:rsid w:val="00D31BF5"/>
    <w:rsid w:val="00D32537"/>
    <w:rsid w:val="00D338A9"/>
    <w:rsid w:val="00D41014"/>
    <w:rsid w:val="00D41575"/>
    <w:rsid w:val="00D41674"/>
    <w:rsid w:val="00D55494"/>
    <w:rsid w:val="00D55A3F"/>
    <w:rsid w:val="00D60BD2"/>
    <w:rsid w:val="00D620C8"/>
    <w:rsid w:val="00D62A27"/>
    <w:rsid w:val="00D65690"/>
    <w:rsid w:val="00D666E2"/>
    <w:rsid w:val="00D7153E"/>
    <w:rsid w:val="00D7190B"/>
    <w:rsid w:val="00D71B67"/>
    <w:rsid w:val="00D7341B"/>
    <w:rsid w:val="00D734CA"/>
    <w:rsid w:val="00D73D10"/>
    <w:rsid w:val="00D8060F"/>
    <w:rsid w:val="00D81776"/>
    <w:rsid w:val="00D8326A"/>
    <w:rsid w:val="00D84E7E"/>
    <w:rsid w:val="00D85670"/>
    <w:rsid w:val="00D869C5"/>
    <w:rsid w:val="00D87B3A"/>
    <w:rsid w:val="00D900D4"/>
    <w:rsid w:val="00D91B4B"/>
    <w:rsid w:val="00D91B9B"/>
    <w:rsid w:val="00D95569"/>
    <w:rsid w:val="00D97FB5"/>
    <w:rsid w:val="00DA1477"/>
    <w:rsid w:val="00DA27E4"/>
    <w:rsid w:val="00DA3E28"/>
    <w:rsid w:val="00DA555A"/>
    <w:rsid w:val="00DA782F"/>
    <w:rsid w:val="00DB29F2"/>
    <w:rsid w:val="00DB4D56"/>
    <w:rsid w:val="00DC11BB"/>
    <w:rsid w:val="00DC15CC"/>
    <w:rsid w:val="00DC2B18"/>
    <w:rsid w:val="00DC3643"/>
    <w:rsid w:val="00DC37C6"/>
    <w:rsid w:val="00DC3D2D"/>
    <w:rsid w:val="00DD0538"/>
    <w:rsid w:val="00DD64C0"/>
    <w:rsid w:val="00DD74A9"/>
    <w:rsid w:val="00DE02B8"/>
    <w:rsid w:val="00DE4C7C"/>
    <w:rsid w:val="00DE6F32"/>
    <w:rsid w:val="00DF3750"/>
    <w:rsid w:val="00DF3E44"/>
    <w:rsid w:val="00DF4558"/>
    <w:rsid w:val="00E074C7"/>
    <w:rsid w:val="00E078EF"/>
    <w:rsid w:val="00E1238F"/>
    <w:rsid w:val="00E16488"/>
    <w:rsid w:val="00E202CA"/>
    <w:rsid w:val="00E22464"/>
    <w:rsid w:val="00E22598"/>
    <w:rsid w:val="00E26874"/>
    <w:rsid w:val="00E30468"/>
    <w:rsid w:val="00E34275"/>
    <w:rsid w:val="00E3437D"/>
    <w:rsid w:val="00E36D50"/>
    <w:rsid w:val="00E36E9E"/>
    <w:rsid w:val="00E4059D"/>
    <w:rsid w:val="00E41D92"/>
    <w:rsid w:val="00E43368"/>
    <w:rsid w:val="00E50B86"/>
    <w:rsid w:val="00E52697"/>
    <w:rsid w:val="00E577F2"/>
    <w:rsid w:val="00E636DA"/>
    <w:rsid w:val="00E71C78"/>
    <w:rsid w:val="00E7293B"/>
    <w:rsid w:val="00E73495"/>
    <w:rsid w:val="00E74B36"/>
    <w:rsid w:val="00E75ACC"/>
    <w:rsid w:val="00E805E1"/>
    <w:rsid w:val="00E84973"/>
    <w:rsid w:val="00E8590A"/>
    <w:rsid w:val="00E9163C"/>
    <w:rsid w:val="00EA1B87"/>
    <w:rsid w:val="00EA227E"/>
    <w:rsid w:val="00EA45E8"/>
    <w:rsid w:val="00EA6418"/>
    <w:rsid w:val="00EA7927"/>
    <w:rsid w:val="00EB0CF7"/>
    <w:rsid w:val="00EB1AC8"/>
    <w:rsid w:val="00EB28E6"/>
    <w:rsid w:val="00EC2C8E"/>
    <w:rsid w:val="00EC6D3E"/>
    <w:rsid w:val="00ED40A5"/>
    <w:rsid w:val="00ED4997"/>
    <w:rsid w:val="00ED5FD3"/>
    <w:rsid w:val="00ED64CC"/>
    <w:rsid w:val="00EE0B23"/>
    <w:rsid w:val="00EE6141"/>
    <w:rsid w:val="00EF1E9C"/>
    <w:rsid w:val="00EF3915"/>
    <w:rsid w:val="00EF5C12"/>
    <w:rsid w:val="00EF6446"/>
    <w:rsid w:val="00F000FB"/>
    <w:rsid w:val="00F02D2A"/>
    <w:rsid w:val="00F02F1D"/>
    <w:rsid w:val="00F032C9"/>
    <w:rsid w:val="00F03C3B"/>
    <w:rsid w:val="00F04DEB"/>
    <w:rsid w:val="00F05329"/>
    <w:rsid w:val="00F05897"/>
    <w:rsid w:val="00F062EB"/>
    <w:rsid w:val="00F14BFD"/>
    <w:rsid w:val="00F1624F"/>
    <w:rsid w:val="00F211B2"/>
    <w:rsid w:val="00F26383"/>
    <w:rsid w:val="00F3093D"/>
    <w:rsid w:val="00F30AED"/>
    <w:rsid w:val="00F312A8"/>
    <w:rsid w:val="00F31FAB"/>
    <w:rsid w:val="00F32F34"/>
    <w:rsid w:val="00F33601"/>
    <w:rsid w:val="00F35816"/>
    <w:rsid w:val="00F35C0C"/>
    <w:rsid w:val="00F36E9C"/>
    <w:rsid w:val="00F37913"/>
    <w:rsid w:val="00F414F1"/>
    <w:rsid w:val="00F45372"/>
    <w:rsid w:val="00F45ECF"/>
    <w:rsid w:val="00F4673F"/>
    <w:rsid w:val="00F568B1"/>
    <w:rsid w:val="00F57623"/>
    <w:rsid w:val="00F60BCE"/>
    <w:rsid w:val="00F61032"/>
    <w:rsid w:val="00F62C12"/>
    <w:rsid w:val="00F62D09"/>
    <w:rsid w:val="00F63382"/>
    <w:rsid w:val="00F6502E"/>
    <w:rsid w:val="00F65D69"/>
    <w:rsid w:val="00F67B85"/>
    <w:rsid w:val="00F71126"/>
    <w:rsid w:val="00F7230A"/>
    <w:rsid w:val="00F73B4E"/>
    <w:rsid w:val="00F8261F"/>
    <w:rsid w:val="00F84BE3"/>
    <w:rsid w:val="00F90D44"/>
    <w:rsid w:val="00F911B4"/>
    <w:rsid w:val="00F95639"/>
    <w:rsid w:val="00F968B4"/>
    <w:rsid w:val="00F969FF"/>
    <w:rsid w:val="00FA2853"/>
    <w:rsid w:val="00FA2FC7"/>
    <w:rsid w:val="00FA4686"/>
    <w:rsid w:val="00FB2294"/>
    <w:rsid w:val="00FB7079"/>
    <w:rsid w:val="00FB7328"/>
    <w:rsid w:val="00FC0CB8"/>
    <w:rsid w:val="00FC2AED"/>
    <w:rsid w:val="00FC46B3"/>
    <w:rsid w:val="00FC539E"/>
    <w:rsid w:val="00FC6C02"/>
    <w:rsid w:val="00FD188D"/>
    <w:rsid w:val="00FD3429"/>
    <w:rsid w:val="00FD68B4"/>
    <w:rsid w:val="00FD6AB0"/>
    <w:rsid w:val="00FD7AD5"/>
    <w:rsid w:val="00FD7E74"/>
    <w:rsid w:val="00FE0C39"/>
    <w:rsid w:val="00FE170C"/>
    <w:rsid w:val="00FE409D"/>
    <w:rsid w:val="00FF180B"/>
    <w:rsid w:val="00FF1FDB"/>
    <w:rsid w:val="00FF63CC"/>
    <w:rsid w:val="00FF733A"/>
    <w:rsid w:val="00FF77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FBB1B8"/>
  <w15:docId w15:val="{2EACB983-9AD9-48D8-A04C-8132AD486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0C7"/>
    <w:pPr>
      <w:spacing w:after="0" w:line="240" w:lineRule="auto"/>
    </w:pPr>
    <w:rPr>
      <w:rFonts w:ascii="Times New Roman" w:eastAsia="Times New Roman" w:hAnsi="Times New Roman" w:cs="Times New Roman"/>
      <w:sz w:val="24"/>
      <w:szCs w:val="24"/>
      <w:lang w:val="es-MX" w:eastAsia="es-MX"/>
    </w:rPr>
  </w:style>
  <w:style w:type="paragraph" w:styleId="Ttulo1">
    <w:name w:val="heading 1"/>
    <w:basedOn w:val="Normal"/>
    <w:next w:val="Normal"/>
    <w:link w:val="Ttulo1Car"/>
    <w:uiPriority w:val="9"/>
    <w:qFormat/>
    <w:rsid w:val="00593F5A"/>
    <w:pPr>
      <w:keepNext/>
      <w:outlineLvl w:val="0"/>
    </w:pPr>
    <w:rPr>
      <w:rFonts w:ascii="Tahoma" w:hAnsi="Tahoma" w:cs="Tahoma"/>
      <w:b/>
      <w:bCs/>
      <w:lang w:eastAsia="es-ES"/>
    </w:rPr>
  </w:style>
  <w:style w:type="paragraph" w:styleId="Ttulo2">
    <w:name w:val="heading 2"/>
    <w:basedOn w:val="Normal"/>
    <w:next w:val="Normal"/>
    <w:link w:val="Ttulo2Car"/>
    <w:uiPriority w:val="9"/>
    <w:unhideWhenUsed/>
    <w:qFormat/>
    <w:rsid w:val="009D10C7"/>
    <w:pPr>
      <w:keepNext/>
      <w:spacing w:before="240" w:after="60"/>
      <w:outlineLvl w:val="1"/>
    </w:pPr>
    <w:rPr>
      <w:rFonts w:ascii="Cambria" w:hAnsi="Cambria"/>
      <w:b/>
      <w:bCs/>
      <w:i/>
      <w:iCs/>
      <w:sz w:val="28"/>
      <w:szCs w:val="28"/>
      <w:lang w:val="es-ES" w:eastAsia="es-ES"/>
    </w:rPr>
  </w:style>
  <w:style w:type="paragraph" w:styleId="Ttulo3">
    <w:name w:val="heading 3"/>
    <w:basedOn w:val="Normal"/>
    <w:next w:val="Normal"/>
    <w:link w:val="Ttulo3Car"/>
    <w:uiPriority w:val="9"/>
    <w:semiHidden/>
    <w:unhideWhenUsed/>
    <w:qFormat/>
    <w:rsid w:val="009D10C7"/>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9D10C7"/>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9D10C7"/>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9D10C7"/>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9D10C7"/>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9D10C7"/>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9D10C7"/>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
    <w:basedOn w:val="Normal"/>
    <w:link w:val="EncabezadoCar"/>
    <w:uiPriority w:val="99"/>
    <w:unhideWhenUsed/>
    <w:rsid w:val="00324A2B"/>
    <w:pPr>
      <w:tabs>
        <w:tab w:val="center" w:pos="4252"/>
        <w:tab w:val="right" w:pos="8504"/>
      </w:tabs>
    </w:pPr>
  </w:style>
  <w:style w:type="character" w:customStyle="1" w:styleId="EncabezadoCar">
    <w:name w:val="Encabezado Car"/>
    <w:aliases w:val="encabezado Car,Encabezado Car Car Car"/>
    <w:basedOn w:val="Fuentedeprrafopredeter"/>
    <w:link w:val="Encabezado"/>
    <w:uiPriority w:val="99"/>
    <w:rsid w:val="00324A2B"/>
  </w:style>
  <w:style w:type="paragraph" w:styleId="Piedepgina">
    <w:name w:val="footer"/>
    <w:basedOn w:val="Normal"/>
    <w:link w:val="PiedepginaCar"/>
    <w:uiPriority w:val="99"/>
    <w:unhideWhenUsed/>
    <w:rsid w:val="00324A2B"/>
    <w:pPr>
      <w:tabs>
        <w:tab w:val="center" w:pos="4252"/>
        <w:tab w:val="right" w:pos="8504"/>
      </w:tabs>
    </w:pPr>
  </w:style>
  <w:style w:type="character" w:customStyle="1" w:styleId="PiedepginaCar">
    <w:name w:val="Pie de página Car"/>
    <w:basedOn w:val="Fuentedeprrafopredeter"/>
    <w:link w:val="Piedepgina"/>
    <w:uiPriority w:val="99"/>
    <w:rsid w:val="00324A2B"/>
  </w:style>
  <w:style w:type="paragraph" w:styleId="Sinespaciado">
    <w:name w:val="No Spacing"/>
    <w:link w:val="SinespaciadoCar"/>
    <w:uiPriority w:val="1"/>
    <w:qFormat/>
    <w:rsid w:val="005679FC"/>
    <w:pPr>
      <w:spacing w:after="0" w:line="360" w:lineRule="auto"/>
      <w:jc w:val="both"/>
    </w:pPr>
    <w:rPr>
      <w:rFonts w:ascii="Arial" w:eastAsia="Times New Roman" w:hAnsi="Arial" w:cs="Times New Roman"/>
      <w:sz w:val="24"/>
    </w:rPr>
  </w:style>
  <w:style w:type="paragraph" w:styleId="Textodeglobo">
    <w:name w:val="Balloon Text"/>
    <w:basedOn w:val="Normal"/>
    <w:link w:val="TextodegloboCar"/>
    <w:uiPriority w:val="99"/>
    <w:unhideWhenUsed/>
    <w:rsid w:val="000E1479"/>
    <w:rPr>
      <w:rFonts w:ascii="Segoe UI" w:hAnsi="Segoe UI" w:cs="Segoe UI"/>
      <w:sz w:val="18"/>
      <w:szCs w:val="18"/>
    </w:rPr>
  </w:style>
  <w:style w:type="character" w:customStyle="1" w:styleId="TextodegloboCar">
    <w:name w:val="Texto de globo Car"/>
    <w:basedOn w:val="Fuentedeprrafopredeter"/>
    <w:link w:val="Textodeglobo"/>
    <w:uiPriority w:val="99"/>
    <w:rsid w:val="000E1479"/>
    <w:rPr>
      <w:rFonts w:ascii="Segoe UI" w:hAnsi="Segoe UI" w:cs="Segoe UI"/>
      <w:sz w:val="18"/>
      <w:szCs w:val="18"/>
    </w:rPr>
  </w:style>
  <w:style w:type="paragraph" w:styleId="Prrafodelista">
    <w:name w:val="List Paragraph"/>
    <w:basedOn w:val="Normal"/>
    <w:link w:val="PrrafodelistaCar"/>
    <w:uiPriority w:val="34"/>
    <w:qFormat/>
    <w:rsid w:val="009F0FBE"/>
    <w:pPr>
      <w:ind w:left="720"/>
      <w:contextualSpacing/>
    </w:pPr>
  </w:style>
  <w:style w:type="character" w:customStyle="1" w:styleId="Ttulo1Car">
    <w:name w:val="Título 1 Car"/>
    <w:basedOn w:val="Fuentedeprrafopredeter"/>
    <w:link w:val="Ttulo1"/>
    <w:uiPriority w:val="9"/>
    <w:rsid w:val="00593F5A"/>
    <w:rPr>
      <w:rFonts w:ascii="Tahoma" w:eastAsia="Times New Roman" w:hAnsi="Tahoma" w:cs="Tahoma"/>
      <w:b/>
      <w:bCs/>
      <w:sz w:val="24"/>
      <w:szCs w:val="24"/>
      <w:lang w:eastAsia="es-ES"/>
    </w:rPr>
  </w:style>
  <w:style w:type="paragraph" w:styleId="Textoindependiente">
    <w:name w:val="Body Text"/>
    <w:basedOn w:val="Normal"/>
    <w:link w:val="TextoindependienteCar"/>
    <w:uiPriority w:val="1"/>
    <w:qFormat/>
    <w:rsid w:val="00593F5A"/>
    <w:pPr>
      <w:jc w:val="both"/>
    </w:pPr>
    <w:rPr>
      <w:rFonts w:ascii="Tahoma" w:hAnsi="Tahoma" w:cs="Tahoma"/>
      <w:b/>
      <w:bCs/>
      <w:lang w:eastAsia="es-ES"/>
    </w:rPr>
  </w:style>
  <w:style w:type="character" w:customStyle="1" w:styleId="TextoindependienteCar">
    <w:name w:val="Texto independiente Car"/>
    <w:basedOn w:val="Fuentedeprrafopredeter"/>
    <w:link w:val="Textoindependiente"/>
    <w:uiPriority w:val="1"/>
    <w:rsid w:val="00593F5A"/>
    <w:rPr>
      <w:rFonts w:ascii="Tahoma" w:eastAsia="Times New Roman" w:hAnsi="Tahoma" w:cs="Tahoma"/>
      <w:b/>
      <w:bCs/>
      <w:sz w:val="24"/>
      <w:szCs w:val="24"/>
      <w:lang w:eastAsia="es-ES"/>
    </w:rPr>
  </w:style>
  <w:style w:type="paragraph" w:styleId="Textoindependiente2">
    <w:name w:val="Body Text 2"/>
    <w:basedOn w:val="Normal"/>
    <w:link w:val="Textoindependiente2Car"/>
    <w:rsid w:val="00593F5A"/>
    <w:rPr>
      <w:rFonts w:ascii="Tahoma" w:hAnsi="Tahoma" w:cs="Tahoma"/>
      <w:b/>
      <w:bCs/>
      <w:lang w:eastAsia="es-ES"/>
    </w:rPr>
  </w:style>
  <w:style w:type="character" w:customStyle="1" w:styleId="Textoindependiente2Car">
    <w:name w:val="Texto independiente 2 Car"/>
    <w:basedOn w:val="Fuentedeprrafopredeter"/>
    <w:link w:val="Textoindependiente2"/>
    <w:rsid w:val="00593F5A"/>
    <w:rPr>
      <w:rFonts w:ascii="Tahoma" w:eastAsia="Times New Roman" w:hAnsi="Tahoma" w:cs="Tahoma"/>
      <w:b/>
      <w:bCs/>
      <w:sz w:val="24"/>
      <w:szCs w:val="24"/>
      <w:lang w:eastAsia="es-ES"/>
    </w:rPr>
  </w:style>
  <w:style w:type="paragraph" w:customStyle="1" w:styleId="TableParagraph">
    <w:name w:val="Table Paragraph"/>
    <w:basedOn w:val="Normal"/>
    <w:uiPriority w:val="1"/>
    <w:qFormat/>
    <w:rsid w:val="00593F5A"/>
    <w:pPr>
      <w:widowControl w:val="0"/>
    </w:pPr>
    <w:rPr>
      <w:rFonts w:ascii="Calibri" w:hAnsi="Calibri"/>
      <w:lang w:val="en-US" w:eastAsia="es-CO"/>
    </w:rPr>
  </w:style>
  <w:style w:type="table" w:styleId="Tablaconcuadrcula">
    <w:name w:val="Table Grid"/>
    <w:basedOn w:val="Tablanormal"/>
    <w:uiPriority w:val="59"/>
    <w:rsid w:val="00DA3E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F90D44"/>
    <w:rPr>
      <w:sz w:val="16"/>
      <w:szCs w:val="16"/>
    </w:rPr>
  </w:style>
  <w:style w:type="paragraph" w:styleId="Textocomentario">
    <w:name w:val="annotation text"/>
    <w:basedOn w:val="Normal"/>
    <w:link w:val="TextocomentarioCar"/>
    <w:unhideWhenUsed/>
    <w:rsid w:val="00F90D44"/>
    <w:rPr>
      <w:sz w:val="20"/>
      <w:szCs w:val="20"/>
    </w:rPr>
  </w:style>
  <w:style w:type="character" w:customStyle="1" w:styleId="TextocomentarioCar">
    <w:name w:val="Texto comentario Car"/>
    <w:basedOn w:val="Fuentedeprrafopredeter"/>
    <w:link w:val="Textocomentario"/>
    <w:rsid w:val="00F90D44"/>
    <w:rPr>
      <w:sz w:val="20"/>
      <w:szCs w:val="20"/>
    </w:rPr>
  </w:style>
  <w:style w:type="paragraph" w:styleId="Asuntodelcomentario">
    <w:name w:val="annotation subject"/>
    <w:basedOn w:val="Textocomentario"/>
    <w:next w:val="Textocomentario"/>
    <w:link w:val="AsuntodelcomentarioCar"/>
    <w:unhideWhenUsed/>
    <w:rsid w:val="00F90D44"/>
    <w:rPr>
      <w:b/>
      <w:bCs/>
    </w:rPr>
  </w:style>
  <w:style w:type="character" w:customStyle="1" w:styleId="AsuntodelcomentarioCar">
    <w:name w:val="Asunto del comentario Car"/>
    <w:basedOn w:val="TextocomentarioCar"/>
    <w:link w:val="Asuntodelcomentario"/>
    <w:rsid w:val="00F90D44"/>
    <w:rPr>
      <w:b/>
      <w:bCs/>
      <w:sz w:val="20"/>
      <w:szCs w:val="20"/>
    </w:rPr>
  </w:style>
  <w:style w:type="character" w:styleId="Textoennegrita">
    <w:name w:val="Strong"/>
    <w:basedOn w:val="Fuentedeprrafopredeter"/>
    <w:uiPriority w:val="22"/>
    <w:qFormat/>
    <w:rsid w:val="00D156FD"/>
    <w:rPr>
      <w:b/>
      <w:bCs/>
    </w:rPr>
  </w:style>
  <w:style w:type="character" w:styleId="nfasis">
    <w:name w:val="Emphasis"/>
    <w:qFormat/>
    <w:rsid w:val="00745C66"/>
    <w:rPr>
      <w:i/>
      <w:iCs/>
    </w:rPr>
  </w:style>
  <w:style w:type="character" w:customStyle="1" w:styleId="Ttulo2Car">
    <w:name w:val="Título 2 Car"/>
    <w:basedOn w:val="Fuentedeprrafopredeter"/>
    <w:link w:val="Ttulo2"/>
    <w:uiPriority w:val="9"/>
    <w:rsid w:val="009D10C7"/>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uiPriority w:val="9"/>
    <w:semiHidden/>
    <w:rsid w:val="009D10C7"/>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9D10C7"/>
    <w:rPr>
      <w:rFonts w:eastAsiaTheme="minorEastAsia"/>
      <w:b/>
      <w:bCs/>
      <w:sz w:val="28"/>
      <w:szCs w:val="28"/>
      <w:lang w:val="en-US"/>
    </w:rPr>
  </w:style>
  <w:style w:type="character" w:customStyle="1" w:styleId="Ttulo5Car">
    <w:name w:val="Título 5 Car"/>
    <w:basedOn w:val="Fuentedeprrafopredeter"/>
    <w:link w:val="Ttulo5"/>
    <w:uiPriority w:val="9"/>
    <w:semiHidden/>
    <w:rsid w:val="009D10C7"/>
    <w:rPr>
      <w:rFonts w:eastAsiaTheme="minorEastAsia"/>
      <w:b/>
      <w:bCs/>
      <w:i/>
      <w:iCs/>
      <w:sz w:val="26"/>
      <w:szCs w:val="26"/>
      <w:lang w:val="en-US"/>
    </w:rPr>
  </w:style>
  <w:style w:type="character" w:customStyle="1" w:styleId="Ttulo6Car">
    <w:name w:val="Título 6 Car"/>
    <w:basedOn w:val="Fuentedeprrafopredeter"/>
    <w:link w:val="Ttulo6"/>
    <w:rsid w:val="009D10C7"/>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9D10C7"/>
    <w:rPr>
      <w:rFonts w:eastAsiaTheme="minorEastAsia"/>
      <w:sz w:val="24"/>
      <w:szCs w:val="24"/>
      <w:lang w:val="en-US"/>
    </w:rPr>
  </w:style>
  <w:style w:type="character" w:customStyle="1" w:styleId="Ttulo8Car">
    <w:name w:val="Título 8 Car"/>
    <w:basedOn w:val="Fuentedeprrafopredeter"/>
    <w:link w:val="Ttulo8"/>
    <w:uiPriority w:val="9"/>
    <w:semiHidden/>
    <w:rsid w:val="009D10C7"/>
    <w:rPr>
      <w:rFonts w:eastAsiaTheme="minorEastAsia"/>
      <w:i/>
      <w:iCs/>
      <w:sz w:val="24"/>
      <w:szCs w:val="24"/>
      <w:lang w:val="en-US"/>
    </w:rPr>
  </w:style>
  <w:style w:type="character" w:customStyle="1" w:styleId="Ttulo9Car">
    <w:name w:val="Título 9 Car"/>
    <w:basedOn w:val="Fuentedeprrafopredeter"/>
    <w:link w:val="Ttulo9"/>
    <w:uiPriority w:val="9"/>
    <w:semiHidden/>
    <w:rsid w:val="009D10C7"/>
    <w:rPr>
      <w:rFonts w:asciiTheme="majorHAnsi" w:eastAsiaTheme="majorEastAsia" w:hAnsiTheme="majorHAnsi" w:cstheme="majorBidi"/>
      <w:lang w:val="en-US"/>
    </w:rPr>
  </w:style>
  <w:style w:type="paragraph" w:styleId="Ttulo">
    <w:name w:val="Title"/>
    <w:basedOn w:val="Normal"/>
    <w:link w:val="TtuloCar"/>
    <w:qFormat/>
    <w:rsid w:val="009D10C7"/>
    <w:pPr>
      <w:jc w:val="center"/>
    </w:pPr>
    <w:rPr>
      <w:rFonts w:ascii="Arial" w:hAnsi="Arial" w:cs="Arial"/>
      <w:b/>
      <w:bCs/>
      <w:sz w:val="22"/>
      <w:szCs w:val="22"/>
      <w:lang w:val="es-ES" w:eastAsia="es-ES"/>
    </w:rPr>
  </w:style>
  <w:style w:type="character" w:customStyle="1" w:styleId="TtuloCar">
    <w:name w:val="Título Car"/>
    <w:basedOn w:val="Fuentedeprrafopredeter"/>
    <w:link w:val="Ttulo"/>
    <w:rsid w:val="009D10C7"/>
    <w:rPr>
      <w:rFonts w:ascii="Arial" w:eastAsia="Times New Roman" w:hAnsi="Arial" w:cs="Arial"/>
      <w:b/>
      <w:bCs/>
      <w:lang w:eastAsia="es-ES"/>
    </w:rPr>
  </w:style>
  <w:style w:type="character" w:styleId="Hipervnculo">
    <w:name w:val="Hyperlink"/>
    <w:basedOn w:val="Fuentedeprrafopredeter"/>
    <w:rsid w:val="009D10C7"/>
    <w:rPr>
      <w:rFonts w:cs="Times New Roman"/>
      <w:color w:val="0000FF"/>
      <w:u w:val="single"/>
    </w:rPr>
  </w:style>
  <w:style w:type="paragraph" w:styleId="NormalWeb">
    <w:name w:val="Normal (Web)"/>
    <w:basedOn w:val="Normal"/>
    <w:link w:val="NormalWebCar"/>
    <w:uiPriority w:val="99"/>
    <w:rsid w:val="009D10C7"/>
    <w:pPr>
      <w:spacing w:before="100" w:beforeAutospacing="1" w:after="100" w:afterAutospacing="1"/>
    </w:pPr>
    <w:rPr>
      <w:lang w:val="es-CO" w:eastAsia="es-CO"/>
    </w:rPr>
  </w:style>
  <w:style w:type="paragraph" w:customStyle="1" w:styleId="Default">
    <w:name w:val="Default"/>
    <w:link w:val="DefaultCar"/>
    <w:uiPriority w:val="99"/>
    <w:rsid w:val="009D10C7"/>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uiPriority w:val="99"/>
    <w:locked/>
    <w:rsid w:val="009D10C7"/>
    <w:rPr>
      <w:rFonts w:ascii="Arial" w:eastAsia="Times New Roman" w:hAnsi="Arial" w:cs="Arial"/>
      <w:color w:val="000000"/>
      <w:sz w:val="24"/>
      <w:szCs w:val="24"/>
      <w:lang w:val="es-CO" w:eastAsia="es-CO"/>
    </w:rPr>
  </w:style>
  <w:style w:type="paragraph" w:customStyle="1" w:styleId="Prrafodelista1">
    <w:name w:val="Párrafo de lista1"/>
    <w:basedOn w:val="Normal"/>
    <w:uiPriority w:val="99"/>
    <w:qFormat/>
    <w:rsid w:val="009D10C7"/>
    <w:pPr>
      <w:ind w:left="720"/>
    </w:pPr>
  </w:style>
  <w:style w:type="paragraph" w:customStyle="1" w:styleId="Sinespaciado1">
    <w:name w:val="Sin espaciado1"/>
    <w:uiPriority w:val="99"/>
    <w:qFormat/>
    <w:rsid w:val="009D10C7"/>
    <w:pPr>
      <w:spacing w:after="0" w:line="240" w:lineRule="auto"/>
    </w:pPr>
    <w:rPr>
      <w:rFonts w:ascii="Times New Roman" w:eastAsia="MS ??" w:hAnsi="Times New Roman" w:cs="Times New Roman"/>
      <w:sz w:val="24"/>
      <w:szCs w:val="24"/>
      <w:lang w:val="en-US"/>
    </w:rPr>
  </w:style>
  <w:style w:type="paragraph" w:customStyle="1" w:styleId="MINUTAS">
    <w:name w:val="MINUTAS"/>
    <w:rsid w:val="009D10C7"/>
    <w:pPr>
      <w:spacing w:before="170" w:after="0" w:line="240" w:lineRule="auto"/>
      <w:ind w:left="170" w:right="170"/>
      <w:jc w:val="both"/>
    </w:pPr>
    <w:rPr>
      <w:rFonts w:ascii="Helvetica" w:eastAsia="Times New Roman" w:hAnsi="Helvetica" w:cs="Helvetica"/>
      <w:sz w:val="20"/>
      <w:szCs w:val="20"/>
      <w:lang w:val="en-US" w:eastAsia="es-ES"/>
    </w:rPr>
  </w:style>
  <w:style w:type="paragraph" w:customStyle="1" w:styleId="Decretos">
    <w:name w:val="Decretos"/>
    <w:uiPriority w:val="99"/>
    <w:rsid w:val="009D10C7"/>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character" w:customStyle="1" w:styleId="l7">
    <w:name w:val="l7"/>
    <w:basedOn w:val="Fuentedeprrafopredeter"/>
    <w:uiPriority w:val="99"/>
    <w:rsid w:val="009D10C7"/>
    <w:rPr>
      <w:rFonts w:cs="Times New Roman"/>
    </w:rPr>
  </w:style>
  <w:style w:type="paragraph" w:styleId="Revisin">
    <w:name w:val="Revision"/>
    <w:hidden/>
    <w:uiPriority w:val="99"/>
    <w:semiHidden/>
    <w:rsid w:val="009D10C7"/>
    <w:pPr>
      <w:spacing w:after="0" w:line="240" w:lineRule="auto"/>
    </w:pPr>
    <w:rPr>
      <w:rFonts w:ascii="Times New Roman" w:eastAsia="Times New Roman" w:hAnsi="Times New Roman" w:cs="Times New Roman"/>
      <w:sz w:val="24"/>
      <w:szCs w:val="24"/>
      <w:lang w:val="es-MX" w:eastAsia="es-MX"/>
    </w:rPr>
  </w:style>
  <w:style w:type="character" w:customStyle="1" w:styleId="PrrafodelistaCar">
    <w:name w:val="Párrafo de lista Car"/>
    <w:link w:val="Prrafodelista"/>
    <w:uiPriority w:val="34"/>
    <w:rsid w:val="009D10C7"/>
  </w:style>
  <w:style w:type="paragraph" w:customStyle="1" w:styleId="1">
    <w:name w:val="1"/>
    <w:basedOn w:val="Normal"/>
    <w:next w:val="Ttulo"/>
    <w:qFormat/>
    <w:rsid w:val="009D10C7"/>
    <w:pPr>
      <w:spacing w:line="276" w:lineRule="auto"/>
      <w:jc w:val="center"/>
      <w:outlineLvl w:val="0"/>
    </w:pPr>
    <w:rPr>
      <w:rFonts w:ascii="Arial" w:hAnsi="Arial" w:cs="Arial"/>
      <w:b/>
      <w:sz w:val="20"/>
      <w:szCs w:val="20"/>
      <w:lang w:val="es-ES"/>
    </w:rPr>
  </w:style>
  <w:style w:type="paragraph" w:customStyle="1" w:styleId="Prrafodelista2">
    <w:name w:val="Párrafo de lista2"/>
    <w:basedOn w:val="Normal"/>
    <w:uiPriority w:val="99"/>
    <w:rsid w:val="009D10C7"/>
    <w:pPr>
      <w:ind w:left="708"/>
    </w:pPr>
    <w:rPr>
      <w:rFonts w:eastAsia="Calibri"/>
      <w:lang w:val="es-ES" w:eastAsia="es-ES"/>
    </w:rPr>
  </w:style>
  <w:style w:type="character" w:customStyle="1" w:styleId="CarCar2">
    <w:name w:val="Car Car2"/>
    <w:uiPriority w:val="99"/>
    <w:rsid w:val="009D10C7"/>
    <w:rPr>
      <w:lang w:val="es-ES" w:eastAsia="es-MX"/>
    </w:rPr>
  </w:style>
  <w:style w:type="paragraph" w:customStyle="1" w:styleId="Estilo">
    <w:name w:val="Estilo"/>
    <w:basedOn w:val="Normal"/>
    <w:uiPriority w:val="99"/>
    <w:rsid w:val="009D10C7"/>
    <w:pPr>
      <w:spacing w:after="160" w:line="240" w:lineRule="exact"/>
    </w:pPr>
    <w:rPr>
      <w:rFonts w:ascii="Verdana" w:hAnsi="Verdana" w:cs="Verdana"/>
      <w:sz w:val="20"/>
      <w:szCs w:val="20"/>
      <w:lang w:val="en-US" w:eastAsia="en-US"/>
    </w:rPr>
  </w:style>
  <w:style w:type="paragraph" w:customStyle="1" w:styleId="CarCarCarCarCarCarCarCarCarCarCarCarCarCarCarCarCarCarCarCarCarCarCarCarCar">
    <w:name w:val="Car Car Car Car Car Car Car Car Car Car Car Car Car Car Car Car Car Car Car Car Car Car Car Car Car"/>
    <w:basedOn w:val="Normal"/>
    <w:rsid w:val="009D10C7"/>
    <w:pPr>
      <w:spacing w:after="160" w:line="240" w:lineRule="exact"/>
    </w:pPr>
    <w:rPr>
      <w:rFonts w:ascii="Verdana" w:hAnsi="Verdana" w:cs="Verdana"/>
      <w:sz w:val="20"/>
      <w:szCs w:val="20"/>
      <w:lang w:val="en-US" w:eastAsia="en-US"/>
    </w:rPr>
  </w:style>
  <w:style w:type="paragraph" w:customStyle="1" w:styleId="CM42">
    <w:name w:val="CM42"/>
    <w:basedOn w:val="Default"/>
    <w:next w:val="Default"/>
    <w:uiPriority w:val="99"/>
    <w:rsid w:val="009D10C7"/>
    <w:rPr>
      <w:color w:val="auto"/>
      <w:lang w:val="es-ES" w:eastAsia="es-ES"/>
    </w:rPr>
  </w:style>
  <w:style w:type="character" w:customStyle="1" w:styleId="SangradetextonormalCar">
    <w:name w:val="Sangría de texto normal Car"/>
    <w:basedOn w:val="Fuentedeprrafopredeter"/>
    <w:link w:val="Sangradetextonormal"/>
    <w:uiPriority w:val="99"/>
    <w:semiHidden/>
    <w:rsid w:val="009D10C7"/>
    <w:rPr>
      <w:rFonts w:ascii="Calibri" w:eastAsia="Times New Roman" w:hAnsi="Calibri" w:cs="Calibri"/>
      <w:lang w:val="es-CO"/>
    </w:rPr>
  </w:style>
  <w:style w:type="paragraph" w:styleId="Sangradetextonormal">
    <w:name w:val="Body Text Indent"/>
    <w:basedOn w:val="Normal"/>
    <w:link w:val="SangradetextonormalCar"/>
    <w:uiPriority w:val="99"/>
    <w:semiHidden/>
    <w:unhideWhenUsed/>
    <w:rsid w:val="009D10C7"/>
    <w:pPr>
      <w:spacing w:after="120" w:line="276" w:lineRule="auto"/>
      <w:ind w:left="283"/>
    </w:pPr>
    <w:rPr>
      <w:rFonts w:ascii="Calibri" w:hAnsi="Calibri" w:cs="Calibri"/>
      <w:sz w:val="22"/>
      <w:szCs w:val="22"/>
      <w:lang w:val="es-CO" w:eastAsia="en-US"/>
    </w:rPr>
  </w:style>
  <w:style w:type="character" w:customStyle="1" w:styleId="SangradetextonormalCar1">
    <w:name w:val="Sangría de texto normal Car1"/>
    <w:basedOn w:val="Fuentedeprrafopredeter"/>
    <w:uiPriority w:val="99"/>
    <w:semiHidden/>
    <w:rsid w:val="009D10C7"/>
    <w:rPr>
      <w:rFonts w:ascii="Times New Roman" w:eastAsia="Times New Roman" w:hAnsi="Times New Roman" w:cs="Times New Roman"/>
      <w:sz w:val="24"/>
      <w:szCs w:val="24"/>
      <w:lang w:val="es-MX" w:eastAsia="es-MX"/>
    </w:rPr>
  </w:style>
  <w:style w:type="paragraph" w:styleId="Subttulo">
    <w:name w:val="Subtitle"/>
    <w:basedOn w:val="Normal"/>
    <w:next w:val="Normal"/>
    <w:link w:val="SubttuloCar"/>
    <w:uiPriority w:val="11"/>
    <w:qFormat/>
    <w:rsid w:val="009D10C7"/>
    <w:pPr>
      <w:numPr>
        <w:ilvl w:val="1"/>
      </w:numPr>
      <w:spacing w:after="200" w:line="276" w:lineRule="auto"/>
    </w:pPr>
    <w:rPr>
      <w:rFonts w:asciiTheme="majorHAnsi" w:eastAsiaTheme="majorEastAsia" w:hAnsiTheme="majorHAnsi" w:cstheme="majorBidi"/>
      <w:i/>
      <w:iCs/>
      <w:color w:val="5B9BD5" w:themeColor="accent1"/>
      <w:spacing w:val="15"/>
      <w:lang w:val="es-CO" w:eastAsia="en-US"/>
    </w:rPr>
  </w:style>
  <w:style w:type="character" w:customStyle="1" w:styleId="SubttuloCar">
    <w:name w:val="Subtítulo Car"/>
    <w:basedOn w:val="Fuentedeprrafopredeter"/>
    <w:link w:val="Subttulo"/>
    <w:uiPriority w:val="11"/>
    <w:rsid w:val="009D10C7"/>
    <w:rPr>
      <w:rFonts w:asciiTheme="majorHAnsi" w:eastAsiaTheme="majorEastAsia" w:hAnsiTheme="majorHAnsi" w:cstheme="majorBidi"/>
      <w:i/>
      <w:iCs/>
      <w:color w:val="5B9BD5" w:themeColor="accent1"/>
      <w:spacing w:val="15"/>
      <w:sz w:val="24"/>
      <w:szCs w:val="24"/>
      <w:lang w:val="es-CO"/>
    </w:rPr>
  </w:style>
  <w:style w:type="character" w:customStyle="1" w:styleId="st">
    <w:name w:val="st"/>
    <w:basedOn w:val="Fuentedeprrafopredeter"/>
    <w:uiPriority w:val="99"/>
    <w:rsid w:val="009D10C7"/>
  </w:style>
  <w:style w:type="table" w:customStyle="1" w:styleId="Tablaconcuadrcula2">
    <w:name w:val="Tabla con cuadrícula2"/>
    <w:basedOn w:val="Tablanormal"/>
    <w:next w:val="Tablaconcuadrcula"/>
    <w:uiPriority w:val="59"/>
    <w:rsid w:val="009D10C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basedOn w:val="Fuentedeprrafopredeter"/>
    <w:uiPriority w:val="99"/>
    <w:rsid w:val="009D10C7"/>
    <w:rPr>
      <w:rFonts w:ascii="Arial" w:eastAsia="Times New Roman" w:hAnsi="Arial" w:cs="Arial"/>
      <w:b/>
      <w:bCs/>
      <w:sz w:val="20"/>
      <w:szCs w:val="20"/>
      <w:lang w:eastAsia="es-MX"/>
    </w:rPr>
  </w:style>
  <w:style w:type="character" w:customStyle="1" w:styleId="NormalWebCar">
    <w:name w:val="Normal (Web) Car"/>
    <w:link w:val="NormalWeb"/>
    <w:uiPriority w:val="99"/>
    <w:locked/>
    <w:rsid w:val="009D10C7"/>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9D10C7"/>
  </w:style>
  <w:style w:type="paragraph" w:customStyle="1" w:styleId="CarCarCarCarCarCarCarCarCarCarCarCarCarCarCarCarCarCarCarCarCarCarCarCarCar1">
    <w:name w:val="Car Car Car Car Car Car Car Car Car Car Car Car Car Car Car Car Car Car Car Car Car Car Car Car Car1"/>
    <w:basedOn w:val="Normal"/>
    <w:rsid w:val="009D10C7"/>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9D10C7"/>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10C7"/>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elegante">
    <w:name w:val="Table Elegant"/>
    <w:basedOn w:val="Tablanormal"/>
    <w:rsid w:val="009D10C7"/>
    <w:pPr>
      <w:spacing w:after="0" w:line="240" w:lineRule="auto"/>
    </w:pPr>
    <w:rPr>
      <w:rFonts w:ascii="Times New Roman" w:eastAsia="Times New Roman" w:hAnsi="Times New Roman" w:cs="Times New Roman"/>
      <w:sz w:val="20"/>
      <w:szCs w:val="20"/>
      <w:lang w:val="es-CO"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paragraph" w:styleId="Textonotapie">
    <w:name w:val="footnote text"/>
    <w:basedOn w:val="Normal"/>
    <w:link w:val="TextonotapieCar"/>
    <w:uiPriority w:val="99"/>
    <w:semiHidden/>
    <w:unhideWhenUsed/>
    <w:rsid w:val="009D10C7"/>
    <w:rPr>
      <w:rFonts w:ascii="Calibri" w:hAnsi="Calibri"/>
      <w:sz w:val="20"/>
      <w:szCs w:val="20"/>
      <w:lang w:val="es-CO" w:eastAsia="es-CO"/>
    </w:rPr>
  </w:style>
  <w:style w:type="character" w:customStyle="1" w:styleId="TextonotapieCar">
    <w:name w:val="Texto nota pie Car"/>
    <w:basedOn w:val="Fuentedeprrafopredeter"/>
    <w:link w:val="Textonotapie"/>
    <w:uiPriority w:val="99"/>
    <w:semiHidden/>
    <w:rsid w:val="009D10C7"/>
    <w:rPr>
      <w:rFonts w:ascii="Calibri" w:eastAsia="Times New Roman" w:hAnsi="Calibri" w:cs="Times New Roman"/>
      <w:sz w:val="20"/>
      <w:szCs w:val="20"/>
      <w:lang w:val="es-CO" w:eastAsia="es-CO"/>
    </w:rPr>
  </w:style>
  <w:style w:type="character" w:styleId="Refdenotaalpie">
    <w:name w:val="footnote reference"/>
    <w:basedOn w:val="Fuentedeprrafopredeter"/>
    <w:uiPriority w:val="99"/>
    <w:semiHidden/>
    <w:unhideWhenUsed/>
    <w:rsid w:val="009D10C7"/>
    <w:rPr>
      <w:vertAlign w:val="superscript"/>
    </w:rPr>
  </w:style>
  <w:style w:type="numbering" w:customStyle="1" w:styleId="Sinlista1">
    <w:name w:val="Sin lista1"/>
    <w:next w:val="Sinlista"/>
    <w:uiPriority w:val="99"/>
    <w:semiHidden/>
    <w:unhideWhenUsed/>
    <w:rsid w:val="009D10C7"/>
  </w:style>
  <w:style w:type="paragraph" w:styleId="Lista">
    <w:name w:val="List"/>
    <w:basedOn w:val="Normal"/>
    <w:uiPriority w:val="99"/>
    <w:rsid w:val="009D10C7"/>
    <w:pPr>
      <w:spacing w:before="60" w:after="60"/>
      <w:jc w:val="both"/>
    </w:pPr>
    <w:rPr>
      <w:rFonts w:ascii="Arial" w:hAnsi="Arial" w:cs="Arial"/>
      <w:sz w:val="22"/>
      <w:szCs w:val="22"/>
      <w:lang w:val="es-CO" w:eastAsia="es-ES"/>
    </w:rPr>
  </w:style>
  <w:style w:type="paragraph" w:customStyle="1" w:styleId="Prrafodelista4">
    <w:name w:val="Párrafo de lista4"/>
    <w:basedOn w:val="Normal"/>
    <w:link w:val="ListParagraphChar1"/>
    <w:qFormat/>
    <w:rsid w:val="009D10C7"/>
    <w:pPr>
      <w:spacing w:after="200" w:line="276" w:lineRule="auto"/>
      <w:ind w:left="720"/>
    </w:pPr>
    <w:rPr>
      <w:rFonts w:ascii="Calibri" w:hAnsi="Calibri"/>
      <w:sz w:val="22"/>
      <w:szCs w:val="22"/>
      <w:lang w:val="es-AR" w:eastAsia="en-US"/>
    </w:rPr>
  </w:style>
  <w:style w:type="character" w:customStyle="1" w:styleId="ListParagraphChar1">
    <w:name w:val="List Paragraph Char1"/>
    <w:link w:val="Prrafodelista4"/>
    <w:locked/>
    <w:rsid w:val="009D10C7"/>
    <w:rPr>
      <w:rFonts w:ascii="Calibri" w:eastAsia="Times New Roman" w:hAnsi="Calibri" w:cs="Times New Roman"/>
      <w:lang w:val="es-AR"/>
    </w:rPr>
  </w:style>
  <w:style w:type="table" w:customStyle="1" w:styleId="TableNormal">
    <w:name w:val="Table Normal"/>
    <w:uiPriority w:val="2"/>
    <w:semiHidden/>
    <w:unhideWhenUsed/>
    <w:qFormat/>
    <w:rsid w:val="009D10C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13">
    <w:name w:val="CM13"/>
    <w:basedOn w:val="Normal"/>
    <w:next w:val="Normal"/>
    <w:rsid w:val="009D10C7"/>
    <w:pPr>
      <w:widowControl w:val="0"/>
      <w:autoSpaceDE w:val="0"/>
      <w:autoSpaceDN w:val="0"/>
      <w:adjustRightInd w:val="0"/>
      <w:spacing w:after="128"/>
    </w:pPr>
    <w:rPr>
      <w:rFonts w:ascii="Courier Std" w:hAnsi="Courier Std"/>
      <w:sz w:val="20"/>
      <w:lang w:val="es-ES" w:eastAsia="es-ES"/>
    </w:rPr>
  </w:style>
  <w:style w:type="paragraph" w:customStyle="1" w:styleId="CM15">
    <w:name w:val="CM15"/>
    <w:basedOn w:val="Normal"/>
    <w:next w:val="Normal"/>
    <w:rsid w:val="009D10C7"/>
    <w:pPr>
      <w:widowControl w:val="0"/>
      <w:autoSpaceDE w:val="0"/>
      <w:autoSpaceDN w:val="0"/>
      <w:adjustRightInd w:val="0"/>
      <w:spacing w:after="73"/>
    </w:pPr>
    <w:rPr>
      <w:rFonts w:ascii="Courier Std" w:hAnsi="Courier Std"/>
      <w:sz w:val="20"/>
      <w:lang w:val="es-ES" w:eastAsia="es-ES"/>
    </w:rPr>
  </w:style>
  <w:style w:type="table" w:customStyle="1" w:styleId="Calendario1">
    <w:name w:val="Calendario 1"/>
    <w:basedOn w:val="Tablanormal"/>
    <w:uiPriority w:val="99"/>
    <w:qFormat/>
    <w:rsid w:val="009D10C7"/>
    <w:pPr>
      <w:spacing w:after="0" w:line="240" w:lineRule="auto"/>
    </w:pPr>
    <w:rPr>
      <w:rFonts w:eastAsiaTheme="minorEastAsia"/>
      <w:lang w:val="es-CO"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customStyle="1" w:styleId="Prrafodelista3">
    <w:name w:val="Párrafo de lista3"/>
    <w:basedOn w:val="Normal"/>
    <w:rsid w:val="009D10C7"/>
    <w:pPr>
      <w:ind w:left="720"/>
    </w:pPr>
    <w:rPr>
      <w:rFonts w:eastAsia="Calibri"/>
      <w:szCs w:val="20"/>
    </w:rPr>
  </w:style>
  <w:style w:type="character" w:customStyle="1" w:styleId="SinespaciadoCar">
    <w:name w:val="Sin espaciado Car"/>
    <w:link w:val="Sinespaciado"/>
    <w:uiPriority w:val="1"/>
    <w:locked/>
    <w:rsid w:val="009D10C7"/>
    <w:rPr>
      <w:rFonts w:ascii="Arial" w:eastAsia="Times New Roman" w:hAnsi="Arial" w:cs="Times New Roman"/>
      <w:sz w:val="24"/>
    </w:rPr>
  </w:style>
  <w:style w:type="character" w:styleId="nfasisintenso">
    <w:name w:val="Intense Emphasis"/>
    <w:qFormat/>
    <w:rsid w:val="00E16488"/>
    <w:rPr>
      <w:b/>
      <w:bCs/>
      <w:i/>
      <w:iCs/>
      <w:color w:val="4F81BD"/>
    </w:rPr>
  </w:style>
  <w:style w:type="paragraph" w:customStyle="1" w:styleId="InviasNormal">
    <w:name w:val="Invias Normal"/>
    <w:basedOn w:val="Normal"/>
    <w:link w:val="InviasNormalCar"/>
    <w:qFormat/>
    <w:rsid w:val="00E16488"/>
    <w:pPr>
      <w:tabs>
        <w:tab w:val="left" w:pos="-142"/>
      </w:tabs>
      <w:autoSpaceDE w:val="0"/>
      <w:autoSpaceDN w:val="0"/>
      <w:adjustRightInd w:val="0"/>
      <w:spacing w:before="120" w:after="240"/>
      <w:jc w:val="both"/>
    </w:pPr>
    <w:rPr>
      <w:rFonts w:ascii="Arial" w:eastAsia="SimSun" w:hAnsi="Arial"/>
      <w:sz w:val="20"/>
      <w:szCs w:val="20"/>
      <w:lang w:val="es-ES" w:eastAsia="es-ES_tradnl"/>
    </w:rPr>
  </w:style>
  <w:style w:type="character" w:customStyle="1" w:styleId="InviasNormalCar">
    <w:name w:val="Invias Normal Car"/>
    <w:link w:val="InviasNormal"/>
    <w:locked/>
    <w:rsid w:val="00E16488"/>
    <w:rPr>
      <w:rFonts w:ascii="Arial" w:eastAsia="SimSun" w:hAnsi="Arial" w:cs="Times New Roman"/>
      <w:sz w:val="20"/>
      <w:szCs w:val="20"/>
      <w:lang w:eastAsia="es-ES_tradnl"/>
    </w:rPr>
  </w:style>
  <w:style w:type="character" w:customStyle="1" w:styleId="td">
    <w:name w:val="td"/>
    <w:basedOn w:val="Fuentedeprrafopredeter"/>
    <w:rsid w:val="0086334B"/>
  </w:style>
  <w:style w:type="character" w:customStyle="1" w:styleId="Mencinsinresolver1">
    <w:name w:val="Mención sin resolver1"/>
    <w:basedOn w:val="Fuentedeprrafopredeter"/>
    <w:uiPriority w:val="99"/>
    <w:semiHidden/>
    <w:unhideWhenUsed/>
    <w:rsid w:val="00A47C82"/>
    <w:rPr>
      <w:color w:val="605E5C"/>
      <w:shd w:val="clear" w:color="auto" w:fill="E1DFDD"/>
    </w:rPr>
  </w:style>
  <w:style w:type="table" w:customStyle="1" w:styleId="TableNormal1">
    <w:name w:val="Table Normal1"/>
    <w:uiPriority w:val="2"/>
    <w:semiHidden/>
    <w:unhideWhenUsed/>
    <w:qFormat/>
    <w:rsid w:val="004F078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2">
    <w:name w:val="Pa2"/>
    <w:basedOn w:val="Normal"/>
    <w:next w:val="Normal"/>
    <w:uiPriority w:val="99"/>
    <w:rsid w:val="003725E6"/>
    <w:pPr>
      <w:autoSpaceDE w:val="0"/>
      <w:autoSpaceDN w:val="0"/>
      <w:adjustRightInd w:val="0"/>
      <w:spacing w:after="160" w:line="241" w:lineRule="atLeast"/>
    </w:pPr>
    <w:rPr>
      <w:rFonts w:ascii="HelveticaNeueLT Pro 45 Lt" w:eastAsiaTheme="minorHAnsi" w:hAnsi="HelveticaNeueLT Pro 45 Lt" w:cs="Arial"/>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5203">
      <w:bodyDiv w:val="1"/>
      <w:marLeft w:val="0"/>
      <w:marRight w:val="0"/>
      <w:marTop w:val="0"/>
      <w:marBottom w:val="0"/>
      <w:divBdr>
        <w:top w:val="none" w:sz="0" w:space="0" w:color="auto"/>
        <w:left w:val="none" w:sz="0" w:space="0" w:color="auto"/>
        <w:bottom w:val="none" w:sz="0" w:space="0" w:color="auto"/>
        <w:right w:val="none" w:sz="0" w:space="0" w:color="auto"/>
      </w:divBdr>
    </w:div>
    <w:div w:id="65954705">
      <w:bodyDiv w:val="1"/>
      <w:marLeft w:val="0"/>
      <w:marRight w:val="0"/>
      <w:marTop w:val="0"/>
      <w:marBottom w:val="0"/>
      <w:divBdr>
        <w:top w:val="none" w:sz="0" w:space="0" w:color="auto"/>
        <w:left w:val="none" w:sz="0" w:space="0" w:color="auto"/>
        <w:bottom w:val="none" w:sz="0" w:space="0" w:color="auto"/>
        <w:right w:val="none" w:sz="0" w:space="0" w:color="auto"/>
      </w:divBdr>
    </w:div>
    <w:div w:id="317074762">
      <w:bodyDiv w:val="1"/>
      <w:marLeft w:val="0"/>
      <w:marRight w:val="0"/>
      <w:marTop w:val="0"/>
      <w:marBottom w:val="0"/>
      <w:divBdr>
        <w:top w:val="none" w:sz="0" w:space="0" w:color="auto"/>
        <w:left w:val="none" w:sz="0" w:space="0" w:color="auto"/>
        <w:bottom w:val="none" w:sz="0" w:space="0" w:color="auto"/>
        <w:right w:val="none" w:sz="0" w:space="0" w:color="auto"/>
      </w:divBdr>
    </w:div>
    <w:div w:id="467632123">
      <w:bodyDiv w:val="1"/>
      <w:marLeft w:val="0"/>
      <w:marRight w:val="0"/>
      <w:marTop w:val="0"/>
      <w:marBottom w:val="0"/>
      <w:divBdr>
        <w:top w:val="none" w:sz="0" w:space="0" w:color="auto"/>
        <w:left w:val="none" w:sz="0" w:space="0" w:color="auto"/>
        <w:bottom w:val="none" w:sz="0" w:space="0" w:color="auto"/>
        <w:right w:val="none" w:sz="0" w:space="0" w:color="auto"/>
      </w:divBdr>
    </w:div>
    <w:div w:id="563834752">
      <w:bodyDiv w:val="1"/>
      <w:marLeft w:val="0"/>
      <w:marRight w:val="0"/>
      <w:marTop w:val="0"/>
      <w:marBottom w:val="0"/>
      <w:divBdr>
        <w:top w:val="none" w:sz="0" w:space="0" w:color="auto"/>
        <w:left w:val="none" w:sz="0" w:space="0" w:color="auto"/>
        <w:bottom w:val="none" w:sz="0" w:space="0" w:color="auto"/>
        <w:right w:val="none" w:sz="0" w:space="0" w:color="auto"/>
      </w:divBdr>
    </w:div>
    <w:div w:id="695883309">
      <w:bodyDiv w:val="1"/>
      <w:marLeft w:val="0"/>
      <w:marRight w:val="0"/>
      <w:marTop w:val="0"/>
      <w:marBottom w:val="0"/>
      <w:divBdr>
        <w:top w:val="none" w:sz="0" w:space="0" w:color="auto"/>
        <w:left w:val="none" w:sz="0" w:space="0" w:color="auto"/>
        <w:bottom w:val="none" w:sz="0" w:space="0" w:color="auto"/>
        <w:right w:val="none" w:sz="0" w:space="0" w:color="auto"/>
      </w:divBdr>
    </w:div>
    <w:div w:id="740718273">
      <w:bodyDiv w:val="1"/>
      <w:marLeft w:val="0"/>
      <w:marRight w:val="0"/>
      <w:marTop w:val="0"/>
      <w:marBottom w:val="0"/>
      <w:divBdr>
        <w:top w:val="none" w:sz="0" w:space="0" w:color="auto"/>
        <w:left w:val="none" w:sz="0" w:space="0" w:color="auto"/>
        <w:bottom w:val="none" w:sz="0" w:space="0" w:color="auto"/>
        <w:right w:val="none" w:sz="0" w:space="0" w:color="auto"/>
      </w:divBdr>
    </w:div>
    <w:div w:id="777143706">
      <w:bodyDiv w:val="1"/>
      <w:marLeft w:val="0"/>
      <w:marRight w:val="0"/>
      <w:marTop w:val="0"/>
      <w:marBottom w:val="0"/>
      <w:divBdr>
        <w:top w:val="none" w:sz="0" w:space="0" w:color="auto"/>
        <w:left w:val="none" w:sz="0" w:space="0" w:color="auto"/>
        <w:bottom w:val="none" w:sz="0" w:space="0" w:color="auto"/>
        <w:right w:val="none" w:sz="0" w:space="0" w:color="auto"/>
      </w:divBdr>
    </w:div>
    <w:div w:id="823014626">
      <w:bodyDiv w:val="1"/>
      <w:marLeft w:val="0"/>
      <w:marRight w:val="0"/>
      <w:marTop w:val="0"/>
      <w:marBottom w:val="0"/>
      <w:divBdr>
        <w:top w:val="none" w:sz="0" w:space="0" w:color="auto"/>
        <w:left w:val="none" w:sz="0" w:space="0" w:color="auto"/>
        <w:bottom w:val="none" w:sz="0" w:space="0" w:color="auto"/>
        <w:right w:val="none" w:sz="0" w:space="0" w:color="auto"/>
      </w:divBdr>
    </w:div>
    <w:div w:id="848982251">
      <w:bodyDiv w:val="1"/>
      <w:marLeft w:val="0"/>
      <w:marRight w:val="0"/>
      <w:marTop w:val="0"/>
      <w:marBottom w:val="0"/>
      <w:divBdr>
        <w:top w:val="none" w:sz="0" w:space="0" w:color="auto"/>
        <w:left w:val="none" w:sz="0" w:space="0" w:color="auto"/>
        <w:bottom w:val="none" w:sz="0" w:space="0" w:color="auto"/>
        <w:right w:val="none" w:sz="0" w:space="0" w:color="auto"/>
      </w:divBdr>
    </w:div>
    <w:div w:id="889725815">
      <w:bodyDiv w:val="1"/>
      <w:marLeft w:val="0"/>
      <w:marRight w:val="0"/>
      <w:marTop w:val="0"/>
      <w:marBottom w:val="0"/>
      <w:divBdr>
        <w:top w:val="none" w:sz="0" w:space="0" w:color="auto"/>
        <w:left w:val="none" w:sz="0" w:space="0" w:color="auto"/>
        <w:bottom w:val="none" w:sz="0" w:space="0" w:color="auto"/>
        <w:right w:val="none" w:sz="0" w:space="0" w:color="auto"/>
      </w:divBdr>
    </w:div>
    <w:div w:id="989749638">
      <w:bodyDiv w:val="1"/>
      <w:marLeft w:val="0"/>
      <w:marRight w:val="0"/>
      <w:marTop w:val="0"/>
      <w:marBottom w:val="0"/>
      <w:divBdr>
        <w:top w:val="none" w:sz="0" w:space="0" w:color="auto"/>
        <w:left w:val="none" w:sz="0" w:space="0" w:color="auto"/>
        <w:bottom w:val="none" w:sz="0" w:space="0" w:color="auto"/>
        <w:right w:val="none" w:sz="0" w:space="0" w:color="auto"/>
      </w:divBdr>
    </w:div>
    <w:div w:id="1228801221">
      <w:bodyDiv w:val="1"/>
      <w:marLeft w:val="0"/>
      <w:marRight w:val="0"/>
      <w:marTop w:val="0"/>
      <w:marBottom w:val="0"/>
      <w:divBdr>
        <w:top w:val="none" w:sz="0" w:space="0" w:color="auto"/>
        <w:left w:val="none" w:sz="0" w:space="0" w:color="auto"/>
        <w:bottom w:val="none" w:sz="0" w:space="0" w:color="auto"/>
        <w:right w:val="none" w:sz="0" w:space="0" w:color="auto"/>
      </w:divBdr>
    </w:div>
    <w:div w:id="1281956920">
      <w:bodyDiv w:val="1"/>
      <w:marLeft w:val="0"/>
      <w:marRight w:val="0"/>
      <w:marTop w:val="0"/>
      <w:marBottom w:val="0"/>
      <w:divBdr>
        <w:top w:val="none" w:sz="0" w:space="0" w:color="auto"/>
        <w:left w:val="none" w:sz="0" w:space="0" w:color="auto"/>
        <w:bottom w:val="none" w:sz="0" w:space="0" w:color="auto"/>
        <w:right w:val="none" w:sz="0" w:space="0" w:color="auto"/>
      </w:divBdr>
    </w:div>
    <w:div w:id="1288271937">
      <w:bodyDiv w:val="1"/>
      <w:marLeft w:val="0"/>
      <w:marRight w:val="0"/>
      <w:marTop w:val="0"/>
      <w:marBottom w:val="0"/>
      <w:divBdr>
        <w:top w:val="none" w:sz="0" w:space="0" w:color="auto"/>
        <w:left w:val="none" w:sz="0" w:space="0" w:color="auto"/>
        <w:bottom w:val="none" w:sz="0" w:space="0" w:color="auto"/>
        <w:right w:val="none" w:sz="0" w:space="0" w:color="auto"/>
      </w:divBdr>
    </w:div>
    <w:div w:id="1341079147">
      <w:bodyDiv w:val="1"/>
      <w:marLeft w:val="0"/>
      <w:marRight w:val="0"/>
      <w:marTop w:val="0"/>
      <w:marBottom w:val="0"/>
      <w:divBdr>
        <w:top w:val="none" w:sz="0" w:space="0" w:color="auto"/>
        <w:left w:val="none" w:sz="0" w:space="0" w:color="auto"/>
        <w:bottom w:val="none" w:sz="0" w:space="0" w:color="auto"/>
        <w:right w:val="none" w:sz="0" w:space="0" w:color="auto"/>
      </w:divBdr>
    </w:div>
    <w:div w:id="1627462989">
      <w:bodyDiv w:val="1"/>
      <w:marLeft w:val="0"/>
      <w:marRight w:val="0"/>
      <w:marTop w:val="0"/>
      <w:marBottom w:val="0"/>
      <w:divBdr>
        <w:top w:val="none" w:sz="0" w:space="0" w:color="auto"/>
        <w:left w:val="none" w:sz="0" w:space="0" w:color="auto"/>
        <w:bottom w:val="none" w:sz="0" w:space="0" w:color="auto"/>
        <w:right w:val="none" w:sz="0" w:space="0" w:color="auto"/>
      </w:divBdr>
    </w:div>
    <w:div w:id="1692074793">
      <w:bodyDiv w:val="1"/>
      <w:marLeft w:val="0"/>
      <w:marRight w:val="0"/>
      <w:marTop w:val="0"/>
      <w:marBottom w:val="0"/>
      <w:divBdr>
        <w:top w:val="none" w:sz="0" w:space="0" w:color="auto"/>
        <w:left w:val="none" w:sz="0" w:space="0" w:color="auto"/>
        <w:bottom w:val="none" w:sz="0" w:space="0" w:color="auto"/>
        <w:right w:val="none" w:sz="0" w:space="0" w:color="auto"/>
      </w:divBdr>
    </w:div>
    <w:div w:id="1706103610">
      <w:bodyDiv w:val="1"/>
      <w:marLeft w:val="0"/>
      <w:marRight w:val="0"/>
      <w:marTop w:val="0"/>
      <w:marBottom w:val="0"/>
      <w:divBdr>
        <w:top w:val="none" w:sz="0" w:space="0" w:color="auto"/>
        <w:left w:val="none" w:sz="0" w:space="0" w:color="auto"/>
        <w:bottom w:val="none" w:sz="0" w:space="0" w:color="auto"/>
        <w:right w:val="none" w:sz="0" w:space="0" w:color="auto"/>
      </w:divBdr>
    </w:div>
    <w:div w:id="1741556920">
      <w:bodyDiv w:val="1"/>
      <w:marLeft w:val="0"/>
      <w:marRight w:val="0"/>
      <w:marTop w:val="0"/>
      <w:marBottom w:val="0"/>
      <w:divBdr>
        <w:top w:val="none" w:sz="0" w:space="0" w:color="auto"/>
        <w:left w:val="none" w:sz="0" w:space="0" w:color="auto"/>
        <w:bottom w:val="none" w:sz="0" w:space="0" w:color="auto"/>
        <w:right w:val="none" w:sz="0" w:space="0" w:color="auto"/>
      </w:divBdr>
    </w:div>
    <w:div w:id="1749687915">
      <w:bodyDiv w:val="1"/>
      <w:marLeft w:val="0"/>
      <w:marRight w:val="0"/>
      <w:marTop w:val="0"/>
      <w:marBottom w:val="0"/>
      <w:divBdr>
        <w:top w:val="none" w:sz="0" w:space="0" w:color="auto"/>
        <w:left w:val="none" w:sz="0" w:space="0" w:color="auto"/>
        <w:bottom w:val="none" w:sz="0" w:space="0" w:color="auto"/>
        <w:right w:val="none" w:sz="0" w:space="0" w:color="auto"/>
      </w:divBdr>
    </w:div>
    <w:div w:id="2064481072">
      <w:bodyDiv w:val="1"/>
      <w:marLeft w:val="0"/>
      <w:marRight w:val="0"/>
      <w:marTop w:val="0"/>
      <w:marBottom w:val="0"/>
      <w:divBdr>
        <w:top w:val="none" w:sz="0" w:space="0" w:color="auto"/>
        <w:left w:val="none" w:sz="0" w:space="0" w:color="auto"/>
        <w:bottom w:val="none" w:sz="0" w:space="0" w:color="auto"/>
        <w:right w:val="none" w:sz="0" w:space="0" w:color="auto"/>
      </w:divBdr>
    </w:div>
    <w:div w:id="210117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E3B37-8392-4B38-953E-170112ABC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1180</TotalTime>
  <Pages>26</Pages>
  <Words>7612</Words>
  <Characters>41870</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dc:creator>
  <cp:keywords/>
  <dc:description/>
  <cp:lastModifiedBy>AVANTE</cp:lastModifiedBy>
  <cp:revision>10</cp:revision>
  <cp:lastPrinted>2024-03-18T15:47:00Z</cp:lastPrinted>
  <dcterms:created xsi:type="dcterms:W3CDTF">2026-06-02T22:32:00Z</dcterms:created>
  <dcterms:modified xsi:type="dcterms:W3CDTF">2026-08-18T20:03:00Z</dcterms:modified>
</cp:coreProperties>
</file>