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9F8" w:rsidRPr="0062384E" w:rsidRDefault="00EE3096" w:rsidP="002C23F6">
      <w:pPr>
        <w:pBdr>
          <w:top w:val="nil"/>
          <w:left w:val="nil"/>
          <w:bottom w:val="nil"/>
          <w:right w:val="nil"/>
          <w:between w:val="nil"/>
        </w:pBdr>
        <w:jc w:val="center"/>
        <w:rPr>
          <w:rFonts w:ascii="Verdana" w:eastAsia="Verdana" w:hAnsi="Verdana" w:cs="Verdana"/>
          <w:b/>
          <w:color w:val="000000"/>
          <w:sz w:val="22"/>
          <w:szCs w:val="22"/>
        </w:rPr>
      </w:pPr>
      <w:r w:rsidRPr="0062384E">
        <w:rPr>
          <w:rFonts w:ascii="Verdana" w:eastAsia="Verdana" w:hAnsi="Verdana" w:cs="Verdana"/>
          <w:b/>
          <w:color w:val="000000"/>
          <w:sz w:val="22"/>
          <w:szCs w:val="22"/>
        </w:rPr>
        <w:t xml:space="preserve">DOCUMENTO COMPLEMENTARIO A LA INVITACIÓN PÚBLICA </w:t>
      </w:r>
    </w:p>
    <w:p w:rsidR="000279F8" w:rsidRPr="00742A27" w:rsidRDefault="00EE3096" w:rsidP="002C23F6">
      <w:pPr>
        <w:pBdr>
          <w:top w:val="nil"/>
          <w:left w:val="nil"/>
          <w:bottom w:val="nil"/>
          <w:right w:val="nil"/>
          <w:between w:val="nil"/>
        </w:pBdr>
        <w:jc w:val="center"/>
        <w:rPr>
          <w:rFonts w:ascii="Verdana" w:eastAsia="Verdana" w:hAnsi="Verdana" w:cs="Verdana"/>
          <w:b/>
          <w:sz w:val="22"/>
          <w:szCs w:val="22"/>
        </w:rPr>
      </w:pPr>
      <w:r w:rsidRPr="00011FF5">
        <w:rPr>
          <w:rFonts w:ascii="Verdana" w:eastAsia="Verdana" w:hAnsi="Verdana" w:cs="Verdana"/>
          <w:b/>
          <w:sz w:val="22"/>
          <w:szCs w:val="22"/>
        </w:rPr>
        <w:t xml:space="preserve">N° </w:t>
      </w:r>
      <w:r w:rsidR="00514A3B" w:rsidRPr="00011FF5">
        <w:rPr>
          <w:rFonts w:ascii="Verdana" w:eastAsia="Verdana" w:hAnsi="Verdana" w:cs="Verdana"/>
          <w:b/>
          <w:sz w:val="22"/>
          <w:szCs w:val="22"/>
        </w:rPr>
        <w:t>MC-</w:t>
      </w:r>
      <w:r w:rsidR="00BB5186">
        <w:rPr>
          <w:rFonts w:ascii="Verdana" w:eastAsia="Verdana" w:hAnsi="Verdana" w:cs="Verdana"/>
          <w:b/>
          <w:sz w:val="22"/>
          <w:szCs w:val="22"/>
        </w:rPr>
        <w:t>197</w:t>
      </w:r>
      <w:r w:rsidR="002C23F6" w:rsidRPr="00011FF5">
        <w:rPr>
          <w:rFonts w:ascii="Verdana" w:eastAsia="Verdana" w:hAnsi="Verdana" w:cs="Verdana"/>
          <w:b/>
          <w:sz w:val="22"/>
          <w:szCs w:val="22"/>
        </w:rPr>
        <w:t>-2026</w:t>
      </w:r>
      <w:r w:rsidR="00514A3B" w:rsidRPr="00011FF5">
        <w:rPr>
          <w:rFonts w:ascii="Verdana" w:eastAsia="Verdana" w:hAnsi="Verdana" w:cs="Verdana"/>
          <w:b/>
          <w:sz w:val="22"/>
          <w:szCs w:val="22"/>
        </w:rPr>
        <w:t>-HOMIL</w:t>
      </w:r>
    </w:p>
    <w:p w:rsidR="000279F8" w:rsidRPr="0062384E" w:rsidRDefault="000279F8" w:rsidP="002C23F6">
      <w:pPr>
        <w:pBdr>
          <w:top w:val="nil"/>
          <w:left w:val="nil"/>
          <w:bottom w:val="nil"/>
          <w:right w:val="nil"/>
          <w:between w:val="nil"/>
        </w:pBdr>
        <w:rPr>
          <w:rFonts w:ascii="Verdana" w:eastAsia="Verdana" w:hAnsi="Verdana" w:cs="Verdana"/>
          <w:b/>
          <w:color w:val="000000"/>
          <w:sz w:val="22"/>
          <w:szCs w:val="22"/>
        </w:rPr>
      </w:pPr>
    </w:p>
    <w:p w:rsidR="00AA4B6F" w:rsidRPr="00742A27" w:rsidRDefault="00BB5186" w:rsidP="002C23F6">
      <w:pPr>
        <w:pBdr>
          <w:top w:val="nil"/>
          <w:left w:val="nil"/>
          <w:bottom w:val="nil"/>
          <w:right w:val="nil"/>
          <w:between w:val="nil"/>
        </w:pBdr>
        <w:ind w:firstLine="2"/>
        <w:jc w:val="both"/>
        <w:rPr>
          <w:rFonts w:ascii="Verdana" w:eastAsia="Verdana" w:hAnsi="Verdana" w:cs="Verdana"/>
          <w:sz w:val="22"/>
          <w:szCs w:val="22"/>
        </w:rPr>
      </w:pPr>
      <w:r>
        <w:rPr>
          <w:rFonts w:ascii="Verdana" w:eastAsia="Verdana" w:hAnsi="Verdana" w:cs="Verdana"/>
          <w:sz w:val="22"/>
          <w:szCs w:val="22"/>
        </w:rPr>
        <w:t>Agosto</w:t>
      </w:r>
      <w:r w:rsidR="00742A27" w:rsidRPr="00011FF5">
        <w:rPr>
          <w:rFonts w:ascii="Verdana" w:eastAsia="Verdana" w:hAnsi="Verdana" w:cs="Verdana"/>
          <w:sz w:val="22"/>
          <w:szCs w:val="22"/>
        </w:rPr>
        <w:t xml:space="preserve"> de 2026.</w:t>
      </w:r>
    </w:p>
    <w:p w:rsidR="00AA4B6F" w:rsidRDefault="00AA4B6F" w:rsidP="002C23F6">
      <w:pPr>
        <w:pBdr>
          <w:top w:val="nil"/>
          <w:left w:val="nil"/>
          <w:bottom w:val="nil"/>
          <w:right w:val="nil"/>
          <w:between w:val="nil"/>
        </w:pBdr>
        <w:ind w:firstLine="2"/>
        <w:jc w:val="both"/>
        <w:rPr>
          <w:rFonts w:ascii="Verdana" w:eastAsia="Verdana" w:hAnsi="Verdana" w:cs="Verdana"/>
          <w:color w:val="000000"/>
          <w:sz w:val="22"/>
          <w:szCs w:val="22"/>
        </w:rPr>
      </w:pPr>
    </w:p>
    <w:p w:rsidR="000279F8" w:rsidRPr="0062384E" w:rsidRDefault="00EE3096" w:rsidP="002C23F6">
      <w:pPr>
        <w:pBdr>
          <w:top w:val="nil"/>
          <w:left w:val="nil"/>
          <w:bottom w:val="nil"/>
          <w:right w:val="nil"/>
          <w:between w:val="nil"/>
        </w:pBdr>
        <w:ind w:firstLine="2"/>
        <w:jc w:val="both"/>
        <w:rPr>
          <w:rFonts w:ascii="Verdana" w:eastAsia="Verdana" w:hAnsi="Verdana" w:cs="Verdana"/>
          <w:color w:val="000000"/>
          <w:sz w:val="22"/>
          <w:szCs w:val="22"/>
        </w:rPr>
      </w:pPr>
      <w:r w:rsidRPr="0062384E">
        <w:rPr>
          <w:rFonts w:ascii="Verdana" w:eastAsia="Verdana" w:hAnsi="Verdana" w:cs="Verdana"/>
          <w:color w:val="000000"/>
          <w:sz w:val="22"/>
          <w:szCs w:val="22"/>
        </w:rPr>
        <w:t xml:space="preserve">En cumplimiento de lo dispuesto en el artículo 2.2.1.2.1.5.2 del Decreto Reglamentario 1082 del 26 de mayo de 2015, el Hospital Militar Central, procede a la publicación del presente documento, en los siguientes términos: </w:t>
      </w:r>
    </w:p>
    <w:p w:rsidR="000279F8" w:rsidRPr="0062384E" w:rsidRDefault="000279F8" w:rsidP="002C23F6">
      <w:pPr>
        <w:pBdr>
          <w:top w:val="nil"/>
          <w:left w:val="nil"/>
          <w:bottom w:val="nil"/>
          <w:right w:val="nil"/>
          <w:between w:val="nil"/>
        </w:pBdr>
        <w:ind w:firstLine="2"/>
        <w:jc w:val="both"/>
        <w:rPr>
          <w:rFonts w:ascii="Verdana" w:eastAsia="Verdana" w:hAnsi="Verdana" w:cs="Verdana"/>
          <w:color w:val="000000"/>
          <w:sz w:val="22"/>
          <w:szCs w:val="22"/>
        </w:rPr>
      </w:pPr>
    </w:p>
    <w:tbl>
      <w:tblPr>
        <w:tblStyle w:val="a0"/>
        <w:tblpPr w:leftFromText="141" w:rightFromText="141"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65"/>
        <w:gridCol w:w="6063"/>
      </w:tblGrid>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NOMBRE Y DIRECCIÓN DE LA ENTIDAD ESTATAL</w:t>
            </w:r>
          </w:p>
        </w:tc>
        <w:tc>
          <w:tcPr>
            <w:tcW w:w="3317" w:type="pct"/>
            <w:shd w:val="clear" w:color="auto" w:fill="auto"/>
          </w:tcPr>
          <w:p w:rsidR="000279F8" w:rsidRPr="00BD30D6" w:rsidRDefault="00EE3096" w:rsidP="002C23F6">
            <w:pPr>
              <w:keepNext/>
              <w:tabs>
                <w:tab w:val="left" w:pos="6014"/>
              </w:tabs>
              <w:ind w:right="49"/>
              <w:jc w:val="both"/>
              <w:rPr>
                <w:rFonts w:ascii="Verdana" w:eastAsia="Verdana" w:hAnsi="Verdana" w:cs="Verdana"/>
              </w:rPr>
            </w:pPr>
            <w:r w:rsidRPr="00BD30D6">
              <w:rPr>
                <w:rFonts w:ascii="Verdana" w:eastAsia="Verdana" w:hAnsi="Verdana" w:cs="Verdana"/>
              </w:rPr>
              <w:t xml:space="preserve">La entidad pública encargada del presente proceso de contratación es el </w:t>
            </w:r>
            <w:r w:rsidRPr="00BD30D6">
              <w:rPr>
                <w:rFonts w:ascii="Verdana" w:eastAsia="Verdana" w:hAnsi="Verdana" w:cs="Verdana"/>
                <w:b/>
              </w:rPr>
              <w:t>HOSPITAL MILITAR CENTRAL</w:t>
            </w:r>
            <w:r w:rsidRPr="00BD30D6">
              <w:rPr>
                <w:rFonts w:ascii="Verdana" w:eastAsia="Verdana" w:hAnsi="Verdana" w:cs="Verdana"/>
              </w:rPr>
              <w:t>, el cual se encuentra ubicado en la TV 3C No. 49-02, Bogotá D.C, conmutador 601 3486868.</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LUGAR DE CONSULTA DE DOCUMENTOS</w:t>
            </w:r>
          </w:p>
        </w:tc>
        <w:tc>
          <w:tcPr>
            <w:tcW w:w="3317" w:type="pct"/>
            <w:shd w:val="clear" w:color="auto" w:fill="auto"/>
          </w:tcPr>
          <w:p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 xml:space="preserve">Los documentos del proceso de contratación se pueden consultar por los interesados de manera electrónica a través del Sistema Electrónico de Contratación Pública SECOP II </w:t>
            </w:r>
            <w:hyperlink r:id="rId8">
              <w:r w:rsidRPr="00BD30D6">
                <w:rPr>
                  <w:rFonts w:ascii="Verdana" w:eastAsia="Verdana" w:hAnsi="Verdana" w:cs="Verdana"/>
                  <w:color w:val="000000"/>
                  <w:u w:val="single"/>
                </w:rPr>
                <w:t>https://www.colombiacompra.gov.co/secop-ii</w:t>
              </w:r>
            </w:hyperlink>
            <w:r w:rsidRPr="00BD30D6">
              <w:rPr>
                <w:rFonts w:ascii="Verdana" w:eastAsia="Verdana" w:hAnsi="Verdana" w:cs="Verdana"/>
                <w:color w:val="000000"/>
              </w:rPr>
              <w:t xml:space="preserve">. </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OBSERVACIONES</w:t>
            </w:r>
          </w:p>
        </w:tc>
        <w:tc>
          <w:tcPr>
            <w:tcW w:w="3317" w:type="pct"/>
            <w:shd w:val="clear" w:color="auto" w:fill="auto"/>
          </w:tcPr>
          <w:p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Dentro del término y horar</w:t>
            </w:r>
            <w:bookmarkStart w:id="0" w:name="_GoBack"/>
            <w:bookmarkEnd w:id="0"/>
            <w:r w:rsidRPr="00BD30D6">
              <w:rPr>
                <w:rFonts w:ascii="Verdana" w:eastAsia="Verdana" w:hAnsi="Verdana" w:cs="Verdana"/>
                <w:color w:val="000000"/>
              </w:rPr>
              <w:t>io establecido en el cronograma, los interesados pueden presentar las observaciones que consideren pertinentes a la invitación pública y estudios previos, indicando con precisión el capítulo y numeral motivo de observación.</w:t>
            </w:r>
          </w:p>
        </w:tc>
      </w:tr>
      <w:tr w:rsidR="000279F8" w:rsidRPr="00BD30D6" w:rsidTr="002C23F6">
        <w:trPr>
          <w:trHeight w:val="691"/>
        </w:trPr>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OBJETO A CONTRATAR</w:t>
            </w:r>
          </w:p>
        </w:tc>
        <w:tc>
          <w:tcPr>
            <w:tcW w:w="3317" w:type="pct"/>
            <w:shd w:val="clear" w:color="auto" w:fill="auto"/>
          </w:tcPr>
          <w:p w:rsidR="000279F8" w:rsidRPr="00BD30D6" w:rsidRDefault="0062384E" w:rsidP="00011FF5">
            <w:pPr>
              <w:jc w:val="both"/>
              <w:rPr>
                <w:rFonts w:ascii="Verdana" w:eastAsia="Verdana" w:hAnsi="Verdana" w:cs="Verdana"/>
                <w:b/>
                <w:color w:val="000000"/>
              </w:rPr>
            </w:pPr>
            <w:r w:rsidRPr="00742A27">
              <w:rPr>
                <w:rFonts w:ascii="Verdana" w:eastAsia="Verdana" w:hAnsi="Verdana" w:cs="Verdana"/>
                <w:b/>
              </w:rPr>
              <w:t>“</w:t>
            </w:r>
            <w:r w:rsidR="00BB5186">
              <w:rPr>
                <w:rFonts w:ascii="Verdana" w:eastAsia="Verdana" w:hAnsi="Verdana" w:cs="Verdana"/>
                <w:b/>
                <w:sz w:val="21"/>
              </w:rPr>
              <w:t xml:space="preserve"> </w:t>
            </w:r>
            <w:r w:rsidR="00BB5186">
              <w:rPr>
                <w:rFonts w:ascii="Verdana" w:eastAsia="Verdana" w:hAnsi="Verdana" w:cs="Verdana"/>
                <w:b/>
                <w:sz w:val="21"/>
              </w:rPr>
              <w:t>APLICACIÓN, TABULACIÓN, ANÁLISIS Y ENTREGA DE RESULTADO DE BATERÍA DE RIESGO PSICOSOCIAL AL PERSONAL DE PLANTA Y CONTRATISTAS DE PRESTACIÓN DE SERVICIOS DEL HOSPITAL MILITAR CENTRAL</w:t>
            </w:r>
            <w:r w:rsidR="00BB5186" w:rsidRPr="00742A27">
              <w:rPr>
                <w:rFonts w:ascii="Verdana" w:eastAsia="Verdana" w:hAnsi="Verdana" w:cs="Verdana"/>
                <w:b/>
              </w:rPr>
              <w:t xml:space="preserve"> </w:t>
            </w:r>
            <w:r w:rsidR="00B52F00" w:rsidRPr="00742A27">
              <w:rPr>
                <w:rFonts w:ascii="Verdana" w:eastAsia="Verdana" w:hAnsi="Verdana" w:cs="Verdana"/>
                <w:b/>
              </w:rPr>
              <w:t>”</w:t>
            </w:r>
            <w:r w:rsidRPr="00742A27">
              <w:rPr>
                <w:rFonts w:ascii="Verdana" w:eastAsia="Verdana" w:hAnsi="Verdana" w:cs="Verdana"/>
                <w:b/>
              </w:rPr>
              <w:t>.</w:t>
            </w:r>
          </w:p>
        </w:tc>
      </w:tr>
      <w:tr w:rsidR="000279F8" w:rsidRPr="00BD30D6" w:rsidTr="002C23F6">
        <w:trPr>
          <w:trHeight w:val="841"/>
        </w:trPr>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OBLIGACIONES DE LAS PARTES</w:t>
            </w:r>
          </w:p>
        </w:tc>
        <w:tc>
          <w:tcPr>
            <w:tcW w:w="3317" w:type="pct"/>
            <w:shd w:val="clear" w:color="auto" w:fill="auto"/>
          </w:tcPr>
          <w:p w:rsidR="000279F8" w:rsidRPr="00BD30D6" w:rsidRDefault="002C23F6" w:rsidP="002C23F6">
            <w:pPr>
              <w:rPr>
                <w:rFonts w:ascii="Verdana" w:eastAsia="Verdana" w:hAnsi="Verdana" w:cs="Verdana"/>
                <w:b/>
              </w:rPr>
            </w:pPr>
            <w:r w:rsidRPr="00BD30D6">
              <w:rPr>
                <w:rFonts w:ascii="Verdana" w:eastAsia="Verdana" w:hAnsi="Verdana" w:cs="Verdana"/>
                <w:b/>
              </w:rPr>
              <w:t xml:space="preserve">OBLIGACIONES GENERALES DEL </w:t>
            </w:r>
            <w:r w:rsidR="00EE3096" w:rsidRPr="00BD30D6">
              <w:rPr>
                <w:rFonts w:ascii="Verdana" w:eastAsia="Verdana" w:hAnsi="Verdana" w:cs="Verdana"/>
                <w:b/>
              </w:rPr>
              <w:t>CONTRATISTA</w:t>
            </w:r>
          </w:p>
          <w:p w:rsidR="000279F8" w:rsidRPr="00BD30D6" w:rsidRDefault="000279F8" w:rsidP="002C23F6">
            <w:pPr>
              <w:ind w:left="360"/>
              <w:rPr>
                <w:rFonts w:ascii="Verdana" w:eastAsia="Verdana" w:hAnsi="Verdana" w:cs="Verdana"/>
                <w:b/>
                <w:color w:val="000000"/>
              </w:rPr>
            </w:pPr>
          </w:p>
          <w:p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EL CONTRATISTA se obliga a cumplir además de las obligaciones inherentes a la naturaleza del contrato, a las derivadas del pliego de condiciones y de las disposiciones legales vigentes que regulan su actividad, las siguientes:</w:t>
            </w:r>
          </w:p>
          <w:p w:rsidR="000279F8" w:rsidRPr="00BD30D6" w:rsidRDefault="000279F8" w:rsidP="002C23F6">
            <w:pPr>
              <w:widowControl w:val="0"/>
              <w:jc w:val="both"/>
              <w:rPr>
                <w:rFonts w:ascii="Verdana" w:eastAsia="Verdana" w:hAnsi="Verdana" w:cs="Verdana"/>
                <w:color w:val="000000"/>
              </w:rPr>
            </w:pP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EL CONTRATISTA se obliga a cumplir además de las obligaciones inherentes a la naturaleza del contrato, a las derivadas del pliego de condiciones y de las disposiciones legales vigentes que regulan su actividad, las siguientes:</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Constituir la garantía a favor del HOSPITAL MILITAR en los términos establecidos en este documento y mantenerla vigente durante el término de ejecución del contrato y hasta la liquidación (cuando aplique), por los valores y con los amparos previstos en el mismo y presentarla dentro de los tres (3) días hábiles siguientes a la firma de contrato, a través del Sistema Electrónico de Contratación Pública SECOP II.</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Cumplir con el objeto del contrato en la forma y tiempo pactados, de conformidad con el pliego de condiciones, demás documentos del proceso y la propuesta presentada por el CONTRATISTA, las cuales forman parte integral del contrato.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Cumplir con todas las obligaciones, económicas, </w:t>
            </w:r>
            <w:r w:rsidRPr="001064EA">
              <w:rPr>
                <w:rFonts w:ascii="Verdana" w:eastAsia="Verdana" w:hAnsi="Verdana" w:cs="Verdana"/>
                <w:sz w:val="21"/>
                <w:szCs w:val="21"/>
              </w:rPr>
              <w:lastRenderedPageBreak/>
              <w:t>de gestión características, requerimientos técnicos establecidos en el presente documento.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Cumplir oportunamente con el contrato en los términos y condiciones establecidas en el mismo y de acuerdo con las normas legales, constitucionales y demás disposiciones vigentes relacionadas con el objeto contractual.</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Ejecutar idónea y eficazmente el objeto del contrato y las obligaciones inherentes, permitir, facilitar, disponer, atender con prontitud los requerimientos de información, recomendaciones, y solicitudes que adelante el supervisor del contrato.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Mantener niveles de eficiencia técnica para cumplir sus obligaciones contractuales y ejercer permanentemente autocontrol a las actividades, procesos, procedimientos y productos que se deban ejecutar y realizar para el efecto.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Actuar con lealtad y buena fe en las distintas etapas contractuales, evitando dilaciones injustificadas.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No acceder a peticiones o amenazas de quienes actúen por fuera de la ley, con el fin de obligarlo a hacer u omitir algún acto o hecho, informando inmediatamente al HOSPITAL MILITAR y a las demás autoridades competentes si esto llegara a presentarse.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Responder oportunamente al HOSPITAL los requerimientos de aclaración o de información que le formule directamente o a través del supervisor del contrato. </w:t>
            </w:r>
          </w:p>
          <w:p w:rsidR="00742A27" w:rsidRPr="00BC4C47" w:rsidRDefault="00742A27" w:rsidP="007269E8">
            <w:pPr>
              <w:widowControl w:val="0"/>
              <w:numPr>
                <w:ilvl w:val="0"/>
                <w:numId w:val="15"/>
              </w:numPr>
              <w:jc w:val="both"/>
              <w:rPr>
                <w:rFonts w:ascii="Verdana" w:eastAsia="Verdana" w:hAnsi="Verdana" w:cs="Verdana"/>
                <w:sz w:val="21"/>
                <w:szCs w:val="21"/>
              </w:rPr>
            </w:pPr>
            <w:r w:rsidRPr="00BC4C47">
              <w:rPr>
                <w:rFonts w:ascii="Verdana" w:eastAsia="Verdana" w:hAnsi="Verdana" w:cs="Verdana"/>
                <w:sz w:val="21"/>
                <w:szCs w:val="21"/>
              </w:rPr>
              <w:t>Cumplir con la normatividad existente en lo referente a seguridad industrial y salud ocupacional de sus trabajadores.</w:t>
            </w:r>
          </w:p>
          <w:p w:rsidR="00742A27" w:rsidRPr="00BC4C47" w:rsidRDefault="00742A27" w:rsidP="007269E8">
            <w:pPr>
              <w:widowControl w:val="0"/>
              <w:numPr>
                <w:ilvl w:val="0"/>
                <w:numId w:val="15"/>
              </w:numPr>
              <w:jc w:val="both"/>
              <w:rPr>
                <w:rFonts w:ascii="Verdana" w:eastAsia="Verdana" w:hAnsi="Verdana" w:cs="Verdana"/>
                <w:sz w:val="21"/>
                <w:szCs w:val="21"/>
              </w:rPr>
            </w:pPr>
            <w:r w:rsidRPr="00BC4C47">
              <w:rPr>
                <w:rFonts w:ascii="Verdana" w:eastAsia="Verdana" w:hAnsi="Verdana" w:cs="Verdana"/>
                <w:sz w:val="21"/>
                <w:szCs w:val="21"/>
              </w:rPr>
              <w:t>Cumplir y estar al día, de conformidad con la normatividad vigente, en especial lo dispuesto en el artículo 50 de la Ley 789 de 2002 y el artículo 23 de la Ley 1150 de 2007, con las obligaciones relativas a los sistemas de salud, riesgos laborales y pensiones, así como con los aportes a las Cajas de Compensación Familiar, el Instituto Colombiano de Bienestar Familiar (ICBF) y el Servicio Nacional de Aprendizaje (SENA), respecto de sus empleados cuando a ello haya lugar, acreditando su cumplimiento mediante certificación suscrita por el Gerente General y/o el Revisor Fiscal, acompañada de la correspondiente planilla de pago.</w:t>
            </w:r>
          </w:p>
          <w:p w:rsidR="00742A27" w:rsidRPr="00BC4C47" w:rsidRDefault="00742A27" w:rsidP="007269E8">
            <w:pPr>
              <w:widowControl w:val="0"/>
              <w:numPr>
                <w:ilvl w:val="0"/>
                <w:numId w:val="15"/>
              </w:numPr>
              <w:jc w:val="both"/>
              <w:rPr>
                <w:rFonts w:ascii="Verdana" w:eastAsia="Verdana" w:hAnsi="Verdana" w:cs="Verdana"/>
                <w:sz w:val="21"/>
                <w:szCs w:val="21"/>
              </w:rPr>
            </w:pPr>
            <w:r w:rsidRPr="00BC4C47">
              <w:rPr>
                <w:rFonts w:ascii="Verdana" w:eastAsia="Verdana" w:hAnsi="Verdana" w:cs="Verdana"/>
                <w:sz w:val="21"/>
                <w:szCs w:val="21"/>
              </w:rPr>
              <w:t>Pagar los impuestos, tasas y similares que se deriven de la ejecución del contrato.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No ofrecer o pagar sobornos o cualquier halago a los funcionarios de la Entidad o participantes directas o indirectamente en cualquier momento u oportunidad, antes, durante o después de la </w:t>
            </w:r>
            <w:r w:rsidRPr="001064EA">
              <w:rPr>
                <w:rFonts w:ascii="Verdana" w:eastAsia="Verdana" w:hAnsi="Verdana" w:cs="Verdana"/>
                <w:sz w:val="21"/>
                <w:szCs w:val="21"/>
              </w:rPr>
              <w:lastRenderedPageBreak/>
              <w:t>suscripción del presente contrato.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No suministrar ninguna clase de información o detalle a terceros de la información técnica, administrativa y/o financiera del contrato. Así mismo, mantener como documentación clasificada todos los aspectos relacionados con el contrato.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Contar con todas las herramientas, instrumentos e implementos mecánicos y de transporte necesarios para el desempeño de sus obligaciones</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Mantener la debida reserva respecto de los asuntos técnicos e instalaciones del Hospital Militar Central, conocidos durante el desarrollo del contrato o con posterioridad al mismo.</w:t>
            </w:r>
          </w:p>
          <w:p w:rsidR="00742A27" w:rsidRPr="00BC4C47"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Radicar la factura con el supervisor en forma oportuna después del cumplimiento del objeto contratado. </w:t>
            </w:r>
            <w:r w:rsidRPr="00BC4C47">
              <w:rPr>
                <w:rFonts w:ascii="Verdana" w:eastAsia="Verdana" w:hAnsi="Verdana" w:cs="Verdana"/>
                <w:strike/>
                <w:sz w:val="21"/>
                <w:szCs w:val="21"/>
              </w:rPr>
              <w:t xml:space="preserve">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Mantener actualizado su domicilio durante la vigencia del contrato y presentarse al HOSPITAL en el momento en que sea requerido por el mismo.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Cumplir cabalmente con las condiciones y modalidades previstas contractualmente para la ejecución y desarrollo del contrato.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Todas las demás en cumplimiento a las normas legales vigentes, las establecidas en el estudio previo, el pliego de condiciones y las que sean propias del objeto del presente proceso.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El contratista se obliga a dar cumplimiento con la política de SARLAFT de la entidad que indica que “El HOMIL no establecerá o mantendrá vínculos con personas naturales o jurídicas que resulten involucradas en actividades ilícitas o haya sido incluida en listas de control verificadas por la Entidad”, publicada en la página web www.hospitalmilitar.gov.co.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El contratista debe allegar certificado suscrito por el representante legal en donde indique que cumple con las medidas mínimas para el control y prevención de los riesgos de Lavado de Activos y Financiación del Terrorismo / Financiación de la Proliferación de Armas de Destrucción Masiva al interior de su organización, conforme a la política de buen gobierno establecida para la empresa.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Realizar el registro como vinculado en el aplicativo SARLAFT del HOMIL y firmar el formulario con huella y entregar oportunamente la documentación requerida y enviarla al correo Oficialcumplimiento@homil.gov.co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Debe mantener durante la ejecución del contrato actualizada la información personal en el aplicativo SARLAFT del HOMIL y la </w:t>
            </w:r>
            <w:r w:rsidRPr="001064EA">
              <w:rPr>
                <w:rFonts w:ascii="Verdana" w:eastAsia="Verdana" w:hAnsi="Verdana" w:cs="Verdana"/>
                <w:sz w:val="21"/>
                <w:szCs w:val="21"/>
              </w:rPr>
              <w:lastRenderedPageBreak/>
              <w:t>documentación correspondiente, en los plazos y medios que defina el Oficial de Cumplimiento de la Entidad</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Si el vínculo contractual con el HOMIL, tiene como objeto la prestación de servicios con la asignación de personal </w:t>
            </w:r>
            <w:proofErr w:type="spellStart"/>
            <w:r w:rsidRPr="001064EA">
              <w:rPr>
                <w:rFonts w:ascii="Verdana" w:eastAsia="Verdana" w:hAnsi="Verdana" w:cs="Verdana"/>
                <w:sz w:val="21"/>
                <w:szCs w:val="21"/>
              </w:rPr>
              <w:t>Tercerizado</w:t>
            </w:r>
            <w:proofErr w:type="spellEnd"/>
            <w:r w:rsidRPr="001064EA">
              <w:rPr>
                <w:rFonts w:ascii="Verdana" w:eastAsia="Verdana" w:hAnsi="Verdana" w:cs="Verdana"/>
                <w:sz w:val="21"/>
                <w:szCs w:val="21"/>
              </w:rPr>
              <w:t xml:space="preserve"> Profesional o Técnico al servicio del contrato de manera permanente dentro de las instalaciones del Hospital; el personal </w:t>
            </w:r>
            <w:proofErr w:type="spellStart"/>
            <w:r w:rsidRPr="001064EA">
              <w:rPr>
                <w:rFonts w:ascii="Verdana" w:eastAsia="Verdana" w:hAnsi="Verdana" w:cs="Verdana"/>
                <w:sz w:val="21"/>
                <w:szCs w:val="21"/>
              </w:rPr>
              <w:t>Tercerizado</w:t>
            </w:r>
            <w:proofErr w:type="spellEnd"/>
            <w:r w:rsidRPr="001064EA">
              <w:rPr>
                <w:rFonts w:ascii="Verdana" w:eastAsia="Verdana" w:hAnsi="Verdana" w:cs="Verdana"/>
                <w:sz w:val="21"/>
                <w:szCs w:val="21"/>
              </w:rPr>
              <w:t xml:space="preserve"> se obliga a cumplir con las cláusulas de SARLAFT para personas naturales. lo cual deberá quedar plasmado textualmente en los contratos suscritos por el contratista para tal fin.</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Dar a conocer al Oficial de Cumplimiento de la Entidad a través del correo electrónico denuncias.sarlaft@homil.gov.co, cuando tenga conocimiento relacionados con riesgos de lavado de activos, financiación del terrorismo, financiación de la proliferación de armas de destrucción masiva y con actos de corrupción, opacidad, fraude o soborno relacionados con el personal vinculado a la entidad.</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Comunicar al Oficial de Cumplimiento cuando detecte alguna operación inusual o intentada relacionada con las actividades a su cargo y colaborar en la provisión de información para establecer si ésta se constituye una operación sospechosa.</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Participar en las encuestas de medición del riesgo de corrupción, opacidad, fraude y soborno que realice el Hospital anualmente, las cuales serán confidenciales.</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En cumplimiento de la Política </w:t>
            </w:r>
            <w:proofErr w:type="spellStart"/>
            <w:r w:rsidRPr="001064EA">
              <w:rPr>
                <w:rFonts w:ascii="Verdana" w:eastAsia="Verdana" w:hAnsi="Verdana" w:cs="Verdana"/>
                <w:sz w:val="21"/>
                <w:szCs w:val="21"/>
              </w:rPr>
              <w:t>Antisoborno</w:t>
            </w:r>
            <w:proofErr w:type="spellEnd"/>
            <w:r w:rsidRPr="001064EA">
              <w:rPr>
                <w:rFonts w:ascii="Verdana" w:eastAsia="Verdana" w:hAnsi="Verdana" w:cs="Verdana"/>
                <w:sz w:val="21"/>
                <w:szCs w:val="21"/>
              </w:rPr>
              <w:t xml:space="preserve"> y Soborno Transnacional del HOMIL, el Contratista se compromete a no dar ningún, regalo, obsequio, detalle, atención, objeto, beneficio, ventaja, hospitalidad, comida, viaje, alojamiento o forma de entretenimiento que tenga apariencia de poder influir indebidamente de forma directa o indirecta, en las relaciones contractuales o comerciales, si altera su dependencia, si crea obligaciones, o causa un desprestigio potencial y/o viola la Ley o las políticas del Hospital Militar Central.</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El incumplimiento de cualquiera de las cláusulas de SARLAFT será motivo para la terminación unilateral del vínculo con el Hospital Militar Central, previo debido proceso.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Presentar factura electrónica, conforme con las disposiciones señaladas en el Decreto 358 del 5 de marzo de 2020 y lo dispuesto en la Resolución No. 000042 del 5 de mayo de 2020, la misma debe contener cada uno de los ítems, con la cantidad, unidad de medida, descripción </w:t>
            </w:r>
            <w:r w:rsidRPr="001064EA">
              <w:rPr>
                <w:rFonts w:ascii="Verdana" w:eastAsia="Verdana" w:hAnsi="Verdana" w:cs="Verdana"/>
                <w:sz w:val="21"/>
                <w:szCs w:val="21"/>
              </w:rPr>
              <w:lastRenderedPageBreak/>
              <w:t>específica y valor que permitan la identificación de los bienes vendidos o servicios prestados de acuerdo con lo estipulado en el contrato.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Cargar la certificación de pago y/o factura con los soportes correspondientes en el SECOP II.</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Cumplir con las disposiciones relacionadas con Gestión Ambiental, de conformidad con la normatividad vigente, comprometiéndose al uso racional de los recursos que utilice para el desarrollo del objeto contractual.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Dar cumplimiento a las disposiciones legales vigentes del SISTEMA DE GESTIÓN DE SEGURIDAD Y SALUD EN EL TRABAJO dando cumplimiento a las normas, reglamentos e instrucciones del Sistema de Gestión de la Seguridad y Salud en el Trabajo del HOSPITAL MILITAR.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Responder ante terceros por los daños que se ocasionen y que provengan de causas que le sean imputables.</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 xml:space="preserve">Respetar los derechos humanos en todas las actuaciones que realicen con ocasión de la ejecución del contrato. </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Asumir los riesgos establecidos en la matriz de riesgos del proceso.</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Asumir la garantía legal sobre los bienes y/o servicios suministrados de que trata el Estatuto del Consumidor, por el término de ley o determinado por el productor y/o Proveedor, según aplique, cuando a ello hubiere lugar.</w:t>
            </w:r>
          </w:p>
          <w:p w:rsidR="00742A27" w:rsidRPr="001064EA"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Cumplir con los demás deberes consagrados en el artículo 5 de la Ley 80 de 1993.</w:t>
            </w:r>
          </w:p>
          <w:p w:rsidR="00742A27" w:rsidRDefault="00742A27" w:rsidP="007269E8">
            <w:pPr>
              <w:widowControl w:val="0"/>
              <w:numPr>
                <w:ilvl w:val="0"/>
                <w:numId w:val="15"/>
              </w:numPr>
              <w:jc w:val="both"/>
              <w:rPr>
                <w:rFonts w:ascii="Verdana" w:eastAsia="Verdana" w:hAnsi="Verdana" w:cs="Verdana"/>
                <w:sz w:val="21"/>
                <w:szCs w:val="21"/>
              </w:rPr>
            </w:pPr>
            <w:r w:rsidRPr="001064EA">
              <w:rPr>
                <w:rFonts w:ascii="Verdana" w:eastAsia="Verdana" w:hAnsi="Verdana" w:cs="Verdana"/>
                <w:sz w:val="21"/>
                <w:szCs w:val="21"/>
              </w:rPr>
              <w:t>Todas las demás obligaciones que sean pertinentes y necesarias para la adecuada ejecución del objeto contractual.</w:t>
            </w:r>
          </w:p>
          <w:p w:rsidR="00DC012F" w:rsidRPr="00742A27" w:rsidRDefault="00742A27" w:rsidP="007269E8">
            <w:pPr>
              <w:numPr>
                <w:ilvl w:val="0"/>
                <w:numId w:val="15"/>
              </w:numPr>
              <w:tabs>
                <w:tab w:val="left" w:pos="142"/>
              </w:tabs>
              <w:jc w:val="both"/>
              <w:rPr>
                <w:rFonts w:ascii="Verdana" w:eastAsia="Verdana" w:hAnsi="Verdana" w:cs="Verdana"/>
              </w:rPr>
            </w:pPr>
            <w:r>
              <w:rPr>
                <w:rFonts w:ascii="Verdana" w:eastAsia="Verdana" w:hAnsi="Verdana" w:cs="Verdana"/>
                <w:sz w:val="21"/>
                <w:szCs w:val="21"/>
              </w:rPr>
              <w:t>|</w:t>
            </w:r>
            <w:r w:rsidRPr="00742A27">
              <w:rPr>
                <w:rFonts w:ascii="Verdana" w:eastAsia="Verdana" w:hAnsi="Verdana" w:cs="Verdana"/>
                <w:sz w:val="21"/>
                <w:szCs w:val="21"/>
              </w:rPr>
              <w:t>Cumplir con lo dispuesto en la Ley 1581 de 2012, el Decreto 1377 de 2013 y demás normas que regulen la protección de datos personales.</w:t>
            </w:r>
          </w:p>
          <w:p w:rsidR="0062384E" w:rsidRDefault="0062384E" w:rsidP="002C23F6">
            <w:pPr>
              <w:widowControl w:val="0"/>
              <w:ind w:left="426" w:hanging="426"/>
              <w:jc w:val="both"/>
              <w:rPr>
                <w:rFonts w:ascii="Verdana" w:eastAsia="Verdana" w:hAnsi="Verdana" w:cs="Verdana"/>
                <w:color w:val="000000"/>
              </w:rPr>
            </w:pPr>
          </w:p>
          <w:p w:rsidR="00AE20C5" w:rsidRDefault="00AE20C5" w:rsidP="002C23F6">
            <w:pPr>
              <w:widowControl w:val="0"/>
              <w:ind w:left="426" w:hanging="426"/>
              <w:jc w:val="both"/>
              <w:rPr>
                <w:rFonts w:ascii="Verdana" w:eastAsia="Verdana" w:hAnsi="Verdana" w:cs="Verdana"/>
                <w:color w:val="000000"/>
              </w:rPr>
            </w:pPr>
          </w:p>
          <w:p w:rsidR="009E4B44" w:rsidRDefault="009E4B44" w:rsidP="002C23F6">
            <w:pPr>
              <w:widowControl w:val="0"/>
              <w:ind w:left="426" w:hanging="426"/>
              <w:jc w:val="both"/>
              <w:rPr>
                <w:rFonts w:ascii="Verdana" w:eastAsia="Verdana" w:hAnsi="Verdana" w:cs="Verdana"/>
                <w:color w:val="000000"/>
              </w:rPr>
            </w:pPr>
          </w:p>
          <w:p w:rsidR="00DC2578" w:rsidRDefault="00DC2578" w:rsidP="002C23F6">
            <w:pPr>
              <w:widowControl w:val="0"/>
              <w:ind w:left="426" w:hanging="426"/>
              <w:jc w:val="both"/>
              <w:rPr>
                <w:rFonts w:ascii="Verdana" w:eastAsia="Verdana" w:hAnsi="Verdana" w:cs="Verdana"/>
                <w:color w:val="000000"/>
              </w:rPr>
            </w:pPr>
          </w:p>
          <w:p w:rsidR="00DC2578" w:rsidRDefault="00DC2578" w:rsidP="002C23F6">
            <w:pPr>
              <w:widowControl w:val="0"/>
              <w:ind w:left="426" w:hanging="426"/>
              <w:jc w:val="both"/>
              <w:rPr>
                <w:rFonts w:ascii="Verdana" w:eastAsia="Verdana" w:hAnsi="Verdana" w:cs="Verdana"/>
                <w:color w:val="000000"/>
              </w:rPr>
            </w:pPr>
          </w:p>
          <w:p w:rsidR="00DC2578" w:rsidRDefault="00DC2578" w:rsidP="002C23F6">
            <w:pPr>
              <w:widowControl w:val="0"/>
              <w:ind w:left="426" w:hanging="426"/>
              <w:jc w:val="both"/>
              <w:rPr>
                <w:rFonts w:ascii="Verdana" w:eastAsia="Verdana" w:hAnsi="Verdana" w:cs="Verdana"/>
                <w:color w:val="000000"/>
              </w:rPr>
            </w:pPr>
          </w:p>
          <w:p w:rsidR="00BB5186" w:rsidRPr="00BD30D6" w:rsidRDefault="00BB5186" w:rsidP="002C23F6">
            <w:pPr>
              <w:widowControl w:val="0"/>
              <w:ind w:left="426" w:hanging="426"/>
              <w:jc w:val="both"/>
              <w:rPr>
                <w:rFonts w:ascii="Verdana" w:eastAsia="Verdana" w:hAnsi="Verdana" w:cs="Verdana"/>
                <w:color w:val="000000"/>
              </w:rPr>
            </w:pPr>
          </w:p>
          <w:p w:rsidR="005615C9" w:rsidRPr="00BD30D6" w:rsidRDefault="00EE3096" w:rsidP="002C23F6">
            <w:pPr>
              <w:jc w:val="both"/>
              <w:rPr>
                <w:rFonts w:ascii="Verdana" w:eastAsia="Verdana" w:hAnsi="Verdana" w:cs="Verdana"/>
                <w:b/>
              </w:rPr>
            </w:pPr>
            <w:r w:rsidRPr="00BD30D6">
              <w:rPr>
                <w:rFonts w:ascii="Verdana" w:eastAsia="Verdana" w:hAnsi="Verdana" w:cs="Verdana"/>
                <w:b/>
              </w:rPr>
              <w:lastRenderedPageBreak/>
              <w:t xml:space="preserve">OBLIGACIONES ESPECÍFICAS DEL </w:t>
            </w:r>
            <w:r w:rsidR="009478F2" w:rsidRPr="00BD30D6">
              <w:rPr>
                <w:rFonts w:ascii="Verdana" w:eastAsia="Verdana" w:hAnsi="Verdana" w:cs="Verdana"/>
                <w:b/>
              </w:rPr>
              <w:t>C</w:t>
            </w:r>
            <w:r w:rsidRPr="00BD30D6">
              <w:rPr>
                <w:rFonts w:ascii="Verdana" w:eastAsia="Verdana" w:hAnsi="Verdana" w:cs="Verdana"/>
                <w:b/>
              </w:rPr>
              <w:t>ONTRATISTA</w:t>
            </w:r>
          </w:p>
          <w:p w:rsidR="00303F81" w:rsidRPr="00BD30D6" w:rsidRDefault="00303F81" w:rsidP="002C23F6">
            <w:pPr>
              <w:jc w:val="both"/>
              <w:rPr>
                <w:rFonts w:ascii="Verdana" w:eastAsia="Verdana" w:hAnsi="Verdana" w:cs="Verdana"/>
                <w:b/>
              </w:rPr>
            </w:pP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1. </w:t>
            </w:r>
            <w:r>
              <w:rPr>
                <w:rFonts w:ascii="Verdana" w:eastAsia="Verdana" w:hAnsi="Verdana" w:cs="Verdana"/>
                <w:sz w:val="21"/>
              </w:rPr>
              <w:t xml:space="preserve">Presentar al supervisor del contrato, dentro de los dos (2) días </w:t>
            </w:r>
            <w:proofErr w:type="gramStart"/>
            <w:r>
              <w:rPr>
                <w:rFonts w:ascii="Verdana" w:eastAsia="Verdana" w:hAnsi="Verdana" w:cs="Verdana"/>
                <w:sz w:val="21"/>
              </w:rPr>
              <w:t>calendario siguientes</w:t>
            </w:r>
            <w:proofErr w:type="gramEnd"/>
            <w:r>
              <w:rPr>
                <w:rFonts w:ascii="Verdana" w:eastAsia="Verdana" w:hAnsi="Verdana" w:cs="Verdana"/>
                <w:sz w:val="21"/>
              </w:rPr>
              <w:t xml:space="preserve"> al cumplimiento de los requisitos de ejecución o a la comunicación de inicio, según corresponda, el plan de trabajo y el cronograma para la aplicación, procesamiento, análisis, entrega y socialización de los resultados.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 Asignar y mantener durante la ejecución contractual el personal profesional requerido para desarrollar el objeto, el cual deberá cumplir las condiciones de formación, licencia, experiencia e idoneidad establecidas en los requisitos técnicos habilitantes del proceso.</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3. Disponer de un número suficiente de profesionales para garantizar la cobertura de la población proyectada, el cumplimiento del cronograma y la aplicación adecuada de los instrumentos, sin afectar la calidad, reserva o confidencialidad del procedimiento.</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4. Presentar al supervisor, antes del inicio de las jornadas, la relación del personal que participará en la ejecución, junto con los documentos que acrediten que corresponde al personal previamente aprobado. Cualquier sustitución deberá contar con autorización previa del supervisor y efectuarse con una persona que acredite condiciones iguales o superiores.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5. Elaborar, conjuntamente con el Área de Seguridad y Salud en el Trabajo, el comunicado informativo dirigido al personal de planta y a los contratistas de prestación de servicios, en el cual se explique el propósito de la evaluación, su metodología general, el carácter confidencial de la información y las condiciones de participación.</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6. Suministrar, bajo su cuenta y riesgo, la totalidad de los instrumentos, formatos, consentimientos informados, materiales y demás elementos necesarios para la ejecución del servicio.</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7. Aplicar presencialmente la Batería de Instrumentos para la Evaluación de Factores de Riesgo Psicosocial a la población definida por el Hospital Militar Central, hasta por la cantidad estimada de dos mil (1.400) personas, mediante jornadas previamente coordinadas con el supervisor.</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8. Garantizar que, aunque las jornadas se organicen de forma grupal, el diligenciamiento de los cuestionarios sea individual y se desarrolle en condiciones que aseguren la privacidad, independencia y confidencialidad de las respuestas.</w:t>
            </w:r>
          </w:p>
          <w:p w:rsidR="00BB5186" w:rsidRDefault="00BB5186" w:rsidP="00BB5186">
            <w:pPr>
              <w:ind w:left="360" w:hanging="360"/>
              <w:jc w:val="both"/>
              <w:rPr>
                <w:rFonts w:ascii="Verdana" w:eastAsia="Verdana" w:hAnsi="Verdana" w:cs="Verdana"/>
                <w:sz w:val="21"/>
              </w:rPr>
            </w:pPr>
            <w:r>
              <w:rPr>
                <w:rFonts w:ascii="Verdana" w:eastAsia="Verdana" w:hAnsi="Verdana" w:cs="Verdana"/>
                <w:sz w:val="21"/>
              </w:rPr>
              <w:t xml:space="preserve">9. Aplicar a cada participante, según corresponda, los siguientes instrumentos oficiales: </w:t>
            </w:r>
          </w:p>
          <w:p w:rsidR="00BB5186" w:rsidRDefault="00BB5186" w:rsidP="00BB5186">
            <w:pPr>
              <w:ind w:left="993"/>
              <w:jc w:val="both"/>
              <w:rPr>
                <w:rFonts w:ascii="Verdana" w:eastAsia="Verdana" w:hAnsi="Verdana" w:cs="Verdana"/>
                <w:sz w:val="21"/>
              </w:rPr>
            </w:pPr>
            <w:r>
              <w:rPr>
                <w:rFonts w:ascii="Verdana" w:eastAsia="Verdana" w:hAnsi="Verdana" w:cs="Verdana"/>
                <w:sz w:val="21"/>
              </w:rPr>
              <w:t xml:space="preserve">a. Ficha de datos generales, sociodemográficos y ocupacionales. </w:t>
            </w:r>
          </w:p>
          <w:p w:rsidR="00BB5186" w:rsidRDefault="00BB5186" w:rsidP="00BB5186">
            <w:pPr>
              <w:ind w:left="993"/>
              <w:jc w:val="both"/>
              <w:rPr>
                <w:rFonts w:ascii="Verdana" w:eastAsia="Verdana" w:hAnsi="Verdana" w:cs="Verdana"/>
                <w:sz w:val="21"/>
              </w:rPr>
            </w:pPr>
            <w:r>
              <w:rPr>
                <w:rFonts w:ascii="Verdana" w:eastAsia="Verdana" w:hAnsi="Verdana" w:cs="Verdana"/>
                <w:sz w:val="21"/>
              </w:rPr>
              <w:lastRenderedPageBreak/>
              <w:t xml:space="preserve">b. Cuestionario de factores de riesgo psicosocial </w:t>
            </w:r>
            <w:proofErr w:type="spellStart"/>
            <w:r>
              <w:rPr>
                <w:rFonts w:ascii="Verdana" w:eastAsia="Verdana" w:hAnsi="Verdana" w:cs="Verdana"/>
                <w:sz w:val="21"/>
              </w:rPr>
              <w:t>intra</w:t>
            </w:r>
            <w:proofErr w:type="spellEnd"/>
            <w:r>
              <w:rPr>
                <w:rFonts w:ascii="Verdana" w:eastAsia="Verdana" w:hAnsi="Verdana" w:cs="Verdana"/>
                <w:sz w:val="21"/>
              </w:rPr>
              <w:t xml:space="preserve">-laboral, Forma A o Forma B. </w:t>
            </w:r>
          </w:p>
          <w:p w:rsidR="00BB5186" w:rsidRDefault="00BB5186" w:rsidP="00BB5186">
            <w:pPr>
              <w:ind w:left="993"/>
              <w:jc w:val="both"/>
              <w:rPr>
                <w:rFonts w:ascii="Verdana" w:eastAsia="Verdana" w:hAnsi="Verdana" w:cs="Verdana"/>
                <w:sz w:val="21"/>
              </w:rPr>
            </w:pPr>
            <w:r>
              <w:rPr>
                <w:rFonts w:ascii="Verdana" w:eastAsia="Verdana" w:hAnsi="Verdana" w:cs="Verdana"/>
                <w:sz w:val="21"/>
              </w:rPr>
              <w:t xml:space="preserve">c. Cuestionario de factores de riesgo psicosocial extra-laboral. </w:t>
            </w:r>
          </w:p>
          <w:p w:rsidR="00BB5186" w:rsidRPr="00546727" w:rsidRDefault="00BB5186" w:rsidP="00BB5186">
            <w:pPr>
              <w:ind w:left="993"/>
              <w:jc w:val="both"/>
              <w:rPr>
                <w:rFonts w:ascii="Verdana" w:eastAsia="Verdana" w:hAnsi="Verdana" w:cs="Verdana"/>
                <w:b/>
                <w:sz w:val="21"/>
                <w:szCs w:val="21"/>
              </w:rPr>
            </w:pPr>
            <w:r>
              <w:rPr>
                <w:rFonts w:ascii="Verdana" w:eastAsia="Verdana" w:hAnsi="Verdana" w:cs="Verdana"/>
                <w:sz w:val="21"/>
              </w:rPr>
              <w:t>d. Cuestionario para la evaluación del estrés. e. Formato de consentimiento informado.</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10. Utilizar exclusivamente los instrumentos y metodologías adoptados por el Ministerio del Trabajo, sin efectuar modificaciones de forma, contenido, preguntas, opciones de respuesta, baremos o criterios de calificación que puedan afectar su validez o confiabilidad.</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11. Determinar correctamente la aplicación de la Forma A o Forma B del cuestionario </w:t>
            </w:r>
            <w:proofErr w:type="spellStart"/>
            <w:r>
              <w:rPr>
                <w:rFonts w:ascii="Verdana" w:eastAsia="Verdana" w:hAnsi="Verdana" w:cs="Verdana"/>
                <w:sz w:val="21"/>
              </w:rPr>
              <w:t>intra</w:t>
            </w:r>
            <w:proofErr w:type="spellEnd"/>
            <w:r>
              <w:rPr>
                <w:rFonts w:ascii="Verdana" w:eastAsia="Verdana" w:hAnsi="Verdana" w:cs="Verdana"/>
                <w:sz w:val="21"/>
              </w:rPr>
              <w:t>-laboral, de acuerdo con el nivel ocupacional y las condiciones establecidas en el manual de la batería.</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12. Obtener, de manera previa, libre, expresa e informada, el consentimiento de cada participante. Cuando la persona manifieste su negativa, el contratista deberá abstenerse de aplicar los instrumentos y dejar constancia de dicha decisión, sin ejercer presiones, inducir respuestas ni generar consecuencias ajenas a las previstas en la normativa aplicable.</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13. Verificar el correcto y completo diligenciamiento de los instrumentos, sin intervenir, orientar o influir en el sentido de las respuestas proporcionadas por los participantes.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14. Codificar, calificar, tabular, procesar, consolidar, analizar e interpretar la información obtenida, de conformidad con los manuales, fórmulas, baremos y criterios técnicos oficiales aplicables a la batería.</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15. Calcular separadamente los resultados correspondientes a las formas A y B y establecer los niveles de riesgo de los factores </w:t>
            </w:r>
            <w:proofErr w:type="spellStart"/>
            <w:r>
              <w:rPr>
                <w:rFonts w:ascii="Verdana" w:eastAsia="Verdana" w:hAnsi="Verdana" w:cs="Verdana"/>
                <w:sz w:val="21"/>
              </w:rPr>
              <w:t>intralaborales</w:t>
            </w:r>
            <w:proofErr w:type="spellEnd"/>
            <w:r>
              <w:rPr>
                <w:rFonts w:ascii="Verdana" w:eastAsia="Verdana" w:hAnsi="Verdana" w:cs="Verdana"/>
                <w:sz w:val="21"/>
              </w:rPr>
              <w:t xml:space="preserve">, </w:t>
            </w:r>
            <w:proofErr w:type="spellStart"/>
            <w:r>
              <w:rPr>
                <w:rFonts w:ascii="Verdana" w:eastAsia="Verdana" w:hAnsi="Verdana" w:cs="Verdana"/>
                <w:sz w:val="21"/>
              </w:rPr>
              <w:t>extralaborales</w:t>
            </w:r>
            <w:proofErr w:type="spellEnd"/>
            <w:r>
              <w:rPr>
                <w:rFonts w:ascii="Verdana" w:eastAsia="Verdana" w:hAnsi="Verdana" w:cs="Verdana"/>
                <w:sz w:val="21"/>
              </w:rPr>
              <w:t xml:space="preserve"> y de los síntomas asociados al estrés.</w:t>
            </w:r>
          </w:p>
          <w:p w:rsidR="00BB5186" w:rsidRDefault="00BB5186" w:rsidP="00BB5186">
            <w:pPr>
              <w:ind w:left="360" w:hanging="360"/>
              <w:jc w:val="both"/>
              <w:rPr>
                <w:rFonts w:ascii="Verdana" w:eastAsia="Verdana" w:hAnsi="Verdana" w:cs="Verdana"/>
                <w:sz w:val="21"/>
              </w:rPr>
            </w:pPr>
            <w:r>
              <w:rPr>
                <w:rFonts w:ascii="Verdana" w:eastAsia="Verdana" w:hAnsi="Verdana" w:cs="Verdana"/>
                <w:sz w:val="21"/>
              </w:rPr>
              <w:t xml:space="preserve">16. Elaborar y entregar en formato digital: </w:t>
            </w:r>
          </w:p>
          <w:p w:rsidR="00BB5186" w:rsidRDefault="00BB5186" w:rsidP="00BB5186">
            <w:pPr>
              <w:ind w:left="993"/>
              <w:jc w:val="both"/>
              <w:rPr>
                <w:rFonts w:ascii="Verdana" w:eastAsia="Verdana" w:hAnsi="Verdana" w:cs="Verdana"/>
                <w:sz w:val="21"/>
              </w:rPr>
            </w:pPr>
            <w:r>
              <w:rPr>
                <w:rFonts w:ascii="Verdana" w:eastAsia="Verdana" w:hAnsi="Verdana" w:cs="Verdana"/>
                <w:sz w:val="21"/>
              </w:rPr>
              <w:t xml:space="preserve">a. Un (1) informe general institucional. </w:t>
            </w:r>
          </w:p>
          <w:p w:rsidR="00BB5186" w:rsidRDefault="00BB5186" w:rsidP="00BB5186">
            <w:pPr>
              <w:ind w:left="993"/>
              <w:jc w:val="both"/>
              <w:rPr>
                <w:rFonts w:ascii="Verdana" w:eastAsia="Verdana" w:hAnsi="Verdana" w:cs="Verdana"/>
                <w:sz w:val="21"/>
              </w:rPr>
            </w:pPr>
            <w:r>
              <w:rPr>
                <w:rFonts w:ascii="Verdana" w:eastAsia="Verdana" w:hAnsi="Verdana" w:cs="Verdana"/>
                <w:sz w:val="21"/>
              </w:rPr>
              <w:t xml:space="preserve">b. Un (1) informe correspondiente a la Dirección General. </w:t>
            </w:r>
          </w:p>
          <w:p w:rsidR="00BB5186" w:rsidRDefault="00BB5186" w:rsidP="00BB5186">
            <w:pPr>
              <w:ind w:left="993"/>
              <w:jc w:val="both"/>
              <w:rPr>
                <w:rFonts w:ascii="Verdana" w:eastAsia="Verdana" w:hAnsi="Verdana" w:cs="Verdana"/>
                <w:sz w:val="21"/>
              </w:rPr>
            </w:pPr>
            <w:r>
              <w:rPr>
                <w:rFonts w:ascii="Verdana" w:eastAsia="Verdana" w:hAnsi="Verdana" w:cs="Verdana"/>
                <w:sz w:val="21"/>
              </w:rPr>
              <w:t xml:space="preserve">c. Cinco (5) informes correspondientes a las Subdirecciones. </w:t>
            </w:r>
          </w:p>
          <w:p w:rsidR="00BB5186" w:rsidRPr="00546727" w:rsidRDefault="00BB5186" w:rsidP="00BB5186">
            <w:pPr>
              <w:ind w:left="993"/>
              <w:jc w:val="both"/>
              <w:rPr>
                <w:rFonts w:ascii="Verdana" w:eastAsia="Verdana" w:hAnsi="Verdana" w:cs="Verdana"/>
                <w:b/>
                <w:sz w:val="21"/>
                <w:szCs w:val="21"/>
              </w:rPr>
            </w:pPr>
            <w:r>
              <w:rPr>
                <w:rFonts w:ascii="Verdana" w:eastAsia="Verdana" w:hAnsi="Verdana" w:cs="Verdana"/>
                <w:sz w:val="21"/>
              </w:rPr>
              <w:t>d. Trece (13) informes correspondientes a las Unidades adscritas a las Subdirecciones, siempre que el número de participantes permita presentar resultados sin comprometer la confidencialidad.</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17. Cuando una dependencia, unidad o grupo no cuente con un número suficiente de participantes para garantizar la reserva y evitar la identificación directa o indirecta de las personas evaluadas, sus resultados deberán agregarse al nivel organizacional inmediatamente superior.</w:t>
            </w:r>
          </w:p>
          <w:p w:rsidR="00BB5186" w:rsidRDefault="00BB5186" w:rsidP="00BB5186">
            <w:pPr>
              <w:ind w:left="360" w:hanging="360"/>
              <w:jc w:val="both"/>
              <w:rPr>
                <w:rFonts w:ascii="Verdana" w:eastAsia="Verdana" w:hAnsi="Verdana" w:cs="Verdana"/>
                <w:sz w:val="21"/>
              </w:rPr>
            </w:pPr>
            <w:r>
              <w:rPr>
                <w:rFonts w:ascii="Verdana" w:eastAsia="Verdana" w:hAnsi="Verdana" w:cs="Verdana"/>
                <w:sz w:val="21"/>
              </w:rPr>
              <w:t xml:space="preserve">18. Incorporar en los informes, como mínimo: </w:t>
            </w:r>
          </w:p>
          <w:p w:rsidR="00BB5186" w:rsidRDefault="00BB5186" w:rsidP="00BB5186">
            <w:pPr>
              <w:ind w:left="360" w:hanging="360"/>
              <w:jc w:val="both"/>
              <w:rPr>
                <w:rFonts w:ascii="Verdana" w:eastAsia="Verdana" w:hAnsi="Verdana" w:cs="Verdana"/>
                <w:sz w:val="21"/>
              </w:rPr>
            </w:pP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a. Descripción de la metodología empleada.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b. Población convocada, población participante y porcentaje de cobertura.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c. Perfil sociodemográfico y ocupacional consolidado.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d. Resultados de los factores </w:t>
            </w:r>
            <w:proofErr w:type="spellStart"/>
            <w:r>
              <w:rPr>
                <w:rFonts w:ascii="Verdana" w:eastAsia="Verdana" w:hAnsi="Verdana" w:cs="Verdana"/>
                <w:sz w:val="21"/>
              </w:rPr>
              <w:t>intralaborales</w:t>
            </w:r>
            <w:proofErr w:type="spellEnd"/>
            <w:r>
              <w:rPr>
                <w:rFonts w:ascii="Verdana" w:eastAsia="Verdana" w:hAnsi="Verdana" w:cs="Verdana"/>
                <w:sz w:val="21"/>
              </w:rPr>
              <w:t xml:space="preserve">, discriminados por Forma </w:t>
            </w:r>
            <w:proofErr w:type="gramStart"/>
            <w:r>
              <w:rPr>
                <w:rFonts w:ascii="Verdana" w:eastAsia="Verdana" w:hAnsi="Verdana" w:cs="Verdana"/>
                <w:sz w:val="21"/>
              </w:rPr>
              <w:t>A</w:t>
            </w:r>
            <w:proofErr w:type="gramEnd"/>
            <w:r>
              <w:rPr>
                <w:rFonts w:ascii="Verdana" w:eastAsia="Verdana" w:hAnsi="Verdana" w:cs="Verdana"/>
                <w:sz w:val="21"/>
              </w:rPr>
              <w:t xml:space="preserve"> y Forma B, dominios, dimensiones y niveles de riesgo.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e. Resultados de los factores </w:t>
            </w:r>
            <w:proofErr w:type="spellStart"/>
            <w:r>
              <w:rPr>
                <w:rFonts w:ascii="Verdana" w:eastAsia="Verdana" w:hAnsi="Verdana" w:cs="Verdana"/>
                <w:sz w:val="21"/>
              </w:rPr>
              <w:t>extralaborales</w:t>
            </w:r>
            <w:proofErr w:type="spellEnd"/>
            <w:r>
              <w:rPr>
                <w:rFonts w:ascii="Verdana" w:eastAsia="Verdana" w:hAnsi="Verdana" w:cs="Verdana"/>
                <w:sz w:val="21"/>
              </w:rPr>
              <w:t xml:space="preserve"> por dimensiones y niveles de riesgo.</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f. Resultados del cuestionario de estrés y clasificación de los niveles encontrados.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g. Análisis e interpretación de los resultados.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h. Identificación de los factores protectores y de los riesgos prioritarios.</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i. Hallazgos y conclusiones generales. </w:t>
            </w:r>
          </w:p>
          <w:p w:rsidR="00BB5186" w:rsidRDefault="00BB5186" w:rsidP="00BB5186">
            <w:pPr>
              <w:ind w:left="1134" w:hanging="283"/>
              <w:jc w:val="both"/>
              <w:rPr>
                <w:rFonts w:ascii="Verdana" w:eastAsia="Verdana" w:hAnsi="Verdana" w:cs="Verdana"/>
                <w:sz w:val="21"/>
              </w:rPr>
            </w:pPr>
            <w:r>
              <w:rPr>
                <w:rFonts w:ascii="Verdana" w:eastAsia="Verdana" w:hAnsi="Verdana" w:cs="Verdana"/>
                <w:sz w:val="21"/>
              </w:rPr>
              <w:t xml:space="preserve">j. Recomendaciones de intervención viables, priorizadas y ajustadas a la estructura, tamaño, naturaleza y contexto operativo del Hospital Militar Central. </w:t>
            </w:r>
          </w:p>
          <w:p w:rsidR="00BB5186" w:rsidRPr="00546727" w:rsidRDefault="00BB5186" w:rsidP="00BB5186">
            <w:pPr>
              <w:ind w:left="1134" w:hanging="283"/>
              <w:jc w:val="both"/>
              <w:rPr>
                <w:rFonts w:ascii="Verdana" w:eastAsia="Verdana" w:hAnsi="Verdana" w:cs="Verdana"/>
                <w:b/>
                <w:sz w:val="21"/>
                <w:szCs w:val="21"/>
              </w:rPr>
            </w:pPr>
            <w:r>
              <w:rPr>
                <w:rFonts w:ascii="Verdana" w:eastAsia="Verdana" w:hAnsi="Verdana" w:cs="Verdana"/>
                <w:sz w:val="21"/>
              </w:rPr>
              <w:t>k. Limitaciones identificadas durante el proceso de evaluación.</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19. Formular recomendaciones orientadas a la promoción, prevención, intervención, control y seguimiento de los factores de riesgo psicosocial identificados, diferenciando las acciones que deban desarrollarse en la fuente, en la organización del trabajo y en la población evaluada.</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20. Entregar al Área de Seguridad y Salud en el Trabajo una base de datos consolidada, </w:t>
            </w:r>
            <w:proofErr w:type="spellStart"/>
            <w:r>
              <w:rPr>
                <w:rFonts w:ascii="Verdana" w:eastAsia="Verdana" w:hAnsi="Verdana" w:cs="Verdana"/>
                <w:sz w:val="21"/>
              </w:rPr>
              <w:t>anonimizada</w:t>
            </w:r>
            <w:proofErr w:type="spellEnd"/>
            <w:r>
              <w:rPr>
                <w:rFonts w:ascii="Verdana" w:eastAsia="Verdana" w:hAnsi="Verdana" w:cs="Verdana"/>
                <w:sz w:val="21"/>
              </w:rPr>
              <w:t xml:space="preserve"> o </w:t>
            </w:r>
            <w:proofErr w:type="spellStart"/>
            <w:r>
              <w:rPr>
                <w:rFonts w:ascii="Verdana" w:eastAsia="Verdana" w:hAnsi="Verdana" w:cs="Verdana"/>
                <w:sz w:val="21"/>
              </w:rPr>
              <w:t>seudonimizada</w:t>
            </w:r>
            <w:proofErr w:type="spellEnd"/>
            <w:r>
              <w:rPr>
                <w:rFonts w:ascii="Verdana" w:eastAsia="Verdana" w:hAnsi="Verdana" w:cs="Verdana"/>
                <w:sz w:val="21"/>
              </w:rPr>
              <w:t>, que permita realizar análisis epidemiológicos y formular acciones institucionales, sin incluir nombres, números de identificación, datos de contacto ni otros elementos que permitan identificar directamente a los participantes.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21. Abstenerse de entregar al Hospital Militar Central copias de los cuestionarios diligenciados, consentimientos, informes individuales, historias clínicas ocupacionales o bases de datos que contengan respuestas individualizadas e identificables.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22. Elaborar los informes individuales que correspondan y garantizar su incorporación, archivo y custodia dentro de la historia clínica ocupacional, bajo responsabilidad del prestador o profesional legalmente autorizado. La información individual deberá estar disponible para el respectivo titular en los términos establecidos en la normativa aplicable. Los informes consolidados por grupos sí deberán reposar en los archivos del SG-SST del Hospital.</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23. Mantener la adecuada custodia, archivo, conservación y seguridad de los instrumentos, consentimientos, resultados individuales y demás </w:t>
            </w:r>
            <w:r>
              <w:rPr>
                <w:rFonts w:ascii="Verdana" w:eastAsia="Verdana" w:hAnsi="Verdana" w:cs="Verdana"/>
                <w:sz w:val="21"/>
              </w:rPr>
              <w:lastRenderedPageBreak/>
              <w:t>documentos sometidos a reserva, durante el término legal aplicable, impidiendo el acceso de personas no autorizadas. Los registros psicológicos conservados por el profesional deben permanecer bajo condiciones de seguridad y secreto profesional.</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24. Suscribir y cumplir los compromisos de confidencialidad, reserva profesional, tratamiento de datos personales y seguridad de la información exigidos por el Hospital Militar Central.</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25. Utilizar la información recolectada exclusivamente para la evaluación de los factores de riesgo psicosocial y la formulación de medidas relacionadas con el SG-SST, absteniéndose de emplearla para finalidades comerciales, disciplinarias, laborales, discriminatorias o diferentes de las autorizadas.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26. Adoptar medidas técnicas, humanas y administrativas para proteger los datos personales y sensibles recolectados contra pérdida, alteración, consulta, uso, divulgación o acceso no autorizado. Los datos relativos a la salud tienen carácter sensible y están sometidos a reglas reforzadas de confidencialidad y circulación restringida.</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27. Informar inmediatamente al supervisor cualquier pérdida, acceso no autorizado, divulgación, incidente de seguridad o vulneración de la confidencialidad de la información y adoptar las acciones correctivas necesarias.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28. Realizar como mínimo tres (3) sesiones de presentación y socialización de resultados, dirigidas a las áreas, cargos o comités definidos por la Dirección General, la Unidad de Talento Humano o el Área de Seguridad y Salud en el Trabajo.</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29. En las sesiones de socialización, presentar únicamente información consolidada, explicar la metodología, los principales resultados y niveles de riesgo y exponer las recomendaciones de prevención e intervención, sin revelar información individual o permitir la identificación de los participantes.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30. Entregar al supervisor las evidencias de ejecución de las actividades, incluyendo cronogramas, registros de asistencia, cobertura alcanzada, actas de socialización, informes y demás soportes, sin incorporar en estos documentos las respuestas individuales de los participantes.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31. Atender y corregir, sin costo adicional para el Hospital Militar Central, los errores de cálculo, tabulación, interpretación, presentación o consistencia identificados por el supervisor en los informes o productos entregados.</w:t>
            </w:r>
          </w:p>
          <w:p w:rsidR="00BB5186" w:rsidRPr="00546727" w:rsidRDefault="00BB5186" w:rsidP="00BB5186">
            <w:pPr>
              <w:ind w:left="360" w:hanging="360"/>
              <w:jc w:val="both"/>
              <w:rPr>
                <w:rFonts w:ascii="Verdana" w:eastAsia="Verdana" w:hAnsi="Verdana" w:cs="Verdana"/>
                <w:b/>
                <w:sz w:val="21"/>
                <w:szCs w:val="21"/>
              </w:rPr>
            </w:pPr>
            <w:r>
              <w:rPr>
                <w:rFonts w:ascii="Verdana" w:eastAsia="Verdana" w:hAnsi="Verdana" w:cs="Verdana"/>
                <w:sz w:val="21"/>
              </w:rPr>
              <w:t xml:space="preserve">32. Entregar al finalizar la ejecución un informe de cierre que consolide las actividades realizadas, población atendida, porcentaje de cobertura, productos entregados, socializaciones efectuadas, </w:t>
            </w:r>
            <w:r>
              <w:rPr>
                <w:rFonts w:ascii="Verdana" w:eastAsia="Verdana" w:hAnsi="Verdana" w:cs="Verdana"/>
                <w:sz w:val="21"/>
              </w:rPr>
              <w:lastRenderedPageBreak/>
              <w:t>dificultades presentadas y recomendaciones para la continuidad del Sistema de Vigilancia Epidemiológica de Factores de Riesgo Psicosocial.</w:t>
            </w:r>
          </w:p>
          <w:p w:rsidR="00DC2578" w:rsidRDefault="00BB5186" w:rsidP="00BB5186">
            <w:pPr>
              <w:ind w:left="234" w:hanging="234"/>
              <w:jc w:val="both"/>
              <w:rPr>
                <w:rFonts w:ascii="Verdana" w:eastAsia="Verdana" w:hAnsi="Verdana" w:cs="Verdana"/>
                <w:color w:val="000000"/>
              </w:rPr>
            </w:pPr>
            <w:r>
              <w:rPr>
                <w:rFonts w:ascii="Verdana" w:eastAsia="Verdana" w:hAnsi="Verdana" w:cs="Verdana"/>
                <w:sz w:val="21"/>
              </w:rPr>
              <w:t>33. Atender las instrucciones y requerimientos del supervisor, siempre que guarden relación directa con el objeto, alcance, especificaciones técnicas y obligaciones contractuales.</w:t>
            </w:r>
          </w:p>
          <w:p w:rsidR="00132526" w:rsidRPr="006262D4" w:rsidRDefault="00132526" w:rsidP="006262D4">
            <w:pPr>
              <w:autoSpaceDE w:val="0"/>
              <w:autoSpaceDN w:val="0"/>
              <w:adjustRightInd w:val="0"/>
              <w:spacing w:after="14"/>
              <w:jc w:val="both"/>
              <w:rPr>
                <w:rFonts w:cs="Arial"/>
                <w:sz w:val="22"/>
                <w:szCs w:val="22"/>
              </w:rPr>
            </w:pPr>
          </w:p>
          <w:p w:rsidR="00D90CE3" w:rsidRPr="00D90CE3" w:rsidRDefault="00D90CE3" w:rsidP="00D90CE3">
            <w:pPr>
              <w:autoSpaceDE w:val="0"/>
              <w:autoSpaceDN w:val="0"/>
              <w:adjustRightInd w:val="0"/>
              <w:jc w:val="both"/>
              <w:rPr>
                <w:rFonts w:ascii="Arial" w:hAnsi="Arial" w:cs="Arial"/>
                <w:sz w:val="22"/>
                <w:szCs w:val="22"/>
              </w:rPr>
            </w:pPr>
          </w:p>
          <w:p w:rsidR="00DA418D" w:rsidRPr="00BD30D6" w:rsidRDefault="00DA418D" w:rsidP="002C23F6">
            <w:pPr>
              <w:jc w:val="both"/>
              <w:rPr>
                <w:rFonts w:ascii="Verdana" w:eastAsia="Verdana" w:hAnsi="Verdana" w:cs="Verdana"/>
                <w:b/>
              </w:rPr>
            </w:pPr>
            <w:r w:rsidRPr="00BD30D6">
              <w:rPr>
                <w:rFonts w:ascii="Verdana" w:eastAsia="Verdana" w:hAnsi="Verdana" w:cs="Verdana"/>
                <w:b/>
              </w:rPr>
              <w:t>OBLIGACIONES FOMENTO A LA EJECUCIÓN DE CONTRATOS ESTATALES POR PARTE DE POBLACIÓN EN POBREZA EXTREMA, DESPLAZADOS POR LA VIOLENCIA, PERSONAS EN PROCESO DE REINTEGRACIÓN O REINCORPORACIÓN Y SUJETOS DE ESPECIAL PROTECCIÓN CONSTITUCIONAL</w:t>
            </w:r>
          </w:p>
          <w:p w:rsidR="00BD30D6" w:rsidRPr="00BD30D6" w:rsidRDefault="00BD30D6" w:rsidP="002C23F6">
            <w:pPr>
              <w:jc w:val="both"/>
              <w:rPr>
                <w:rFonts w:ascii="Verdana" w:eastAsia="Verdana" w:hAnsi="Verdana" w:cs="Verdana"/>
                <w:b/>
              </w:rPr>
            </w:pPr>
          </w:p>
          <w:p w:rsidR="00DA418D" w:rsidRPr="00BD30D6" w:rsidRDefault="00DA418D" w:rsidP="002C23F6">
            <w:pPr>
              <w:pStyle w:val="NormalWeb"/>
              <w:spacing w:before="0" w:beforeAutospacing="0" w:after="0" w:afterAutospacing="0"/>
              <w:jc w:val="both"/>
            </w:pPr>
            <w:r w:rsidRPr="00BD30D6">
              <w:rPr>
                <w:rFonts w:ascii="Verdana" w:hAnsi="Verdana"/>
                <w:color w:val="000000"/>
              </w:rPr>
              <w:t>Dar cumplimiento en un porcentaje del 5% a la provisión de bienes o servicios por parte de población en pobreza extrema, desplazados por la violencia, personas en proceso de reintegración o reincorporación y sujetos de especial protección constitucional para que se destinen al cumplimiento del objeto contractual por concepto de fomento a la ejecución del contrato de que trata el artículo 2.2.1.2.4.2.16 del Decreto 1082 de 2015 garantizando las condiciones de calidad y sin perjuicio de los acuerdos comerciales vigentes. Para el efecto, el CONTRATISTA deberá suministrar al supervisor del contrato para su aprobación los siguientes documentos de acuerdo con la condición o el grupo poblacional al que pertenezca(n) la(s) persona(s) con la(s) que pretende acreditar este requisito: </w:t>
            </w:r>
          </w:p>
          <w:p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a. Población en pobreza extrema: Con copia del documento de identidad y soporte de haber hecho parte de algún programa de entidades del orden distrital, departamental o nacional relacionadas con atención a este tipo de población, dentro de los dos (2) años anteriores a la firma del contrato, tales como atención al habitante de la calle, población sin lugar de residencia, población residente en barrios sin condiciones de saneamiento básico, población identificada en el mapa de pobreza. A manera enunciativa y sin limitarse a ello: Ingreso solidario, atención a habitantes de la calle, usuarios de comedores comunitarios, usuarios de centros de atención hogares de paso del distrito, beneficiarios de bonos de emergencia social, entrega de mercados o de ayudas del Sistema Distrital Bogotá solidaria en casa, atención a vendedores informales en condición de vulnerabilidad o pobreza, Familias en Acción, Jóvenes en Acción, compensación del IVA y el programa de protección al Adulto Mayor -Colombia </w:t>
            </w:r>
            <w:proofErr w:type="spellStart"/>
            <w:r w:rsidRPr="00BD30D6">
              <w:rPr>
                <w:rFonts w:ascii="Verdana" w:hAnsi="Verdana"/>
                <w:color w:val="000000"/>
              </w:rPr>
              <w:t>Mayor,entre</w:t>
            </w:r>
            <w:proofErr w:type="spellEnd"/>
            <w:r w:rsidRPr="00BD30D6">
              <w:rPr>
                <w:rFonts w:ascii="Verdana" w:hAnsi="Verdana"/>
                <w:color w:val="000000"/>
              </w:rPr>
              <w:t xml:space="preserve"> otros; o con la presentación de una declaración extra juicio en el que se manifieste que pertenece a esta población.  </w:t>
            </w:r>
          </w:p>
          <w:p w:rsidR="00DA418D" w:rsidRPr="00BD30D6" w:rsidRDefault="00DA418D" w:rsidP="002C23F6">
            <w:pPr>
              <w:pStyle w:val="NormalWeb"/>
              <w:spacing w:before="0" w:beforeAutospacing="0" w:after="0" w:afterAutospacing="0"/>
              <w:jc w:val="both"/>
            </w:pPr>
            <w:r w:rsidRPr="00BD30D6">
              <w:rPr>
                <w:rFonts w:ascii="Verdana" w:hAnsi="Verdana"/>
                <w:color w:val="000000"/>
              </w:rPr>
              <w:t>b. Desplazados por la violencia: Con copia del documento de identidad y con el certificado de Desplazado emitido por la Unidad de Atención y Reparación integral a las Victimas (UARIV). </w:t>
            </w:r>
          </w:p>
          <w:p w:rsidR="00DA418D" w:rsidRPr="00BD30D6" w:rsidRDefault="00DA418D" w:rsidP="002C23F6">
            <w:pPr>
              <w:pStyle w:val="NormalWeb"/>
              <w:spacing w:before="0" w:beforeAutospacing="0" w:after="0" w:afterAutospacing="0"/>
              <w:jc w:val="both"/>
            </w:pPr>
            <w:r w:rsidRPr="00BD30D6">
              <w:rPr>
                <w:rFonts w:ascii="Verdana" w:hAnsi="Verdana"/>
                <w:color w:val="000000"/>
              </w:rPr>
              <w:lastRenderedPageBreak/>
              <w:t>c. Personas en proceso de reintegración o reincorporación: Con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w:t>
            </w:r>
          </w:p>
          <w:p w:rsidR="00DA418D" w:rsidRPr="00BD30D6" w:rsidRDefault="00DA418D" w:rsidP="002C23F6">
            <w:pPr>
              <w:pStyle w:val="NormalWeb"/>
              <w:spacing w:before="0" w:beforeAutospacing="0" w:after="0" w:afterAutospacing="0"/>
              <w:jc w:val="both"/>
            </w:pPr>
            <w:r w:rsidRPr="00BD30D6">
              <w:rPr>
                <w:rFonts w:ascii="Verdana" w:hAnsi="Verdana"/>
                <w:color w:val="000000"/>
              </w:rPr>
              <w:t>d. Víctimas del conflicto armado interno: Con copia del documento de identidad y copia del certificado de inscripción en el Registro Único de Víctimas.  </w:t>
            </w:r>
          </w:p>
          <w:p w:rsidR="00DA418D" w:rsidRPr="00BD30D6" w:rsidRDefault="00DA418D" w:rsidP="002C23F6">
            <w:pPr>
              <w:pStyle w:val="NormalWeb"/>
              <w:spacing w:before="0" w:beforeAutospacing="0" w:after="0" w:afterAutospacing="0"/>
              <w:jc w:val="both"/>
            </w:pPr>
            <w:r w:rsidRPr="00BD30D6">
              <w:rPr>
                <w:rFonts w:ascii="Verdana" w:hAnsi="Verdana"/>
                <w:color w:val="000000"/>
              </w:rPr>
              <w:t>e. Las mujeres cabeza de familia: Con copia del documento de identidad y declaración ante notario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f. Los adultos mayores. De acuerdo con el </w:t>
            </w:r>
            <w:proofErr w:type="spellStart"/>
            <w:proofErr w:type="gramStart"/>
            <w:r w:rsidRPr="00BD30D6">
              <w:rPr>
                <w:rFonts w:ascii="Verdana" w:hAnsi="Verdana"/>
                <w:color w:val="000000"/>
              </w:rPr>
              <w:t>articulo</w:t>
            </w:r>
            <w:proofErr w:type="spellEnd"/>
            <w:proofErr w:type="gramEnd"/>
            <w:r w:rsidRPr="00BD30D6">
              <w:rPr>
                <w:rFonts w:ascii="Verdana" w:hAnsi="Verdana"/>
                <w:color w:val="000000"/>
              </w:rPr>
              <w:t xml:space="preserve"> 3 de la Ley 1251 de 2008, son todas aquellas personas que cuenta con sesenta (60) años o más. En ese sentido tal condición se acreditará mediante la presentación del documento de identidad.  </w:t>
            </w:r>
          </w:p>
          <w:p w:rsidR="00DA418D" w:rsidRPr="00BD30D6" w:rsidRDefault="00DA418D" w:rsidP="002C23F6">
            <w:pPr>
              <w:pStyle w:val="NormalWeb"/>
              <w:spacing w:before="0" w:beforeAutospacing="0" w:after="0" w:afterAutospacing="0"/>
              <w:jc w:val="both"/>
            </w:pPr>
            <w:r w:rsidRPr="00BD30D6">
              <w:rPr>
                <w:rFonts w:ascii="Verdana" w:hAnsi="Verdana"/>
                <w:color w:val="000000"/>
              </w:rPr>
              <w:t>g. Las personas en condición de discapacidad: Con copia del documento de identidad y estar incluidas en el REGISTRO DE LOCALIZACIÓN Y CARACTERIZACIÓN CON PERSONAS CON DISCAPACIDAD- RLCPD- de acuerdo con la Resolución 113 del 2020 del Ministerio de Salud y de la Protección Social, circunstancia que debe ser verificada por el Supervisor.  </w:t>
            </w:r>
          </w:p>
          <w:p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h. Población de las comunidades indígena, negra, afrocolombiana, raizal, palanquera, </w:t>
            </w:r>
            <w:proofErr w:type="spellStart"/>
            <w:r w:rsidRPr="00BD30D6">
              <w:rPr>
                <w:rFonts w:ascii="Verdana" w:hAnsi="Verdana"/>
                <w:color w:val="000000"/>
              </w:rPr>
              <w:t>Rrom</w:t>
            </w:r>
            <w:proofErr w:type="spellEnd"/>
            <w:r w:rsidRPr="00BD30D6">
              <w:rPr>
                <w:rFonts w:ascii="Verdana" w:hAnsi="Verdana"/>
                <w:color w:val="000000"/>
              </w:rPr>
              <w:t xml:space="preserve"> o gitanas: Aportar copia del documento de identidad y la copia de la certificación expedida por el Ministerio del Interior, en la cual acredite que la persona pertenece a la población indígena, negra, afrocolombiana, raizal, </w:t>
            </w:r>
            <w:proofErr w:type="spellStart"/>
            <w:r w:rsidRPr="00BD30D6">
              <w:rPr>
                <w:rFonts w:ascii="Verdana" w:hAnsi="Verdana"/>
                <w:color w:val="000000"/>
              </w:rPr>
              <w:t>palenquera</w:t>
            </w:r>
            <w:proofErr w:type="spellEnd"/>
            <w:r w:rsidRPr="00BD30D6">
              <w:rPr>
                <w:rFonts w:ascii="Verdana" w:hAnsi="Verdana"/>
                <w:color w:val="000000"/>
              </w:rPr>
              <w:t xml:space="preserve">, </w:t>
            </w:r>
            <w:proofErr w:type="spellStart"/>
            <w:r w:rsidRPr="00BD30D6">
              <w:rPr>
                <w:rFonts w:ascii="Verdana" w:hAnsi="Verdana"/>
                <w:color w:val="000000"/>
              </w:rPr>
              <w:t>Rrom</w:t>
            </w:r>
            <w:proofErr w:type="spellEnd"/>
            <w:r w:rsidRPr="00BD30D6">
              <w:rPr>
                <w:rFonts w:ascii="Verdana" w:hAnsi="Verdana"/>
                <w:color w:val="000000"/>
              </w:rPr>
              <w:t xml:space="preserve"> o gitana, en los términos del Decreto Ley 2893 de 2011, o la norma que lo modifique, sustituya o complemente.  </w:t>
            </w:r>
          </w:p>
          <w:p w:rsidR="00DA418D" w:rsidRPr="00BD30D6" w:rsidRDefault="00DA418D" w:rsidP="002C23F6">
            <w:pPr>
              <w:pStyle w:val="NormalWeb"/>
              <w:spacing w:before="0" w:beforeAutospacing="0" w:after="0" w:afterAutospacing="0"/>
              <w:jc w:val="both"/>
            </w:pPr>
            <w:r w:rsidRPr="00BD30D6">
              <w:rPr>
                <w:rFonts w:ascii="Verdana" w:hAnsi="Verdana"/>
                <w:color w:val="000000"/>
              </w:rPr>
              <w:t>i. Si el sujeto de protección constitucional es diferente a los anteriormente enunciados, se acreditará conforme lo indique la ley o el reglamento en ausencia de tal se verificará con la presentación de una declaración extra juicio en el que manifieste su condición.  </w:t>
            </w:r>
          </w:p>
          <w:p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El supervisor, según el caso, realizará el seguimiento y verificará que las personas vinculadas al inicio y durante la ejecución del contrato presten la provisión de bienes o servicios en los porcentajes establecidos y que </w:t>
            </w:r>
            <w:r w:rsidRPr="00BD30D6">
              <w:rPr>
                <w:rFonts w:ascii="Verdana" w:hAnsi="Verdana"/>
                <w:color w:val="000000"/>
              </w:rPr>
              <w:lastRenderedPageBreak/>
              <w:t>pertenezcan a los grupos poblacionales enunciados anteriormente. En el evento que el CONTRATISTA no de cumplimiento de esta obligación se dará lugar al inicio de los procedimientos administrativos de carácter sancionatorio a fin de aplicar las multas pactadas en el contrato. </w:t>
            </w:r>
          </w:p>
          <w:p w:rsidR="00DA418D" w:rsidRDefault="00DA418D" w:rsidP="002C23F6">
            <w:pPr>
              <w:widowControl w:val="0"/>
              <w:jc w:val="both"/>
              <w:rPr>
                <w:rFonts w:ascii="Verdana" w:eastAsia="Verdana" w:hAnsi="Verdana" w:cs="Verdana"/>
                <w:b/>
                <w:color w:val="000000"/>
              </w:rPr>
            </w:pPr>
          </w:p>
          <w:p w:rsidR="00832A49" w:rsidRPr="00BD30D6" w:rsidRDefault="00832A49" w:rsidP="002C23F6">
            <w:pPr>
              <w:widowControl w:val="0"/>
              <w:jc w:val="both"/>
              <w:rPr>
                <w:rFonts w:ascii="Verdana" w:eastAsia="Verdana" w:hAnsi="Verdana" w:cs="Verdana"/>
                <w:b/>
                <w:color w:val="000000"/>
              </w:rPr>
            </w:pPr>
          </w:p>
          <w:p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b/>
                <w:color w:val="000000"/>
              </w:rPr>
              <w:t>OBLIGACIONES DEL HOSPITAL MILITAR CENTRAL</w:t>
            </w:r>
          </w:p>
          <w:p w:rsidR="000279F8" w:rsidRPr="00BD30D6" w:rsidRDefault="000279F8" w:rsidP="002C23F6">
            <w:pPr>
              <w:widowControl w:val="0"/>
              <w:ind w:left="720"/>
              <w:jc w:val="both"/>
              <w:rPr>
                <w:rFonts w:ascii="Verdana" w:eastAsia="Verdana" w:hAnsi="Verdana" w:cs="Verdana"/>
                <w:color w:val="000000"/>
              </w:rPr>
            </w:pPr>
          </w:p>
          <w:p w:rsidR="00742A27" w:rsidRPr="00A20917" w:rsidRDefault="00742A27" w:rsidP="00742A27">
            <w:pPr>
              <w:ind w:left="680" w:hanging="320"/>
              <w:jc w:val="both"/>
              <w:rPr>
                <w:rFonts w:ascii="Verdana" w:eastAsia="Verdana" w:hAnsi="Verdana" w:cs="Verdana"/>
                <w:sz w:val="21"/>
                <w:szCs w:val="21"/>
              </w:rPr>
            </w:pPr>
            <w:r>
              <w:rPr>
                <w:rFonts w:ascii="Verdana" w:eastAsia="Verdana" w:hAnsi="Verdana" w:cs="Verdana"/>
                <w:sz w:val="21"/>
                <w:szCs w:val="21"/>
              </w:rPr>
              <w:t xml:space="preserve">1. </w:t>
            </w:r>
            <w:r w:rsidRPr="00A20917">
              <w:rPr>
                <w:rFonts w:ascii="Verdana" w:eastAsia="Verdana" w:hAnsi="Verdana" w:cs="Verdana"/>
                <w:sz w:val="21"/>
                <w:szCs w:val="21"/>
              </w:rPr>
              <w:t xml:space="preserve">Recibir a satisfacción los </w:t>
            </w:r>
            <w:r w:rsidRPr="00036902">
              <w:rPr>
                <w:rFonts w:ascii="Verdana" w:eastAsia="Verdana" w:hAnsi="Verdana" w:cs="Verdana"/>
                <w:b/>
                <w:color w:val="000000" w:themeColor="text1"/>
                <w:sz w:val="21"/>
                <w:szCs w:val="21"/>
              </w:rPr>
              <w:t xml:space="preserve">servicios </w:t>
            </w:r>
            <w:r w:rsidR="00F44B61">
              <w:rPr>
                <w:rFonts w:ascii="Verdana" w:eastAsia="Verdana" w:hAnsi="Verdana" w:cs="Verdana"/>
                <w:sz w:val="21"/>
                <w:szCs w:val="21"/>
              </w:rPr>
              <w:t>prestados</w:t>
            </w:r>
            <w:r w:rsidRPr="00A20917">
              <w:rPr>
                <w:rFonts w:ascii="Verdana" w:eastAsia="Verdana" w:hAnsi="Verdana" w:cs="Verdana"/>
                <w:sz w:val="21"/>
                <w:szCs w:val="21"/>
              </w:rPr>
              <w:t xml:space="preserve"> por </w:t>
            </w:r>
            <w:r w:rsidRPr="00A20917">
              <w:rPr>
                <w:rFonts w:ascii="Verdana" w:eastAsia="Verdana" w:hAnsi="Verdana" w:cs="Verdana"/>
                <w:b/>
                <w:sz w:val="21"/>
                <w:szCs w:val="21"/>
              </w:rPr>
              <w:t>EL CONTRATISTA</w:t>
            </w:r>
            <w:r w:rsidRPr="00A20917">
              <w:rPr>
                <w:rFonts w:ascii="Verdana" w:eastAsia="Verdana" w:hAnsi="Verdana" w:cs="Verdana"/>
                <w:sz w:val="21"/>
                <w:szCs w:val="21"/>
              </w:rPr>
              <w:t>, cuando estos cumplan con las condiciones establecidas en el presente contrato.</w:t>
            </w:r>
          </w:p>
          <w:p w:rsidR="00742A27" w:rsidRPr="00742A27" w:rsidRDefault="00742A27" w:rsidP="007269E8">
            <w:pPr>
              <w:pStyle w:val="Prrafodelista"/>
              <w:numPr>
                <w:ilvl w:val="0"/>
                <w:numId w:val="15"/>
              </w:numPr>
              <w:jc w:val="both"/>
              <w:rPr>
                <w:rFonts w:ascii="Verdana" w:eastAsia="Verdana" w:hAnsi="Verdana" w:cs="Verdana"/>
                <w:sz w:val="21"/>
                <w:szCs w:val="21"/>
              </w:rPr>
            </w:pPr>
            <w:r w:rsidRPr="00742A27">
              <w:rPr>
                <w:rFonts w:ascii="Verdana" w:eastAsia="Verdana" w:hAnsi="Verdana" w:cs="Verdana"/>
                <w:sz w:val="21"/>
                <w:szCs w:val="21"/>
              </w:rPr>
              <w:t xml:space="preserve">Pagar a </w:t>
            </w:r>
            <w:r w:rsidRPr="00742A27">
              <w:rPr>
                <w:rFonts w:ascii="Verdana" w:eastAsia="Verdana" w:hAnsi="Verdana" w:cs="Verdana"/>
                <w:b/>
                <w:sz w:val="21"/>
                <w:szCs w:val="21"/>
              </w:rPr>
              <w:t xml:space="preserve">EL CONTRATISTA </w:t>
            </w:r>
            <w:r w:rsidRPr="00742A27">
              <w:rPr>
                <w:rFonts w:ascii="Verdana" w:eastAsia="Verdana" w:hAnsi="Verdana" w:cs="Verdana"/>
                <w:sz w:val="21"/>
                <w:szCs w:val="21"/>
              </w:rPr>
              <w:t>en la forma pactada y con sujeción a las disponibilidades presupuestales y de PAC prevista para el efecto.</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 xml:space="preserve">Tramitar diligentemente las apropiaciones presupuestales que se requieran para solventar las prestaciones patrimoniales que hayan surgido a su cargo como consecuencia de la suscripción del presente contrato. </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Ejercer el control de la ejecución del contrato por intermedio del supervisor, siguiendo los lineamientos de la Ley 1474 de 2011.</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Exigir al CONTRATISTA la ejecución idónea y oportuna del objeto contratado.</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Poner a disposición de la contratista la información necesaria para el desarrollo de las actividades.</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Adelantar las gestiones necesarias para el reconocimiento y cobro de las sanciones pecuniarias, para lo cual la supervisión dará aviso oportuno a EL HOSPITAL sobre la ocurrencia de hechos constitutivos de mora o incumplimiento.</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Adelantar las acciones conducentes a obtener la indemnización de los daños que sufran en desarrollo o con ocasión de la presente contratación.</w:t>
            </w:r>
          </w:p>
          <w:p w:rsidR="00742A27" w:rsidRPr="00A20917" w:rsidRDefault="00742A27" w:rsidP="007269E8">
            <w:pPr>
              <w:numPr>
                <w:ilvl w:val="0"/>
                <w:numId w:val="15"/>
              </w:numPr>
              <w:jc w:val="both"/>
              <w:rPr>
                <w:rFonts w:ascii="Verdana" w:eastAsia="Verdana" w:hAnsi="Verdana" w:cs="Verdana"/>
                <w:sz w:val="21"/>
                <w:szCs w:val="21"/>
              </w:rPr>
            </w:pPr>
            <w:r w:rsidRPr="00A20917">
              <w:rPr>
                <w:rFonts w:ascii="Verdana" w:eastAsia="Verdana" w:hAnsi="Verdana" w:cs="Verdana"/>
                <w:sz w:val="21"/>
                <w:szCs w:val="21"/>
              </w:rPr>
              <w:t>Repetir contra los servidores públicos, la contratista o terceros por las indemnizaciones que deba pagar como consecuencia del contrato.</w:t>
            </w:r>
          </w:p>
          <w:p w:rsidR="000279F8" w:rsidRPr="00BD30D6" w:rsidRDefault="00742A27" w:rsidP="007269E8">
            <w:pPr>
              <w:numPr>
                <w:ilvl w:val="0"/>
                <w:numId w:val="15"/>
              </w:numPr>
              <w:jc w:val="both"/>
              <w:rPr>
                <w:rFonts w:ascii="Verdana" w:eastAsia="Verdana" w:hAnsi="Verdana" w:cs="Verdana"/>
              </w:rPr>
            </w:pPr>
            <w:r w:rsidRPr="00A20917">
              <w:rPr>
                <w:rFonts w:ascii="Verdana" w:eastAsia="Verdana" w:hAnsi="Verdana" w:cs="Verdana"/>
                <w:sz w:val="21"/>
                <w:szCs w:val="21"/>
              </w:rPr>
              <w:t>Adelantar revisiones periódicas, a través de la supervisión, para verificar que la ejecución del contrato cumpla con las condiciones ofrecidas, naturaleza del objeto contratado y los requisitos mínimos previstos en las normas sobre la materia y promover las acciones de responsabilidad contra EL CONTRATISTA y sus garantes si hay lugar a ello.</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MODALIDAD DE SELECCIÓN</w:t>
            </w:r>
          </w:p>
        </w:tc>
        <w:tc>
          <w:tcPr>
            <w:tcW w:w="3317" w:type="pct"/>
            <w:shd w:val="clear" w:color="auto" w:fill="auto"/>
            <w:vAlign w:val="center"/>
          </w:tcPr>
          <w:p w:rsidR="000279F8" w:rsidRPr="00132526" w:rsidRDefault="00EE3096" w:rsidP="002C23F6">
            <w:pPr>
              <w:jc w:val="both"/>
              <w:rPr>
                <w:rFonts w:ascii="Verdana" w:eastAsia="Verdana" w:hAnsi="Verdana" w:cs="Verdana"/>
                <w:color w:val="000000"/>
              </w:rPr>
            </w:pPr>
            <w:r w:rsidRPr="00132526">
              <w:rPr>
                <w:rFonts w:ascii="Verdana" w:eastAsia="Verdana" w:hAnsi="Verdana" w:cs="Verdana"/>
                <w:color w:val="000000"/>
              </w:rPr>
              <w:t>MÍNIMA CUANTÍA</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NATURALEZA DEL CONTRATO</w:t>
            </w:r>
          </w:p>
        </w:tc>
        <w:tc>
          <w:tcPr>
            <w:tcW w:w="3317" w:type="pct"/>
            <w:shd w:val="clear" w:color="auto" w:fill="auto"/>
            <w:vAlign w:val="center"/>
          </w:tcPr>
          <w:p w:rsidR="000279F8" w:rsidRPr="00132526" w:rsidRDefault="00E678B4" w:rsidP="002C23F6">
            <w:pPr>
              <w:jc w:val="both"/>
              <w:rPr>
                <w:rFonts w:ascii="Verdana" w:eastAsia="Verdana" w:hAnsi="Verdana" w:cs="Verdana"/>
                <w:color w:val="000000"/>
              </w:rPr>
            </w:pPr>
            <w:r>
              <w:rPr>
                <w:rFonts w:ascii="Verdana" w:eastAsia="Verdana" w:hAnsi="Verdana" w:cs="Verdana"/>
              </w:rPr>
              <w:t>PRESTACIÓN DE SERVICIOS</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MONEDA</w:t>
            </w:r>
          </w:p>
        </w:tc>
        <w:tc>
          <w:tcPr>
            <w:tcW w:w="3317" w:type="pct"/>
            <w:shd w:val="clear" w:color="auto" w:fill="auto"/>
          </w:tcPr>
          <w:p w:rsidR="000279F8" w:rsidRPr="00132526" w:rsidRDefault="00EE3096" w:rsidP="002C23F6">
            <w:pPr>
              <w:jc w:val="both"/>
              <w:rPr>
                <w:rFonts w:ascii="Verdana" w:eastAsia="Verdana" w:hAnsi="Verdana" w:cs="Verdana"/>
                <w:color w:val="000000"/>
              </w:rPr>
            </w:pPr>
            <w:r w:rsidRPr="00132526">
              <w:rPr>
                <w:rFonts w:ascii="Verdana" w:eastAsia="Verdana" w:hAnsi="Verdana" w:cs="Verdana"/>
                <w:color w:val="000000"/>
              </w:rPr>
              <w:t>Se expresará la moneda del Contrato en pesos colombianos</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FECHA LÍMITE APROXIMADA PARA PRESENTAR OFERTA</w:t>
            </w:r>
          </w:p>
        </w:tc>
        <w:tc>
          <w:tcPr>
            <w:tcW w:w="3317" w:type="pct"/>
            <w:shd w:val="clear" w:color="auto" w:fill="auto"/>
            <w:vAlign w:val="center"/>
          </w:tcPr>
          <w:p w:rsidR="000279F8" w:rsidRPr="00132526" w:rsidRDefault="00EE3096" w:rsidP="002C23F6">
            <w:pPr>
              <w:jc w:val="both"/>
              <w:rPr>
                <w:rFonts w:ascii="Verdana" w:eastAsia="Verdana" w:hAnsi="Verdana" w:cs="Verdana"/>
                <w:color w:val="000000"/>
              </w:rPr>
            </w:pPr>
            <w:r w:rsidRPr="00132526">
              <w:rPr>
                <w:rFonts w:ascii="Verdana" w:eastAsia="Verdana" w:hAnsi="Verdana" w:cs="Verdana"/>
                <w:color w:val="000000"/>
              </w:rPr>
              <w:t>Conforme a lo establecido en el cronograma de SECOP II para el presente proceso.</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LUGAR PARA PRESENTAR OFERTA</w:t>
            </w:r>
          </w:p>
        </w:tc>
        <w:tc>
          <w:tcPr>
            <w:tcW w:w="3317" w:type="pct"/>
            <w:shd w:val="clear" w:color="auto" w:fill="auto"/>
            <w:vAlign w:val="center"/>
          </w:tcPr>
          <w:p w:rsidR="000279F8" w:rsidRPr="00132526" w:rsidRDefault="00EE3096" w:rsidP="00BD30D6">
            <w:pPr>
              <w:jc w:val="both"/>
              <w:rPr>
                <w:rFonts w:ascii="Verdana" w:eastAsia="Verdana" w:hAnsi="Verdana" w:cs="Verdana"/>
                <w:color w:val="000000"/>
              </w:rPr>
            </w:pPr>
            <w:r w:rsidRPr="00132526">
              <w:rPr>
                <w:rFonts w:ascii="Verdana" w:eastAsia="Verdana" w:hAnsi="Verdana" w:cs="Verdana"/>
                <w:color w:val="000000"/>
              </w:rPr>
              <w:t>Siguiendo el enlace del proceso en www.colombiacompra.gov.co (SECOP II)</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FORMA DE PRESENTACIÓN DE OFERTA</w:t>
            </w:r>
          </w:p>
        </w:tc>
        <w:tc>
          <w:tcPr>
            <w:tcW w:w="3317" w:type="pct"/>
            <w:shd w:val="clear" w:color="auto" w:fill="auto"/>
            <w:vAlign w:val="center"/>
          </w:tcPr>
          <w:p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 xml:space="preserve">De acuerdo con lo establecido en la invitación pública y estudios previos. </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BREVE DESCRIPCIÓN DE LAS CONDICIONES PARA PARTICIPAR EN EL PROCESO DE CONTRATACIÓN</w:t>
            </w:r>
          </w:p>
        </w:tc>
        <w:tc>
          <w:tcPr>
            <w:tcW w:w="3317" w:type="pct"/>
            <w:shd w:val="clear" w:color="auto" w:fill="auto"/>
          </w:tcPr>
          <w:p w:rsidR="000279F8" w:rsidRPr="00132526" w:rsidRDefault="00EE3096" w:rsidP="002C23F6">
            <w:pPr>
              <w:jc w:val="both"/>
              <w:rPr>
                <w:rFonts w:ascii="Verdana" w:eastAsia="Verdana" w:hAnsi="Verdana" w:cs="Verdana"/>
                <w:color w:val="000000"/>
              </w:rPr>
            </w:pPr>
            <w:r w:rsidRPr="00132526">
              <w:rPr>
                <w:rFonts w:ascii="Verdana" w:eastAsia="Verdana" w:hAnsi="Verdana" w:cs="Verdana"/>
                <w:color w:val="000000"/>
              </w:rPr>
              <w:t>En este proceso de contratación podrán participar las personas naturales o jurídicas, individualmente o asociadas en consorcio o unión temporal, que no estén incursas en inhabilidades, incompatibilidades o prohibiciones para contratar señaladas por la Constitución Política de 1991 y la Ley y que efectúen la oferta de acuerdo con las condiciones establecidas en el Estudio Previo.</w:t>
            </w:r>
          </w:p>
          <w:p w:rsidR="000279F8" w:rsidRPr="00132526" w:rsidRDefault="000279F8" w:rsidP="002C23F6">
            <w:pPr>
              <w:jc w:val="both"/>
              <w:rPr>
                <w:rFonts w:ascii="Verdana" w:eastAsia="Verdana" w:hAnsi="Verdana" w:cs="Verdana"/>
                <w:color w:val="000000"/>
              </w:rPr>
            </w:pPr>
          </w:p>
          <w:p w:rsidR="000279F8" w:rsidRPr="00132526" w:rsidRDefault="00EE3096" w:rsidP="002C23F6">
            <w:pPr>
              <w:jc w:val="both"/>
              <w:rPr>
                <w:rFonts w:ascii="Verdana" w:eastAsia="Verdana" w:hAnsi="Verdana" w:cs="Verdana"/>
                <w:color w:val="000000"/>
              </w:rPr>
            </w:pPr>
            <w:r w:rsidRPr="00132526">
              <w:rPr>
                <w:rFonts w:ascii="Verdana" w:eastAsia="Verdana" w:hAnsi="Verdana" w:cs="Verdana"/>
                <w:color w:val="000000"/>
              </w:rPr>
              <w:t>La entidad verificará que la propuesta contenga los siguientes documentos, y que estos se ajusten a las condiciones particulares requeridas para cada caso, en el siguiente orden:</w:t>
            </w:r>
          </w:p>
          <w:p w:rsidR="000279F8" w:rsidRPr="00132526" w:rsidRDefault="000279F8" w:rsidP="002C23F6">
            <w:pPr>
              <w:jc w:val="both"/>
              <w:rPr>
                <w:rFonts w:ascii="Verdana" w:eastAsia="Verdana" w:hAnsi="Verdana" w:cs="Verdana"/>
                <w:color w:val="000000"/>
              </w:rPr>
            </w:pPr>
          </w:p>
          <w:p w:rsidR="000279F8" w:rsidRPr="00132526" w:rsidRDefault="00EE3096" w:rsidP="002C23F6">
            <w:pPr>
              <w:ind w:left="317" w:hanging="317"/>
              <w:jc w:val="both"/>
              <w:rPr>
                <w:rFonts w:ascii="Verdana" w:eastAsia="Verdana" w:hAnsi="Verdana" w:cs="Verdana"/>
                <w:color w:val="000000"/>
              </w:rPr>
            </w:pPr>
            <w:r w:rsidRPr="00132526">
              <w:rPr>
                <w:rFonts w:ascii="Verdana" w:eastAsia="Verdana" w:hAnsi="Verdana" w:cs="Verdana"/>
                <w:color w:val="000000"/>
              </w:rPr>
              <w:t>•</w:t>
            </w:r>
            <w:r w:rsidRPr="00132526">
              <w:rPr>
                <w:rFonts w:ascii="Verdana" w:eastAsia="Verdana" w:hAnsi="Verdana" w:cs="Verdana"/>
                <w:color w:val="000000"/>
              </w:rPr>
              <w:tab/>
              <w:t xml:space="preserve">Documentos de verificación de la Capacidad Jurídica </w:t>
            </w:r>
            <w:r w:rsidR="00742A27" w:rsidRPr="00132526">
              <w:rPr>
                <w:rFonts w:ascii="Verdana" w:eastAsia="Verdana" w:hAnsi="Verdana" w:cs="Verdana"/>
                <w:b/>
                <w:sz w:val="21"/>
                <w:szCs w:val="21"/>
              </w:rPr>
              <w:t>(15. DOCUMENTOS HABILITANTES DE CONTENIDO JURÍDICO)</w:t>
            </w:r>
          </w:p>
          <w:p w:rsidR="000279F8" w:rsidRPr="00132526" w:rsidRDefault="00EE3096" w:rsidP="002C23F6">
            <w:pPr>
              <w:ind w:left="317" w:hanging="317"/>
              <w:jc w:val="both"/>
              <w:rPr>
                <w:rFonts w:ascii="Verdana" w:eastAsia="Verdana" w:hAnsi="Verdana" w:cs="Verdana"/>
                <w:color w:val="000000"/>
              </w:rPr>
            </w:pPr>
            <w:r w:rsidRPr="00132526">
              <w:rPr>
                <w:rFonts w:ascii="Verdana" w:eastAsia="Verdana" w:hAnsi="Verdana" w:cs="Verdana"/>
                <w:color w:val="000000"/>
              </w:rPr>
              <w:t>•</w:t>
            </w:r>
            <w:r w:rsidRPr="00132526">
              <w:rPr>
                <w:rFonts w:ascii="Verdana" w:eastAsia="Verdana" w:hAnsi="Verdana" w:cs="Verdana"/>
                <w:color w:val="000000"/>
              </w:rPr>
              <w:tab/>
              <w:t xml:space="preserve">Documentos de verificación de la Capacidad técnica </w:t>
            </w:r>
            <w:r w:rsidRPr="00132526">
              <w:rPr>
                <w:rFonts w:ascii="Verdana" w:eastAsia="Verdana" w:hAnsi="Verdana" w:cs="Verdana"/>
                <w:b/>
              </w:rPr>
              <w:t>(</w:t>
            </w:r>
            <w:r w:rsidR="00742A27" w:rsidRPr="00132526">
              <w:rPr>
                <w:rFonts w:ascii="Verdana" w:eastAsia="Verdana" w:hAnsi="Verdana" w:cs="Verdana"/>
                <w:b/>
              </w:rPr>
              <w:t>17.1 REQUISITOS TECNICOS HABILITANTES</w:t>
            </w:r>
            <w:r w:rsidRPr="00132526">
              <w:rPr>
                <w:rFonts w:ascii="Verdana" w:eastAsia="Verdana" w:hAnsi="Verdana" w:cs="Verdana"/>
                <w:b/>
              </w:rPr>
              <w:t>)</w:t>
            </w:r>
          </w:p>
          <w:p w:rsidR="00742A27" w:rsidRPr="00132526" w:rsidRDefault="00EE3096" w:rsidP="00742A27">
            <w:pPr>
              <w:jc w:val="both"/>
              <w:rPr>
                <w:rFonts w:ascii="Verdana" w:eastAsia="Verdana" w:hAnsi="Verdana" w:cs="Verdana"/>
                <w:b/>
                <w:sz w:val="21"/>
                <w:szCs w:val="21"/>
              </w:rPr>
            </w:pPr>
            <w:r w:rsidRPr="00132526">
              <w:rPr>
                <w:rFonts w:ascii="Verdana" w:eastAsia="Verdana" w:hAnsi="Verdana" w:cs="Verdana"/>
                <w:color w:val="000000"/>
              </w:rPr>
              <w:t>•</w:t>
            </w:r>
            <w:r w:rsidRPr="00132526">
              <w:rPr>
                <w:rFonts w:ascii="Verdana" w:eastAsia="Verdana" w:hAnsi="Verdana" w:cs="Verdana"/>
                <w:color w:val="000000"/>
              </w:rPr>
              <w:tab/>
              <w:t xml:space="preserve">Documentos de verificación Oferta económica </w:t>
            </w:r>
            <w:r w:rsidR="00742A27" w:rsidRPr="00132526">
              <w:rPr>
                <w:rFonts w:ascii="Verdana" w:eastAsia="Verdana" w:hAnsi="Verdana" w:cs="Verdana"/>
                <w:color w:val="000000"/>
              </w:rPr>
              <w:t>(</w:t>
            </w:r>
            <w:r w:rsidR="00832A49" w:rsidRPr="00132526">
              <w:rPr>
                <w:rFonts w:ascii="Verdana" w:eastAsia="Verdana" w:hAnsi="Verdana" w:cs="Verdana"/>
                <w:b/>
                <w:sz w:val="21"/>
                <w:szCs w:val="21"/>
              </w:rPr>
              <w:t>14.</w:t>
            </w:r>
            <w:r w:rsidR="00742A27" w:rsidRPr="00132526">
              <w:rPr>
                <w:rFonts w:ascii="Verdana" w:eastAsia="Verdana" w:hAnsi="Verdana" w:cs="Verdana"/>
                <w:b/>
                <w:sz w:val="21"/>
                <w:szCs w:val="21"/>
              </w:rPr>
              <w:t xml:space="preserve"> DOCUMENTOS DE VERIFICACIÓN FINANCIERA)</w:t>
            </w:r>
          </w:p>
          <w:p w:rsidR="000279F8" w:rsidRPr="00132526" w:rsidRDefault="000279F8" w:rsidP="002C23F6">
            <w:pPr>
              <w:ind w:left="317" w:hanging="317"/>
              <w:jc w:val="both"/>
              <w:rPr>
                <w:rFonts w:ascii="Verdana" w:eastAsia="Verdana" w:hAnsi="Verdana" w:cs="Verdana"/>
                <w:color w:val="000000"/>
              </w:rPr>
            </w:pPr>
          </w:p>
          <w:p w:rsidR="000279F8" w:rsidRPr="00BD30D6" w:rsidRDefault="00EE3096" w:rsidP="002C23F6">
            <w:pPr>
              <w:shd w:val="clear" w:color="auto" w:fill="FFFFFF"/>
              <w:tabs>
                <w:tab w:val="left" w:pos="142"/>
                <w:tab w:val="left" w:pos="284"/>
              </w:tabs>
              <w:jc w:val="both"/>
              <w:rPr>
                <w:rFonts w:ascii="Verdana" w:eastAsia="Verdana" w:hAnsi="Verdana" w:cs="Verdana"/>
              </w:rPr>
            </w:pPr>
            <w:r w:rsidRPr="00132526">
              <w:rPr>
                <w:rFonts w:ascii="Verdana" w:eastAsia="Verdana" w:hAnsi="Verdana" w:cs="Verdana"/>
              </w:rPr>
              <w:t>Los términos de referencia para participar en la presente convocatoria se encuentran debidamente descritos en el estudio previo y pliego de condiciones electrónico.</w:t>
            </w:r>
            <w:r w:rsidRPr="00BD30D6">
              <w:rPr>
                <w:rFonts w:ascii="Verdana" w:eastAsia="Verdana" w:hAnsi="Verdana" w:cs="Verdana"/>
              </w:rPr>
              <w:t xml:space="preserve"> </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CRITERIOS PARA SELECCIONAR LA OFERTA MÁS FAVORABLE</w:t>
            </w:r>
          </w:p>
        </w:tc>
        <w:tc>
          <w:tcPr>
            <w:tcW w:w="3317" w:type="pct"/>
            <w:shd w:val="clear" w:color="auto" w:fill="auto"/>
          </w:tcPr>
          <w:p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De conformidad a lo descrito en el artículo 2.2.1.2.1.5.2 del Decreto 1082 de 2015, la verificación de requisitos se hará exclusivamente en relación al proponente con el precio más bajo: “</w:t>
            </w:r>
            <w:r w:rsidRPr="00BD30D6">
              <w:rPr>
                <w:rFonts w:ascii="Verdana" w:eastAsia="Verdana" w:hAnsi="Verdana" w:cs="Verdana"/>
                <w:i/>
                <w:color w:val="000000"/>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r w:rsidRPr="00BD30D6">
              <w:rPr>
                <w:rFonts w:ascii="Verdana" w:eastAsia="Verdana" w:hAnsi="Verdana" w:cs="Verdana"/>
                <w:color w:val="000000"/>
              </w:rPr>
              <w:t>”.</w:t>
            </w:r>
          </w:p>
          <w:p w:rsidR="000279F8" w:rsidRPr="00BD30D6" w:rsidRDefault="000279F8" w:rsidP="002C23F6">
            <w:pPr>
              <w:jc w:val="both"/>
              <w:rPr>
                <w:rFonts w:ascii="Verdana" w:eastAsia="Verdana" w:hAnsi="Verdana" w:cs="Verdana"/>
                <w:color w:val="000000"/>
              </w:rPr>
            </w:pPr>
          </w:p>
          <w:p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Teniendo en cuenta que la selección del contratista se realizará a través de la modalidad de SELECCIÓN DE MÍNIMA CUANTÍA, de conformidad con lo contemplado en la Ley 1150 de 2007 y el Decreto 1082 de 2015, no hay lugar a otorgar puntajes para evaluar las ofertas sobre las características del objeto a contratar, su calidad o condiciones.</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CAUSALES DE DESEMPATE Y/O DECLARATORIA DE DESIERTO</w:t>
            </w:r>
          </w:p>
          <w:p w:rsidR="000279F8" w:rsidRPr="00BD30D6" w:rsidRDefault="000279F8" w:rsidP="002C23F6">
            <w:pPr>
              <w:rPr>
                <w:rFonts w:ascii="Verdana" w:eastAsia="Verdana" w:hAnsi="Verdana" w:cs="Verdana"/>
                <w:b/>
                <w:color w:val="000000"/>
              </w:rPr>
            </w:pPr>
          </w:p>
        </w:tc>
        <w:tc>
          <w:tcPr>
            <w:tcW w:w="3317" w:type="pct"/>
            <w:shd w:val="clear" w:color="auto" w:fill="auto"/>
          </w:tcPr>
          <w:p w:rsidR="000279F8" w:rsidRPr="00BD30D6" w:rsidRDefault="00EE3096" w:rsidP="002C23F6">
            <w:pPr>
              <w:tabs>
                <w:tab w:val="center" w:pos="4419"/>
                <w:tab w:val="right" w:pos="8838"/>
              </w:tabs>
              <w:jc w:val="both"/>
              <w:rPr>
                <w:rFonts w:ascii="Verdana" w:eastAsia="Verdana" w:hAnsi="Verdana" w:cs="Verdana"/>
                <w:color w:val="000000"/>
              </w:rPr>
            </w:pPr>
            <w:r w:rsidRPr="00BD30D6">
              <w:rPr>
                <w:rFonts w:ascii="Verdana" w:eastAsia="Verdana" w:hAnsi="Verdana" w:cs="Verdana"/>
                <w:color w:val="000000"/>
              </w:rPr>
              <w:t>En caso de existir empate entre los proponentes, se procederá a evaluar los criterios de desempate establecidos en el Proceso de Selección, los cuales se encuentran determinados en el artículo 35 de la Ley 2069 de 2020, y el artículo 2.2.1.2.4.2.17 del Decreto 1860 de 2021, que prevé:</w:t>
            </w:r>
          </w:p>
          <w:p w:rsidR="000279F8" w:rsidRPr="00BD30D6" w:rsidRDefault="000279F8" w:rsidP="002C23F6">
            <w:pPr>
              <w:widowControl w:val="0"/>
              <w:ind w:left="1146" w:hanging="1146"/>
              <w:jc w:val="both"/>
              <w:rPr>
                <w:rFonts w:ascii="Verdana" w:eastAsia="Verdana" w:hAnsi="Verdana" w:cs="Verdana"/>
                <w:color w:val="000000"/>
                <w:u w:val="single"/>
              </w:rPr>
            </w:pPr>
          </w:p>
          <w:tbl>
            <w:tblPr>
              <w:tblStyle w:va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430"/>
              <w:gridCol w:w="2393"/>
            </w:tblGrid>
            <w:tr w:rsidR="000279F8" w:rsidRPr="00BD30D6" w:rsidTr="00BD30D6">
              <w:tc>
                <w:tcPr>
                  <w:tcW w:w="2562" w:type="pct"/>
                  <w:shd w:val="clear" w:color="auto" w:fill="auto"/>
                  <w:vAlign w:val="center"/>
                </w:tcPr>
                <w:p w:rsidR="000279F8" w:rsidRPr="00BD30D6" w:rsidRDefault="00EE3096" w:rsidP="00BB5186">
                  <w:pPr>
                    <w:framePr w:hSpace="141" w:wrap="around" w:vAnchor="text" w:hAnchor="text" w:y="1"/>
                    <w:ind w:left="720" w:hanging="720"/>
                    <w:jc w:val="both"/>
                    <w:rPr>
                      <w:rFonts w:ascii="Verdana" w:eastAsia="Verdana" w:hAnsi="Verdana" w:cs="Verdana"/>
                      <w:b/>
                    </w:rPr>
                  </w:pPr>
                  <w:r w:rsidRPr="00BD30D6">
                    <w:rPr>
                      <w:rFonts w:ascii="Verdana" w:eastAsia="Verdana" w:hAnsi="Verdana" w:cs="Verdana"/>
                      <w:b/>
                    </w:rPr>
                    <w:t>ARTÍCULO 35. LEY 2069 DE 2020 FACTORES DE DESEMPATE ARTÍCULO 2.2.1.2.4.2.17. DECRETO 1082 DE 2015</w:t>
                  </w:r>
                </w:p>
              </w:tc>
              <w:tc>
                <w:tcPr>
                  <w:tcW w:w="2438" w:type="pct"/>
                  <w:shd w:val="clear" w:color="auto" w:fill="auto"/>
                  <w:vAlign w:val="center"/>
                </w:tcPr>
                <w:p w:rsidR="000279F8" w:rsidRPr="00BD30D6" w:rsidRDefault="00EE3096" w:rsidP="00BB5186">
                  <w:pPr>
                    <w:framePr w:hSpace="141" w:wrap="around" w:vAnchor="text" w:hAnchor="text" w:y="1"/>
                    <w:jc w:val="center"/>
                    <w:rPr>
                      <w:rFonts w:ascii="Verdana" w:eastAsia="Verdana" w:hAnsi="Verdana" w:cs="Verdana"/>
                      <w:b/>
                    </w:rPr>
                  </w:pPr>
                  <w:r w:rsidRPr="00BD30D6">
                    <w:rPr>
                      <w:rFonts w:ascii="Verdana" w:eastAsia="Verdana" w:hAnsi="Verdana" w:cs="Verdana"/>
                      <w:b/>
                    </w:rPr>
                    <w:t>COMO ACREDITAR EL CRITERIO</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1. Preferir la oferta de bienes o servicios nacionales frente a la oferta de bienes o servicios extranjeros</w:t>
                  </w:r>
                </w:p>
              </w:tc>
              <w:tc>
                <w:tcPr>
                  <w:tcW w:w="2438" w:type="pct"/>
                  <w:shd w:val="clear" w:color="auto" w:fill="auto"/>
                </w:tcPr>
                <w:p w:rsidR="000279F8" w:rsidRPr="00BD30D6" w:rsidRDefault="00EE3096" w:rsidP="00BB5186">
                  <w:pPr>
                    <w:framePr w:hSpace="141" w:wrap="around" w:vAnchor="text" w:hAnchor="text" w:y="1"/>
                    <w:jc w:val="center"/>
                    <w:rPr>
                      <w:rFonts w:ascii="Verdana" w:eastAsia="Verdana" w:hAnsi="Verdana" w:cs="Verdana"/>
                    </w:rPr>
                  </w:pPr>
                  <w:r w:rsidRPr="00BD30D6">
                    <w:rPr>
                      <w:rFonts w:ascii="Verdana" w:eastAsia="Verdana" w:hAnsi="Verdana" w:cs="Verdana"/>
                    </w:rPr>
                    <w:t>N/A</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 xml:space="preserve">Y para las personas jurídicas en las cuales participe o participen mayoritariamente mujeres víctimas de la violencia intrafamiliar, debe aportar, la medida de protección vigente, y una certificación </w:t>
                  </w:r>
                  <w:r w:rsidRPr="00BD30D6">
                    <w:rPr>
                      <w:rFonts w:ascii="Verdana" w:eastAsia="Verdana" w:hAnsi="Verdana" w:cs="Verdana"/>
                    </w:rPr>
                    <w:lastRenderedPageBreak/>
                    <w:t>emitida por el Representante Legal o el contador o revisor fiscal en los casos que aplique, en donde se certifique la participación mayoritaria de mujeres víctimas de la violencia intrafamiliar, a la fecha de cierre del proceso de selección.</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 xml:space="preserve">Para consorcio o uniones temporales cada uno de los integrantes que participe o participen mayoritariamente mujeres víctimas de la violencia intrafamiliar, o mujeres cabeza de </w:t>
                  </w:r>
                  <w:r w:rsidRPr="00BD30D6">
                    <w:rPr>
                      <w:rFonts w:ascii="Verdana" w:eastAsia="Verdana" w:hAnsi="Verdana" w:cs="Verdana"/>
                    </w:rPr>
                    <w:lastRenderedPageBreak/>
                    <w:t xml:space="preserve">familia, cada uno de los integrantes deberá aportar los documentos antes mencionados </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438" w:type="pct"/>
                  <w:shd w:val="clear" w:color="auto" w:fill="auto"/>
                </w:tcPr>
                <w:p w:rsidR="000279F8" w:rsidRPr="00BD30D6" w:rsidRDefault="00EE3096" w:rsidP="00BB5186">
                  <w:pPr>
                    <w:framePr w:hSpace="141" w:wrap="around" w:vAnchor="text" w:hAnchor="text" w:y="1"/>
                    <w:numPr>
                      <w:ilvl w:val="0"/>
                      <w:numId w:val="4"/>
                    </w:numPr>
                    <w:jc w:val="both"/>
                    <w:rPr>
                      <w:rFonts w:ascii="Verdana" w:eastAsia="Verdana" w:hAnsi="Verdana" w:cs="Verdana"/>
                      <w:color w:val="000000"/>
                    </w:rPr>
                  </w:pPr>
                  <w:r w:rsidRPr="00BD30D6">
                    <w:rPr>
                      <w:rFonts w:ascii="Verdana" w:eastAsia="Verdana" w:hAnsi="Verdana" w:cs="Verdana"/>
                      <w:color w:val="00000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0279F8" w:rsidRPr="00BD30D6" w:rsidRDefault="00EE3096" w:rsidP="00BB5186">
                  <w:pPr>
                    <w:framePr w:hSpace="141" w:wrap="around" w:vAnchor="text" w:hAnchor="text" w:y="1"/>
                    <w:numPr>
                      <w:ilvl w:val="0"/>
                      <w:numId w:val="4"/>
                    </w:numPr>
                    <w:jc w:val="both"/>
                    <w:rPr>
                      <w:rFonts w:ascii="Verdana" w:eastAsia="Verdana" w:hAnsi="Verdana" w:cs="Verdana"/>
                      <w:color w:val="000000"/>
                    </w:rPr>
                  </w:pPr>
                  <w:r w:rsidRPr="00BD30D6">
                    <w:rPr>
                      <w:rFonts w:ascii="Verdana" w:eastAsia="Verdana" w:hAnsi="Verdana" w:cs="Verdana"/>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p w:rsidR="000279F8" w:rsidRPr="00BD30D6" w:rsidRDefault="00EE3096" w:rsidP="00BB5186">
                  <w:pPr>
                    <w:framePr w:hSpace="141" w:wrap="around" w:vAnchor="text" w:hAnchor="text" w:y="1"/>
                    <w:numPr>
                      <w:ilvl w:val="0"/>
                      <w:numId w:val="4"/>
                    </w:numPr>
                    <w:jc w:val="both"/>
                    <w:rPr>
                      <w:rFonts w:ascii="Verdana" w:eastAsia="Verdana" w:hAnsi="Verdana" w:cs="Verdana"/>
                      <w:color w:val="000000"/>
                    </w:rPr>
                  </w:pPr>
                  <w:r w:rsidRPr="00BD30D6">
                    <w:rPr>
                      <w:rFonts w:ascii="Verdana" w:eastAsia="Verdana" w:hAnsi="Verdana" w:cs="Verdana"/>
                      <w:color w:val="000000"/>
                    </w:rPr>
                    <w:t>Adjuntar cédula y la certificación de afiliación del personal en condición de discapacidad.</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438" w:type="pct"/>
                  <w:shd w:val="clear" w:color="auto" w:fill="auto"/>
                </w:tcPr>
                <w:p w:rsidR="000279F8" w:rsidRPr="00BD30D6" w:rsidRDefault="00EE3096" w:rsidP="00BB5186">
                  <w:pPr>
                    <w:framePr w:hSpace="141" w:wrap="around" w:vAnchor="text" w:hAnchor="text" w:y="1"/>
                    <w:numPr>
                      <w:ilvl w:val="0"/>
                      <w:numId w:val="5"/>
                    </w:numPr>
                    <w:jc w:val="both"/>
                    <w:rPr>
                      <w:rFonts w:ascii="Verdana" w:eastAsia="Verdana" w:hAnsi="Verdana" w:cs="Verdana"/>
                      <w:color w:val="000000"/>
                    </w:rPr>
                  </w:pPr>
                  <w:r w:rsidRPr="00BD30D6">
                    <w:rPr>
                      <w:rFonts w:ascii="Verdana" w:eastAsia="Verdana" w:hAnsi="Verdana" w:cs="Verdana"/>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0279F8" w:rsidRPr="00BD30D6" w:rsidRDefault="00EE3096" w:rsidP="00BB5186">
                  <w:pPr>
                    <w:framePr w:hSpace="141" w:wrap="around" w:vAnchor="text" w:hAnchor="text" w:y="1"/>
                    <w:numPr>
                      <w:ilvl w:val="0"/>
                      <w:numId w:val="5"/>
                    </w:numPr>
                    <w:jc w:val="both"/>
                    <w:rPr>
                      <w:rFonts w:ascii="Verdana" w:eastAsia="Verdana" w:hAnsi="Verdana" w:cs="Verdana"/>
                      <w:color w:val="000000"/>
                    </w:rPr>
                  </w:pPr>
                  <w:r w:rsidRPr="00BD30D6">
                    <w:rPr>
                      <w:rFonts w:ascii="Verdana" w:eastAsia="Verdana" w:hAnsi="Verdana" w:cs="Verdana"/>
                      <w:color w:val="000000"/>
                    </w:rPr>
                    <w:t xml:space="preserve">Copia de las planillas que soporten el pago a seguridad social de los últimos tres (3) meses a la fecha de cierre del presente proceso o copia del documento que evidencie la relación laboral o contractual  y de la cédula de ciudadanía de las personas mayores certificadas </w:t>
                  </w:r>
                  <w:r w:rsidRPr="00BD30D6">
                    <w:rPr>
                      <w:rFonts w:ascii="Verdana" w:eastAsia="Verdana" w:hAnsi="Verdana" w:cs="Verdana"/>
                      <w:color w:val="000000"/>
                    </w:rPr>
                    <w:lastRenderedPageBreak/>
                    <w:t>anteriormente.</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BD30D6">
                    <w:rPr>
                      <w:rFonts w:ascii="Verdana" w:eastAsia="Verdana" w:hAnsi="Verdana" w:cs="Verdana"/>
                    </w:rPr>
                    <w:t>Rrom</w:t>
                  </w:r>
                  <w:proofErr w:type="spellEnd"/>
                  <w:r w:rsidRPr="00BD30D6">
                    <w:rPr>
                      <w:rFonts w:ascii="Verdana" w:eastAsia="Verdana" w:hAnsi="Verdana" w:cs="Verdana"/>
                    </w:rPr>
                    <w:t xml:space="preserve"> o gitanas.</w:t>
                  </w:r>
                </w:p>
              </w:tc>
              <w:tc>
                <w:tcPr>
                  <w:tcW w:w="2438" w:type="pct"/>
                  <w:shd w:val="clear" w:color="auto" w:fill="auto"/>
                </w:tcPr>
                <w:p w:rsidR="000279F8" w:rsidRPr="00BD30D6" w:rsidRDefault="00EE3096" w:rsidP="00BB5186">
                  <w:pPr>
                    <w:framePr w:hSpace="141" w:wrap="around" w:vAnchor="text" w:hAnchor="text" w:y="1"/>
                    <w:numPr>
                      <w:ilvl w:val="0"/>
                      <w:numId w:val="6"/>
                    </w:numPr>
                    <w:jc w:val="both"/>
                    <w:rPr>
                      <w:rFonts w:ascii="Verdana" w:eastAsia="Verdana" w:hAnsi="Verdana" w:cs="Verdana"/>
                      <w:color w:val="000000"/>
                    </w:rPr>
                  </w:pPr>
                  <w:r w:rsidRPr="00BD30D6">
                    <w:rPr>
                      <w:rFonts w:ascii="Verdana" w:eastAsia="Verdana" w:hAnsi="Verdana" w:cs="Verdana"/>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BD30D6">
                    <w:rPr>
                      <w:rFonts w:ascii="Verdana" w:eastAsia="Verdana" w:hAnsi="Verdana" w:cs="Verdana"/>
                      <w:color w:val="000000"/>
                    </w:rPr>
                    <w:t>Rrom</w:t>
                  </w:r>
                  <w:proofErr w:type="spellEnd"/>
                  <w:r w:rsidRPr="00BD30D6">
                    <w:rPr>
                      <w:rFonts w:ascii="Verdana" w:eastAsia="Verdana" w:hAnsi="Verdana" w:cs="Verdana"/>
                      <w:color w:val="000000"/>
                    </w:rPr>
                    <w:t xml:space="preserve"> o gitanas, a la fecha de cierre del proceso de selección.</w:t>
                  </w:r>
                </w:p>
                <w:p w:rsidR="000279F8" w:rsidRPr="00BD30D6" w:rsidRDefault="00EE3096" w:rsidP="00BB5186">
                  <w:pPr>
                    <w:framePr w:hSpace="141" w:wrap="around" w:vAnchor="text" w:hAnchor="text" w:y="1"/>
                    <w:numPr>
                      <w:ilvl w:val="0"/>
                      <w:numId w:val="6"/>
                    </w:numPr>
                    <w:jc w:val="both"/>
                    <w:rPr>
                      <w:rFonts w:ascii="Verdana" w:eastAsia="Verdana" w:hAnsi="Verdana" w:cs="Verdana"/>
                      <w:color w:val="000000"/>
                    </w:rPr>
                  </w:pPr>
                  <w:r w:rsidRPr="00BD30D6">
                    <w:rPr>
                      <w:rFonts w:ascii="Verdana" w:eastAsia="Verdana" w:hAnsi="Verdana" w:cs="Verdana"/>
                      <w:color w:val="000000"/>
                    </w:rPr>
                    <w:t>Copia de las planillas que soporten el pago a seguridad social de los últimos tres (3) meses a la fecha de cierre del presente proceso y de la cédula de ciudadanía de las personas certificadas anteriormente.</w:t>
                  </w:r>
                </w:p>
                <w:p w:rsidR="000279F8" w:rsidRPr="00BD30D6" w:rsidRDefault="00EE3096" w:rsidP="00BB5186">
                  <w:pPr>
                    <w:framePr w:hSpace="141" w:wrap="around" w:vAnchor="text" w:hAnchor="text" w:y="1"/>
                    <w:numPr>
                      <w:ilvl w:val="0"/>
                      <w:numId w:val="6"/>
                    </w:numPr>
                    <w:jc w:val="both"/>
                    <w:rPr>
                      <w:rFonts w:ascii="Verdana" w:eastAsia="Verdana" w:hAnsi="Verdana" w:cs="Verdana"/>
                      <w:color w:val="000000"/>
                    </w:rPr>
                  </w:pPr>
                  <w:r w:rsidRPr="00BD30D6">
                    <w:rPr>
                      <w:rFonts w:ascii="Verdana" w:eastAsia="Verdana" w:hAnsi="Verdana" w:cs="Verdana"/>
                      <w:color w:val="000000"/>
                    </w:rPr>
                    <w:t>Aportar la certificación de caracterizació</w:t>
                  </w:r>
                  <w:r w:rsidRPr="00BD30D6">
                    <w:rPr>
                      <w:rFonts w:ascii="Verdana" w:eastAsia="Verdana" w:hAnsi="Verdana" w:cs="Verdana"/>
                      <w:color w:val="000000"/>
                    </w:rPr>
                    <w:lastRenderedPageBreak/>
                    <w:t>n y registro perteneciente al grupo poblacional ante alguna de las siguientes entidades que son las encargadas de la expedición de dicho documento; Ministerio del Interior, Ministerio de Cultura y Departamento Nacional de Estadísticas -DANE.</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consorcios y uniones temporales, cada uno de los integrantes debe adjuntar los documentos anteriormente descritos.</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acreditar lo relacionado con personas en proceso de reintegración o reincorporación, deberán anexar certificación vigente expedida por la Agencia para la reincorporación y la normalización ARN.</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consorcios y uniones temporales cada uno de los integrantes debe adjuntar los documentos anteriormente descritos.</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 xml:space="preserve">La entidad verificará el certificado de existencia y representación legal a fin de corroborar la participación de este grupo poblacional </w:t>
                  </w:r>
                  <w:r w:rsidRPr="00BD30D6">
                    <w:rPr>
                      <w:rFonts w:ascii="Verdana" w:eastAsia="Verdana" w:hAnsi="Verdana" w:cs="Verdana"/>
                    </w:rPr>
                    <w:lastRenderedPageBreak/>
                    <w:t>dentro de la persona jurídica, misma verificación que se hará a cada uno de los integrantes del proponente plural.</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la acreditación de este criterio se debe anexar los documentos indicados en los numerales 2 y 6.</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Así mismo debe acreditar lo pertinente en el acuerdo privado de constitución del proponente plural y en el certificado de existencia y representación legal de la persona jurídica.</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Los consorcios y uniones temporales, cada uno de los integrantes debe adjuntar los documentos anteriormente descritos.</w:t>
                  </w:r>
                </w:p>
                <w:p w:rsidR="000279F8" w:rsidRPr="00BD30D6" w:rsidRDefault="000279F8" w:rsidP="00BB5186">
                  <w:pPr>
                    <w:framePr w:hSpace="141" w:wrap="around" w:vAnchor="text" w:hAnchor="text" w:y="1"/>
                    <w:jc w:val="both"/>
                    <w:rPr>
                      <w:rFonts w:ascii="Verdana" w:eastAsia="Verdana" w:hAnsi="Verdana" w:cs="Verdana"/>
                    </w:rPr>
                  </w:pP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 xml:space="preserve">8. Preferir la oferta presentada por una </w:t>
                  </w:r>
                  <w:proofErr w:type="spellStart"/>
                  <w:r w:rsidRPr="00BD30D6">
                    <w:rPr>
                      <w:rFonts w:ascii="Verdana" w:eastAsia="Verdana" w:hAnsi="Verdana" w:cs="Verdana"/>
                    </w:rPr>
                    <w:t>Mipyme</w:t>
                  </w:r>
                  <w:proofErr w:type="spellEnd"/>
                  <w:r w:rsidRPr="00BD30D6">
                    <w:rPr>
                      <w:rFonts w:ascii="Verdana" w:eastAsia="Verdana" w:hAnsi="Verdana" w:cs="Verdana"/>
                    </w:rPr>
                    <w:t xml:space="preserve"> o cooperativas o asociaciones mutuales; o un proponente plural constituido por </w:t>
                  </w:r>
                  <w:proofErr w:type="spellStart"/>
                  <w:r w:rsidRPr="00BD30D6">
                    <w:rPr>
                      <w:rFonts w:ascii="Verdana" w:eastAsia="Verdana" w:hAnsi="Verdana" w:cs="Verdana"/>
                    </w:rPr>
                    <w:t>Mipymes</w:t>
                  </w:r>
                  <w:proofErr w:type="spellEnd"/>
                  <w:r w:rsidRPr="00BD30D6">
                    <w:rPr>
                      <w:rFonts w:ascii="Verdana" w:eastAsia="Verdana" w:hAnsi="Verdana" w:cs="Verdana"/>
                    </w:rPr>
                    <w:t>, cooperativas o asociaciones mutuales.</w:t>
                  </w:r>
                </w:p>
              </w:tc>
              <w:tc>
                <w:tcPr>
                  <w:tcW w:w="2438" w:type="pct"/>
                  <w:shd w:val="clear" w:color="auto" w:fill="auto"/>
                </w:tcPr>
                <w:p w:rsidR="000279F8" w:rsidRPr="00BD30D6" w:rsidRDefault="00EE3096" w:rsidP="00BB5186">
                  <w:pPr>
                    <w:framePr w:hSpace="141" w:wrap="around" w:vAnchor="text" w:hAnchor="text" w:y="1"/>
                    <w:widowControl w:val="0"/>
                    <w:jc w:val="both"/>
                    <w:rPr>
                      <w:rFonts w:ascii="Verdana" w:eastAsia="Verdana" w:hAnsi="Verdana" w:cs="Verdana"/>
                      <w:color w:val="000000"/>
                    </w:rPr>
                  </w:pPr>
                  <w:r w:rsidRPr="00BD30D6">
                    <w:rPr>
                      <w:rFonts w:ascii="Verdana" w:eastAsia="Verdana" w:hAnsi="Verdana" w:cs="Verdana"/>
                      <w:b/>
                      <w:color w:val="000000"/>
                    </w:rPr>
                    <w:t>Nota:</w:t>
                  </w:r>
                  <w:r w:rsidRPr="00BD30D6">
                    <w:rPr>
                      <w:rFonts w:ascii="Verdana" w:eastAsia="Verdana" w:hAnsi="Verdana" w:cs="Verdana"/>
                      <w:color w:val="000000"/>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BD30D6">
                    <w:rPr>
                      <w:rFonts w:ascii="Verdana" w:eastAsia="Verdana" w:hAnsi="Verdana" w:cs="Verdana"/>
                      <w:color w:val="000000"/>
                    </w:rPr>
                    <w:t>Mipymes</w:t>
                  </w:r>
                  <w:proofErr w:type="spellEnd"/>
                  <w:r w:rsidRPr="00BD30D6">
                    <w:rPr>
                      <w:rFonts w:ascii="Verdana" w:eastAsia="Verdana" w:hAnsi="Verdana" w:cs="Verdana"/>
                      <w:color w:val="000000"/>
                    </w:rPr>
                    <w:t xml:space="preserve"> y su tamaño empresarial de conformidad con la Ley (número de trabajadores y Activos totales en salarios mínimos mensuales legales </w:t>
                  </w:r>
                  <w:r w:rsidRPr="00BD30D6">
                    <w:rPr>
                      <w:rFonts w:ascii="Verdana" w:eastAsia="Verdana" w:hAnsi="Verdana" w:cs="Verdana"/>
                      <w:color w:val="000000"/>
                    </w:rPr>
                    <w:lastRenderedPageBreak/>
                    <w:t xml:space="preserve">vigentes), o indicando si es de cooperativas o de asociaciones mutuales según corresponda. </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Los consorcios y uniones temporales, cada uno de los integrantes debe adjuntar los documentos anteriormente descritos.</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9. Preferir la oferta presentada por el proponente plural constituido por micro y/o pequeñas empresas, cooperativas o asociaciones mutuales.</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Los consorcios y uniones temporales, cada uno de los integrantes debe adjuntar los documentos anteriormente descritos.</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r w:rsidRPr="00BD30D6">
                    <w:rPr>
                      <w:rFonts w:ascii="Verdana" w:eastAsia="Verdana" w:hAnsi="Verdana" w:cs="Verdana"/>
                    </w:rPr>
                    <w:lastRenderedPageBreak/>
                    <w:t>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b/>
                    </w:rPr>
                    <w:lastRenderedPageBreak/>
                    <w:t>Nota:</w:t>
                  </w:r>
                  <w:r w:rsidRPr="00BD30D6">
                    <w:rPr>
                      <w:rFonts w:ascii="Verdana" w:eastAsia="Verdana" w:hAnsi="Verdana" w:cs="Verdana"/>
                    </w:rPr>
                    <w:t xml:space="preserve"> Para acreditar lo relacionado a este numeral, se debe adjuntar los siguientes documentos:</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numPr>
                      <w:ilvl w:val="0"/>
                      <w:numId w:val="7"/>
                    </w:numPr>
                    <w:jc w:val="both"/>
                    <w:rPr>
                      <w:rFonts w:ascii="Verdana" w:eastAsia="Verdana" w:hAnsi="Verdana" w:cs="Verdana"/>
                      <w:color w:val="000000"/>
                    </w:rPr>
                  </w:pPr>
                  <w:r w:rsidRPr="00BD30D6">
                    <w:rPr>
                      <w:rFonts w:ascii="Verdana" w:eastAsia="Verdana" w:hAnsi="Verdana" w:cs="Verdana"/>
                      <w:color w:val="000000"/>
                    </w:rPr>
                    <w:t xml:space="preserve">Copia de los estados financieros o la información contable con corte a 31 de diciembre del año anterior suscritos por </w:t>
                  </w:r>
                  <w:r w:rsidRPr="00BD30D6">
                    <w:rPr>
                      <w:rFonts w:ascii="Verdana" w:eastAsia="Verdana" w:hAnsi="Verdana" w:cs="Verdana"/>
                      <w:color w:val="000000"/>
                    </w:rPr>
                    <w:lastRenderedPageBreak/>
                    <w:t>el Revisor Fiscal o contador público según corresponda.</w:t>
                  </w:r>
                </w:p>
                <w:p w:rsidR="000279F8" w:rsidRPr="00BD30D6" w:rsidRDefault="00EE3096" w:rsidP="00BB5186">
                  <w:pPr>
                    <w:framePr w:hSpace="141" w:wrap="around" w:vAnchor="text" w:hAnchor="text" w:y="1"/>
                    <w:numPr>
                      <w:ilvl w:val="0"/>
                      <w:numId w:val="7"/>
                    </w:numPr>
                    <w:jc w:val="both"/>
                    <w:rPr>
                      <w:rFonts w:ascii="Verdana" w:eastAsia="Verdana" w:hAnsi="Verdana" w:cs="Verdana"/>
                      <w:color w:val="000000"/>
                    </w:rPr>
                  </w:pPr>
                  <w:r w:rsidRPr="00BD30D6">
                    <w:rPr>
                      <w:rFonts w:ascii="Verdana" w:eastAsia="Verdana" w:hAnsi="Verdana" w:cs="Verdana"/>
                      <w:color w:val="000000"/>
                    </w:rPr>
                    <w:t>Certificación expedida por el revisor fiscal y/o contador público según el caso, en donde indique el porcentaje total de pagos realizados a MIPYMES, cooperativas o asociaciones mutuales por concepto de proveeduría del proponente.</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Así mismo debe acreditar lo pertinente en el acuerdo privado de constitución del proponente plural.</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Los consorcios y uniones temporales, cada uno de los integrantes debe adjuntar los documentos anteriormente descritos.</w:t>
                  </w:r>
                </w:p>
              </w:tc>
            </w:tr>
            <w:tr w:rsidR="000279F8" w:rsidRPr="00BD30D6" w:rsidTr="00BD30D6">
              <w:tc>
                <w:tcPr>
                  <w:tcW w:w="2562"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11. Preferir las empresas reconocidas y establecidas como Sociedad de Beneficio e Interés Colectivo o Sociedad BIC, del segmento MIPYMES.</w:t>
                  </w:r>
                </w:p>
              </w:tc>
              <w:tc>
                <w:tcPr>
                  <w:tcW w:w="2438" w:type="pct"/>
                  <w:shd w:val="clear" w:color="auto" w:fill="auto"/>
                </w:tcPr>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b/>
                    </w:rPr>
                    <w:t>Nota:</w:t>
                  </w:r>
                  <w:r w:rsidRPr="00BD30D6">
                    <w:rPr>
                      <w:rFonts w:ascii="Verdana" w:eastAsia="Verdana" w:hAnsi="Verdana" w:cs="Verdana"/>
                    </w:rPr>
                    <w:t xml:space="preserve"> Para acreditar lo relacionado con este numeral, se debe adjuntar la siguiente documentación:</w:t>
                  </w:r>
                </w:p>
                <w:p w:rsidR="000279F8" w:rsidRPr="00BD30D6" w:rsidRDefault="00EE3096" w:rsidP="00BB5186">
                  <w:pPr>
                    <w:framePr w:hSpace="141" w:wrap="around" w:vAnchor="text" w:hAnchor="text" w:y="1"/>
                    <w:numPr>
                      <w:ilvl w:val="0"/>
                      <w:numId w:val="8"/>
                    </w:numPr>
                    <w:jc w:val="both"/>
                    <w:rPr>
                      <w:rFonts w:ascii="Verdana" w:eastAsia="Verdana" w:hAnsi="Verdana" w:cs="Verdana"/>
                      <w:color w:val="000000"/>
                    </w:rPr>
                  </w:pPr>
                  <w:r w:rsidRPr="00BD30D6">
                    <w:rPr>
                      <w:rFonts w:ascii="Verdana" w:eastAsia="Verdana" w:hAnsi="Verdana" w:cs="Verdana"/>
                      <w:color w:val="000000"/>
                    </w:rPr>
                    <w:t xml:space="preserve">Copia del certificado del registro de las sociedades BIC, expedido por la Cámara de Comercio con una fecha de expedición no superior a 30 días a la fecha del cierre del </w:t>
                  </w:r>
                  <w:r w:rsidRPr="00BD30D6">
                    <w:rPr>
                      <w:rFonts w:ascii="Verdana" w:eastAsia="Verdana" w:hAnsi="Verdana" w:cs="Verdana"/>
                      <w:color w:val="000000"/>
                    </w:rPr>
                    <w:lastRenderedPageBreak/>
                    <w:t>proceso de selección.</w:t>
                  </w:r>
                </w:p>
                <w:p w:rsidR="000279F8" w:rsidRPr="00BD30D6" w:rsidRDefault="00EE3096" w:rsidP="00BB5186">
                  <w:pPr>
                    <w:framePr w:hSpace="141" w:wrap="around" w:vAnchor="text" w:hAnchor="text" w:y="1"/>
                    <w:numPr>
                      <w:ilvl w:val="0"/>
                      <w:numId w:val="8"/>
                    </w:numPr>
                    <w:jc w:val="both"/>
                    <w:rPr>
                      <w:rFonts w:ascii="Verdana" w:eastAsia="Verdana" w:hAnsi="Verdana" w:cs="Verdana"/>
                      <w:color w:val="000000"/>
                    </w:rPr>
                  </w:pPr>
                  <w:r w:rsidRPr="00BD30D6">
                    <w:rPr>
                      <w:rFonts w:ascii="Verdana" w:eastAsia="Verdana" w:hAnsi="Verdana" w:cs="Verdana"/>
                      <w:color w:val="000000"/>
                    </w:rPr>
                    <w:t xml:space="preserve">Certificación expedida por el Representante Legal, revisor fiscal y/o contador público según el caso en donde se acredite el tamaño de la empresa, el valor de los ingresos por </w:t>
                  </w:r>
                  <w:proofErr w:type="gramStart"/>
                  <w:r w:rsidRPr="00BD30D6">
                    <w:rPr>
                      <w:rFonts w:ascii="Verdana" w:eastAsia="Verdana" w:hAnsi="Verdana" w:cs="Verdana"/>
                      <w:color w:val="000000"/>
                    </w:rPr>
                    <w:t>actividad ordinarias</w:t>
                  </w:r>
                  <w:proofErr w:type="gramEnd"/>
                  <w:r w:rsidRPr="00BD30D6">
                    <w:rPr>
                      <w:rFonts w:ascii="Verdana" w:eastAsia="Verdana" w:hAnsi="Verdana" w:cs="Verdana"/>
                      <w:color w:val="000000"/>
                    </w:rPr>
                    <w:t xml:space="preserve"> a 31 de diciembre del año inmediatamente anterior o los obtenidos durante el tiempo de su operación.</w:t>
                  </w:r>
                </w:p>
                <w:p w:rsidR="000279F8" w:rsidRPr="00BD30D6" w:rsidRDefault="00EE3096" w:rsidP="00BB5186">
                  <w:pPr>
                    <w:framePr w:hSpace="141" w:wrap="around" w:vAnchor="text" w:hAnchor="text" w:y="1"/>
                    <w:widowControl w:val="0"/>
                    <w:numPr>
                      <w:ilvl w:val="0"/>
                      <w:numId w:val="8"/>
                    </w:numPr>
                    <w:jc w:val="both"/>
                    <w:rPr>
                      <w:rFonts w:ascii="Verdana" w:eastAsia="Verdana" w:hAnsi="Verdana" w:cs="Verdana"/>
                      <w:color w:val="000000"/>
                    </w:rPr>
                  </w:pPr>
                  <w:r w:rsidRPr="00BD30D6">
                    <w:rPr>
                      <w:rFonts w:ascii="Verdana" w:eastAsia="Verdana" w:hAnsi="Verdana" w:cs="Verdana"/>
                      <w:color w:val="000000"/>
                    </w:rPr>
                    <w:t>Para las personas naturales la certificación debe ser expedida por estas.</w:t>
                  </w:r>
                </w:p>
                <w:p w:rsidR="000279F8" w:rsidRPr="00BD30D6" w:rsidRDefault="00EE3096" w:rsidP="00BB5186">
                  <w:pPr>
                    <w:framePr w:hSpace="141" w:wrap="around" w:vAnchor="text" w:hAnchor="text" w:y="1"/>
                    <w:widowControl w:val="0"/>
                    <w:numPr>
                      <w:ilvl w:val="0"/>
                      <w:numId w:val="8"/>
                    </w:numPr>
                    <w:jc w:val="both"/>
                    <w:rPr>
                      <w:rFonts w:ascii="Verdana" w:eastAsia="Verdana" w:hAnsi="Verdana" w:cs="Verdana"/>
                      <w:color w:val="000000"/>
                    </w:rPr>
                  </w:pPr>
                  <w:r w:rsidRPr="00BD30D6">
                    <w:rPr>
                      <w:rFonts w:ascii="Verdana" w:eastAsia="Verdana" w:hAnsi="Verdana" w:cs="Verdana"/>
                      <w:color w:val="000000"/>
                    </w:rPr>
                    <w:t>Para las personas jurídicas la certificación debe ser expedida por el representante legal o el contador o revisor fiscal, si están obligados a tenerlo.</w:t>
                  </w:r>
                </w:p>
                <w:p w:rsidR="000279F8" w:rsidRPr="00BD30D6" w:rsidRDefault="000279F8" w:rsidP="00BB5186">
                  <w:pPr>
                    <w:framePr w:hSpace="141" w:wrap="around" w:vAnchor="text" w:hAnchor="text" w:y="1"/>
                    <w:jc w:val="both"/>
                    <w:rPr>
                      <w:rFonts w:ascii="Verdana" w:eastAsia="Verdana" w:hAnsi="Verdana" w:cs="Verdana"/>
                    </w:rPr>
                  </w:pP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t>Así mismo debe acreditar lo pertinente en el acuerdo privado de constitución del proponente plural.</w:t>
                  </w:r>
                </w:p>
                <w:p w:rsidR="000279F8" w:rsidRPr="00BD30D6" w:rsidRDefault="00EE3096" w:rsidP="00BB5186">
                  <w:pPr>
                    <w:framePr w:hSpace="141" w:wrap="around" w:vAnchor="text" w:hAnchor="text" w:y="1"/>
                    <w:jc w:val="both"/>
                    <w:rPr>
                      <w:rFonts w:ascii="Verdana" w:eastAsia="Verdana" w:hAnsi="Verdana" w:cs="Verdana"/>
                    </w:rPr>
                  </w:pPr>
                  <w:r w:rsidRPr="00BD30D6">
                    <w:rPr>
                      <w:rFonts w:ascii="Verdana" w:eastAsia="Verdana" w:hAnsi="Verdana" w:cs="Verdana"/>
                    </w:rPr>
                    <w:lastRenderedPageBreak/>
                    <w:t>Los consorcios y uniones temporales, cada uno de los integrantes debe adjuntar los documentos anteriormente descritos.</w:t>
                  </w:r>
                </w:p>
              </w:tc>
            </w:tr>
            <w:tr w:rsidR="000279F8" w:rsidRPr="001D07EB" w:rsidTr="00BD30D6">
              <w:tc>
                <w:tcPr>
                  <w:tcW w:w="2562" w:type="pct"/>
                  <w:shd w:val="clear" w:color="auto" w:fill="auto"/>
                </w:tcPr>
                <w:p w:rsidR="000279F8" w:rsidRPr="001D07EB" w:rsidRDefault="00EE3096" w:rsidP="00BB5186">
                  <w:pPr>
                    <w:framePr w:hSpace="141" w:wrap="around" w:vAnchor="text" w:hAnchor="text" w:y="1"/>
                    <w:jc w:val="both"/>
                    <w:rPr>
                      <w:rFonts w:ascii="Verdana" w:eastAsia="Verdana" w:hAnsi="Verdana" w:cs="Verdana"/>
                    </w:rPr>
                  </w:pPr>
                  <w:r w:rsidRPr="001D07EB">
                    <w:rPr>
                      <w:rFonts w:ascii="Verdana" w:eastAsia="Verdana" w:hAnsi="Verdana" w:cs="Verdana"/>
                    </w:rPr>
                    <w:lastRenderedPageBreak/>
                    <w:t>12. Utilizar un método aleatorio para seleccionar el oferente, método que deberá haber sido previsto previamente en los Documentos del Proceso.</w:t>
                  </w:r>
                </w:p>
              </w:tc>
              <w:tc>
                <w:tcPr>
                  <w:tcW w:w="2438" w:type="pct"/>
                  <w:shd w:val="clear" w:color="auto" w:fill="auto"/>
                </w:tcPr>
                <w:p w:rsidR="000279F8" w:rsidRPr="001D07EB" w:rsidRDefault="00EE3096" w:rsidP="00BB5186">
                  <w:pPr>
                    <w:framePr w:hSpace="141" w:wrap="around" w:vAnchor="text" w:hAnchor="text" w:y="1"/>
                    <w:jc w:val="both"/>
                    <w:rPr>
                      <w:rFonts w:ascii="Verdana" w:eastAsia="Verdana" w:hAnsi="Verdana" w:cs="Verdana"/>
                    </w:rPr>
                  </w:pPr>
                  <w:r w:rsidRPr="001D07EB">
                    <w:rPr>
                      <w:rFonts w:ascii="Verdana" w:eastAsia="Verdana" w:hAnsi="Verdana" w:cs="Verdana"/>
                    </w:rPr>
                    <w:t xml:space="preserve">El método por utilizar en este proceso será el de las balotas y/o una aplicación digital. </w:t>
                  </w:r>
                </w:p>
              </w:tc>
            </w:tr>
          </w:tbl>
          <w:p w:rsidR="000279F8" w:rsidRPr="001D07EB" w:rsidRDefault="000279F8" w:rsidP="002C23F6">
            <w:pPr>
              <w:tabs>
                <w:tab w:val="left" w:pos="491"/>
              </w:tabs>
              <w:ind w:right="138"/>
              <w:rPr>
                <w:rFonts w:ascii="Verdana" w:eastAsia="Verdana" w:hAnsi="Verdana" w:cs="Verdana"/>
              </w:rPr>
            </w:pPr>
          </w:p>
          <w:p w:rsidR="000279F8" w:rsidRPr="001D07EB" w:rsidRDefault="00EE3096" w:rsidP="002C23F6">
            <w:pPr>
              <w:tabs>
                <w:tab w:val="left" w:pos="491"/>
              </w:tabs>
              <w:ind w:right="138"/>
              <w:jc w:val="both"/>
              <w:rPr>
                <w:rFonts w:ascii="Verdana" w:eastAsia="Verdana" w:hAnsi="Verdana" w:cs="Verdana"/>
              </w:rPr>
            </w:pPr>
            <w:r w:rsidRPr="001D07EB">
              <w:rPr>
                <w:rFonts w:ascii="Verdana" w:eastAsia="Verdana" w:hAnsi="Verdana" w:cs="Verdana"/>
                <w:b/>
              </w:rPr>
              <w:t xml:space="preserve">NOTA: </w:t>
            </w:r>
            <w:r w:rsidRPr="001D07EB">
              <w:rPr>
                <w:rFonts w:ascii="Verdana" w:eastAsia="Verdana" w:hAnsi="Verdana" w:cs="Verdana"/>
              </w:rPr>
              <w:t xml:space="preserve">En caso de que el oferente pretenda acreditar alguna de las causales anteriormente enunciadas, deberá allegar los documentos junto con la presentación de la oferta y los mismos no serán objeto de subsanación. </w:t>
            </w:r>
          </w:p>
          <w:p w:rsidR="000279F8" w:rsidRPr="001D07EB" w:rsidRDefault="000279F8" w:rsidP="002C23F6">
            <w:pPr>
              <w:tabs>
                <w:tab w:val="left" w:pos="491"/>
              </w:tabs>
              <w:ind w:right="138"/>
              <w:rPr>
                <w:rFonts w:ascii="Verdana" w:eastAsia="Verdana" w:hAnsi="Verdana" w:cs="Verdana"/>
              </w:rPr>
            </w:pPr>
          </w:p>
          <w:p w:rsidR="000279F8" w:rsidRPr="001D07EB" w:rsidRDefault="00EE3096" w:rsidP="002C23F6">
            <w:pPr>
              <w:tabs>
                <w:tab w:val="left" w:pos="491"/>
              </w:tabs>
              <w:ind w:right="-2"/>
              <w:jc w:val="both"/>
              <w:rPr>
                <w:rFonts w:ascii="Verdana" w:eastAsia="Verdana" w:hAnsi="Verdana" w:cs="Verdana"/>
              </w:rPr>
            </w:pPr>
            <w:r w:rsidRPr="001D07EB">
              <w:rPr>
                <w:rFonts w:ascii="Verdana" w:eastAsia="Verdana" w:hAnsi="Verdana" w:cs="Verdana"/>
              </w:rPr>
              <w:t>Una vez verificadas once causales de desempate, en caso de persistir el empate, la Entidad aplicará la causal N°12 y utilizará el método aleatorio de balotas y/o una aplicación digital, con el siguiente protocolo:</w:t>
            </w:r>
          </w:p>
          <w:p w:rsidR="000279F8" w:rsidRPr="001D07EB" w:rsidRDefault="000279F8" w:rsidP="002C23F6">
            <w:pPr>
              <w:tabs>
                <w:tab w:val="left" w:pos="491"/>
              </w:tabs>
              <w:ind w:right="138"/>
              <w:rPr>
                <w:rFonts w:ascii="Verdana" w:eastAsia="Verdana" w:hAnsi="Verdana" w:cs="Verdana"/>
              </w:rPr>
            </w:pPr>
          </w:p>
          <w:p w:rsidR="000279F8" w:rsidRPr="001D07EB" w:rsidRDefault="00EE3096" w:rsidP="002C23F6">
            <w:pPr>
              <w:tabs>
                <w:tab w:val="center" w:pos="4419"/>
                <w:tab w:val="right" w:pos="8838"/>
              </w:tabs>
              <w:rPr>
                <w:rFonts w:ascii="Verdana" w:eastAsia="Verdana" w:hAnsi="Verdana" w:cs="Verdana"/>
                <w:b/>
                <w:color w:val="000000"/>
                <w:u w:val="single"/>
              </w:rPr>
            </w:pPr>
            <w:r w:rsidRPr="001D07EB">
              <w:rPr>
                <w:rFonts w:ascii="Verdana" w:eastAsia="Verdana" w:hAnsi="Verdana" w:cs="Verdana"/>
                <w:b/>
                <w:color w:val="000000"/>
                <w:u w:val="single"/>
              </w:rPr>
              <w:t>PROTOCOLO DE AUDIENCIA DE DESEMPATE</w:t>
            </w:r>
          </w:p>
          <w:p w:rsidR="000279F8" w:rsidRPr="001D07EB" w:rsidRDefault="000279F8" w:rsidP="002C23F6">
            <w:pPr>
              <w:tabs>
                <w:tab w:val="center" w:pos="4419"/>
                <w:tab w:val="right" w:pos="8838"/>
              </w:tabs>
              <w:rPr>
                <w:rFonts w:ascii="Verdana" w:eastAsia="Verdana" w:hAnsi="Verdana" w:cs="Verdana"/>
                <w:b/>
                <w:color w:val="000000"/>
                <w:u w:val="single"/>
              </w:rPr>
            </w:pPr>
          </w:p>
          <w:p w:rsidR="000279F8" w:rsidRPr="001D07EB" w:rsidRDefault="00EE3096" w:rsidP="002C23F6">
            <w:pPr>
              <w:numPr>
                <w:ilvl w:val="0"/>
                <w:numId w:val="2"/>
              </w:numPr>
              <w:tabs>
                <w:tab w:val="center" w:pos="4419"/>
                <w:tab w:val="right" w:pos="8838"/>
              </w:tabs>
              <w:jc w:val="both"/>
              <w:rPr>
                <w:rFonts w:ascii="Verdana" w:eastAsia="Verdana" w:hAnsi="Verdana" w:cs="Verdana"/>
                <w:b/>
                <w:color w:val="000000"/>
              </w:rPr>
            </w:pPr>
            <w:r w:rsidRPr="001D07EB">
              <w:rPr>
                <w:rFonts w:ascii="Verdana" w:eastAsia="Verdana" w:hAnsi="Verdana" w:cs="Verdana"/>
                <w:b/>
                <w:color w:val="000000"/>
              </w:rPr>
              <w:t>PROCEDIMIENTO PARA EL SORTEO DE BALOTAS:</w:t>
            </w:r>
          </w:p>
          <w:p w:rsidR="000279F8" w:rsidRPr="001D07EB" w:rsidRDefault="000279F8" w:rsidP="002C23F6">
            <w:pPr>
              <w:tabs>
                <w:tab w:val="center" w:pos="4419"/>
                <w:tab w:val="right" w:pos="8838"/>
              </w:tabs>
              <w:jc w:val="both"/>
              <w:rPr>
                <w:rFonts w:ascii="Verdana" w:eastAsia="Verdana" w:hAnsi="Verdana" w:cs="Verdana"/>
                <w:b/>
                <w:color w:val="000000"/>
              </w:rPr>
            </w:pPr>
          </w:p>
          <w:p w:rsidR="000279F8" w:rsidRPr="001D07EB" w:rsidRDefault="00EE3096" w:rsidP="002C23F6">
            <w:pPr>
              <w:tabs>
                <w:tab w:val="center" w:pos="4419"/>
                <w:tab w:val="right" w:pos="8838"/>
              </w:tabs>
              <w:jc w:val="both"/>
              <w:rPr>
                <w:rFonts w:ascii="Verdana" w:eastAsia="Verdana" w:hAnsi="Verdana" w:cs="Verdana"/>
                <w:color w:val="000000"/>
              </w:rPr>
            </w:pPr>
            <w:r w:rsidRPr="001D07EB">
              <w:rPr>
                <w:rFonts w:ascii="Verdana" w:eastAsia="Verdana" w:hAnsi="Verdana" w:cs="Verdana"/>
                <w:color w:val="000000"/>
              </w:rPr>
              <w:t>La Entidad aplicará el método aleatorio de balotas y/o aplicación digital, para seleccionar el oferente a adjudicar; método que desarrollará en diligencia de sorteo, con la intervención de los oferentes que se encuentran en empate.</w:t>
            </w:r>
          </w:p>
          <w:p w:rsidR="000279F8" w:rsidRPr="001D07EB" w:rsidRDefault="000279F8" w:rsidP="002C23F6">
            <w:pPr>
              <w:tabs>
                <w:tab w:val="center" w:pos="4419"/>
                <w:tab w:val="right" w:pos="8838"/>
              </w:tabs>
              <w:jc w:val="both"/>
              <w:rPr>
                <w:rFonts w:ascii="Verdana" w:eastAsia="Verdana" w:hAnsi="Verdana" w:cs="Verdana"/>
                <w:color w:val="000000"/>
              </w:rPr>
            </w:pPr>
          </w:p>
          <w:p w:rsidR="000279F8" w:rsidRPr="001D07EB" w:rsidRDefault="00EE3096" w:rsidP="002C23F6">
            <w:pPr>
              <w:tabs>
                <w:tab w:val="center" w:pos="4419"/>
                <w:tab w:val="right" w:pos="8838"/>
              </w:tabs>
              <w:jc w:val="both"/>
              <w:rPr>
                <w:rFonts w:ascii="Verdana" w:eastAsia="Verdana" w:hAnsi="Verdana" w:cs="Verdana"/>
                <w:color w:val="000000"/>
              </w:rPr>
            </w:pPr>
            <w:r w:rsidRPr="001D07EB">
              <w:rPr>
                <w:rFonts w:ascii="Verdana" w:eastAsia="Verdana" w:hAnsi="Verdana" w:cs="Verdana"/>
                <w:color w:val="000000"/>
              </w:rPr>
              <w:t>De acuerdo a lo anterior se llevará a cabo el desempate de manera aleatoria por el sistema de balotas así:</w:t>
            </w:r>
          </w:p>
          <w:p w:rsidR="000279F8" w:rsidRPr="001D07EB" w:rsidRDefault="000279F8" w:rsidP="002C23F6">
            <w:pPr>
              <w:tabs>
                <w:tab w:val="center" w:pos="4419"/>
                <w:tab w:val="right" w:pos="8838"/>
              </w:tabs>
              <w:jc w:val="both"/>
              <w:rPr>
                <w:rFonts w:ascii="Verdana" w:eastAsia="Verdana" w:hAnsi="Verdana" w:cs="Verdana"/>
                <w:color w:val="000000"/>
              </w:rPr>
            </w:pPr>
          </w:p>
          <w:p w:rsidR="000279F8" w:rsidRPr="001D07EB" w:rsidRDefault="00EE3096" w:rsidP="002C23F6">
            <w:pPr>
              <w:numPr>
                <w:ilvl w:val="0"/>
                <w:numId w:val="3"/>
              </w:numPr>
              <w:tabs>
                <w:tab w:val="center" w:pos="4419"/>
                <w:tab w:val="right" w:pos="8838"/>
              </w:tabs>
              <w:ind w:left="284" w:hanging="284"/>
              <w:jc w:val="both"/>
              <w:rPr>
                <w:rFonts w:ascii="Verdana" w:eastAsia="Verdana" w:hAnsi="Verdana" w:cs="Verdana"/>
                <w:color w:val="000000"/>
              </w:rPr>
            </w:pPr>
            <w:r w:rsidRPr="001D07EB">
              <w:rPr>
                <w:rFonts w:ascii="Verdana" w:eastAsia="Verdana" w:hAnsi="Verdana" w:cs="Verdana"/>
                <w:color w:val="000000"/>
              </w:rPr>
              <w:t>Se verificará la asistencia de los proponentes habilitados, donde solo se permitirá la participación del representante legal o su apoderado (solo uno), en el evento en el que no asista alguno de los dos, se designará un funcionario de la Entidad, para que efectúe la recepción de la balota de la urna o contenedor.</w:t>
            </w:r>
          </w:p>
          <w:p w:rsidR="000279F8" w:rsidRPr="001D07EB" w:rsidRDefault="000279F8" w:rsidP="002C23F6">
            <w:pPr>
              <w:tabs>
                <w:tab w:val="center" w:pos="4419"/>
                <w:tab w:val="right" w:pos="8838"/>
              </w:tabs>
              <w:jc w:val="both"/>
              <w:rPr>
                <w:rFonts w:ascii="Verdana" w:eastAsia="Verdana" w:hAnsi="Verdana" w:cs="Verdana"/>
                <w:color w:val="000000"/>
              </w:rPr>
            </w:pPr>
          </w:p>
          <w:p w:rsidR="000279F8" w:rsidRPr="001D07EB" w:rsidRDefault="00EE3096" w:rsidP="002C23F6">
            <w:pPr>
              <w:tabs>
                <w:tab w:val="center" w:pos="4419"/>
                <w:tab w:val="right" w:pos="8838"/>
              </w:tabs>
              <w:jc w:val="both"/>
              <w:rPr>
                <w:rFonts w:ascii="Verdana" w:eastAsia="Verdana" w:hAnsi="Verdana" w:cs="Verdana"/>
                <w:b/>
                <w:color w:val="000000"/>
              </w:rPr>
            </w:pPr>
            <w:r w:rsidRPr="001D07EB">
              <w:rPr>
                <w:rFonts w:ascii="Verdana" w:eastAsia="Verdana" w:hAnsi="Verdana" w:cs="Verdana"/>
                <w:color w:val="000000"/>
              </w:rPr>
              <w:t xml:space="preserve">Se explicará a los asistentes que existen dos (02) balotas, una (1) de color rojo y una (01) de color blanco, las cuales pueden ser verificadas por los oferentes presentes, luego las balotas se introducen en una bolsa que está vacía y se da la oportunidad a los oferentes de extraer solo una (1) balota por cada oferente; </w:t>
            </w:r>
            <w:r w:rsidRPr="001D07EB">
              <w:rPr>
                <w:rFonts w:ascii="Verdana" w:eastAsia="Verdana" w:hAnsi="Verdana" w:cs="Verdana"/>
                <w:b/>
                <w:color w:val="000000"/>
              </w:rPr>
              <w:t>EL OFERENTE QUE SAQUE LA BALOTA DE COLOR ROJO OBTENDRÁ EL PRIMER ORDEN DE ELEGIBILIDAD EN EL PROCESO DE SELECCIÓN Y A FAVOR DE ESTE SERÁ DIRIMIDO EL EMPATE.</w:t>
            </w:r>
          </w:p>
          <w:p w:rsidR="000279F8" w:rsidRPr="001D07EB" w:rsidRDefault="000279F8" w:rsidP="002C23F6">
            <w:pPr>
              <w:tabs>
                <w:tab w:val="center" w:pos="4419"/>
                <w:tab w:val="right" w:pos="8838"/>
              </w:tabs>
              <w:jc w:val="both"/>
              <w:rPr>
                <w:rFonts w:ascii="Verdana" w:eastAsia="Verdana" w:hAnsi="Verdana" w:cs="Verdana"/>
                <w:b/>
                <w:color w:val="000000"/>
              </w:rPr>
            </w:pPr>
          </w:p>
          <w:p w:rsidR="000279F8" w:rsidRPr="001D07EB" w:rsidRDefault="00EE3096" w:rsidP="002C23F6">
            <w:pPr>
              <w:tabs>
                <w:tab w:val="center" w:pos="4419"/>
                <w:tab w:val="right" w:pos="8838"/>
              </w:tabs>
              <w:jc w:val="both"/>
              <w:rPr>
                <w:rFonts w:ascii="Verdana" w:eastAsia="Verdana" w:hAnsi="Verdana" w:cs="Verdana"/>
                <w:color w:val="000000"/>
              </w:rPr>
            </w:pPr>
            <w:r w:rsidRPr="001D07EB">
              <w:rPr>
                <w:rFonts w:ascii="Verdana" w:eastAsia="Verdana" w:hAnsi="Verdana" w:cs="Verdana"/>
                <w:color w:val="000000"/>
              </w:rPr>
              <w:lastRenderedPageBreak/>
              <w:t>En caso de que ninguno de los oferentes empatados se encuentre presente al momento de utilizar el mecanismo de desempate establecido en el párrafo anterior, la Entidad procederá a verificar en el acta y planilla de cierre y/o entrega de ofertas, cuál de ellos allegó su oferta en primer lugar, y será a favor de éste que se dirima el empate presentado.</w:t>
            </w:r>
          </w:p>
          <w:p w:rsidR="000279F8" w:rsidRPr="001D07EB" w:rsidRDefault="000279F8" w:rsidP="002C23F6">
            <w:pPr>
              <w:tabs>
                <w:tab w:val="center" w:pos="4419"/>
                <w:tab w:val="right" w:pos="8838"/>
              </w:tabs>
              <w:jc w:val="both"/>
              <w:rPr>
                <w:rFonts w:ascii="Verdana" w:eastAsia="Verdana" w:hAnsi="Verdana" w:cs="Verdana"/>
                <w:color w:val="000000"/>
              </w:rPr>
            </w:pPr>
          </w:p>
          <w:p w:rsidR="000279F8" w:rsidRPr="00BD30D6" w:rsidRDefault="00EE3096" w:rsidP="002C23F6">
            <w:pPr>
              <w:tabs>
                <w:tab w:val="center" w:pos="4419"/>
                <w:tab w:val="right" w:pos="8838"/>
              </w:tabs>
              <w:jc w:val="both"/>
              <w:rPr>
                <w:rFonts w:ascii="Verdana" w:eastAsia="Verdana" w:hAnsi="Verdana" w:cs="Verdana"/>
                <w:color w:val="000000"/>
              </w:rPr>
            </w:pPr>
            <w:r w:rsidRPr="001D07EB">
              <w:rPr>
                <w:rFonts w:ascii="Verdana" w:eastAsia="Verdana" w:hAnsi="Verdana" w:cs="Verdana"/>
                <w:color w:val="000000"/>
              </w:rPr>
              <w:t>Una vez se inicie el sorteo de las balotas, el orden de oportunidad para sacar una balota por cada proponente se realizará en el orden de llegada de las ofertas presentadas en la plataforma SECOP II.</w:t>
            </w:r>
          </w:p>
          <w:p w:rsidR="000279F8" w:rsidRPr="00BD30D6" w:rsidRDefault="000279F8" w:rsidP="002C23F6">
            <w:pPr>
              <w:ind w:left="162" w:right="112"/>
              <w:jc w:val="both"/>
              <w:rPr>
                <w:rFonts w:ascii="Verdana" w:eastAsia="Verdana" w:hAnsi="Verdana" w:cs="Verdana"/>
                <w:color w:val="000000"/>
              </w:rPr>
            </w:pPr>
          </w:p>
        </w:tc>
      </w:tr>
      <w:tr w:rsidR="000279F8" w:rsidRPr="00BD30D6" w:rsidTr="002C23F6">
        <w:tc>
          <w:tcPr>
            <w:tcW w:w="1683" w:type="pct"/>
            <w:shd w:val="clear" w:color="auto" w:fill="auto"/>
            <w:vAlign w:val="center"/>
          </w:tcPr>
          <w:p w:rsidR="000279F8" w:rsidRPr="00BD30D6" w:rsidRDefault="00EE3096" w:rsidP="002C23F6">
            <w:pPr>
              <w:pStyle w:val="Ttulo1"/>
              <w:keepNext w:val="0"/>
              <w:widowControl w:val="0"/>
              <w:numPr>
                <w:ilvl w:val="0"/>
                <w:numId w:val="10"/>
              </w:numPr>
              <w:tabs>
                <w:tab w:val="left" w:pos="406"/>
              </w:tabs>
              <w:outlineLvl w:val="0"/>
              <w:rPr>
                <w:rFonts w:ascii="Verdana" w:eastAsia="Verdana" w:hAnsi="Verdana" w:cs="Verdana"/>
                <w:sz w:val="20"/>
                <w:szCs w:val="20"/>
              </w:rPr>
            </w:pPr>
            <w:r w:rsidRPr="00BD30D6">
              <w:rPr>
                <w:rFonts w:ascii="Verdana" w:eastAsia="Verdana" w:hAnsi="Verdana" w:cs="Verdana"/>
                <w:sz w:val="20"/>
                <w:szCs w:val="20"/>
              </w:rPr>
              <w:lastRenderedPageBreak/>
              <w:t>CAUSALES DE DECLARATORIA DE DESIERTO DEL PROCESO</w:t>
            </w:r>
          </w:p>
        </w:tc>
        <w:tc>
          <w:tcPr>
            <w:tcW w:w="3317" w:type="pct"/>
            <w:shd w:val="clear" w:color="auto" w:fill="auto"/>
          </w:tcPr>
          <w:p w:rsidR="000279F8" w:rsidRPr="00BD30D6"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BD30D6">
              <w:rPr>
                <w:rFonts w:ascii="Verdana" w:eastAsia="Verdana" w:hAnsi="Verdana" w:cs="Verdana"/>
                <w:color w:val="000000"/>
              </w:rPr>
              <w:t>Cuando las propuestas no cumplan con las condiciones para ser adjudicatarias.</w:t>
            </w:r>
          </w:p>
          <w:p w:rsidR="000279F8" w:rsidRPr="00BD30D6"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BD30D6">
              <w:rPr>
                <w:rFonts w:ascii="Verdana" w:eastAsia="Verdana" w:hAnsi="Verdana" w:cs="Verdana"/>
                <w:color w:val="000000"/>
              </w:rPr>
              <w:t>Cuando no se tenga vocación o interés en participar, esto es, por ausencia de propuestas.</w:t>
            </w:r>
          </w:p>
          <w:p w:rsidR="000279F8" w:rsidRPr="00BD30D6"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BD30D6">
              <w:rPr>
                <w:rFonts w:ascii="Verdana" w:eastAsia="Verdana" w:hAnsi="Verdana" w:cs="Verdana"/>
                <w:color w:val="000000"/>
              </w:rPr>
              <w:t>Cualquier motivo o causa que impida la selección objetiva.</w:t>
            </w:r>
          </w:p>
          <w:p w:rsidR="000279F8" w:rsidRPr="00BD30D6" w:rsidRDefault="000279F8" w:rsidP="002C23F6">
            <w:pPr>
              <w:tabs>
                <w:tab w:val="center" w:pos="4419"/>
                <w:tab w:val="right" w:pos="8838"/>
              </w:tabs>
              <w:jc w:val="both"/>
              <w:rPr>
                <w:rFonts w:ascii="Verdana" w:eastAsia="Verdana" w:hAnsi="Verdana" w:cs="Verdana"/>
                <w:color w:val="000000"/>
              </w:rPr>
            </w:pP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CAUSALES DE RECHAZO</w:t>
            </w:r>
          </w:p>
        </w:tc>
        <w:tc>
          <w:tcPr>
            <w:tcW w:w="3317" w:type="pct"/>
            <w:shd w:val="clear" w:color="auto" w:fill="auto"/>
          </w:tcPr>
          <w:p w:rsidR="00512BC1" w:rsidRPr="00C8458C" w:rsidRDefault="00512BC1" w:rsidP="00512BC1">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El HOSPITAL MILITAR CENTRAL, rechazará las Ofertas presentadas por los Proponentes que:</w:t>
            </w:r>
          </w:p>
          <w:p w:rsidR="00512BC1" w:rsidRPr="00C8458C" w:rsidRDefault="00512BC1" w:rsidP="00512BC1">
            <w:pPr>
              <w:tabs>
                <w:tab w:val="center" w:pos="4419"/>
                <w:tab w:val="right" w:pos="8838"/>
              </w:tabs>
              <w:jc w:val="both"/>
              <w:rPr>
                <w:rFonts w:ascii="Verdana" w:eastAsia="Verdana" w:hAnsi="Verdana" w:cs="Verdana"/>
                <w:color w:val="000000"/>
              </w:rPr>
            </w:pPr>
          </w:p>
          <w:p w:rsidR="00512BC1" w:rsidRPr="00C8458C" w:rsidRDefault="00512BC1" w:rsidP="00512BC1">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Una propuesta será admisible cuando haya sido presentada oportunamente y se halle ajustada al pliego de condiciones. Se considera ajustada al pliego de condiciones, la propuesta que cumpla todos y cada uno de los requisitos objetivos establecidos y que, además, no se halle comprendida en uno de los siguientes casos, eventos en los cuales la propuesta no será idónea para participar en el proceso de selección y será rechazada: </w:t>
            </w:r>
          </w:p>
          <w:p w:rsidR="00512BC1" w:rsidRPr="00C8458C" w:rsidRDefault="00512BC1" w:rsidP="00512BC1">
            <w:pPr>
              <w:tabs>
                <w:tab w:val="center" w:pos="4419"/>
                <w:tab w:val="right" w:pos="8838"/>
              </w:tabs>
              <w:jc w:val="both"/>
              <w:rPr>
                <w:rFonts w:ascii="Verdana" w:eastAsia="Verdana" w:hAnsi="Verdana" w:cs="Verdana"/>
                <w:color w:val="000000"/>
              </w:rPr>
            </w:pPr>
          </w:p>
          <w:p w:rsidR="00512BC1" w:rsidRPr="00C8458C"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el proponente, sea persona natural o jurídica o alguno de los miembros del consorcio o unión temporal o promesa de sociedad futura se encuentre incurso en alguna o algunas de las prohibiciones, inhabilidades e incompatibilidades, o conflicto de intereses para contratar o proponer, fijadas por la Constitución, en la ley y las normas aplicables a la contratación pública.</w:t>
            </w:r>
          </w:p>
          <w:p w:rsidR="00512BC1" w:rsidRPr="00C8458C"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o su representante, o cuando uno de los integrantes del consorcio o una unión temporal o alguno de sus representantes, aparezca reportado en el Boletín de Responsables Fiscales expedido por la Contraloría General de la República; o en el Certificado de Antecedentes Disciplinarios expedido por la Procuraduría General de la Nación; o con antecedentes judiciales reportaos en la Policía Nacional; o en el Registro Nacional de Medidas Correctivas RNMC de la Policía Nacional </w:t>
            </w:r>
            <w:r w:rsidRPr="00C8458C">
              <w:rPr>
                <w:rFonts w:ascii="Verdana" w:eastAsia="Verdana" w:hAnsi="Verdana" w:cs="Verdana"/>
                <w:color w:val="000000"/>
              </w:rPr>
              <w:lastRenderedPageBreak/>
              <w:t xml:space="preserve">de Colombia; o en el Registro de Deudores Alimentarios Morosos (REDAM), siempre y cuando, estos reportes constituyan causal de inhabilidad o incompatibilidad.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la propuesta sea presentada por personas jurídicamente incapaces para obligarse o que no cumplan todas las calidades y condiciones de participación indicadas en el pliego de condiciones y el documento complementario del mismo.</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la oferta se presente en forma extemporánea por la plataforma del SECOP II o no se cumpla con el protocolo de indisponibilidad de SECOP II debidamente soportado.</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en la propuesta se encuentre información o documentos que contengan datos tergiversados, alterados o tendientes a inducir a error al HOSPITAL.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se encuentre incurso en alguna de las causales de disolución y/o liquidación de sociedades.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estén incompletas en cuanto omitan la inclusión de información o de alguno de los documentos necesarios para la comparación objetiva de las propuestas o, solicitada su aclaración o subsanación, no se presente o se presente en forma incompleta, extemporánea o insuficiente las aclaraciones solicitadas, salvo cuando el evaluador pueda inferir o deducir la información necesaria para la comparación de los demás documentos que conforman la propuesta, en los términos que establece la ley y/o los pliegos de condiciones.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se presente la propuesta en forma subordinada al cumplimiento de cualquier condición o modalidad, tal como la forma de pago, el lugar y tiempo de entrega, etc.</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las cantidades ofrecidas sean inferiores a las mínimas exigidas. (cuando aplique)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no cumpla con todos y cada uno de los indicadores financieros establecidos en el Pliego de Condiciones.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objeto social del oferente, o de cada uno de los miembros de la Unión Temporal o Consorcio o la actividad mercantil del comerciante no tenga una relación con el objeto del proceso de selección.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La presentación de más de un valor unitario en la propuesta (Cuando aplique).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La presentación de varias ofertas para el mismo proceso, por el mismo proponente, por sí o por interpuesta persona, en Consorcio, Unión Temporal o individualmente.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omita presentar la propuesta económica.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la oferta económica no se diligencie en su totalidad o se dejen espacios vacíos sin diligenciar. (Cuando aplique)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oferte valor cero (0.00) en alguno del ítem requeridos para el presente proceso.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lastRenderedPageBreak/>
              <w:t xml:space="preserve">Cuando la propuesta económica supere los precios de referencia fijados en el estudio previo y/o pliegos de condiciones para cada uno de los ítems de forma individual o cuando hagan parte de un grupo y/o total del presupuesto oficial.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la oferta sea considerada artificialmente baja, de acuerdo con lo establecido en el artículo 2.2.1.1.2.2.4 del Decreto 1082 de 2015, o ante la ausencia de respuesta del oferente a las aclaraciones solicitadas, o cuando las explicaciones rendidas no respondan a circunstancias objetivas del oferente y de su oferta.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el PROPONENTE no presente el SOBRE ECONÓMICO del cuestionario de la Invitación Pública Electrónica, el cual se encuentra publicado en el Sistema Electrónico para la Contratación Pública – Portal SECOP II www.colombiacompra.gov.co, según corresponda su ofrecimiento, o presentado estos, el PROPONENTE modifique o condicione su contenido. (Cuando aplique)</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se incluyan dentro de la propuesta textos cuyo contenido contradiga o modifique los pliegos, en especial lo dispuesto en las especificaciones mínimas exigidas, y que representen un condicionamiento de la propuesta o una propuesta alternativa que contenga condicionamientos para la adjudicación, o que se desvíen de lo dispuesto en las especificaciones exigidas en el pliego de condiciones.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el proponente o uno de los integrantes del consorcio o unión temporal haya sido condenado por lavado de activos o financiación a grupos armados o de terrorismo.</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no esté inscrito en el Registro Único de Proponentes (RUP) de la CÁMARA DE COMERCIO (inscripción en firme) al momento de presentación de la propuesta, o el mismo no se encuentre vigente, o no se encuentre en firme al momento del vencimiento del plazo de subsanación las ofertas. (Cuando aplique).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en los casos de las modalidades de selección abreviada de menor cuantía y de prestación de servicios de salud, no se presente manifestación de interés con los usuarios creados para el proponente plural.</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no entregue la garantía de seriedad junto con la propuesta, de conformidad con lo establecido en el artículo 5 de la Ley 1882 de 2018.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Cuando la garantía presentada por el proponente sea objeto de verificación y validación respecto de su origen y autenticidad ante la compañía de seguros o la entidad financiera o bancaria emisora, y se evidencien inconsistencias, irregularidades o falta de autenticidad en la misma, la propuesta será rechazada de manera inmediata, sin perjuicio de las acciones judiciales y legales a que haya lugar.</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se compruebe confabulación entre los proponentes o cualquier tipo de tratos entre </w:t>
            </w:r>
            <w:r w:rsidRPr="00C8458C">
              <w:rPr>
                <w:rFonts w:ascii="Verdana" w:eastAsia="Verdana" w:hAnsi="Verdana" w:cs="Verdana"/>
                <w:color w:val="000000"/>
              </w:rPr>
              <w:lastRenderedPageBreak/>
              <w:t>proponentes tendientes a distorsionar el resultado de la selección objetiva o a acordar entre ellos maneras de repartirse la ejecución del contrato, o de abstenerse de ejercer los derechos a presentar observaciones a las calificaciones.</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se evidencie que un proponente ha interferido, influenciado u obtenido correspondencia interna, proyectos de concepto de evaluación o de respuesta a observaciones, no enviados oficialmente a los proponentes. </w:t>
            </w:r>
          </w:p>
          <w:p w:rsidR="00512BC1" w:rsidRPr="00C8458C"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Cuando el proponente no presente la manifestación de existencia o no de situaciones de control de las que participen de acuerdo a las condiciones señaladas en el artículo 2.1.4.3.2.1 del Decreto 1600 del 2024, dentro del término máximo de tres (3) días después del cierre del presente proceso de contratación. </w:t>
            </w:r>
          </w:p>
          <w:p w:rsidR="000279F8" w:rsidRPr="00512BC1"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Las demás señaladas en el pliego de condiciones electrónico, en el presente documento complementario del mismo y en la ley.</w:t>
            </w:r>
          </w:p>
        </w:tc>
      </w:tr>
      <w:tr w:rsidR="000279F8" w:rsidRPr="00BD30D6" w:rsidTr="002C23F6">
        <w:trPr>
          <w:trHeight w:val="704"/>
        </w:trPr>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REGLAS DE SUBSANABILIDAD</w:t>
            </w:r>
          </w:p>
        </w:tc>
        <w:tc>
          <w:tcPr>
            <w:tcW w:w="3317" w:type="pct"/>
            <w:shd w:val="clear" w:color="auto" w:fill="auto"/>
          </w:tcPr>
          <w:p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BD30D6">
              <w:rPr>
                <w:rFonts w:ascii="Verdana" w:eastAsia="Verdana" w:hAnsi="Verdana" w:cs="Verdana"/>
                <w:b/>
                <w:u w:val="single"/>
              </w:rPr>
              <w:t>hasta el término de traslado del informe de evaluación</w:t>
            </w:r>
            <w:r w:rsidRPr="00BD30D6">
              <w:rPr>
                <w:rFonts w:ascii="Verdana" w:eastAsia="Verdana" w:hAnsi="Verdana" w:cs="Verdana"/>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rsidR="000279F8" w:rsidRPr="00BD30D6" w:rsidRDefault="00EE3096" w:rsidP="002C23F6">
            <w:pPr>
              <w:ind w:right="51"/>
              <w:jc w:val="both"/>
              <w:rPr>
                <w:rFonts w:ascii="Verdana" w:eastAsia="Verdana" w:hAnsi="Verdana" w:cs="Verdana"/>
              </w:rPr>
            </w:pPr>
            <w:r w:rsidRPr="00BD30D6">
              <w:rPr>
                <w:rFonts w:ascii="Verdana" w:eastAsia="Verdana" w:hAnsi="Verdana" w:cs="Verdana"/>
                <w:b/>
              </w:rPr>
              <w:t>Durante el término otorgado para subsanar las ofertas, los proponentes no podrán acreditar circunstancias ocurridas con posterioridad al cierre del proceso</w:t>
            </w:r>
            <w:r w:rsidRPr="00BD30D6">
              <w:rPr>
                <w:rFonts w:ascii="Verdana" w:eastAsia="Verdana" w:hAnsi="Verdana" w:cs="Verdana"/>
              </w:rPr>
              <w:t>.</w:t>
            </w:r>
          </w:p>
          <w:p w:rsidR="000279F8" w:rsidRPr="00BD30D6" w:rsidRDefault="000279F8" w:rsidP="002C23F6">
            <w:pPr>
              <w:ind w:right="-425"/>
              <w:jc w:val="both"/>
              <w:rPr>
                <w:rFonts w:ascii="Verdana" w:eastAsia="Verdana" w:hAnsi="Verdana" w:cs="Verdana"/>
              </w:rPr>
            </w:pPr>
          </w:p>
          <w:p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En consecuencia, </w:t>
            </w:r>
            <w:r w:rsidRPr="00BD30D6">
              <w:rPr>
                <w:rFonts w:ascii="Verdana" w:eastAsia="Verdana" w:hAnsi="Verdana" w:cs="Verdana"/>
                <w:b/>
              </w:rPr>
              <w:t xml:space="preserve">todos aquellos requisitos de la propuesta que no afecten la asignación de puntaje podrán ser solicitados por las entidades y ser subsanados </w:t>
            </w:r>
            <w:r w:rsidRPr="00BD30D6">
              <w:rPr>
                <w:rFonts w:ascii="Verdana" w:eastAsia="Verdana" w:hAnsi="Verdana" w:cs="Verdana"/>
                <w:b/>
                <w:u w:val="single"/>
              </w:rPr>
              <w:t>hasta el cumplimiento del término de traslado</w:t>
            </w:r>
            <w:r w:rsidRPr="00BD30D6">
              <w:rPr>
                <w:rFonts w:ascii="Verdana" w:eastAsia="Verdana" w:hAnsi="Verdana" w:cs="Verdana"/>
              </w:rPr>
              <w:t xml:space="preserve"> (…)”. (Subrayado fuera de texto).</w:t>
            </w:r>
          </w:p>
          <w:p w:rsidR="000279F8" w:rsidRPr="00BD30D6" w:rsidRDefault="000279F8" w:rsidP="002C23F6">
            <w:pPr>
              <w:ind w:right="51"/>
              <w:jc w:val="both"/>
              <w:rPr>
                <w:rFonts w:ascii="Verdana" w:eastAsia="Verdana" w:hAnsi="Verdana" w:cs="Verdana"/>
              </w:rPr>
            </w:pPr>
          </w:p>
          <w:p w:rsidR="000279F8" w:rsidRPr="00BD30D6" w:rsidRDefault="00EE3096" w:rsidP="002C23F6">
            <w:pPr>
              <w:ind w:right="51"/>
              <w:jc w:val="both"/>
              <w:rPr>
                <w:rFonts w:ascii="Verdana" w:eastAsia="Verdana" w:hAnsi="Verdana" w:cs="Verdana"/>
              </w:rPr>
            </w:pPr>
            <w:r w:rsidRPr="00BD30D6">
              <w:rPr>
                <w:rFonts w:ascii="Verdana" w:eastAsia="Verdana" w:hAnsi="Verdana" w:cs="Verdana"/>
              </w:rPr>
              <w:t>El numeral 6° del artículo 30 de la Ley 80 de 1993, indica: “Las propuestas deben referirse y sujetarse a todos y cada uno de los puntos contenidos en el pliego de condiciones. (…)”.</w:t>
            </w:r>
          </w:p>
          <w:p w:rsidR="000279F8" w:rsidRPr="00BD30D6" w:rsidRDefault="000279F8" w:rsidP="002C23F6">
            <w:pPr>
              <w:ind w:right="51"/>
              <w:jc w:val="both"/>
              <w:rPr>
                <w:rFonts w:ascii="Verdana" w:eastAsia="Verdana" w:hAnsi="Verdana" w:cs="Verdana"/>
              </w:rPr>
            </w:pPr>
          </w:p>
          <w:p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Igualmente, el numeral 7º </w:t>
            </w:r>
            <w:proofErr w:type="spellStart"/>
            <w:r w:rsidRPr="00BD30D6">
              <w:rPr>
                <w:rFonts w:ascii="Verdana" w:eastAsia="Verdana" w:hAnsi="Verdana" w:cs="Verdana"/>
              </w:rPr>
              <w:t>ibidem</w:t>
            </w:r>
            <w:proofErr w:type="spellEnd"/>
            <w:r w:rsidRPr="00BD30D6">
              <w:rPr>
                <w:rFonts w:ascii="Verdana" w:eastAsia="Verdana" w:hAnsi="Verdana" w:cs="Verdana"/>
              </w:rPr>
              <w:t xml:space="preserve"> consagra: “De acuerdo con la naturaleza, objeto y cuantía del contrato, se señalará el plazo razonable dentro del cual la entidad deberá elaborar los estudios técnicos, económicos y </w:t>
            </w:r>
            <w:r w:rsidRPr="00BD30D6">
              <w:rPr>
                <w:rFonts w:ascii="Verdana" w:eastAsia="Verdana" w:hAnsi="Verdana" w:cs="Verdana"/>
              </w:rPr>
              <w:lastRenderedPageBreak/>
              <w:t xml:space="preserve">jurídicos necesarios para la evaluación de las propuestas y para </w:t>
            </w:r>
            <w:r w:rsidRPr="00BD30D6">
              <w:rPr>
                <w:rFonts w:ascii="Verdana" w:eastAsia="Verdana" w:hAnsi="Verdana" w:cs="Verdana"/>
                <w:u w:val="single"/>
              </w:rPr>
              <w:t>solicitar a los proponentes las aclaraciones y explicaciones que se estimen indispensables</w:t>
            </w:r>
            <w:r w:rsidRPr="00BD30D6">
              <w:rPr>
                <w:rFonts w:ascii="Verdana" w:eastAsia="Verdana" w:hAnsi="Verdana" w:cs="Verdana"/>
              </w:rPr>
              <w:t xml:space="preserve">.” (Subrayado fuera de texto). </w:t>
            </w:r>
          </w:p>
          <w:p w:rsidR="000279F8" w:rsidRPr="00BD30D6" w:rsidRDefault="000279F8" w:rsidP="002C23F6">
            <w:pPr>
              <w:ind w:right="51"/>
              <w:jc w:val="both"/>
              <w:rPr>
                <w:rFonts w:ascii="Verdana" w:eastAsia="Verdana" w:hAnsi="Verdana" w:cs="Verdana"/>
              </w:rPr>
            </w:pPr>
          </w:p>
          <w:p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Bajo las previsiones contenidas en los numerales 6º y 7º del artículo 30 de la Ley 80 de 1993 y el artículo 5º de la Ley 1150 de 2007, el HOSPITAL MILITAR CENTRAL, durante el término de evaluación de las propuestas, solicitará a los proponentes, en caso de ser necesario, las aclaraciones, precisiones y/o allegar documentos que puedan ser objeto de </w:t>
            </w:r>
            <w:proofErr w:type="spellStart"/>
            <w:r w:rsidRPr="00BD30D6">
              <w:rPr>
                <w:rFonts w:ascii="Verdana" w:eastAsia="Verdana" w:hAnsi="Verdana" w:cs="Verdana"/>
              </w:rPr>
              <w:t>subsanabilidad</w:t>
            </w:r>
            <w:proofErr w:type="spellEnd"/>
            <w:r w:rsidRPr="00BD30D6">
              <w:rPr>
                <w:rFonts w:ascii="Verdana" w:eastAsia="Verdana" w:hAnsi="Verdana" w:cs="Verdana"/>
              </w:rPr>
              <w:t>.</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INSTRUCCIONES PARA LOS PROVEEDORES PARA EL CASO DE INDISPONIBILIDAD DEL SECOP II</w:t>
            </w:r>
          </w:p>
        </w:tc>
        <w:tc>
          <w:tcPr>
            <w:tcW w:w="3317" w:type="pct"/>
            <w:shd w:val="clear" w:color="auto" w:fill="auto"/>
          </w:tcPr>
          <w:p w:rsidR="000279F8" w:rsidRPr="00BD30D6" w:rsidRDefault="00EE3096" w:rsidP="002C23F6">
            <w:pPr>
              <w:jc w:val="both"/>
              <w:rPr>
                <w:rFonts w:ascii="Verdana" w:eastAsia="Verdana" w:hAnsi="Verdana" w:cs="Verdana"/>
              </w:rPr>
            </w:pPr>
            <w:r w:rsidRPr="00BD30D6">
              <w:rPr>
                <w:rFonts w:ascii="Verdana" w:eastAsia="Verdana" w:hAnsi="Verdana" w:cs="Verdana"/>
              </w:rPr>
              <w:t>En caso de presentarse una indisponibilidad de la plataforma al momento en cualquiera de las etapas del presente proceso, el Hospital Militar Central seguirá el procedimiento establecido por Colombia Compra Eficiente en la Guía de Indisponibilidad del SECOP II para la etapa correspondiente. El correo de la entidad es comprasylicitaciones@homil.gov.co.</w:t>
            </w:r>
          </w:p>
          <w:p w:rsidR="00B52F00" w:rsidRPr="00BD30D6" w:rsidRDefault="00B52F00" w:rsidP="002C23F6">
            <w:pPr>
              <w:jc w:val="both"/>
              <w:rPr>
                <w:rFonts w:ascii="Verdana" w:eastAsia="Verdana" w:hAnsi="Verdana" w:cs="Verdana"/>
              </w:rPr>
            </w:pPr>
          </w:p>
          <w:p w:rsidR="000279F8" w:rsidRPr="00BD30D6" w:rsidRDefault="00EE3096" w:rsidP="002C23F6">
            <w:pPr>
              <w:jc w:val="both"/>
              <w:rPr>
                <w:rFonts w:ascii="Verdana" w:eastAsia="Verdana" w:hAnsi="Verdana" w:cs="Verdana"/>
              </w:rPr>
            </w:pPr>
            <w:r w:rsidRPr="00BD30D6">
              <w:rPr>
                <w:rFonts w:ascii="Verdana" w:eastAsia="Verdana" w:hAnsi="Verdana" w:cs="Verdana"/>
              </w:rPr>
              <w:t xml:space="preserve">Así las cosas, en los casos que el oferente no pueda acceder a SECOP II o exista alguna indisponibilidad para crear o enviar su oferta, llame a la Mesa de Servicio de Colombia Compra Eficiente e informe sobre una posible indisponibilidad del SECOP II. </w:t>
            </w:r>
          </w:p>
          <w:p w:rsidR="000279F8" w:rsidRPr="00BD30D6" w:rsidRDefault="00EE3096" w:rsidP="002C23F6">
            <w:pPr>
              <w:jc w:val="both"/>
              <w:rPr>
                <w:rFonts w:ascii="Verdana" w:eastAsia="Verdana" w:hAnsi="Verdana" w:cs="Verdana"/>
              </w:rPr>
            </w:pPr>
            <w:r w:rsidRPr="00BD30D6">
              <w:rPr>
                <w:rFonts w:ascii="Verdana" w:eastAsia="Verdana" w:hAnsi="Verdana" w:cs="Verdana"/>
              </w:rPr>
              <w:t>Los teléfonos de la Mesa de Servicio son: 7456788 en Bogotá y 01800 520808 para el resto del país y siga lo descrito en el Protocolo de Indisponibilidad del SECOP II</w:t>
            </w:r>
          </w:p>
          <w:p w:rsidR="000279F8" w:rsidRPr="00BD30D6" w:rsidRDefault="00EE3096" w:rsidP="002C23F6">
            <w:pPr>
              <w:jc w:val="both"/>
              <w:rPr>
                <w:rFonts w:ascii="Verdana" w:eastAsia="Verdana" w:hAnsi="Verdana" w:cs="Verdana"/>
              </w:rPr>
            </w:pPr>
            <w:r w:rsidRPr="00BD30D6">
              <w:rPr>
                <w:rFonts w:ascii="Verdana" w:eastAsia="Verdana" w:hAnsi="Verdana" w:cs="Verdana"/>
              </w:rPr>
              <w:t>… Este Protocolo de Indisponibilidad se aplicará de conformidad AL PROTOCOLO DE INDISPONIBILIDAD SECOP II, código: CCE-SEC-GI-14, Versión: 01 del 25 de enero de 2022.</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MULTAS</w:t>
            </w:r>
          </w:p>
        </w:tc>
        <w:tc>
          <w:tcPr>
            <w:tcW w:w="3317" w:type="pct"/>
            <w:shd w:val="clear" w:color="auto" w:fill="auto"/>
          </w:tcPr>
          <w:p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color w:val="000000"/>
              </w:rPr>
              <w:t xml:space="preserve">En caso de mora o incumplimiento parcial de alguna de las obligaciones derivadas del presente contrato por causas imputables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salvo circunstancias de fuerza mayor o caso fortuito conforme a las definiciones del artículo 1 de la Ley 95 de 1890, las partes acuerdan que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mediante acto administrativo, impondrá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con base en un </w:t>
            </w:r>
            <w:r w:rsidRPr="00BD30D6">
              <w:rPr>
                <w:rFonts w:ascii="Verdana" w:eastAsia="Verdana" w:hAnsi="Verdana" w:cs="Verdana"/>
                <w:b/>
                <w:color w:val="000000"/>
              </w:rPr>
              <w:t xml:space="preserve">cero punto cinco por ciento (0.5%) </w:t>
            </w:r>
            <w:r w:rsidRPr="00BD30D6">
              <w:rPr>
                <w:rFonts w:ascii="Verdana" w:eastAsia="Verdana" w:hAnsi="Verdana" w:cs="Verdana"/>
                <w:color w:val="000000"/>
              </w:rPr>
              <w:t xml:space="preserve">del valor total del contrato, por cada día de retardo y hasta por quince (15) días calendario. Esta sanción se impondrá conforme a la ley y se reportará a la Cámara de Comercio competente. </w:t>
            </w:r>
          </w:p>
          <w:p w:rsidR="000279F8" w:rsidRPr="00BD30D6" w:rsidRDefault="000279F8" w:rsidP="002C23F6">
            <w:pPr>
              <w:widowControl w:val="0"/>
              <w:jc w:val="both"/>
              <w:rPr>
                <w:rFonts w:ascii="Verdana" w:eastAsia="Verdana" w:hAnsi="Verdana" w:cs="Verdana"/>
                <w:b/>
                <w:color w:val="000000"/>
              </w:rPr>
            </w:pPr>
          </w:p>
          <w:p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b/>
                <w:color w:val="000000"/>
              </w:rPr>
              <w:t xml:space="preserve">MULTAS POR INCUMPLIMIENTO AL SISTEMA DE SEGURIDAD SOCIAL Y PARAFISCALES. </w:t>
            </w:r>
            <w:r w:rsidRPr="00BD30D6">
              <w:rPr>
                <w:rFonts w:ascii="Verdana" w:eastAsia="Verdana" w:hAnsi="Verdana" w:cs="Verdana"/>
                <w:color w:val="000000"/>
              </w:rPr>
              <w:t xml:space="preserve">En caso de mora o incumplimiento de las obligaciones frente al sistema de seguridad social y/o parafiscales (cajas de compensación familiar, SENA e ICBF),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con base en un </w:t>
            </w:r>
            <w:r w:rsidRPr="00BD30D6">
              <w:rPr>
                <w:rFonts w:ascii="Verdana" w:eastAsia="Verdana" w:hAnsi="Verdana" w:cs="Verdana"/>
                <w:b/>
                <w:color w:val="000000"/>
              </w:rPr>
              <w:t xml:space="preserve">cero punto dos por ciento (0.2%) </w:t>
            </w:r>
            <w:r w:rsidRPr="00BD30D6">
              <w:rPr>
                <w:rFonts w:ascii="Verdana" w:eastAsia="Verdana" w:hAnsi="Verdana" w:cs="Verdana"/>
                <w:color w:val="000000"/>
              </w:rPr>
              <w:t xml:space="preserve">del valor total del contrato, por cada día de retardo en la presentación de la certificación que evidencie el cumplimiento de la presente obligación. Esta sanción se impondrá conforme a la ley y se reportará a la Cámara de </w:t>
            </w:r>
            <w:r w:rsidRPr="00BD30D6">
              <w:rPr>
                <w:rFonts w:ascii="Verdana" w:eastAsia="Verdana" w:hAnsi="Verdana" w:cs="Verdana"/>
                <w:color w:val="000000"/>
              </w:rPr>
              <w:lastRenderedPageBreak/>
              <w:t xml:space="preserve">Comercio competente. </w:t>
            </w:r>
          </w:p>
          <w:p w:rsidR="000279F8" w:rsidRPr="00BD30D6" w:rsidRDefault="000279F8" w:rsidP="002C23F6">
            <w:pPr>
              <w:widowControl w:val="0"/>
              <w:jc w:val="both"/>
              <w:rPr>
                <w:rFonts w:ascii="Verdana" w:eastAsia="Verdana" w:hAnsi="Verdana" w:cs="Verdana"/>
                <w:b/>
                <w:color w:val="000000"/>
              </w:rPr>
            </w:pPr>
          </w:p>
          <w:p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b/>
                <w:color w:val="000000"/>
              </w:rPr>
              <w:t xml:space="preserve">MULTA POR LA MORA EN LA CONSTITUCIÓN DE LOS REQUISITOS DE EJECUCIÓN: </w:t>
            </w:r>
            <w:r w:rsidRPr="00BD30D6">
              <w:rPr>
                <w:rFonts w:ascii="Verdana" w:eastAsia="Verdana" w:hAnsi="Verdana" w:cs="Verdana"/>
                <w:color w:val="000000"/>
              </w:rPr>
              <w:t xml:space="preserve">Cuando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no constituya dentro del término y en la forma prevista en el contrato, o en alguno de sus modificatorios, la póliza de garantía única,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mediante acto administrativo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 cuyo valor se liquidará con base en un </w:t>
            </w:r>
            <w:r w:rsidRPr="00BD30D6">
              <w:rPr>
                <w:rFonts w:ascii="Verdana" w:eastAsia="Verdana" w:hAnsi="Verdana" w:cs="Verdana"/>
                <w:b/>
                <w:color w:val="000000"/>
              </w:rPr>
              <w:t xml:space="preserve">cero punto dos por ciento (0,2%) </w:t>
            </w:r>
            <w:r w:rsidRPr="00BD30D6">
              <w:rPr>
                <w:rFonts w:ascii="Verdana" w:eastAsia="Verdana" w:hAnsi="Verdana" w:cs="Verdana"/>
                <w:color w:val="000000"/>
              </w:rPr>
              <w:t xml:space="preserve">del valor total del contrato, por cada día de retardo y hasta por </w:t>
            </w:r>
            <w:r w:rsidRPr="00BD30D6">
              <w:rPr>
                <w:rFonts w:ascii="Verdana" w:eastAsia="Verdana" w:hAnsi="Verdana" w:cs="Verdana"/>
                <w:b/>
                <w:color w:val="000000"/>
              </w:rPr>
              <w:t>diez (10) días</w:t>
            </w:r>
            <w:r w:rsidRPr="00BD30D6">
              <w:rPr>
                <w:rFonts w:ascii="Verdana" w:eastAsia="Verdana" w:hAnsi="Verdana" w:cs="Verdana"/>
                <w:color w:val="000000"/>
              </w:rPr>
              <w:t xml:space="preserve">, al cabo de los cuales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optar por declarar la caducidad. </w:t>
            </w:r>
          </w:p>
          <w:p w:rsidR="00565FC7" w:rsidRPr="00BD30D6" w:rsidRDefault="00565FC7" w:rsidP="002C23F6">
            <w:pPr>
              <w:widowControl w:val="0"/>
              <w:jc w:val="both"/>
              <w:rPr>
                <w:rFonts w:ascii="Verdana" w:eastAsia="Verdana" w:hAnsi="Verdana" w:cs="Verdana"/>
                <w:color w:val="000000"/>
              </w:rPr>
            </w:pPr>
          </w:p>
          <w:p w:rsidR="00565FC7" w:rsidRPr="00BD30D6" w:rsidRDefault="00565FC7" w:rsidP="002C23F6">
            <w:pPr>
              <w:contextualSpacing/>
              <w:jc w:val="both"/>
              <w:rPr>
                <w:rFonts w:ascii="Verdana" w:hAnsi="Verdana"/>
                <w:bCs/>
              </w:rPr>
            </w:pPr>
            <w:r w:rsidRPr="00BD30D6">
              <w:rPr>
                <w:rFonts w:ascii="Verdana" w:hAnsi="Verdana"/>
                <w:b/>
                <w:bCs/>
              </w:rPr>
              <w:t xml:space="preserve">MULTA POR INCUMPLIMIENTO EN LA OBLIGACIÓN DE FOMENTO: </w:t>
            </w:r>
            <w:r w:rsidRPr="00BD30D6">
              <w:rPr>
                <w:rFonts w:ascii="Verdana" w:hAnsi="Verdana"/>
                <w:bCs/>
              </w:rPr>
              <w:t>En virtud de lo dispuesto en el artículo 2.2.1.2.4.2.16 del decreto 1082 de 2015 adicionado por el artículo 3 del decreto 1860 de 2021, las partes acuerdan que en caso que el</w:t>
            </w:r>
            <w:r w:rsidRPr="00BD30D6">
              <w:rPr>
                <w:rFonts w:ascii="Verdana" w:hAnsi="Verdana"/>
                <w:b/>
                <w:bCs/>
              </w:rPr>
              <w:t> CONTRATISTA</w:t>
            </w:r>
            <w:r w:rsidRPr="00BD30D6">
              <w:rPr>
                <w:rFonts w:ascii="Verdana" w:hAnsi="Verdana"/>
                <w:bCs/>
              </w:rPr>
              <w:t xml:space="preserve"> no cumpla el objeto contractual y sus obligaciones con el porcentaje requerido en el pliego de condiciones para la provisión de bienes o servicios por parte de personas pertenecientes a alguno de los grupos poblacionales señalados en el artículo 2.2.1.2.4.2.16 del decreto 1082 de 2015 adicionado por el artículo 3 del decreto 1860 de 2021, El </w:t>
            </w:r>
            <w:r w:rsidRPr="00BD30D6">
              <w:rPr>
                <w:rFonts w:ascii="Verdana" w:hAnsi="Verdana"/>
                <w:b/>
                <w:bCs/>
              </w:rPr>
              <w:t>HOSPITA MILITAR</w:t>
            </w:r>
            <w:r w:rsidRPr="00BD30D6">
              <w:rPr>
                <w:rFonts w:ascii="Verdana" w:hAnsi="Verdana"/>
                <w:bCs/>
              </w:rPr>
              <w:t xml:space="preserve"> Central podrá imponer la multa correspondiente al CONTRATISTA como sanción pecuniaria producto del incumplimiento injustificado de la obligación, la cual será proporcional al incumplimiento y sin </w:t>
            </w:r>
            <w:r w:rsidRPr="00BD30D6">
              <w:rPr>
                <w:rFonts w:ascii="Verdana" w:hAnsi="Verdana"/>
                <w:b/>
                <w:bCs/>
              </w:rPr>
              <w:t>exceder el cinco por ciento (5%)</w:t>
            </w:r>
            <w:r w:rsidRPr="00BD30D6">
              <w:rPr>
                <w:rFonts w:ascii="Verdana" w:hAnsi="Verdana"/>
                <w:bCs/>
              </w:rPr>
              <w:t xml:space="preserve"> del valor del contrato.</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PENAL PECUNIARIA</w:t>
            </w:r>
          </w:p>
        </w:tc>
        <w:tc>
          <w:tcPr>
            <w:tcW w:w="3317" w:type="pct"/>
            <w:shd w:val="clear" w:color="auto" w:fill="auto"/>
          </w:tcPr>
          <w:p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 xml:space="preserve">En caso de declaratoria de caducidad o de incumplimiento total de las obligaciones derivadas del presente contrato,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pagará 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a título de pena pecuniaria, una suma equivalente al </w:t>
            </w:r>
            <w:r w:rsidRPr="00BD30D6">
              <w:rPr>
                <w:rFonts w:ascii="Verdana" w:eastAsia="Verdana" w:hAnsi="Verdana" w:cs="Verdana"/>
                <w:b/>
                <w:color w:val="000000"/>
              </w:rPr>
              <w:t xml:space="preserve">veinte por ciento (20 %) </w:t>
            </w:r>
            <w:r w:rsidRPr="00BD30D6">
              <w:rPr>
                <w:rFonts w:ascii="Verdana" w:eastAsia="Verdana" w:hAnsi="Verdana" w:cs="Verdana"/>
                <w:color w:val="000000"/>
              </w:rPr>
              <w:t xml:space="preserve">del valor total del contrato cuando se trate de incumplimiento total del contrato y proporcional al incumplimiento parcial del contrato que no supere el porcentaje señalado. La imposición de esta pena se considerará como pago parcial y definitivo de los perjuicios que cause 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No obstante,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D30D6">
              <w:rPr>
                <w:rFonts w:ascii="Verdana" w:eastAsia="Verdana" w:hAnsi="Verdana" w:cs="Verdana"/>
                <w:b/>
                <w:color w:val="000000"/>
              </w:rPr>
              <w:t>PARÁGRAFO PRIMERO</w:t>
            </w:r>
            <w:r w:rsidRPr="00BD30D6">
              <w:rPr>
                <w:rFonts w:ascii="Verdana" w:eastAsia="Verdana" w:hAnsi="Verdana" w:cs="Verdana"/>
                <w:color w:val="000000"/>
              </w:rPr>
              <w:t xml:space="preserve">. </w:t>
            </w:r>
            <w:r w:rsidRPr="00BD30D6">
              <w:rPr>
                <w:rFonts w:ascii="Verdana" w:eastAsia="Verdana" w:hAnsi="Verdana" w:cs="Verdana"/>
                <w:b/>
                <w:color w:val="000000"/>
              </w:rPr>
              <w:t>LEGALIDAD DE LA SANCIÓN</w:t>
            </w:r>
            <w:r w:rsidRPr="00BD30D6">
              <w:rPr>
                <w:rFonts w:ascii="Verdana" w:eastAsia="Verdana" w:hAnsi="Verdana" w:cs="Verdana"/>
                <w:color w:val="000000"/>
              </w:rPr>
              <w:t xml:space="preserve">. Las sanciones pactadas en el presente Contrato se pactan e imponen en desarrollo del principio de autonomía de la voluntad previsto en el artículo 40 de la Ley 80 de 1993, en respeto al debido proceso que trata el artículo 17 de la Ley 1150 de 2007, y de conformidad con el procedimiento establecido en el artículo 86 de la Ley 1474 de 2011. </w:t>
            </w:r>
            <w:r w:rsidRPr="00BD30D6">
              <w:rPr>
                <w:rFonts w:ascii="Verdana" w:eastAsia="Verdana" w:hAnsi="Verdana" w:cs="Verdana"/>
                <w:b/>
                <w:color w:val="000000"/>
              </w:rPr>
              <w:t>PARÁGRAFO SEGUNDO. APLICACIÓN DEL VALOR DE LAS SANCIONES PECUNIARIAS</w:t>
            </w:r>
            <w:r w:rsidRPr="00BD30D6">
              <w:rPr>
                <w:rFonts w:ascii="Verdana" w:eastAsia="Verdana" w:hAnsi="Verdana" w:cs="Verdana"/>
                <w:color w:val="000000"/>
              </w:rPr>
              <w:t xml:space="preserve">: Una vez se termine la audiencia en la que se impone la sanción, a través de resolución motivada que se entenderá notificada y ejecutoriada en dicho acto público, </w:t>
            </w:r>
            <w:r w:rsidRPr="00BD30D6">
              <w:rPr>
                <w:rFonts w:ascii="Verdana" w:eastAsia="Verdana" w:hAnsi="Verdana" w:cs="Verdana"/>
                <w:b/>
                <w:color w:val="000000"/>
              </w:rPr>
              <w:t xml:space="preserve">EL CONTRATISTA </w:t>
            </w:r>
            <w:r w:rsidRPr="00BD30D6">
              <w:rPr>
                <w:rFonts w:ascii="Verdana" w:eastAsia="Verdana" w:hAnsi="Verdana" w:cs="Verdana"/>
                <w:color w:val="000000"/>
              </w:rPr>
              <w:lastRenderedPageBreak/>
              <w:t xml:space="preserve">dispondrá de </w:t>
            </w:r>
            <w:r w:rsidRPr="00BD30D6">
              <w:rPr>
                <w:rFonts w:ascii="Verdana" w:eastAsia="Verdana" w:hAnsi="Verdana" w:cs="Verdana"/>
                <w:b/>
                <w:color w:val="000000"/>
              </w:rPr>
              <w:t xml:space="preserve">quince (15) días calendario </w:t>
            </w:r>
            <w:r w:rsidRPr="00BD30D6">
              <w:rPr>
                <w:rFonts w:ascii="Verdana" w:eastAsia="Verdana" w:hAnsi="Verdana" w:cs="Verdana"/>
                <w:color w:val="000000"/>
              </w:rPr>
              <w:t xml:space="preserve">para proceder de manera voluntaria a su pago. Las multas no serán reintegrables aún en el supuesto que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dé posterior ejecución a la obligación incumplida. En caso de no pago voluntario y una vez en firme el respectivo acto administrativo, podrá ejecutarse la garantía contractual o tomarse del saldo a favor de </w:t>
            </w:r>
            <w:r w:rsidRPr="00BD30D6">
              <w:rPr>
                <w:rFonts w:ascii="Verdana" w:eastAsia="Verdana" w:hAnsi="Verdana" w:cs="Verdana"/>
                <w:b/>
                <w:color w:val="000000"/>
              </w:rPr>
              <w:t xml:space="preserve">EL CONTRATISTA </w:t>
            </w:r>
            <w:r w:rsidRPr="00BD30D6">
              <w:rPr>
                <w:rFonts w:ascii="Verdana" w:eastAsia="Verdana" w:hAnsi="Verdana" w:cs="Verdana"/>
                <w:color w:val="000000"/>
              </w:rPr>
              <w:t>si los hubiere. Si esto último no fuere posible</w:t>
            </w:r>
            <w:r w:rsidR="00DA418D" w:rsidRPr="00BD30D6">
              <w:rPr>
                <w:rFonts w:ascii="Verdana" w:eastAsia="Verdana" w:hAnsi="Verdana" w:cs="Verdana"/>
                <w:color w:val="000000"/>
              </w:rPr>
              <w:t>, se cobrará por vía ejecutiva.</w:t>
            </w:r>
          </w:p>
        </w:tc>
      </w:tr>
      <w:tr w:rsidR="000279F8" w:rsidRPr="00BD30D6" w:rsidTr="002C23F6">
        <w:trPr>
          <w:trHeight w:val="4256"/>
        </w:trPr>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DEBIDO PROCESO</w:t>
            </w:r>
          </w:p>
        </w:tc>
        <w:tc>
          <w:tcPr>
            <w:tcW w:w="3317" w:type="pct"/>
            <w:shd w:val="clear" w:color="auto" w:fill="auto"/>
          </w:tcPr>
          <w:p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 xml:space="preserve">Durante la ejecución del Contrato,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hacer uso de las acciones sancionatorias previstas en el presente Contrato, las cuales se adelantarán respetando el derecho al Debido Proceso consagrado en el Artículo 29 de la Constitución Política. En desarrollo del procedimiento para la aplicación de las multas,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BD30D6">
              <w:rPr>
                <w:rFonts w:ascii="Verdana" w:eastAsia="Verdana" w:hAnsi="Verdana" w:cs="Verdana"/>
                <w:b/>
                <w:color w:val="000000"/>
              </w:rPr>
              <w:t>El HOSPITAL</w:t>
            </w:r>
            <w:r w:rsidRPr="00BD30D6">
              <w:rPr>
                <w:rFonts w:ascii="Verdana" w:eastAsia="Verdana" w:hAnsi="Verdana" w:cs="Verdana"/>
                <w:color w:val="000000"/>
              </w:rPr>
              <w:t>, en el proceso sancionatorio aplicará el procedimiento señalado en el artículo 86 de la Ley 1474 de 2011.</w:t>
            </w:r>
          </w:p>
        </w:tc>
      </w:tr>
      <w:tr w:rsidR="000279F8" w:rsidRPr="00BD30D6" w:rsidTr="002C23F6">
        <w:tc>
          <w:tcPr>
            <w:tcW w:w="1683" w:type="pct"/>
            <w:shd w:val="clear" w:color="auto" w:fill="auto"/>
            <w:vAlign w:val="center"/>
          </w:tcPr>
          <w:p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CRONOGRAMA DEL PROCESO</w:t>
            </w:r>
          </w:p>
        </w:tc>
        <w:tc>
          <w:tcPr>
            <w:tcW w:w="3317" w:type="pct"/>
            <w:shd w:val="clear" w:color="auto" w:fill="auto"/>
          </w:tcPr>
          <w:p w:rsidR="000279F8" w:rsidRDefault="000279F8" w:rsidP="002C23F6">
            <w:pPr>
              <w:jc w:val="both"/>
              <w:rPr>
                <w:rFonts w:ascii="Verdana" w:eastAsia="Verdana" w:hAnsi="Verdana" w:cs="Verdana"/>
              </w:rPr>
            </w:pPr>
          </w:p>
          <w:p w:rsidR="00AA4B6F" w:rsidRPr="00BD30D6" w:rsidRDefault="001D07EB" w:rsidP="002C23F6">
            <w:pPr>
              <w:jc w:val="both"/>
              <w:rPr>
                <w:rFonts w:ascii="Verdana" w:eastAsia="Verdana" w:hAnsi="Verdana" w:cs="Verdana"/>
              </w:rPr>
            </w:pPr>
            <w:r>
              <w:rPr>
                <w:rFonts w:ascii="Verdana" w:eastAsia="Verdana" w:hAnsi="Verdana" w:cs="Verdana"/>
              </w:rPr>
              <w:t xml:space="preserve">El cronograma será el establecido en plataforma virtual SECOP II. </w:t>
            </w:r>
          </w:p>
        </w:tc>
      </w:tr>
    </w:tbl>
    <w:p w:rsidR="000279F8" w:rsidRDefault="00EE3096" w:rsidP="002C23F6">
      <w:pPr>
        <w:rPr>
          <w:rFonts w:ascii="Verdana" w:eastAsia="Verdana" w:hAnsi="Verdana" w:cs="Verdana"/>
          <w:sz w:val="22"/>
          <w:szCs w:val="22"/>
        </w:rPr>
      </w:pPr>
      <w:r>
        <w:rPr>
          <w:rFonts w:ascii="Verdana" w:eastAsia="Verdana" w:hAnsi="Verdana" w:cs="Verdana"/>
          <w:sz w:val="22"/>
          <w:szCs w:val="22"/>
        </w:rPr>
        <w:lastRenderedPageBreak/>
        <w:br/>
      </w:r>
    </w:p>
    <w:sectPr w:rsidR="000279F8">
      <w:headerReference w:type="default" r:id="rId9"/>
      <w:footerReference w:type="default" r:id="rId10"/>
      <w:headerReference w:type="first" r:id="rId11"/>
      <w:footerReference w:type="first" r:id="rId12"/>
      <w:pgSz w:w="12240" w:h="18720"/>
      <w:pgMar w:top="896" w:right="1701" w:bottom="1871" w:left="1701" w:header="709" w:footer="68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2FD" w:rsidRDefault="006602FD">
      <w:r>
        <w:separator/>
      </w:r>
    </w:p>
  </w:endnote>
  <w:endnote w:type="continuationSeparator" w:id="0">
    <w:p w:rsidR="006602FD" w:rsidRDefault="0066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w:altName w:val="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¹Å">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Ottawa">
    <w:altName w:val="Calibri"/>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Sans Serif 12cpi">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egrita">
    <w:panose1 w:val="020B0704020202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Bitstream Vera Serif">
    <w:altName w:val="Century"/>
    <w:panose1 w:val="00000000000000000000"/>
    <w:charset w:val="00"/>
    <w:family w:val="roman"/>
    <w:notTrueType/>
    <w:pitch w:val="default"/>
  </w:font>
  <w:font w:name="ClassGarmnd BT">
    <w:altName w:val="Bookman Old Style"/>
    <w:charset w:val="00"/>
    <w:family w:val="roman"/>
    <w:pitch w:val="variable"/>
    <w:sig w:usb0="00000087" w:usb1="00000000" w:usb2="00000000" w:usb3="00000000" w:csb0="0000001B" w:csb1="00000000"/>
  </w:font>
  <w:font w:name="Century Schoolbook">
    <w:panose1 w:val="0204060405050502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30" cy="738204"/>
          <wp:effectExtent l="0" t="0" r="0" b="0"/>
          <wp:docPr id="28"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30" cy="738204"/>
                  </a:xfrm>
                  <a:prstGeom prst="rect">
                    <a:avLst/>
                  </a:prstGeom>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99" cy="781413"/>
          <wp:effectExtent l="0" t="0" r="0" b="0"/>
          <wp:docPr id="30"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99" cy="781413"/>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2FD" w:rsidRDefault="006602FD">
      <w:r>
        <w:separator/>
      </w:r>
    </w:p>
  </w:footnote>
  <w:footnote w:type="continuationSeparator" w:id="0">
    <w:p w:rsidR="006602FD" w:rsidRDefault="00660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right"/>
      <w:rPr>
        <w:rFonts w:ascii="Cambria" w:eastAsia="Cambria" w:hAnsi="Cambria" w:cs="Cambria"/>
        <w:i/>
        <w:color w:val="000000"/>
        <w:sz w:val="16"/>
        <w:szCs w:val="16"/>
      </w:rPr>
    </w:pPr>
    <w:r>
      <w:rPr>
        <w:rFonts w:ascii="Calibri" w:eastAsia="Calibri" w:hAnsi="Calibri" w:cs="Calibri"/>
        <w:noProof/>
        <w:color w:val="000000"/>
        <w:sz w:val="22"/>
        <w:szCs w:val="22"/>
      </w:rPr>
      <w:drawing>
        <wp:inline distT="0" distB="0" distL="0" distR="0">
          <wp:extent cx="1160780" cy="92138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r>
      <w:rPr>
        <w:rFonts w:ascii="Cambria" w:eastAsia="Cambria" w:hAnsi="Cambria" w:cs="Cambria"/>
        <w:i/>
        <w:color w:val="000000"/>
        <w:sz w:val="16"/>
        <w:szCs w:val="16"/>
      </w:rPr>
      <w:t xml:space="preserve"> </w:t>
    </w:r>
  </w:p>
  <w:p w:rsidR="000279F8" w:rsidRDefault="000279F8">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p>
  <w:p w:rsidR="000279F8" w:rsidRDefault="00EE3096">
    <w:pPr>
      <w:pBdr>
        <w:top w:val="nil"/>
        <w:left w:val="nil"/>
        <w:bottom w:val="nil"/>
        <w:right w:val="nil"/>
        <w:between w:val="nil"/>
      </w:pBdr>
      <w:tabs>
        <w:tab w:val="center" w:pos="4419"/>
        <w:tab w:val="right" w:pos="8838"/>
      </w:tabs>
      <w:jc w:val="both"/>
      <w:rPr>
        <w:rFonts w:ascii="Verdana" w:eastAsia="Verdana" w:hAnsi="Verdana" w:cs="Verdana"/>
        <w:b/>
        <w:i/>
        <w:color w:val="FF0000"/>
        <w:sz w:val="16"/>
        <w:szCs w:val="16"/>
      </w:rPr>
    </w:pPr>
    <w:r>
      <w:rPr>
        <w:rFonts w:ascii="Verdana" w:eastAsia="Verdana" w:hAnsi="Verdana" w:cs="Verdana"/>
        <w:color w:val="000000"/>
        <w:sz w:val="16"/>
        <w:szCs w:val="16"/>
      </w:rPr>
      <w:t xml:space="preserve"> </w:t>
    </w:r>
    <w:r w:rsidRPr="00132526">
      <w:rPr>
        <w:rFonts w:ascii="Verdana" w:eastAsia="Verdana" w:hAnsi="Verdana" w:cs="Verdana"/>
        <w:b/>
        <w:sz w:val="16"/>
        <w:szCs w:val="16"/>
      </w:rPr>
      <w:t>DOCUMENTO DE INVITACIÓN PÚB</w:t>
    </w:r>
    <w:r w:rsidR="0084609E" w:rsidRPr="00132526">
      <w:rPr>
        <w:rFonts w:ascii="Verdana" w:eastAsia="Verdana" w:hAnsi="Verdana" w:cs="Verdana"/>
        <w:b/>
        <w:sz w:val="16"/>
        <w:szCs w:val="16"/>
      </w:rPr>
      <w:t>LICA DE MINIMA CUANTIA N°MC-</w:t>
    </w:r>
    <w:r w:rsidR="00BB5186">
      <w:rPr>
        <w:rFonts w:ascii="Verdana" w:eastAsia="Verdana" w:hAnsi="Verdana" w:cs="Verdana"/>
        <w:b/>
        <w:sz w:val="16"/>
        <w:szCs w:val="16"/>
      </w:rPr>
      <w:t>197</w:t>
    </w:r>
    <w:r w:rsidR="002C23F6" w:rsidRPr="00132526">
      <w:rPr>
        <w:rFonts w:ascii="Verdana" w:eastAsia="Verdana" w:hAnsi="Verdana" w:cs="Verdana"/>
        <w:b/>
        <w:sz w:val="16"/>
        <w:szCs w:val="16"/>
      </w:rPr>
      <w:t>-2026</w:t>
    </w:r>
    <w:r w:rsidRPr="00132526">
      <w:rPr>
        <w:rFonts w:ascii="Verdana" w:eastAsia="Verdana" w:hAnsi="Verdana" w:cs="Verdana"/>
        <w:b/>
        <w:sz w:val="16"/>
        <w:szCs w:val="16"/>
      </w:rPr>
      <w:t>-HOMIL</w:t>
    </w:r>
  </w:p>
  <w:p w:rsidR="000279F8" w:rsidRDefault="00EE3096">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r>
      <w:rPr>
        <w:rFonts w:ascii="Cambria" w:eastAsia="Cambria" w:hAnsi="Cambria" w:cs="Cambria"/>
        <w:i/>
        <w:color w:val="000000"/>
        <w:sz w:val="16"/>
        <w:szCs w:val="16"/>
      </w:rPr>
      <w:t xml:space="preserve">_____________________________________________________________________________________________________________________________________________________ </w:t>
    </w:r>
  </w:p>
  <w:p w:rsidR="000279F8" w:rsidRDefault="00EE3096">
    <w:pPr>
      <w:pBdr>
        <w:top w:val="nil"/>
        <w:left w:val="nil"/>
        <w:bottom w:val="nil"/>
        <w:right w:val="nil"/>
        <w:between w:val="nil"/>
      </w:pBdr>
      <w:tabs>
        <w:tab w:val="center" w:pos="4419"/>
        <w:tab w:val="right" w:pos="8838"/>
      </w:tabs>
      <w:jc w:val="both"/>
      <w:rPr>
        <w:rFonts w:ascii="Arial Narrow" w:eastAsia="Arial Narrow" w:hAnsi="Arial Narrow" w:cs="Arial Narrow"/>
        <w:i/>
        <w:color w:val="000000"/>
        <w:sz w:val="18"/>
        <w:szCs w:val="18"/>
      </w:rPr>
    </w:pPr>
    <w:r>
      <w:rPr>
        <w:rFonts w:ascii="Cambria" w:eastAsia="Cambria" w:hAnsi="Cambria" w:cs="Cambria"/>
        <w:i/>
        <w:color w:val="000000"/>
        <w:sz w:val="16"/>
        <w:szCs w:val="16"/>
      </w:rPr>
      <w:t xml:space="preserve">                                                           </w:t>
    </w:r>
    <w:r>
      <w:rPr>
        <w:rFonts w:ascii="Cambria" w:eastAsia="Cambria" w:hAnsi="Cambria" w:cs="Cambria"/>
        <w:i/>
        <w:color w:val="000000"/>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1160780" cy="921385"/>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p>
  <w:p w:rsidR="000279F8" w:rsidRDefault="000279F8">
    <w:pPr>
      <w:pBdr>
        <w:top w:val="nil"/>
        <w:left w:val="nil"/>
        <w:bottom w:val="nil"/>
        <w:right w:val="nil"/>
        <w:between w:val="nil"/>
      </w:pBdr>
      <w:tabs>
        <w:tab w:val="center" w:pos="4419"/>
        <w:tab w:val="right" w:pos="8838"/>
      </w:tabs>
      <w:jc w:val="both"/>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A67AB"/>
    <w:multiLevelType w:val="multilevel"/>
    <w:tmpl w:val="CC3805F8"/>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
    <w:nsid w:val="10414DB4"/>
    <w:multiLevelType w:val="multilevel"/>
    <w:tmpl w:val="69D6C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3CB7E56"/>
    <w:multiLevelType w:val="multilevel"/>
    <w:tmpl w:val="F1222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5D000DC"/>
    <w:multiLevelType w:val="multilevel"/>
    <w:tmpl w:val="486CE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CB9276B"/>
    <w:multiLevelType w:val="multilevel"/>
    <w:tmpl w:val="B6C41630"/>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5">
    <w:nsid w:val="287D6B86"/>
    <w:multiLevelType w:val="multilevel"/>
    <w:tmpl w:val="8E9200C4"/>
    <w:lvl w:ilvl="0">
      <w:start w:val="1"/>
      <w:numFmt w:val="decimal"/>
      <w:pStyle w:val="MAYUS"/>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12D428D"/>
    <w:multiLevelType w:val="multilevel"/>
    <w:tmpl w:val="BB6EEB1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3283989"/>
    <w:multiLevelType w:val="multilevel"/>
    <w:tmpl w:val="FA0C238C"/>
    <w:lvl w:ilvl="0">
      <w:start w:val="1"/>
      <w:numFmt w:val="decimal"/>
      <w:pStyle w:val="Estilo1Ca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7FB3A59"/>
    <w:multiLevelType w:val="multilevel"/>
    <w:tmpl w:val="5764F256"/>
    <w:lvl w:ilvl="0">
      <w:start w:val="1"/>
      <w:numFmt w:val="decimal"/>
      <w:pStyle w:val="Listaconvietas"/>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ART"/>
      <w:lvlText w:val="%4."/>
      <w:lvlJc w:val="left"/>
      <w:pPr>
        <w:tabs>
          <w:tab w:val="num" w:pos="2880"/>
        </w:tabs>
        <w:ind w:left="2880" w:hanging="720"/>
      </w:pPr>
    </w:lvl>
    <w:lvl w:ilvl="4">
      <w:start w:val="1"/>
      <w:numFmt w:val="decimal"/>
      <w:pStyle w:val="PR1"/>
      <w:lvlText w:val="%5."/>
      <w:lvlJc w:val="left"/>
      <w:pPr>
        <w:tabs>
          <w:tab w:val="num" w:pos="3600"/>
        </w:tabs>
        <w:ind w:left="3600" w:hanging="720"/>
      </w:pPr>
    </w:lvl>
    <w:lvl w:ilvl="5">
      <w:start w:val="1"/>
      <w:numFmt w:val="decimal"/>
      <w:pStyle w:val="PR2"/>
      <w:lvlText w:val="%6."/>
      <w:lvlJc w:val="left"/>
      <w:pPr>
        <w:tabs>
          <w:tab w:val="num" w:pos="4320"/>
        </w:tabs>
        <w:ind w:left="4320" w:hanging="720"/>
      </w:pPr>
    </w:lvl>
    <w:lvl w:ilvl="6">
      <w:start w:val="1"/>
      <w:numFmt w:val="decimal"/>
      <w:pStyle w:val="PR3"/>
      <w:lvlText w:val="%7."/>
      <w:lvlJc w:val="left"/>
      <w:pPr>
        <w:tabs>
          <w:tab w:val="num" w:pos="5040"/>
        </w:tabs>
        <w:ind w:left="5040" w:hanging="720"/>
      </w:pPr>
    </w:lvl>
    <w:lvl w:ilvl="7">
      <w:start w:val="1"/>
      <w:numFmt w:val="decimal"/>
      <w:pStyle w:val="PR4"/>
      <w:lvlText w:val="%8."/>
      <w:lvlJc w:val="left"/>
      <w:pPr>
        <w:tabs>
          <w:tab w:val="num" w:pos="5760"/>
        </w:tabs>
        <w:ind w:left="5760" w:hanging="720"/>
      </w:pPr>
    </w:lvl>
    <w:lvl w:ilvl="8">
      <w:start w:val="1"/>
      <w:numFmt w:val="decimal"/>
      <w:pStyle w:val="PR5"/>
      <w:lvlText w:val="%9."/>
      <w:lvlJc w:val="left"/>
      <w:pPr>
        <w:tabs>
          <w:tab w:val="num" w:pos="6480"/>
        </w:tabs>
        <w:ind w:left="6480" w:hanging="720"/>
      </w:pPr>
    </w:lvl>
  </w:abstractNum>
  <w:abstractNum w:abstractNumId="9">
    <w:nsid w:val="497541B7"/>
    <w:multiLevelType w:val="multilevel"/>
    <w:tmpl w:val="9D9A9BF0"/>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D0A3070"/>
    <w:multiLevelType w:val="hybridMultilevel"/>
    <w:tmpl w:val="833E5A2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045210B"/>
    <w:multiLevelType w:val="multilevel"/>
    <w:tmpl w:val="981ACD10"/>
    <w:lvl w:ilvl="0">
      <w:start w:val="1"/>
      <w:numFmt w:val="bullet"/>
      <w:pStyle w:val="Listaconvietas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7B8751B"/>
    <w:multiLevelType w:val="multilevel"/>
    <w:tmpl w:val="D0E6C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6D3570C"/>
    <w:multiLevelType w:val="multilevel"/>
    <w:tmpl w:val="43CC38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1"/>
  </w:num>
  <w:num w:numId="3">
    <w:abstractNumId w:val="7"/>
  </w:num>
  <w:num w:numId="4">
    <w:abstractNumId w:val="2"/>
  </w:num>
  <w:num w:numId="5">
    <w:abstractNumId w:val="9"/>
  </w:num>
  <w:num w:numId="6">
    <w:abstractNumId w:val="13"/>
  </w:num>
  <w:num w:numId="7">
    <w:abstractNumId w:val="3"/>
  </w:num>
  <w:num w:numId="8">
    <w:abstractNumId w:val="1"/>
  </w:num>
  <w:num w:numId="9">
    <w:abstractNumId w:val="0"/>
  </w:num>
  <w:num w:numId="10">
    <w:abstractNumId w:val="4"/>
  </w:num>
  <w:num w:numId="11">
    <w:abstractNumId w:val="12"/>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F8"/>
    <w:rsid w:val="00011FF5"/>
    <w:rsid w:val="000279F8"/>
    <w:rsid w:val="00042EEE"/>
    <w:rsid w:val="00067709"/>
    <w:rsid w:val="000B505E"/>
    <w:rsid w:val="000C0BD2"/>
    <w:rsid w:val="00112237"/>
    <w:rsid w:val="00132526"/>
    <w:rsid w:val="0013452C"/>
    <w:rsid w:val="001D07EB"/>
    <w:rsid w:val="001E0643"/>
    <w:rsid w:val="001E138B"/>
    <w:rsid w:val="001E2813"/>
    <w:rsid w:val="00245552"/>
    <w:rsid w:val="00251B40"/>
    <w:rsid w:val="002C23F6"/>
    <w:rsid w:val="002D51E0"/>
    <w:rsid w:val="00303F81"/>
    <w:rsid w:val="0036250A"/>
    <w:rsid w:val="00373D0C"/>
    <w:rsid w:val="003E5C5E"/>
    <w:rsid w:val="003F6DFE"/>
    <w:rsid w:val="004059FE"/>
    <w:rsid w:val="0044347E"/>
    <w:rsid w:val="00512BC1"/>
    <w:rsid w:val="00514A3B"/>
    <w:rsid w:val="00527893"/>
    <w:rsid w:val="005514F9"/>
    <w:rsid w:val="00552D39"/>
    <w:rsid w:val="005615C9"/>
    <w:rsid w:val="00565FC7"/>
    <w:rsid w:val="00597DAC"/>
    <w:rsid w:val="005C2D62"/>
    <w:rsid w:val="00607047"/>
    <w:rsid w:val="006172F5"/>
    <w:rsid w:val="0062384E"/>
    <w:rsid w:val="006262D4"/>
    <w:rsid w:val="00654441"/>
    <w:rsid w:val="006602FD"/>
    <w:rsid w:val="0066626B"/>
    <w:rsid w:val="00670E3A"/>
    <w:rsid w:val="007001FF"/>
    <w:rsid w:val="0071049E"/>
    <w:rsid w:val="007269E8"/>
    <w:rsid w:val="00742A27"/>
    <w:rsid w:val="00832A49"/>
    <w:rsid w:val="0084609E"/>
    <w:rsid w:val="0085434A"/>
    <w:rsid w:val="00871BCB"/>
    <w:rsid w:val="008758DA"/>
    <w:rsid w:val="008D182D"/>
    <w:rsid w:val="008D1FCE"/>
    <w:rsid w:val="00911782"/>
    <w:rsid w:val="009478F2"/>
    <w:rsid w:val="00983F1D"/>
    <w:rsid w:val="009C6CE5"/>
    <w:rsid w:val="009E4B44"/>
    <w:rsid w:val="00A23D7D"/>
    <w:rsid w:val="00A84B97"/>
    <w:rsid w:val="00A93EAE"/>
    <w:rsid w:val="00AA4B6F"/>
    <w:rsid w:val="00AB2326"/>
    <w:rsid w:val="00AB7A4B"/>
    <w:rsid w:val="00AE20C5"/>
    <w:rsid w:val="00B07FD0"/>
    <w:rsid w:val="00B2199E"/>
    <w:rsid w:val="00B52F00"/>
    <w:rsid w:val="00BB5186"/>
    <w:rsid w:val="00BD30D6"/>
    <w:rsid w:val="00C00347"/>
    <w:rsid w:val="00C50F2E"/>
    <w:rsid w:val="00C80FE1"/>
    <w:rsid w:val="00CC5593"/>
    <w:rsid w:val="00D90CE3"/>
    <w:rsid w:val="00DA418D"/>
    <w:rsid w:val="00DC012F"/>
    <w:rsid w:val="00DC2578"/>
    <w:rsid w:val="00DF39F6"/>
    <w:rsid w:val="00E231C1"/>
    <w:rsid w:val="00E5750B"/>
    <w:rsid w:val="00E678B4"/>
    <w:rsid w:val="00EE3096"/>
    <w:rsid w:val="00F038D6"/>
    <w:rsid w:val="00F15BE9"/>
    <w:rsid w:val="00F44B61"/>
    <w:rsid w:val="00FE5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BECB-3117-4044-992C-507B68AB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2E6"/>
  </w:style>
  <w:style w:type="paragraph" w:styleId="Ttulo1">
    <w:name w:val="heading 1"/>
    <w:aliases w:val="título 1,Pregunta,MT1,Nombre Proyecto,(TITULO),H1 Car,H1,Edgar 1,AL Título 1,Title1,Title1 AL,Gesamzüberschrift,h1,l1,Head 1 (Chapter heading),Head 1,Head 11,Head 12,Head 111,Head 13,Head 112,Head 14,Head 113,Head 15,Head 114,Tabla Contenido 1"/>
    <w:basedOn w:val="Normal"/>
    <w:next w:val="Normal"/>
    <w:link w:val="Ttulo1Car"/>
    <w:qFormat/>
    <w:rsid w:val="00100ABA"/>
    <w:pPr>
      <w:keepNext/>
      <w:outlineLvl w:val="0"/>
    </w:pPr>
    <w:rPr>
      <w:rFonts w:ascii="Arial Narrow" w:hAnsi="Arial Narrow" w:cs="Arial"/>
      <w:b/>
      <w:bCs/>
      <w:sz w:val="16"/>
      <w:szCs w:val="16"/>
      <w:lang w:val="es-ES" w:eastAsia="es-ES"/>
    </w:rPr>
  </w:style>
  <w:style w:type="paragraph" w:styleId="Ttulo2">
    <w:name w:val="heading 2"/>
    <w:aliases w:val="título 2,Edgar 2,Título 2 -BCN,H2"/>
    <w:basedOn w:val="Normal"/>
    <w:next w:val="Normal"/>
    <w:link w:val="Ttulo2Car"/>
    <w:uiPriority w:val="9"/>
    <w:unhideWhenUsed/>
    <w:qFormat/>
    <w:rsid w:val="00100ABA"/>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aliases w:val="1.1.1Título 3,Edgar 3,Título 3-BCN,3 bullet,2,TITULO3,alltoc,Heading 3 - old,Subhd App,Titulo 1,H3,Section,Bold Head,bh"/>
    <w:basedOn w:val="Normal"/>
    <w:next w:val="Normal"/>
    <w:link w:val="Ttulo3Car"/>
    <w:uiPriority w:val="9"/>
    <w:unhideWhenUsed/>
    <w:qFormat/>
    <w:rsid w:val="00BF6023"/>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aliases w:val="título 4,Edgar 4 Car Car,Edgar 4 Car,4,I4,h4,H4,l4,list 4,mh1l,Module heading 1 large (18 points),Head 4,Edgar 4,Map Title"/>
    <w:basedOn w:val="Normal"/>
    <w:next w:val="Normal"/>
    <w:link w:val="Ttulo4Car"/>
    <w:uiPriority w:val="9"/>
    <w:unhideWhenUsed/>
    <w:qFormat/>
    <w:rsid w:val="00100ABA"/>
    <w:pPr>
      <w:keepNext/>
      <w:keepLines/>
      <w:spacing w:before="200" w:line="259" w:lineRule="auto"/>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ar"/>
    <w:uiPriority w:val="9"/>
    <w:qFormat/>
    <w:rsid w:val="00BB60DB"/>
    <w:pPr>
      <w:keepNext/>
      <w:jc w:val="center"/>
      <w:outlineLvl w:val="4"/>
    </w:pPr>
    <w:rPr>
      <w:b/>
      <w:bCs/>
      <w:sz w:val="20"/>
      <w:szCs w:val="20"/>
      <w:lang w:val="es-ES" w:eastAsia="en-US"/>
    </w:rPr>
  </w:style>
  <w:style w:type="paragraph" w:styleId="Ttulo6">
    <w:name w:val="heading 6"/>
    <w:basedOn w:val="Normal"/>
    <w:next w:val="Normal"/>
    <w:link w:val="Ttulo6Car"/>
    <w:uiPriority w:val="9"/>
    <w:unhideWhenUsed/>
    <w:qFormat/>
    <w:rsid w:val="00100ABA"/>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BB60DB"/>
    <w:pPr>
      <w:spacing w:before="240" w:after="60"/>
      <w:outlineLvl w:val="6"/>
    </w:pPr>
    <w:rPr>
      <w:lang w:eastAsia="en-US"/>
    </w:rPr>
  </w:style>
  <w:style w:type="paragraph" w:styleId="Ttulo8">
    <w:name w:val="heading 8"/>
    <w:basedOn w:val="Normal"/>
    <w:next w:val="Normal"/>
    <w:link w:val="Ttulo8Car"/>
    <w:qFormat/>
    <w:rsid w:val="00BB60DB"/>
    <w:pPr>
      <w:keepNext/>
      <w:outlineLvl w:val="7"/>
    </w:pPr>
    <w:rPr>
      <w:rFonts w:ascii="Arial" w:hAnsi="Arial"/>
      <w:b/>
      <w:lang w:val="es-ES" w:eastAsia="es-ES"/>
    </w:rPr>
  </w:style>
  <w:style w:type="paragraph" w:styleId="Ttulo9">
    <w:name w:val="heading 9"/>
    <w:basedOn w:val="Normal"/>
    <w:next w:val="Normal"/>
    <w:link w:val="Ttulo9Car"/>
    <w:uiPriority w:val="9"/>
    <w:unhideWhenUsed/>
    <w:qFormat/>
    <w:rsid w:val="00100ABA"/>
    <w:pPr>
      <w:keepNext/>
      <w:keepLines/>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aliases w:val="AL Título,Título AL,Título AL + 9 pt,Sin Negrita + 10 pt,Sin Negrita,Títulos Principales sin numeración,TITULO 1,Puesto1,Título1,Title,Puesto2,Puesto3"/>
    <w:basedOn w:val="Normal"/>
    <w:link w:val="PuestoCar"/>
    <w:qFormat/>
    <w:rsid w:val="00CE43C8"/>
    <w:pPr>
      <w:overflowPunct w:val="0"/>
      <w:autoSpaceDE w:val="0"/>
      <w:autoSpaceDN w:val="0"/>
      <w:adjustRightInd w:val="0"/>
      <w:jc w:val="center"/>
      <w:textAlignment w:val="baseline"/>
    </w:pPr>
    <w:rPr>
      <w:rFonts w:ascii="Arial Narrow" w:hAnsi="Arial Narrow"/>
      <w:b/>
      <w:sz w:val="22"/>
      <w:szCs w:val="20"/>
      <w:lang w:val="es-MX" w:eastAsia="es-ES"/>
    </w:rPr>
  </w:style>
  <w:style w:type="character" w:customStyle="1" w:styleId="Ttulo1Car">
    <w:name w:val="Título 1 Car"/>
    <w:aliases w:val="título 1 Car,Pregunta Car,MT1 Car,Nombre Proyecto Car,(TITULO) Car,H1 Car Car,H1 Car1,Edgar 1 Car,AL Título 1 Car,Title1 Car,Title1 AL Car,Gesamzüberschrift Car,h1 Car,l1 Car,Head 1 (Chapter heading) Car,Head 1 Car,Head 11 Car,Head 12 Car"/>
    <w:basedOn w:val="Fuentedeprrafopredeter"/>
    <w:link w:val="Ttulo1"/>
    <w:rsid w:val="00100ABA"/>
    <w:rPr>
      <w:rFonts w:ascii="Arial Narrow" w:eastAsia="Times New Roman" w:hAnsi="Arial Narrow" w:cs="Arial"/>
      <w:b/>
      <w:bCs/>
      <w:sz w:val="16"/>
      <w:szCs w:val="16"/>
      <w:lang w:val="es-ES" w:eastAsia="es-ES"/>
    </w:rPr>
  </w:style>
  <w:style w:type="character" w:customStyle="1" w:styleId="Ttulo2Car">
    <w:name w:val="Título 2 Car"/>
    <w:aliases w:val="título 2 Car,Edgar 2 Car,Título 2 -BCN Car,H2 Car"/>
    <w:basedOn w:val="Fuentedeprrafopredeter"/>
    <w:link w:val="Ttulo2"/>
    <w:uiPriority w:val="9"/>
    <w:rsid w:val="00100ABA"/>
    <w:rPr>
      <w:rFonts w:asciiTheme="majorHAnsi" w:eastAsiaTheme="majorEastAsia" w:hAnsiTheme="majorHAnsi" w:cstheme="majorBidi"/>
      <w:b/>
      <w:bCs/>
      <w:color w:val="5B9BD5" w:themeColor="accent1"/>
      <w:sz w:val="26"/>
      <w:szCs w:val="26"/>
    </w:rPr>
  </w:style>
  <w:style w:type="character" w:customStyle="1" w:styleId="Ttulo4Car">
    <w:name w:val="Título 4 Car"/>
    <w:aliases w:val="título 4 Car,Edgar 4 Car Car Car,Edgar 4 Car Car1,4 Car,I4 Car,h4 Car,H4 Car,l4 Car,list 4 Car,mh1l Car,Module heading 1 large (18 points) Car,Head 4 Car,Edgar 4 Car1,Map Title Car"/>
    <w:basedOn w:val="Fuentedeprrafopredeter"/>
    <w:link w:val="Ttulo4"/>
    <w:uiPriority w:val="9"/>
    <w:rsid w:val="00100ABA"/>
    <w:rPr>
      <w:rFonts w:asciiTheme="majorHAnsi" w:eastAsiaTheme="majorEastAsia" w:hAnsiTheme="majorHAnsi" w:cstheme="majorBidi"/>
      <w:b/>
      <w:bCs/>
      <w:i/>
      <w:iCs/>
      <w:color w:val="5B9BD5" w:themeColor="accent1"/>
    </w:rPr>
  </w:style>
  <w:style w:type="character" w:customStyle="1" w:styleId="Ttulo6Car">
    <w:name w:val="Título 6 Car"/>
    <w:basedOn w:val="Fuentedeprrafopredeter"/>
    <w:link w:val="Ttulo6"/>
    <w:uiPriority w:val="9"/>
    <w:rsid w:val="00100ABA"/>
    <w:rPr>
      <w:rFonts w:ascii="Calibri" w:eastAsia="Times New Roman" w:hAnsi="Calibri" w:cs="Times New Roman"/>
      <w:b/>
      <w:bCs/>
      <w:lang w:val="es-ES" w:eastAsia="es-ES"/>
    </w:rPr>
  </w:style>
  <w:style w:type="character" w:customStyle="1" w:styleId="Ttulo9Car">
    <w:name w:val="Título 9 Car"/>
    <w:basedOn w:val="Fuentedeprrafopredeter"/>
    <w:link w:val="Ttulo9"/>
    <w:uiPriority w:val="9"/>
    <w:rsid w:val="00100ABA"/>
    <w:rPr>
      <w:rFonts w:asciiTheme="majorHAnsi" w:eastAsiaTheme="majorEastAsia" w:hAnsiTheme="majorHAnsi" w:cstheme="majorBidi"/>
      <w:i/>
      <w:iCs/>
      <w:color w:val="404040" w:themeColor="text1" w:themeTint="BF"/>
      <w:sz w:val="20"/>
      <w:szCs w:val="20"/>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Car24"/>
    <w:basedOn w:val="Normal"/>
    <w:link w:val="TextoindependienteCar1"/>
    <w:qFormat/>
    <w:rsid w:val="00100ABA"/>
    <w:pPr>
      <w:jc w:val="both"/>
    </w:pPr>
    <w:rPr>
      <w:rFonts w:ascii="Tahoma" w:hAnsi="Tahoma"/>
      <w:bCs/>
      <w:szCs w:val="20"/>
      <w:lang w:val="es-ES" w:eastAsia="es-ES"/>
    </w:rPr>
  </w:style>
  <w:style w:type="character" w:customStyle="1" w:styleId="TextoindependienteCar">
    <w:name w:val="Texto independiente Car"/>
    <w:aliases w:val="body text Car1,bt Car1,TextindepT2 Car Car1,body tesx Car1,TextindepT2 Car2,EHPT Car1,Body Text2 Car1,ändrad Car2,ändrad Car Car1,tabla 2 Car1,contents Car1,Subsection Body Text Car1,Table Bullet 1 Car Car1,Inicio Car"/>
    <w:basedOn w:val="Fuentedeprrafopredeter"/>
    <w:uiPriority w:val="99"/>
    <w:rsid w:val="00100ABA"/>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100ABA"/>
    <w:rPr>
      <w:rFonts w:ascii="Tahoma" w:eastAsia="Times New Roman" w:hAnsi="Tahoma" w:cs="Times New Roman"/>
      <w:bCs/>
      <w:sz w:val="24"/>
      <w:szCs w:val="20"/>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00ABA"/>
    <w:pPr>
      <w:spacing w:before="100" w:beforeAutospacing="1" w:after="100" w:afterAutospacing="1"/>
    </w:pPr>
    <w:rPr>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00ABA"/>
    <w:pPr>
      <w:ind w:left="708"/>
    </w:pPr>
    <w:rPr>
      <w:rFonts w:ascii="Arial" w:hAnsi="Arial"/>
      <w:snapToGrid w:val="0"/>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00ABA"/>
    <w:rPr>
      <w:rFonts w:ascii="Arial" w:eastAsia="Times New Roman" w:hAnsi="Arial" w:cs="Times New Roman"/>
      <w:snapToGrid w:val="0"/>
      <w:sz w:val="24"/>
      <w:szCs w:val="20"/>
      <w:lang w:val="es-ES_tradnl" w:eastAsia="es-ES"/>
    </w:rPr>
  </w:style>
  <w:style w:type="paragraph" w:styleId="Sinespaciado">
    <w:name w:val="No Spacing"/>
    <w:aliases w:val="alejo,Aries,k,Sin espaciado4,Stinking Styles3,No Spacing,Medium Grid 2,Formato,espaciado,Sin espaciado41,Sin espaciado5,Normal11,Sin espaciado31,B,Cuadrícula media 23,Sin espaciado11,Sin espaciado full,Normal1,No Spacing1,Sin espaciado3"/>
    <w:link w:val="SinespaciadoCar"/>
    <w:uiPriority w:val="1"/>
    <w:qFormat/>
    <w:rsid w:val="00100ABA"/>
    <w:rPr>
      <w:rFonts w:ascii="Calibri" w:eastAsia="Calibri" w:hAnsi="Calibri"/>
      <w:lang w:val="es-ES"/>
    </w:rPr>
  </w:style>
  <w:style w:type="character" w:customStyle="1" w:styleId="SinespaciadoCar">
    <w:name w:val="Sin espaciado Car"/>
    <w:aliases w:val="alejo Car,Aries Car,k Car,Sin espaciado4 Car,Stinking Styles3 Car,No Spacing Car,Medium Grid 2 Car,Formato Car,espaciado Car,Sin espaciado41 Car,Sin espaciado5 Car,Normal11 Car,Sin espaciado31 Car,B Car,Cuadrícula media 23 Car"/>
    <w:link w:val="Sinespaciado"/>
    <w:uiPriority w:val="1"/>
    <w:qFormat/>
    <w:rsid w:val="00100ABA"/>
    <w:rPr>
      <w:rFonts w:ascii="Calibri" w:eastAsia="Calibri" w:hAnsi="Calibri" w:cs="Times New Roman"/>
      <w:lang w:val="es-ES"/>
    </w:rPr>
  </w:style>
  <w:style w:type="paragraph" w:customStyle="1" w:styleId="Default">
    <w:name w:val="Default"/>
    <w:link w:val="DefaultCar"/>
    <w:qFormat/>
    <w:rsid w:val="00100ABA"/>
    <w:pPr>
      <w:widowControl w:val="0"/>
      <w:autoSpaceDE w:val="0"/>
      <w:autoSpaceDN w:val="0"/>
      <w:adjustRightInd w:val="0"/>
    </w:pPr>
    <w:rPr>
      <w:rFonts w:ascii="Tahoma" w:hAnsi="Tahoma" w:cs="Tahoma"/>
      <w:color w:val="000000"/>
    </w:rPr>
  </w:style>
  <w:style w:type="paragraph" w:styleId="Textodeglobo">
    <w:name w:val="Balloon Text"/>
    <w:basedOn w:val="Normal"/>
    <w:link w:val="TextodegloboCar"/>
    <w:uiPriority w:val="99"/>
    <w:unhideWhenUsed/>
    <w:rsid w:val="00100AB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100ABA"/>
    <w:rPr>
      <w:rFonts w:ascii="Tahoma" w:hAnsi="Tahoma" w:cs="Tahoma"/>
      <w:sz w:val="16"/>
      <w:szCs w:val="16"/>
    </w:rPr>
  </w:style>
  <w:style w:type="table" w:styleId="Tablaconcuadrcula">
    <w:name w:val="Table Grid"/>
    <w:basedOn w:val="Tablanormal"/>
    <w:uiPriority w:val="39"/>
    <w:qFormat/>
    <w:rsid w:val="00100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qFormat/>
    <w:rsid w:val="00100ABA"/>
    <w:pPr>
      <w:spacing w:after="160" w:line="240" w:lineRule="exact"/>
    </w:pPr>
    <w:rPr>
      <w:rFonts w:ascii="Verdana" w:hAnsi="Verdana"/>
      <w:sz w:val="20"/>
      <w:szCs w:val="20"/>
      <w:lang w:val="en-US" w:eastAsia="en-US"/>
    </w:rPr>
  </w:style>
  <w:style w:type="paragraph" w:styleId="Listaconvietas2">
    <w:name w:val="List Bullet 2"/>
    <w:basedOn w:val="Normal"/>
    <w:unhideWhenUsed/>
    <w:qFormat/>
    <w:rsid w:val="00100ABA"/>
    <w:pPr>
      <w:tabs>
        <w:tab w:val="num" w:pos="643"/>
      </w:tabs>
      <w:ind w:left="643" w:hanging="360"/>
      <w:contextualSpacing/>
    </w:pPr>
    <w:rPr>
      <w:lang w:val="es-ES" w:eastAsia="es-ES"/>
    </w:rPr>
  </w:style>
  <w:style w:type="paragraph" w:customStyle="1" w:styleId="western">
    <w:name w:val="western"/>
    <w:basedOn w:val="Normal"/>
    <w:qFormat/>
    <w:rsid w:val="00100ABA"/>
    <w:pPr>
      <w:spacing w:before="100" w:beforeAutospacing="1"/>
      <w:jc w:val="both"/>
    </w:pPr>
    <w:rPr>
      <w:rFonts w:ascii="Arial Narrow" w:hAnsi="Arial Narrow"/>
      <w:lang w:val="es-ES" w:eastAsia="es-ES"/>
    </w:rPr>
  </w:style>
  <w:style w:type="character" w:styleId="Hipervnculo">
    <w:name w:val="Hyperlink"/>
    <w:uiPriority w:val="99"/>
    <w:unhideWhenUsed/>
    <w:qFormat/>
    <w:rsid w:val="00100ABA"/>
    <w:rPr>
      <w:color w:val="0000FF"/>
      <w:u w:val="single"/>
    </w:rPr>
  </w:style>
  <w:style w:type="character" w:styleId="Refdecomentario">
    <w:name w:val="annotation reference"/>
    <w:basedOn w:val="Fuentedeprrafopredeter"/>
    <w:unhideWhenUsed/>
    <w:qFormat/>
    <w:rsid w:val="00100ABA"/>
    <w:rPr>
      <w:sz w:val="16"/>
      <w:szCs w:val="16"/>
    </w:rPr>
  </w:style>
  <w:style w:type="paragraph" w:styleId="Textocomentario">
    <w:name w:val="annotation text"/>
    <w:aliases w:val="Comment Text Char"/>
    <w:basedOn w:val="Normal"/>
    <w:link w:val="TextocomentarioCar"/>
    <w:uiPriority w:val="99"/>
    <w:unhideWhenUsed/>
    <w:rsid w:val="00100AB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aliases w:val="Comment Text Char Car"/>
    <w:basedOn w:val="Fuentedeprrafopredeter"/>
    <w:link w:val="Textocomentario"/>
    <w:uiPriority w:val="99"/>
    <w:rsid w:val="00100ABA"/>
    <w:rPr>
      <w:sz w:val="20"/>
      <w:szCs w:val="20"/>
    </w:rPr>
  </w:style>
  <w:style w:type="paragraph" w:styleId="Asuntodelcomentario">
    <w:name w:val="annotation subject"/>
    <w:basedOn w:val="Textocomentario"/>
    <w:next w:val="Textocomentario"/>
    <w:link w:val="AsuntodelcomentarioCar"/>
    <w:uiPriority w:val="99"/>
    <w:unhideWhenUsed/>
    <w:rsid w:val="00100ABA"/>
    <w:rPr>
      <w:b/>
      <w:bCs/>
    </w:rPr>
  </w:style>
  <w:style w:type="character" w:customStyle="1" w:styleId="AsuntodelcomentarioCar">
    <w:name w:val="Asunto del comentario Car"/>
    <w:basedOn w:val="TextocomentarioCar"/>
    <w:link w:val="Asuntodelcomentario"/>
    <w:uiPriority w:val="99"/>
    <w:rsid w:val="00100ABA"/>
    <w:rPr>
      <w:b/>
      <w:bCs/>
      <w:sz w:val="20"/>
      <w:szCs w:val="20"/>
    </w:rPr>
  </w:style>
  <w:style w:type="paragraph" w:customStyle="1" w:styleId="Articulo">
    <w:name w:val="Articulo"/>
    <w:basedOn w:val="Normal"/>
    <w:next w:val="Normal"/>
    <w:link w:val="ArticuloCar"/>
    <w:autoRedefine/>
    <w:qFormat/>
    <w:rsid w:val="00100ABA"/>
    <w:pPr>
      <w:contextualSpacing/>
      <w:jc w:val="both"/>
    </w:pPr>
    <w:rPr>
      <w:rFonts w:ascii="Verdana" w:hAnsi="Verdana"/>
      <w:b/>
      <w:color w:val="000000"/>
      <w:sz w:val="20"/>
      <w:szCs w:val="20"/>
      <w:lang w:val="es-ES_tradnl" w:eastAsia="es-ES"/>
    </w:rPr>
  </w:style>
  <w:style w:type="character" w:customStyle="1" w:styleId="ArticuloCar">
    <w:name w:val="Articulo Car"/>
    <w:link w:val="Articulo"/>
    <w:rsid w:val="00100ABA"/>
    <w:rPr>
      <w:rFonts w:ascii="Verdana" w:eastAsia="Times New Roman" w:hAnsi="Verdana" w:cs="Times New Roman"/>
      <w:b/>
      <w:color w:val="000000"/>
      <w:sz w:val="20"/>
      <w:szCs w:val="20"/>
      <w:lang w:val="es-ES_tradnl" w:eastAsia="es-ES"/>
    </w:rPr>
  </w:style>
  <w:style w:type="paragraph" w:styleId="Sangradetextonormal">
    <w:name w:val="Body Text Indent"/>
    <w:aliases w:val=" Car7,Car7"/>
    <w:basedOn w:val="Normal"/>
    <w:link w:val="SangradetextonormalCar"/>
    <w:uiPriority w:val="99"/>
    <w:qFormat/>
    <w:rsid w:val="00100ABA"/>
    <w:pPr>
      <w:spacing w:after="120"/>
      <w:ind w:left="283"/>
    </w:pPr>
    <w:rPr>
      <w:sz w:val="20"/>
      <w:szCs w:val="20"/>
      <w:lang w:val="es-ES" w:eastAsia="es-ES"/>
    </w:rPr>
  </w:style>
  <w:style w:type="character" w:customStyle="1" w:styleId="SangradetextonormalCar">
    <w:name w:val="Sangría de texto normal Car"/>
    <w:aliases w:val=" Car7 Car,Car7 Car"/>
    <w:basedOn w:val="Fuentedeprrafopredeter"/>
    <w:link w:val="Sangradetextonormal"/>
    <w:uiPriority w:val="99"/>
    <w:rsid w:val="00100ABA"/>
    <w:rPr>
      <w:rFonts w:ascii="Times New Roman" w:eastAsia="Times New Roman" w:hAnsi="Times New Roman" w:cs="Times New Roman"/>
      <w:sz w:val="20"/>
      <w:szCs w:val="20"/>
      <w:lang w:val="es-ES" w:eastAsia="es-ES"/>
    </w:rPr>
  </w:style>
  <w:style w:type="paragraph" w:customStyle="1" w:styleId="Narial">
    <w:name w:val="N+arial"/>
    <w:basedOn w:val="Ttulo9"/>
    <w:uiPriority w:val="99"/>
    <w:qFormat/>
    <w:rsid w:val="00100ABA"/>
    <w:pPr>
      <w:keepNext w:val="0"/>
      <w:keepLines w:val="0"/>
      <w:spacing w:before="240" w:after="60" w:line="240" w:lineRule="auto"/>
    </w:pPr>
    <w:rPr>
      <w:rFonts w:ascii="Arial" w:eastAsia="Times New Roman" w:hAnsi="Arial" w:cs="Times New Roman"/>
      <w:b/>
      <w:i w:val="0"/>
      <w:iCs w:val="0"/>
      <w:color w:val="auto"/>
      <w:sz w:val="24"/>
      <w:lang w:val="es-ES" w:eastAsia="es-ES"/>
    </w:rPr>
  </w:style>
  <w:style w:type="paragraph" w:styleId="Encabezado">
    <w:name w:val="header"/>
    <w:aliases w:val="h,h8,h9,h10,h18,encabezado,articulo,AL Encabezado,Encabezado AL,En-tête 1.1,Titulo,Cover Page,Tit 1,encabezado Car Car Car,h81,h91,h101,h181,encabezado Car1"/>
    <w:basedOn w:val="Normal"/>
    <w:link w:val="EncabezadoCar"/>
    <w:uiPriority w:val="99"/>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articulo Car,AL Encabezado Car,Encabezado AL Car,En-tête 1.1 Car,Titulo Car,Cover Page Car,Tit 1 Car,encabezado Car Car Car Car,h81 Car,h91 Car,h101 Car,h181 Car,encabezado Car1 Car"/>
    <w:basedOn w:val="Fuentedeprrafopredeter"/>
    <w:link w:val="Encabezado"/>
    <w:uiPriority w:val="99"/>
    <w:rsid w:val="00100ABA"/>
  </w:style>
  <w:style w:type="paragraph" w:styleId="Piedepgina">
    <w:name w:val="footer"/>
    <w:aliases w:val="AL Pie de página,Pie de página AL,f, Car13,Rodapé1,Car13"/>
    <w:basedOn w:val="Normal"/>
    <w:link w:val="PiedepginaCar"/>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AL Pie de página Car,Pie de página AL Car,f Car, Car13 Car,Rodapé1 Car,Car13 Car"/>
    <w:basedOn w:val="Fuentedeprrafopredeter"/>
    <w:link w:val="Piedepgina"/>
    <w:rsid w:val="00100ABA"/>
  </w:style>
  <w:style w:type="paragraph" w:customStyle="1" w:styleId="Prrafodelista1">
    <w:name w:val="Párrafo de lista1"/>
    <w:basedOn w:val="Normal"/>
    <w:qFormat/>
    <w:rsid w:val="004D42E9"/>
    <w:pPr>
      <w:ind w:left="708"/>
    </w:pPr>
    <w:rPr>
      <w:lang w:val="es-ES" w:eastAsia="es-ES"/>
    </w:rPr>
  </w:style>
  <w:style w:type="paragraph" w:customStyle="1" w:styleId="Listamulticolor-nfasis11">
    <w:name w:val="Lista multicolor - Énfasis 11"/>
    <w:basedOn w:val="Normal"/>
    <w:uiPriority w:val="34"/>
    <w:qFormat/>
    <w:rsid w:val="007C7EBC"/>
    <w:pPr>
      <w:ind w:left="708"/>
    </w:pPr>
    <w:rPr>
      <w:lang w:val="es-ES" w:eastAsia="es-ES"/>
    </w:rPr>
  </w:style>
  <w:style w:type="character" w:customStyle="1" w:styleId="DefaultCar">
    <w:name w:val="Default Car"/>
    <w:link w:val="Default"/>
    <w:qFormat/>
    <w:locked/>
    <w:rsid w:val="0050353A"/>
    <w:rPr>
      <w:rFonts w:ascii="Tahoma" w:eastAsia="Times New Roman" w:hAnsi="Tahoma" w:cs="Tahoma"/>
      <w:color w:val="000000"/>
      <w:sz w:val="24"/>
      <w:szCs w:val="24"/>
      <w:lang w:eastAsia="es-CO"/>
    </w:rPr>
  </w:style>
  <w:style w:type="paragraph" w:styleId="Lista3">
    <w:name w:val="List 3"/>
    <w:basedOn w:val="Normal"/>
    <w:uiPriority w:val="99"/>
    <w:rsid w:val="008E4F4E"/>
    <w:pPr>
      <w:overflowPunct w:val="0"/>
      <w:autoSpaceDE w:val="0"/>
      <w:autoSpaceDN w:val="0"/>
      <w:adjustRightInd w:val="0"/>
      <w:ind w:left="849" w:hanging="283"/>
      <w:jc w:val="both"/>
      <w:textAlignment w:val="baseline"/>
    </w:pPr>
    <w:rPr>
      <w:rFonts w:ascii="Arial" w:hAnsi="Arial" w:cs="Arial"/>
      <w:sz w:val="22"/>
      <w:szCs w:val="22"/>
      <w:lang w:val="es-ES" w:eastAsia="es-MX"/>
    </w:rPr>
  </w:style>
  <w:style w:type="paragraph" w:customStyle="1" w:styleId="Sangra3detindependiente1">
    <w:name w:val="Sangría 3 de t. independiente1"/>
    <w:basedOn w:val="Normal"/>
    <w:qFormat/>
    <w:rsid w:val="008E4F4E"/>
    <w:pPr>
      <w:suppressAutoHyphens/>
      <w:ind w:firstLine="2100"/>
      <w:jc w:val="both"/>
    </w:pPr>
    <w:rPr>
      <w:rFonts w:ascii="Comic Sans MS" w:hAnsi="Comic Sans MS" w:cs="Comic Sans MS"/>
      <w:lang w:val="es-ES" w:eastAsia="ar-SA"/>
    </w:rPr>
  </w:style>
  <w:style w:type="paragraph" w:styleId="Lista2">
    <w:name w:val="List 2"/>
    <w:basedOn w:val="Normal"/>
    <w:uiPriority w:val="99"/>
    <w:unhideWhenUsed/>
    <w:rsid w:val="000B379A"/>
    <w:pPr>
      <w:spacing w:after="160" w:line="259" w:lineRule="auto"/>
      <w:ind w:left="566" w:hanging="283"/>
      <w:contextualSpacing/>
    </w:pPr>
    <w:rPr>
      <w:rFonts w:asciiTheme="minorHAnsi" w:eastAsiaTheme="minorHAnsi" w:hAnsiTheme="minorHAnsi" w:cstheme="minorBidi"/>
      <w:sz w:val="22"/>
      <w:szCs w:val="22"/>
      <w:lang w:eastAsia="en-US"/>
    </w:rPr>
  </w:style>
  <w:style w:type="paragraph" w:customStyle="1" w:styleId="CharChar5">
    <w:name w:val="Char Char5"/>
    <w:basedOn w:val="Normal"/>
    <w:qFormat/>
    <w:rsid w:val="00BA0BAC"/>
    <w:pPr>
      <w:spacing w:after="160" w:line="240" w:lineRule="exact"/>
    </w:pPr>
    <w:rPr>
      <w:rFonts w:ascii="Verdana" w:hAnsi="Verdana"/>
      <w:sz w:val="20"/>
      <w:szCs w:val="20"/>
      <w:lang w:val="en-US" w:eastAsia="en-US"/>
    </w:rPr>
  </w:style>
  <w:style w:type="character" w:customStyle="1" w:styleId="apple-converted-space">
    <w:name w:val="apple-converted-space"/>
    <w:basedOn w:val="Fuentedeprrafopredeter"/>
    <w:rsid w:val="000319D2"/>
  </w:style>
  <w:style w:type="paragraph" w:styleId="Sangra2detindependiente">
    <w:name w:val="Body Text Indent 2"/>
    <w:basedOn w:val="Normal"/>
    <w:link w:val="Sangra2detindependienteCar"/>
    <w:uiPriority w:val="99"/>
    <w:unhideWhenUsed/>
    <w:rsid w:val="00D23221"/>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D23221"/>
    <w:rPr>
      <w:rFonts w:ascii="Times New Roman" w:eastAsia="Times New Roman" w:hAnsi="Times New Roman" w:cs="Times New Roman"/>
      <w:sz w:val="24"/>
      <w:szCs w:val="24"/>
      <w:lang w:val="es-ES" w:eastAsia="es-ES"/>
    </w:rPr>
  </w:style>
  <w:style w:type="paragraph" w:customStyle="1" w:styleId="subtitulos">
    <w:name w:val="subtitulos"/>
    <w:basedOn w:val="Normal"/>
    <w:qFormat/>
    <w:rsid w:val="007D4572"/>
    <w:pPr>
      <w:spacing w:before="100" w:beforeAutospacing="1" w:after="100" w:afterAutospacing="1"/>
    </w:pPr>
  </w:style>
  <w:style w:type="paragraph" w:customStyle="1" w:styleId="Listavistosa-nfasis11">
    <w:name w:val="Lista vistosa - Énfasis 11"/>
    <w:basedOn w:val="Normal"/>
    <w:uiPriority w:val="34"/>
    <w:qFormat/>
    <w:rsid w:val="006933CF"/>
    <w:pPr>
      <w:ind w:left="708"/>
    </w:pPr>
    <w:rPr>
      <w:lang w:val="es-ES" w:eastAsia="es-ES"/>
    </w:rPr>
  </w:style>
  <w:style w:type="paragraph" w:customStyle="1" w:styleId="CharChar2">
    <w:name w:val="Char Char2"/>
    <w:basedOn w:val="Normal"/>
    <w:qFormat/>
    <w:rsid w:val="00A55B31"/>
    <w:pPr>
      <w:spacing w:after="160" w:line="240" w:lineRule="exact"/>
    </w:pPr>
    <w:rPr>
      <w:rFonts w:ascii="Verdana" w:eastAsia="Calibri" w:hAnsi="Verdana" w:cs="Verdana"/>
      <w:sz w:val="20"/>
      <w:szCs w:val="20"/>
      <w:lang w:val="en-US" w:eastAsia="en-US"/>
    </w:rPr>
  </w:style>
  <w:style w:type="paragraph" w:customStyle="1" w:styleId="CharChar1">
    <w:name w:val="Char Char1"/>
    <w:basedOn w:val="Normal"/>
    <w:rsid w:val="00A55B31"/>
    <w:pPr>
      <w:spacing w:after="160" w:line="240" w:lineRule="exact"/>
    </w:pPr>
    <w:rPr>
      <w:rFonts w:ascii="Verdana" w:eastAsia="Calibri" w:hAnsi="Verdana" w:cs="Verdana"/>
      <w:sz w:val="20"/>
      <w:szCs w:val="20"/>
      <w:lang w:val="en-US" w:eastAsia="en-US"/>
    </w:rPr>
  </w:style>
  <w:style w:type="character" w:styleId="Textoennegrita">
    <w:name w:val="Strong"/>
    <w:basedOn w:val="Fuentedeprrafopredeter"/>
    <w:uiPriority w:val="22"/>
    <w:qFormat/>
    <w:rsid w:val="00B47AE7"/>
    <w:rPr>
      <w:b/>
      <w:bCs/>
    </w:rPr>
  </w:style>
  <w:style w:type="character" w:customStyle="1" w:styleId="Ttulo3Car">
    <w:name w:val="Título 3 Car"/>
    <w:aliases w:val="1.1.1Título 3 Car,Edgar 3 Car,Título 3-BCN Car,3 bullet Car,2 Car,TITULO3 Car,alltoc Car,Heading 3 - old Car,Subhd App Car,Titulo 1 Car,H3 Car,Section Car,Bold Head Car,bh Car"/>
    <w:basedOn w:val="Fuentedeprrafopredeter"/>
    <w:link w:val="Ttulo3"/>
    <w:uiPriority w:val="9"/>
    <w:rsid w:val="00BF6023"/>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F459F8"/>
    <w:rPr>
      <w:i/>
      <w:iCs/>
    </w:rPr>
  </w:style>
  <w:style w:type="paragraph" w:customStyle="1" w:styleId="CarCarCar">
    <w:name w:val="Car Car Car"/>
    <w:basedOn w:val="Normal"/>
    <w:qFormat/>
    <w:rsid w:val="00B47DB1"/>
    <w:pPr>
      <w:spacing w:after="160" w:line="240" w:lineRule="exact"/>
    </w:pPr>
    <w:rPr>
      <w:rFonts w:ascii="Verdana" w:hAnsi="Verdana"/>
      <w:sz w:val="20"/>
      <w:szCs w:val="20"/>
      <w:lang w:val="en-US" w:eastAsia="en-US"/>
    </w:rPr>
  </w:style>
  <w:style w:type="paragraph" w:customStyle="1" w:styleId="tah11">
    <w:name w:val="tah11"/>
    <w:basedOn w:val="Normal"/>
    <w:rsid w:val="00F86C03"/>
    <w:pPr>
      <w:spacing w:before="100" w:beforeAutospacing="1" w:after="100" w:afterAutospacing="1"/>
    </w:pPr>
  </w:style>
  <w:style w:type="paragraph" w:customStyle="1" w:styleId="Sinespaciado1">
    <w:name w:val="Sin espaciado1"/>
    <w:qFormat/>
    <w:rsid w:val="008467A8"/>
    <w:rPr>
      <w:rFonts w:ascii="Calibri" w:eastAsia="Calibri" w:hAnsi="Calibri"/>
      <w:lang w:val="es-ES"/>
    </w:rPr>
  </w:style>
  <w:style w:type="character" w:customStyle="1" w:styleId="PuestoCar">
    <w:name w:val="Puesto Car"/>
    <w:aliases w:val="AL Título Car,Título AL Car,Título AL + 9 pt Car,Sin Negrita + 10 pt Car,Sin Negrita Car,Títulos Principales sin numeración Car,TITULO 1 Car,Puesto1 Car,Título1 Car,Title Car,Puesto2 Car,Puesto3 Car"/>
    <w:basedOn w:val="Fuentedeprrafopredeter"/>
    <w:link w:val="Puesto"/>
    <w:rsid w:val="00CE43C8"/>
    <w:rPr>
      <w:rFonts w:ascii="Arial Narrow" w:eastAsia="Times New Roman" w:hAnsi="Arial Narrow" w:cs="Times New Roman"/>
      <w:b/>
      <w:szCs w:val="20"/>
      <w:lang w:val="es-MX" w:eastAsia="es-ES"/>
    </w:rPr>
  </w:style>
  <w:style w:type="paragraph" w:styleId="Textosinformato">
    <w:name w:val="Plain Text"/>
    <w:basedOn w:val="Normal"/>
    <w:link w:val="TextosinformatoCar"/>
    <w:rsid w:val="00352158"/>
    <w:rPr>
      <w:rFonts w:ascii="Courier New" w:eastAsia="MS Mincho" w:hAnsi="Courier New"/>
      <w:sz w:val="20"/>
      <w:szCs w:val="20"/>
      <w:lang w:val="es-MX" w:eastAsia="es-MX"/>
    </w:rPr>
  </w:style>
  <w:style w:type="character" w:customStyle="1" w:styleId="TextosinformatoCar">
    <w:name w:val="Texto sin formato Car"/>
    <w:basedOn w:val="Fuentedeprrafopredeter"/>
    <w:link w:val="Textosinformato"/>
    <w:rsid w:val="00352158"/>
    <w:rPr>
      <w:rFonts w:ascii="Courier New" w:eastAsia="MS Mincho" w:hAnsi="Courier New" w:cs="Times New Roman"/>
      <w:sz w:val="20"/>
      <w:szCs w:val="20"/>
      <w:lang w:val="es-MX" w:eastAsia="es-MX"/>
    </w:rPr>
  </w:style>
  <w:style w:type="character" w:customStyle="1" w:styleId="Ttulo5Car">
    <w:name w:val="Título 5 Car"/>
    <w:basedOn w:val="Fuentedeprrafopredeter"/>
    <w:link w:val="Ttulo5"/>
    <w:uiPriority w:val="9"/>
    <w:rsid w:val="00BB60DB"/>
    <w:rPr>
      <w:rFonts w:ascii="Times New Roman" w:eastAsia="Times New Roman" w:hAnsi="Times New Roman" w:cs="Times New Roman"/>
      <w:b/>
      <w:bCs/>
      <w:sz w:val="20"/>
      <w:szCs w:val="20"/>
      <w:lang w:val="es-ES"/>
    </w:rPr>
  </w:style>
  <w:style w:type="character" w:customStyle="1" w:styleId="Ttulo7Car">
    <w:name w:val="Título 7 Car"/>
    <w:basedOn w:val="Fuentedeprrafopredeter"/>
    <w:link w:val="Ttulo7"/>
    <w:rsid w:val="00BB60DB"/>
    <w:rPr>
      <w:rFonts w:ascii="Times New Roman" w:eastAsia="Times New Roman" w:hAnsi="Times New Roman" w:cs="Times New Roman"/>
      <w:sz w:val="24"/>
      <w:szCs w:val="24"/>
    </w:rPr>
  </w:style>
  <w:style w:type="character" w:customStyle="1" w:styleId="Ttulo8Car">
    <w:name w:val="Título 8 Car"/>
    <w:basedOn w:val="Fuentedeprrafopredeter"/>
    <w:link w:val="Ttulo8"/>
    <w:rsid w:val="00BB60DB"/>
    <w:rPr>
      <w:rFonts w:ascii="Arial" w:eastAsia="Times New Roman" w:hAnsi="Arial" w:cs="Times New Roman"/>
      <w:b/>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B60DB"/>
    <w:pPr>
      <w:autoSpaceDE w:val="0"/>
      <w:autoSpaceDN w:val="0"/>
      <w:adjustRightInd w:val="0"/>
      <w:jc w:val="both"/>
      <w:outlineLvl w:val="0"/>
    </w:pPr>
    <w:rPr>
      <w:rFonts w:ascii="Arial" w:hAnsi="Arial" w:cs="Arial"/>
      <w:sz w:val="22"/>
      <w:szCs w:val="22"/>
      <w:lang w:val="es-ES" w:eastAsia="en-US"/>
    </w:rPr>
  </w:style>
  <w:style w:type="paragraph" w:customStyle="1" w:styleId="CarCarCarCarCarCarCar">
    <w:name w:val="Car Car Car Car Car Car Car"/>
    <w:basedOn w:val="Normal"/>
    <w:qFormat/>
    <w:rsid w:val="00BB60DB"/>
    <w:pPr>
      <w:spacing w:after="160" w:line="240" w:lineRule="exact"/>
    </w:pPr>
    <w:rPr>
      <w:rFonts w:ascii="Verdana" w:hAnsi="Verdana"/>
      <w:sz w:val="20"/>
      <w:szCs w:val="20"/>
      <w:lang w:val="en-US" w:eastAsia="en-US"/>
    </w:rPr>
  </w:style>
  <w:style w:type="paragraph" w:customStyle="1" w:styleId="CENTRAR">
    <w:name w:val="CENTRAR"/>
    <w:basedOn w:val="Normal"/>
    <w:qFormat/>
    <w:rsid w:val="00BB60DB"/>
    <w:pPr>
      <w:widowControl w:val="0"/>
      <w:spacing w:before="28" w:after="28" w:line="210" w:lineRule="atLeast"/>
      <w:jc w:val="center"/>
    </w:pPr>
    <w:rPr>
      <w:color w:val="000000"/>
      <w:sz w:val="19"/>
      <w:szCs w:val="20"/>
      <w:lang w:eastAsia="es-ES"/>
    </w:rPr>
  </w:style>
  <w:style w:type="character" w:styleId="Nmerodepgina">
    <w:name w:val="page number"/>
    <w:basedOn w:val="Fuentedeprrafopredeter"/>
    <w:rsid w:val="00BB60DB"/>
  </w:style>
  <w:style w:type="character" w:styleId="Hipervnculovisitado">
    <w:name w:val="FollowedHyperlink"/>
    <w:uiPriority w:val="99"/>
    <w:rsid w:val="00BB60DB"/>
    <w:rPr>
      <w:color w:val="800080"/>
      <w:u w:val="single"/>
    </w:rPr>
  </w:style>
  <w:style w:type="paragraph" w:customStyle="1" w:styleId="font5">
    <w:name w:val="font5"/>
    <w:basedOn w:val="Normal"/>
    <w:qFormat/>
    <w:rsid w:val="00BB60DB"/>
    <w:pPr>
      <w:spacing w:before="100" w:beforeAutospacing="1" w:after="100" w:afterAutospacing="1"/>
    </w:pPr>
    <w:rPr>
      <w:rFonts w:ascii="Tahoma" w:hAnsi="Tahoma" w:cs="Tahoma"/>
      <w:b/>
      <w:bCs/>
      <w:color w:val="FF0000"/>
      <w:sz w:val="16"/>
      <w:szCs w:val="16"/>
      <w:lang w:val="es-MX" w:eastAsia="es-MX"/>
    </w:rPr>
  </w:style>
  <w:style w:type="paragraph" w:customStyle="1" w:styleId="xl19">
    <w:name w:val="xl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0">
    <w:name w:val="xl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MX" w:eastAsia="es-MX"/>
    </w:rPr>
  </w:style>
  <w:style w:type="paragraph" w:customStyle="1" w:styleId="xl21">
    <w:name w:val="xl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22">
    <w:name w:val="xl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MX" w:eastAsia="es-MX"/>
    </w:rPr>
  </w:style>
  <w:style w:type="paragraph" w:customStyle="1" w:styleId="xl23">
    <w:name w:val="xl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6"/>
      <w:szCs w:val="16"/>
      <w:lang w:val="es-MX" w:eastAsia="es-MX"/>
    </w:rPr>
  </w:style>
  <w:style w:type="paragraph" w:customStyle="1" w:styleId="xl24">
    <w:name w:val="xl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5">
    <w:name w:val="xl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lang w:val="es-MX" w:eastAsia="es-MX"/>
    </w:rPr>
  </w:style>
  <w:style w:type="paragraph" w:styleId="Textoindependiente2">
    <w:name w:val="Body Text 2"/>
    <w:basedOn w:val="Normal"/>
    <w:link w:val="Textoindependiente2Car"/>
    <w:uiPriority w:val="99"/>
    <w:rsid w:val="00BB60DB"/>
    <w:pPr>
      <w:spacing w:after="120" w:line="480" w:lineRule="auto"/>
    </w:pPr>
    <w:rPr>
      <w:rFonts w:ascii="Arial" w:hAnsi="Arial"/>
      <w:szCs w:val="20"/>
      <w:lang w:eastAsia="es-MX"/>
    </w:rPr>
  </w:style>
  <w:style w:type="character" w:customStyle="1" w:styleId="Textoindependiente2Car">
    <w:name w:val="Texto independiente 2 Car"/>
    <w:basedOn w:val="Fuentedeprrafopredeter"/>
    <w:link w:val="Textoindependiente2"/>
    <w:uiPriority w:val="99"/>
    <w:rsid w:val="00BB60DB"/>
    <w:rPr>
      <w:rFonts w:ascii="Arial" w:eastAsia="Times New Roman" w:hAnsi="Arial" w:cs="Times New Roman"/>
      <w:sz w:val="24"/>
      <w:szCs w:val="20"/>
      <w:lang w:eastAsia="es-MX"/>
    </w:rPr>
  </w:style>
  <w:style w:type="paragraph" w:customStyle="1" w:styleId="bodytext31">
    <w:name w:val="bodytext31"/>
    <w:basedOn w:val="Normal"/>
    <w:uiPriority w:val="99"/>
    <w:qFormat/>
    <w:rsid w:val="00BB60DB"/>
    <w:pPr>
      <w:jc w:val="both"/>
    </w:pPr>
    <w:rPr>
      <w:rFonts w:ascii="Arial" w:eastAsia="Arial Unicode MS" w:hAnsi="Arial" w:cs="Arial"/>
      <w:lang w:val="es-ES" w:eastAsia="es-ES"/>
    </w:rPr>
  </w:style>
  <w:style w:type="paragraph" w:customStyle="1" w:styleId="Ttulo1Arial">
    <w:name w:val="Título 1 + Arial"/>
    <w:aliases w:val="Negrita + Sin Negrita + Negrita + Justificado"/>
    <w:basedOn w:val="Normal"/>
    <w:qFormat/>
    <w:rsid w:val="00BB60DB"/>
    <w:pPr>
      <w:keepNext/>
      <w:jc w:val="both"/>
      <w:outlineLvl w:val="5"/>
    </w:pPr>
    <w:rPr>
      <w:rFonts w:ascii="Arial" w:hAnsi="Arial" w:cs="Arial"/>
      <w:bCs/>
      <w:szCs w:val="20"/>
      <w:lang w:val="es-MX" w:eastAsia="es-MX"/>
    </w:rPr>
  </w:style>
  <w:style w:type="paragraph" w:customStyle="1" w:styleId="subminuta">
    <w:name w:val="subminuta"/>
    <w:basedOn w:val="Normal"/>
    <w:qFormat/>
    <w:rsid w:val="00BB60DB"/>
    <w:pPr>
      <w:spacing w:before="283"/>
      <w:ind w:left="624" w:hanging="454"/>
    </w:pPr>
    <w:rPr>
      <w:rFonts w:ascii="Times" w:eastAsia="Arial Unicode MS" w:hAnsi="Times"/>
      <w:spacing w:val="-15"/>
      <w:sz w:val="20"/>
      <w:szCs w:val="20"/>
      <w:lang w:val="es-ES" w:eastAsia="es-ES"/>
    </w:rPr>
  </w:style>
  <w:style w:type="paragraph" w:customStyle="1" w:styleId="CarCarCarCarCarCar">
    <w:name w:val="Car Car Car Car Car Car"/>
    <w:basedOn w:val="Normal"/>
    <w:qFormat/>
    <w:rsid w:val="00BB60DB"/>
    <w:pPr>
      <w:spacing w:after="160" w:line="240" w:lineRule="exact"/>
    </w:pPr>
    <w:rPr>
      <w:rFonts w:ascii="Verdana" w:hAnsi="Verdana"/>
      <w:sz w:val="20"/>
      <w:szCs w:val="20"/>
      <w:lang w:val="en-US" w:eastAsia="en-US"/>
    </w:rPr>
  </w:style>
  <w:style w:type="paragraph" w:customStyle="1" w:styleId="Textoindependiente31">
    <w:name w:val="Texto independiente 31"/>
    <w:basedOn w:val="Normal"/>
    <w:qFormat/>
    <w:rsid w:val="00BB60DB"/>
    <w:pPr>
      <w:jc w:val="both"/>
    </w:pPr>
    <w:rPr>
      <w:rFonts w:ascii="Arial" w:hAnsi="Arial" w:cs="Tahoma"/>
      <w:sz w:val="22"/>
      <w:lang w:val="es-ES" w:eastAsia="es-ES"/>
    </w:rPr>
  </w:style>
  <w:style w:type="paragraph" w:customStyle="1" w:styleId="xl71">
    <w:name w:val="xl7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72">
    <w:name w:val="xl7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s-ES" w:eastAsia="es-ES"/>
    </w:rPr>
  </w:style>
  <w:style w:type="paragraph" w:customStyle="1" w:styleId="xl73">
    <w:name w:val="xl7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2"/>
      <w:szCs w:val="22"/>
      <w:lang w:val="es-ES" w:eastAsia="es-ES"/>
    </w:rPr>
  </w:style>
  <w:style w:type="paragraph" w:customStyle="1" w:styleId="xl74">
    <w:name w:val="xl7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es-ES" w:eastAsia="es-ES"/>
    </w:rPr>
  </w:style>
  <w:style w:type="paragraph" w:customStyle="1" w:styleId="xl75">
    <w:name w:val="xl7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76">
    <w:name w:val="xl7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77">
    <w:name w:val="xl7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ES"/>
    </w:rPr>
  </w:style>
  <w:style w:type="paragraph" w:customStyle="1" w:styleId="xl78">
    <w:name w:val="xl7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63">
    <w:name w:val="xl6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b/>
      <w:bCs/>
      <w:sz w:val="12"/>
      <w:szCs w:val="12"/>
      <w:lang w:val="es-ES" w:eastAsia="es-ES"/>
    </w:rPr>
  </w:style>
  <w:style w:type="paragraph" w:customStyle="1" w:styleId="xl64">
    <w:name w:val="xl6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eastAsia="es-ES"/>
    </w:rPr>
  </w:style>
  <w:style w:type="paragraph" w:customStyle="1" w:styleId="xl65">
    <w:name w:val="xl6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66">
    <w:name w:val="xl6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ES" w:eastAsia="es-ES"/>
    </w:rPr>
  </w:style>
  <w:style w:type="paragraph" w:customStyle="1" w:styleId="xl67">
    <w:name w:val="xl6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68">
    <w:name w:val="xl6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69">
    <w:name w:val="xl6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70">
    <w:name w:val="xl7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font6">
    <w:name w:val="font6"/>
    <w:basedOn w:val="Normal"/>
    <w:qFormat/>
    <w:rsid w:val="00BB60DB"/>
    <w:pPr>
      <w:spacing w:before="100" w:beforeAutospacing="1" w:after="100" w:afterAutospacing="1"/>
    </w:pPr>
    <w:rPr>
      <w:rFonts w:ascii="Arial" w:hAnsi="Arial" w:cs="Arial"/>
      <w:color w:val="000000"/>
      <w:sz w:val="14"/>
      <w:szCs w:val="14"/>
    </w:rPr>
  </w:style>
  <w:style w:type="paragraph" w:customStyle="1" w:styleId="xl79">
    <w:name w:val="xl79"/>
    <w:basedOn w:val="Normal"/>
    <w:qFormat/>
    <w:rsid w:val="00BB60D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CarCarCar1">
    <w:name w:val="Car Car Car1"/>
    <w:basedOn w:val="Normal"/>
    <w:qFormat/>
    <w:rsid w:val="00BB60DB"/>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BB60DB"/>
    <w:pPr>
      <w:jc w:val="both"/>
    </w:pPr>
    <w:rPr>
      <w:rFonts w:ascii="Arial" w:hAnsi="Arial" w:cs="Tahoma"/>
      <w:sz w:val="22"/>
      <w:lang w:val="es-ES" w:eastAsia="es-ES"/>
    </w:rPr>
  </w:style>
  <w:style w:type="paragraph" w:customStyle="1" w:styleId="MAYUS">
    <w:name w:val="MAYUS"/>
    <w:basedOn w:val="Ttulo4"/>
    <w:qFormat/>
    <w:rsid w:val="00BB60DB"/>
    <w:pPr>
      <w:keepLines w:val="0"/>
      <w:numPr>
        <w:numId w:val="1"/>
      </w:numPr>
      <w:tabs>
        <w:tab w:val="num" w:pos="360"/>
      </w:tabs>
      <w:overflowPunct w:val="0"/>
      <w:autoSpaceDE w:val="0"/>
      <w:autoSpaceDN w:val="0"/>
      <w:adjustRightInd w:val="0"/>
      <w:spacing w:before="0" w:line="240" w:lineRule="auto"/>
      <w:ind w:left="360"/>
      <w:textAlignment w:val="baseline"/>
    </w:pPr>
    <w:rPr>
      <w:rFonts w:ascii="Arial Narrow" w:eastAsia="SimSun" w:hAnsi="Arial Narrow" w:cs="Times New Roman"/>
      <w:bCs w:val="0"/>
      <w:i w:val="0"/>
      <w:iCs w:val="0"/>
      <w:caps/>
      <w:color w:val="auto"/>
      <w:lang w:val="es-ES" w:eastAsia="es-ES"/>
    </w:rPr>
  </w:style>
  <w:style w:type="paragraph" w:styleId="Listaconvietas5">
    <w:name w:val="List Bullet 5"/>
    <w:basedOn w:val="Normal"/>
    <w:uiPriority w:val="99"/>
    <w:unhideWhenUsed/>
    <w:rsid w:val="00BB60DB"/>
    <w:pPr>
      <w:numPr>
        <w:numId w:val="2"/>
      </w:numPr>
      <w:contextualSpacing/>
    </w:pPr>
    <w:rPr>
      <w:lang w:val="es-ES" w:eastAsia="es-ES"/>
    </w:rPr>
  </w:style>
  <w:style w:type="paragraph" w:customStyle="1" w:styleId="Estilo1Car">
    <w:name w:val="Estilo1 Car"/>
    <w:basedOn w:val="Normal"/>
    <w:next w:val="Normal"/>
    <w:link w:val="Estilo1CarCar"/>
    <w:qFormat/>
    <w:rsid w:val="00BB60DB"/>
    <w:pPr>
      <w:numPr>
        <w:numId w:val="3"/>
      </w:numPr>
      <w:jc w:val="both"/>
    </w:pPr>
    <w:rPr>
      <w:rFonts w:ascii="Arial" w:hAnsi="Arial"/>
      <w:b/>
      <w:bCs/>
      <w:caps/>
      <w:lang w:eastAsia="en-US"/>
    </w:rPr>
  </w:style>
  <w:style w:type="numbering" w:customStyle="1" w:styleId="Estilo1">
    <w:name w:val="Estilo1"/>
    <w:rsid w:val="00BB60DB"/>
  </w:style>
  <w:style w:type="paragraph" w:styleId="Listaconvietas3">
    <w:name w:val="List Bullet 3"/>
    <w:basedOn w:val="Normal"/>
    <w:uiPriority w:val="99"/>
    <w:rsid w:val="00BB60DB"/>
    <w:pPr>
      <w:numPr>
        <w:numId w:val="5"/>
      </w:numPr>
    </w:pPr>
    <w:rPr>
      <w:sz w:val="20"/>
      <w:szCs w:val="20"/>
      <w:lang w:val="es-ES" w:eastAsia="es-ES"/>
    </w:rPr>
  </w:style>
  <w:style w:type="paragraph" w:customStyle="1" w:styleId="font7">
    <w:name w:val="font7"/>
    <w:basedOn w:val="Normal"/>
    <w:qFormat/>
    <w:rsid w:val="00BB60DB"/>
    <w:pPr>
      <w:spacing w:before="100" w:beforeAutospacing="1" w:after="100" w:afterAutospacing="1"/>
    </w:pPr>
    <w:rPr>
      <w:rFonts w:ascii="Arial Narrow" w:hAnsi="Arial Narrow"/>
      <w:color w:val="000000"/>
      <w:sz w:val="16"/>
      <w:szCs w:val="16"/>
    </w:rPr>
  </w:style>
  <w:style w:type="paragraph" w:customStyle="1" w:styleId="xl96">
    <w:name w:val="xl9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02">
    <w:name w:val="xl10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qFormat/>
    <w:rsid w:val="00BB60DB"/>
    <w:pPr>
      <w:spacing w:before="100" w:beforeAutospacing="1" w:after="100" w:afterAutospacing="1"/>
    </w:pPr>
  </w:style>
  <w:style w:type="paragraph" w:customStyle="1" w:styleId="xl104">
    <w:name w:val="xl104"/>
    <w:basedOn w:val="Normal"/>
    <w:qFormat/>
    <w:rsid w:val="00BB60DB"/>
    <w:pPr>
      <w:spacing w:before="100" w:beforeAutospacing="1" w:after="100" w:afterAutospacing="1"/>
      <w:jc w:val="center"/>
    </w:pPr>
  </w:style>
  <w:style w:type="paragraph" w:customStyle="1" w:styleId="xl105">
    <w:name w:val="xl10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6">
    <w:name w:val="xl10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9">
    <w:name w:val="xl10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rPr>
  </w:style>
  <w:style w:type="paragraph" w:customStyle="1" w:styleId="xl110">
    <w:name w:val="xl11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11">
    <w:name w:val="xl11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0">
    <w:name w:val="xl1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1">
    <w:name w:val="xl1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2">
    <w:name w:val="xl1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3">
    <w:name w:val="xl1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5">
    <w:name w:val="xl1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6">
    <w:name w:val="xl12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8">
    <w:name w:val="xl12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9">
    <w:name w:val="xl12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DefaultParagraphFontParaCharCharCharCar">
    <w:name w:val="Default Paragraph Font Para Char Char Char Car"/>
    <w:basedOn w:val="Normal"/>
    <w:qFormat/>
    <w:rsid w:val="00BB60DB"/>
    <w:pPr>
      <w:spacing w:after="160" w:line="240" w:lineRule="exact"/>
    </w:pPr>
    <w:rPr>
      <w:rFonts w:ascii="Verdana" w:hAnsi="Verdana"/>
      <w:sz w:val="20"/>
      <w:szCs w:val="20"/>
      <w:lang w:val="en-US" w:eastAsia="en-US"/>
    </w:rPr>
  </w:style>
  <w:style w:type="paragraph" w:styleId="Lista">
    <w:name w:val="List"/>
    <w:basedOn w:val="Normal"/>
    <w:uiPriority w:val="99"/>
    <w:unhideWhenUsed/>
    <w:rsid w:val="00BB60DB"/>
    <w:pPr>
      <w:spacing w:after="160" w:line="259" w:lineRule="auto"/>
      <w:ind w:left="283" w:hanging="283"/>
      <w:contextualSpacing/>
    </w:pPr>
    <w:rPr>
      <w:rFonts w:asciiTheme="minorHAnsi" w:eastAsiaTheme="minorHAnsi" w:hAnsiTheme="minorHAnsi" w:cstheme="minorBidi"/>
      <w:sz w:val="22"/>
      <w:szCs w:val="22"/>
      <w:lang w:eastAsia="en-US"/>
    </w:rPr>
  </w:style>
  <w:style w:type="paragraph" w:customStyle="1" w:styleId="NormalArial">
    <w:name w:val="Normal + Arial"/>
    <w:aliases w:val="11 pt,normal + arial,10 pt,Centrado,Negrita,Justificado,Normal + Tahoma"/>
    <w:basedOn w:val="Normal"/>
    <w:link w:val="NormalArialCar"/>
    <w:qFormat/>
    <w:rsid w:val="00BB60DB"/>
    <w:pPr>
      <w:jc w:val="both"/>
    </w:pPr>
    <w:rPr>
      <w:rFonts w:ascii="Arial" w:hAnsi="Arial"/>
      <w:sz w:val="22"/>
      <w:szCs w:val="22"/>
      <w:lang w:val="es-ES" w:eastAsia="es-ES"/>
    </w:rPr>
  </w:style>
  <w:style w:type="character" w:customStyle="1" w:styleId="NormalArialCar">
    <w:name w:val="Normal + Arial Car"/>
    <w:aliases w:val="normal + arial Car"/>
    <w:link w:val="NormalArial"/>
    <w:locked/>
    <w:rsid w:val="00BB60DB"/>
    <w:rPr>
      <w:rFonts w:ascii="Arial" w:eastAsia="Times New Roman" w:hAnsi="Arial" w:cs="Times New Roman"/>
      <w:lang w:val="es-ES" w:eastAsia="es-ES"/>
    </w:rPr>
  </w:style>
  <w:style w:type="paragraph" w:customStyle="1" w:styleId="font8">
    <w:name w:val="font8"/>
    <w:basedOn w:val="Normal"/>
    <w:qFormat/>
    <w:rsid w:val="00BB60DB"/>
    <w:pPr>
      <w:spacing w:before="100" w:beforeAutospacing="1" w:after="100" w:afterAutospacing="1"/>
    </w:pPr>
    <w:rPr>
      <w:color w:val="000000"/>
      <w:sz w:val="14"/>
      <w:szCs w:val="14"/>
    </w:rPr>
  </w:style>
  <w:style w:type="paragraph" w:customStyle="1" w:styleId="Textoindependiente21">
    <w:name w:val="Texto independiente 21"/>
    <w:basedOn w:val="Normal"/>
    <w:uiPriority w:val="99"/>
    <w:qFormat/>
    <w:rsid w:val="00BB60DB"/>
    <w:pPr>
      <w:suppressAutoHyphens/>
      <w:ind w:left="1440"/>
      <w:jc w:val="both"/>
    </w:pPr>
    <w:rPr>
      <w:rFonts w:ascii="Arial" w:hAnsi="Arial"/>
      <w:b/>
      <w:spacing w:val="-3"/>
      <w:lang w:eastAsia="en-US"/>
    </w:rPr>
  </w:style>
  <w:style w:type="table" w:customStyle="1" w:styleId="DefaultTable">
    <w:name w:val="Default Table"/>
    <w:rsid w:val="00BB60DB"/>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qFormat/>
    <w:rsid w:val="00BB60DB"/>
    <w:pPr>
      <w:widowControl w:val="0"/>
      <w:wordWrap w:val="0"/>
      <w:jc w:val="both"/>
    </w:pPr>
    <w:rPr>
      <w:rFonts w:eastAsia="¹Å"/>
      <w:sz w:val="20"/>
      <w:szCs w:val="20"/>
    </w:rPr>
  </w:style>
  <w:style w:type="paragraph" w:customStyle="1" w:styleId="ParaAttribute54">
    <w:name w:val="ParaAttribute54"/>
    <w:qFormat/>
    <w:rsid w:val="00BB60DB"/>
    <w:pPr>
      <w:keepNext/>
      <w:widowControl w:val="0"/>
      <w:wordWrap w:val="0"/>
      <w:jc w:val="both"/>
    </w:pPr>
    <w:rPr>
      <w:rFonts w:eastAsia="¹Å"/>
      <w:sz w:val="20"/>
      <w:szCs w:val="20"/>
    </w:rPr>
  </w:style>
  <w:style w:type="character" w:customStyle="1" w:styleId="CharAttribute10">
    <w:name w:val="CharAttribute10"/>
    <w:rsid w:val="00BB60DB"/>
    <w:rPr>
      <w:rFonts w:ascii="Arial" w:eastAsia="Times New Roman"/>
      <w:b/>
    </w:rPr>
  </w:style>
  <w:style w:type="paragraph" w:customStyle="1" w:styleId="cderecha">
    <w:name w:val="cderecha"/>
    <w:basedOn w:val="Normal"/>
    <w:qFormat/>
    <w:rsid w:val="00BB60DB"/>
    <w:pPr>
      <w:spacing w:before="100" w:beforeAutospacing="1" w:after="100" w:afterAutospacing="1"/>
    </w:pPr>
  </w:style>
  <w:style w:type="paragraph" w:customStyle="1" w:styleId="cresumen">
    <w:name w:val="cresumen"/>
    <w:basedOn w:val="Normal"/>
    <w:qFormat/>
    <w:rsid w:val="00BB60DB"/>
    <w:pPr>
      <w:spacing w:before="100" w:beforeAutospacing="1" w:after="100" w:afterAutospacing="1"/>
    </w:pPr>
  </w:style>
  <w:style w:type="character" w:customStyle="1" w:styleId="Estilo1CarCar">
    <w:name w:val="Estilo1 Car Car"/>
    <w:link w:val="Estilo1Car"/>
    <w:rsid w:val="00BB60DB"/>
    <w:rPr>
      <w:rFonts w:ascii="Arial" w:hAnsi="Arial"/>
      <w:b/>
      <w:bCs/>
      <w:caps/>
      <w:lang w:eastAsia="en-US"/>
    </w:rPr>
  </w:style>
  <w:style w:type="character" w:customStyle="1" w:styleId="FontStyle66">
    <w:name w:val="Font Style66"/>
    <w:uiPriority w:val="99"/>
    <w:rsid w:val="00BB60DB"/>
    <w:rPr>
      <w:rFonts w:ascii="Arial Narrow" w:hAnsi="Arial Narrow" w:cs="Arial Narrow"/>
      <w:sz w:val="22"/>
      <w:szCs w:val="22"/>
    </w:rPr>
  </w:style>
  <w:style w:type="paragraph" w:customStyle="1" w:styleId="Style48">
    <w:name w:val="Style48"/>
    <w:basedOn w:val="Normal"/>
    <w:uiPriority w:val="99"/>
    <w:qFormat/>
    <w:rsid w:val="00BB60DB"/>
    <w:pPr>
      <w:widowControl w:val="0"/>
      <w:autoSpaceDE w:val="0"/>
      <w:autoSpaceDN w:val="0"/>
      <w:adjustRightInd w:val="0"/>
      <w:spacing w:line="274" w:lineRule="exact"/>
      <w:jc w:val="both"/>
    </w:pPr>
    <w:rPr>
      <w:rFonts w:ascii="Arial Narrow" w:hAnsi="Arial Narrow"/>
      <w:lang w:val="es-ES" w:eastAsia="es-ES"/>
    </w:rPr>
  </w:style>
  <w:style w:type="paragraph" w:customStyle="1" w:styleId="Style35">
    <w:name w:val="Style35"/>
    <w:basedOn w:val="Normal"/>
    <w:uiPriority w:val="99"/>
    <w:qFormat/>
    <w:rsid w:val="00BB60DB"/>
    <w:pPr>
      <w:widowControl w:val="0"/>
      <w:autoSpaceDE w:val="0"/>
      <w:autoSpaceDN w:val="0"/>
      <w:adjustRightInd w:val="0"/>
      <w:spacing w:line="276" w:lineRule="exact"/>
      <w:jc w:val="both"/>
    </w:pPr>
    <w:rPr>
      <w:rFonts w:ascii="Arial Narrow" w:hAnsi="Arial Narrow"/>
      <w:lang w:val="es-ES" w:eastAsia="es-ES"/>
    </w:rPr>
  </w:style>
  <w:style w:type="paragraph" w:customStyle="1" w:styleId="BodyText2Car">
    <w:name w:val="Body Text 2 Car"/>
    <w:basedOn w:val="Normal"/>
    <w:qFormat/>
    <w:rsid w:val="00BB60DB"/>
    <w:pPr>
      <w:widowControl w:val="0"/>
      <w:ind w:left="851"/>
      <w:jc w:val="both"/>
    </w:pPr>
    <w:rPr>
      <w:rFonts w:ascii="Arial" w:hAnsi="Arial"/>
      <w:sz w:val="22"/>
      <w:szCs w:val="20"/>
      <w:lang w:val="es-ES" w:eastAsia="es-ES"/>
    </w:rPr>
  </w:style>
  <w:style w:type="paragraph" w:customStyle="1" w:styleId="Textoindependiente211">
    <w:name w:val="Texto independiente 211"/>
    <w:basedOn w:val="Normal"/>
    <w:qFormat/>
    <w:rsid w:val="00BB60DB"/>
    <w:pPr>
      <w:suppressAutoHyphens/>
      <w:ind w:left="1440"/>
      <w:jc w:val="both"/>
    </w:pPr>
    <w:rPr>
      <w:rFonts w:ascii="Arial" w:hAnsi="Arial" w:cs="Arial"/>
      <w:b/>
      <w:spacing w:val="-3"/>
      <w:sz w:val="22"/>
      <w:szCs w:val="22"/>
      <w:lang w:eastAsia="en-US"/>
    </w:rPr>
  </w:style>
  <w:style w:type="paragraph" w:styleId="Textonotapie">
    <w:name w:val="footnote text"/>
    <w:aliases w:val="Car3 Car"/>
    <w:basedOn w:val="Normal"/>
    <w:link w:val="TextonotapieCar"/>
    <w:uiPriority w:val="99"/>
    <w:rsid w:val="00BB60DB"/>
    <w:rPr>
      <w:rFonts w:ascii="Cambria" w:eastAsia="Cambria" w:hAnsi="Cambria"/>
      <w:lang w:val="es-ES_tradnl" w:eastAsia="en-US"/>
    </w:rPr>
  </w:style>
  <w:style w:type="character" w:customStyle="1" w:styleId="TextonotapieCar">
    <w:name w:val="Texto nota pie Car"/>
    <w:aliases w:val="Car3 Car Car"/>
    <w:basedOn w:val="Fuentedeprrafopredeter"/>
    <w:link w:val="Textonotapie"/>
    <w:uiPriority w:val="99"/>
    <w:rsid w:val="00BB60DB"/>
    <w:rPr>
      <w:rFonts w:ascii="Cambria" w:eastAsia="Cambria" w:hAnsi="Cambria" w:cs="Times New Roman"/>
      <w:sz w:val="24"/>
      <w:szCs w:val="24"/>
      <w:lang w:val="es-ES_tradnl"/>
    </w:rPr>
  </w:style>
  <w:style w:type="character" w:styleId="Refdenotaalpie">
    <w:name w:val="footnote reference"/>
    <w:uiPriority w:val="99"/>
    <w:rsid w:val="00BB60DB"/>
    <w:rPr>
      <w:vertAlign w:val="superscript"/>
    </w:rPr>
  </w:style>
  <w:style w:type="paragraph" w:styleId="Textoindependiente3">
    <w:name w:val="Body Text 3"/>
    <w:basedOn w:val="Normal"/>
    <w:link w:val="Textoindependiente3Car"/>
    <w:uiPriority w:val="99"/>
    <w:unhideWhenUsed/>
    <w:rsid w:val="00BB60DB"/>
    <w:pPr>
      <w:spacing w:after="120" w:line="259"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uiPriority w:val="99"/>
    <w:rsid w:val="00BB60DB"/>
    <w:rPr>
      <w:rFonts w:ascii="Calibri" w:eastAsia="Calibri" w:hAnsi="Calibri" w:cs="Times New Roman"/>
      <w:sz w:val="16"/>
      <w:szCs w:val="16"/>
    </w:rPr>
  </w:style>
  <w:style w:type="paragraph" w:customStyle="1" w:styleId="p9">
    <w:name w:val="p9"/>
    <w:basedOn w:val="Normal"/>
    <w:qFormat/>
    <w:rsid w:val="00BB60DB"/>
    <w:pPr>
      <w:widowControl w:val="0"/>
      <w:tabs>
        <w:tab w:val="left" w:pos="720"/>
      </w:tabs>
      <w:spacing w:line="280" w:lineRule="atLeast"/>
      <w:jc w:val="both"/>
    </w:pPr>
    <w:rPr>
      <w:szCs w:val="20"/>
      <w:lang w:val="en-US" w:eastAsia="es-ES"/>
    </w:rPr>
  </w:style>
  <w:style w:type="paragraph" w:customStyle="1" w:styleId="CarCar1">
    <w:name w:val="Car Car1"/>
    <w:basedOn w:val="Normal"/>
    <w:qFormat/>
    <w:rsid w:val="00BB60DB"/>
    <w:pPr>
      <w:spacing w:after="160" w:line="240" w:lineRule="exact"/>
    </w:pPr>
    <w:rPr>
      <w:rFonts w:ascii="Verdana" w:hAnsi="Verdana"/>
      <w:sz w:val="20"/>
      <w:szCs w:val="20"/>
      <w:lang w:val="en-US" w:eastAsia="en-US"/>
    </w:rPr>
  </w:style>
  <w:style w:type="paragraph" w:customStyle="1" w:styleId="Cuadrculamedia21">
    <w:name w:val="Cuadrícula media 21"/>
    <w:link w:val="Cuadrculamedia2Car"/>
    <w:qFormat/>
    <w:rsid w:val="00BB60DB"/>
    <w:rPr>
      <w:rFonts w:ascii="Calibri" w:eastAsia="Calibri" w:hAnsi="Calibri"/>
      <w:lang w:val="es-ES"/>
    </w:rPr>
  </w:style>
  <w:style w:type="paragraph" w:customStyle="1" w:styleId="ecxmsonormal">
    <w:name w:val="ecxmsonormal"/>
    <w:basedOn w:val="Normal"/>
    <w:qFormat/>
    <w:rsid w:val="00BB60DB"/>
    <w:pPr>
      <w:ind w:left="180" w:right="180"/>
    </w:pPr>
    <w:rPr>
      <w:lang w:val="es-ES" w:eastAsia="es-ES"/>
    </w:rPr>
  </w:style>
  <w:style w:type="paragraph" w:customStyle="1" w:styleId="Prrafodelista2">
    <w:name w:val="Párrafo de lista2"/>
    <w:basedOn w:val="Normal"/>
    <w:uiPriority w:val="34"/>
    <w:qFormat/>
    <w:rsid w:val="00BB60DB"/>
    <w:pPr>
      <w:ind w:left="720"/>
    </w:pPr>
    <w:rPr>
      <w:lang w:val="es-ES" w:eastAsia="es-ES"/>
    </w:rPr>
  </w:style>
  <w:style w:type="numbering" w:customStyle="1" w:styleId="CHAVITA">
    <w:name w:val="CHAVITA"/>
    <w:uiPriority w:val="99"/>
    <w:rsid w:val="00BB60DB"/>
  </w:style>
  <w:style w:type="paragraph" w:styleId="Mapadeldocumento">
    <w:name w:val="Document Map"/>
    <w:basedOn w:val="Normal"/>
    <w:link w:val="MapadeldocumentoCar"/>
    <w:uiPriority w:val="99"/>
    <w:unhideWhenUsed/>
    <w:rsid w:val="00BB60DB"/>
    <w:rPr>
      <w:rFonts w:ascii="Lucida Grande" w:hAnsi="Lucida Grande"/>
      <w:lang w:val="es-ES" w:eastAsia="en-US"/>
    </w:rPr>
  </w:style>
  <w:style w:type="character" w:customStyle="1" w:styleId="MapadeldocumentoCar">
    <w:name w:val="Mapa del documento Car"/>
    <w:basedOn w:val="Fuentedeprrafopredeter"/>
    <w:link w:val="Mapadeldocumento"/>
    <w:uiPriority w:val="99"/>
    <w:rsid w:val="00BB60DB"/>
    <w:rPr>
      <w:rFonts w:ascii="Lucida Grande" w:eastAsia="Times New Roman" w:hAnsi="Lucida Grande" w:cs="Times New Roman"/>
      <w:sz w:val="24"/>
      <w:szCs w:val="24"/>
      <w:lang w:val="es-ES"/>
    </w:rPr>
  </w:style>
  <w:style w:type="paragraph" w:styleId="Revisin">
    <w:name w:val="Revision"/>
    <w:hidden/>
    <w:uiPriority w:val="71"/>
    <w:rsid w:val="00BB60DB"/>
    <w:rPr>
      <w:lang w:val="es-ES" w:eastAsia="es-ES"/>
    </w:rPr>
  </w:style>
  <w:style w:type="character" w:customStyle="1" w:styleId="TtuloCar1">
    <w:name w:val="Título Car1"/>
    <w:uiPriority w:val="10"/>
    <w:rsid w:val="00BB60DB"/>
    <w:rPr>
      <w:rFonts w:ascii="Cambria" w:eastAsia="Times New Roman" w:hAnsi="Cambria" w:cs="Times New Roman"/>
      <w:b/>
      <w:bCs/>
      <w:kern w:val="28"/>
      <w:sz w:val="32"/>
      <w:szCs w:val="32"/>
      <w:lang w:eastAsia="en-US"/>
    </w:rPr>
  </w:style>
  <w:style w:type="character" w:customStyle="1" w:styleId="st">
    <w:name w:val="st"/>
    <w:rsid w:val="00BB60DB"/>
  </w:style>
  <w:style w:type="paragraph" w:customStyle="1" w:styleId="ecxdefault">
    <w:name w:val="ecxdefault"/>
    <w:basedOn w:val="Normal"/>
    <w:qFormat/>
    <w:rsid w:val="00BB60DB"/>
    <w:pPr>
      <w:spacing w:before="100" w:beforeAutospacing="1" w:after="100" w:afterAutospacing="1"/>
    </w:pPr>
  </w:style>
  <w:style w:type="paragraph" w:customStyle="1" w:styleId="WW-Textoindependiente3">
    <w:name w:val="WW-Texto independiente 3"/>
    <w:basedOn w:val="Normal"/>
    <w:qFormat/>
    <w:rsid w:val="00BB60DB"/>
    <w:pPr>
      <w:suppressAutoHyphens/>
      <w:jc w:val="both"/>
    </w:pPr>
    <w:rPr>
      <w:rFonts w:ascii="Tahoma" w:hAnsi="Tahoma"/>
      <w:noProof/>
      <w:sz w:val="22"/>
      <w:szCs w:val="20"/>
      <w:lang w:eastAsia="es-ES"/>
    </w:rPr>
  </w:style>
  <w:style w:type="paragraph" w:customStyle="1" w:styleId="haupttext">
    <w:name w:val="haupttext"/>
    <w:basedOn w:val="Normal"/>
    <w:rsid w:val="00BB60DB"/>
    <w:pPr>
      <w:spacing w:before="100" w:beforeAutospacing="1" w:after="100" w:afterAutospacing="1"/>
    </w:pPr>
  </w:style>
  <w:style w:type="character" w:customStyle="1" w:styleId="titulonivel2">
    <w:name w:val="titulo_nivel_2"/>
    <w:basedOn w:val="Fuentedeprrafopredeter"/>
    <w:rsid w:val="00BB60DB"/>
  </w:style>
  <w:style w:type="character" w:customStyle="1" w:styleId="arial12grisarticulo">
    <w:name w:val="arial_12_gris_articulo"/>
    <w:basedOn w:val="Fuentedeprrafopredeter"/>
    <w:rsid w:val="00BB60DB"/>
  </w:style>
  <w:style w:type="paragraph" w:customStyle="1" w:styleId="elsevierstylepara">
    <w:name w:val="elsevierstylepara"/>
    <w:basedOn w:val="Normal"/>
    <w:rsid w:val="00BB60DB"/>
    <w:pPr>
      <w:spacing w:before="100" w:beforeAutospacing="1" w:after="100" w:afterAutospacing="1"/>
    </w:pPr>
  </w:style>
  <w:style w:type="character" w:customStyle="1" w:styleId="elsevierstylesup">
    <w:name w:val="elsevierstylesup"/>
    <w:basedOn w:val="Fuentedeprrafopredeter"/>
    <w:rsid w:val="00BB60DB"/>
  </w:style>
  <w:style w:type="paragraph" w:styleId="Cita">
    <w:name w:val="Quote"/>
    <w:basedOn w:val="Normal"/>
    <w:next w:val="Normal"/>
    <w:link w:val="CitaCar"/>
    <w:uiPriority w:val="29"/>
    <w:qFormat/>
    <w:rsid w:val="00BB60DB"/>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BB60DB"/>
    <w:rPr>
      <w:i/>
      <w:iCs/>
      <w:color w:val="404040" w:themeColor="text1" w:themeTint="BF"/>
    </w:rPr>
  </w:style>
  <w:style w:type="paragraph" w:customStyle="1" w:styleId="xl80">
    <w:name w:val="xl80"/>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1">
    <w:name w:val="xl81"/>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2">
    <w:name w:val="xl82"/>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3">
    <w:name w:val="xl83"/>
    <w:basedOn w:val="Normal"/>
    <w:qFormat/>
    <w:rsid w:val="00BB60DB"/>
    <w:pPr>
      <w:pBdr>
        <w:top w:val="single" w:sz="8"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4">
    <w:name w:val="xl84"/>
    <w:basedOn w:val="Normal"/>
    <w:qFormat/>
    <w:rsid w:val="00BB60DB"/>
    <w:pPr>
      <w:pBdr>
        <w:left w:val="double" w:sz="6" w:space="0" w:color="auto"/>
        <w:bottom w:val="single" w:sz="8"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5">
    <w:name w:val="xl85"/>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6">
    <w:name w:val="xl86"/>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7">
    <w:name w:val="xl87"/>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8">
    <w:name w:val="xl88"/>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89">
    <w:name w:val="xl89"/>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0">
    <w:name w:val="xl90"/>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1">
    <w:name w:val="xl91"/>
    <w:basedOn w:val="Normal"/>
    <w:qFormat/>
    <w:rsid w:val="00BB60DB"/>
    <w:pPr>
      <w:pBdr>
        <w:top w:val="single" w:sz="8"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qFormat/>
    <w:rsid w:val="00BB60DB"/>
    <w:pPr>
      <w:pBdr>
        <w:left w:val="double" w:sz="6" w:space="0" w:color="auto"/>
        <w:bottom w:val="single" w:sz="8"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3">
    <w:name w:val="xl93"/>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4">
    <w:name w:val="xl94"/>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5">
    <w:name w:val="xl95"/>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post-meta">
    <w:name w:val="post-meta"/>
    <w:basedOn w:val="Normal"/>
    <w:rsid w:val="00BB60DB"/>
    <w:pPr>
      <w:spacing w:before="100" w:beforeAutospacing="1" w:after="100" w:afterAutospacing="1"/>
    </w:pPr>
  </w:style>
  <w:style w:type="character" w:customStyle="1" w:styleId="AsuntodelcomentarioCar1">
    <w:name w:val="Asunto del comentario Car1"/>
    <w:uiPriority w:val="99"/>
    <w:semiHidden/>
    <w:rsid w:val="00BB60DB"/>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BB60DB"/>
    <w:rPr>
      <w:rFonts w:ascii="Tahoma" w:eastAsia="Times New Roman" w:hAnsi="Tahoma" w:cs="Tahoma"/>
      <w:sz w:val="16"/>
      <w:szCs w:val="16"/>
      <w:lang w:val="es-ES" w:eastAsia="es-ES"/>
    </w:rPr>
  </w:style>
  <w:style w:type="paragraph" w:customStyle="1" w:styleId="CarCarCar1Car">
    <w:name w:val="Car Car Car1 Car"/>
    <w:basedOn w:val="Normal"/>
    <w:uiPriority w:val="99"/>
    <w:rsid w:val="00BB60DB"/>
    <w:pPr>
      <w:spacing w:after="160" w:line="240" w:lineRule="exact"/>
    </w:pPr>
    <w:rPr>
      <w:rFonts w:ascii="Verdana" w:hAnsi="Verdana"/>
      <w:sz w:val="20"/>
      <w:szCs w:val="20"/>
      <w:lang w:val="es-ES" w:eastAsia="en-US"/>
    </w:rPr>
  </w:style>
  <w:style w:type="character" w:customStyle="1" w:styleId="TextonotaalfinalCar">
    <w:name w:val="Texto nota al final Car"/>
    <w:link w:val="Textonotaalfinal"/>
    <w:uiPriority w:val="99"/>
    <w:semiHidden/>
    <w:locked/>
    <w:rsid w:val="00BB60DB"/>
    <w:rPr>
      <w:rFonts w:ascii="Calibri" w:hAnsi="Calibri" w:cs="Times New Roman"/>
      <w:sz w:val="20"/>
      <w:szCs w:val="20"/>
      <w:lang w:val="es-ES" w:eastAsia="es-ES"/>
    </w:rPr>
  </w:style>
  <w:style w:type="paragraph" w:styleId="Textonotaalfinal">
    <w:name w:val="endnote text"/>
    <w:basedOn w:val="Normal"/>
    <w:link w:val="TextonotaalfinalCar"/>
    <w:uiPriority w:val="99"/>
    <w:semiHidden/>
    <w:rsid w:val="00BB60DB"/>
    <w:pPr>
      <w:spacing w:after="200" w:line="276" w:lineRule="auto"/>
    </w:pPr>
    <w:rPr>
      <w:rFonts w:ascii="Calibri" w:eastAsiaTheme="minorHAnsi" w:hAnsi="Calibri"/>
      <w:sz w:val="20"/>
      <w:szCs w:val="20"/>
      <w:lang w:val="es-ES" w:eastAsia="es-ES"/>
    </w:rPr>
  </w:style>
  <w:style w:type="character" w:customStyle="1" w:styleId="TextonotaalfinalCar1">
    <w:name w:val="Texto nota al final Car1"/>
    <w:basedOn w:val="Fuentedeprrafopredeter"/>
    <w:uiPriority w:val="99"/>
    <w:semiHidden/>
    <w:rsid w:val="00BB60DB"/>
    <w:rPr>
      <w:sz w:val="20"/>
      <w:szCs w:val="20"/>
    </w:rPr>
  </w:style>
  <w:style w:type="paragraph" w:styleId="Subttulo">
    <w:name w:val="Subtitle"/>
    <w:basedOn w:val="Normal"/>
    <w:next w:val="Normal"/>
    <w:link w:val="SubttuloCar"/>
    <w:pPr>
      <w:spacing w:after="60"/>
      <w:jc w:val="center"/>
    </w:pPr>
    <w:rPr>
      <w:rFonts w:ascii="Arial" w:eastAsia="Arial" w:hAnsi="Arial" w:cs="Arial"/>
    </w:rPr>
  </w:style>
  <w:style w:type="character" w:customStyle="1" w:styleId="SubttuloCar">
    <w:name w:val="Subtítulo Car"/>
    <w:basedOn w:val="Fuentedeprrafopredeter"/>
    <w:link w:val="Subttulo"/>
    <w:rsid w:val="00BB60DB"/>
    <w:rPr>
      <w:rFonts w:ascii="Arial" w:eastAsia="Times New Roman" w:hAnsi="Arial" w:cs="Times New Roman"/>
      <w:sz w:val="24"/>
      <w:szCs w:val="20"/>
      <w:lang w:val="es-ES" w:eastAsia="es-ES"/>
    </w:rPr>
  </w:style>
  <w:style w:type="character" w:customStyle="1" w:styleId="A1">
    <w:name w:val="A1"/>
    <w:rsid w:val="00BB60DB"/>
    <w:rPr>
      <w:rFonts w:ascii="Times New Roman" w:hAnsi="Times New Roman"/>
      <w:color w:val="000000"/>
    </w:rPr>
  </w:style>
  <w:style w:type="paragraph" w:customStyle="1" w:styleId="Pa8">
    <w:name w:val="Pa8"/>
    <w:basedOn w:val="Normal"/>
    <w:next w:val="Normal"/>
    <w:rsid w:val="00BB60DB"/>
    <w:pPr>
      <w:spacing w:before="40" w:after="40" w:line="191" w:lineRule="atLeast"/>
    </w:pPr>
    <w:rPr>
      <w:rFonts w:ascii="Ottawa" w:hAnsi="Ottawa"/>
      <w:snapToGrid w:val="0"/>
      <w:szCs w:val="20"/>
      <w:lang w:val="es-ES" w:eastAsia="es-ES"/>
    </w:rPr>
  </w:style>
  <w:style w:type="paragraph" w:styleId="Sangra3detindependiente">
    <w:name w:val="Body Text Indent 3"/>
    <w:aliases w:val=" Car"/>
    <w:basedOn w:val="Normal"/>
    <w:link w:val="Sangra3detindependienteCar"/>
    <w:rsid w:val="00BB60DB"/>
    <w:pPr>
      <w:spacing w:after="120"/>
      <w:ind w:left="283"/>
    </w:pPr>
    <w:rPr>
      <w:rFonts w:ascii="Arial" w:hAnsi="Arial"/>
      <w:sz w:val="16"/>
      <w:szCs w:val="16"/>
      <w:lang w:val="es-ES" w:eastAsia="es-ES"/>
    </w:rPr>
  </w:style>
  <w:style w:type="character" w:customStyle="1" w:styleId="Sangra3detindependienteCar">
    <w:name w:val="Sangría 3 de t. independiente Car"/>
    <w:aliases w:val=" Car Car"/>
    <w:basedOn w:val="Fuentedeprrafopredeter"/>
    <w:link w:val="Sangra3detindependiente"/>
    <w:rsid w:val="00BB60DB"/>
    <w:rPr>
      <w:rFonts w:ascii="Arial" w:eastAsia="Times New Roman" w:hAnsi="Arial" w:cs="Times New Roman"/>
      <w:sz w:val="16"/>
      <w:szCs w:val="16"/>
      <w:lang w:val="es-ES" w:eastAsia="es-ES"/>
    </w:rPr>
  </w:style>
  <w:style w:type="paragraph" w:customStyle="1" w:styleId="Document1">
    <w:name w:val="Document 1"/>
    <w:qFormat/>
    <w:rsid w:val="00BB60DB"/>
    <w:pPr>
      <w:keepNext/>
      <w:keepLines/>
      <w:tabs>
        <w:tab w:val="left" w:pos="-720"/>
      </w:tabs>
      <w:suppressAutoHyphens/>
    </w:pPr>
    <w:rPr>
      <w:rFonts w:ascii="Courier" w:hAnsi="Courier"/>
      <w:szCs w:val="20"/>
      <w:lang w:val="en-US" w:eastAsia="es-ES"/>
    </w:rPr>
  </w:style>
  <w:style w:type="paragraph" w:customStyle="1" w:styleId="CarCar7">
    <w:name w:val="Car Car7"/>
    <w:basedOn w:val="Normal"/>
    <w:rsid w:val="00BB60DB"/>
    <w:pPr>
      <w:spacing w:after="160" w:line="240" w:lineRule="exact"/>
    </w:pPr>
    <w:rPr>
      <w:rFonts w:ascii="Verdana" w:hAnsi="Verdana"/>
      <w:sz w:val="20"/>
      <w:szCs w:val="20"/>
      <w:lang w:val="en-US" w:eastAsia="en-US"/>
    </w:rPr>
  </w:style>
  <w:style w:type="paragraph" w:styleId="Encabezadodemensaje">
    <w:name w:val="Message Header"/>
    <w:basedOn w:val="Normal"/>
    <w:link w:val="EncabezadodemensajeCar"/>
    <w:rsid w:val="00BB60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ES" w:eastAsia="es-ES"/>
    </w:rPr>
  </w:style>
  <w:style w:type="character" w:customStyle="1" w:styleId="EncabezadodemensajeCar">
    <w:name w:val="Encabezado de mensaje Car"/>
    <w:basedOn w:val="Fuentedeprrafopredeter"/>
    <w:link w:val="Encabezadodemensaje"/>
    <w:rsid w:val="00BB60D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BB60DB"/>
    <w:rPr>
      <w:sz w:val="20"/>
      <w:szCs w:val="20"/>
      <w:lang w:val="es-ES" w:eastAsia="es-ES"/>
    </w:rPr>
  </w:style>
  <w:style w:type="character" w:customStyle="1" w:styleId="SaludoCar">
    <w:name w:val="Saludo Car"/>
    <w:basedOn w:val="Fuentedeprrafopredeter"/>
    <w:link w:val="Saludo"/>
    <w:rsid w:val="00BB60DB"/>
    <w:rPr>
      <w:rFonts w:ascii="Times New Roman" w:eastAsia="Times New Roman" w:hAnsi="Times New Roman" w:cs="Times New Roman"/>
      <w:sz w:val="20"/>
      <w:szCs w:val="20"/>
      <w:lang w:val="es-ES" w:eastAsia="es-ES"/>
    </w:rPr>
  </w:style>
  <w:style w:type="paragraph" w:styleId="Listaconvietas">
    <w:name w:val="List Bullet"/>
    <w:basedOn w:val="Normal"/>
    <w:uiPriority w:val="99"/>
    <w:qFormat/>
    <w:rsid w:val="00BB60DB"/>
    <w:pPr>
      <w:numPr>
        <w:numId w:val="12"/>
      </w:numPr>
    </w:pPr>
    <w:rPr>
      <w:sz w:val="20"/>
      <w:szCs w:val="20"/>
      <w:lang w:val="es-ES" w:eastAsia="es-ES"/>
    </w:rPr>
  </w:style>
  <w:style w:type="paragraph" w:customStyle="1" w:styleId="ListaCC">
    <w:name w:val="Lista CC."/>
    <w:basedOn w:val="Normal"/>
    <w:rsid w:val="00BB60DB"/>
    <w:rPr>
      <w:sz w:val="20"/>
      <w:szCs w:val="20"/>
      <w:lang w:val="es-ES" w:eastAsia="es-ES"/>
    </w:rPr>
  </w:style>
  <w:style w:type="paragraph" w:styleId="Continuarlista">
    <w:name w:val="List Continue"/>
    <w:basedOn w:val="Normal"/>
    <w:rsid w:val="00BB60DB"/>
    <w:pPr>
      <w:spacing w:after="120"/>
      <w:ind w:left="283"/>
    </w:pPr>
    <w:rPr>
      <w:sz w:val="20"/>
      <w:szCs w:val="20"/>
      <w:lang w:val="es-ES" w:eastAsia="es-ES"/>
    </w:rPr>
  </w:style>
  <w:style w:type="paragraph" w:styleId="Continuarlista2">
    <w:name w:val="List Continue 2"/>
    <w:basedOn w:val="Normal"/>
    <w:rsid w:val="00BB60DB"/>
    <w:pPr>
      <w:spacing w:after="120"/>
      <w:ind w:left="566"/>
    </w:pPr>
    <w:rPr>
      <w:sz w:val="20"/>
      <w:szCs w:val="20"/>
      <w:lang w:val="es-ES" w:eastAsia="es-ES"/>
    </w:rPr>
  </w:style>
  <w:style w:type="paragraph" w:customStyle="1" w:styleId="Direccininterior">
    <w:name w:val="Dirección interior"/>
    <w:basedOn w:val="Normal"/>
    <w:rsid w:val="00BB60DB"/>
    <w:rPr>
      <w:sz w:val="20"/>
      <w:szCs w:val="20"/>
      <w:lang w:val="es-ES" w:eastAsia="es-ES"/>
    </w:rPr>
  </w:style>
  <w:style w:type="paragraph" w:customStyle="1" w:styleId="Descripcin1">
    <w:name w:val="Descripción1"/>
    <w:basedOn w:val="Normal"/>
    <w:next w:val="Normal"/>
    <w:qFormat/>
    <w:rsid w:val="00BB60DB"/>
    <w:rPr>
      <w:b/>
      <w:bCs/>
      <w:sz w:val="20"/>
      <w:szCs w:val="20"/>
      <w:lang w:val="es-ES" w:eastAsia="es-ES"/>
    </w:rPr>
  </w:style>
  <w:style w:type="paragraph" w:customStyle="1" w:styleId="Infodocumentosadjuntos">
    <w:name w:val="Info documentos adjuntos"/>
    <w:basedOn w:val="Normal"/>
    <w:rsid w:val="00BB60DB"/>
    <w:rPr>
      <w:sz w:val="20"/>
      <w:szCs w:val="20"/>
      <w:lang w:val="es-ES" w:eastAsia="es-ES"/>
    </w:rPr>
  </w:style>
  <w:style w:type="paragraph" w:customStyle="1" w:styleId="Lneadereferencia">
    <w:name w:val="Línea de referencia"/>
    <w:basedOn w:val="Textoindependiente"/>
    <w:rsid w:val="00BB60DB"/>
    <w:pPr>
      <w:spacing w:after="120"/>
      <w:jc w:val="left"/>
    </w:pPr>
    <w:rPr>
      <w:rFonts w:ascii="Times New Roman" w:hAnsi="Times New Roman"/>
      <w:bCs w:val="0"/>
      <w:szCs w:val="24"/>
    </w:rPr>
  </w:style>
  <w:style w:type="paragraph" w:styleId="Textoindependienteprimerasangra2">
    <w:name w:val="Body Text First Indent 2"/>
    <w:aliases w:val=" Car1"/>
    <w:basedOn w:val="Sangradetextonormal"/>
    <w:link w:val="Textoindependienteprimerasangra2Car"/>
    <w:uiPriority w:val="99"/>
    <w:rsid w:val="00BB60DB"/>
    <w:pPr>
      <w:ind w:firstLine="210"/>
    </w:pPr>
    <w:rPr>
      <w:lang w:val="es-MX"/>
    </w:rPr>
  </w:style>
  <w:style w:type="character" w:customStyle="1" w:styleId="Textoindependienteprimerasangra2Car">
    <w:name w:val="Texto independiente primera sangría 2 Car"/>
    <w:aliases w:val=" Car1 Car"/>
    <w:basedOn w:val="SangradetextonormalCar"/>
    <w:link w:val="Textoindependienteprimerasangra2"/>
    <w:uiPriority w:val="99"/>
    <w:rsid w:val="00BB60DB"/>
    <w:rPr>
      <w:rFonts w:ascii="Times New Roman" w:eastAsia="Times New Roman" w:hAnsi="Times New Roman" w:cs="Times New Roman"/>
      <w:sz w:val="20"/>
      <w:szCs w:val="20"/>
      <w:lang w:val="es-MX" w:eastAsia="es-ES"/>
    </w:rPr>
  </w:style>
  <w:style w:type="paragraph" w:customStyle="1" w:styleId="Tibitoc">
    <w:name w:val="Tibitoc"/>
    <w:basedOn w:val="Normal"/>
    <w:qFormat/>
    <w:rsid w:val="00BB60DB"/>
    <w:pPr>
      <w:jc w:val="center"/>
    </w:pPr>
    <w:rPr>
      <w:rFonts w:ascii="Arial" w:hAnsi="Arial"/>
      <w:b/>
      <w:sz w:val="22"/>
      <w:lang w:val="es-ES_tradnl" w:eastAsia="es-ES"/>
    </w:rPr>
  </w:style>
  <w:style w:type="table" w:customStyle="1" w:styleId="Tablaconcuadrcula1">
    <w:name w:val="Tabla con cuadrícula1"/>
    <w:basedOn w:val="Tablanormal"/>
    <w:next w:val="Tablaconcuadrcula"/>
    <w:rsid w:val="00BB60D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rsid w:val="00BB60DB"/>
  </w:style>
  <w:style w:type="paragraph" w:customStyle="1" w:styleId="Pa16">
    <w:name w:val="Pa16"/>
    <w:basedOn w:val="Normal"/>
    <w:next w:val="Normal"/>
    <w:rsid w:val="00BB60DB"/>
    <w:pPr>
      <w:widowControl w:val="0"/>
      <w:suppressAutoHyphens/>
      <w:spacing w:line="191" w:lineRule="atLeast"/>
    </w:pPr>
    <w:rPr>
      <w:rFonts w:ascii="Thorndale" w:eastAsia="Andale Sans UI" w:hAnsi="Thorndale" w:cs="Tahoma"/>
      <w:lang w:val="en-US" w:eastAsia="en-US"/>
    </w:rPr>
  </w:style>
  <w:style w:type="character" w:customStyle="1" w:styleId="A9">
    <w:name w:val="A9"/>
    <w:rsid w:val="00BB60DB"/>
    <w:rPr>
      <w:color w:val="000000"/>
      <w:sz w:val="19"/>
      <w:szCs w:val="19"/>
    </w:rPr>
  </w:style>
  <w:style w:type="paragraph" w:customStyle="1" w:styleId="Pa39">
    <w:name w:val="Pa39"/>
    <w:basedOn w:val="Normal"/>
    <w:next w:val="Normal"/>
    <w:rsid w:val="00BB60DB"/>
    <w:pPr>
      <w:suppressAutoHyphens/>
      <w:autoSpaceDE w:val="0"/>
      <w:spacing w:before="40" w:after="40" w:line="181" w:lineRule="atLeast"/>
    </w:pPr>
    <w:rPr>
      <w:rFonts w:eastAsia="Calibri"/>
      <w:lang w:val="es-ES" w:eastAsia="ar-SA"/>
    </w:rPr>
  </w:style>
  <w:style w:type="paragraph" w:customStyle="1" w:styleId="CarCarCarCar">
    <w:name w:val="Car Car Car Car"/>
    <w:basedOn w:val="Normal"/>
    <w:qFormat/>
    <w:rsid w:val="00BB60DB"/>
    <w:pPr>
      <w:spacing w:after="160" w:line="240" w:lineRule="exact"/>
    </w:pPr>
    <w:rPr>
      <w:rFonts w:ascii="Verdana" w:hAnsi="Verdana" w:cs="Verdana"/>
      <w:sz w:val="20"/>
      <w:szCs w:val="20"/>
      <w:lang w:val="en-US" w:eastAsia="en-US"/>
    </w:rPr>
  </w:style>
  <w:style w:type="paragraph" w:customStyle="1" w:styleId="BodyText21">
    <w:name w:val="Body Text 21"/>
    <w:basedOn w:val="Normal"/>
    <w:qFormat/>
    <w:rsid w:val="00BB60DB"/>
    <w:pPr>
      <w:jc w:val="both"/>
    </w:pPr>
    <w:rPr>
      <w:rFonts w:ascii="Arial" w:hAnsi="Arial"/>
      <w:sz w:val="20"/>
      <w:szCs w:val="20"/>
      <w:lang w:val="es-ES_tradnl" w:eastAsia="es-ES"/>
    </w:rPr>
  </w:style>
  <w:style w:type="paragraph" w:customStyle="1" w:styleId="BodyText310">
    <w:name w:val="Body Text 31"/>
    <w:basedOn w:val="Normal"/>
    <w:rsid w:val="00BB60DB"/>
    <w:pPr>
      <w:widowControl w:val="0"/>
      <w:overflowPunct w:val="0"/>
      <w:autoSpaceDE w:val="0"/>
      <w:autoSpaceDN w:val="0"/>
      <w:adjustRightInd w:val="0"/>
      <w:jc w:val="both"/>
      <w:textAlignment w:val="baseline"/>
    </w:pPr>
    <w:rPr>
      <w:rFonts w:ascii="Arial" w:hAnsi="Arial"/>
      <w:sz w:val="20"/>
      <w:szCs w:val="20"/>
      <w:lang w:val="es-ES_tradnl" w:eastAsia="es-ES"/>
    </w:rPr>
  </w:style>
  <w:style w:type="paragraph" w:customStyle="1" w:styleId="MARITZA2">
    <w:name w:val="MARITZA2"/>
    <w:rsid w:val="00BB60DB"/>
    <w:pPr>
      <w:widowControl w:val="0"/>
      <w:autoSpaceDE w:val="0"/>
      <w:autoSpaceDN w:val="0"/>
      <w:jc w:val="both"/>
    </w:pPr>
    <w:rPr>
      <w:rFonts w:ascii="Courier New" w:hAnsi="Courier New" w:cs="Courier New"/>
      <w:noProof/>
      <w:sz w:val="20"/>
      <w:szCs w:val="20"/>
      <w:lang w:val="en-US" w:eastAsia="es-ES"/>
    </w:rPr>
  </w:style>
  <w:style w:type="paragraph" w:styleId="Textodebloque">
    <w:name w:val="Block Text"/>
    <w:basedOn w:val="Normal"/>
    <w:rsid w:val="00BB60DB"/>
    <w:pPr>
      <w:widowControl w:val="0"/>
      <w:autoSpaceDE w:val="0"/>
      <w:autoSpaceDN w:val="0"/>
      <w:ind w:left="1410" w:right="-34" w:hanging="1410"/>
      <w:jc w:val="both"/>
    </w:pPr>
    <w:rPr>
      <w:rFonts w:ascii="Arial" w:hAnsi="Arial" w:cs="Arial"/>
      <w:b/>
      <w:bCs/>
      <w:lang w:val="es-ES" w:eastAsia="es-ES"/>
    </w:rPr>
  </w:style>
  <w:style w:type="paragraph" w:customStyle="1" w:styleId="MARITZA4">
    <w:name w:val="MARITZA4"/>
    <w:basedOn w:val="Normal"/>
    <w:qFormat/>
    <w:rsid w:val="00BB60DB"/>
    <w:pPr>
      <w:widowControl w:val="0"/>
      <w:tabs>
        <w:tab w:val="left" w:pos="-720"/>
        <w:tab w:val="left" w:pos="0"/>
      </w:tabs>
      <w:suppressAutoHyphens/>
      <w:autoSpaceDE w:val="0"/>
      <w:autoSpaceDN w:val="0"/>
      <w:jc w:val="center"/>
    </w:pPr>
    <w:rPr>
      <w:rFonts w:ascii="Courier New" w:hAnsi="Courier New" w:cs="Courier New"/>
      <w:b/>
      <w:bCs/>
      <w:spacing w:val="-2"/>
      <w:lang w:val="en-US" w:eastAsia="es-ES"/>
    </w:rPr>
  </w:style>
  <w:style w:type="paragraph" w:customStyle="1" w:styleId="MARITZA6">
    <w:name w:val="MARITZA6"/>
    <w:basedOn w:val="Normal"/>
    <w:rsid w:val="00BB60DB"/>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eastAsia="es-ES"/>
    </w:rPr>
  </w:style>
  <w:style w:type="paragraph" w:customStyle="1" w:styleId="xl26">
    <w:name w:val="xl26"/>
    <w:basedOn w:val="Normal"/>
    <w:qFormat/>
    <w:rsid w:val="00BB60DB"/>
    <w:pP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Textopredeterminado">
    <w:name w:val="Texto predeterminado"/>
    <w:basedOn w:val="Normal"/>
    <w:rsid w:val="00BB60DB"/>
    <w:pPr>
      <w:overflowPunct w:val="0"/>
      <w:autoSpaceDE w:val="0"/>
      <w:autoSpaceDN w:val="0"/>
      <w:adjustRightInd w:val="0"/>
      <w:textAlignment w:val="baseline"/>
    </w:pPr>
    <w:rPr>
      <w:rFonts w:ascii="Arial" w:hAnsi="Arial"/>
      <w:szCs w:val="20"/>
      <w:lang w:val="en-US" w:eastAsia="es-ES"/>
    </w:rPr>
  </w:style>
  <w:style w:type="paragraph" w:customStyle="1" w:styleId="CM49">
    <w:name w:val="CM49"/>
    <w:basedOn w:val="Normal"/>
    <w:next w:val="Normal"/>
    <w:rsid w:val="00BB60DB"/>
    <w:pPr>
      <w:widowControl w:val="0"/>
      <w:autoSpaceDE w:val="0"/>
      <w:autoSpaceDN w:val="0"/>
      <w:adjustRightInd w:val="0"/>
      <w:spacing w:after="268"/>
    </w:pPr>
    <w:rPr>
      <w:lang w:val="es-ES" w:eastAsia="es-ES"/>
    </w:rPr>
  </w:style>
  <w:style w:type="paragraph" w:customStyle="1" w:styleId="Textosinformato1">
    <w:name w:val="Texto sin formato1"/>
    <w:basedOn w:val="Normal"/>
    <w:qFormat/>
    <w:rsid w:val="00BB60DB"/>
    <w:rPr>
      <w:rFonts w:ascii="Courier New" w:hAnsi="Courier New" w:cs="Arial"/>
      <w:sz w:val="22"/>
      <w:szCs w:val="22"/>
      <w:lang w:val="es-ES" w:eastAsia="es-ES"/>
    </w:rPr>
  </w:style>
  <w:style w:type="character" w:customStyle="1" w:styleId="TextosinformatoCar1">
    <w:name w:val="Texto sin formato Car1"/>
    <w:uiPriority w:val="99"/>
    <w:semiHidden/>
    <w:rsid w:val="00BB60DB"/>
    <w:rPr>
      <w:rFonts w:ascii="Consolas" w:eastAsia="Times New Roman" w:hAnsi="Consolas" w:cs="Times New Roman"/>
      <w:snapToGrid w:val="0"/>
      <w:sz w:val="21"/>
      <w:szCs w:val="21"/>
      <w:lang w:val="es-ES_tradnl" w:eastAsia="es-ES"/>
    </w:rPr>
  </w:style>
  <w:style w:type="character" w:customStyle="1" w:styleId="TextocomentarioCar1">
    <w:name w:val="Texto comentario Car1"/>
    <w:uiPriority w:val="99"/>
    <w:semiHidden/>
    <w:rsid w:val="00BB60DB"/>
    <w:rPr>
      <w:sz w:val="20"/>
      <w:szCs w:val="20"/>
    </w:rPr>
  </w:style>
  <w:style w:type="paragraph" w:customStyle="1" w:styleId="Cdetexto">
    <w:name w:val="C  de texto"/>
    <w:rsid w:val="00BB60DB"/>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line="360" w:lineRule="atLeast"/>
      <w:jc w:val="both"/>
    </w:pPr>
    <w:rPr>
      <w:rFonts w:ascii="Arial" w:hAnsi="Arial" w:cs="Arial"/>
      <w:color w:val="000000"/>
      <w:lang w:val="es-ES_tradnl" w:eastAsia="es-ES"/>
    </w:rPr>
  </w:style>
  <w:style w:type="paragraph" w:customStyle="1" w:styleId="BodyText28">
    <w:name w:val="Body Text 28"/>
    <w:basedOn w:val="Normal"/>
    <w:rsid w:val="00BB60DB"/>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64titulo1">
    <w:name w:val="64titulo1"/>
    <w:basedOn w:val="Normal"/>
    <w:rsid w:val="00BB60DB"/>
    <w:pPr>
      <w:widowControl w:val="0"/>
      <w:spacing w:before="120" w:after="60"/>
      <w:outlineLvl w:val="1"/>
    </w:pPr>
    <w:rPr>
      <w:rFonts w:ascii="Helvetica" w:hAnsi="Helvetica"/>
      <w:b/>
      <w:smallCaps/>
      <w:noProof/>
      <w:sz w:val="22"/>
      <w:szCs w:val="20"/>
      <w:lang w:val="es-ES" w:eastAsia="es-ES"/>
    </w:rPr>
  </w:style>
  <w:style w:type="paragraph" w:customStyle="1" w:styleId="MARITZA3">
    <w:name w:val="MARITZA3"/>
    <w:qFormat/>
    <w:rsid w:val="00BB60DB"/>
    <w:pPr>
      <w:widowControl w:val="0"/>
      <w:tabs>
        <w:tab w:val="left" w:pos="-720"/>
        <w:tab w:val="left" w:pos="0"/>
      </w:tabs>
      <w:suppressAutoHyphens/>
      <w:autoSpaceDE w:val="0"/>
      <w:autoSpaceDN w:val="0"/>
      <w:jc w:val="both"/>
    </w:pPr>
    <w:rPr>
      <w:rFonts w:ascii="Courier New" w:hAnsi="Courier New" w:cs="Courier New"/>
      <w:spacing w:val="-2"/>
      <w:lang w:val="en-US" w:eastAsia="es-ES"/>
    </w:rPr>
  </w:style>
  <w:style w:type="character" w:customStyle="1" w:styleId="HTMLconformatoprevioCar">
    <w:name w:val="HTML con formato previo Car"/>
    <w:link w:val="HTMLconformatoprevio"/>
    <w:rsid w:val="00BB60DB"/>
    <w:rPr>
      <w:rFonts w:ascii="Courier New" w:eastAsia="Courier New" w:hAnsi="Courier New" w:cs="Courier New"/>
      <w:color w:val="000000"/>
    </w:rPr>
  </w:style>
  <w:style w:type="paragraph" w:styleId="HTMLconformatoprevio">
    <w:name w:val="HTML Preformatted"/>
    <w:basedOn w:val="Normal"/>
    <w:link w:val="HTMLconformatoprevioCar"/>
    <w:rsid w:val="00BB6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2"/>
      <w:szCs w:val="22"/>
      <w:lang w:eastAsia="en-US"/>
    </w:rPr>
  </w:style>
  <w:style w:type="character" w:customStyle="1" w:styleId="HTMLconformatoprevioCar1">
    <w:name w:val="HTML con formato previo Car1"/>
    <w:basedOn w:val="Fuentedeprrafopredeter"/>
    <w:uiPriority w:val="99"/>
    <w:semiHidden/>
    <w:rsid w:val="00BB60DB"/>
    <w:rPr>
      <w:rFonts w:ascii="Consolas" w:hAnsi="Consolas" w:cs="Consolas"/>
      <w:sz w:val="20"/>
      <w:szCs w:val="20"/>
    </w:rPr>
  </w:style>
  <w:style w:type="paragraph" w:customStyle="1" w:styleId="64titulo">
    <w:name w:val="64titulo"/>
    <w:rsid w:val="00BB60DB"/>
    <w:pPr>
      <w:widowControl w:val="0"/>
      <w:spacing w:after="240"/>
      <w:jc w:val="center"/>
      <w:outlineLvl w:val="0"/>
    </w:pPr>
    <w:rPr>
      <w:rFonts w:ascii="Helvetica" w:hAnsi="Helvetica"/>
      <w:b/>
      <w:caps/>
      <w:noProof/>
      <w:spacing w:val="40"/>
      <w:szCs w:val="20"/>
      <w:lang w:val="es-ES" w:eastAsia="es-ES"/>
    </w:rPr>
  </w:style>
  <w:style w:type="paragraph" w:customStyle="1" w:styleId="MINUTAS">
    <w:name w:val="MINUTAS"/>
    <w:rsid w:val="00BB60DB"/>
    <w:pPr>
      <w:spacing w:before="170"/>
      <w:ind w:left="170" w:right="170"/>
      <w:jc w:val="both"/>
    </w:pPr>
    <w:rPr>
      <w:rFonts w:ascii="Helvetica" w:hAnsi="Helvetica"/>
      <w:sz w:val="20"/>
      <w:szCs w:val="20"/>
      <w:lang w:val="en-US" w:eastAsia="es-ES"/>
    </w:rPr>
  </w:style>
  <w:style w:type="paragraph" w:customStyle="1" w:styleId="Texto1">
    <w:name w:val="Texto 1"/>
    <w:basedOn w:val="Normal"/>
    <w:rsid w:val="00BB60DB"/>
    <w:pPr>
      <w:jc w:val="both"/>
    </w:pPr>
    <w:rPr>
      <w:rFonts w:ascii="Arial" w:hAnsi="Arial" w:cs="Arial"/>
      <w:sz w:val="22"/>
      <w:szCs w:val="22"/>
      <w:lang w:val="es-ES" w:eastAsia="es-ES"/>
    </w:rPr>
  </w:style>
  <w:style w:type="paragraph" w:customStyle="1" w:styleId="Car">
    <w:name w:val="Car"/>
    <w:basedOn w:val="Normal"/>
    <w:qFormat/>
    <w:rsid w:val="00BB60DB"/>
    <w:pPr>
      <w:spacing w:after="160" w:line="240" w:lineRule="exact"/>
    </w:pPr>
    <w:rPr>
      <w:rFonts w:ascii="Verdana" w:hAnsi="Verdana"/>
      <w:sz w:val="20"/>
      <w:lang w:val="en-US" w:eastAsia="en-US"/>
    </w:rPr>
  </w:style>
  <w:style w:type="paragraph" w:customStyle="1" w:styleId="Subttulo2">
    <w:name w:val="Subtítulo 2"/>
    <w:basedOn w:val="Encabezado"/>
    <w:next w:val="Normal"/>
    <w:qFormat/>
    <w:rsid w:val="00BB60DB"/>
    <w:pPr>
      <w:tabs>
        <w:tab w:val="clear" w:pos="4419"/>
        <w:tab w:val="clear" w:pos="8838"/>
        <w:tab w:val="left" w:pos="567"/>
      </w:tabs>
      <w:ind w:left="567" w:hanging="737"/>
      <w:jc w:val="both"/>
      <w:outlineLvl w:val="1"/>
    </w:pPr>
    <w:rPr>
      <w:rFonts w:ascii="Arial" w:eastAsia="Times New Roman" w:hAnsi="Arial" w:cs="Arial"/>
      <w:b/>
      <w:bCs/>
      <w:color w:val="000000"/>
      <w:sz w:val="20"/>
      <w:szCs w:val="20"/>
      <w:lang w:eastAsia="es-ES"/>
    </w:rPr>
  </w:style>
  <w:style w:type="paragraph" w:customStyle="1" w:styleId="toa">
    <w:name w:val="toa"/>
    <w:basedOn w:val="Normal"/>
    <w:qFormat/>
    <w:rsid w:val="00BB60DB"/>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eastAsia="es-ES"/>
    </w:rPr>
  </w:style>
  <w:style w:type="character" w:customStyle="1" w:styleId="apple-style-span">
    <w:name w:val="apple-style-span"/>
    <w:rsid w:val="00BB60DB"/>
  </w:style>
  <w:style w:type="paragraph" w:customStyle="1" w:styleId="Textoindependiente311">
    <w:name w:val="Texto independiente 311"/>
    <w:basedOn w:val="Normal"/>
    <w:rsid w:val="00BB60DB"/>
    <w:pPr>
      <w:suppressAutoHyphens/>
      <w:spacing w:after="120"/>
    </w:pPr>
    <w:rPr>
      <w:sz w:val="16"/>
      <w:szCs w:val="16"/>
      <w:lang w:val="es-ES_tradnl" w:eastAsia="ar-SA"/>
    </w:rPr>
  </w:style>
  <w:style w:type="character" w:customStyle="1" w:styleId="WW8Num67z0">
    <w:name w:val="WW8Num67z0"/>
    <w:rsid w:val="00BB60DB"/>
    <w:rPr>
      <w:rFonts w:ascii="Arial Negrita" w:hAnsi="Arial Negrita"/>
      <w:b/>
    </w:rPr>
  </w:style>
  <w:style w:type="character" w:customStyle="1" w:styleId="WW8Num33z0">
    <w:name w:val="WW8Num33z0"/>
    <w:rsid w:val="00BB60DB"/>
    <w:rPr>
      <w:rFonts w:ascii="Arial" w:hAnsi="Arial" w:cs="Arial"/>
      <w:b w:val="0"/>
      <w:szCs w:val="24"/>
    </w:rPr>
  </w:style>
  <w:style w:type="paragraph" w:customStyle="1" w:styleId="TEXTO">
    <w:name w:val="TEXTO"/>
    <w:rsid w:val="00BB60DB"/>
    <w:pPr>
      <w:tabs>
        <w:tab w:val="left" w:pos="1361"/>
        <w:tab w:val="left" w:pos="4535"/>
        <w:tab w:val="left" w:pos="5556"/>
        <w:tab w:val="left" w:pos="5777"/>
        <w:tab w:val="right" w:pos="7030"/>
      </w:tabs>
      <w:snapToGrid w:val="0"/>
      <w:ind w:left="567"/>
      <w:jc w:val="both"/>
    </w:pPr>
    <w:rPr>
      <w:rFonts w:ascii="Arial Narrow" w:hAnsi="Arial Narrow"/>
      <w:sz w:val="20"/>
      <w:szCs w:val="20"/>
      <w:lang w:val="es-ES" w:eastAsia="es-ES"/>
    </w:rPr>
  </w:style>
  <w:style w:type="paragraph" w:customStyle="1" w:styleId="numeralCar">
    <w:name w:val="numeral Car"/>
    <w:basedOn w:val="Normal"/>
    <w:link w:val="numeralCarCar"/>
    <w:rsid w:val="00BB60DB"/>
    <w:rPr>
      <w:rFonts w:ascii="Arial Narrow" w:hAnsi="Arial Narrow"/>
      <w:b/>
      <w:caps/>
      <w:sz w:val="20"/>
      <w:szCs w:val="20"/>
      <w:lang w:val="es-ES" w:eastAsia="es-ES"/>
    </w:rPr>
  </w:style>
  <w:style w:type="character" w:customStyle="1" w:styleId="numeralCarCar">
    <w:name w:val="numeral Car Car"/>
    <w:link w:val="numeralCar"/>
    <w:rsid w:val="00BB60DB"/>
    <w:rPr>
      <w:rFonts w:ascii="Arial Narrow" w:eastAsia="Times New Roman" w:hAnsi="Arial Narrow" w:cs="Times New Roman"/>
      <w:b/>
      <w:caps/>
      <w:sz w:val="20"/>
      <w:szCs w:val="20"/>
      <w:lang w:val="es-ES" w:eastAsia="es-ES"/>
    </w:rPr>
  </w:style>
  <w:style w:type="table" w:customStyle="1" w:styleId="Tablaconcuadrcula3">
    <w:name w:val="Tabla con cuadrícula3"/>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0">
    <w:name w:val="maritza3"/>
    <w:basedOn w:val="Normal"/>
    <w:qFormat/>
    <w:rsid w:val="00BB60DB"/>
    <w:pPr>
      <w:jc w:val="both"/>
    </w:pPr>
    <w:rPr>
      <w:rFonts w:ascii="Courier New" w:eastAsia="Arial Unicode MS" w:hAnsi="Courier New" w:cs="Courier New"/>
      <w:spacing w:val="-2"/>
      <w:lang w:eastAsia="es-ES"/>
    </w:rPr>
  </w:style>
  <w:style w:type="paragraph" w:customStyle="1" w:styleId="PARTE">
    <w:name w:val="PARTE"/>
    <w:basedOn w:val="Normal"/>
    <w:qFormat/>
    <w:rsid w:val="00BB60DB"/>
    <w:pPr>
      <w:jc w:val="center"/>
    </w:pPr>
    <w:rPr>
      <w:rFonts w:ascii="Arial Narrow" w:hAnsi="Arial Narrow"/>
      <w:b/>
      <w:sz w:val="28"/>
      <w:szCs w:val="28"/>
      <w:lang w:val="es-ES" w:eastAsia="es-ES"/>
    </w:rPr>
  </w:style>
  <w:style w:type="paragraph" w:styleId="ndice7">
    <w:name w:val="index 7"/>
    <w:basedOn w:val="Normal"/>
    <w:next w:val="Normal"/>
    <w:autoRedefine/>
    <w:semiHidden/>
    <w:rsid w:val="00BB60DB"/>
    <w:pPr>
      <w:tabs>
        <w:tab w:val="center" w:pos="4252"/>
        <w:tab w:val="right" w:pos="8504"/>
      </w:tabs>
      <w:jc w:val="both"/>
    </w:pPr>
    <w:rPr>
      <w:rFonts w:ascii="Arial Narrow" w:hAnsi="Arial Narrow"/>
      <w:sz w:val="20"/>
      <w:szCs w:val="20"/>
      <w:lang w:val="es-ES" w:eastAsia="es-ES"/>
    </w:rPr>
  </w:style>
  <w:style w:type="paragraph" w:customStyle="1" w:styleId="Listamedia2-nfasis21">
    <w:name w:val="Lista media 2 - Énfasis 21"/>
    <w:hidden/>
    <w:uiPriority w:val="99"/>
    <w:semiHidden/>
    <w:rsid w:val="00BB60DB"/>
    <w:rPr>
      <w:lang w:val="es-ES" w:eastAsia="es-ES"/>
    </w:rPr>
  </w:style>
  <w:style w:type="paragraph" w:customStyle="1" w:styleId="epgrafe">
    <w:name w:val="epígrafe"/>
    <w:basedOn w:val="Normal"/>
    <w:rsid w:val="00BB60DB"/>
    <w:pPr>
      <w:widowControl w:val="0"/>
    </w:pPr>
    <w:rPr>
      <w:rFonts w:ascii="Courier" w:hAnsi="Courier"/>
      <w:lang w:val="es-ES_tradnl" w:eastAsia="es-ES"/>
    </w:rPr>
  </w:style>
  <w:style w:type="character" w:customStyle="1" w:styleId="ttulo2CarCar">
    <w:name w:val="título 2 Car Car"/>
    <w:rsid w:val="00BB60DB"/>
    <w:rPr>
      <w:rFonts w:ascii="Arial" w:hAnsi="Arial"/>
      <w:b/>
      <w:caps/>
      <w:spacing w:val="-3"/>
      <w:sz w:val="24"/>
      <w:szCs w:val="24"/>
      <w:lang w:val="es-ES" w:eastAsia="es-ES" w:bidi="ar-SA"/>
    </w:rPr>
  </w:style>
  <w:style w:type="character" w:customStyle="1" w:styleId="NEGRILLA">
    <w:name w:val="NEGRILLA"/>
    <w:rsid w:val="00BB60DB"/>
    <w:rPr>
      <w:b/>
      <w:bCs/>
    </w:rPr>
  </w:style>
  <w:style w:type="paragraph" w:customStyle="1" w:styleId="CENTRADO">
    <w:name w:val="CENTRADO"/>
    <w:rsid w:val="00BB60DB"/>
    <w:pPr>
      <w:autoSpaceDE w:val="0"/>
      <w:autoSpaceDN w:val="0"/>
      <w:adjustRightInd w:val="0"/>
      <w:jc w:val="center"/>
    </w:pPr>
    <w:rPr>
      <w:rFonts w:ascii="Courier" w:hAnsi="Courier"/>
      <w:sz w:val="20"/>
      <w:lang w:val="es-ES_tradnl" w:eastAsia="es-ES"/>
    </w:rPr>
  </w:style>
  <w:style w:type="paragraph" w:customStyle="1" w:styleId="ESPECIFICACION">
    <w:name w:val="ESPECIFICACION"/>
    <w:basedOn w:val="Normal"/>
    <w:rsid w:val="00BB60DB"/>
    <w:pPr>
      <w:jc w:val="both"/>
    </w:pPr>
    <w:rPr>
      <w:rFonts w:ascii="Arial" w:hAnsi="Arial"/>
      <w:sz w:val="22"/>
      <w:szCs w:val="20"/>
      <w:lang w:val="es-ES_tradnl" w:eastAsia="es-ES"/>
    </w:rPr>
  </w:style>
  <w:style w:type="paragraph" w:customStyle="1" w:styleId="DIPOL">
    <w:name w:val="DIPOL"/>
    <w:basedOn w:val="Normal"/>
    <w:rsid w:val="00BB60DB"/>
    <w:pPr>
      <w:keepLines/>
      <w:spacing w:after="240" w:line="360" w:lineRule="auto"/>
      <w:jc w:val="both"/>
    </w:pPr>
    <w:rPr>
      <w:rFonts w:ascii="Arial" w:hAnsi="Arial"/>
      <w:lang w:val="es-ES_tradnl" w:eastAsia="es-ES"/>
    </w:rPr>
  </w:style>
  <w:style w:type="paragraph" w:customStyle="1" w:styleId="BodyText23">
    <w:name w:val="Body Text 23"/>
    <w:basedOn w:val="Normal"/>
    <w:qFormat/>
    <w:rsid w:val="00BB60D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eastAsia="es-ES"/>
    </w:rPr>
  </w:style>
  <w:style w:type="paragraph" w:customStyle="1" w:styleId="Subcaptulo">
    <w:name w:val="Subcapítulo"/>
    <w:basedOn w:val="Normal"/>
    <w:qFormat/>
    <w:rsid w:val="00BB60DB"/>
    <w:pPr>
      <w:tabs>
        <w:tab w:val="num" w:pos="420"/>
        <w:tab w:val="num" w:pos="2160"/>
      </w:tabs>
      <w:autoSpaceDE w:val="0"/>
      <w:autoSpaceDN w:val="0"/>
      <w:spacing w:after="120"/>
      <w:ind w:left="420" w:hanging="420"/>
      <w:jc w:val="center"/>
    </w:pPr>
    <w:rPr>
      <w:rFonts w:ascii="Verdana" w:hAnsi="Verdana"/>
      <w:b/>
      <w:lang w:val="es-ES_tradnl" w:eastAsia="es-ES"/>
    </w:rPr>
  </w:style>
  <w:style w:type="paragraph" w:customStyle="1" w:styleId="EstiloTibitoc12ptSinNegritaJustificadoInterlineadoMn">
    <w:name w:val="Estilo Tibitoc + 12 pt Sin Negrita Justificado Interlineado:  Mín..."/>
    <w:basedOn w:val="Tibitoc"/>
    <w:rsid w:val="00BB60DB"/>
    <w:pPr>
      <w:spacing w:line="240" w:lineRule="atLeast"/>
      <w:jc w:val="both"/>
    </w:pPr>
    <w:rPr>
      <w:sz w:val="24"/>
      <w:szCs w:val="20"/>
    </w:rPr>
  </w:style>
  <w:style w:type="paragraph" w:customStyle="1" w:styleId="EstiloTtulo2">
    <w:name w:val="Estilo Título 2"/>
    <w:aliases w:val="título 2 + Sin Negrita"/>
    <w:basedOn w:val="Ttulo2"/>
    <w:rsid w:val="00BB60DB"/>
    <w:pPr>
      <w:keepLines w:val="0"/>
      <w:tabs>
        <w:tab w:val="num" w:pos="435"/>
      </w:tabs>
      <w:suppressAutoHyphens/>
      <w:spacing w:before="0" w:line="240" w:lineRule="auto"/>
      <w:ind w:left="435" w:hanging="435"/>
    </w:pPr>
    <w:rPr>
      <w:rFonts w:ascii="Arial" w:eastAsia="Times New Roman" w:hAnsi="Arial" w:cs="Times New Roman"/>
      <w:bCs w:val="0"/>
      <w:caps/>
      <w:color w:val="auto"/>
      <w:spacing w:val="-3"/>
      <w:sz w:val="24"/>
      <w:szCs w:val="24"/>
      <w:lang w:val="es-ES" w:eastAsia="es-ES"/>
    </w:rPr>
  </w:style>
  <w:style w:type="paragraph" w:customStyle="1" w:styleId="EstiloTtulo5SinNegrita">
    <w:name w:val="Estilo Título 5 + Sin Negrita"/>
    <w:basedOn w:val="Ttulo5"/>
    <w:autoRedefine/>
    <w:rsid w:val="00BB60DB"/>
    <w:pPr>
      <w:keepNext w:val="0"/>
      <w:tabs>
        <w:tab w:val="num" w:pos="435"/>
      </w:tabs>
      <w:spacing w:before="240" w:after="60"/>
      <w:ind w:left="435" w:hanging="435"/>
      <w:jc w:val="left"/>
    </w:pPr>
    <w:rPr>
      <w:rFonts w:ascii="Arial" w:hAnsi="Arial"/>
      <w:bCs w:val="0"/>
      <w:sz w:val="24"/>
      <w:szCs w:val="26"/>
      <w:lang w:eastAsia="es-ES"/>
    </w:rPr>
  </w:style>
  <w:style w:type="paragraph" w:customStyle="1" w:styleId="bodytext3">
    <w:name w:val="bodytext3"/>
    <w:basedOn w:val="Normal"/>
    <w:rsid w:val="00BB60DB"/>
    <w:pPr>
      <w:spacing w:before="100" w:after="100"/>
    </w:pPr>
    <w:rPr>
      <w:szCs w:val="20"/>
      <w:lang w:val="es-ES" w:eastAsia="es-ES"/>
    </w:rPr>
  </w:style>
  <w:style w:type="paragraph" w:customStyle="1" w:styleId="Ttulo1ttulo1Pregunta">
    <w:name w:val="Título 1.título 1.Pregunta"/>
    <w:basedOn w:val="Normal"/>
    <w:next w:val="Normal"/>
    <w:qFormat/>
    <w:rsid w:val="00BB60DB"/>
    <w:pPr>
      <w:keepNext/>
      <w:jc w:val="center"/>
      <w:outlineLvl w:val="0"/>
    </w:pPr>
    <w:rPr>
      <w:rFonts w:ascii="Arial" w:hAnsi="Arial"/>
      <w:szCs w:val="20"/>
      <w:lang w:eastAsia="es-ES"/>
    </w:rPr>
  </w:style>
  <w:style w:type="paragraph" w:customStyle="1" w:styleId="NUMERAL">
    <w:name w:val="NUMERAL"/>
    <w:basedOn w:val="Ttulo2"/>
    <w:rsid w:val="00BB60DB"/>
    <w:pPr>
      <w:keepLines w:val="0"/>
      <w:tabs>
        <w:tab w:val="num" w:pos="540"/>
      </w:tabs>
      <w:suppressAutoHyphens/>
      <w:spacing w:before="0" w:line="240" w:lineRule="auto"/>
      <w:ind w:left="540" w:hanging="540"/>
      <w:jc w:val="both"/>
    </w:pPr>
    <w:rPr>
      <w:rFonts w:ascii="Arial Narrow" w:eastAsia="Times New Roman" w:hAnsi="Arial Narrow" w:cs="Times New Roman"/>
      <w:bCs w:val="0"/>
      <w:caps/>
      <w:color w:val="auto"/>
      <w:spacing w:val="-3"/>
      <w:sz w:val="22"/>
      <w:szCs w:val="22"/>
      <w:lang w:val="es-ES" w:eastAsia="es-ES"/>
    </w:rPr>
  </w:style>
  <w:style w:type="paragraph" w:customStyle="1" w:styleId="CM3">
    <w:name w:val="CM3"/>
    <w:basedOn w:val="Default"/>
    <w:next w:val="Default"/>
    <w:rsid w:val="00BB60DB"/>
    <w:pPr>
      <w:spacing w:line="248" w:lineRule="atLeast"/>
    </w:pPr>
    <w:rPr>
      <w:rFonts w:ascii="Arial" w:hAnsi="Arial" w:cs="Times New Roman"/>
      <w:color w:val="auto"/>
      <w:lang w:val="es-ES" w:eastAsia="es-ES"/>
    </w:rPr>
  </w:style>
  <w:style w:type="paragraph" w:customStyle="1" w:styleId="CM62">
    <w:name w:val="CM62"/>
    <w:basedOn w:val="Default"/>
    <w:next w:val="Default"/>
    <w:rsid w:val="00BB60DB"/>
    <w:pPr>
      <w:spacing w:after="243"/>
    </w:pPr>
    <w:rPr>
      <w:rFonts w:ascii="Arial" w:hAnsi="Arial" w:cs="Times New Roman"/>
      <w:color w:val="auto"/>
      <w:lang w:val="es-ES" w:eastAsia="es-ES"/>
    </w:rPr>
  </w:style>
  <w:style w:type="paragraph" w:customStyle="1" w:styleId="CM4">
    <w:name w:val="CM4"/>
    <w:basedOn w:val="Default"/>
    <w:next w:val="Default"/>
    <w:rsid w:val="00BB60DB"/>
    <w:pPr>
      <w:spacing w:line="253" w:lineRule="atLeast"/>
    </w:pPr>
    <w:rPr>
      <w:rFonts w:ascii="Arial" w:hAnsi="Arial" w:cs="Times New Roman"/>
      <w:color w:val="auto"/>
      <w:lang w:val="es-ES" w:eastAsia="es-ES"/>
    </w:rPr>
  </w:style>
  <w:style w:type="paragraph" w:customStyle="1" w:styleId="CM64">
    <w:name w:val="CM64"/>
    <w:basedOn w:val="Default"/>
    <w:next w:val="Default"/>
    <w:rsid w:val="00BB60DB"/>
    <w:pPr>
      <w:spacing w:after="480"/>
    </w:pPr>
    <w:rPr>
      <w:rFonts w:ascii="Arial" w:hAnsi="Arial" w:cs="Times New Roman"/>
      <w:color w:val="auto"/>
      <w:lang w:val="es-ES" w:eastAsia="es-ES"/>
    </w:rPr>
  </w:style>
  <w:style w:type="paragraph" w:customStyle="1" w:styleId="CM65">
    <w:name w:val="CM65"/>
    <w:basedOn w:val="Default"/>
    <w:next w:val="Default"/>
    <w:rsid w:val="00BB60DB"/>
    <w:pPr>
      <w:spacing w:after="378"/>
    </w:pPr>
    <w:rPr>
      <w:rFonts w:ascii="Arial" w:hAnsi="Arial" w:cs="Times New Roman"/>
      <w:color w:val="auto"/>
      <w:lang w:val="es-ES" w:eastAsia="es-ES"/>
    </w:rPr>
  </w:style>
  <w:style w:type="paragraph" w:customStyle="1" w:styleId="CM73">
    <w:name w:val="CM73"/>
    <w:basedOn w:val="Default"/>
    <w:next w:val="Default"/>
    <w:rsid w:val="00BB60DB"/>
    <w:pPr>
      <w:spacing w:after="57"/>
    </w:pPr>
    <w:rPr>
      <w:rFonts w:ascii="Arial" w:hAnsi="Arial" w:cs="Times New Roman"/>
      <w:color w:val="auto"/>
      <w:lang w:val="es-ES" w:eastAsia="es-ES"/>
    </w:rPr>
  </w:style>
  <w:style w:type="paragraph" w:customStyle="1" w:styleId="CM1">
    <w:name w:val="CM1"/>
    <w:basedOn w:val="Default"/>
    <w:next w:val="Default"/>
    <w:rsid w:val="00BB60DB"/>
    <w:rPr>
      <w:rFonts w:ascii="Arial" w:hAnsi="Arial" w:cs="Times New Roman"/>
      <w:color w:val="auto"/>
      <w:lang w:val="es-ES" w:eastAsia="es-ES"/>
    </w:rPr>
  </w:style>
  <w:style w:type="paragraph" w:customStyle="1" w:styleId="CM68">
    <w:name w:val="CM68"/>
    <w:basedOn w:val="Default"/>
    <w:next w:val="Default"/>
    <w:rsid w:val="00BB60DB"/>
    <w:pPr>
      <w:spacing w:after="65"/>
    </w:pPr>
    <w:rPr>
      <w:rFonts w:ascii="Arial" w:hAnsi="Arial" w:cs="Times New Roman"/>
      <w:color w:val="auto"/>
      <w:lang w:val="es-ES" w:eastAsia="es-ES"/>
    </w:rPr>
  </w:style>
  <w:style w:type="paragraph" w:customStyle="1" w:styleId="CM74">
    <w:name w:val="CM74"/>
    <w:basedOn w:val="Default"/>
    <w:next w:val="Default"/>
    <w:rsid w:val="00BB60DB"/>
    <w:pPr>
      <w:spacing w:after="538"/>
    </w:pPr>
    <w:rPr>
      <w:rFonts w:ascii="Arial" w:hAnsi="Arial" w:cs="Times New Roman"/>
      <w:color w:val="auto"/>
      <w:lang w:val="es-ES" w:eastAsia="es-ES"/>
    </w:rPr>
  </w:style>
  <w:style w:type="paragraph" w:customStyle="1" w:styleId="CM63">
    <w:name w:val="CM63"/>
    <w:basedOn w:val="Default"/>
    <w:next w:val="Default"/>
    <w:rsid w:val="00BB60DB"/>
    <w:pPr>
      <w:spacing w:after="205"/>
    </w:pPr>
    <w:rPr>
      <w:rFonts w:ascii="Arial" w:hAnsi="Arial" w:cs="Times New Roman"/>
      <w:color w:val="auto"/>
      <w:lang w:val="es-ES" w:eastAsia="es-ES"/>
    </w:rPr>
  </w:style>
  <w:style w:type="paragraph" w:customStyle="1" w:styleId="CM75">
    <w:name w:val="CM75"/>
    <w:basedOn w:val="Default"/>
    <w:next w:val="Default"/>
    <w:rsid w:val="00BB60DB"/>
    <w:pPr>
      <w:spacing w:after="135"/>
    </w:pPr>
    <w:rPr>
      <w:rFonts w:ascii="Arial" w:hAnsi="Arial" w:cs="Times New Roman"/>
      <w:color w:val="auto"/>
      <w:lang w:val="es-ES" w:eastAsia="es-ES"/>
    </w:rPr>
  </w:style>
  <w:style w:type="paragraph" w:customStyle="1" w:styleId="CM46">
    <w:name w:val="CM46"/>
    <w:basedOn w:val="Default"/>
    <w:next w:val="Default"/>
    <w:rsid w:val="00BB60DB"/>
    <w:pPr>
      <w:spacing w:line="251" w:lineRule="atLeast"/>
    </w:pPr>
    <w:rPr>
      <w:rFonts w:ascii="Arial" w:hAnsi="Arial" w:cs="Times New Roman"/>
      <w:color w:val="auto"/>
      <w:lang w:val="es-ES" w:eastAsia="es-ES"/>
    </w:rPr>
  </w:style>
  <w:style w:type="paragraph" w:customStyle="1" w:styleId="CM47">
    <w:name w:val="CM47"/>
    <w:basedOn w:val="Default"/>
    <w:next w:val="Default"/>
    <w:rsid w:val="00BB60DB"/>
    <w:pPr>
      <w:spacing w:line="243" w:lineRule="atLeast"/>
    </w:pPr>
    <w:rPr>
      <w:rFonts w:ascii="Arial" w:hAnsi="Arial" w:cs="Times New Roman"/>
      <w:color w:val="auto"/>
      <w:lang w:val="es-ES" w:eastAsia="es-ES"/>
    </w:rPr>
  </w:style>
  <w:style w:type="paragraph" w:customStyle="1" w:styleId="CM66">
    <w:name w:val="CM66"/>
    <w:basedOn w:val="Default"/>
    <w:next w:val="Default"/>
    <w:rsid w:val="00BB60DB"/>
    <w:pPr>
      <w:spacing w:after="740"/>
    </w:pPr>
    <w:rPr>
      <w:rFonts w:ascii="Arial" w:hAnsi="Arial" w:cs="Times New Roman"/>
      <w:color w:val="auto"/>
      <w:lang w:val="es-ES" w:eastAsia="es-ES"/>
    </w:rPr>
  </w:style>
  <w:style w:type="paragraph" w:customStyle="1" w:styleId="CM71">
    <w:name w:val="CM71"/>
    <w:basedOn w:val="Default"/>
    <w:next w:val="Default"/>
    <w:rsid w:val="00BB60DB"/>
    <w:pPr>
      <w:spacing w:after="247"/>
    </w:pPr>
    <w:rPr>
      <w:rFonts w:ascii="Arial" w:hAnsi="Arial" w:cs="Times New Roman"/>
      <w:color w:val="auto"/>
      <w:lang w:val="es-ES" w:eastAsia="es-ES"/>
    </w:rPr>
  </w:style>
  <w:style w:type="paragraph" w:customStyle="1" w:styleId="CM72">
    <w:name w:val="CM72"/>
    <w:basedOn w:val="Default"/>
    <w:next w:val="Default"/>
    <w:rsid w:val="00BB60DB"/>
    <w:pPr>
      <w:spacing w:after="135"/>
    </w:pPr>
    <w:rPr>
      <w:rFonts w:ascii="Arial" w:hAnsi="Arial" w:cs="Times New Roman"/>
      <w:color w:val="auto"/>
      <w:lang w:val="es-ES" w:eastAsia="es-ES"/>
    </w:rPr>
  </w:style>
  <w:style w:type="paragraph" w:customStyle="1" w:styleId="CM32">
    <w:name w:val="CM32"/>
    <w:basedOn w:val="Default"/>
    <w:next w:val="Default"/>
    <w:rsid w:val="00BB60DB"/>
    <w:rPr>
      <w:rFonts w:ascii="Arial" w:hAnsi="Arial" w:cs="Times New Roman"/>
      <w:color w:val="auto"/>
      <w:lang w:val="es-ES" w:eastAsia="es-ES"/>
    </w:rPr>
  </w:style>
  <w:style w:type="paragraph" w:customStyle="1" w:styleId="CM33">
    <w:name w:val="CM33"/>
    <w:basedOn w:val="Default"/>
    <w:next w:val="Default"/>
    <w:rsid w:val="00BB60DB"/>
    <w:rPr>
      <w:rFonts w:ascii="Arial" w:hAnsi="Arial" w:cs="Times New Roman"/>
      <w:color w:val="auto"/>
      <w:lang w:val="es-ES" w:eastAsia="es-ES"/>
    </w:rPr>
  </w:style>
  <w:style w:type="paragraph" w:customStyle="1" w:styleId="CM35">
    <w:name w:val="CM35"/>
    <w:basedOn w:val="Default"/>
    <w:next w:val="Default"/>
    <w:rsid w:val="00BB60DB"/>
    <w:rPr>
      <w:rFonts w:ascii="Arial" w:hAnsi="Arial" w:cs="Times New Roman"/>
      <w:color w:val="auto"/>
      <w:lang w:val="es-ES" w:eastAsia="es-ES"/>
    </w:rPr>
  </w:style>
  <w:style w:type="paragraph" w:customStyle="1" w:styleId="CM38">
    <w:name w:val="CM38"/>
    <w:basedOn w:val="Default"/>
    <w:next w:val="Default"/>
    <w:rsid w:val="00BB60DB"/>
    <w:pPr>
      <w:spacing w:line="253" w:lineRule="atLeast"/>
    </w:pPr>
    <w:rPr>
      <w:rFonts w:ascii="Arial" w:hAnsi="Arial" w:cs="Times New Roman"/>
      <w:color w:val="auto"/>
      <w:lang w:val="es-ES" w:eastAsia="es-ES"/>
    </w:rPr>
  </w:style>
  <w:style w:type="paragraph" w:customStyle="1" w:styleId="CM42">
    <w:name w:val="CM42"/>
    <w:basedOn w:val="Default"/>
    <w:next w:val="Default"/>
    <w:rsid w:val="00BB60DB"/>
    <w:pPr>
      <w:spacing w:line="263" w:lineRule="atLeast"/>
    </w:pPr>
    <w:rPr>
      <w:rFonts w:ascii="Arial" w:hAnsi="Arial" w:cs="Times New Roman"/>
      <w:color w:val="auto"/>
      <w:lang w:val="es-ES" w:eastAsia="es-ES"/>
    </w:rPr>
  </w:style>
  <w:style w:type="paragraph" w:customStyle="1" w:styleId="CM48">
    <w:name w:val="CM48"/>
    <w:basedOn w:val="Default"/>
    <w:next w:val="Default"/>
    <w:uiPriority w:val="99"/>
    <w:rsid w:val="00BB60DB"/>
    <w:pPr>
      <w:spacing w:line="253" w:lineRule="atLeast"/>
    </w:pPr>
    <w:rPr>
      <w:rFonts w:ascii="Arial" w:hAnsi="Arial" w:cs="Times New Roman"/>
      <w:color w:val="auto"/>
      <w:lang w:val="es-ES" w:eastAsia="es-ES"/>
    </w:rPr>
  </w:style>
  <w:style w:type="paragraph" w:customStyle="1" w:styleId="CM52">
    <w:name w:val="CM52"/>
    <w:basedOn w:val="Default"/>
    <w:next w:val="Default"/>
    <w:rsid w:val="00BB60DB"/>
    <w:pPr>
      <w:spacing w:line="246" w:lineRule="atLeast"/>
    </w:pPr>
    <w:rPr>
      <w:rFonts w:ascii="Arial" w:hAnsi="Arial" w:cs="Times New Roman"/>
      <w:color w:val="auto"/>
      <w:lang w:val="es-ES" w:eastAsia="es-ES"/>
    </w:rPr>
  </w:style>
  <w:style w:type="paragraph" w:customStyle="1" w:styleId="CM53">
    <w:name w:val="CM53"/>
    <w:basedOn w:val="Default"/>
    <w:next w:val="Default"/>
    <w:rsid w:val="00BB60DB"/>
    <w:pPr>
      <w:spacing w:line="271" w:lineRule="atLeast"/>
    </w:pPr>
    <w:rPr>
      <w:rFonts w:ascii="Arial" w:hAnsi="Arial" w:cs="Times New Roman"/>
      <w:color w:val="auto"/>
      <w:lang w:val="es-ES" w:eastAsia="es-ES"/>
    </w:rPr>
  </w:style>
  <w:style w:type="paragraph" w:customStyle="1" w:styleId="CM26">
    <w:name w:val="CM26"/>
    <w:basedOn w:val="Default"/>
    <w:next w:val="Default"/>
    <w:rsid w:val="00BB60DB"/>
    <w:pPr>
      <w:spacing w:line="273" w:lineRule="atLeast"/>
    </w:pPr>
    <w:rPr>
      <w:rFonts w:ascii="Arial" w:hAnsi="Arial" w:cs="Times New Roman"/>
      <w:color w:val="auto"/>
      <w:lang w:val="es-ES" w:eastAsia="es-ES"/>
    </w:rPr>
  </w:style>
  <w:style w:type="paragraph" w:customStyle="1" w:styleId="CM54">
    <w:name w:val="CM54"/>
    <w:basedOn w:val="Default"/>
    <w:next w:val="Default"/>
    <w:rsid w:val="00BB60DB"/>
    <w:pPr>
      <w:spacing w:line="253" w:lineRule="atLeast"/>
    </w:pPr>
    <w:rPr>
      <w:rFonts w:ascii="Arial" w:hAnsi="Arial" w:cs="Times New Roman"/>
      <w:color w:val="auto"/>
      <w:lang w:val="es-ES" w:eastAsia="es-ES"/>
    </w:rPr>
  </w:style>
  <w:style w:type="paragraph" w:customStyle="1" w:styleId="CAPITULO">
    <w:name w:val="CAPITULO"/>
    <w:basedOn w:val="Normal"/>
    <w:rsid w:val="00BB60DB"/>
    <w:pPr>
      <w:jc w:val="center"/>
    </w:pPr>
    <w:rPr>
      <w:rFonts w:ascii="Arial Narrow" w:hAnsi="Arial Narrow" w:cs="Arial"/>
      <w:b/>
      <w:w w:val="200"/>
      <w:sz w:val="22"/>
      <w:szCs w:val="22"/>
      <w:lang w:val="es-ES" w:eastAsia="es-ES"/>
    </w:rPr>
  </w:style>
  <w:style w:type="paragraph" w:customStyle="1" w:styleId="MAYUS1">
    <w:name w:val="MAYUS1"/>
    <w:basedOn w:val="Ttulo1"/>
    <w:qFormat/>
    <w:rsid w:val="00BB60DB"/>
    <w:pPr>
      <w:ind w:left="360" w:hanging="360"/>
    </w:pPr>
    <w:rPr>
      <w:rFonts w:cs="Times New Roman"/>
      <w:caps/>
      <w:sz w:val="20"/>
      <w:szCs w:val="20"/>
    </w:rPr>
  </w:style>
  <w:style w:type="table" w:styleId="Tablaelegante">
    <w:name w:val="Table Elegant"/>
    <w:basedOn w:val="Tablanormal"/>
    <w:rsid w:val="00BB60DB"/>
    <w:rPr>
      <w:sz w:val="20"/>
      <w:szCs w:val="20"/>
      <w:lang w:val="es-ES_tradn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BB60DB"/>
    <w:pPr>
      <w:widowControl w:val="0"/>
      <w:suppressAutoHyphens/>
      <w:spacing w:after="120"/>
      <w:jc w:val="left"/>
    </w:pPr>
    <w:rPr>
      <w:rFonts w:ascii="Times New Roman" w:hAnsi="Times New Roman"/>
      <w:bCs w:val="0"/>
      <w:lang w:val="es-ES_tradnl"/>
    </w:rPr>
  </w:style>
  <w:style w:type="paragraph" w:customStyle="1" w:styleId="TNormal">
    <w:name w:val="T Normal"/>
    <w:rsid w:val="00BB60DB"/>
    <w:pPr>
      <w:widowControl w:val="0"/>
      <w:spacing w:line="360" w:lineRule="auto"/>
      <w:ind w:firstLine="709"/>
      <w:jc w:val="both"/>
    </w:pPr>
    <w:rPr>
      <w:szCs w:val="20"/>
      <w:lang w:val="es-ES_tradnl" w:eastAsia="es-ES"/>
    </w:rPr>
  </w:style>
  <w:style w:type="paragraph" w:customStyle="1" w:styleId="Car1">
    <w:name w:val="Car1"/>
    <w:basedOn w:val="Normal"/>
    <w:qFormat/>
    <w:rsid w:val="00BB60DB"/>
    <w:pPr>
      <w:spacing w:after="160" w:line="240" w:lineRule="exact"/>
    </w:pPr>
    <w:rPr>
      <w:rFonts w:ascii="Verdana" w:hAnsi="Verdana"/>
      <w:sz w:val="20"/>
      <w:szCs w:val="20"/>
      <w:lang w:val="es-ES" w:eastAsia="en-US"/>
    </w:rPr>
  </w:style>
  <w:style w:type="paragraph" w:customStyle="1" w:styleId="NormalSencillo">
    <w:name w:val="Normal Sencillo"/>
    <w:basedOn w:val="Normal"/>
    <w:next w:val="Normal"/>
    <w:rsid w:val="00BB60DB"/>
    <w:pPr>
      <w:suppressAutoHyphens/>
      <w:jc w:val="both"/>
    </w:pPr>
    <w:rPr>
      <w:rFonts w:ascii="Arial" w:hAnsi="Arial"/>
      <w:sz w:val="20"/>
      <w:szCs w:val="20"/>
      <w:lang w:val="es-ES_tradnl" w:eastAsia="es-ES"/>
    </w:rPr>
  </w:style>
  <w:style w:type="paragraph" w:customStyle="1" w:styleId="Estilo">
    <w:name w:val="Estilo"/>
    <w:rsid w:val="00BB60DB"/>
    <w:pPr>
      <w:widowControl w:val="0"/>
      <w:autoSpaceDE w:val="0"/>
      <w:autoSpaceDN w:val="0"/>
      <w:adjustRightInd w:val="0"/>
    </w:pPr>
    <w:rPr>
      <w:lang w:val="es-ES" w:eastAsia="es-ES"/>
    </w:rPr>
  </w:style>
  <w:style w:type="paragraph" w:styleId="Listaconnmeros">
    <w:name w:val="List Number"/>
    <w:basedOn w:val="Lista"/>
    <w:rsid w:val="00BB60DB"/>
    <w:pPr>
      <w:tabs>
        <w:tab w:val="num" w:pos="720"/>
      </w:tabs>
      <w:spacing w:after="240" w:line="240" w:lineRule="atLeast"/>
      <w:ind w:left="720" w:hanging="360"/>
      <w:contextualSpacing w:val="0"/>
      <w:jc w:val="both"/>
    </w:pPr>
    <w:rPr>
      <w:rFonts w:ascii="Arial" w:eastAsia="Times New Roman" w:hAnsi="Arial" w:cs="Times New Roman"/>
      <w:spacing w:val="-5"/>
      <w:sz w:val="20"/>
      <w:szCs w:val="20"/>
      <w:lang w:eastAsia="es-ES"/>
    </w:rPr>
  </w:style>
  <w:style w:type="paragraph" w:customStyle="1" w:styleId="Estndar">
    <w:name w:val="Estándar"/>
    <w:rsid w:val="00BB60DB"/>
    <w:pPr>
      <w:widowControl w:val="0"/>
    </w:pPr>
    <w:rPr>
      <w:rFonts w:ascii="Arial" w:hAnsi="Arial"/>
      <w:snapToGrid w:val="0"/>
      <w:szCs w:val="20"/>
      <w:lang w:val="es-ES" w:eastAsia="es-ES"/>
    </w:rPr>
  </w:style>
  <w:style w:type="paragraph" w:customStyle="1" w:styleId="Encabezamiento">
    <w:name w:val="Encabezamiento"/>
    <w:basedOn w:val="Estndar"/>
    <w:rsid w:val="00BB60DB"/>
    <w:pPr>
      <w:tabs>
        <w:tab w:val="center" w:pos="4419"/>
        <w:tab w:val="right" w:pos="8838"/>
      </w:tabs>
    </w:pPr>
  </w:style>
  <w:style w:type="paragraph" w:customStyle="1" w:styleId="PlainText1">
    <w:name w:val="Plain Text1"/>
    <w:basedOn w:val="Normal"/>
    <w:rsid w:val="00BB60DB"/>
    <w:rPr>
      <w:rFonts w:ascii="Courier New" w:hAnsi="Courier New"/>
      <w:sz w:val="20"/>
      <w:szCs w:val="20"/>
      <w:lang w:val="es-ES" w:eastAsia="es-ES"/>
    </w:rPr>
  </w:style>
  <w:style w:type="paragraph" w:customStyle="1" w:styleId="Textodenotaalfinal">
    <w:name w:val="Texto de nota al final"/>
    <w:basedOn w:val="Normal"/>
    <w:rsid w:val="00BB60DB"/>
    <w:pPr>
      <w:widowControl w:val="0"/>
    </w:pPr>
    <w:rPr>
      <w:rFonts w:ascii="Courier New" w:hAnsi="Courier New"/>
      <w:snapToGrid w:val="0"/>
      <w:szCs w:val="20"/>
      <w:lang w:val="es-ES" w:eastAsia="es-ES"/>
    </w:rPr>
  </w:style>
  <w:style w:type="paragraph" w:customStyle="1" w:styleId="WW-Textosinformato">
    <w:name w:val="WW-Texto sin formato"/>
    <w:basedOn w:val="Normal"/>
    <w:qFormat/>
    <w:rsid w:val="00BB60DB"/>
    <w:pPr>
      <w:suppressAutoHyphens/>
    </w:pPr>
    <w:rPr>
      <w:rFonts w:ascii="Courier New" w:hAnsi="Courier New"/>
      <w:sz w:val="20"/>
      <w:szCs w:val="20"/>
      <w:lang w:val="es-ES" w:eastAsia="ar-SA"/>
    </w:rPr>
  </w:style>
  <w:style w:type="paragraph" w:customStyle="1" w:styleId="msolistparagraph0">
    <w:name w:val="msolistparagraph"/>
    <w:basedOn w:val="Normal"/>
    <w:rsid w:val="00BB60DB"/>
    <w:pPr>
      <w:ind w:left="720"/>
    </w:pPr>
    <w:rPr>
      <w:rFonts w:ascii="Calibri" w:hAnsi="Calibri"/>
      <w:sz w:val="22"/>
      <w:szCs w:val="22"/>
      <w:lang w:val="es-ES" w:eastAsia="es-ES"/>
    </w:rPr>
  </w:style>
  <w:style w:type="paragraph" w:customStyle="1" w:styleId="ecececmsonormal">
    <w:name w:val="ecececmsonormal"/>
    <w:basedOn w:val="Normal"/>
    <w:rsid w:val="00BB60DB"/>
    <w:pPr>
      <w:spacing w:before="100" w:beforeAutospacing="1" w:after="100" w:afterAutospacing="1"/>
    </w:pPr>
    <w:rPr>
      <w:lang w:val="es-ES" w:eastAsia="es-ES"/>
    </w:rPr>
  </w:style>
  <w:style w:type="paragraph" w:customStyle="1" w:styleId="Encabezadodetabladecontenido1">
    <w:name w:val="Encabezado de tabla de contenido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DC2">
    <w:name w:val="toc 2"/>
    <w:basedOn w:val="Normal"/>
    <w:next w:val="Normal"/>
    <w:autoRedefine/>
    <w:uiPriority w:val="39"/>
    <w:qFormat/>
    <w:rsid w:val="00BB60DB"/>
    <w:pPr>
      <w:tabs>
        <w:tab w:val="left" w:pos="693"/>
        <w:tab w:val="right" w:pos="9397"/>
      </w:tabs>
      <w:jc w:val="both"/>
    </w:pPr>
    <w:rPr>
      <w:rFonts w:ascii="Tahoma" w:hAnsi="Tahoma" w:cs="Tahoma"/>
      <w:smallCaps/>
      <w:noProof/>
      <w:sz w:val="22"/>
      <w:szCs w:val="22"/>
      <w:lang w:val="es-ES" w:eastAsia="es-ES"/>
    </w:rPr>
  </w:style>
  <w:style w:type="paragraph" w:styleId="TDC3">
    <w:name w:val="toc 3"/>
    <w:basedOn w:val="Normal"/>
    <w:next w:val="Normal"/>
    <w:autoRedefine/>
    <w:uiPriority w:val="39"/>
    <w:qFormat/>
    <w:rsid w:val="00BB60DB"/>
    <w:rPr>
      <w:rFonts w:ascii="Calibri" w:hAnsi="Calibri"/>
      <w:smallCaps/>
      <w:sz w:val="22"/>
      <w:szCs w:val="22"/>
      <w:lang w:val="es-ES" w:eastAsia="es-ES"/>
    </w:rPr>
  </w:style>
  <w:style w:type="paragraph" w:styleId="TDC1">
    <w:name w:val="toc 1"/>
    <w:basedOn w:val="Normal"/>
    <w:next w:val="Normal"/>
    <w:autoRedefine/>
    <w:uiPriority w:val="39"/>
    <w:qFormat/>
    <w:rsid w:val="00BB60DB"/>
    <w:pPr>
      <w:spacing w:before="360" w:after="360"/>
    </w:pPr>
    <w:rPr>
      <w:rFonts w:ascii="Calibri" w:hAnsi="Calibri"/>
      <w:b/>
      <w:bCs/>
      <w:caps/>
      <w:sz w:val="22"/>
      <w:szCs w:val="22"/>
      <w:u w:val="single"/>
      <w:lang w:val="es-ES" w:eastAsia="es-ES"/>
    </w:rPr>
  </w:style>
  <w:style w:type="paragraph" w:customStyle="1" w:styleId="cuerpotexto">
    <w:name w:val="cuerpotexto"/>
    <w:basedOn w:val="Normal"/>
    <w:rsid w:val="00BB60DB"/>
    <w:pPr>
      <w:spacing w:before="28" w:after="28" w:line="210" w:lineRule="atLeast"/>
      <w:ind w:firstLine="283"/>
      <w:jc w:val="both"/>
    </w:pPr>
    <w:rPr>
      <w:rFonts w:eastAsia="MS Mincho"/>
      <w:color w:val="000000"/>
      <w:sz w:val="19"/>
      <w:szCs w:val="19"/>
      <w:lang w:val="es-MX" w:eastAsia="es-MX"/>
    </w:rPr>
  </w:style>
  <w:style w:type="paragraph" w:styleId="TDC8">
    <w:name w:val="toc 8"/>
    <w:basedOn w:val="Normal"/>
    <w:next w:val="Normal"/>
    <w:autoRedefine/>
    <w:uiPriority w:val="39"/>
    <w:rsid w:val="00BB60DB"/>
    <w:rPr>
      <w:rFonts w:ascii="Calibri" w:hAnsi="Calibri"/>
      <w:sz w:val="22"/>
      <w:szCs w:val="22"/>
      <w:lang w:val="es-ES" w:eastAsia="es-ES"/>
    </w:rPr>
  </w:style>
  <w:style w:type="paragraph" w:styleId="TDC4">
    <w:name w:val="toc 4"/>
    <w:basedOn w:val="Normal"/>
    <w:next w:val="Normal"/>
    <w:autoRedefine/>
    <w:uiPriority w:val="39"/>
    <w:rsid w:val="00BB60DB"/>
    <w:rPr>
      <w:rFonts w:ascii="Calibri" w:hAnsi="Calibri"/>
      <w:sz w:val="22"/>
      <w:szCs w:val="22"/>
      <w:lang w:val="es-ES" w:eastAsia="es-ES"/>
    </w:rPr>
  </w:style>
  <w:style w:type="numbering" w:styleId="111111">
    <w:name w:val="Outline List 2"/>
    <w:basedOn w:val="Sinlista"/>
    <w:rsid w:val="00BB60DB"/>
  </w:style>
  <w:style w:type="paragraph" w:styleId="TDC5">
    <w:name w:val="toc 5"/>
    <w:basedOn w:val="Normal"/>
    <w:next w:val="Normal"/>
    <w:autoRedefine/>
    <w:uiPriority w:val="39"/>
    <w:unhideWhenUsed/>
    <w:rsid w:val="00BB60DB"/>
    <w:rPr>
      <w:rFonts w:ascii="Calibri" w:hAnsi="Calibri"/>
      <w:sz w:val="22"/>
      <w:szCs w:val="22"/>
      <w:lang w:val="es-ES" w:eastAsia="es-ES"/>
    </w:rPr>
  </w:style>
  <w:style w:type="paragraph" w:styleId="TDC6">
    <w:name w:val="toc 6"/>
    <w:basedOn w:val="Normal"/>
    <w:next w:val="Normal"/>
    <w:autoRedefine/>
    <w:uiPriority w:val="39"/>
    <w:unhideWhenUsed/>
    <w:rsid w:val="00BB60DB"/>
    <w:rPr>
      <w:rFonts w:ascii="Calibri" w:hAnsi="Calibri"/>
      <w:sz w:val="22"/>
      <w:szCs w:val="22"/>
      <w:lang w:val="es-ES" w:eastAsia="es-ES"/>
    </w:rPr>
  </w:style>
  <w:style w:type="paragraph" w:styleId="TDC7">
    <w:name w:val="toc 7"/>
    <w:basedOn w:val="Normal"/>
    <w:next w:val="Normal"/>
    <w:autoRedefine/>
    <w:uiPriority w:val="39"/>
    <w:unhideWhenUsed/>
    <w:qFormat/>
    <w:rsid w:val="00BB60DB"/>
    <w:rPr>
      <w:rFonts w:ascii="Calibri" w:hAnsi="Calibri"/>
      <w:sz w:val="22"/>
      <w:szCs w:val="22"/>
      <w:lang w:val="es-ES" w:eastAsia="es-ES"/>
    </w:rPr>
  </w:style>
  <w:style w:type="paragraph" w:styleId="TDC9">
    <w:name w:val="toc 9"/>
    <w:basedOn w:val="Normal"/>
    <w:next w:val="Normal"/>
    <w:autoRedefine/>
    <w:uiPriority w:val="39"/>
    <w:unhideWhenUsed/>
    <w:qFormat/>
    <w:rsid w:val="00BB60DB"/>
    <w:rPr>
      <w:rFonts w:ascii="Calibri" w:hAnsi="Calibri"/>
      <w:sz w:val="22"/>
      <w:szCs w:val="22"/>
      <w:lang w:val="es-ES" w:eastAsia="es-ES"/>
    </w:rPr>
  </w:style>
  <w:style w:type="paragraph" w:customStyle="1" w:styleId="Estilo12">
    <w:name w:val="Estilo12"/>
    <w:basedOn w:val="Normal"/>
    <w:rsid w:val="00BB60DB"/>
    <w:pPr>
      <w:widowControl w:val="0"/>
      <w:suppressAutoHyphens/>
    </w:pPr>
    <w:rPr>
      <w:rFonts w:ascii="Bitstream Vera Serif" w:hAnsi="Bitstream Vera Serif" w:cs="Tahoma"/>
      <w:szCs w:val="20"/>
      <w:lang w:val="es-ES_tradnl" w:eastAsia="es-ES"/>
    </w:rPr>
  </w:style>
  <w:style w:type="paragraph" w:customStyle="1" w:styleId="Sangradetindependiente">
    <w:name w:val="Sangría de t. independiente"/>
    <w:basedOn w:val="Default"/>
    <w:next w:val="Default"/>
    <w:rsid w:val="00BB60DB"/>
    <w:pPr>
      <w:widowControl/>
      <w:spacing w:after="120"/>
    </w:pPr>
    <w:rPr>
      <w:rFonts w:ascii="Arial Narrow" w:hAnsi="Arial Narrow" w:cs="Times New Roman"/>
      <w:color w:val="auto"/>
      <w:lang w:val="es-ES" w:eastAsia="es-ES"/>
    </w:rPr>
  </w:style>
  <w:style w:type="paragraph" w:styleId="Tabladeilustraciones">
    <w:name w:val="table of figures"/>
    <w:basedOn w:val="Normal"/>
    <w:next w:val="Normal"/>
    <w:uiPriority w:val="99"/>
    <w:unhideWhenUsed/>
    <w:rsid w:val="00BB60DB"/>
    <w:rPr>
      <w:rFonts w:ascii="Calibri" w:hAnsi="Calibri"/>
      <w:i/>
      <w:iCs/>
      <w:sz w:val="20"/>
      <w:szCs w:val="20"/>
      <w:lang w:val="es-ES" w:eastAsia="es-ES"/>
    </w:rPr>
  </w:style>
  <w:style w:type="paragraph" w:customStyle="1" w:styleId="CharCarCarCarCar">
    <w:name w:val="Char Car Car Car Car"/>
    <w:basedOn w:val="Normal"/>
    <w:rsid w:val="00BB60DB"/>
    <w:pPr>
      <w:spacing w:after="160" w:line="240" w:lineRule="exact"/>
    </w:pPr>
    <w:rPr>
      <w:rFonts w:ascii="Verdana" w:hAnsi="Verdana"/>
      <w:sz w:val="20"/>
      <w:szCs w:val="20"/>
      <w:lang w:val="en-US" w:eastAsia="en-US"/>
    </w:rPr>
  </w:style>
  <w:style w:type="paragraph" w:customStyle="1" w:styleId="Car4">
    <w:name w:val="Car4"/>
    <w:basedOn w:val="Normal"/>
    <w:rsid w:val="00BB60DB"/>
    <w:pPr>
      <w:spacing w:after="160" w:line="240" w:lineRule="exact"/>
    </w:pPr>
    <w:rPr>
      <w:rFonts w:ascii="Verdana" w:hAnsi="Verdana"/>
      <w:sz w:val="20"/>
      <w:szCs w:val="20"/>
      <w:lang w:val="en-US" w:eastAsia="en-US"/>
    </w:rPr>
  </w:style>
  <w:style w:type="paragraph" w:customStyle="1" w:styleId="xl27">
    <w:name w:val="xl27"/>
    <w:basedOn w:val="Normal"/>
    <w:qFormat/>
    <w:rsid w:val="00BB60DB"/>
    <w:pPr>
      <w:pBdr>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28">
    <w:name w:val="xl28"/>
    <w:basedOn w:val="Normal"/>
    <w:qFormat/>
    <w:rsid w:val="00BB60DB"/>
    <w:pPr>
      <w:pBdr>
        <w:bottom w:val="single" w:sz="8" w:space="0" w:color="auto"/>
        <w:right w:val="single" w:sz="8" w:space="0" w:color="auto"/>
      </w:pBdr>
      <w:spacing w:before="100" w:beforeAutospacing="1" w:after="100" w:afterAutospacing="1"/>
    </w:pPr>
    <w:rPr>
      <w:rFonts w:ascii="Tahoma" w:hAnsi="Tahoma" w:cs="Tahoma"/>
      <w:sz w:val="16"/>
      <w:szCs w:val="16"/>
      <w:lang w:val="es-ES" w:eastAsia="es-ES"/>
    </w:rPr>
  </w:style>
  <w:style w:type="paragraph" w:customStyle="1" w:styleId="xl29">
    <w:name w:val="xl29"/>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0">
    <w:name w:val="xl30"/>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1">
    <w:name w:val="xl31"/>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32">
    <w:name w:val="xl32"/>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4">
    <w:name w:val="xl34"/>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5">
    <w:name w:val="xl3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36">
    <w:name w:val="xl36"/>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37">
    <w:name w:val="xl37"/>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8">
    <w:name w:val="xl38"/>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9">
    <w:name w:val="xl39"/>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6"/>
      <w:szCs w:val="16"/>
      <w:lang w:val="es-ES" w:eastAsia="es-ES"/>
    </w:rPr>
  </w:style>
  <w:style w:type="paragraph" w:customStyle="1" w:styleId="xl40">
    <w:name w:val="xl40"/>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41">
    <w:name w:val="xl41"/>
    <w:basedOn w:val="Normal"/>
    <w:qFormat/>
    <w:rsid w:val="00BB60DB"/>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Tahoma" w:hAnsi="Tahoma" w:cs="Tahoma"/>
      <w:sz w:val="16"/>
      <w:szCs w:val="16"/>
      <w:lang w:val="es-ES" w:eastAsia="es-ES"/>
    </w:rPr>
  </w:style>
  <w:style w:type="paragraph" w:customStyle="1" w:styleId="xl42">
    <w:name w:val="xl42"/>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Tahoma" w:hAnsi="Tahoma" w:cs="Tahoma"/>
      <w:sz w:val="16"/>
      <w:szCs w:val="16"/>
      <w:lang w:val="es-ES" w:eastAsia="es-ES"/>
    </w:rPr>
  </w:style>
  <w:style w:type="paragraph" w:customStyle="1" w:styleId="xl43">
    <w:name w:val="xl43"/>
    <w:basedOn w:val="Normal"/>
    <w:qFormat/>
    <w:rsid w:val="00BB60DB"/>
    <w:pPr>
      <w:pBdr>
        <w:bottom w:val="single" w:sz="8" w:space="0" w:color="auto"/>
        <w:right w:val="single" w:sz="8" w:space="0" w:color="auto"/>
      </w:pBdr>
      <w:shd w:val="clear" w:color="auto" w:fill="FFFFFF"/>
      <w:spacing w:before="100" w:beforeAutospacing="1" w:after="100" w:afterAutospacing="1"/>
    </w:pPr>
    <w:rPr>
      <w:rFonts w:ascii="Arial" w:hAnsi="Arial" w:cs="Arial"/>
      <w:sz w:val="14"/>
      <w:szCs w:val="14"/>
      <w:lang w:val="es-ES" w:eastAsia="es-ES"/>
    </w:rPr>
  </w:style>
  <w:style w:type="paragraph" w:customStyle="1" w:styleId="xl44">
    <w:name w:val="xl44"/>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Arial" w:hAnsi="Arial" w:cs="Arial"/>
      <w:sz w:val="14"/>
      <w:szCs w:val="14"/>
      <w:lang w:val="es-ES" w:eastAsia="es-ES"/>
    </w:rPr>
  </w:style>
  <w:style w:type="paragraph" w:customStyle="1" w:styleId="xl45">
    <w:name w:val="xl4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46">
    <w:name w:val="xl46"/>
    <w:basedOn w:val="Normal"/>
    <w:qFormat/>
    <w:rsid w:val="00BB60DB"/>
    <w:pPr>
      <w:pBdr>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7">
    <w:name w:val="xl47"/>
    <w:basedOn w:val="Normal"/>
    <w:qFormat/>
    <w:rsid w:val="00BB60DB"/>
    <w:pPr>
      <w:pBdr>
        <w:bottom w:val="single" w:sz="8" w:space="0" w:color="auto"/>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8">
    <w:name w:val="xl48"/>
    <w:basedOn w:val="Normal"/>
    <w:qFormat/>
    <w:rsid w:val="00BB60DB"/>
    <w:pPr>
      <w:pBdr>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49">
    <w:name w:val="xl49"/>
    <w:basedOn w:val="Normal"/>
    <w:qFormat/>
    <w:rsid w:val="00BB60D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50">
    <w:name w:val="xl50"/>
    <w:basedOn w:val="Normal"/>
    <w:qFormat/>
    <w:rsid w:val="00BB60DB"/>
    <w:pPr>
      <w:pBdr>
        <w:top w:val="single" w:sz="8" w:space="0" w:color="auto"/>
        <w:lef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1">
    <w:name w:val="xl51"/>
    <w:basedOn w:val="Normal"/>
    <w:qFormat/>
    <w:rsid w:val="00BB60DB"/>
    <w:pPr>
      <w:pBdr>
        <w:top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2">
    <w:name w:val="xl52"/>
    <w:basedOn w:val="Normal"/>
    <w:qFormat/>
    <w:rsid w:val="00BB60DB"/>
    <w:pPr>
      <w:pBdr>
        <w:left w:val="single" w:sz="8" w:space="0" w:color="auto"/>
        <w:bottom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3">
    <w:name w:val="xl53"/>
    <w:basedOn w:val="Normal"/>
    <w:qFormat/>
    <w:rsid w:val="00BB60DB"/>
    <w:pPr>
      <w:pBdr>
        <w:bottom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4">
    <w:name w:val="xl54"/>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5">
    <w:name w:val="xl55"/>
    <w:basedOn w:val="Normal"/>
    <w:qFormat/>
    <w:rsid w:val="00BB60DB"/>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6">
    <w:name w:val="xl56"/>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Tahoma" w:hAnsi="Tahoma" w:cs="Tahoma"/>
      <w:sz w:val="16"/>
      <w:szCs w:val="16"/>
      <w:lang w:val="es-ES" w:eastAsia="es-ES"/>
    </w:rPr>
  </w:style>
  <w:style w:type="paragraph" w:customStyle="1" w:styleId="xl57">
    <w:name w:val="xl57"/>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8">
    <w:name w:val="xl58"/>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9">
    <w:name w:val="xl59"/>
    <w:basedOn w:val="Normal"/>
    <w:qFormat/>
    <w:rsid w:val="00BB60DB"/>
    <w:pPr>
      <w:pBdr>
        <w:top w:val="single" w:sz="8" w:space="0" w:color="auto"/>
        <w:left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0">
    <w:name w:val="xl60"/>
    <w:basedOn w:val="Normal"/>
    <w:qFormat/>
    <w:rsid w:val="00BB60DB"/>
    <w:pPr>
      <w:pBdr>
        <w:left w:val="single" w:sz="8" w:space="0" w:color="auto"/>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1">
    <w:name w:val="xl61"/>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62">
    <w:name w:val="xl62"/>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character" w:customStyle="1" w:styleId="CierreCar">
    <w:name w:val="Cierre Car"/>
    <w:aliases w:val=" Car3 Car"/>
    <w:link w:val="Cierre"/>
    <w:uiPriority w:val="99"/>
    <w:rsid w:val="00BB60DB"/>
    <w:rPr>
      <w:rFonts w:eastAsia="Times New Roman"/>
      <w:sz w:val="24"/>
      <w:szCs w:val="24"/>
    </w:rPr>
  </w:style>
  <w:style w:type="paragraph" w:styleId="Cierre">
    <w:name w:val="Closing"/>
    <w:aliases w:val=" Car3"/>
    <w:basedOn w:val="Normal"/>
    <w:link w:val="CierreCar"/>
    <w:uiPriority w:val="99"/>
    <w:unhideWhenUsed/>
    <w:rsid w:val="00BB60DB"/>
    <w:pPr>
      <w:ind w:left="4252"/>
    </w:pPr>
    <w:rPr>
      <w:rFonts w:asciiTheme="minorHAnsi" w:hAnsiTheme="minorHAnsi" w:cstheme="minorBidi"/>
      <w:lang w:eastAsia="en-US"/>
    </w:rPr>
  </w:style>
  <w:style w:type="character" w:customStyle="1" w:styleId="CierreCar1">
    <w:name w:val="Cierre Car1"/>
    <w:basedOn w:val="Fuentedeprrafopredeter"/>
    <w:uiPriority w:val="99"/>
    <w:semiHidden/>
    <w:rsid w:val="00BB60DB"/>
  </w:style>
  <w:style w:type="paragraph" w:styleId="Listaconvietas4">
    <w:name w:val="List Bullet 4"/>
    <w:basedOn w:val="Normal"/>
    <w:uiPriority w:val="99"/>
    <w:unhideWhenUsed/>
    <w:rsid w:val="00BB60DB"/>
    <w:pPr>
      <w:tabs>
        <w:tab w:val="num" w:pos="720"/>
      </w:tabs>
      <w:ind w:left="720" w:hanging="720"/>
      <w:contextualSpacing/>
    </w:pPr>
    <w:rPr>
      <w:lang w:val="es-ES" w:eastAsia="es-ES"/>
    </w:rPr>
  </w:style>
  <w:style w:type="character" w:customStyle="1" w:styleId="TextoindependienteprimerasangraCar">
    <w:name w:val="Texto independiente primera sangría Car"/>
    <w:aliases w:val=" Car2 Car"/>
    <w:link w:val="Textoindependienteprimerasangra"/>
    <w:uiPriority w:val="99"/>
    <w:rsid w:val="00BB60DB"/>
    <w:rPr>
      <w:rFonts w:eastAsia="Times New Roman"/>
      <w:sz w:val="24"/>
      <w:szCs w:val="24"/>
    </w:rPr>
  </w:style>
  <w:style w:type="paragraph" w:styleId="Textoindependienteprimerasangra">
    <w:name w:val="Body Text First Indent"/>
    <w:aliases w:val=" Car2"/>
    <w:basedOn w:val="Textoindependiente"/>
    <w:link w:val="TextoindependienteprimerasangraCar"/>
    <w:uiPriority w:val="99"/>
    <w:unhideWhenUsed/>
    <w:rsid w:val="00BB60DB"/>
    <w:pPr>
      <w:spacing w:after="120"/>
      <w:ind w:firstLine="210"/>
      <w:jc w:val="left"/>
    </w:pPr>
    <w:rPr>
      <w:rFonts w:asciiTheme="minorHAnsi" w:hAnsiTheme="minorHAnsi" w:cstheme="minorBidi"/>
      <w:bCs w:val="0"/>
      <w:szCs w:val="24"/>
      <w:lang w:val="es-CO" w:eastAsia="en-US"/>
    </w:rPr>
  </w:style>
  <w:style w:type="character" w:customStyle="1" w:styleId="TextoindependienteprimerasangraCar1">
    <w:name w:val="Texto independiente primera sangría Car1"/>
    <w:basedOn w:val="TextoindependienteCar1"/>
    <w:uiPriority w:val="99"/>
    <w:semiHidden/>
    <w:rsid w:val="00BB60DB"/>
    <w:rPr>
      <w:rFonts w:ascii="Tahoma" w:eastAsia="Times New Roman" w:hAnsi="Tahoma" w:cs="Times New Roman"/>
      <w:bCs w:val="0"/>
      <w:sz w:val="24"/>
      <w:szCs w:val="20"/>
      <w:lang w:val="es-ES" w:eastAsia="es-ES"/>
    </w:rPr>
  </w:style>
  <w:style w:type="paragraph" w:customStyle="1" w:styleId="CarCarCarCarCarCar1CarCarCarCarCarCar">
    <w:name w:val="Car Car Car Car Car Car1 Car Car Car Car Car Car"/>
    <w:basedOn w:val="Normal"/>
    <w:rsid w:val="00BB60DB"/>
    <w:pPr>
      <w:spacing w:after="160" w:line="240" w:lineRule="exact"/>
    </w:pPr>
    <w:rPr>
      <w:rFonts w:ascii="Verdana" w:hAnsi="Verdana"/>
      <w:sz w:val="20"/>
      <w:szCs w:val="20"/>
      <w:lang w:val="en-US" w:eastAsia="en-US"/>
    </w:rPr>
  </w:style>
  <w:style w:type="paragraph" w:customStyle="1" w:styleId="BodyText22">
    <w:name w:val="Body Text 22"/>
    <w:basedOn w:val="Normal"/>
    <w:qFormat/>
    <w:rsid w:val="00BB60DB"/>
    <w:pPr>
      <w:widowControl w:val="0"/>
      <w:jc w:val="both"/>
    </w:pPr>
    <w:rPr>
      <w:rFonts w:ascii="Arial" w:hAnsi="Arial"/>
      <w:lang w:val="es-ES_tradnl" w:eastAsia="es-ES"/>
    </w:rPr>
  </w:style>
  <w:style w:type="paragraph" w:customStyle="1" w:styleId="Textoindependiente22">
    <w:name w:val="Texto independiente 22"/>
    <w:basedOn w:val="Normal"/>
    <w:rsid w:val="00BB60DB"/>
    <w:pPr>
      <w:suppressAutoHyphens/>
      <w:ind w:left="1440"/>
      <w:jc w:val="both"/>
    </w:pPr>
    <w:rPr>
      <w:rFonts w:ascii="Arial" w:hAnsi="Arial"/>
      <w:b/>
      <w:spacing w:val="-3"/>
      <w:lang w:eastAsia="en-US"/>
    </w:rPr>
  </w:style>
  <w:style w:type="paragraph" w:customStyle="1" w:styleId="Punto">
    <w:name w:val="Punto"/>
    <w:basedOn w:val="Normal"/>
    <w:rsid w:val="00BB60DB"/>
    <w:pPr>
      <w:spacing w:after="60"/>
      <w:jc w:val="both"/>
    </w:pPr>
    <w:rPr>
      <w:rFonts w:ascii="Arial" w:hAnsi="Arial"/>
      <w:szCs w:val="20"/>
      <w:lang w:val="es-ES" w:eastAsia="es-ES"/>
    </w:rPr>
  </w:style>
  <w:style w:type="paragraph" w:customStyle="1" w:styleId="Textoindependiente0">
    <w:name w:val="Texto independiente(."/>
    <w:basedOn w:val="Normal"/>
    <w:qFormat/>
    <w:rsid w:val="00BB60DB"/>
    <w:pPr>
      <w:tabs>
        <w:tab w:val="left" w:pos="-720"/>
      </w:tabs>
      <w:suppressAutoHyphens/>
      <w:spacing w:after="120"/>
      <w:jc w:val="both"/>
    </w:pPr>
    <w:rPr>
      <w:rFonts w:ascii="Arial" w:hAnsi="Arial"/>
      <w:spacing w:val="-2"/>
      <w:lang w:val="es-ES_tradnl" w:eastAsia="en-US"/>
    </w:rPr>
  </w:style>
  <w:style w:type="paragraph" w:customStyle="1" w:styleId="Textosinformato2">
    <w:name w:val="Texto sin formato2"/>
    <w:basedOn w:val="Normal"/>
    <w:rsid w:val="00BB60DB"/>
    <w:rPr>
      <w:rFonts w:ascii="Courier New" w:hAnsi="Courier New"/>
      <w:lang w:val="es-ES" w:eastAsia="en-US"/>
    </w:rPr>
  </w:style>
  <w:style w:type="paragraph" w:customStyle="1" w:styleId="Text1">
    <w:name w:val="Text1"/>
    <w:basedOn w:val="Ttulo2"/>
    <w:qFormat/>
    <w:rsid w:val="00BB60DB"/>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listadebolas">
    <w:name w:val="listadebolas"/>
    <w:basedOn w:val="Normal"/>
    <w:rsid w:val="00BB60DB"/>
    <w:pPr>
      <w:spacing w:before="100" w:after="100"/>
    </w:pPr>
    <w:rPr>
      <w:rFonts w:eastAsia="Arial Unicode MS"/>
      <w:szCs w:val="20"/>
      <w:lang w:val="es-ES" w:eastAsia="es-ES"/>
    </w:rPr>
  </w:style>
  <w:style w:type="paragraph" w:customStyle="1" w:styleId="CarCarCarCar1">
    <w:name w:val="Car Car Car Car1"/>
    <w:basedOn w:val="Normal"/>
    <w:rsid w:val="00BB60DB"/>
    <w:pPr>
      <w:spacing w:after="160" w:line="240" w:lineRule="exact"/>
      <w:ind w:left="500"/>
      <w:jc w:val="center"/>
    </w:pPr>
    <w:rPr>
      <w:rFonts w:ascii="Verdana" w:hAnsi="Verdana" w:cs="Arial"/>
      <w:b/>
      <w:sz w:val="20"/>
      <w:szCs w:val="20"/>
      <w:lang w:val="es-VE" w:eastAsia="en-US"/>
    </w:rPr>
  </w:style>
  <w:style w:type="paragraph" w:customStyle="1" w:styleId="Normal10pt">
    <w:name w:val="Normal + 10 pt"/>
    <w:basedOn w:val="Normal"/>
    <w:rsid w:val="00BB60DB"/>
    <w:pPr>
      <w:ind w:left="2340" w:hanging="2340"/>
      <w:jc w:val="both"/>
    </w:pPr>
    <w:rPr>
      <w:rFonts w:ascii="Tahoma" w:hAnsi="Tahoma"/>
      <w:sz w:val="20"/>
      <w:szCs w:val="20"/>
      <w:lang w:eastAsia="en-US"/>
    </w:rPr>
  </w:style>
  <w:style w:type="character" w:customStyle="1" w:styleId="MDNResaltar">
    <w:name w:val="MDN Resaltar"/>
    <w:rsid w:val="00BB60DB"/>
    <w:rPr>
      <w:rFonts w:ascii="Arial" w:hAnsi="Arial"/>
      <w:b/>
      <w:bCs/>
      <w:sz w:val="22"/>
    </w:rPr>
  </w:style>
  <w:style w:type="table" w:styleId="Tablaconcuadrcula10">
    <w:name w:val="Table Grid 1"/>
    <w:basedOn w:val="Tablanormal"/>
    <w:rsid w:val="00BB60DB"/>
    <w:rPr>
      <w:sz w:val="20"/>
      <w:szCs w:val="20"/>
      <w:lang w:val="es-ES_tradnl"/>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BB60DB"/>
    <w:pPr>
      <w:spacing w:before="100" w:beforeAutospacing="1" w:after="100" w:afterAutospacing="1"/>
    </w:pPr>
    <w:rPr>
      <w:rFonts w:ascii="Arial Unicode MS" w:eastAsia="Arial Unicode MS" w:hAnsi="Arial Unicode MS" w:cs="Arial Unicode MS"/>
      <w:lang w:val="es-ES" w:eastAsia="es-ES"/>
    </w:rPr>
  </w:style>
  <w:style w:type="paragraph" w:customStyle="1" w:styleId="Ttulo2Arial">
    <w:name w:val="Título 2 + Arial"/>
    <w:aliases w:val="Negrita + Sin Negrita + Negrita + Justificado + Negrita,Cur...."/>
    <w:basedOn w:val="Ttulo6"/>
    <w:rsid w:val="00BB60DB"/>
    <w:pPr>
      <w:keepNext/>
      <w:spacing w:before="0" w:after="0"/>
      <w:jc w:val="center"/>
    </w:pPr>
    <w:rPr>
      <w:rFonts w:ascii="Arial" w:hAnsi="Arial" w:cs="Arial"/>
      <w:sz w:val="24"/>
      <w:szCs w:val="20"/>
      <w:lang w:val="es-CO" w:eastAsia="es-MX"/>
    </w:rPr>
  </w:style>
  <w:style w:type="paragraph" w:customStyle="1" w:styleId="EstiloTtulo">
    <w:name w:val="Estilo Título"/>
    <w:basedOn w:val="Puesto"/>
    <w:next w:val="Normal"/>
    <w:autoRedefine/>
    <w:rsid w:val="00BB60DB"/>
    <w:pPr>
      <w:keepNext/>
      <w:overflowPunct/>
      <w:autoSpaceDE/>
      <w:autoSpaceDN/>
      <w:adjustRightInd/>
      <w:spacing w:before="360" w:after="240"/>
      <w:textAlignment w:val="auto"/>
    </w:pPr>
    <w:rPr>
      <w:rFonts w:ascii="Arial" w:hAnsi="Arial"/>
      <w:bCs/>
      <w:color w:val="000000"/>
      <w:sz w:val="32"/>
    </w:rPr>
  </w:style>
  <w:style w:type="character" w:customStyle="1" w:styleId="arialnegrillaverde12">
    <w:name w:val="arialnegrillaverde12"/>
    <w:rsid w:val="00BB60DB"/>
  </w:style>
  <w:style w:type="character" w:customStyle="1" w:styleId="arialgris12">
    <w:name w:val="arialgris12"/>
    <w:rsid w:val="00BB60DB"/>
  </w:style>
  <w:style w:type="paragraph" w:customStyle="1" w:styleId="xl131">
    <w:name w:val="xl131"/>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2">
    <w:name w:val="xl132"/>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3">
    <w:name w:val="xl133"/>
    <w:basedOn w:val="Normal"/>
    <w:qFormat/>
    <w:rsid w:val="00BB60DB"/>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34">
    <w:name w:val="xl13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5">
    <w:name w:val="xl135"/>
    <w:basedOn w:val="Normal"/>
    <w:qFormat/>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6">
    <w:name w:val="xl136"/>
    <w:basedOn w:val="Normal"/>
    <w:qFormat/>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7">
    <w:name w:val="xl137"/>
    <w:basedOn w:val="Normal"/>
    <w:qFormat/>
    <w:rsid w:val="00BB60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8">
    <w:name w:val="xl138"/>
    <w:basedOn w:val="Normal"/>
    <w:qFormat/>
    <w:rsid w:val="00BB60D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39">
    <w:name w:val="xl139"/>
    <w:basedOn w:val="Normal"/>
    <w:qFormat/>
    <w:rsid w:val="00BB60D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40">
    <w:name w:val="xl140"/>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1">
    <w:name w:val="xl141"/>
    <w:basedOn w:val="Normal"/>
    <w:qFormat/>
    <w:rsid w:val="00BB60DB"/>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2">
    <w:name w:val="xl142"/>
    <w:basedOn w:val="Normal"/>
    <w:qFormat/>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3">
    <w:name w:val="xl143"/>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4">
    <w:name w:val="xl144"/>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5">
    <w:name w:val="xl145"/>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6">
    <w:name w:val="xl146"/>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7">
    <w:name w:val="xl147"/>
    <w:basedOn w:val="Normal"/>
    <w:qFormat/>
    <w:rsid w:val="00BB60DB"/>
    <w:pPr>
      <w:pBdr>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48">
    <w:name w:val="xl148"/>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9">
    <w:name w:val="xl149"/>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0">
    <w:name w:val="xl150"/>
    <w:basedOn w:val="Normal"/>
    <w:qFormat/>
    <w:rsid w:val="00BB60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1">
    <w:name w:val="xl151"/>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2">
    <w:name w:val="xl152"/>
    <w:basedOn w:val="Normal"/>
    <w:qFormat/>
    <w:rsid w:val="00BB60D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3">
    <w:name w:val="xl153"/>
    <w:basedOn w:val="Normal"/>
    <w:qFormat/>
    <w:rsid w:val="00BB60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4">
    <w:name w:val="xl15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5">
    <w:name w:val="xl155"/>
    <w:basedOn w:val="Normal"/>
    <w:qFormat/>
    <w:rsid w:val="00BB60D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6">
    <w:name w:val="xl156"/>
    <w:basedOn w:val="Normal"/>
    <w:qFormat/>
    <w:rsid w:val="00BB60DB"/>
    <w:pPr>
      <w:pBdr>
        <w:top w:val="single" w:sz="8" w:space="0" w:color="auto"/>
        <w:left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7">
    <w:name w:val="xl157"/>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8">
    <w:name w:val="xl158"/>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9">
    <w:name w:val="xl159"/>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0">
    <w:name w:val="xl160"/>
    <w:basedOn w:val="Normal"/>
    <w:rsid w:val="00BB60DB"/>
    <w:pPr>
      <w:pBdr>
        <w:top w:val="single" w:sz="8" w:space="0" w:color="auto"/>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61">
    <w:name w:val="xl161"/>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2">
    <w:name w:val="xl162"/>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3">
    <w:name w:val="xl163"/>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4">
    <w:name w:val="xl164"/>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5">
    <w:name w:val="xl165"/>
    <w:basedOn w:val="Normal"/>
    <w:rsid w:val="00BB60DB"/>
    <w:pPr>
      <w:pBdr>
        <w:top w:val="single" w:sz="8" w:space="0" w:color="auto"/>
        <w:left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66">
    <w:name w:val="xl166"/>
    <w:basedOn w:val="Normal"/>
    <w:rsid w:val="00BB60DB"/>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67">
    <w:name w:val="xl167"/>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8">
    <w:name w:val="xl16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9">
    <w:name w:val="xl169"/>
    <w:basedOn w:val="Normal"/>
    <w:rsid w:val="00BB60DB"/>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0">
    <w:name w:val="xl170"/>
    <w:basedOn w:val="Normal"/>
    <w:rsid w:val="00BB60DB"/>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1">
    <w:name w:val="xl171"/>
    <w:basedOn w:val="Normal"/>
    <w:rsid w:val="00BB60DB"/>
    <w:pPr>
      <w:pBdr>
        <w:left w:val="single" w:sz="4" w:space="0" w:color="auto"/>
        <w:right w:val="single" w:sz="4" w:space="0" w:color="auto"/>
      </w:pBdr>
      <w:spacing w:before="100" w:beforeAutospacing="1" w:after="100" w:afterAutospacing="1"/>
      <w:textAlignment w:val="center"/>
    </w:pPr>
    <w:rPr>
      <w:rFonts w:ascii="Arial" w:eastAsia="SimSun" w:hAnsi="Arial" w:cs="Arial"/>
      <w:lang w:eastAsia="zh-CN"/>
    </w:rPr>
  </w:style>
  <w:style w:type="paragraph" w:customStyle="1" w:styleId="xl172">
    <w:name w:val="xl172"/>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3">
    <w:name w:val="xl173"/>
    <w:basedOn w:val="Normal"/>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4">
    <w:name w:val="xl174"/>
    <w:basedOn w:val="Normal"/>
    <w:rsid w:val="00BB60DB"/>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75">
    <w:name w:val="xl175"/>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6">
    <w:name w:val="xl176"/>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7">
    <w:name w:val="xl177"/>
    <w:basedOn w:val="Normal"/>
    <w:rsid w:val="00BB60D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78">
    <w:name w:val="xl17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9">
    <w:name w:val="xl179"/>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0">
    <w:name w:val="xl180"/>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1">
    <w:name w:val="xl181"/>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82">
    <w:name w:val="xl182"/>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3">
    <w:name w:val="xl183"/>
    <w:basedOn w:val="Normal"/>
    <w:rsid w:val="00BB60DB"/>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84">
    <w:name w:val="xl184"/>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5">
    <w:name w:val="xl185"/>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6">
    <w:name w:val="xl186"/>
    <w:basedOn w:val="Normal"/>
    <w:rsid w:val="00BB60D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7">
    <w:name w:val="xl187"/>
    <w:basedOn w:val="Normal"/>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8">
    <w:name w:val="xl188"/>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9">
    <w:name w:val="xl189"/>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0">
    <w:name w:val="xl190"/>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1">
    <w:name w:val="xl191"/>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2">
    <w:name w:val="xl192"/>
    <w:basedOn w:val="Normal"/>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3">
    <w:name w:val="xl193"/>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4">
    <w:name w:val="xl194"/>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5">
    <w:name w:val="xl19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6">
    <w:name w:val="xl196"/>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7">
    <w:name w:val="xl197"/>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8">
    <w:name w:val="xl19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9">
    <w:name w:val="xl199"/>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200">
    <w:name w:val="xl200"/>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CarCarCarCarCarCarCarCarCarCarCar">
    <w:name w:val="Car Car Car Car Car Car Car Car Car Car Car"/>
    <w:basedOn w:val="Normal"/>
    <w:rsid w:val="00BB60DB"/>
    <w:pPr>
      <w:spacing w:after="160" w:line="240" w:lineRule="exact"/>
    </w:pPr>
    <w:rPr>
      <w:rFonts w:ascii="Verdana" w:eastAsia="MS Mincho" w:hAnsi="Verdana"/>
      <w:sz w:val="20"/>
      <w:szCs w:val="20"/>
      <w:lang w:val="en-US" w:eastAsia="en-US"/>
    </w:rPr>
  </w:style>
  <w:style w:type="paragraph" w:customStyle="1" w:styleId="Cc">
    <w:name w:val="Cc"/>
    <w:basedOn w:val="Textoindependiente"/>
    <w:rsid w:val="00BB60DB"/>
    <w:pPr>
      <w:keepLines/>
      <w:spacing w:after="160"/>
      <w:ind w:firstLine="357"/>
      <w:jc w:val="left"/>
    </w:pPr>
    <w:rPr>
      <w:rFonts w:ascii="Arial" w:hAnsi="Arial"/>
      <w:bCs w:val="0"/>
      <w:lang w:val="es-ES_tradnl" w:eastAsia="es-MX"/>
    </w:rPr>
  </w:style>
  <w:style w:type="numbering" w:customStyle="1" w:styleId="Sinlista11">
    <w:name w:val="Sin lista11"/>
    <w:next w:val="Sinlista"/>
    <w:uiPriority w:val="99"/>
    <w:unhideWhenUsed/>
    <w:rsid w:val="00BB60DB"/>
  </w:style>
  <w:style w:type="numbering" w:customStyle="1" w:styleId="Sinlista2">
    <w:name w:val="Sin lista2"/>
    <w:next w:val="Sinlista"/>
    <w:uiPriority w:val="99"/>
    <w:unhideWhenUsed/>
    <w:rsid w:val="00BB60DB"/>
  </w:style>
  <w:style w:type="table" w:customStyle="1" w:styleId="Tablaconcuadrcula2">
    <w:name w:val="Tabla con cuadrícula2"/>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3">
    <w:name w:val="Párrafo de lista3"/>
    <w:basedOn w:val="Normal"/>
    <w:uiPriority w:val="34"/>
    <w:qFormat/>
    <w:rsid w:val="00BB60DB"/>
    <w:pPr>
      <w:ind w:left="708"/>
    </w:pPr>
    <w:rPr>
      <w:lang w:val="es-ES" w:eastAsia="es-ES"/>
    </w:rPr>
  </w:style>
  <w:style w:type="paragraph" w:customStyle="1" w:styleId="Prrafodelista4">
    <w:name w:val="Párrafo de lista4"/>
    <w:basedOn w:val="Normal"/>
    <w:uiPriority w:val="34"/>
    <w:qFormat/>
    <w:rsid w:val="00BB60DB"/>
    <w:pPr>
      <w:ind w:left="708"/>
    </w:pPr>
    <w:rPr>
      <w:lang w:val="es-ES" w:eastAsia="es-ES"/>
    </w:rPr>
  </w:style>
  <w:style w:type="paragraph" w:customStyle="1" w:styleId="Prrafodelista5">
    <w:name w:val="Párrafo de lista5"/>
    <w:basedOn w:val="Normal"/>
    <w:uiPriority w:val="34"/>
    <w:qFormat/>
    <w:rsid w:val="00BB60DB"/>
    <w:pPr>
      <w:ind w:left="708"/>
    </w:pPr>
    <w:rPr>
      <w:lang w:val="es-ES" w:eastAsia="es-ES"/>
    </w:rPr>
  </w:style>
  <w:style w:type="numbering" w:customStyle="1" w:styleId="Sinlista3">
    <w:name w:val="Sin lista3"/>
    <w:next w:val="Sinlista"/>
    <w:uiPriority w:val="99"/>
    <w:unhideWhenUsed/>
    <w:rsid w:val="00BB60DB"/>
  </w:style>
  <w:style w:type="paragraph" w:customStyle="1" w:styleId="xl201">
    <w:name w:val="xl201"/>
    <w:basedOn w:val="Normal"/>
    <w:rsid w:val="00BB60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2">
    <w:name w:val="xl202"/>
    <w:basedOn w:val="Normal"/>
    <w:rsid w:val="00BB60DB"/>
    <w:pPr>
      <w:pBdr>
        <w:left w:val="single" w:sz="8" w:space="0" w:color="auto"/>
        <w:bottom w:val="single" w:sz="8" w:space="0" w:color="auto"/>
      </w:pBdr>
      <w:spacing w:before="100" w:beforeAutospacing="1" w:after="100" w:afterAutospacing="1"/>
      <w:jc w:val="center"/>
    </w:pPr>
    <w:rPr>
      <w:rFonts w:ascii="Arial Narrow" w:hAnsi="Arial Narrow"/>
      <w:sz w:val="14"/>
      <w:szCs w:val="14"/>
    </w:rPr>
  </w:style>
  <w:style w:type="paragraph" w:customStyle="1" w:styleId="xl203">
    <w:name w:val="xl203"/>
    <w:basedOn w:val="Normal"/>
    <w:rsid w:val="00BB60DB"/>
    <w:pPr>
      <w:pBdr>
        <w:top w:val="single" w:sz="8" w:space="0" w:color="auto"/>
        <w:left w:val="single" w:sz="8" w:space="0" w:color="auto"/>
        <w:right w:val="single" w:sz="8" w:space="0" w:color="auto"/>
      </w:pBdr>
      <w:spacing w:before="100" w:beforeAutospacing="1" w:after="100" w:afterAutospacing="1"/>
    </w:pPr>
    <w:rPr>
      <w:rFonts w:ascii="Arial Narrow" w:hAnsi="Arial Narrow"/>
      <w:sz w:val="14"/>
      <w:szCs w:val="14"/>
    </w:rPr>
  </w:style>
  <w:style w:type="paragraph" w:customStyle="1" w:styleId="xl204">
    <w:name w:val="xl204"/>
    <w:basedOn w:val="Normal"/>
    <w:rsid w:val="00BB60DB"/>
    <w:pPr>
      <w:pBdr>
        <w:left w:val="single" w:sz="8" w:space="0" w:color="auto"/>
        <w:bottom w:val="single" w:sz="8" w:space="0" w:color="auto"/>
        <w:right w:val="single" w:sz="8" w:space="0" w:color="auto"/>
      </w:pBdr>
      <w:spacing w:before="100" w:beforeAutospacing="1" w:after="100" w:afterAutospacing="1"/>
    </w:pPr>
    <w:rPr>
      <w:rFonts w:ascii="Arial Narrow" w:hAnsi="Arial Narrow"/>
      <w:sz w:val="14"/>
      <w:szCs w:val="14"/>
    </w:rPr>
  </w:style>
  <w:style w:type="numbering" w:customStyle="1" w:styleId="Sinlista4">
    <w:name w:val="Sin lista4"/>
    <w:next w:val="Sinlista"/>
    <w:unhideWhenUsed/>
    <w:rsid w:val="00BB60DB"/>
  </w:style>
  <w:style w:type="paragraph" w:styleId="Firma">
    <w:name w:val="Signature"/>
    <w:basedOn w:val="Normal"/>
    <w:link w:val="FirmaCar"/>
    <w:rsid w:val="00BB60DB"/>
    <w:pPr>
      <w:ind w:left="4252"/>
    </w:pPr>
    <w:rPr>
      <w:rFonts w:eastAsia="MS Mincho"/>
      <w:lang w:val="es-MX" w:eastAsia="es-MX"/>
    </w:rPr>
  </w:style>
  <w:style w:type="character" w:customStyle="1" w:styleId="FirmaCar">
    <w:name w:val="Firma Car"/>
    <w:basedOn w:val="Fuentedeprrafopredeter"/>
    <w:link w:val="Firma"/>
    <w:rsid w:val="00BB60DB"/>
    <w:rPr>
      <w:rFonts w:ascii="Times New Roman" w:eastAsia="MS Mincho" w:hAnsi="Times New Roman" w:cs="Times New Roman"/>
      <w:sz w:val="24"/>
      <w:szCs w:val="24"/>
      <w:lang w:val="es-MX" w:eastAsia="es-MX"/>
    </w:rPr>
  </w:style>
  <w:style w:type="numbering" w:customStyle="1" w:styleId="Sinlista111">
    <w:name w:val="Sin lista111"/>
    <w:next w:val="Sinlista"/>
    <w:uiPriority w:val="99"/>
    <w:rsid w:val="00BB60DB"/>
  </w:style>
  <w:style w:type="table" w:customStyle="1" w:styleId="Tablaconcuadrcula4">
    <w:name w:val="Tabla con cuadrícula4"/>
    <w:basedOn w:val="Tablanormal"/>
    <w:next w:val="Tablaconcuadrcula"/>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
    <w:name w:val="font1"/>
    <w:basedOn w:val="Normal"/>
    <w:rsid w:val="00BB60DB"/>
    <w:pPr>
      <w:spacing w:before="100" w:beforeAutospacing="1" w:after="100" w:afterAutospacing="1"/>
    </w:pPr>
    <w:rPr>
      <w:rFonts w:ascii="Arial" w:hAnsi="Arial" w:cs="Arial"/>
      <w:sz w:val="20"/>
      <w:szCs w:val="20"/>
      <w:lang w:val="es-ES" w:eastAsia="es-ES"/>
    </w:rPr>
  </w:style>
  <w:style w:type="numbering" w:customStyle="1" w:styleId="Sinlista5">
    <w:name w:val="Sin lista5"/>
    <w:next w:val="Sinlista"/>
    <w:uiPriority w:val="99"/>
    <w:unhideWhenUsed/>
    <w:rsid w:val="00BB60DB"/>
  </w:style>
  <w:style w:type="paragraph" w:customStyle="1" w:styleId="numeral0">
    <w:name w:val="numeral"/>
    <w:basedOn w:val="Normal"/>
    <w:qFormat/>
    <w:rsid w:val="00BB60DB"/>
    <w:rPr>
      <w:rFonts w:ascii="Arial Narrow" w:hAnsi="Arial Narrow"/>
      <w:b/>
      <w:caps/>
      <w:sz w:val="20"/>
      <w:szCs w:val="20"/>
      <w:lang w:val="es-ES" w:eastAsia="es-ES"/>
    </w:rPr>
  </w:style>
  <w:style w:type="numbering" w:customStyle="1" w:styleId="Estilo11">
    <w:name w:val="Estilo11"/>
    <w:rsid w:val="00BB60DB"/>
  </w:style>
  <w:style w:type="numbering" w:customStyle="1" w:styleId="1111111">
    <w:name w:val="1 / 1.1 / 1.1.11"/>
    <w:basedOn w:val="Sinlista"/>
    <w:next w:val="111111"/>
    <w:rsid w:val="00BB60DB"/>
  </w:style>
  <w:style w:type="numbering" w:customStyle="1" w:styleId="Sinlista21">
    <w:name w:val="Sin lista21"/>
    <w:next w:val="Sinlista"/>
    <w:uiPriority w:val="99"/>
    <w:unhideWhenUsed/>
    <w:rsid w:val="00BB60DB"/>
  </w:style>
  <w:style w:type="numbering" w:customStyle="1" w:styleId="Sinlista31">
    <w:name w:val="Sin lista31"/>
    <w:next w:val="Sinlista"/>
    <w:uiPriority w:val="99"/>
    <w:unhideWhenUsed/>
    <w:rsid w:val="00BB60DB"/>
  </w:style>
  <w:style w:type="numbering" w:customStyle="1" w:styleId="Sinlista41">
    <w:name w:val="Sin lista41"/>
    <w:next w:val="Sinlista"/>
    <w:uiPriority w:val="99"/>
    <w:unhideWhenUsed/>
    <w:rsid w:val="00BB60DB"/>
  </w:style>
  <w:style w:type="numbering" w:customStyle="1" w:styleId="Sinlista1111">
    <w:name w:val="Sin lista1111"/>
    <w:next w:val="Sinlista"/>
    <w:uiPriority w:val="99"/>
    <w:rsid w:val="00BB60DB"/>
  </w:style>
  <w:style w:type="paragraph" w:customStyle="1" w:styleId="Prrafodelista6">
    <w:name w:val="Párrafo de lista6"/>
    <w:basedOn w:val="Normal"/>
    <w:uiPriority w:val="34"/>
    <w:qFormat/>
    <w:rsid w:val="00BB60DB"/>
    <w:pPr>
      <w:ind w:left="708"/>
    </w:pPr>
    <w:rPr>
      <w:lang w:val="es-ES" w:eastAsia="es-ES"/>
    </w:rPr>
  </w:style>
  <w:style w:type="paragraph" w:customStyle="1" w:styleId="Sinespaciado2">
    <w:name w:val="Sin espaciado2"/>
    <w:qFormat/>
    <w:rsid w:val="00BB60DB"/>
    <w:rPr>
      <w:rFonts w:ascii="Calibri" w:eastAsia="Calibri" w:hAnsi="Calibri"/>
      <w:lang w:val="es-ES"/>
    </w:rPr>
  </w:style>
  <w:style w:type="character" w:customStyle="1" w:styleId="SangradetextonormalCar1">
    <w:name w:val="Sangría de texto normal Car1"/>
    <w:aliases w:val=" Car7 Car1,Car7 Car1"/>
    <w:uiPriority w:val="99"/>
    <w:rsid w:val="00BB60DB"/>
    <w:rPr>
      <w:rFonts w:ascii="Arial" w:eastAsia="Times New Roman" w:hAnsi="Arial"/>
      <w:b/>
      <w:snapToGrid w:val="0"/>
      <w:lang w:val="es-ES_tradnl" w:eastAsia="es-ES"/>
    </w:rPr>
  </w:style>
  <w:style w:type="character" w:customStyle="1" w:styleId="Cuadrculamedia2Car">
    <w:name w:val="Cuadrícula media 2 Car"/>
    <w:link w:val="Cuadrculamedia21"/>
    <w:uiPriority w:val="1"/>
    <w:rsid w:val="00BB60DB"/>
    <w:rPr>
      <w:rFonts w:ascii="Calibri" w:eastAsia="Calibri" w:hAnsi="Calibri" w:cs="Times New Roman"/>
      <w:lang w:val="es-ES"/>
    </w:rPr>
  </w:style>
  <w:style w:type="numbering" w:customStyle="1" w:styleId="Sinlista6">
    <w:name w:val="Sin lista6"/>
    <w:next w:val="Sinlista"/>
    <w:uiPriority w:val="99"/>
    <w:unhideWhenUsed/>
    <w:rsid w:val="00BB60DB"/>
  </w:style>
  <w:style w:type="table" w:customStyle="1" w:styleId="Tablaconcuadrcula5">
    <w:name w:val="Tabla con cuadrícula5"/>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10">
    <w:name w:val="estilo1"/>
    <w:basedOn w:val="Normal"/>
    <w:rsid w:val="00BB60DB"/>
    <w:pPr>
      <w:spacing w:before="230" w:after="230" w:line="216" w:lineRule="atLeast"/>
      <w:ind w:left="230" w:right="230"/>
    </w:pPr>
    <w:rPr>
      <w:rFonts w:ascii="Verdana" w:hAnsi="Verdana"/>
      <w:color w:val="000000"/>
      <w:sz w:val="18"/>
      <w:szCs w:val="18"/>
      <w:lang w:eastAsia="es-ES"/>
    </w:rPr>
  </w:style>
  <w:style w:type="paragraph" w:customStyle="1" w:styleId="Sangra2detindependiente1">
    <w:name w:val="Sangría 2 de t. independiente1"/>
    <w:basedOn w:val="Normal"/>
    <w:qFormat/>
    <w:rsid w:val="00BB60DB"/>
    <w:pPr>
      <w:ind w:left="3828" w:hanging="4962"/>
    </w:pPr>
    <w:rPr>
      <w:szCs w:val="20"/>
      <w:lang w:val="en-US" w:eastAsia="es-ES"/>
    </w:rPr>
  </w:style>
  <w:style w:type="paragraph" w:customStyle="1" w:styleId="60exhnormal">
    <w:name w:val="60 exh normal"/>
    <w:basedOn w:val="Normal"/>
    <w:qFormat/>
    <w:rsid w:val="00BB60DB"/>
    <w:pPr>
      <w:tabs>
        <w:tab w:val="num" w:pos="360"/>
        <w:tab w:val="num" w:pos="720"/>
      </w:tabs>
    </w:pPr>
    <w:rPr>
      <w:rFonts w:ascii="Arial" w:hAnsi="Arial"/>
      <w:szCs w:val="20"/>
      <w:lang w:val="en-US" w:eastAsia="es-ES"/>
    </w:rPr>
  </w:style>
  <w:style w:type="paragraph" w:customStyle="1" w:styleId="Sangradetextonormal1">
    <w:name w:val="Sangría de texto normal1"/>
    <w:basedOn w:val="Normal"/>
    <w:qFormat/>
    <w:rsid w:val="00BB60DB"/>
    <w:pPr>
      <w:widowControl w:val="0"/>
      <w:spacing w:after="120"/>
      <w:ind w:left="283"/>
    </w:pPr>
    <w:rPr>
      <w:rFonts w:ascii="Courier New" w:hAnsi="Courier New"/>
      <w:snapToGrid w:val="0"/>
      <w:sz w:val="20"/>
      <w:szCs w:val="20"/>
      <w:lang w:eastAsia="es-ES"/>
    </w:rPr>
  </w:style>
  <w:style w:type="paragraph" w:customStyle="1" w:styleId="Ttulo2ttulo2">
    <w:name w:val="Título 2.título 2"/>
    <w:basedOn w:val="Normal"/>
    <w:next w:val="Normal"/>
    <w:qFormat/>
    <w:rsid w:val="00BB60DB"/>
    <w:pPr>
      <w:widowControl w:val="0"/>
      <w:tabs>
        <w:tab w:val="num" w:pos="360"/>
      </w:tabs>
      <w:autoSpaceDE w:val="0"/>
      <w:autoSpaceDN w:val="0"/>
      <w:spacing w:before="240" w:after="60"/>
      <w:ind w:left="360" w:hanging="360"/>
      <w:jc w:val="both"/>
    </w:pPr>
    <w:rPr>
      <w:rFonts w:ascii="Verdana" w:hAnsi="Verdana"/>
      <w:b/>
      <w:sz w:val="22"/>
      <w:szCs w:val="20"/>
      <w:lang w:val="es-ES_tradnl" w:eastAsia="es-ES"/>
    </w:rPr>
  </w:style>
  <w:style w:type="paragraph" w:customStyle="1" w:styleId="CarCarCarCarCarCarCarCarCarCarCarCar">
    <w:name w:val="Car Car Car Car Car Car Car Car Car Car Car Car"/>
    <w:basedOn w:val="Normal"/>
    <w:rsid w:val="00BB60DB"/>
    <w:pPr>
      <w:spacing w:after="160" w:line="240" w:lineRule="exact"/>
    </w:pPr>
    <w:rPr>
      <w:rFonts w:ascii="Verdana" w:hAnsi="Verdana"/>
      <w:sz w:val="20"/>
      <w:szCs w:val="20"/>
      <w:lang w:val="en-US" w:eastAsia="en-US"/>
    </w:rPr>
  </w:style>
  <w:style w:type="paragraph" w:customStyle="1" w:styleId="CarCar1CarCarCar">
    <w:name w:val="Car Car1 Car Car Car"/>
    <w:basedOn w:val="Normal"/>
    <w:rsid w:val="00BB60DB"/>
    <w:pPr>
      <w:spacing w:after="160" w:line="240" w:lineRule="exact"/>
    </w:pPr>
    <w:rPr>
      <w:rFonts w:ascii="Verdana" w:hAnsi="Verdana"/>
      <w:sz w:val="20"/>
      <w:szCs w:val="20"/>
      <w:lang w:val="en-US" w:eastAsia="en-US"/>
    </w:rPr>
  </w:style>
  <w:style w:type="paragraph" w:customStyle="1" w:styleId="CarCar1Car">
    <w:name w:val="Car Car1 Car"/>
    <w:basedOn w:val="Normal"/>
    <w:rsid w:val="00BB60DB"/>
    <w:pPr>
      <w:spacing w:after="160" w:line="240" w:lineRule="exact"/>
    </w:pPr>
    <w:rPr>
      <w:rFonts w:ascii="Verdana" w:hAnsi="Verdana"/>
      <w:sz w:val="20"/>
      <w:szCs w:val="20"/>
      <w:lang w:val="en-US" w:eastAsia="en-US"/>
    </w:rPr>
  </w:style>
  <w:style w:type="paragraph" w:customStyle="1" w:styleId="CarCar2Car">
    <w:name w:val="Car Car2 Car"/>
    <w:basedOn w:val="Normal"/>
    <w:rsid w:val="00BB60DB"/>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BB60DB"/>
    <w:pPr>
      <w:tabs>
        <w:tab w:val="left" w:pos="-720"/>
      </w:tabs>
      <w:suppressAutoHyphens/>
      <w:spacing w:after="120"/>
      <w:jc w:val="both"/>
    </w:pPr>
    <w:rPr>
      <w:rFonts w:ascii="Arial" w:hAnsi="Arial" w:cs="Arial"/>
      <w:spacing w:val="-2"/>
      <w:lang w:val="es-ES_tradnl" w:eastAsia="es-ES"/>
    </w:rPr>
  </w:style>
  <w:style w:type="paragraph" w:customStyle="1" w:styleId="listparagraph">
    <w:name w:val="listparagraph"/>
    <w:basedOn w:val="Normal"/>
    <w:uiPriority w:val="99"/>
    <w:rsid w:val="00BB60DB"/>
    <w:pPr>
      <w:spacing w:after="200" w:line="276" w:lineRule="auto"/>
      <w:ind w:left="708"/>
    </w:pPr>
    <w:rPr>
      <w:rFonts w:ascii="Calibri" w:hAnsi="Calibri"/>
      <w:sz w:val="22"/>
      <w:szCs w:val="22"/>
      <w:lang w:val="es-ES" w:eastAsia="es-ES"/>
    </w:rPr>
  </w:style>
  <w:style w:type="paragraph" w:customStyle="1" w:styleId="p0">
    <w:name w:val="p0"/>
    <w:basedOn w:val="Normal"/>
    <w:rsid w:val="00BB60DB"/>
    <w:pPr>
      <w:widowControl w:val="0"/>
      <w:tabs>
        <w:tab w:val="left" w:pos="720"/>
      </w:tabs>
      <w:spacing w:line="240" w:lineRule="atLeast"/>
      <w:jc w:val="both"/>
    </w:pPr>
    <w:rPr>
      <w:szCs w:val="20"/>
      <w:lang w:eastAsia="en-US"/>
    </w:rPr>
  </w:style>
  <w:style w:type="paragraph" w:customStyle="1" w:styleId="Norm">
    <w:name w:val="Norm"/>
    <w:basedOn w:val="Normal"/>
    <w:rsid w:val="00BB60DB"/>
    <w:pPr>
      <w:widowControl w:val="0"/>
      <w:tabs>
        <w:tab w:val="left" w:pos="960"/>
        <w:tab w:val="right" w:leader="underscore" w:pos="8840"/>
      </w:tabs>
      <w:ind w:left="482"/>
      <w:jc w:val="both"/>
    </w:pPr>
    <w:rPr>
      <w:rFonts w:ascii="Arial" w:hAnsi="Arial"/>
      <w:i/>
      <w:sz w:val="22"/>
      <w:szCs w:val="20"/>
      <w:lang w:val="es-ES" w:eastAsia="es-ES"/>
    </w:rPr>
  </w:style>
  <w:style w:type="paragraph" w:customStyle="1" w:styleId="Sangradetextonormal2">
    <w:name w:val="Sangría de texto normal2"/>
    <w:basedOn w:val="Normal"/>
    <w:rsid w:val="00BB60DB"/>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BB60DB"/>
    <w:pPr>
      <w:widowControl w:val="0"/>
    </w:pPr>
    <w:rPr>
      <w:snapToGrid w:val="0"/>
      <w:sz w:val="20"/>
      <w:szCs w:val="20"/>
      <w:lang w:val="es-ES" w:eastAsia="es-ES"/>
    </w:rPr>
  </w:style>
  <w:style w:type="paragraph" w:customStyle="1" w:styleId="1">
    <w:name w:val="1"/>
    <w:basedOn w:val="Normal"/>
    <w:qFormat/>
    <w:rsid w:val="00BB60DB"/>
    <w:pPr>
      <w:spacing w:after="160" w:line="240" w:lineRule="exact"/>
    </w:pPr>
    <w:rPr>
      <w:rFonts w:ascii="Verdana" w:hAnsi="Verdana"/>
      <w:sz w:val="20"/>
      <w:szCs w:val="20"/>
      <w:lang w:val="en-US" w:eastAsia="en-US"/>
    </w:rPr>
  </w:style>
  <w:style w:type="character" w:customStyle="1" w:styleId="small">
    <w:name w:val="small"/>
    <w:rsid w:val="00BB60DB"/>
    <w:rPr>
      <w:rFonts w:cs="Times New Roman"/>
    </w:rPr>
  </w:style>
  <w:style w:type="paragraph" w:customStyle="1" w:styleId="Pa10">
    <w:name w:val="Pa10"/>
    <w:basedOn w:val="Default"/>
    <w:next w:val="Default"/>
    <w:rsid w:val="00BB60DB"/>
    <w:pPr>
      <w:spacing w:before="20" w:after="20" w:line="191" w:lineRule="atLeast"/>
    </w:pPr>
    <w:rPr>
      <w:rFonts w:ascii="Times New Roman" w:eastAsia="Calibri" w:hAnsi="Times New Roman" w:cs="Times New Roman"/>
      <w:color w:val="auto"/>
    </w:rPr>
  </w:style>
  <w:style w:type="table" w:styleId="Tablaweb1">
    <w:name w:val="Table Web 1"/>
    <w:aliases w:val="Tabla Web 15,Table Web 1,Tabla web 11"/>
    <w:basedOn w:val="Tablanormal"/>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BB60DB"/>
    <w:rPr>
      <w:rFonts w:eastAsia="Calibri"/>
      <w:lang w:val="es-ES" w:eastAsia="es-ES"/>
    </w:rPr>
  </w:style>
  <w:style w:type="paragraph" w:customStyle="1" w:styleId="Sangradetextonormal3">
    <w:name w:val="Sangría de texto normal3"/>
    <w:basedOn w:val="Normal"/>
    <w:rsid w:val="00BB60DB"/>
    <w:pPr>
      <w:widowControl w:val="0"/>
      <w:spacing w:after="120"/>
      <w:ind w:left="283"/>
    </w:pPr>
    <w:rPr>
      <w:rFonts w:ascii="Courier New" w:hAnsi="Courier New"/>
      <w:snapToGrid w:val="0"/>
      <w:sz w:val="20"/>
      <w:szCs w:val="20"/>
      <w:lang w:val="es-ES" w:eastAsia="en-US"/>
    </w:rPr>
  </w:style>
  <w:style w:type="table" w:customStyle="1" w:styleId="Tablaconcuadrcula11">
    <w:name w:val="Tabla con cuadrícula1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BB60DB"/>
    <w:rPr>
      <w:rFonts w:eastAsia="Calibri"/>
      <w:lang w:val="es-ES" w:eastAsia="es-ES"/>
    </w:rPr>
  </w:style>
  <w:style w:type="table" w:customStyle="1" w:styleId="Tablaconcuadrcula21">
    <w:name w:val="Tabla con cuadrícula2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
    <w:name w:val="Tabla con cuadrícula4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unhideWhenUsed/>
    <w:rsid w:val="00BB60DB"/>
  </w:style>
  <w:style w:type="numbering" w:customStyle="1" w:styleId="Estilo111">
    <w:name w:val="Estilo111"/>
    <w:rsid w:val="00BB60DB"/>
  </w:style>
  <w:style w:type="numbering" w:customStyle="1" w:styleId="Sinlista7">
    <w:name w:val="Sin lista7"/>
    <w:next w:val="Sinlista"/>
    <w:uiPriority w:val="99"/>
    <w:unhideWhenUsed/>
    <w:rsid w:val="00BB60DB"/>
  </w:style>
  <w:style w:type="table" w:customStyle="1" w:styleId="Tablaconcuadrcula6">
    <w:name w:val="Tabla con cuadrícula6"/>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
    <w:name w:val="Tabla Web 12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
    <w:name w:val="Tabla Web 13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unhideWhenUsed/>
    <w:rsid w:val="00BB60DB"/>
  </w:style>
  <w:style w:type="numbering" w:customStyle="1" w:styleId="Estilo112">
    <w:name w:val="Estilo112"/>
    <w:rsid w:val="00BB60DB"/>
  </w:style>
  <w:style w:type="character" w:customStyle="1" w:styleId="Ttulodellibro1">
    <w:name w:val="Título del libro1"/>
    <w:rsid w:val="00BB60DB"/>
    <w:rPr>
      <w:rFonts w:eastAsia="Times New Roman" w:cs="Times New Roman"/>
      <w:smallCaps/>
      <w:color w:val="000000"/>
      <w:spacing w:val="10"/>
      <w:sz w:val="20"/>
      <w:szCs w:val="20"/>
      <w:lang w:val="es-ES"/>
    </w:rPr>
  </w:style>
  <w:style w:type="character" w:customStyle="1" w:styleId="nfasisintenso1">
    <w:name w:val="Énfasis intenso1"/>
    <w:rsid w:val="00BB60DB"/>
    <w:rPr>
      <w:rFonts w:cs="Times New Roman"/>
      <w:i/>
      <w:iCs/>
      <w:caps/>
      <w:color w:val="E65B01"/>
      <w:spacing w:val="10"/>
      <w:sz w:val="18"/>
      <w:szCs w:val="18"/>
    </w:rPr>
  </w:style>
  <w:style w:type="paragraph" w:customStyle="1" w:styleId="Cita1">
    <w:name w:val="Cita1"/>
    <w:basedOn w:val="Normal"/>
    <w:link w:val="QuoteChar"/>
    <w:rsid w:val="00BB60DB"/>
    <w:pPr>
      <w:spacing w:after="200" w:line="276" w:lineRule="auto"/>
    </w:pPr>
    <w:rPr>
      <w:rFonts w:ascii="Century Schoolbook" w:eastAsia="Century Schoolbook" w:hAnsi="Century Schoolbook"/>
      <w:i/>
      <w:iCs/>
      <w:color w:val="414751"/>
      <w:sz w:val="20"/>
      <w:szCs w:val="20"/>
      <w:lang w:eastAsia="en-US"/>
    </w:rPr>
  </w:style>
  <w:style w:type="character" w:customStyle="1" w:styleId="QuoteChar">
    <w:name w:val="Quote Char"/>
    <w:link w:val="Cita1"/>
    <w:locked/>
    <w:rsid w:val="00BB60DB"/>
    <w:rPr>
      <w:rFonts w:ascii="Century Schoolbook" w:eastAsia="Century Schoolbook" w:hAnsi="Century Schoolbook" w:cs="Times New Roman"/>
      <w:i/>
      <w:iCs/>
      <w:color w:val="414751"/>
      <w:sz w:val="20"/>
      <w:szCs w:val="20"/>
    </w:rPr>
  </w:style>
  <w:style w:type="paragraph" w:customStyle="1" w:styleId="Citadestacada1">
    <w:name w:val="Cita destacada1"/>
    <w:basedOn w:val="Cita1"/>
    <w:link w:val="IntenseQuoteChar"/>
    <w:rsid w:val="00BB60DB"/>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BB60DB"/>
    <w:rPr>
      <w:rFonts w:ascii="Century Schoolbook" w:eastAsia="Century Schoolbook" w:hAnsi="Century Schoolbook" w:cs="Times New Roman"/>
      <w:color w:val="E65B01"/>
      <w:sz w:val="20"/>
      <w:szCs w:val="20"/>
    </w:rPr>
  </w:style>
  <w:style w:type="character" w:customStyle="1" w:styleId="Referenciaintensa1">
    <w:name w:val="Referencia intensa1"/>
    <w:rsid w:val="00BB60DB"/>
    <w:rPr>
      <w:rFonts w:cs="Times New Roman"/>
      <w:b/>
      <w:bCs/>
      <w:caps/>
      <w:color w:val="3667C3"/>
      <w:spacing w:val="5"/>
      <w:sz w:val="18"/>
      <w:szCs w:val="18"/>
    </w:rPr>
  </w:style>
  <w:style w:type="character" w:customStyle="1" w:styleId="nfasissutil1">
    <w:name w:val="Énfasis sutil1"/>
    <w:rsid w:val="00BB60DB"/>
    <w:rPr>
      <w:rFonts w:cs="Times New Roman"/>
      <w:i/>
      <w:iCs/>
      <w:color w:val="E65B01"/>
    </w:rPr>
  </w:style>
  <w:style w:type="character" w:customStyle="1" w:styleId="Referenciasutil1">
    <w:name w:val="Referencia sutil1"/>
    <w:rsid w:val="00BB60DB"/>
    <w:rPr>
      <w:rFonts w:cs="Times New Roman"/>
      <w:b/>
      <w:bCs/>
      <w:i/>
      <w:iCs/>
      <w:color w:val="3667C3"/>
    </w:rPr>
  </w:style>
  <w:style w:type="table" w:customStyle="1" w:styleId="Estilo6">
    <w:name w:val="Estilo 6"/>
    <w:rsid w:val="00BB60DB"/>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BB60DB"/>
    <w:rPr>
      <w:rFonts w:ascii="Century Schoolbook" w:hAnsi="Century Schoolbook"/>
      <w:caps/>
      <w:sz w:val="20"/>
      <w:szCs w:val="20"/>
      <w:lang w:val="es-ES" w:eastAsia="en-US"/>
    </w:rPr>
  </w:style>
  <w:style w:type="character" w:customStyle="1" w:styleId="Carcterdecategora">
    <w:name w:val="Carácter de categoría"/>
    <w:link w:val="Categora"/>
    <w:locked/>
    <w:rsid w:val="00BB60DB"/>
    <w:rPr>
      <w:rFonts w:ascii="Century Schoolbook" w:eastAsia="Times New Roman" w:hAnsi="Century Schoolbook" w:cs="Times New Roman"/>
      <w:caps/>
      <w:sz w:val="20"/>
      <w:szCs w:val="20"/>
      <w:lang w:val="es-ES"/>
    </w:rPr>
  </w:style>
  <w:style w:type="paragraph" w:customStyle="1" w:styleId="Vieta1">
    <w:name w:val="Viñeta 1"/>
    <w:basedOn w:val="Prrafodelista1"/>
    <w:rsid w:val="00BB60DB"/>
    <w:pPr>
      <w:tabs>
        <w:tab w:val="num" w:pos="720"/>
      </w:tabs>
      <w:spacing w:line="276" w:lineRule="auto"/>
      <w:ind w:left="720" w:hanging="720"/>
      <w:contextualSpacing/>
    </w:pPr>
    <w:rPr>
      <w:rFonts w:ascii="Century Schoolbook" w:eastAsia="Century Schoolbook" w:hAnsi="Century Schoolbook"/>
      <w:sz w:val="20"/>
      <w:szCs w:val="20"/>
      <w:lang w:eastAsia="en-US"/>
    </w:rPr>
  </w:style>
  <w:style w:type="paragraph" w:customStyle="1" w:styleId="Vieta2">
    <w:name w:val="Viñeta 2"/>
    <w:basedOn w:val="Prrafodelista1"/>
    <w:rsid w:val="00BB60DB"/>
    <w:pPr>
      <w:numPr>
        <w:ilvl w:val="1"/>
        <w:numId w:val="13"/>
      </w:numPr>
      <w:spacing w:after="200" w:line="276" w:lineRule="auto"/>
      <w:contextualSpacing/>
    </w:pPr>
    <w:rPr>
      <w:rFonts w:ascii="Century Schoolbook" w:eastAsia="Century Schoolbook" w:hAnsi="Century Schoolbook"/>
      <w:sz w:val="20"/>
      <w:szCs w:val="20"/>
      <w:lang w:eastAsia="en-US"/>
    </w:rPr>
  </w:style>
  <w:style w:type="character" w:customStyle="1" w:styleId="Textodelmarcadordeposicin1">
    <w:name w:val="Texto del marcador de posición1"/>
    <w:rsid w:val="00BB60DB"/>
    <w:rPr>
      <w:rFonts w:cs="Times New Roman"/>
      <w:color w:val="808080"/>
    </w:rPr>
  </w:style>
  <w:style w:type="numbering" w:customStyle="1" w:styleId="Listaconvietas1">
    <w:name w:val="Lista con viñetas1"/>
    <w:rsid w:val="00BB60DB"/>
  </w:style>
  <w:style w:type="numbering" w:customStyle="1" w:styleId="Listanumerada">
    <w:name w:val="Lista numerada"/>
    <w:rsid w:val="00BB60DB"/>
  </w:style>
  <w:style w:type="character" w:customStyle="1" w:styleId="hps">
    <w:name w:val="hps"/>
    <w:rsid w:val="00BB60DB"/>
  </w:style>
  <w:style w:type="paragraph" w:customStyle="1" w:styleId="bottomspacing">
    <w:name w:val="bottomspacing"/>
    <w:basedOn w:val="Normal"/>
    <w:rsid w:val="00BB60DB"/>
    <w:pPr>
      <w:spacing w:before="100" w:beforeAutospacing="1" w:after="100" w:afterAutospacing="1"/>
    </w:pPr>
  </w:style>
  <w:style w:type="character" w:customStyle="1" w:styleId="shorttext">
    <w:name w:val="short_text"/>
    <w:rsid w:val="00BB60DB"/>
  </w:style>
  <w:style w:type="paragraph" w:customStyle="1" w:styleId="BodyText">
    <w:name w:val="!Body Text"/>
    <w:basedOn w:val="Normal"/>
    <w:rsid w:val="00BB60DB"/>
    <w:rPr>
      <w:rFonts w:ascii="Arial" w:hAnsi="Arial" w:cs="Arial"/>
      <w:sz w:val="22"/>
      <w:szCs w:val="22"/>
      <w:lang w:val="en-US" w:eastAsia="en-US"/>
    </w:rPr>
  </w:style>
  <w:style w:type="character" w:styleId="nfasisintenso">
    <w:name w:val="Intense Emphasis"/>
    <w:qFormat/>
    <w:rsid w:val="00BB60DB"/>
    <w:rPr>
      <w:rFonts w:cs="Times New Roman"/>
      <w:b/>
      <w:bCs/>
      <w:i/>
      <w:iCs/>
      <w:color w:val="4F81BD"/>
    </w:rPr>
  </w:style>
  <w:style w:type="character" w:customStyle="1" w:styleId="atn">
    <w:name w:val="atn"/>
    <w:rsid w:val="00BB60DB"/>
  </w:style>
  <w:style w:type="character" w:customStyle="1" w:styleId="PuestoCar1">
    <w:name w:val="Puesto Car1"/>
    <w:uiPriority w:val="10"/>
    <w:rsid w:val="00BB60DB"/>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BB60DB"/>
    <w:pPr>
      <w:tabs>
        <w:tab w:val="num" w:pos="720"/>
      </w:tabs>
      <w:ind w:left="720" w:hanging="720"/>
    </w:pPr>
    <w:rPr>
      <w:lang w:val="es-ES" w:eastAsia="es-ES"/>
    </w:rPr>
  </w:style>
  <w:style w:type="paragraph" w:customStyle="1" w:styleId="Sombreadovistoso-nfasis11">
    <w:name w:val="Sombreado vistoso - Énfasis 11"/>
    <w:hidden/>
    <w:uiPriority w:val="99"/>
    <w:semiHidden/>
    <w:rsid w:val="00BB60DB"/>
    <w:rPr>
      <w:lang w:val="es-ES" w:eastAsia="es-ES"/>
    </w:rPr>
  </w:style>
  <w:style w:type="paragraph" w:customStyle="1" w:styleId="Encabezadodetabladecontenido11">
    <w:name w:val="Encabezado de tabla de contenido1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tulodeTDC">
    <w:name w:val="TOC Heading"/>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customStyle="1" w:styleId="font9">
    <w:name w:val="font9"/>
    <w:basedOn w:val="Normal"/>
    <w:rsid w:val="00BB60DB"/>
    <w:pPr>
      <w:spacing w:before="100" w:beforeAutospacing="1" w:after="100" w:afterAutospacing="1"/>
    </w:pPr>
    <w:rPr>
      <w:rFonts w:ascii="Calibri" w:hAnsi="Calibri"/>
      <w:b/>
      <w:bCs/>
      <w:color w:val="000000"/>
      <w:sz w:val="16"/>
      <w:szCs w:val="16"/>
    </w:rPr>
  </w:style>
  <w:style w:type="paragraph" w:customStyle="1" w:styleId="font10">
    <w:name w:val="font10"/>
    <w:basedOn w:val="Normal"/>
    <w:rsid w:val="00BB60DB"/>
    <w:pPr>
      <w:spacing w:before="100" w:beforeAutospacing="1" w:after="100" w:afterAutospacing="1"/>
    </w:pPr>
    <w:rPr>
      <w:rFonts w:ascii="Calibri" w:hAnsi="Calibri"/>
      <w:color w:val="000000"/>
      <w:sz w:val="16"/>
      <w:szCs w:val="16"/>
    </w:rPr>
  </w:style>
  <w:style w:type="paragraph" w:customStyle="1" w:styleId="font11">
    <w:name w:val="font11"/>
    <w:basedOn w:val="Normal"/>
    <w:rsid w:val="00BB60DB"/>
    <w:pPr>
      <w:spacing w:before="100" w:beforeAutospacing="1" w:after="100" w:afterAutospacing="1"/>
    </w:pPr>
    <w:rPr>
      <w:rFonts w:ascii="Calibri" w:hAnsi="Calibri"/>
      <w:color w:val="000000"/>
      <w:sz w:val="16"/>
      <w:szCs w:val="16"/>
    </w:rPr>
  </w:style>
  <w:style w:type="paragraph" w:customStyle="1" w:styleId="font12">
    <w:name w:val="font12"/>
    <w:basedOn w:val="Normal"/>
    <w:rsid w:val="00BB60DB"/>
    <w:pPr>
      <w:spacing w:before="100" w:beforeAutospacing="1" w:after="100" w:afterAutospacing="1"/>
    </w:pPr>
    <w:rPr>
      <w:rFonts w:ascii="Calibri" w:hAnsi="Calibri"/>
      <w:color w:val="000000"/>
      <w:sz w:val="16"/>
      <w:szCs w:val="16"/>
    </w:rPr>
  </w:style>
  <w:style w:type="paragraph" w:customStyle="1" w:styleId="font13">
    <w:name w:val="font13"/>
    <w:basedOn w:val="Normal"/>
    <w:rsid w:val="00BB60DB"/>
    <w:pPr>
      <w:spacing w:before="100" w:beforeAutospacing="1" w:after="100" w:afterAutospacing="1"/>
    </w:pPr>
    <w:rPr>
      <w:rFonts w:ascii="Calibri" w:hAnsi="Calibri"/>
      <w:color w:val="000000"/>
      <w:sz w:val="16"/>
      <w:szCs w:val="16"/>
    </w:rPr>
  </w:style>
  <w:style w:type="paragraph" w:customStyle="1" w:styleId="font14">
    <w:name w:val="font14"/>
    <w:basedOn w:val="Normal"/>
    <w:rsid w:val="00BB60DB"/>
    <w:pPr>
      <w:spacing w:before="100" w:beforeAutospacing="1" w:after="100" w:afterAutospacing="1"/>
    </w:pPr>
    <w:rPr>
      <w:rFonts w:ascii="Calibri" w:hAnsi="Calibri"/>
      <w:color w:val="DD0806"/>
      <w:sz w:val="16"/>
      <w:szCs w:val="16"/>
    </w:rPr>
  </w:style>
  <w:style w:type="paragraph" w:customStyle="1" w:styleId="font15">
    <w:name w:val="font15"/>
    <w:basedOn w:val="Normal"/>
    <w:rsid w:val="00BB60DB"/>
    <w:pPr>
      <w:spacing w:before="100" w:beforeAutospacing="1" w:after="100" w:afterAutospacing="1"/>
    </w:pPr>
    <w:rPr>
      <w:rFonts w:ascii="Calibri" w:hAnsi="Calibri"/>
      <w:b/>
      <w:bCs/>
      <w:color w:val="000000"/>
      <w:sz w:val="16"/>
      <w:szCs w:val="16"/>
    </w:rPr>
  </w:style>
  <w:style w:type="paragraph" w:customStyle="1" w:styleId="font16">
    <w:name w:val="font16"/>
    <w:basedOn w:val="Normal"/>
    <w:rsid w:val="00BB60DB"/>
    <w:pPr>
      <w:spacing w:before="100" w:beforeAutospacing="1" w:after="100" w:afterAutospacing="1"/>
    </w:pPr>
    <w:rPr>
      <w:rFonts w:ascii="Calibri" w:hAnsi="Calibri"/>
      <w:b/>
      <w:bCs/>
      <w:color w:val="DD0806"/>
      <w:sz w:val="16"/>
      <w:szCs w:val="16"/>
    </w:rPr>
  </w:style>
  <w:style w:type="paragraph" w:customStyle="1" w:styleId="font17">
    <w:name w:val="font17"/>
    <w:basedOn w:val="Normal"/>
    <w:rsid w:val="00BB60DB"/>
    <w:pPr>
      <w:spacing w:before="100" w:beforeAutospacing="1" w:after="100" w:afterAutospacing="1"/>
    </w:pPr>
    <w:rPr>
      <w:rFonts w:ascii="Calibri" w:hAnsi="Calibri"/>
      <w:sz w:val="16"/>
      <w:szCs w:val="16"/>
    </w:rPr>
  </w:style>
  <w:style w:type="paragraph" w:customStyle="1" w:styleId="xl205">
    <w:name w:val="xl205"/>
    <w:basedOn w:val="Normal"/>
    <w:rsid w:val="00BB60DB"/>
    <w:pPr>
      <w:spacing w:before="100" w:beforeAutospacing="1" w:after="100" w:afterAutospacing="1"/>
      <w:jc w:val="center"/>
      <w:textAlignment w:val="center"/>
    </w:pPr>
    <w:rPr>
      <w:b/>
      <w:bCs/>
      <w:sz w:val="16"/>
      <w:szCs w:val="16"/>
    </w:rPr>
  </w:style>
  <w:style w:type="paragraph" w:customStyle="1" w:styleId="xl206">
    <w:name w:val="xl2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07">
    <w:name w:val="xl207"/>
    <w:basedOn w:val="Normal"/>
    <w:rsid w:val="00BB60DB"/>
    <w:pPr>
      <w:spacing w:before="100" w:beforeAutospacing="1" w:after="100" w:afterAutospacing="1"/>
      <w:jc w:val="center"/>
    </w:pPr>
    <w:rPr>
      <w:b/>
      <w:bCs/>
      <w:sz w:val="16"/>
      <w:szCs w:val="16"/>
    </w:rPr>
  </w:style>
  <w:style w:type="paragraph" w:customStyle="1" w:styleId="xl208">
    <w:name w:val="xl208"/>
    <w:basedOn w:val="Normal"/>
    <w:rsid w:val="00BB60DB"/>
    <w:pPr>
      <w:pBdr>
        <w:top w:val="single" w:sz="4" w:space="0" w:color="auto"/>
        <w:left w:val="single" w:sz="4" w:space="0" w:color="auto"/>
        <w:right w:val="single" w:sz="4" w:space="0" w:color="auto"/>
      </w:pBdr>
      <w:spacing w:before="100" w:beforeAutospacing="1" w:after="100" w:afterAutospacing="1"/>
      <w:jc w:val="center"/>
    </w:pPr>
    <w:rPr>
      <w:b/>
      <w:bCs/>
      <w:sz w:val="16"/>
      <w:szCs w:val="16"/>
    </w:rPr>
  </w:style>
  <w:style w:type="paragraph" w:customStyle="1" w:styleId="xl209">
    <w:name w:val="xl209"/>
    <w:basedOn w:val="Normal"/>
    <w:rsid w:val="00BB60DB"/>
    <w:pPr>
      <w:spacing w:before="100" w:beforeAutospacing="1" w:after="100" w:afterAutospacing="1"/>
      <w:jc w:val="center"/>
    </w:pPr>
    <w:rPr>
      <w:b/>
      <w:bCs/>
      <w:color w:val="FF0000"/>
      <w:sz w:val="16"/>
      <w:szCs w:val="16"/>
    </w:rPr>
  </w:style>
  <w:style w:type="paragraph" w:customStyle="1" w:styleId="xl210">
    <w:name w:val="xl210"/>
    <w:basedOn w:val="Normal"/>
    <w:rsid w:val="00BB60DB"/>
    <w:pPr>
      <w:spacing w:before="100" w:beforeAutospacing="1" w:after="100" w:afterAutospacing="1"/>
    </w:pPr>
    <w:rPr>
      <w:b/>
      <w:bCs/>
      <w:sz w:val="16"/>
      <w:szCs w:val="16"/>
    </w:rPr>
  </w:style>
  <w:style w:type="paragraph" w:customStyle="1" w:styleId="xl211">
    <w:name w:val="xl211"/>
    <w:basedOn w:val="Normal"/>
    <w:rsid w:val="00BB60DB"/>
    <w:pPr>
      <w:spacing w:before="100" w:beforeAutospacing="1" w:after="100" w:afterAutospacing="1"/>
      <w:textAlignment w:val="center"/>
    </w:pPr>
    <w:rPr>
      <w:b/>
      <w:bCs/>
      <w:sz w:val="16"/>
      <w:szCs w:val="16"/>
    </w:rPr>
  </w:style>
  <w:style w:type="paragraph" w:customStyle="1" w:styleId="xl212">
    <w:name w:val="xl212"/>
    <w:basedOn w:val="Normal"/>
    <w:rsid w:val="00BB60DB"/>
    <w:pPr>
      <w:spacing w:before="100" w:beforeAutospacing="1" w:after="100" w:afterAutospacing="1"/>
      <w:textAlignment w:val="center"/>
    </w:pPr>
  </w:style>
  <w:style w:type="paragraph" w:customStyle="1" w:styleId="xl213">
    <w:name w:val="xl213"/>
    <w:basedOn w:val="Normal"/>
    <w:rsid w:val="00BB60DB"/>
    <w:pPr>
      <w:shd w:val="clear" w:color="000000" w:fill="FFFFFF"/>
      <w:spacing w:before="100" w:beforeAutospacing="1" w:after="100" w:afterAutospacing="1"/>
    </w:pPr>
    <w:rPr>
      <w:b/>
      <w:bCs/>
      <w:sz w:val="16"/>
      <w:szCs w:val="16"/>
    </w:rPr>
  </w:style>
  <w:style w:type="paragraph" w:customStyle="1" w:styleId="xl214">
    <w:name w:val="xl214"/>
    <w:basedOn w:val="Normal"/>
    <w:rsid w:val="00BB60DB"/>
    <w:pPr>
      <w:spacing w:before="100" w:beforeAutospacing="1" w:after="100" w:afterAutospacing="1"/>
      <w:textAlignment w:val="center"/>
    </w:pPr>
    <w:rPr>
      <w:b/>
      <w:bCs/>
      <w:sz w:val="16"/>
      <w:szCs w:val="16"/>
    </w:rPr>
  </w:style>
  <w:style w:type="paragraph" w:customStyle="1" w:styleId="xl215">
    <w:name w:val="xl215"/>
    <w:basedOn w:val="Normal"/>
    <w:rsid w:val="00BB60DB"/>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6">
    <w:name w:val="xl216"/>
    <w:basedOn w:val="Normal"/>
    <w:rsid w:val="00BB60DB"/>
    <w:pPr>
      <w:pBdr>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7">
    <w:name w:val="xl217"/>
    <w:basedOn w:val="Normal"/>
    <w:rsid w:val="00BB60DB"/>
    <w:pPr>
      <w:pBdr>
        <w:top w:val="single" w:sz="4" w:space="0" w:color="auto"/>
        <w:left w:val="single" w:sz="4" w:space="0" w:color="auto"/>
      </w:pBdr>
      <w:spacing w:before="100" w:beforeAutospacing="1" w:after="100" w:afterAutospacing="1"/>
      <w:textAlignment w:val="center"/>
    </w:pPr>
    <w:rPr>
      <w:sz w:val="16"/>
      <w:szCs w:val="16"/>
    </w:rPr>
  </w:style>
  <w:style w:type="paragraph" w:customStyle="1" w:styleId="xl218">
    <w:name w:val="xl218"/>
    <w:basedOn w:val="Normal"/>
    <w:rsid w:val="00BB60DB"/>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19">
    <w:name w:val="xl21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20">
    <w:name w:val="xl220"/>
    <w:basedOn w:val="Normal"/>
    <w:rsid w:val="00BB60DB"/>
    <w:pPr>
      <w:spacing w:before="100" w:beforeAutospacing="1" w:after="100" w:afterAutospacing="1"/>
    </w:pPr>
    <w:rPr>
      <w:color w:val="000000"/>
      <w:sz w:val="16"/>
      <w:szCs w:val="16"/>
    </w:rPr>
  </w:style>
  <w:style w:type="paragraph" w:customStyle="1" w:styleId="xl221">
    <w:name w:val="xl22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2">
    <w:name w:val="xl2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23">
    <w:name w:val="xl22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4">
    <w:name w:val="xl22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5">
    <w:name w:val="xl22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6">
    <w:name w:val="xl22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7">
    <w:name w:val="xl22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28">
    <w:name w:val="xl22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9">
    <w:name w:val="xl22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0">
    <w:name w:val="xl23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31">
    <w:name w:val="xl23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2">
    <w:name w:val="xl232"/>
    <w:basedOn w:val="Normal"/>
    <w:rsid w:val="00BB60DB"/>
    <w:pPr>
      <w:pBdr>
        <w:top w:val="single" w:sz="4" w:space="0" w:color="auto"/>
      </w:pBdr>
      <w:shd w:val="clear" w:color="000000" w:fill="FFFFFF"/>
      <w:spacing w:before="100" w:beforeAutospacing="1" w:after="100" w:afterAutospacing="1"/>
      <w:textAlignment w:val="center"/>
    </w:pPr>
    <w:rPr>
      <w:sz w:val="16"/>
      <w:szCs w:val="16"/>
    </w:rPr>
  </w:style>
  <w:style w:type="paragraph" w:customStyle="1" w:styleId="xl233">
    <w:name w:val="xl233"/>
    <w:basedOn w:val="Normal"/>
    <w:rsid w:val="00BB60DB"/>
    <w:pPr>
      <w:pBdr>
        <w:bottom w:val="single" w:sz="4" w:space="0" w:color="auto"/>
      </w:pBdr>
      <w:shd w:val="clear" w:color="000000" w:fill="FFFFFF"/>
      <w:spacing w:before="100" w:beforeAutospacing="1" w:after="100" w:afterAutospacing="1"/>
      <w:textAlignment w:val="center"/>
    </w:pPr>
    <w:rPr>
      <w:sz w:val="16"/>
      <w:szCs w:val="16"/>
    </w:rPr>
  </w:style>
  <w:style w:type="paragraph" w:customStyle="1" w:styleId="xl234">
    <w:name w:val="xl2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35">
    <w:name w:val="xl23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36">
    <w:name w:val="xl2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37">
    <w:name w:val="xl2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238">
    <w:name w:val="xl23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0">
    <w:name w:val="xl240"/>
    <w:basedOn w:val="Normal"/>
    <w:rsid w:val="00BB60DB"/>
    <w:pPr>
      <w:spacing w:before="100" w:beforeAutospacing="1" w:after="100" w:afterAutospacing="1"/>
      <w:textAlignment w:val="center"/>
    </w:pPr>
    <w:rPr>
      <w:color w:val="000000"/>
      <w:sz w:val="16"/>
      <w:szCs w:val="16"/>
    </w:rPr>
  </w:style>
  <w:style w:type="paragraph" w:customStyle="1" w:styleId="xl241">
    <w:name w:val="xl241"/>
    <w:basedOn w:val="Normal"/>
    <w:rsid w:val="00BB60DB"/>
    <w:pPr>
      <w:pBdr>
        <w:top w:val="single" w:sz="4" w:space="0" w:color="auto"/>
        <w:left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2">
    <w:name w:val="xl242"/>
    <w:basedOn w:val="Normal"/>
    <w:rsid w:val="00BB60D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rPr>
  </w:style>
  <w:style w:type="paragraph" w:customStyle="1" w:styleId="xl243">
    <w:name w:val="xl24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4">
    <w:name w:val="xl244"/>
    <w:basedOn w:val="Normal"/>
    <w:rsid w:val="00BB60DB"/>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5">
    <w:name w:val="xl245"/>
    <w:basedOn w:val="Normal"/>
    <w:rsid w:val="00BB60DB"/>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6">
    <w:name w:val="xl24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47">
    <w:name w:val="xl24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8">
    <w:name w:val="xl24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49">
    <w:name w:val="xl24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0">
    <w:name w:val="xl25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51">
    <w:name w:val="xl25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52">
    <w:name w:val="xl252"/>
    <w:basedOn w:val="Normal"/>
    <w:rsid w:val="00BB60DB"/>
    <w:pPr>
      <w:shd w:val="clear" w:color="000000" w:fill="FFFFFF"/>
      <w:spacing w:before="100" w:beforeAutospacing="1" w:after="100" w:afterAutospacing="1"/>
    </w:pPr>
    <w:rPr>
      <w:sz w:val="16"/>
      <w:szCs w:val="16"/>
    </w:rPr>
  </w:style>
  <w:style w:type="paragraph" w:customStyle="1" w:styleId="xl253">
    <w:name w:val="xl25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54">
    <w:name w:val="xl25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5">
    <w:name w:val="xl25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256">
    <w:name w:val="xl25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7">
    <w:name w:val="xl2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8">
    <w:name w:val="xl25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9">
    <w:name w:val="xl25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60">
    <w:name w:val="xl260"/>
    <w:basedOn w:val="Normal"/>
    <w:rsid w:val="00BB60DB"/>
    <w:pPr>
      <w:shd w:val="clear" w:color="000000" w:fill="FFFFFF"/>
      <w:spacing w:before="100" w:beforeAutospacing="1" w:after="100" w:afterAutospacing="1"/>
      <w:textAlignment w:val="center"/>
    </w:pPr>
    <w:rPr>
      <w:sz w:val="16"/>
      <w:szCs w:val="16"/>
    </w:rPr>
  </w:style>
  <w:style w:type="paragraph" w:customStyle="1" w:styleId="xl261">
    <w:name w:val="xl261"/>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2">
    <w:name w:val="xl26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63">
    <w:name w:val="xl263"/>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4">
    <w:name w:val="xl264"/>
    <w:basedOn w:val="Normal"/>
    <w:rsid w:val="00BB60DB"/>
    <w:pPr>
      <w:shd w:val="clear" w:color="000000" w:fill="FFFFFF"/>
      <w:spacing w:before="100" w:beforeAutospacing="1" w:after="100" w:afterAutospacing="1"/>
      <w:textAlignment w:val="top"/>
    </w:pPr>
    <w:rPr>
      <w:sz w:val="16"/>
      <w:szCs w:val="16"/>
    </w:rPr>
  </w:style>
  <w:style w:type="paragraph" w:customStyle="1" w:styleId="xl265">
    <w:name w:val="xl265"/>
    <w:basedOn w:val="Normal"/>
    <w:rsid w:val="00BB60DB"/>
    <w:pPr>
      <w:shd w:val="clear" w:color="000000" w:fill="FFFFFF"/>
      <w:spacing w:before="100" w:beforeAutospacing="1" w:after="100" w:afterAutospacing="1"/>
      <w:textAlignment w:val="top"/>
    </w:pPr>
    <w:rPr>
      <w:sz w:val="16"/>
      <w:szCs w:val="16"/>
    </w:rPr>
  </w:style>
  <w:style w:type="paragraph" w:customStyle="1" w:styleId="xl266">
    <w:name w:val="xl266"/>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7">
    <w:name w:val="xl26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68">
    <w:name w:val="xl26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69">
    <w:name w:val="xl26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270">
    <w:name w:val="xl27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1">
    <w:name w:val="xl27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72">
    <w:name w:val="xl27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Unicode MS" w:eastAsia="Arial Unicode MS" w:hAnsi="Arial Unicode MS" w:cs="Arial Unicode MS"/>
      <w:sz w:val="16"/>
      <w:szCs w:val="16"/>
    </w:rPr>
  </w:style>
  <w:style w:type="paragraph" w:customStyle="1" w:styleId="xl273">
    <w:name w:val="xl27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6"/>
      <w:szCs w:val="16"/>
    </w:rPr>
  </w:style>
  <w:style w:type="paragraph" w:customStyle="1" w:styleId="xl274">
    <w:name w:val="xl27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5">
    <w:name w:val="xl27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6">
    <w:name w:val="xl27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7">
    <w:name w:val="xl2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8">
    <w:name w:val="xl2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9">
    <w:name w:val="xl2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0">
    <w:name w:val="xl2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1">
    <w:name w:val="xl2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2">
    <w:name w:val="xl2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83">
    <w:name w:val="xl283"/>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4">
    <w:name w:val="xl28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5">
    <w:name w:val="xl285"/>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6">
    <w:name w:val="xl28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7">
    <w:name w:val="xl2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8">
    <w:name w:val="xl2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9">
    <w:name w:val="xl28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90">
    <w:name w:val="xl29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91">
    <w:name w:val="xl29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2">
    <w:name w:val="xl2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3">
    <w:name w:val="xl2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294">
    <w:name w:val="xl29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5">
    <w:name w:val="xl29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6">
    <w:name w:val="xl296"/>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297">
    <w:name w:val="xl297"/>
    <w:basedOn w:val="Normal"/>
    <w:rsid w:val="00BB60DB"/>
    <w:pPr>
      <w:spacing w:before="100" w:beforeAutospacing="1" w:after="100" w:afterAutospacing="1"/>
      <w:textAlignment w:val="center"/>
    </w:pPr>
    <w:rPr>
      <w:b/>
      <w:bCs/>
      <w:sz w:val="16"/>
      <w:szCs w:val="16"/>
    </w:rPr>
  </w:style>
  <w:style w:type="paragraph" w:customStyle="1" w:styleId="xl298">
    <w:name w:val="xl298"/>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299">
    <w:name w:val="xl299"/>
    <w:basedOn w:val="Normal"/>
    <w:rsid w:val="00BB60DB"/>
    <w:pPr>
      <w:spacing w:before="100" w:beforeAutospacing="1" w:after="100" w:afterAutospacing="1"/>
      <w:textAlignment w:val="center"/>
    </w:pPr>
    <w:rPr>
      <w:b/>
      <w:bCs/>
      <w:sz w:val="16"/>
      <w:szCs w:val="16"/>
    </w:rPr>
  </w:style>
  <w:style w:type="paragraph" w:customStyle="1" w:styleId="xl300">
    <w:name w:val="xl3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01">
    <w:name w:val="xl301"/>
    <w:basedOn w:val="Normal"/>
    <w:rsid w:val="00BB60DB"/>
    <w:pPr>
      <w:shd w:val="clear" w:color="000000" w:fill="00B0F0"/>
      <w:spacing w:before="100" w:beforeAutospacing="1" w:after="100" w:afterAutospacing="1"/>
      <w:jc w:val="center"/>
      <w:textAlignment w:val="center"/>
    </w:pPr>
    <w:rPr>
      <w:b/>
      <w:bCs/>
      <w:sz w:val="16"/>
      <w:szCs w:val="16"/>
    </w:rPr>
  </w:style>
  <w:style w:type="paragraph" w:customStyle="1" w:styleId="xl302">
    <w:name w:val="xl302"/>
    <w:basedOn w:val="Normal"/>
    <w:rsid w:val="00BB60DB"/>
    <w:pPr>
      <w:pBdr>
        <w:bottom w:val="single" w:sz="4" w:space="0" w:color="auto"/>
      </w:pBdr>
      <w:spacing w:before="100" w:beforeAutospacing="1" w:after="100" w:afterAutospacing="1"/>
    </w:pPr>
    <w:rPr>
      <w:b/>
      <w:bCs/>
      <w:sz w:val="16"/>
      <w:szCs w:val="16"/>
    </w:rPr>
  </w:style>
  <w:style w:type="paragraph" w:customStyle="1" w:styleId="xl303">
    <w:name w:val="xl303"/>
    <w:basedOn w:val="Normal"/>
    <w:rsid w:val="00BB60DB"/>
    <w:pPr>
      <w:pBdr>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304">
    <w:name w:val="xl30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305">
    <w:name w:val="xl30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06">
    <w:name w:val="xl30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7">
    <w:name w:val="xl30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8">
    <w:name w:val="xl30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09">
    <w:name w:val="xl30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10">
    <w:name w:val="xl31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11">
    <w:name w:val="xl31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12">
    <w:name w:val="xl312"/>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3">
    <w:name w:val="xl31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4">
    <w:name w:val="xl31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5">
    <w:name w:val="xl315"/>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6">
    <w:name w:val="xl31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7">
    <w:name w:val="xl317"/>
    <w:basedOn w:val="Normal"/>
    <w:rsid w:val="00BB60DB"/>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8">
    <w:name w:val="xl318"/>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19">
    <w:name w:val="xl31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0">
    <w:name w:val="xl320"/>
    <w:basedOn w:val="Normal"/>
    <w:rsid w:val="00BB60DB"/>
    <w:pPr>
      <w:pBdr>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1">
    <w:name w:val="xl321"/>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2">
    <w:name w:val="xl322"/>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3">
    <w:name w:val="xl32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4">
    <w:name w:val="xl32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5">
    <w:name w:val="xl32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6">
    <w:name w:val="xl32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7">
    <w:name w:val="xl327"/>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28">
    <w:name w:val="xl328"/>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9">
    <w:name w:val="xl32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30">
    <w:name w:val="xl33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31">
    <w:name w:val="xl33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32">
    <w:name w:val="xl33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3">
    <w:name w:val="xl33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34">
    <w:name w:val="xl3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5">
    <w:name w:val="xl335"/>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6">
    <w:name w:val="xl3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7">
    <w:name w:val="xl3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38">
    <w:name w:val="xl338"/>
    <w:basedOn w:val="Normal"/>
    <w:rsid w:val="00BB60DB"/>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339">
    <w:name w:val="xl3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0">
    <w:name w:val="xl34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1">
    <w:name w:val="xl34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2">
    <w:name w:val="xl34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343">
    <w:name w:val="xl34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44">
    <w:name w:val="xl34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b/>
      <w:bCs/>
      <w:sz w:val="16"/>
      <w:szCs w:val="16"/>
    </w:rPr>
  </w:style>
  <w:style w:type="paragraph" w:customStyle="1" w:styleId="xl346">
    <w:name w:val="xl346"/>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47">
    <w:name w:val="xl347"/>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8">
    <w:name w:val="xl348"/>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9">
    <w:name w:val="xl349"/>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350">
    <w:name w:val="xl35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51">
    <w:name w:val="xl351"/>
    <w:basedOn w:val="Normal"/>
    <w:rsid w:val="00BB60DB"/>
    <w:pPr>
      <w:spacing w:before="100" w:beforeAutospacing="1" w:after="100" w:afterAutospacing="1"/>
      <w:textAlignment w:val="top"/>
    </w:pPr>
    <w:rPr>
      <w:sz w:val="16"/>
      <w:szCs w:val="16"/>
    </w:rPr>
  </w:style>
  <w:style w:type="paragraph" w:customStyle="1" w:styleId="xl352">
    <w:name w:val="xl352"/>
    <w:basedOn w:val="Normal"/>
    <w:rsid w:val="00BB60DB"/>
    <w:pPr>
      <w:spacing w:before="100" w:beforeAutospacing="1" w:after="100" w:afterAutospacing="1"/>
    </w:pPr>
    <w:rPr>
      <w:sz w:val="16"/>
      <w:szCs w:val="16"/>
    </w:rPr>
  </w:style>
  <w:style w:type="paragraph" w:customStyle="1" w:styleId="xl353">
    <w:name w:val="xl353"/>
    <w:basedOn w:val="Normal"/>
    <w:rsid w:val="00BB60DB"/>
    <w:pPr>
      <w:spacing w:before="100" w:beforeAutospacing="1" w:after="100" w:afterAutospacing="1"/>
      <w:textAlignment w:val="top"/>
    </w:pPr>
    <w:rPr>
      <w:sz w:val="16"/>
      <w:szCs w:val="16"/>
    </w:rPr>
  </w:style>
  <w:style w:type="paragraph" w:customStyle="1" w:styleId="xl354">
    <w:name w:val="xl354"/>
    <w:basedOn w:val="Normal"/>
    <w:rsid w:val="00BB60DB"/>
    <w:pPr>
      <w:spacing w:before="100" w:beforeAutospacing="1" w:after="100" w:afterAutospacing="1"/>
      <w:jc w:val="center"/>
      <w:textAlignment w:val="center"/>
    </w:pPr>
    <w:rPr>
      <w:sz w:val="16"/>
      <w:szCs w:val="16"/>
    </w:rPr>
  </w:style>
  <w:style w:type="paragraph" w:customStyle="1" w:styleId="xl355">
    <w:name w:val="xl35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16"/>
      <w:szCs w:val="16"/>
    </w:rPr>
  </w:style>
  <w:style w:type="paragraph" w:customStyle="1" w:styleId="xl356">
    <w:name w:val="xl356"/>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357">
    <w:name w:val="xl3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58">
    <w:name w:val="xl358"/>
    <w:basedOn w:val="Normal"/>
    <w:rsid w:val="00BB60DB"/>
    <w:pPr>
      <w:pBdr>
        <w:top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59">
    <w:name w:val="xl359"/>
    <w:basedOn w:val="Normal"/>
    <w:rsid w:val="00BB60DB"/>
    <w:pPr>
      <w:pBdr>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60">
    <w:name w:val="xl360"/>
    <w:basedOn w:val="Normal"/>
    <w:rsid w:val="00BB60DB"/>
    <w:pPr>
      <w:spacing w:before="100" w:beforeAutospacing="1" w:after="100" w:afterAutospacing="1"/>
      <w:jc w:val="center"/>
      <w:textAlignment w:val="center"/>
    </w:pPr>
  </w:style>
  <w:style w:type="paragraph" w:customStyle="1" w:styleId="xl361">
    <w:name w:val="xl361"/>
    <w:basedOn w:val="Normal"/>
    <w:rsid w:val="00BB60DB"/>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62">
    <w:name w:val="xl362"/>
    <w:basedOn w:val="Normal"/>
    <w:rsid w:val="00BB60DB"/>
    <w:pPr>
      <w:spacing w:before="100" w:beforeAutospacing="1" w:after="100" w:afterAutospacing="1"/>
      <w:jc w:val="center"/>
    </w:pPr>
  </w:style>
  <w:style w:type="paragraph" w:customStyle="1" w:styleId="xl363">
    <w:name w:val="xl363"/>
    <w:basedOn w:val="Normal"/>
    <w:rsid w:val="00BB60DB"/>
    <w:pPr>
      <w:shd w:val="clear" w:color="000000" w:fill="FFFFFF"/>
      <w:spacing w:before="100" w:beforeAutospacing="1" w:after="100" w:afterAutospacing="1"/>
      <w:jc w:val="center"/>
    </w:pPr>
    <w:rPr>
      <w:b/>
      <w:bCs/>
      <w:sz w:val="16"/>
      <w:szCs w:val="16"/>
    </w:rPr>
  </w:style>
  <w:style w:type="paragraph" w:customStyle="1" w:styleId="xl364">
    <w:name w:val="xl364"/>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65">
    <w:name w:val="xl36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6">
    <w:name w:val="xl36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7">
    <w:name w:val="xl367"/>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8">
    <w:name w:val="xl368"/>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69">
    <w:name w:val="xl36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370">
    <w:name w:val="xl37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1">
    <w:name w:val="xl37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2">
    <w:name w:val="xl372"/>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3">
    <w:name w:val="xl37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74">
    <w:name w:val="xl374"/>
    <w:basedOn w:val="Normal"/>
    <w:rsid w:val="00BB60DB"/>
    <w:pPr>
      <w:spacing w:before="100" w:beforeAutospacing="1" w:after="100" w:afterAutospacing="1"/>
      <w:jc w:val="center"/>
    </w:pPr>
    <w:rPr>
      <w:sz w:val="16"/>
      <w:szCs w:val="16"/>
    </w:rPr>
  </w:style>
  <w:style w:type="paragraph" w:customStyle="1" w:styleId="xl375">
    <w:name w:val="xl37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76">
    <w:name w:val="xl37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378">
    <w:name w:val="xl3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79">
    <w:name w:val="xl3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0">
    <w:name w:val="xl3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81">
    <w:name w:val="xl3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2">
    <w:name w:val="xl3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rPr>
  </w:style>
  <w:style w:type="paragraph" w:customStyle="1" w:styleId="xl383">
    <w:name w:val="xl38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84">
    <w:name w:val="xl38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85">
    <w:name w:val="xl385"/>
    <w:basedOn w:val="Normal"/>
    <w:rsid w:val="00BB60DB"/>
    <w:pPr>
      <w:spacing w:before="100" w:beforeAutospacing="1" w:after="100" w:afterAutospacing="1"/>
    </w:pPr>
    <w:rPr>
      <w:b/>
      <w:bCs/>
      <w:sz w:val="16"/>
      <w:szCs w:val="16"/>
    </w:rPr>
  </w:style>
  <w:style w:type="paragraph" w:customStyle="1" w:styleId="xl386">
    <w:name w:val="xl38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Unicode MS" w:eastAsia="Arial Unicode MS" w:hAnsi="Arial Unicode MS" w:cs="Arial Unicode MS"/>
      <w:color w:val="000000"/>
      <w:sz w:val="16"/>
      <w:szCs w:val="16"/>
    </w:rPr>
  </w:style>
  <w:style w:type="paragraph" w:customStyle="1" w:styleId="xl387">
    <w:name w:val="xl3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rPr>
  </w:style>
  <w:style w:type="paragraph" w:customStyle="1" w:styleId="xl388">
    <w:name w:val="xl3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389">
    <w:name w:val="xl389"/>
    <w:basedOn w:val="Normal"/>
    <w:rsid w:val="00BB60DB"/>
    <w:pPr>
      <w:shd w:val="clear" w:color="000000" w:fill="FFFFFF"/>
      <w:spacing w:before="100" w:beforeAutospacing="1" w:after="100" w:afterAutospacing="1"/>
      <w:textAlignment w:val="center"/>
    </w:pPr>
    <w:rPr>
      <w:sz w:val="16"/>
      <w:szCs w:val="16"/>
    </w:rPr>
  </w:style>
  <w:style w:type="paragraph" w:customStyle="1" w:styleId="xl390">
    <w:name w:val="xl390"/>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391">
    <w:name w:val="xl391"/>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92">
    <w:name w:val="xl3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93">
    <w:name w:val="xl3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394">
    <w:name w:val="xl394"/>
    <w:basedOn w:val="Normal"/>
    <w:rsid w:val="00BB60DB"/>
    <w:pPr>
      <w:spacing w:before="100" w:beforeAutospacing="1" w:after="100" w:afterAutospacing="1"/>
      <w:textAlignment w:val="center"/>
    </w:pPr>
    <w:rPr>
      <w:b/>
      <w:bCs/>
      <w:sz w:val="16"/>
      <w:szCs w:val="16"/>
    </w:rPr>
  </w:style>
  <w:style w:type="paragraph" w:customStyle="1" w:styleId="xl395">
    <w:name w:val="xl395"/>
    <w:basedOn w:val="Normal"/>
    <w:rsid w:val="00BB60DB"/>
    <w:pPr>
      <w:spacing w:before="100" w:beforeAutospacing="1" w:after="100" w:afterAutospacing="1"/>
      <w:textAlignment w:val="center"/>
    </w:pPr>
    <w:rPr>
      <w:sz w:val="16"/>
      <w:szCs w:val="16"/>
    </w:rPr>
  </w:style>
  <w:style w:type="paragraph" w:customStyle="1" w:styleId="xl396">
    <w:name w:val="xl396"/>
    <w:basedOn w:val="Normal"/>
    <w:rsid w:val="00BB60DB"/>
    <w:pPr>
      <w:spacing w:before="100" w:beforeAutospacing="1" w:after="100" w:afterAutospacing="1"/>
      <w:textAlignment w:val="center"/>
    </w:pPr>
    <w:rPr>
      <w:b/>
      <w:bCs/>
      <w:sz w:val="16"/>
      <w:szCs w:val="16"/>
    </w:rPr>
  </w:style>
  <w:style w:type="paragraph" w:customStyle="1" w:styleId="xl397">
    <w:name w:val="xl39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98">
    <w:name w:val="xl39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9">
    <w:name w:val="xl39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0">
    <w:name w:val="xl4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401">
    <w:name w:val="xl40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402">
    <w:name w:val="xl40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403">
    <w:name w:val="xl40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4">
    <w:name w:val="xl40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5">
    <w:name w:val="xl40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6">
    <w:name w:val="xl4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7">
    <w:name w:val="xl40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8">
    <w:name w:val="xl40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9">
    <w:name w:val="xl40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410">
    <w:name w:val="xl41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20"/>
      <w:szCs w:val="20"/>
    </w:rPr>
  </w:style>
  <w:style w:type="paragraph" w:customStyle="1" w:styleId="xl411">
    <w:name w:val="xl41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412">
    <w:name w:val="xl412"/>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sz w:val="16"/>
      <w:szCs w:val="16"/>
    </w:rPr>
  </w:style>
  <w:style w:type="paragraph" w:customStyle="1" w:styleId="xl413">
    <w:name w:val="xl413"/>
    <w:basedOn w:val="Normal"/>
    <w:rsid w:val="00BB60DB"/>
    <w:pPr>
      <w:spacing w:before="100" w:beforeAutospacing="1" w:after="100" w:afterAutospacing="1"/>
      <w:jc w:val="center"/>
      <w:textAlignment w:val="center"/>
    </w:pPr>
    <w:rPr>
      <w:b/>
      <w:bCs/>
      <w:sz w:val="16"/>
      <w:szCs w:val="16"/>
    </w:rPr>
  </w:style>
  <w:style w:type="paragraph" w:customStyle="1" w:styleId="xl414">
    <w:name w:val="xl41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415">
    <w:name w:val="xl41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416">
    <w:name w:val="xl416"/>
    <w:basedOn w:val="Normal"/>
    <w:rsid w:val="00BB60DB"/>
    <w:pPr>
      <w:shd w:val="clear" w:color="000000" w:fill="FFFFFF"/>
      <w:spacing w:before="100" w:beforeAutospacing="1" w:after="100" w:afterAutospacing="1"/>
    </w:pPr>
    <w:rPr>
      <w:b/>
      <w:bCs/>
      <w:sz w:val="16"/>
      <w:szCs w:val="16"/>
    </w:rPr>
  </w:style>
  <w:style w:type="paragraph" w:customStyle="1" w:styleId="xl417">
    <w:name w:val="xl417"/>
    <w:basedOn w:val="Normal"/>
    <w:rsid w:val="00BB60DB"/>
    <w:pPr>
      <w:spacing w:before="100" w:beforeAutospacing="1" w:after="100" w:afterAutospacing="1"/>
    </w:pPr>
    <w:rPr>
      <w:b/>
      <w:bCs/>
      <w:sz w:val="16"/>
      <w:szCs w:val="16"/>
    </w:rPr>
  </w:style>
  <w:style w:type="paragraph" w:customStyle="1" w:styleId="xl418">
    <w:name w:val="xl418"/>
    <w:basedOn w:val="Normal"/>
    <w:rsid w:val="00BB60DB"/>
    <w:pPr>
      <w:shd w:val="clear" w:color="000000" w:fill="00B0F0"/>
      <w:spacing w:before="100" w:beforeAutospacing="1" w:after="100" w:afterAutospacing="1"/>
      <w:jc w:val="center"/>
    </w:pPr>
    <w:rPr>
      <w:b/>
      <w:bCs/>
      <w:sz w:val="16"/>
      <w:szCs w:val="16"/>
    </w:rPr>
  </w:style>
  <w:style w:type="paragraph" w:customStyle="1" w:styleId="xl419">
    <w:name w:val="xl419"/>
    <w:basedOn w:val="Normal"/>
    <w:rsid w:val="00BB60DB"/>
    <w:pPr>
      <w:spacing w:before="100" w:beforeAutospacing="1" w:after="100" w:afterAutospacing="1"/>
      <w:textAlignment w:val="center"/>
    </w:pPr>
  </w:style>
  <w:style w:type="paragraph" w:customStyle="1" w:styleId="xl420">
    <w:name w:val="xl420"/>
    <w:basedOn w:val="Normal"/>
    <w:rsid w:val="00BB60DB"/>
    <w:pPr>
      <w:pBdr>
        <w:bottom w:val="single" w:sz="4" w:space="0" w:color="auto"/>
      </w:pBdr>
      <w:spacing w:before="100" w:beforeAutospacing="1" w:after="100" w:afterAutospacing="1"/>
    </w:pPr>
    <w:rPr>
      <w:b/>
      <w:bCs/>
      <w:sz w:val="16"/>
      <w:szCs w:val="16"/>
    </w:rPr>
  </w:style>
  <w:style w:type="paragraph" w:customStyle="1" w:styleId="xl421">
    <w:name w:val="xl421"/>
    <w:basedOn w:val="Normal"/>
    <w:rsid w:val="00BB60DB"/>
    <w:pPr>
      <w:shd w:val="clear" w:color="000000" w:fill="00B0F0"/>
      <w:spacing w:before="100" w:beforeAutospacing="1" w:after="100" w:afterAutospacing="1"/>
      <w:jc w:val="center"/>
    </w:pPr>
    <w:rPr>
      <w:b/>
      <w:bCs/>
      <w:sz w:val="16"/>
      <w:szCs w:val="16"/>
    </w:rPr>
  </w:style>
  <w:style w:type="paragraph" w:customStyle="1" w:styleId="xl422">
    <w:name w:val="xl4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423">
    <w:name w:val="xl423"/>
    <w:basedOn w:val="Normal"/>
    <w:rsid w:val="00BB60DB"/>
    <w:pPr>
      <w:pBdr>
        <w:top w:val="single" w:sz="4" w:space="0" w:color="auto"/>
      </w:pBdr>
      <w:spacing w:before="100" w:beforeAutospacing="1" w:after="100" w:afterAutospacing="1"/>
      <w:jc w:val="center"/>
      <w:textAlignment w:val="center"/>
    </w:pPr>
    <w:rPr>
      <w:sz w:val="16"/>
      <w:szCs w:val="16"/>
    </w:rPr>
  </w:style>
  <w:style w:type="paragraph" w:customStyle="1" w:styleId="xl424">
    <w:name w:val="xl424"/>
    <w:basedOn w:val="Normal"/>
    <w:rsid w:val="00BB60DB"/>
    <w:pPr>
      <w:pBdr>
        <w:bottom w:val="single" w:sz="4" w:space="0" w:color="auto"/>
      </w:pBdr>
      <w:spacing w:before="100" w:beforeAutospacing="1" w:after="100" w:afterAutospacing="1"/>
      <w:jc w:val="center"/>
      <w:textAlignment w:val="center"/>
    </w:pPr>
    <w:rPr>
      <w:sz w:val="16"/>
      <w:szCs w:val="16"/>
    </w:rPr>
  </w:style>
  <w:style w:type="paragraph" w:customStyle="1" w:styleId="xl425">
    <w:name w:val="xl42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26">
    <w:name w:val="xl426"/>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27">
    <w:name w:val="xl427"/>
    <w:basedOn w:val="Normal"/>
    <w:rsid w:val="00BB60DB"/>
    <w:pPr>
      <w:pBdr>
        <w:top w:val="single" w:sz="4" w:space="0" w:color="auto"/>
      </w:pBdr>
      <w:spacing w:before="100" w:beforeAutospacing="1" w:after="100" w:afterAutospacing="1"/>
      <w:jc w:val="center"/>
      <w:textAlignment w:val="center"/>
    </w:pPr>
  </w:style>
  <w:style w:type="paragraph" w:customStyle="1" w:styleId="xl428">
    <w:name w:val="xl428"/>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29">
    <w:name w:val="xl429"/>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430">
    <w:name w:val="xl43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ecxmsobodytext">
    <w:name w:val="ecxmsobodytext"/>
    <w:basedOn w:val="Normal"/>
    <w:rsid w:val="00BB60DB"/>
    <w:pPr>
      <w:spacing w:after="324"/>
    </w:pPr>
  </w:style>
  <w:style w:type="paragraph" w:customStyle="1" w:styleId="CM14">
    <w:name w:val="CM14"/>
    <w:basedOn w:val="Default"/>
    <w:next w:val="Default"/>
    <w:uiPriority w:val="99"/>
    <w:rsid w:val="00BB60DB"/>
    <w:pPr>
      <w:widowControl/>
      <w:spacing w:line="271" w:lineRule="atLeast"/>
    </w:pPr>
    <w:rPr>
      <w:rFonts w:ascii="Arial" w:eastAsia="Calibri" w:hAnsi="Arial" w:cs="Arial"/>
      <w:color w:val="auto"/>
    </w:rPr>
  </w:style>
  <w:style w:type="paragraph" w:customStyle="1" w:styleId="CM5">
    <w:name w:val="CM5"/>
    <w:basedOn w:val="Default"/>
    <w:next w:val="Default"/>
    <w:uiPriority w:val="99"/>
    <w:rsid w:val="00BB60DB"/>
    <w:pPr>
      <w:widowControl/>
      <w:spacing w:line="266" w:lineRule="atLeast"/>
    </w:pPr>
    <w:rPr>
      <w:rFonts w:ascii="Arial" w:eastAsia="Calibri" w:hAnsi="Arial" w:cs="Arial"/>
      <w:color w:val="auto"/>
    </w:rPr>
  </w:style>
  <w:style w:type="paragraph" w:customStyle="1" w:styleId="CharChar3">
    <w:name w:val="Char Char3"/>
    <w:basedOn w:val="Normal"/>
    <w:qFormat/>
    <w:rsid w:val="00BB60DB"/>
    <w:pPr>
      <w:spacing w:after="160" w:line="240" w:lineRule="exact"/>
    </w:pPr>
    <w:rPr>
      <w:rFonts w:ascii="Verdana" w:hAnsi="Verdana"/>
      <w:sz w:val="20"/>
      <w:szCs w:val="20"/>
      <w:lang w:val="en-US" w:eastAsia="en-US"/>
    </w:rPr>
  </w:style>
  <w:style w:type="paragraph" w:customStyle="1" w:styleId="CarCarCarCarCarCar2">
    <w:name w:val="Car Car Car Car Car Car2"/>
    <w:basedOn w:val="Normal"/>
    <w:rsid w:val="00BB60DB"/>
    <w:pPr>
      <w:spacing w:after="160" w:line="240" w:lineRule="exact"/>
    </w:pPr>
    <w:rPr>
      <w:rFonts w:ascii="Verdana" w:eastAsia="MS Mincho" w:hAnsi="Verdana"/>
      <w:sz w:val="20"/>
      <w:szCs w:val="20"/>
      <w:lang w:val="en-US" w:eastAsia="en-US"/>
    </w:rPr>
  </w:style>
  <w:style w:type="paragraph" w:customStyle="1" w:styleId="CarCarCar4">
    <w:name w:val="Car Car Car4"/>
    <w:basedOn w:val="Normal"/>
    <w:rsid w:val="00BB60DB"/>
    <w:pPr>
      <w:spacing w:after="160" w:line="240" w:lineRule="exact"/>
    </w:pPr>
    <w:rPr>
      <w:rFonts w:ascii="Verdana" w:hAnsi="Verdana"/>
      <w:sz w:val="20"/>
      <w:szCs w:val="20"/>
      <w:lang w:val="en-US" w:eastAsia="en-US"/>
    </w:rPr>
  </w:style>
  <w:style w:type="paragraph" w:customStyle="1" w:styleId="CarCarCar3">
    <w:name w:val="Car Car Car3"/>
    <w:basedOn w:val="Normal"/>
    <w:rsid w:val="00BB60DB"/>
    <w:pPr>
      <w:spacing w:after="160" w:line="240" w:lineRule="exact"/>
    </w:pPr>
    <w:rPr>
      <w:rFonts w:ascii="Verdana" w:hAnsi="Verdana"/>
      <w:sz w:val="20"/>
      <w:szCs w:val="20"/>
      <w:lang w:val="en-US" w:eastAsia="en-US"/>
    </w:rPr>
  </w:style>
  <w:style w:type="paragraph" w:customStyle="1" w:styleId="CarCarCarCarCarCarCar1">
    <w:name w:val="Car Car Car Car Car Car Car1"/>
    <w:basedOn w:val="Normal"/>
    <w:rsid w:val="00BB60DB"/>
    <w:pPr>
      <w:spacing w:after="160" w:line="240" w:lineRule="exact"/>
    </w:pPr>
    <w:rPr>
      <w:rFonts w:ascii="Verdana" w:hAnsi="Verdana"/>
      <w:sz w:val="20"/>
      <w:szCs w:val="20"/>
      <w:lang w:val="en-US" w:eastAsia="en-US"/>
    </w:rPr>
  </w:style>
  <w:style w:type="paragraph" w:customStyle="1" w:styleId="CarCarCarCarCarCar1">
    <w:name w:val="Car Car Car Car Car Car1"/>
    <w:basedOn w:val="Normal"/>
    <w:rsid w:val="00BB60DB"/>
    <w:pPr>
      <w:spacing w:after="160" w:line="240" w:lineRule="exact"/>
    </w:pPr>
    <w:rPr>
      <w:rFonts w:ascii="Verdana" w:hAnsi="Verdana"/>
      <w:sz w:val="20"/>
      <w:szCs w:val="20"/>
      <w:lang w:val="en-US" w:eastAsia="en-US"/>
    </w:rPr>
  </w:style>
  <w:style w:type="paragraph" w:customStyle="1" w:styleId="CarCarCar2">
    <w:name w:val="Car Car Car2"/>
    <w:basedOn w:val="Normal"/>
    <w:uiPriority w:val="99"/>
    <w:qFormat/>
    <w:rsid w:val="00BB60DB"/>
    <w:pPr>
      <w:spacing w:after="160" w:line="240" w:lineRule="exact"/>
    </w:pPr>
    <w:rPr>
      <w:rFonts w:ascii="Verdana" w:hAnsi="Verdana"/>
      <w:sz w:val="20"/>
      <w:szCs w:val="20"/>
      <w:lang w:val="en-US" w:eastAsia="en-US"/>
    </w:rPr>
  </w:style>
  <w:style w:type="paragraph" w:customStyle="1" w:styleId="Descripcin2">
    <w:name w:val="Descripción2"/>
    <w:basedOn w:val="Normal"/>
    <w:next w:val="Normal"/>
    <w:qFormat/>
    <w:rsid w:val="00BB60DB"/>
    <w:pPr>
      <w:jc w:val="center"/>
    </w:pPr>
    <w:rPr>
      <w:rFonts w:ascii="Arial" w:hAnsi="Arial"/>
      <w:b/>
      <w:sz w:val="28"/>
      <w:szCs w:val="20"/>
      <w:lang w:eastAsia="es-ES"/>
    </w:rPr>
  </w:style>
  <w:style w:type="table" w:styleId="Listaclara-nfasis5">
    <w:name w:val="Light List Accent 5"/>
    <w:basedOn w:val="Tablanormal"/>
    <w:uiPriority w:val="61"/>
    <w:rsid w:val="00BB60DB"/>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qFormat/>
    <w:rsid w:val="00BB60DB"/>
    <w:pPr>
      <w:ind w:left="426"/>
      <w:jc w:val="both"/>
    </w:pPr>
    <w:rPr>
      <w:rFonts w:ascii="Arial" w:hAnsi="Arial"/>
      <w:szCs w:val="20"/>
      <w:lang w:eastAsia="es-ES"/>
    </w:rPr>
  </w:style>
  <w:style w:type="paragraph" w:customStyle="1" w:styleId="Descripcin3">
    <w:name w:val="Descripción3"/>
    <w:basedOn w:val="Normal"/>
    <w:next w:val="Normal"/>
    <w:qFormat/>
    <w:rsid w:val="00BB60DB"/>
    <w:pPr>
      <w:jc w:val="center"/>
    </w:pPr>
    <w:rPr>
      <w:rFonts w:ascii="Arial" w:hAnsi="Arial"/>
      <w:b/>
      <w:sz w:val="28"/>
      <w:szCs w:val="20"/>
      <w:lang w:eastAsia="es-ES"/>
    </w:rPr>
  </w:style>
  <w:style w:type="character" w:customStyle="1" w:styleId="mw-headline">
    <w:name w:val="mw-headline"/>
    <w:rsid w:val="00BB60DB"/>
  </w:style>
  <w:style w:type="character" w:customStyle="1" w:styleId="mw-editsection">
    <w:name w:val="mw-editsection"/>
    <w:rsid w:val="00BB60DB"/>
  </w:style>
  <w:style w:type="character" w:customStyle="1" w:styleId="mw-editsection-bracket">
    <w:name w:val="mw-editsection-bracket"/>
    <w:rsid w:val="00BB60DB"/>
  </w:style>
  <w:style w:type="paragraph" w:customStyle="1" w:styleId="Descripcin4">
    <w:name w:val="Descripción4"/>
    <w:basedOn w:val="Normal"/>
    <w:next w:val="Normal"/>
    <w:qFormat/>
    <w:rsid w:val="00BB60DB"/>
    <w:pPr>
      <w:jc w:val="center"/>
    </w:pPr>
    <w:rPr>
      <w:rFonts w:ascii="Arial" w:hAnsi="Arial"/>
      <w:b/>
      <w:sz w:val="28"/>
      <w:szCs w:val="20"/>
      <w:lang w:eastAsia="es-ES"/>
    </w:rPr>
  </w:style>
  <w:style w:type="paragraph" w:styleId="Descripcin">
    <w:name w:val="caption"/>
    <w:aliases w:val="Epígrafe1,Epígrafe11,Epígrafe"/>
    <w:basedOn w:val="Normal"/>
    <w:next w:val="Normal"/>
    <w:qFormat/>
    <w:rsid w:val="00BB60DB"/>
    <w:pPr>
      <w:jc w:val="center"/>
    </w:pPr>
    <w:rPr>
      <w:rFonts w:ascii="Arial" w:hAnsi="Arial"/>
      <w:b/>
      <w:sz w:val="28"/>
      <w:szCs w:val="20"/>
      <w:lang w:eastAsia="es-ES"/>
    </w:rPr>
  </w:style>
  <w:style w:type="character" w:customStyle="1" w:styleId="TtuloCar3">
    <w:name w:val="Título Car3"/>
    <w:uiPriority w:val="10"/>
    <w:rsid w:val="00BB60DB"/>
    <w:rPr>
      <w:rFonts w:ascii="Arial" w:eastAsia="Times New Roman" w:hAnsi="Arial"/>
      <w:b/>
      <w:snapToGrid w:val="0"/>
      <w:lang w:val="es-ES_tradnl" w:eastAsia="es-ES"/>
    </w:rPr>
  </w:style>
  <w:style w:type="character" w:customStyle="1" w:styleId="Fecha1">
    <w:name w:val="Fecha1"/>
    <w:basedOn w:val="Fuentedeprrafopredeter"/>
    <w:rsid w:val="00BB60DB"/>
  </w:style>
  <w:style w:type="paragraph" w:customStyle="1" w:styleId="intro">
    <w:name w:val="intro"/>
    <w:basedOn w:val="Normal"/>
    <w:rsid w:val="00BB60DB"/>
    <w:pPr>
      <w:spacing w:before="100" w:beforeAutospacing="1" w:after="100" w:afterAutospacing="1"/>
    </w:pPr>
  </w:style>
  <w:style w:type="paragraph" w:customStyle="1" w:styleId="paragraph">
    <w:name w:val="paragraph"/>
    <w:basedOn w:val="Normal"/>
    <w:rsid w:val="00BB60DB"/>
    <w:pPr>
      <w:spacing w:before="100" w:beforeAutospacing="1" w:after="100" w:afterAutospacing="1"/>
    </w:pPr>
  </w:style>
  <w:style w:type="character" w:customStyle="1" w:styleId="normaltextrun">
    <w:name w:val="normaltextrun"/>
    <w:basedOn w:val="Fuentedeprrafopredeter"/>
    <w:rsid w:val="00BB60DB"/>
  </w:style>
  <w:style w:type="character" w:customStyle="1" w:styleId="eop">
    <w:name w:val="eop"/>
    <w:basedOn w:val="Fuentedeprrafopredeter"/>
    <w:rsid w:val="00BB60DB"/>
  </w:style>
  <w:style w:type="character" w:customStyle="1" w:styleId="spellingerror">
    <w:name w:val="spellingerror"/>
    <w:basedOn w:val="Fuentedeprrafopredeter"/>
    <w:rsid w:val="00BB60DB"/>
  </w:style>
  <w:style w:type="paragraph" w:customStyle="1" w:styleId="CM2">
    <w:name w:val="CM2"/>
    <w:basedOn w:val="Default"/>
    <w:next w:val="Default"/>
    <w:uiPriority w:val="99"/>
    <w:rsid w:val="00BB60DB"/>
    <w:pPr>
      <w:spacing w:line="268" w:lineRule="atLeast"/>
    </w:pPr>
    <w:rPr>
      <w:rFonts w:ascii="Arial" w:hAnsi="Arial" w:cs="Arial"/>
      <w:color w:val="auto"/>
      <w:lang w:val="es-ES" w:eastAsia="es-ES"/>
    </w:rPr>
  </w:style>
  <w:style w:type="paragraph" w:customStyle="1" w:styleId="CM7">
    <w:name w:val="CM7"/>
    <w:basedOn w:val="Default"/>
    <w:next w:val="Default"/>
    <w:uiPriority w:val="99"/>
    <w:rsid w:val="00BB60DB"/>
    <w:pPr>
      <w:spacing w:line="271" w:lineRule="atLeast"/>
    </w:pPr>
    <w:rPr>
      <w:rFonts w:ascii="Arial" w:hAnsi="Arial" w:cs="Arial"/>
      <w:color w:val="auto"/>
      <w:lang w:val="es-ES" w:eastAsia="es-ES"/>
    </w:rPr>
  </w:style>
  <w:style w:type="paragraph" w:customStyle="1" w:styleId="csi4">
    <w:name w:val="csi 4"/>
    <w:basedOn w:val="Normal"/>
    <w:rsid w:val="00BB60DB"/>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csi1">
    <w:name w:val="csi 1"/>
    <w:basedOn w:val="Normal"/>
    <w:qFormat/>
    <w:rsid w:val="00BB60DB"/>
    <w:pPr>
      <w:widowControl w:val="0"/>
      <w:tabs>
        <w:tab w:val="left" w:pos="912"/>
      </w:tabs>
      <w:autoSpaceDE w:val="0"/>
      <w:autoSpaceDN w:val="0"/>
      <w:adjustRightInd w:val="0"/>
    </w:pPr>
    <w:rPr>
      <w:rFonts w:eastAsia="SimSun"/>
      <w:b/>
      <w:bCs/>
      <w:caps/>
      <w:color w:val="000000"/>
      <w:sz w:val="22"/>
      <w:szCs w:val="22"/>
      <w:lang w:val="en-US" w:eastAsia="zh-CN"/>
    </w:rPr>
  </w:style>
  <w:style w:type="numbering" w:customStyle="1" w:styleId="Sinlista8">
    <w:name w:val="Sin lista8"/>
    <w:next w:val="Sinlista"/>
    <w:uiPriority w:val="99"/>
    <w:unhideWhenUsed/>
    <w:rsid w:val="00BB60DB"/>
  </w:style>
  <w:style w:type="table" w:customStyle="1" w:styleId="Tablaconcuadrcula7">
    <w:name w:val="Tabla con cuadrícula7"/>
    <w:basedOn w:val="Tablanormal"/>
    <w:next w:val="Tablaconcuadrcula"/>
    <w:uiPriority w:val="59"/>
    <w:rsid w:val="00BB60DB"/>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rsid w:val="00BB60DB"/>
  </w:style>
  <w:style w:type="numbering" w:customStyle="1" w:styleId="Estilo13">
    <w:name w:val="Estilo13"/>
    <w:rsid w:val="00BB60DB"/>
  </w:style>
  <w:style w:type="numbering" w:customStyle="1" w:styleId="1111112">
    <w:name w:val="1 / 1.1 / 1.1.12"/>
    <w:basedOn w:val="Sinlista"/>
    <w:next w:val="111111"/>
    <w:rsid w:val="00BB60DB"/>
  </w:style>
  <w:style w:type="numbering" w:customStyle="1" w:styleId="Sinlista112">
    <w:name w:val="Sin lista112"/>
    <w:next w:val="Sinlista"/>
    <w:uiPriority w:val="99"/>
    <w:unhideWhenUsed/>
    <w:rsid w:val="00BB60DB"/>
  </w:style>
  <w:style w:type="numbering" w:customStyle="1" w:styleId="Sinlista22">
    <w:name w:val="Sin lista22"/>
    <w:next w:val="Sinlista"/>
    <w:uiPriority w:val="99"/>
    <w:unhideWhenUsed/>
    <w:rsid w:val="00BB60DB"/>
  </w:style>
  <w:style w:type="numbering" w:customStyle="1" w:styleId="Sinlista32">
    <w:name w:val="Sin lista32"/>
    <w:next w:val="Sinlista"/>
    <w:uiPriority w:val="99"/>
    <w:unhideWhenUsed/>
    <w:rsid w:val="00BB60DB"/>
  </w:style>
  <w:style w:type="numbering" w:customStyle="1" w:styleId="Sinlista42">
    <w:name w:val="Sin lista42"/>
    <w:next w:val="Sinlista"/>
    <w:unhideWhenUsed/>
    <w:rsid w:val="00BB60DB"/>
  </w:style>
  <w:style w:type="numbering" w:customStyle="1" w:styleId="Sinlista1112">
    <w:name w:val="Sin lista1112"/>
    <w:next w:val="Sinlista"/>
    <w:uiPriority w:val="99"/>
    <w:rsid w:val="00BB60DB"/>
  </w:style>
  <w:style w:type="numbering" w:customStyle="1" w:styleId="Sinlista51">
    <w:name w:val="Sin lista51"/>
    <w:next w:val="Sinlista"/>
    <w:uiPriority w:val="99"/>
    <w:unhideWhenUsed/>
    <w:rsid w:val="00BB60DB"/>
  </w:style>
  <w:style w:type="numbering" w:customStyle="1" w:styleId="Estilo113">
    <w:name w:val="Estilo113"/>
    <w:rsid w:val="00BB60DB"/>
  </w:style>
  <w:style w:type="numbering" w:customStyle="1" w:styleId="11111111">
    <w:name w:val="1 / 1.1 / 1.1.111"/>
    <w:basedOn w:val="Sinlista"/>
    <w:next w:val="111111"/>
    <w:rsid w:val="00BB60DB"/>
  </w:style>
  <w:style w:type="numbering" w:customStyle="1" w:styleId="Sinlista211">
    <w:name w:val="Sin lista211"/>
    <w:next w:val="Sinlista"/>
    <w:uiPriority w:val="99"/>
    <w:unhideWhenUsed/>
    <w:rsid w:val="00BB60DB"/>
  </w:style>
  <w:style w:type="numbering" w:customStyle="1" w:styleId="Sinlista311">
    <w:name w:val="Sin lista311"/>
    <w:next w:val="Sinlista"/>
    <w:uiPriority w:val="99"/>
    <w:unhideWhenUsed/>
    <w:rsid w:val="00BB60DB"/>
  </w:style>
  <w:style w:type="numbering" w:customStyle="1" w:styleId="Sinlista411">
    <w:name w:val="Sin lista411"/>
    <w:next w:val="Sinlista"/>
    <w:uiPriority w:val="99"/>
    <w:unhideWhenUsed/>
    <w:rsid w:val="00BB60DB"/>
  </w:style>
  <w:style w:type="numbering" w:customStyle="1" w:styleId="Sinlista11111">
    <w:name w:val="Sin lista11111"/>
    <w:next w:val="Sinlista"/>
    <w:uiPriority w:val="99"/>
    <w:rsid w:val="00BB60DB"/>
  </w:style>
  <w:style w:type="numbering" w:customStyle="1" w:styleId="Sinlista61">
    <w:name w:val="Sin lista61"/>
    <w:next w:val="Sinlista"/>
    <w:uiPriority w:val="99"/>
    <w:unhideWhenUsed/>
    <w:rsid w:val="00BB60DB"/>
  </w:style>
  <w:style w:type="numbering" w:customStyle="1" w:styleId="Sinlista121">
    <w:name w:val="Sin lista121"/>
    <w:next w:val="Sinlista"/>
    <w:uiPriority w:val="99"/>
    <w:unhideWhenUsed/>
    <w:rsid w:val="00BB60DB"/>
  </w:style>
  <w:style w:type="numbering" w:customStyle="1" w:styleId="Estilo1111">
    <w:name w:val="Estilo1111"/>
    <w:rsid w:val="00BB60DB"/>
  </w:style>
  <w:style w:type="numbering" w:customStyle="1" w:styleId="Sinlista71">
    <w:name w:val="Sin lista71"/>
    <w:next w:val="Sinlista"/>
    <w:uiPriority w:val="99"/>
    <w:unhideWhenUsed/>
    <w:rsid w:val="00BB60DB"/>
  </w:style>
  <w:style w:type="numbering" w:customStyle="1" w:styleId="Sinlista131">
    <w:name w:val="Sin lista131"/>
    <w:next w:val="Sinlista"/>
    <w:uiPriority w:val="99"/>
    <w:unhideWhenUsed/>
    <w:rsid w:val="00BB60DB"/>
  </w:style>
  <w:style w:type="numbering" w:customStyle="1" w:styleId="Estilo1121">
    <w:name w:val="Estilo1121"/>
    <w:rsid w:val="00BB60DB"/>
  </w:style>
  <w:style w:type="numbering" w:customStyle="1" w:styleId="Listaconvietas11">
    <w:name w:val="Lista con viñetas11"/>
    <w:rsid w:val="00BB60DB"/>
  </w:style>
  <w:style w:type="numbering" w:customStyle="1" w:styleId="Listanumerada1">
    <w:name w:val="Lista numerada1"/>
    <w:rsid w:val="00BB60DB"/>
  </w:style>
  <w:style w:type="numbering" w:customStyle="1" w:styleId="CHAVITA1">
    <w:name w:val="CHAVITA1"/>
    <w:uiPriority w:val="99"/>
    <w:rsid w:val="00BB60DB"/>
  </w:style>
  <w:style w:type="paragraph" w:customStyle="1" w:styleId="CharChar4">
    <w:name w:val="Char Char4"/>
    <w:basedOn w:val="Normal"/>
    <w:rsid w:val="00940326"/>
    <w:pPr>
      <w:spacing w:after="160" w:line="240" w:lineRule="exact"/>
    </w:pPr>
    <w:rPr>
      <w:rFonts w:ascii="Verdana" w:hAnsi="Verdana"/>
      <w:sz w:val="20"/>
      <w:szCs w:val="20"/>
      <w:lang w:val="en-US" w:eastAsia="en-US"/>
    </w:rPr>
  </w:style>
  <w:style w:type="character" w:customStyle="1" w:styleId="sentence">
    <w:name w:val="sentence"/>
    <w:basedOn w:val="Fuentedeprrafopredeter"/>
    <w:rsid w:val="00CE5E0A"/>
  </w:style>
  <w:style w:type="paragraph" w:customStyle="1" w:styleId="Cuerpo">
    <w:name w:val="Cuerpo"/>
    <w:rsid w:val="00167245"/>
    <w:pPr>
      <w:pBdr>
        <w:top w:val="nil"/>
        <w:left w:val="nil"/>
        <w:bottom w:val="nil"/>
        <w:right w:val="nil"/>
        <w:between w:val="nil"/>
        <w:bar w:val="nil"/>
      </w:pBdr>
    </w:pPr>
    <w:rPr>
      <w:rFonts w:ascii="Calibri" w:eastAsia="Calibri" w:hAnsi="Calibri" w:cs="Calibri"/>
      <w:color w:val="000000"/>
      <w:u w:color="000000"/>
      <w:bdr w:val="nil"/>
      <w:lang w:val="es-ES_tradnl"/>
    </w:rPr>
  </w:style>
  <w:style w:type="character" w:styleId="CitaHTML">
    <w:name w:val="HTML Cite"/>
    <w:uiPriority w:val="99"/>
    <w:semiHidden/>
    <w:unhideWhenUsed/>
    <w:rsid w:val="00C47A57"/>
    <w:rPr>
      <w:i/>
      <w:iCs/>
    </w:rPr>
  </w:style>
  <w:style w:type="paragraph" w:customStyle="1" w:styleId="Standard">
    <w:name w:val="Standard"/>
    <w:qFormat/>
    <w:rsid w:val="00C47A57"/>
    <w:pPr>
      <w:widowControl w:val="0"/>
      <w:suppressAutoHyphens/>
      <w:autoSpaceDN w:val="0"/>
      <w:textAlignment w:val="baseline"/>
    </w:pPr>
    <w:rPr>
      <w:rFonts w:ascii="Liberation Serif" w:hAnsi="Liberation Serif" w:cs="Liberation Serif"/>
      <w:kern w:val="3"/>
    </w:rPr>
  </w:style>
  <w:style w:type="character" w:customStyle="1" w:styleId="vortalnumericspan">
    <w:name w:val="vortalnumericspan"/>
    <w:basedOn w:val="Fuentedeprrafopredeter"/>
    <w:rsid w:val="003D0687"/>
  </w:style>
  <w:style w:type="character" w:customStyle="1" w:styleId="vortalspan">
    <w:name w:val="vortalspan"/>
    <w:basedOn w:val="Fuentedeprrafopredeter"/>
    <w:rsid w:val="006A2921"/>
  </w:style>
  <w:style w:type="table" w:customStyle="1" w:styleId="TableNormal0">
    <w:name w:val="Table Normal"/>
    <w:uiPriority w:val="2"/>
    <w:qFormat/>
    <w:rsid w:val="008C316E"/>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character" w:customStyle="1" w:styleId="None">
    <w:name w:val="None"/>
    <w:rsid w:val="008C316E"/>
  </w:style>
  <w:style w:type="paragraph" w:customStyle="1" w:styleId="lead">
    <w:name w:val="lead"/>
    <w:basedOn w:val="Normal"/>
    <w:rsid w:val="00BE2195"/>
    <w:pPr>
      <w:spacing w:before="100" w:beforeAutospacing="1" w:after="100" w:afterAutospacing="1"/>
    </w:pPr>
  </w:style>
  <w:style w:type="numbering" w:customStyle="1" w:styleId="WW8Num177">
    <w:name w:val="WW8Num177"/>
    <w:basedOn w:val="Sinlista"/>
    <w:rsid w:val="007A5E26"/>
  </w:style>
  <w:style w:type="paragraph" w:customStyle="1" w:styleId="font--secondary">
    <w:name w:val="font--secondary"/>
    <w:basedOn w:val="Normal"/>
    <w:rsid w:val="00B458C4"/>
    <w:pPr>
      <w:spacing w:before="100" w:beforeAutospacing="1" w:after="100" w:afterAutospacing="1"/>
    </w:pPr>
  </w:style>
  <w:style w:type="paragraph" w:customStyle="1" w:styleId="section">
    <w:name w:val="section"/>
    <w:basedOn w:val="Normal"/>
    <w:rsid w:val="00A82C2A"/>
    <w:pPr>
      <w:spacing w:before="100" w:beforeAutospacing="1" w:after="100" w:afterAutospacing="1"/>
    </w:p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basedOn w:val="Fuentedeprrafopredeter"/>
    <w:link w:val="NormalWeb"/>
    <w:uiPriority w:val="99"/>
    <w:qFormat/>
    <w:locked/>
    <w:rsid w:val="00B27121"/>
    <w:rPr>
      <w:rFonts w:ascii="Times New Roman" w:eastAsia="Times New Roman" w:hAnsi="Times New Roman" w:cs="Times New Roman"/>
      <w:sz w:val="24"/>
      <w:szCs w:val="24"/>
      <w:lang w:val="es-ES" w:eastAsia="es-ES"/>
    </w:rPr>
  </w:style>
  <w:style w:type="paragraph" w:customStyle="1" w:styleId="xmsonormal">
    <w:name w:val="x_msonormal"/>
    <w:basedOn w:val="Normal"/>
    <w:uiPriority w:val="99"/>
    <w:rsid w:val="004C2866"/>
    <w:pPr>
      <w:spacing w:before="100" w:beforeAutospacing="1" w:after="100" w:afterAutospacing="1"/>
    </w:pPr>
  </w:style>
  <w:style w:type="paragraph" w:customStyle="1" w:styleId="cmparagraph">
    <w:name w:val="cmparagraph"/>
    <w:basedOn w:val="Normal"/>
    <w:rsid w:val="00CB4147"/>
    <w:pPr>
      <w:spacing w:before="100" w:beforeAutospacing="1" w:after="100" w:afterAutospacing="1"/>
    </w:pPr>
  </w:style>
  <w:style w:type="paragraph" w:customStyle="1" w:styleId="TableParagraph">
    <w:name w:val="Table Paragraph"/>
    <w:basedOn w:val="Normal"/>
    <w:uiPriority w:val="1"/>
    <w:qFormat/>
    <w:rsid w:val="000936EB"/>
    <w:pPr>
      <w:widowControl w:val="0"/>
      <w:autoSpaceDE w:val="0"/>
      <w:autoSpaceDN w:val="0"/>
    </w:pPr>
    <w:rPr>
      <w:rFonts w:ascii="Arial MT" w:eastAsia="Arial MT" w:hAnsi="Arial MT" w:cs="Arial MT"/>
      <w:sz w:val="22"/>
      <w:szCs w:val="22"/>
      <w:lang w:val="es-ES" w:eastAsia="en-US"/>
    </w:rPr>
  </w:style>
  <w:style w:type="character" w:customStyle="1" w:styleId="alignright">
    <w:name w:val="alignright"/>
    <w:rsid w:val="00F554D4"/>
  </w:style>
  <w:style w:type="character" w:customStyle="1" w:styleId="vortaltextarea">
    <w:name w:val="vortaltextarea"/>
    <w:rsid w:val="00F554D4"/>
  </w:style>
  <w:style w:type="paragraph" w:customStyle="1" w:styleId="Titulo3">
    <w:name w:val="Titulo 3"/>
    <w:basedOn w:val="TDC3"/>
    <w:link w:val="Titulo3Car"/>
    <w:autoRedefine/>
    <w:qFormat/>
    <w:rsid w:val="00173AA2"/>
    <w:pPr>
      <w:jc w:val="both"/>
    </w:pPr>
    <w:rPr>
      <w:rFonts w:ascii="Arial Narrow" w:hAnsi="Arial Narrow"/>
      <w:b/>
      <w:bCs/>
      <w:i/>
      <w:smallCaps w:val="0"/>
      <w:szCs w:val="20"/>
      <w:lang w:eastAsia="es-CO"/>
    </w:rPr>
  </w:style>
  <w:style w:type="character" w:customStyle="1" w:styleId="Titulo3Car">
    <w:name w:val="Titulo 3 Car"/>
    <w:basedOn w:val="Fuentedeprrafopredeter"/>
    <w:link w:val="Titulo3"/>
    <w:rsid w:val="00173AA2"/>
    <w:rPr>
      <w:rFonts w:ascii="Arial Narrow" w:eastAsia="Times New Roman" w:hAnsi="Arial Narrow" w:cs="Times New Roman"/>
      <w:b/>
      <w:bCs/>
      <w:i/>
      <w:szCs w:val="20"/>
      <w:lang w:val="es-ES" w:eastAsia="es-CO"/>
    </w:rPr>
  </w:style>
  <w:style w:type="character" w:customStyle="1" w:styleId="xcontentpasted0">
    <w:name w:val="x_contentpasted0"/>
    <w:basedOn w:val="Fuentedeprrafopredeter"/>
    <w:rsid w:val="00640D3C"/>
  </w:style>
  <w:style w:type="character" w:customStyle="1" w:styleId="xmark0lvbxhfkz">
    <w:name w:val="x_mark0lvbxhfkz"/>
    <w:basedOn w:val="Fuentedeprrafopredeter"/>
    <w:rsid w:val="00640D3C"/>
  </w:style>
  <w:style w:type="paragraph" w:customStyle="1" w:styleId="Estilo3">
    <w:name w:val="Estilo3"/>
    <w:basedOn w:val="Ttulo3"/>
    <w:qFormat/>
    <w:rsid w:val="00A236CE"/>
    <w:pPr>
      <w:keepLines w:val="0"/>
      <w:tabs>
        <w:tab w:val="num" w:pos="360"/>
        <w:tab w:val="num" w:pos="720"/>
      </w:tabs>
      <w:spacing w:before="240" w:line="240" w:lineRule="auto"/>
      <w:ind w:left="720" w:hanging="720"/>
    </w:pPr>
    <w:rPr>
      <w:rFonts w:ascii="Arial Narrow" w:eastAsia="Times New Roman" w:hAnsi="Arial Narrow" w:cs="Times New Roman"/>
      <w:b/>
      <w:bCs/>
      <w:color w:val="auto"/>
      <w:lang w:val="es-MX"/>
    </w:rPr>
  </w:style>
  <w:style w:type="character" w:customStyle="1" w:styleId="Heading2Char">
    <w:name w:val="Heading 2 Char"/>
    <w:aliases w:val="título 2 Char,Edgar 2 Char"/>
    <w:semiHidden/>
    <w:rsid w:val="00A236CE"/>
    <w:rPr>
      <w:rFonts w:ascii="Cambria" w:eastAsia="Times New Roman" w:hAnsi="Cambria" w:cs="Times New Roman"/>
      <w:b/>
      <w:bCs/>
      <w:i/>
      <w:iCs/>
      <w:sz w:val="28"/>
      <w:szCs w:val="28"/>
    </w:rPr>
  </w:style>
  <w:style w:type="character" w:customStyle="1" w:styleId="CarCar14">
    <w:name w:val="Car Car14"/>
    <w:semiHidden/>
    <w:rsid w:val="00A236CE"/>
    <w:rPr>
      <w:rFonts w:ascii="Calibri" w:eastAsia="Times New Roman" w:hAnsi="Calibri" w:cs="Times New Roman"/>
      <w:sz w:val="24"/>
      <w:szCs w:val="24"/>
    </w:rPr>
  </w:style>
  <w:style w:type="paragraph" w:customStyle="1" w:styleId="Style">
    <w:name w:val="Style"/>
    <w:basedOn w:val="Normal"/>
    <w:qFormat/>
    <w:rsid w:val="00A236CE"/>
    <w:pPr>
      <w:spacing w:after="160" w:line="240" w:lineRule="exact"/>
      <w:ind w:left="500"/>
      <w:jc w:val="center"/>
    </w:pPr>
    <w:rPr>
      <w:rFonts w:ascii="Verdana" w:hAnsi="Verdana" w:cs="Verdana"/>
      <w:b/>
      <w:bCs/>
      <w:sz w:val="20"/>
      <w:szCs w:val="20"/>
      <w:lang w:val="es-VE" w:eastAsia="en-US"/>
    </w:rPr>
  </w:style>
  <w:style w:type="character" w:customStyle="1" w:styleId="HeaderChar">
    <w:name w:val="Header Char"/>
    <w:aliases w:val="h Char,h8 Char,h9 Char,h10 Char,h18 Char,AL Encabezado Char,Encabezado AL Char,En-tête 1.1 Char,Titulo Char,encabezado Char,Cover Page Char,Tit 1 Char"/>
    <w:semiHidden/>
    <w:rsid w:val="00A236CE"/>
    <w:rPr>
      <w:sz w:val="20"/>
      <w:szCs w:val="20"/>
    </w:rPr>
  </w:style>
  <w:style w:type="character" w:customStyle="1" w:styleId="CarCar11">
    <w:name w:val="Car Car11"/>
    <w:semiHidden/>
    <w:rsid w:val="00A236CE"/>
    <w:rPr>
      <w:sz w:val="20"/>
      <w:szCs w:val="20"/>
    </w:rPr>
  </w:style>
  <w:style w:type="character" w:customStyle="1" w:styleId="BodyText3Char">
    <w:name w:val="Body Text 3 Char"/>
    <w:semiHidden/>
    <w:rsid w:val="00A236CE"/>
    <w:rPr>
      <w:sz w:val="16"/>
      <w:szCs w:val="16"/>
    </w:rPr>
  </w:style>
  <w:style w:type="character" w:customStyle="1" w:styleId="CarCar10">
    <w:name w:val="Car Car10"/>
    <w:locked/>
    <w:rsid w:val="00A236CE"/>
    <w:rPr>
      <w:sz w:val="24"/>
      <w:szCs w:val="24"/>
      <w:lang w:val="es-ES_tradnl" w:eastAsia="es-ES"/>
    </w:rPr>
  </w:style>
  <w:style w:type="character" w:customStyle="1" w:styleId="BodyTextIndentChar">
    <w:name w:val="Body Text Indent Char"/>
    <w:rsid w:val="00A236CE"/>
    <w:rPr>
      <w:sz w:val="20"/>
      <w:szCs w:val="20"/>
    </w:rPr>
  </w:style>
  <w:style w:type="character" w:customStyle="1" w:styleId="FooterChar">
    <w:name w:val="Footer Char"/>
    <w:aliases w:val="f Char,AL Pie de página Char,Pie de página AL Char"/>
    <w:semiHidden/>
    <w:rsid w:val="00A236CE"/>
    <w:rPr>
      <w:sz w:val="20"/>
      <w:szCs w:val="20"/>
    </w:rPr>
  </w:style>
  <w:style w:type="character" w:customStyle="1" w:styleId="TitleChar">
    <w:name w:val="Title Char"/>
    <w:aliases w:val="AL Título Char,Título AL Char,Títulos Principales sin numeración Char"/>
    <w:rsid w:val="00A236CE"/>
    <w:rPr>
      <w:rFonts w:ascii="Cambria" w:eastAsia="Times New Roman" w:hAnsi="Cambria" w:cs="Times New Roman"/>
      <w:b/>
      <w:bCs/>
      <w:kern w:val="28"/>
      <w:sz w:val="32"/>
      <w:szCs w:val="32"/>
    </w:rPr>
  </w:style>
  <w:style w:type="character" w:customStyle="1" w:styleId="BalloonTextChar">
    <w:name w:val="Balloon Text Char"/>
    <w:semiHidden/>
    <w:rsid w:val="00A236CE"/>
    <w:rPr>
      <w:sz w:val="0"/>
      <w:szCs w:val="0"/>
    </w:rPr>
  </w:style>
  <w:style w:type="paragraph" w:customStyle="1" w:styleId="FR2">
    <w:name w:val="FR2"/>
    <w:qFormat/>
    <w:rsid w:val="00A236CE"/>
    <w:pPr>
      <w:widowControl w:val="0"/>
      <w:autoSpaceDE w:val="0"/>
      <w:autoSpaceDN w:val="0"/>
      <w:adjustRightInd w:val="0"/>
      <w:spacing w:line="340" w:lineRule="auto"/>
      <w:jc w:val="both"/>
    </w:pPr>
    <w:rPr>
      <w:rFonts w:ascii="Arial" w:hAnsi="Arial" w:cs="Arial"/>
      <w:sz w:val="20"/>
      <w:szCs w:val="20"/>
      <w:lang w:val="es-ES_tradnl"/>
    </w:rPr>
  </w:style>
  <w:style w:type="paragraph" w:customStyle="1" w:styleId="font0">
    <w:name w:val="font0"/>
    <w:basedOn w:val="Normal"/>
    <w:qFormat/>
    <w:rsid w:val="00A236CE"/>
    <w:pPr>
      <w:spacing w:before="100" w:beforeAutospacing="1" w:after="100" w:afterAutospacing="1"/>
    </w:pPr>
    <w:rPr>
      <w:rFonts w:ascii="Arial" w:hAnsi="Arial" w:cs="Arial"/>
      <w:sz w:val="20"/>
      <w:szCs w:val="20"/>
      <w:lang w:val="es-ES" w:eastAsia="es-ES"/>
    </w:rPr>
  </w:style>
  <w:style w:type="paragraph" w:customStyle="1" w:styleId="Cuerpodetexto">
    <w:name w:val="Cuerpo de texto"/>
    <w:basedOn w:val="Normal"/>
    <w:qFormat/>
    <w:rsid w:val="00A236CE"/>
    <w:pPr>
      <w:widowControl w:val="0"/>
      <w:tabs>
        <w:tab w:val="left" w:pos="567"/>
      </w:tabs>
      <w:suppressAutoHyphens/>
      <w:jc w:val="both"/>
    </w:pPr>
    <w:rPr>
      <w:rFonts w:ascii="Arial" w:hAnsi="Arial" w:cs="Arial"/>
      <w:noProof/>
      <w:spacing w:val="-1"/>
      <w:sz w:val="20"/>
      <w:szCs w:val="20"/>
      <w:lang w:val="es-ES" w:eastAsia="es-ES"/>
    </w:rPr>
  </w:style>
  <w:style w:type="paragraph" w:customStyle="1" w:styleId="Preformatted">
    <w:name w:val="Preformatted"/>
    <w:basedOn w:val="Normal"/>
    <w:qFormat/>
    <w:rsid w:val="00A236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Courier New"/>
      <w:sz w:val="22"/>
      <w:szCs w:val="22"/>
      <w:lang w:val="es-ES_tradnl" w:eastAsia="es-ES"/>
    </w:rPr>
  </w:style>
  <w:style w:type="paragraph" w:customStyle="1" w:styleId="CUERPOTEXTO0">
    <w:name w:val="CUERPO TEXTO"/>
    <w:qFormat/>
    <w:rsid w:val="00A236CE"/>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Numero">
    <w:name w:val="Lista Numero"/>
    <w:basedOn w:val="Normal"/>
    <w:next w:val="Normal"/>
    <w:qFormat/>
    <w:rsid w:val="00A236CE"/>
    <w:pPr>
      <w:tabs>
        <w:tab w:val="num" w:pos="360"/>
      </w:tabs>
      <w:spacing w:before="120" w:after="60"/>
      <w:jc w:val="both"/>
    </w:pPr>
    <w:rPr>
      <w:rFonts w:ascii="Arial" w:hAnsi="Arial" w:cs="Arial"/>
      <w:sz w:val="22"/>
      <w:szCs w:val="22"/>
      <w:lang w:eastAsia="es-ES"/>
    </w:rPr>
  </w:style>
  <w:style w:type="paragraph" w:customStyle="1" w:styleId="Capitulo0">
    <w:name w:val="Capitulo"/>
    <w:basedOn w:val="Ttulo1"/>
    <w:autoRedefine/>
    <w:qFormat/>
    <w:rsid w:val="00A236CE"/>
    <w:pPr>
      <w:autoSpaceDE w:val="0"/>
      <w:autoSpaceDN w:val="0"/>
      <w:spacing w:before="360" w:after="360"/>
      <w:ind w:left="1134" w:right="1134"/>
      <w:jc w:val="center"/>
    </w:pPr>
    <w:rPr>
      <w:rFonts w:ascii="Tahoma" w:hAnsi="Tahoma" w:cs="Tahoma"/>
      <w:kern w:val="28"/>
      <w:sz w:val="28"/>
      <w:szCs w:val="28"/>
    </w:rPr>
  </w:style>
  <w:style w:type="paragraph" w:customStyle="1" w:styleId="mayus0">
    <w:name w:val="mayus"/>
    <w:basedOn w:val="Normal"/>
    <w:qFormat/>
    <w:rsid w:val="00A236CE"/>
    <w:pPr>
      <w:keepNext/>
      <w:overflowPunct w:val="0"/>
      <w:autoSpaceDE w:val="0"/>
      <w:autoSpaceDN w:val="0"/>
    </w:pPr>
    <w:rPr>
      <w:rFonts w:ascii="Arial Narrow" w:hAnsi="Arial Narrow" w:cs="Arial Narrow"/>
      <w:b/>
      <w:bCs/>
      <w:caps/>
      <w:sz w:val="22"/>
      <w:szCs w:val="22"/>
      <w:lang w:val="es-ES" w:eastAsia="es-ES"/>
    </w:rPr>
  </w:style>
  <w:style w:type="character" w:customStyle="1" w:styleId="ignasan">
    <w:name w:val="ignasan"/>
    <w:semiHidden/>
    <w:rsid w:val="00A236CE"/>
    <w:rPr>
      <w:rFonts w:ascii="Arial" w:hAnsi="Arial" w:cs="Arial"/>
      <w:color w:val="auto"/>
      <w:sz w:val="20"/>
      <w:szCs w:val="20"/>
    </w:rPr>
  </w:style>
  <w:style w:type="paragraph" w:customStyle="1" w:styleId="Textbody">
    <w:name w:val="Text body"/>
    <w:basedOn w:val="Standard"/>
    <w:qFormat/>
    <w:rsid w:val="00A236CE"/>
    <w:pPr>
      <w:spacing w:after="120"/>
    </w:pPr>
  </w:style>
  <w:style w:type="character" w:customStyle="1" w:styleId="Internetlink">
    <w:name w:val="Internet link"/>
    <w:rsid w:val="00A236CE"/>
    <w:rPr>
      <w:color w:val="0000FF"/>
      <w:u w:val="single"/>
    </w:rPr>
  </w:style>
  <w:style w:type="paragraph" w:customStyle="1" w:styleId="Car2">
    <w:name w:val="Car2"/>
    <w:basedOn w:val="Normal"/>
    <w:qFormat/>
    <w:rsid w:val="00A236CE"/>
    <w:pPr>
      <w:spacing w:after="160" w:line="240" w:lineRule="exact"/>
    </w:pPr>
    <w:rPr>
      <w:rFonts w:ascii="Verdana" w:hAnsi="Verdana" w:cs="Verdana"/>
      <w:sz w:val="20"/>
      <w:szCs w:val="20"/>
      <w:lang w:val="en-US" w:eastAsia="en-US"/>
    </w:rPr>
  </w:style>
  <w:style w:type="character" w:customStyle="1" w:styleId="CarCar9">
    <w:name w:val="Car Car9"/>
    <w:rsid w:val="00A236CE"/>
    <w:rPr>
      <w:sz w:val="24"/>
      <w:szCs w:val="24"/>
      <w:lang w:val="es-ES" w:eastAsia="es-ES"/>
    </w:rPr>
  </w:style>
  <w:style w:type="character" w:customStyle="1" w:styleId="ALTtuloCar3">
    <w:name w:val="AL Título Car3"/>
    <w:aliases w:val="Título AL Car3,Títulos Principales sin numeración Car Car3"/>
    <w:rsid w:val="00A236CE"/>
    <w:rPr>
      <w:rFonts w:ascii="Arial Narrow" w:eastAsia="Times New Roman" w:hAnsi="Arial Narrow" w:cs="Arial Narrow"/>
      <w:b/>
      <w:bCs/>
      <w:lang w:val="es-MX" w:eastAsia="es-ES"/>
    </w:rPr>
  </w:style>
  <w:style w:type="numbering" w:customStyle="1" w:styleId="WWOutlineListStyle">
    <w:name w:val="WW_OutlineListStyle"/>
    <w:rsid w:val="00A236CE"/>
  </w:style>
  <w:style w:type="paragraph" w:customStyle="1" w:styleId="Textodebloque1">
    <w:name w:val="Texto de bloque1"/>
    <w:basedOn w:val="Normal"/>
    <w:qFormat/>
    <w:rsid w:val="00A236CE"/>
    <w:pPr>
      <w:widowControl w:val="0"/>
      <w:ind w:left="1418" w:right="333" w:hanging="1418"/>
      <w:jc w:val="both"/>
    </w:pPr>
    <w:rPr>
      <w:rFonts w:ascii="Arial" w:hAnsi="Arial"/>
      <w:b/>
      <w:szCs w:val="20"/>
      <w:lang w:val="es-ES" w:eastAsia="es-ES"/>
    </w:rPr>
  </w:style>
  <w:style w:type="character" w:customStyle="1" w:styleId="MapTitleCarCar">
    <w:name w:val="Map Title Car Car"/>
    <w:rsid w:val="00A236CE"/>
    <w:rPr>
      <w:b/>
      <w:bCs/>
      <w:color w:val="000000"/>
      <w:sz w:val="22"/>
      <w:szCs w:val="21"/>
      <w:lang w:val="es-ES" w:eastAsia="es-ES" w:bidi="ar-SA"/>
    </w:rPr>
  </w:style>
  <w:style w:type="character" w:customStyle="1" w:styleId="CarCar21">
    <w:name w:val="Car Car21"/>
    <w:rsid w:val="00A236CE"/>
    <w:rPr>
      <w:rFonts w:ascii="Arial" w:hAnsi="Arial"/>
      <w:sz w:val="24"/>
      <w:lang w:val="es-MX" w:eastAsia="es-ES" w:bidi="ar-SA"/>
    </w:rPr>
  </w:style>
  <w:style w:type="character" w:customStyle="1" w:styleId="CarCar20">
    <w:name w:val="Car Car20"/>
    <w:rsid w:val="00A236CE"/>
    <w:rPr>
      <w:sz w:val="24"/>
      <w:lang w:val="es-ES_tradnl" w:eastAsia="es-ES" w:bidi="ar-SA"/>
    </w:rPr>
  </w:style>
  <w:style w:type="character" w:customStyle="1" w:styleId="CarCar19">
    <w:name w:val="Car Car19"/>
    <w:rsid w:val="00A236CE"/>
    <w:rPr>
      <w:rFonts w:ascii="Arial" w:hAnsi="Arial" w:cs="Arial"/>
      <w:b/>
      <w:bCs/>
      <w:lang w:val="es-ES" w:eastAsia="es-ES" w:bidi="ar-SA"/>
    </w:rPr>
  </w:style>
  <w:style w:type="character" w:customStyle="1" w:styleId="CarCar17">
    <w:name w:val="Car Car17"/>
    <w:rsid w:val="00A236CE"/>
    <w:rPr>
      <w:rFonts w:ascii="Arial" w:hAnsi="Arial" w:cs="Arial"/>
      <w:b/>
      <w:bCs/>
      <w:color w:val="000000"/>
      <w:szCs w:val="21"/>
      <w:lang w:val="es-ES" w:eastAsia="es-ES" w:bidi="ar-SA"/>
    </w:rPr>
  </w:style>
  <w:style w:type="character" w:customStyle="1" w:styleId="fCar1">
    <w:name w:val="f Car1"/>
    <w:aliases w:val="AL Pie de página Car1,Pie de página AL Car Car1"/>
    <w:rsid w:val="00A236CE"/>
    <w:rPr>
      <w:rFonts w:ascii="Arial" w:eastAsia="Times New Roman" w:hAnsi="Arial" w:cs="Times New Roman"/>
      <w:szCs w:val="20"/>
      <w:lang w:val="es-ES_tradnl" w:eastAsia="es-ES"/>
    </w:rPr>
  </w:style>
  <w:style w:type="character" w:customStyle="1" w:styleId="fCarCar1">
    <w:name w:val="f Car Car1"/>
    <w:rsid w:val="00A236CE"/>
    <w:rPr>
      <w:sz w:val="24"/>
      <w:szCs w:val="24"/>
      <w:lang w:val="es-ES" w:eastAsia="es-ES"/>
    </w:rPr>
  </w:style>
  <w:style w:type="paragraph" w:customStyle="1" w:styleId="prrafodelista0">
    <w:name w:val="prrafodelista"/>
    <w:basedOn w:val="Normal"/>
    <w:qFormat/>
    <w:rsid w:val="00A236CE"/>
    <w:pPr>
      <w:ind w:left="708"/>
    </w:pPr>
    <w:rPr>
      <w:rFonts w:eastAsia="Calibri"/>
    </w:rPr>
  </w:style>
  <w:style w:type="paragraph" w:customStyle="1" w:styleId="formahome">
    <w:name w:val="formahome"/>
    <w:basedOn w:val="Normal"/>
    <w:qFormat/>
    <w:rsid w:val="00A236CE"/>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olor w:val="333333"/>
      <w:sz w:val="18"/>
      <w:szCs w:val="18"/>
      <w:lang w:val="es-ES" w:eastAsia="es-ES"/>
    </w:rPr>
  </w:style>
  <w:style w:type="paragraph" w:customStyle="1" w:styleId="textcreditos">
    <w:name w:val="textcredito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socios-home">
    <w:name w:val="txtsocios-home"/>
    <w:basedOn w:val="Normal"/>
    <w:qFormat/>
    <w:rsid w:val="00A236CE"/>
    <w:pPr>
      <w:spacing w:before="100" w:beforeAutospacing="1" w:after="100" w:afterAutospacing="1"/>
    </w:pPr>
    <w:rPr>
      <w:rFonts w:ascii="Verdana" w:hAnsi="Verdana"/>
      <w:color w:val="4F642E"/>
      <w:sz w:val="18"/>
      <w:szCs w:val="18"/>
      <w:lang w:val="es-ES" w:eastAsia="es-ES"/>
    </w:rPr>
  </w:style>
  <w:style w:type="paragraph" w:customStyle="1" w:styleId="txt-eframes">
    <w:name w:val="txt-eframe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destacados">
    <w:name w:val="txt-destacados"/>
    <w:basedOn w:val="Normal"/>
    <w:qFormat/>
    <w:rsid w:val="00A236CE"/>
    <w:pPr>
      <w:spacing w:before="100" w:beforeAutospacing="1" w:after="100" w:afterAutospacing="1"/>
    </w:pPr>
    <w:rPr>
      <w:rFonts w:ascii="Verdana" w:hAnsi="Verdana"/>
      <w:color w:val="666666"/>
      <w:sz w:val="19"/>
      <w:szCs w:val="19"/>
      <w:lang w:val="es-ES" w:eastAsia="es-ES"/>
    </w:rPr>
  </w:style>
  <w:style w:type="paragraph" w:customStyle="1" w:styleId="link-destacados">
    <w:name w:val="link-destacados"/>
    <w:basedOn w:val="Normal"/>
    <w:qFormat/>
    <w:rsid w:val="00A236CE"/>
    <w:pPr>
      <w:spacing w:before="100" w:beforeAutospacing="1" w:after="100" w:afterAutospacing="1"/>
    </w:pPr>
    <w:rPr>
      <w:rFonts w:ascii="Verdana" w:hAnsi="Verdana"/>
      <w:color w:val="094980"/>
      <w:sz w:val="19"/>
      <w:szCs w:val="19"/>
      <w:lang w:val="es-ES" w:eastAsia="es-ES"/>
    </w:rPr>
  </w:style>
  <w:style w:type="paragraph" w:customStyle="1" w:styleId="link-vermas">
    <w:name w:val="link-vermas"/>
    <w:basedOn w:val="Normal"/>
    <w:qFormat/>
    <w:rsid w:val="00A236CE"/>
    <w:pPr>
      <w:spacing w:before="100" w:beforeAutospacing="1" w:after="100" w:afterAutospacing="1"/>
    </w:pPr>
    <w:rPr>
      <w:rFonts w:ascii="Verdana" w:hAnsi="Verdana"/>
      <w:color w:val="4F62B2"/>
      <w:sz w:val="19"/>
      <w:szCs w:val="19"/>
      <w:lang w:val="es-ES" w:eastAsia="es-ES"/>
    </w:rPr>
  </w:style>
  <w:style w:type="paragraph" w:customStyle="1" w:styleId="txtplano-conozcanos">
    <w:name w:val="txtplano-conozcanos"/>
    <w:basedOn w:val="Normal"/>
    <w:qFormat/>
    <w:rsid w:val="00A236CE"/>
    <w:pPr>
      <w:spacing w:before="100" w:beforeAutospacing="1" w:after="100" w:afterAutospacing="1"/>
    </w:pPr>
    <w:rPr>
      <w:rFonts w:ascii="Verdana" w:hAnsi="Verdana"/>
      <w:color w:val="4F4F4F"/>
      <w:sz w:val="23"/>
      <w:szCs w:val="23"/>
      <w:lang w:val="es-ES" w:eastAsia="es-ES"/>
    </w:rPr>
  </w:style>
  <w:style w:type="paragraph" w:customStyle="1" w:styleId="titulo-conozcanos">
    <w:name w:val="titulo-conozcanos"/>
    <w:basedOn w:val="Normal"/>
    <w:qFormat/>
    <w:rsid w:val="00A236CE"/>
    <w:pPr>
      <w:spacing w:before="100" w:beforeAutospacing="1" w:after="100" w:afterAutospacing="1"/>
    </w:pPr>
    <w:rPr>
      <w:rFonts w:ascii="Verdana" w:hAnsi="Verdana"/>
      <w:b/>
      <w:bCs/>
      <w:color w:val="993300"/>
      <w:sz w:val="28"/>
      <w:szCs w:val="28"/>
      <w:lang w:val="es-ES" w:eastAsia="es-ES"/>
    </w:rPr>
  </w:style>
  <w:style w:type="paragraph" w:customStyle="1" w:styleId="fecha-conozcanos">
    <w:name w:val="fecha-conozcanos"/>
    <w:basedOn w:val="Normal"/>
    <w:qFormat/>
    <w:rsid w:val="00A236CE"/>
    <w:pPr>
      <w:spacing w:before="100" w:beforeAutospacing="1" w:after="100" w:afterAutospacing="1"/>
    </w:pPr>
    <w:rPr>
      <w:rFonts w:ascii="Verdana" w:hAnsi="Verdana"/>
      <w:b/>
      <w:bCs/>
      <w:color w:val="313131"/>
      <w:sz w:val="19"/>
      <w:szCs w:val="19"/>
      <w:lang w:val="es-ES" w:eastAsia="es-ES"/>
    </w:rPr>
  </w:style>
  <w:style w:type="paragraph" w:customStyle="1" w:styleId="txtframes-bold">
    <w:name w:val="txtframes-bold"/>
    <w:basedOn w:val="Normal"/>
    <w:qFormat/>
    <w:rsid w:val="00A236CE"/>
    <w:pPr>
      <w:spacing w:before="100" w:beforeAutospacing="1" w:after="100" w:afterAutospacing="1"/>
    </w:pPr>
    <w:rPr>
      <w:rFonts w:ascii="Verdana" w:hAnsi="Verdana"/>
      <w:b/>
      <w:bCs/>
      <w:color w:val="333333"/>
      <w:sz w:val="18"/>
      <w:szCs w:val="18"/>
      <w:lang w:val="es-ES" w:eastAsia="es-ES"/>
    </w:rPr>
  </w:style>
  <w:style w:type="paragraph" w:customStyle="1" w:styleId="link-titular-conozca">
    <w:name w:val="link-titular-conozca"/>
    <w:basedOn w:val="Normal"/>
    <w:qFormat/>
    <w:rsid w:val="00A236CE"/>
    <w:pPr>
      <w:spacing w:before="100" w:beforeAutospacing="1" w:after="100" w:afterAutospacing="1"/>
    </w:pPr>
    <w:rPr>
      <w:rFonts w:ascii="Verdana" w:hAnsi="Verdana"/>
      <w:color w:val="B85534"/>
      <w:sz w:val="19"/>
      <w:szCs w:val="19"/>
      <w:lang w:val="es-ES" w:eastAsia="es-ES"/>
    </w:rPr>
  </w:style>
  <w:style w:type="paragraph" w:customStyle="1" w:styleId="txtnav-conozca">
    <w:name w:val="txtnav-conozca"/>
    <w:basedOn w:val="Normal"/>
    <w:qFormat/>
    <w:rsid w:val="00A236CE"/>
    <w:pPr>
      <w:spacing w:before="100" w:beforeAutospacing="1" w:after="100" w:afterAutospacing="1"/>
    </w:pPr>
    <w:rPr>
      <w:rFonts w:ascii="Verdana" w:hAnsi="Verdana"/>
      <w:color w:val="6A2300"/>
      <w:sz w:val="19"/>
      <w:szCs w:val="19"/>
      <w:lang w:val="es-ES" w:eastAsia="es-ES"/>
    </w:rPr>
  </w:style>
  <w:style w:type="paragraph" w:customStyle="1" w:styleId="combo-navegacion">
    <w:name w:val="combo-navegacion"/>
    <w:basedOn w:val="Normal"/>
    <w:qFormat/>
    <w:rsid w:val="00A236CE"/>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olor w:val="333333"/>
      <w:sz w:val="19"/>
      <w:szCs w:val="19"/>
      <w:lang w:val="es-ES" w:eastAsia="es-ES"/>
    </w:rPr>
  </w:style>
  <w:style w:type="paragraph" w:customStyle="1" w:styleId="link-paginas">
    <w:name w:val="link-paginas"/>
    <w:basedOn w:val="Normal"/>
    <w:qFormat/>
    <w:rsid w:val="00A236CE"/>
    <w:pPr>
      <w:spacing w:before="100" w:beforeAutospacing="1" w:after="100" w:afterAutospacing="1"/>
    </w:pPr>
    <w:rPr>
      <w:rFonts w:ascii="Verdana" w:hAnsi="Verdana"/>
      <w:b/>
      <w:bCs/>
      <w:color w:val="FF9900"/>
      <w:sz w:val="19"/>
      <w:szCs w:val="19"/>
      <w:lang w:val="es-ES" w:eastAsia="es-ES"/>
    </w:rPr>
  </w:style>
  <w:style w:type="paragraph" w:customStyle="1" w:styleId="subtitilo-conozcanos">
    <w:name w:val="subtitilo-conozcanos"/>
    <w:basedOn w:val="Normal"/>
    <w:qFormat/>
    <w:rsid w:val="00A236CE"/>
    <w:pPr>
      <w:spacing w:before="100" w:beforeAutospacing="1" w:after="100" w:afterAutospacing="1"/>
    </w:pPr>
    <w:rPr>
      <w:rFonts w:ascii="Verdana" w:hAnsi="Verdana"/>
      <w:b/>
      <w:bCs/>
      <w:color w:val="333333"/>
      <w:sz w:val="25"/>
      <w:szCs w:val="25"/>
      <w:lang w:val="es-ES" w:eastAsia="es-ES"/>
    </w:rPr>
  </w:style>
  <w:style w:type="paragraph" w:customStyle="1" w:styleId="txtnav-productos">
    <w:name w:val="txtnav-productos"/>
    <w:basedOn w:val="Normal"/>
    <w:qFormat/>
    <w:rsid w:val="00A236CE"/>
    <w:pPr>
      <w:spacing w:before="100" w:beforeAutospacing="1" w:after="100" w:afterAutospacing="1"/>
    </w:pPr>
    <w:rPr>
      <w:rFonts w:ascii="Verdana" w:hAnsi="Verdana"/>
      <w:color w:val="663333"/>
      <w:sz w:val="19"/>
      <w:szCs w:val="19"/>
      <w:lang w:val="es-ES" w:eastAsia="es-ES"/>
    </w:rPr>
  </w:style>
  <w:style w:type="paragraph" w:customStyle="1" w:styleId="titulo-productos">
    <w:name w:val="titulo-productos"/>
    <w:basedOn w:val="Normal"/>
    <w:qFormat/>
    <w:rsid w:val="00A236CE"/>
    <w:pPr>
      <w:spacing w:before="100" w:beforeAutospacing="1" w:after="100" w:afterAutospacing="1"/>
    </w:pPr>
    <w:rPr>
      <w:rFonts w:ascii="Verdana" w:hAnsi="Verdana"/>
      <w:b/>
      <w:bCs/>
      <w:color w:val="663333"/>
      <w:sz w:val="28"/>
      <w:szCs w:val="28"/>
      <w:lang w:val="es-ES" w:eastAsia="es-ES"/>
    </w:rPr>
  </w:style>
  <w:style w:type="paragraph" w:customStyle="1" w:styleId="txtnav-servicio">
    <w:name w:val="txtnav-servicio"/>
    <w:basedOn w:val="Normal"/>
    <w:qFormat/>
    <w:rsid w:val="00A236CE"/>
    <w:pPr>
      <w:spacing w:before="100" w:beforeAutospacing="1" w:after="100" w:afterAutospacing="1"/>
    </w:pPr>
    <w:rPr>
      <w:rFonts w:ascii="Verdana" w:hAnsi="Verdana"/>
      <w:color w:val="772100"/>
      <w:sz w:val="19"/>
      <w:szCs w:val="19"/>
      <w:lang w:val="es-ES" w:eastAsia="es-ES"/>
    </w:rPr>
  </w:style>
  <w:style w:type="paragraph" w:customStyle="1" w:styleId="titulo-servicio">
    <w:name w:val="titulo-servicio"/>
    <w:basedOn w:val="Normal"/>
    <w:qFormat/>
    <w:rsid w:val="00A236CE"/>
    <w:pPr>
      <w:spacing w:before="100" w:beforeAutospacing="1" w:after="100" w:afterAutospacing="1"/>
    </w:pPr>
    <w:rPr>
      <w:rFonts w:ascii="Verdana" w:hAnsi="Verdana"/>
      <w:b/>
      <w:bCs/>
      <w:color w:val="663300"/>
      <w:sz w:val="28"/>
      <w:szCs w:val="28"/>
      <w:lang w:val="es-ES" w:eastAsia="es-ES"/>
    </w:rPr>
  </w:style>
  <w:style w:type="paragraph" w:customStyle="1" w:styleId="txtnav-oportunidades">
    <w:name w:val="txtnav-oportunidades"/>
    <w:basedOn w:val="Normal"/>
    <w:qFormat/>
    <w:rsid w:val="00A236CE"/>
    <w:pPr>
      <w:spacing w:before="100" w:beforeAutospacing="1" w:after="100" w:afterAutospacing="1"/>
    </w:pPr>
    <w:rPr>
      <w:rFonts w:ascii="Verdana" w:hAnsi="Verdana"/>
      <w:color w:val="5B3D1E"/>
      <w:sz w:val="19"/>
      <w:szCs w:val="19"/>
      <w:lang w:val="es-ES" w:eastAsia="es-ES"/>
    </w:rPr>
  </w:style>
  <w:style w:type="paragraph" w:customStyle="1" w:styleId="titulo-oportunidades">
    <w:name w:val="titulo-oportunidades"/>
    <w:basedOn w:val="Normal"/>
    <w:qFormat/>
    <w:rsid w:val="00A236CE"/>
    <w:pPr>
      <w:spacing w:before="100" w:beforeAutospacing="1" w:after="100" w:afterAutospacing="1"/>
    </w:pPr>
    <w:rPr>
      <w:rFonts w:ascii="Verdana" w:hAnsi="Verdana"/>
      <w:b/>
      <w:bCs/>
      <w:color w:val="684522"/>
      <w:sz w:val="28"/>
      <w:szCs w:val="28"/>
      <w:lang w:val="es-ES" w:eastAsia="es-ES"/>
    </w:rPr>
  </w:style>
  <w:style w:type="paragraph" w:customStyle="1" w:styleId="txtnav-socios">
    <w:name w:val="txtnav-socios"/>
    <w:basedOn w:val="Normal"/>
    <w:qFormat/>
    <w:rsid w:val="00A236CE"/>
    <w:pPr>
      <w:spacing w:before="100" w:beforeAutospacing="1" w:after="100" w:afterAutospacing="1"/>
    </w:pPr>
    <w:rPr>
      <w:rFonts w:ascii="Verdana" w:hAnsi="Verdana"/>
      <w:color w:val="365607"/>
      <w:sz w:val="19"/>
      <w:szCs w:val="19"/>
      <w:lang w:val="es-ES" w:eastAsia="es-ES"/>
    </w:rPr>
  </w:style>
  <w:style w:type="paragraph" w:customStyle="1" w:styleId="titulo-socios">
    <w:name w:val="titulo-socios"/>
    <w:basedOn w:val="Normal"/>
    <w:qFormat/>
    <w:rsid w:val="00A236CE"/>
    <w:pPr>
      <w:spacing w:before="100" w:beforeAutospacing="1" w:after="100" w:afterAutospacing="1"/>
    </w:pPr>
    <w:rPr>
      <w:rFonts w:ascii="Verdana" w:hAnsi="Verdana"/>
      <w:b/>
      <w:bCs/>
      <w:color w:val="336600"/>
      <w:sz w:val="28"/>
      <w:szCs w:val="28"/>
      <w:lang w:val="es-ES" w:eastAsia="es-ES"/>
    </w:rPr>
  </w:style>
  <w:style w:type="paragraph" w:customStyle="1" w:styleId="txtnav-contratacion">
    <w:name w:val="txtnav-contratacion"/>
    <w:basedOn w:val="Normal"/>
    <w:qFormat/>
    <w:rsid w:val="00A236CE"/>
    <w:pPr>
      <w:spacing w:before="100" w:beforeAutospacing="1" w:after="100" w:afterAutospacing="1"/>
    </w:pPr>
    <w:rPr>
      <w:rFonts w:ascii="Verdana" w:hAnsi="Verdana"/>
      <w:color w:val="33593F"/>
      <w:sz w:val="19"/>
      <w:szCs w:val="19"/>
      <w:lang w:val="es-ES" w:eastAsia="es-ES"/>
    </w:rPr>
  </w:style>
  <w:style w:type="paragraph" w:customStyle="1" w:styleId="titulo-contratacion">
    <w:name w:val="titulo-contratacion"/>
    <w:basedOn w:val="Normal"/>
    <w:qFormat/>
    <w:rsid w:val="00A236CE"/>
    <w:pPr>
      <w:spacing w:before="100" w:beforeAutospacing="1" w:after="100" w:afterAutospacing="1"/>
    </w:pPr>
    <w:rPr>
      <w:rFonts w:ascii="Verdana" w:hAnsi="Verdana"/>
      <w:b/>
      <w:bCs/>
      <w:color w:val="295429"/>
      <w:sz w:val="28"/>
      <w:szCs w:val="28"/>
      <w:lang w:val="es-ES" w:eastAsia="es-ES"/>
    </w:rPr>
  </w:style>
  <w:style w:type="paragraph" w:customStyle="1" w:styleId="titulo-reguladores">
    <w:name w:val="titulo-reguladores"/>
    <w:basedOn w:val="Normal"/>
    <w:qFormat/>
    <w:rsid w:val="00A236CE"/>
    <w:pPr>
      <w:spacing w:before="100" w:beforeAutospacing="1" w:after="100" w:afterAutospacing="1"/>
    </w:pPr>
    <w:rPr>
      <w:rFonts w:ascii="Verdana" w:hAnsi="Verdana"/>
      <w:b/>
      <w:bCs/>
      <w:color w:val="336666"/>
      <w:sz w:val="28"/>
      <w:szCs w:val="28"/>
      <w:lang w:val="es-ES" w:eastAsia="es-ES"/>
    </w:rPr>
  </w:style>
  <w:style w:type="paragraph" w:customStyle="1" w:styleId="txtnav-responsabilidad">
    <w:name w:val="txtnav-responsabilidad"/>
    <w:basedOn w:val="Normal"/>
    <w:qFormat/>
    <w:rsid w:val="00A236CE"/>
    <w:pPr>
      <w:spacing w:before="100" w:beforeAutospacing="1" w:after="100" w:afterAutospacing="1"/>
    </w:pPr>
    <w:rPr>
      <w:rFonts w:ascii="Verdana" w:hAnsi="Verdana"/>
      <w:color w:val="003333"/>
      <w:sz w:val="19"/>
      <w:szCs w:val="19"/>
      <w:lang w:val="es-ES" w:eastAsia="es-ES"/>
    </w:rPr>
  </w:style>
  <w:style w:type="paragraph" w:customStyle="1" w:styleId="titulo-responsabilidad">
    <w:name w:val="titulo-responsabilidad"/>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itulo-informe">
    <w:name w:val="titulo-informe"/>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extonormal-preguntas">
    <w:name w:val="textonormal-preguntas"/>
    <w:basedOn w:val="Normal"/>
    <w:qFormat/>
    <w:rsid w:val="00A236CE"/>
    <w:pPr>
      <w:spacing w:before="100" w:beforeAutospacing="1" w:after="100" w:afterAutospacing="1"/>
    </w:pPr>
    <w:rPr>
      <w:rFonts w:ascii="Verdana" w:hAnsi="Verdana"/>
      <w:color w:val="242424"/>
      <w:sz w:val="23"/>
      <w:szCs w:val="23"/>
      <w:lang w:val="es-ES" w:eastAsia="es-ES"/>
    </w:rPr>
  </w:style>
  <w:style w:type="paragraph" w:customStyle="1" w:styleId="links-preguntas">
    <w:name w:val="links-preguntas"/>
    <w:basedOn w:val="Normal"/>
    <w:qFormat/>
    <w:rsid w:val="00A236CE"/>
    <w:pPr>
      <w:spacing w:before="100" w:beforeAutospacing="1" w:after="100" w:afterAutospacing="1"/>
    </w:pPr>
    <w:rPr>
      <w:rFonts w:ascii="Verdana" w:hAnsi="Verdana"/>
      <w:color w:val="304052"/>
      <w:sz w:val="23"/>
      <w:szCs w:val="23"/>
      <w:lang w:val="es-ES" w:eastAsia="es-ES"/>
    </w:rPr>
  </w:style>
  <w:style w:type="paragraph" w:customStyle="1" w:styleId="texto-preguntas1">
    <w:name w:val="texto-preguntas1"/>
    <w:basedOn w:val="Normal"/>
    <w:qFormat/>
    <w:rsid w:val="00A236CE"/>
    <w:pPr>
      <w:spacing w:before="100" w:beforeAutospacing="1" w:after="100" w:afterAutospacing="1"/>
    </w:pPr>
    <w:rPr>
      <w:rFonts w:ascii="Verdana" w:hAnsi="Verdana"/>
      <w:b/>
      <w:bCs/>
      <w:color w:val="333333"/>
      <w:sz w:val="23"/>
      <w:szCs w:val="23"/>
      <w:lang w:val="es-ES" w:eastAsia="es-ES"/>
    </w:rPr>
  </w:style>
  <w:style w:type="paragraph" w:customStyle="1" w:styleId="pregunta-interna">
    <w:name w:val="pregunta-interna"/>
    <w:basedOn w:val="Normal"/>
    <w:qFormat/>
    <w:rsid w:val="00A236CE"/>
    <w:pPr>
      <w:spacing w:before="100" w:beforeAutospacing="1" w:after="100" w:afterAutospacing="1"/>
    </w:pPr>
    <w:rPr>
      <w:rFonts w:ascii="Verdana" w:hAnsi="Verdana"/>
      <w:b/>
      <w:bCs/>
      <w:color w:val="2D2D2D"/>
      <w:sz w:val="25"/>
      <w:szCs w:val="25"/>
      <w:lang w:val="es-ES" w:eastAsia="es-ES"/>
    </w:rPr>
  </w:style>
  <w:style w:type="paragraph" w:customStyle="1" w:styleId="links-mapa">
    <w:name w:val="links-mapa"/>
    <w:basedOn w:val="Normal"/>
    <w:qFormat/>
    <w:rsid w:val="00A236CE"/>
    <w:pPr>
      <w:spacing w:before="100" w:beforeAutospacing="1" w:after="100" w:afterAutospacing="1"/>
    </w:pPr>
    <w:rPr>
      <w:rFonts w:ascii="Verdana" w:hAnsi="Verdana"/>
      <w:color w:val="355482"/>
      <w:sz w:val="23"/>
      <w:szCs w:val="23"/>
      <w:lang w:val="es-ES" w:eastAsia="es-ES"/>
    </w:rPr>
  </w:style>
  <w:style w:type="paragraph" w:customStyle="1" w:styleId="link-titumapa">
    <w:name w:val="link-titumapa"/>
    <w:basedOn w:val="Normal"/>
    <w:qFormat/>
    <w:rsid w:val="00A236CE"/>
    <w:pPr>
      <w:spacing w:before="100" w:beforeAutospacing="1" w:after="100" w:afterAutospacing="1"/>
    </w:pPr>
    <w:rPr>
      <w:rFonts w:ascii="Verdana" w:hAnsi="Verdana"/>
      <w:b/>
      <w:bCs/>
      <w:color w:val="4E4E4E"/>
      <w:sz w:val="28"/>
      <w:szCs w:val="28"/>
      <w:lang w:val="es-ES" w:eastAsia="es-ES"/>
    </w:rPr>
  </w:style>
  <w:style w:type="paragraph" w:customStyle="1" w:styleId="links-mapa-1">
    <w:name w:val="links-mapa-1"/>
    <w:basedOn w:val="Normal"/>
    <w:qFormat/>
    <w:rsid w:val="00A236CE"/>
    <w:pPr>
      <w:spacing w:before="100" w:beforeAutospacing="1" w:after="100" w:afterAutospacing="1"/>
    </w:pPr>
    <w:rPr>
      <w:rFonts w:ascii="Verdana" w:hAnsi="Verdana"/>
      <w:color w:val="3F3F3F"/>
      <w:sz w:val="21"/>
      <w:szCs w:val="21"/>
      <w:lang w:val="es-ES" w:eastAsia="es-ES"/>
    </w:rPr>
  </w:style>
  <w:style w:type="paragraph" w:customStyle="1" w:styleId="titulo-grises">
    <w:name w:val="titulo-grises"/>
    <w:basedOn w:val="Normal"/>
    <w:qFormat/>
    <w:rsid w:val="00A236CE"/>
    <w:pPr>
      <w:spacing w:before="100" w:beforeAutospacing="1" w:after="100" w:afterAutospacing="1"/>
    </w:pPr>
    <w:rPr>
      <w:rFonts w:ascii="Verdana" w:hAnsi="Verdana"/>
      <w:b/>
      <w:bCs/>
      <w:color w:val="3E3E3E"/>
      <w:sz w:val="28"/>
      <w:szCs w:val="28"/>
      <w:lang w:val="es-ES" w:eastAsia="es-ES"/>
    </w:rPr>
  </w:style>
  <w:style w:type="paragraph" w:customStyle="1" w:styleId="fecha-general-listados">
    <w:name w:val="fecha-general-listados"/>
    <w:basedOn w:val="Normal"/>
    <w:qFormat/>
    <w:rsid w:val="00A236CE"/>
    <w:pPr>
      <w:spacing w:before="100" w:beforeAutospacing="1" w:after="100" w:afterAutospacing="1"/>
    </w:pPr>
    <w:rPr>
      <w:rFonts w:ascii="Verdana" w:hAnsi="Verdana"/>
      <w:color w:val="666666"/>
      <w:sz w:val="18"/>
      <w:szCs w:val="18"/>
      <w:lang w:val="es-ES" w:eastAsia="es-ES"/>
    </w:rPr>
  </w:style>
  <w:style w:type="paragraph" w:customStyle="1" w:styleId="txt-formas">
    <w:name w:val="txt-formas"/>
    <w:basedOn w:val="Normal"/>
    <w:qFormat/>
    <w:rsid w:val="00A236CE"/>
    <w:pPr>
      <w:spacing w:before="100" w:beforeAutospacing="1" w:after="100" w:afterAutospacing="1"/>
    </w:pPr>
    <w:rPr>
      <w:rFonts w:ascii="Verdana" w:hAnsi="Verdana"/>
      <w:b/>
      <w:bCs/>
      <w:color w:val="333333"/>
      <w:sz w:val="21"/>
      <w:szCs w:val="21"/>
      <w:lang w:val="es-ES" w:eastAsia="es-ES"/>
    </w:rPr>
  </w:style>
  <w:style w:type="paragraph" w:customStyle="1" w:styleId="tabla">
    <w:name w:val="tabla"/>
    <w:basedOn w:val="Normal"/>
    <w:qFormat/>
    <w:rsid w:val="00A236CE"/>
    <w:pPr>
      <w:shd w:val="clear" w:color="auto" w:fill="F2F2F2"/>
      <w:spacing w:before="95" w:after="95"/>
      <w:ind w:left="95" w:right="95"/>
    </w:pPr>
    <w:rPr>
      <w:rFonts w:ascii="Verdana" w:hAnsi="Verdana"/>
      <w:color w:val="1B1B1B"/>
      <w:sz w:val="19"/>
      <w:szCs w:val="19"/>
      <w:lang w:val="es-ES" w:eastAsia="es-ES"/>
    </w:rPr>
  </w:style>
  <w:style w:type="paragraph" w:customStyle="1" w:styleId="tabla1">
    <w:name w:val="tabla1"/>
    <w:basedOn w:val="Normal"/>
    <w:qFormat/>
    <w:rsid w:val="00A236CE"/>
    <w:pPr>
      <w:shd w:val="clear" w:color="auto" w:fill="E1E1E1"/>
      <w:spacing w:before="76" w:after="76"/>
      <w:ind w:left="76" w:right="76"/>
    </w:pPr>
    <w:rPr>
      <w:rFonts w:ascii="Verdana" w:hAnsi="Verdana"/>
      <w:color w:val="202020"/>
      <w:sz w:val="19"/>
      <w:szCs w:val="19"/>
      <w:lang w:val="es-ES" w:eastAsia="es-ES"/>
    </w:rPr>
  </w:style>
  <w:style w:type="character" w:customStyle="1" w:styleId="CarCar18">
    <w:name w:val="Car Car18"/>
    <w:rsid w:val="00A236CE"/>
    <w:rPr>
      <w:rFonts w:ascii="Arial" w:hAnsi="Arial"/>
      <w:b/>
      <w:sz w:val="24"/>
      <w:lang w:val="es-CO"/>
    </w:rPr>
  </w:style>
  <w:style w:type="paragraph" w:styleId="z-Principiodelformulario">
    <w:name w:val="HTML Top of Form"/>
    <w:basedOn w:val="Normal"/>
    <w:next w:val="Normal"/>
    <w:link w:val="z-PrincipiodelformularioCar"/>
    <w:hidden/>
    <w:unhideWhenUsed/>
    <w:rsid w:val="00A236CE"/>
    <w:pPr>
      <w:pBdr>
        <w:bottom w:val="single" w:sz="6" w:space="1" w:color="auto"/>
      </w:pBdr>
      <w:jc w:val="center"/>
    </w:pPr>
    <w:rPr>
      <w:rFonts w:ascii="Arial" w:hAnsi="Arial"/>
      <w:vanish/>
      <w:sz w:val="16"/>
      <w:szCs w:val="16"/>
      <w:lang w:eastAsia="en-US"/>
    </w:rPr>
  </w:style>
  <w:style w:type="character" w:customStyle="1" w:styleId="z-PrincipiodelformularioCar">
    <w:name w:val="z-Principio del formulario Car"/>
    <w:basedOn w:val="Fuentedeprrafopredeter"/>
    <w:link w:val="z-Principiodelformulario"/>
    <w:rsid w:val="00A236CE"/>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nhideWhenUsed/>
    <w:rsid w:val="00A236CE"/>
    <w:pPr>
      <w:pBdr>
        <w:top w:val="single" w:sz="6" w:space="1" w:color="auto"/>
      </w:pBdr>
      <w:jc w:val="center"/>
    </w:pPr>
    <w:rPr>
      <w:rFonts w:ascii="Arial" w:hAnsi="Arial"/>
      <w:vanish/>
      <w:sz w:val="16"/>
      <w:szCs w:val="16"/>
      <w:lang w:eastAsia="en-US"/>
    </w:rPr>
  </w:style>
  <w:style w:type="character" w:customStyle="1" w:styleId="z-FinaldelformularioCar">
    <w:name w:val="z-Final del formulario Car"/>
    <w:basedOn w:val="Fuentedeprrafopredeter"/>
    <w:link w:val="z-Finaldelformulario"/>
    <w:rsid w:val="00A236CE"/>
    <w:rPr>
      <w:rFonts w:ascii="Arial" w:eastAsia="Times New Roman" w:hAnsi="Arial" w:cs="Times New Roman"/>
      <w:vanish/>
      <w:sz w:val="16"/>
      <w:szCs w:val="16"/>
    </w:rPr>
  </w:style>
  <w:style w:type="character" w:customStyle="1" w:styleId="a90">
    <w:name w:val="a9"/>
    <w:rsid w:val="00A236CE"/>
  </w:style>
  <w:style w:type="paragraph" w:customStyle="1" w:styleId="pa390">
    <w:name w:val="pa39"/>
    <w:basedOn w:val="Normal"/>
    <w:qFormat/>
    <w:rsid w:val="00A236CE"/>
    <w:pPr>
      <w:spacing w:before="100" w:beforeAutospacing="1" w:after="100" w:afterAutospacing="1"/>
    </w:pPr>
    <w:rPr>
      <w:lang w:val="es-ES" w:eastAsia="es-ES"/>
    </w:rPr>
  </w:style>
  <w:style w:type="character" w:customStyle="1" w:styleId="CarCar5">
    <w:name w:val="Car Car5"/>
    <w:rsid w:val="00A236CE"/>
    <w:rPr>
      <w:rFonts w:ascii="Arial" w:hAnsi="Arial"/>
      <w:b/>
      <w:sz w:val="22"/>
      <w:lang w:val="es-MX" w:eastAsia="es-ES" w:bidi="ar-SA"/>
    </w:rPr>
  </w:style>
  <w:style w:type="paragraph" w:customStyle="1" w:styleId="ART">
    <w:name w:val="ART"/>
    <w:basedOn w:val="Normal"/>
    <w:next w:val="Normal"/>
    <w:qFormat/>
    <w:rsid w:val="00A236CE"/>
    <w:pPr>
      <w:numPr>
        <w:ilvl w:val="3"/>
        <w:numId w:val="14"/>
      </w:numPr>
      <w:suppressAutoHyphens/>
      <w:spacing w:before="480"/>
      <w:jc w:val="both"/>
      <w:outlineLvl w:val="1"/>
    </w:pPr>
    <w:rPr>
      <w:sz w:val="22"/>
      <w:szCs w:val="20"/>
      <w:lang w:val="en-US" w:eastAsia="en-US"/>
    </w:rPr>
  </w:style>
  <w:style w:type="paragraph" w:customStyle="1" w:styleId="PR1">
    <w:name w:val="PR1"/>
    <w:basedOn w:val="Normal"/>
    <w:qFormat/>
    <w:rsid w:val="00A236CE"/>
    <w:pPr>
      <w:numPr>
        <w:ilvl w:val="4"/>
        <w:numId w:val="14"/>
      </w:numPr>
      <w:suppressAutoHyphens/>
      <w:spacing w:before="240"/>
      <w:outlineLvl w:val="2"/>
    </w:pPr>
    <w:rPr>
      <w:sz w:val="22"/>
      <w:szCs w:val="20"/>
      <w:lang w:val="en-US" w:eastAsia="en-US"/>
    </w:rPr>
  </w:style>
  <w:style w:type="paragraph" w:customStyle="1" w:styleId="PR2">
    <w:name w:val="PR2"/>
    <w:basedOn w:val="Normal"/>
    <w:qFormat/>
    <w:rsid w:val="00A236CE"/>
    <w:pPr>
      <w:numPr>
        <w:ilvl w:val="5"/>
        <w:numId w:val="14"/>
      </w:numPr>
      <w:suppressAutoHyphens/>
      <w:outlineLvl w:val="3"/>
    </w:pPr>
    <w:rPr>
      <w:sz w:val="22"/>
      <w:szCs w:val="20"/>
      <w:lang w:val="en-US" w:eastAsia="en-US"/>
    </w:rPr>
  </w:style>
  <w:style w:type="paragraph" w:customStyle="1" w:styleId="PR3">
    <w:name w:val="PR3"/>
    <w:basedOn w:val="Normal"/>
    <w:qFormat/>
    <w:rsid w:val="00A236CE"/>
    <w:pPr>
      <w:numPr>
        <w:ilvl w:val="6"/>
        <w:numId w:val="14"/>
      </w:numPr>
      <w:suppressAutoHyphens/>
      <w:outlineLvl w:val="4"/>
    </w:pPr>
    <w:rPr>
      <w:sz w:val="22"/>
      <w:szCs w:val="20"/>
      <w:lang w:val="en-US" w:eastAsia="en-US"/>
    </w:rPr>
  </w:style>
  <w:style w:type="paragraph" w:customStyle="1" w:styleId="PR4">
    <w:name w:val="PR4"/>
    <w:basedOn w:val="Normal"/>
    <w:qFormat/>
    <w:rsid w:val="00A236CE"/>
    <w:pPr>
      <w:numPr>
        <w:ilvl w:val="7"/>
        <w:numId w:val="14"/>
      </w:numPr>
      <w:suppressAutoHyphens/>
      <w:outlineLvl w:val="5"/>
    </w:pPr>
    <w:rPr>
      <w:sz w:val="22"/>
      <w:szCs w:val="20"/>
      <w:lang w:val="en-US" w:eastAsia="en-US"/>
    </w:rPr>
  </w:style>
  <w:style w:type="paragraph" w:customStyle="1" w:styleId="PR5">
    <w:name w:val="PR5"/>
    <w:basedOn w:val="Normal"/>
    <w:qFormat/>
    <w:rsid w:val="00A236CE"/>
    <w:pPr>
      <w:numPr>
        <w:ilvl w:val="8"/>
        <w:numId w:val="14"/>
      </w:numPr>
      <w:tabs>
        <w:tab w:val="num" w:pos="360"/>
      </w:tabs>
      <w:suppressAutoHyphens/>
      <w:ind w:left="0" w:firstLine="0"/>
      <w:jc w:val="both"/>
      <w:outlineLvl w:val="6"/>
    </w:pPr>
    <w:rPr>
      <w:sz w:val="22"/>
      <w:szCs w:val="20"/>
      <w:lang w:val="en-US" w:eastAsia="en-US"/>
    </w:rPr>
  </w:style>
  <w:style w:type="paragraph" w:customStyle="1" w:styleId="PRT">
    <w:name w:val="PRT"/>
    <w:basedOn w:val="Normal"/>
    <w:next w:val="ART"/>
    <w:qFormat/>
    <w:rsid w:val="00A236CE"/>
    <w:pPr>
      <w:tabs>
        <w:tab w:val="num" w:pos="720"/>
      </w:tabs>
      <w:suppressAutoHyphens/>
      <w:spacing w:before="480"/>
      <w:ind w:left="720" w:hanging="720"/>
      <w:jc w:val="both"/>
      <w:outlineLvl w:val="0"/>
    </w:pPr>
    <w:rPr>
      <w:sz w:val="22"/>
      <w:szCs w:val="20"/>
      <w:lang w:val="en-US" w:eastAsia="en-US"/>
    </w:rPr>
  </w:style>
  <w:style w:type="numbering" w:customStyle="1" w:styleId="Estilo2">
    <w:name w:val="Estilo2"/>
    <w:uiPriority w:val="99"/>
    <w:rsid w:val="00A236CE"/>
  </w:style>
  <w:style w:type="paragraph" w:customStyle="1" w:styleId="parrafo">
    <w:name w:val="parrafo"/>
    <w:basedOn w:val="Normal"/>
    <w:rsid w:val="00A236CE"/>
    <w:pPr>
      <w:spacing w:before="100" w:beforeAutospacing="1" w:after="100" w:afterAutospacing="1"/>
    </w:pPr>
  </w:style>
  <w:style w:type="paragraph" w:styleId="Textoconsangra">
    <w:name w:val="table of authorities"/>
    <w:basedOn w:val="Normal"/>
    <w:rsid w:val="00A236CE"/>
    <w:pPr>
      <w:spacing w:after="120"/>
      <w:ind w:left="283"/>
    </w:pPr>
    <w:rPr>
      <w:sz w:val="20"/>
      <w:szCs w:val="20"/>
      <w:lang w:val="es-ES"/>
    </w:rPr>
  </w:style>
  <w:style w:type="paragraph" w:styleId="Lista5">
    <w:name w:val="List 5"/>
    <w:basedOn w:val="Normal"/>
    <w:unhideWhenUsed/>
    <w:rsid w:val="00A236CE"/>
    <w:pPr>
      <w:spacing w:after="120" w:line="259" w:lineRule="auto"/>
    </w:pPr>
    <w:rPr>
      <w:rFonts w:ascii="Calibri" w:eastAsia="Calibri" w:hAnsi="Calibri"/>
      <w:sz w:val="16"/>
      <w:szCs w:val="16"/>
    </w:rPr>
  </w:style>
  <w:style w:type="paragraph" w:styleId="Listaconnmeros5">
    <w:name w:val="List Number 5"/>
    <w:basedOn w:val="Normal"/>
    <w:semiHidden/>
    <w:unhideWhenUsed/>
    <w:rsid w:val="00A236CE"/>
    <w:pPr>
      <w:spacing w:after="120" w:line="480" w:lineRule="auto"/>
      <w:ind w:left="283"/>
    </w:pPr>
    <w:rPr>
      <w:rFonts w:ascii="Calibri" w:eastAsia="Calibri" w:hAnsi="Calibri"/>
      <w:sz w:val="22"/>
      <w:szCs w:val="22"/>
    </w:rPr>
  </w:style>
  <w:style w:type="character" w:customStyle="1" w:styleId="EncabezadoCar1">
    <w:name w:val="Encabezado Car1"/>
    <w:aliases w:val="h Car1,h8 Car1,h9 Car1,h10 Car1,h18 Car1"/>
    <w:semiHidden/>
    <w:rsid w:val="00A236CE"/>
    <w:rPr>
      <w:sz w:val="22"/>
      <w:szCs w:val="22"/>
    </w:rPr>
  </w:style>
  <w:style w:type="character" w:customStyle="1" w:styleId="TextoindependienteCar2">
    <w:name w:val="Texto independiente Car2"/>
    <w:uiPriority w:val="99"/>
    <w:rsid w:val="00A236CE"/>
    <w:rPr>
      <w:rFonts w:ascii="Times New Roman" w:eastAsia="Times New Roman" w:hAnsi="Times New Roman"/>
      <w:sz w:val="24"/>
      <w:szCs w:val="24"/>
    </w:rPr>
  </w:style>
  <w:style w:type="character" w:customStyle="1" w:styleId="Textoindependiente3Car1">
    <w:name w:val="Texto independiente 3 Car1"/>
    <w:uiPriority w:val="99"/>
    <w:semiHidden/>
    <w:rsid w:val="00A236CE"/>
    <w:rPr>
      <w:sz w:val="16"/>
      <w:szCs w:val="16"/>
    </w:rPr>
  </w:style>
  <w:style w:type="paragraph" w:customStyle="1" w:styleId="Pa38">
    <w:name w:val="Pa38"/>
    <w:basedOn w:val="Normal"/>
    <w:next w:val="Normal"/>
    <w:rsid w:val="00A236CE"/>
    <w:pPr>
      <w:autoSpaceDE w:val="0"/>
      <w:autoSpaceDN w:val="0"/>
      <w:adjustRightInd w:val="0"/>
      <w:spacing w:line="181" w:lineRule="atLeast"/>
    </w:pPr>
    <w:rPr>
      <w:lang w:val="es-ES" w:eastAsia="es-ES"/>
    </w:rPr>
  </w:style>
  <w:style w:type="paragraph" w:customStyle="1" w:styleId="pa9">
    <w:name w:val="pa9"/>
    <w:basedOn w:val="Normal"/>
    <w:rsid w:val="00A236CE"/>
    <w:pPr>
      <w:spacing w:before="100" w:beforeAutospacing="1" w:after="100" w:afterAutospacing="1"/>
    </w:pPr>
    <w:rPr>
      <w:color w:val="663300"/>
      <w:lang w:val="es-ES" w:eastAsia="es-ES"/>
    </w:rPr>
  </w:style>
  <w:style w:type="character" w:styleId="Refdenotaalfinal">
    <w:name w:val="endnote reference"/>
    <w:semiHidden/>
    <w:rsid w:val="00A236CE"/>
    <w:rPr>
      <w:rFonts w:cs="Times New Roman"/>
      <w:vertAlign w:val="superscript"/>
    </w:rPr>
  </w:style>
  <w:style w:type="paragraph" w:customStyle="1" w:styleId="Normalmaria">
    <w:name w:val="Normal.maria"/>
    <w:link w:val="NormalmariaCar1"/>
    <w:uiPriority w:val="99"/>
    <w:rsid w:val="00A236CE"/>
    <w:pPr>
      <w:widowControl w:val="0"/>
    </w:pPr>
    <w:rPr>
      <w:rFonts w:ascii="Book Antiqua" w:hAnsi="Book Antiqua"/>
      <w:i/>
      <w:iCs/>
      <w:kern w:val="16"/>
      <w:position w:val="-6"/>
      <w:lang w:val="es-ES_tradnl"/>
    </w:rPr>
  </w:style>
  <w:style w:type="character" w:customStyle="1" w:styleId="NormalmariaCar1">
    <w:name w:val="Normal.maria Car1"/>
    <w:link w:val="Normalmaria"/>
    <w:uiPriority w:val="99"/>
    <w:locked/>
    <w:rsid w:val="00A236CE"/>
    <w:rPr>
      <w:rFonts w:ascii="Book Antiqua" w:eastAsia="Times New Roman" w:hAnsi="Book Antiqua" w:cs="Times New Roman"/>
      <w:i/>
      <w:iCs/>
      <w:kern w:val="16"/>
      <w:position w:val="-6"/>
      <w:sz w:val="24"/>
      <w:szCs w:val="24"/>
      <w:lang w:val="es-ES_tradnl" w:eastAsia="es-CO"/>
    </w:rPr>
  </w:style>
  <w:style w:type="character" w:customStyle="1" w:styleId="Textoindependiente2Car1">
    <w:name w:val="Texto independiente 2 Car1"/>
    <w:uiPriority w:val="99"/>
    <w:semiHidden/>
    <w:rsid w:val="00A236CE"/>
  </w:style>
  <w:style w:type="paragraph" w:customStyle="1" w:styleId="CarCarCarCar5">
    <w:name w:val="Car Car Car Car5"/>
    <w:basedOn w:val="Normal"/>
    <w:rsid w:val="00A236CE"/>
    <w:pPr>
      <w:spacing w:after="160" w:line="240" w:lineRule="exact"/>
      <w:ind w:left="500"/>
      <w:jc w:val="center"/>
    </w:pPr>
    <w:rPr>
      <w:rFonts w:ascii="Verdana" w:hAnsi="Verdana" w:cs="Arial"/>
      <w:b/>
      <w:sz w:val="20"/>
      <w:szCs w:val="20"/>
      <w:lang w:val="es-VE" w:eastAsia="en-US"/>
    </w:rPr>
  </w:style>
  <w:style w:type="character" w:customStyle="1" w:styleId="Sangra2detindependienteCar1">
    <w:name w:val="Sangría 2 de t. independiente Car1"/>
    <w:uiPriority w:val="99"/>
    <w:semiHidden/>
    <w:rsid w:val="00A236CE"/>
    <w:rPr>
      <w:sz w:val="22"/>
      <w:szCs w:val="22"/>
    </w:rPr>
  </w:style>
  <w:style w:type="paragraph" w:customStyle="1" w:styleId="Car3">
    <w:name w:val="Car3"/>
    <w:basedOn w:val="Normal"/>
    <w:rsid w:val="00A236CE"/>
    <w:pPr>
      <w:spacing w:after="160" w:line="240" w:lineRule="exact"/>
    </w:pPr>
    <w:rPr>
      <w:rFonts w:ascii="Verdana" w:hAnsi="Verdana" w:cs="Verdana"/>
      <w:sz w:val="20"/>
      <w:szCs w:val="20"/>
      <w:lang w:eastAsia="en-US"/>
    </w:rPr>
  </w:style>
  <w:style w:type="paragraph" w:customStyle="1" w:styleId="Car12">
    <w:name w:val="Car12"/>
    <w:basedOn w:val="Normal"/>
    <w:rsid w:val="00A236CE"/>
    <w:pPr>
      <w:spacing w:after="160" w:line="240" w:lineRule="exact"/>
    </w:pPr>
    <w:rPr>
      <w:rFonts w:ascii="Verdana" w:hAnsi="Verdana"/>
      <w:sz w:val="20"/>
      <w:szCs w:val="20"/>
      <w:lang w:eastAsia="en-US"/>
    </w:rPr>
  </w:style>
  <w:style w:type="paragraph" w:customStyle="1" w:styleId="Textoindependiente20">
    <w:name w:val="Texto independiente(.2"/>
    <w:basedOn w:val="Normal"/>
    <w:rsid w:val="00A236CE"/>
    <w:pPr>
      <w:tabs>
        <w:tab w:val="left" w:pos="-720"/>
      </w:tabs>
      <w:suppressAutoHyphens/>
      <w:spacing w:after="120"/>
      <w:jc w:val="both"/>
    </w:pPr>
    <w:rPr>
      <w:rFonts w:ascii="Arial" w:hAnsi="Arial"/>
      <w:spacing w:val="-2"/>
      <w:lang w:val="es-ES_tradnl" w:eastAsia="en-US"/>
    </w:rPr>
  </w:style>
  <w:style w:type="paragraph" w:customStyle="1" w:styleId="Textosinformato12">
    <w:name w:val="Texto sin formato12"/>
    <w:basedOn w:val="Normal"/>
    <w:rsid w:val="00A236CE"/>
    <w:rPr>
      <w:rFonts w:ascii="Courier New" w:hAnsi="Courier New"/>
      <w:lang w:val="es-ES" w:eastAsia="en-US"/>
    </w:rPr>
  </w:style>
  <w:style w:type="paragraph" w:customStyle="1" w:styleId="Textoindependiente212">
    <w:name w:val="Texto independiente 212"/>
    <w:basedOn w:val="Normal"/>
    <w:rsid w:val="00A236CE"/>
    <w:pPr>
      <w:tabs>
        <w:tab w:val="left" w:pos="0"/>
      </w:tabs>
      <w:suppressAutoHyphens/>
      <w:jc w:val="both"/>
    </w:pPr>
    <w:rPr>
      <w:rFonts w:ascii="Arial" w:hAnsi="Arial"/>
      <w:color w:val="000000"/>
      <w:spacing w:val="-3"/>
      <w:szCs w:val="20"/>
      <w:lang w:val="es-ES_tradnl" w:eastAsia="es-ES"/>
    </w:rPr>
  </w:style>
  <w:style w:type="character" w:customStyle="1" w:styleId="Heading1Char">
    <w:name w:val="Heading 1 Char"/>
    <w:aliases w:val="título 1 Char,Pregunta Char,Edgar 1 Char,MT1 Char,Tabla Contenido 1 Char,Head1 Char,CAPITULO Char,Document Header1 Char,H1 Char,Nombre Proyecto Char,h1 Char,h11 Char,h12 Char,h13 Char,h14 Char,h15 Char,h16 Char"/>
    <w:locked/>
    <w:rsid w:val="00A236CE"/>
    <w:rPr>
      <w:rFonts w:ascii="Cambria" w:hAnsi="Cambria" w:cs="Cambria"/>
      <w:b/>
      <w:bCs/>
      <w:kern w:val="32"/>
      <w:sz w:val="32"/>
      <w:szCs w:val="32"/>
    </w:rPr>
  </w:style>
  <w:style w:type="character" w:customStyle="1" w:styleId="Heading3Char">
    <w:name w:val="Heading 3 Char"/>
    <w:aliases w:val="Edgar 3 Char,TITULO3 Char,alltoc Char,Heading 3 - old Char,Subhd App Char,Titulo 1 Char,H3 Char,Section Char,Bold Head Char,bh Char"/>
    <w:locked/>
    <w:rsid w:val="00A236CE"/>
    <w:rPr>
      <w:rFonts w:ascii="Arial" w:hAnsi="Arial" w:cs="Arial"/>
      <w:b/>
      <w:bCs/>
      <w:sz w:val="16"/>
      <w:szCs w:val="16"/>
      <w:lang w:val="es-ES" w:eastAsia="es-ES"/>
    </w:rPr>
  </w:style>
  <w:style w:type="character" w:customStyle="1" w:styleId="Heading4Char">
    <w:name w:val="Heading 4 Char"/>
    <w:aliases w:val="Edgar 4 Char,Map Title Char"/>
    <w:locked/>
    <w:rsid w:val="00A236CE"/>
    <w:rPr>
      <w:rFonts w:ascii="Tahoma" w:hAnsi="Tahoma" w:cs="Tahoma"/>
      <w:sz w:val="20"/>
      <w:szCs w:val="20"/>
      <w:u w:val="single"/>
      <w:lang w:val="es-ES" w:eastAsia="es-ES"/>
    </w:rPr>
  </w:style>
  <w:style w:type="character" w:customStyle="1" w:styleId="Heading5Char">
    <w:name w:val="Heading 5 Char"/>
    <w:locked/>
    <w:rsid w:val="00A236CE"/>
    <w:rPr>
      <w:rFonts w:ascii="Arial" w:hAnsi="Arial" w:cs="Arial"/>
      <w:b/>
      <w:bCs/>
      <w:sz w:val="24"/>
      <w:szCs w:val="24"/>
      <w:lang w:val="es-ES" w:eastAsia="es-ES"/>
    </w:rPr>
  </w:style>
  <w:style w:type="character" w:customStyle="1" w:styleId="Heading6Char">
    <w:name w:val="Heading 6 Char"/>
    <w:locked/>
    <w:rsid w:val="00A236CE"/>
    <w:rPr>
      <w:rFonts w:ascii="Tahoma" w:hAnsi="Tahoma" w:cs="Tahoma"/>
      <w:b/>
      <w:bCs/>
      <w:sz w:val="20"/>
      <w:szCs w:val="20"/>
      <w:lang w:val="es-ES" w:eastAsia="es-ES"/>
    </w:rPr>
  </w:style>
  <w:style w:type="character" w:customStyle="1" w:styleId="Heading7Char">
    <w:name w:val="Heading 7 Char"/>
    <w:locked/>
    <w:rsid w:val="00A236CE"/>
    <w:rPr>
      <w:rFonts w:ascii="Arial" w:hAnsi="Arial" w:cs="Arial"/>
      <w:b/>
      <w:bCs/>
      <w:sz w:val="20"/>
      <w:szCs w:val="20"/>
      <w:lang w:val="es-ES" w:eastAsia="es-ES"/>
    </w:rPr>
  </w:style>
  <w:style w:type="character" w:customStyle="1" w:styleId="Heading8Char">
    <w:name w:val="Heading 8 Char"/>
    <w:locked/>
    <w:rsid w:val="00A236CE"/>
    <w:rPr>
      <w:rFonts w:ascii="Arial" w:hAnsi="Arial" w:cs="Arial"/>
      <w:b/>
      <w:bCs/>
      <w:sz w:val="24"/>
      <w:szCs w:val="24"/>
      <w:lang w:val="es-ES" w:eastAsia="es-ES"/>
    </w:rPr>
  </w:style>
  <w:style w:type="character" w:customStyle="1" w:styleId="Heading9Char">
    <w:name w:val="Heading 9 Char"/>
    <w:locked/>
    <w:rsid w:val="00A236CE"/>
    <w:rPr>
      <w:rFonts w:ascii="Tahoma" w:hAnsi="Tahoma" w:cs="Tahoma"/>
      <w:b/>
      <w:bCs/>
      <w:sz w:val="20"/>
      <w:szCs w:val="20"/>
      <w:lang w:val="es-ES" w:eastAsia="es-ES"/>
    </w:rPr>
  </w:style>
  <w:style w:type="character" w:customStyle="1" w:styleId="BodyText2Char">
    <w:name w:val="Body Text 2 Char"/>
    <w:locked/>
    <w:rsid w:val="00A236CE"/>
    <w:rPr>
      <w:rFonts w:ascii="Arial" w:hAnsi="Arial" w:cs="Arial"/>
      <w:b/>
      <w:bCs/>
      <w:sz w:val="24"/>
      <w:szCs w:val="24"/>
      <w:lang w:val="es-ES" w:eastAsia="es-ES"/>
    </w:rPr>
  </w:style>
  <w:style w:type="character" w:customStyle="1" w:styleId="BodyText3Char1">
    <w:name w:val="Body Text 3 Char1"/>
    <w:locked/>
    <w:rsid w:val="00A236CE"/>
    <w:rPr>
      <w:rFonts w:cs="Times New Roman"/>
      <w:sz w:val="24"/>
      <w:szCs w:val="24"/>
      <w:lang w:val="es-ES_tradnl" w:eastAsia="es-ES"/>
    </w:rPr>
  </w:style>
  <w:style w:type="character" w:customStyle="1" w:styleId="BodyTextChar">
    <w:name w:val="Body Text Char"/>
    <w:aliases w:val="body text Char,bt Char,body tesx Char,tabla 2 Char,contents Char,Texto independiente Car Car Char,TextindepT2 Char,EHPT Char,Body Text2 Char,ändrad Char,Subsection Body Text Char,Table Bullet 1 Char,body tesx Car Char,ändrad Car Char"/>
    <w:locked/>
    <w:rsid w:val="00A236CE"/>
    <w:rPr>
      <w:rFonts w:ascii="Tahoma" w:hAnsi="Tahoma" w:cs="Tahoma"/>
      <w:sz w:val="20"/>
      <w:szCs w:val="20"/>
      <w:lang w:val="es-ES" w:eastAsia="es-ES"/>
    </w:rPr>
  </w:style>
  <w:style w:type="character" w:customStyle="1" w:styleId="FooterChar1">
    <w:name w:val="Footer Char1"/>
    <w:aliases w:val="f Char1,AL Pie de página Char1,Pie de página AL Char1"/>
    <w:locked/>
    <w:rsid w:val="00A236CE"/>
    <w:rPr>
      <w:rFonts w:cs="Times New Roman"/>
      <w:lang w:val="es-ES" w:eastAsia="es-ES"/>
    </w:rPr>
  </w:style>
  <w:style w:type="character" w:customStyle="1" w:styleId="BodyTextIndent2Char">
    <w:name w:val="Body Text Indent 2 Char"/>
    <w:locked/>
    <w:rsid w:val="00A236CE"/>
    <w:rPr>
      <w:rFonts w:ascii="Arial" w:hAnsi="Arial" w:cs="Arial"/>
      <w:sz w:val="24"/>
      <w:szCs w:val="24"/>
      <w:lang w:val="es-ES" w:eastAsia="es-ES"/>
    </w:rPr>
  </w:style>
  <w:style w:type="character" w:customStyle="1" w:styleId="TitleChar1">
    <w:name w:val="Title Char1"/>
    <w:aliases w:val="AL Título Char1,Título AL Char1,Títulos Principales sin numeración Char1"/>
    <w:locked/>
    <w:rsid w:val="00A236CE"/>
    <w:rPr>
      <w:rFonts w:ascii="Arial" w:hAnsi="Arial" w:cs="Arial"/>
      <w:b/>
      <w:bCs/>
      <w:snapToGrid w:val="0"/>
      <w:sz w:val="24"/>
      <w:szCs w:val="24"/>
      <w:lang w:val="en-US" w:eastAsia="es-ES"/>
    </w:rPr>
  </w:style>
  <w:style w:type="character" w:customStyle="1" w:styleId="BodyTextIndent3Char">
    <w:name w:val="Body Text Indent 3 Char"/>
    <w:locked/>
    <w:rsid w:val="00A236CE"/>
    <w:rPr>
      <w:rFonts w:ascii="Arial" w:hAnsi="Arial" w:cs="Arial"/>
      <w:sz w:val="20"/>
      <w:szCs w:val="20"/>
      <w:lang w:val="en-US" w:eastAsia="es-ES"/>
    </w:rPr>
  </w:style>
  <w:style w:type="character" w:customStyle="1" w:styleId="PlainTextChar">
    <w:name w:val="Plain Text Char"/>
    <w:locked/>
    <w:rsid w:val="00A236CE"/>
    <w:rPr>
      <w:rFonts w:ascii="Courier New" w:hAnsi="Courier New" w:cs="Courier New"/>
      <w:sz w:val="20"/>
      <w:szCs w:val="20"/>
      <w:lang w:val="es-ES" w:eastAsia="es-ES"/>
    </w:rPr>
  </w:style>
  <w:style w:type="paragraph" w:customStyle="1" w:styleId="BodyTextIndent21">
    <w:name w:val="Body Text Indent 21"/>
    <w:basedOn w:val="Normal"/>
    <w:rsid w:val="00A236CE"/>
    <w:pPr>
      <w:ind w:left="3828" w:hanging="4962"/>
    </w:pPr>
    <w:rPr>
      <w:lang w:val="en-US" w:eastAsia="es-ES"/>
    </w:rPr>
  </w:style>
  <w:style w:type="paragraph" w:customStyle="1" w:styleId="BodyTextIndent1">
    <w:name w:val="Body Text Indent1"/>
    <w:basedOn w:val="Normal"/>
    <w:rsid w:val="00A236CE"/>
    <w:pPr>
      <w:widowControl w:val="0"/>
      <w:spacing w:after="120"/>
      <w:ind w:left="283"/>
    </w:pPr>
    <w:rPr>
      <w:rFonts w:ascii="Courier New" w:hAnsi="Courier New" w:cs="Courier New"/>
      <w:sz w:val="20"/>
      <w:szCs w:val="20"/>
      <w:lang w:eastAsia="es-ES"/>
    </w:rPr>
  </w:style>
  <w:style w:type="character" w:customStyle="1" w:styleId="BalloonTextChar1">
    <w:name w:val="Balloon Text Char1"/>
    <w:locked/>
    <w:rsid w:val="00A236CE"/>
    <w:rPr>
      <w:rFonts w:ascii="Tahoma" w:hAnsi="Tahoma" w:cs="Tahoma"/>
      <w:sz w:val="16"/>
      <w:szCs w:val="16"/>
      <w:lang w:val="es-CO" w:eastAsia="es-ES"/>
    </w:rPr>
  </w:style>
  <w:style w:type="paragraph" w:customStyle="1" w:styleId="PlainText2">
    <w:name w:val="Plain Text2"/>
    <w:basedOn w:val="Normal"/>
    <w:rsid w:val="00A236CE"/>
    <w:rPr>
      <w:rFonts w:ascii="Courier New" w:hAnsi="Courier New" w:cs="Courier New"/>
      <w:sz w:val="20"/>
      <w:szCs w:val="20"/>
      <w:lang w:val="es-ES" w:eastAsia="es-ES"/>
    </w:rPr>
  </w:style>
  <w:style w:type="character" w:customStyle="1" w:styleId="SubtitleChar">
    <w:name w:val="Subtitle Char"/>
    <w:locked/>
    <w:rsid w:val="00A236CE"/>
    <w:rPr>
      <w:rFonts w:ascii="Arial" w:hAnsi="Arial" w:cs="Arial"/>
      <w:b/>
      <w:bCs/>
      <w:sz w:val="20"/>
      <w:szCs w:val="20"/>
    </w:rPr>
  </w:style>
  <w:style w:type="paragraph" w:customStyle="1" w:styleId="BodyText24">
    <w:name w:val="Body Text 24"/>
    <w:basedOn w:val="Normal"/>
    <w:rsid w:val="00A236CE"/>
    <w:pPr>
      <w:widowControl w:val="0"/>
      <w:ind w:left="2160" w:hanging="2160"/>
    </w:pPr>
    <w:rPr>
      <w:rFonts w:ascii="Arial" w:hAnsi="Arial" w:cs="Arial"/>
      <w:b/>
      <w:bCs/>
      <w:lang w:val="es-ES_tradnl" w:eastAsia="es-ES"/>
    </w:rPr>
  </w:style>
  <w:style w:type="paragraph" w:customStyle="1" w:styleId="BlockText1">
    <w:name w:val="Block Text1"/>
    <w:basedOn w:val="Normal"/>
    <w:rsid w:val="00A236CE"/>
    <w:pPr>
      <w:widowControl w:val="0"/>
      <w:ind w:left="1418" w:right="333" w:hanging="1418"/>
      <w:jc w:val="both"/>
    </w:pPr>
    <w:rPr>
      <w:rFonts w:ascii="Arial" w:hAnsi="Arial" w:cs="Arial"/>
      <w:b/>
      <w:bCs/>
      <w:lang w:val="es-ES" w:eastAsia="es-ES"/>
    </w:rPr>
  </w:style>
  <w:style w:type="paragraph" w:customStyle="1" w:styleId="BodyText32">
    <w:name w:val="Body Text 32"/>
    <w:basedOn w:val="Normal"/>
    <w:rsid w:val="00A236CE"/>
    <w:pPr>
      <w:jc w:val="both"/>
    </w:pPr>
    <w:rPr>
      <w:rFonts w:ascii="Arial" w:hAnsi="Arial" w:cs="Arial"/>
      <w:sz w:val="22"/>
      <w:szCs w:val="22"/>
      <w:lang w:val="es-ES" w:eastAsia="es-ES"/>
    </w:rPr>
  </w:style>
  <w:style w:type="paragraph" w:customStyle="1" w:styleId="BodyTextIndent31">
    <w:name w:val="Body Text Indent 31"/>
    <w:basedOn w:val="Normal"/>
    <w:rsid w:val="00A236CE"/>
    <w:pPr>
      <w:widowControl w:val="0"/>
      <w:tabs>
        <w:tab w:val="left" w:pos="-1440"/>
        <w:tab w:val="left" w:pos="-720"/>
        <w:tab w:val="left" w:pos="426"/>
        <w:tab w:val="left" w:pos="1134"/>
      </w:tabs>
      <w:suppressAutoHyphens/>
      <w:ind w:left="1134" w:hanging="1134"/>
      <w:jc w:val="both"/>
    </w:pPr>
    <w:rPr>
      <w:rFonts w:ascii="Arial" w:hAnsi="Arial" w:cs="Arial"/>
      <w:spacing w:val="-3"/>
      <w:lang w:val="es-ES_tradnl" w:eastAsia="es-ES"/>
    </w:rPr>
  </w:style>
  <w:style w:type="character" w:customStyle="1" w:styleId="ClosingChar">
    <w:name w:val="Closing Char"/>
    <w:semiHidden/>
    <w:locked/>
    <w:rsid w:val="00A236CE"/>
    <w:rPr>
      <w:rFonts w:cs="Times New Roman"/>
    </w:rPr>
  </w:style>
  <w:style w:type="character" w:customStyle="1" w:styleId="SignatureChar">
    <w:name w:val="Signature Char"/>
    <w:semiHidden/>
    <w:locked/>
    <w:rsid w:val="00A236CE"/>
    <w:rPr>
      <w:rFonts w:cs="Times New Roman"/>
    </w:rPr>
  </w:style>
  <w:style w:type="paragraph" w:customStyle="1" w:styleId="CarCarCarCar2">
    <w:name w:val="Car Car Car Car2"/>
    <w:basedOn w:val="Normal"/>
    <w:rsid w:val="00A236CE"/>
    <w:pPr>
      <w:spacing w:after="160" w:line="240" w:lineRule="exact"/>
      <w:ind w:left="500"/>
      <w:jc w:val="center"/>
    </w:pPr>
    <w:rPr>
      <w:rFonts w:ascii="Verdana" w:hAnsi="Verdana" w:cs="Verdana"/>
      <w:b/>
      <w:bCs/>
      <w:sz w:val="20"/>
      <w:szCs w:val="20"/>
      <w:lang w:val="es-VE" w:eastAsia="en-US"/>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A236CE"/>
    <w:rPr>
      <w:rFonts w:cs="Times New Roman"/>
      <w:b/>
      <w:bCs/>
      <w:sz w:val="22"/>
      <w:szCs w:val="22"/>
      <w:lang w:val="es-ES" w:eastAsia="es-ES"/>
    </w:rPr>
  </w:style>
  <w:style w:type="character" w:customStyle="1" w:styleId="Heading2Char1">
    <w:name w:val="Heading 2 Char1"/>
    <w:aliases w:val="título 2 Char1,Edgar 2 Char1"/>
    <w:locked/>
    <w:rsid w:val="00A236CE"/>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A236CE"/>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A236CE"/>
    <w:rPr>
      <w:rFonts w:cs="Times New Roman"/>
      <w:b/>
      <w:bCs/>
      <w:color w:val="000000"/>
      <w:sz w:val="21"/>
      <w:szCs w:val="21"/>
      <w:lang w:val="es-ES" w:eastAsia="es-ES"/>
    </w:rPr>
  </w:style>
  <w:style w:type="character" w:customStyle="1" w:styleId="Heading5Char1">
    <w:name w:val="Heading 5 Char1"/>
    <w:locked/>
    <w:rsid w:val="00A236CE"/>
    <w:rPr>
      <w:rFonts w:ascii="Arial" w:hAnsi="Arial" w:cs="Arial"/>
      <w:sz w:val="24"/>
      <w:szCs w:val="24"/>
      <w:lang w:val="es-MX" w:eastAsia="es-ES"/>
    </w:rPr>
  </w:style>
  <w:style w:type="character" w:customStyle="1" w:styleId="Heading6Char1">
    <w:name w:val="Heading 6 Char1"/>
    <w:locked/>
    <w:rsid w:val="00A236CE"/>
    <w:rPr>
      <w:rFonts w:cs="Times New Roman"/>
      <w:sz w:val="24"/>
      <w:szCs w:val="24"/>
      <w:lang w:val="es-ES_tradnl" w:eastAsia="es-ES"/>
    </w:rPr>
  </w:style>
  <w:style w:type="character" w:customStyle="1" w:styleId="Heading7Char1">
    <w:name w:val="Heading 7 Char1"/>
    <w:locked/>
    <w:rsid w:val="00A236CE"/>
    <w:rPr>
      <w:rFonts w:ascii="Arial" w:hAnsi="Arial" w:cs="Arial"/>
      <w:b/>
      <w:bCs/>
      <w:lang w:val="es-ES" w:eastAsia="es-ES"/>
    </w:rPr>
  </w:style>
  <w:style w:type="character" w:customStyle="1" w:styleId="Heading8Char1">
    <w:name w:val="Heading 8 Char1"/>
    <w:locked/>
    <w:rsid w:val="00A236CE"/>
    <w:rPr>
      <w:rFonts w:ascii="Arial" w:hAnsi="Arial" w:cs="Arial"/>
      <w:b/>
      <w:bCs/>
      <w:color w:val="000000"/>
      <w:sz w:val="21"/>
      <w:szCs w:val="21"/>
      <w:lang w:val="es-ES" w:eastAsia="es-ES"/>
    </w:rPr>
  </w:style>
  <w:style w:type="character" w:customStyle="1" w:styleId="Heading9Char1">
    <w:name w:val="Heading 9 Char1"/>
    <w:locked/>
    <w:rsid w:val="00A236CE"/>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A236CE"/>
    <w:rPr>
      <w:rFonts w:ascii="Arial" w:hAnsi="Arial" w:cs="Arial"/>
      <w:b/>
      <w:bCs/>
      <w:sz w:val="22"/>
      <w:szCs w:val="22"/>
      <w:lang w:val="es-MX" w:eastAsia="es-ES"/>
    </w:rPr>
  </w:style>
  <w:style w:type="character" w:customStyle="1" w:styleId="BodyTextIndentChar1">
    <w:name w:val="Body Text Indent Char1"/>
    <w:locked/>
    <w:rsid w:val="00A236CE"/>
    <w:rPr>
      <w:rFonts w:cs="Times New Roman"/>
      <w:sz w:val="22"/>
      <w:szCs w:val="22"/>
      <w:lang w:val="es-ES" w:eastAsia="es-ES"/>
    </w:rPr>
  </w:style>
  <w:style w:type="character" w:customStyle="1" w:styleId="BodyText2Char1">
    <w:name w:val="Body Text 2 Char1"/>
    <w:locked/>
    <w:rsid w:val="00A236CE"/>
    <w:rPr>
      <w:rFonts w:cs="Times New Roman"/>
      <w:color w:val="000000"/>
      <w:sz w:val="24"/>
      <w:szCs w:val="24"/>
      <w:lang w:val="es-ES_tradnl" w:eastAsia="es-ES"/>
    </w:rPr>
  </w:style>
  <w:style w:type="character" w:customStyle="1" w:styleId="CarCar101">
    <w:name w:val="Car Car101"/>
    <w:rsid w:val="00A236CE"/>
    <w:rPr>
      <w:rFonts w:ascii="Arial" w:hAnsi="Arial" w:cs="Arial"/>
      <w:sz w:val="24"/>
      <w:szCs w:val="24"/>
      <w:lang w:val="es-ES" w:eastAsia="es-ES"/>
    </w:rPr>
  </w:style>
  <w:style w:type="character" w:customStyle="1" w:styleId="BodyTextIndent2Char1">
    <w:name w:val="Body Text Indent 2 Char1"/>
    <w:locked/>
    <w:rsid w:val="00A236CE"/>
    <w:rPr>
      <w:rFonts w:cs="Times New Roman"/>
      <w:b/>
      <w:bCs/>
      <w:color w:val="000000"/>
      <w:sz w:val="22"/>
      <w:szCs w:val="22"/>
      <w:lang w:val="es-ES" w:eastAsia="es-ES"/>
    </w:rPr>
  </w:style>
  <w:style w:type="character" w:customStyle="1" w:styleId="BodyTextIndent3Char1">
    <w:name w:val="Body Text Indent 3 Char1"/>
    <w:locked/>
    <w:rsid w:val="00A236CE"/>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A236CE"/>
    <w:rPr>
      <w:rFonts w:cs="Times New Roman"/>
      <w:lang w:val="es-ES_tradnl" w:eastAsia="es-ES"/>
    </w:rPr>
  </w:style>
  <w:style w:type="character" w:customStyle="1" w:styleId="PlainTextChar1">
    <w:name w:val="Plain Text Char1"/>
    <w:locked/>
    <w:rsid w:val="00A236CE"/>
    <w:rPr>
      <w:rFonts w:ascii="Courier New" w:hAnsi="Courier New" w:cs="Courier New"/>
      <w:lang w:val="es-ES" w:eastAsia="es-ES"/>
    </w:rPr>
  </w:style>
  <w:style w:type="character" w:customStyle="1" w:styleId="CarCar16">
    <w:name w:val="Car Car16"/>
    <w:rsid w:val="00A236CE"/>
    <w:rPr>
      <w:rFonts w:ascii="Arial" w:hAnsi="Arial"/>
      <w:b/>
      <w:snapToGrid w:val="0"/>
      <w:color w:val="000000"/>
    </w:rPr>
  </w:style>
  <w:style w:type="character" w:customStyle="1" w:styleId="CarCar142">
    <w:name w:val="Car Car142"/>
    <w:rsid w:val="00A236CE"/>
    <w:rPr>
      <w:rFonts w:ascii="Arial" w:hAnsi="Arial"/>
      <w:b/>
      <w:color w:val="0000FF"/>
      <w:sz w:val="28"/>
      <w:lang w:eastAsia="es-ES"/>
    </w:rPr>
  </w:style>
  <w:style w:type="character" w:customStyle="1" w:styleId="CarCar112">
    <w:name w:val="Car Car112"/>
    <w:rsid w:val="00A236CE"/>
    <w:rPr>
      <w:color w:val="000000"/>
      <w:sz w:val="28"/>
      <w:lang w:val="es-CO"/>
    </w:rPr>
  </w:style>
  <w:style w:type="character" w:customStyle="1" w:styleId="CarCar8">
    <w:name w:val="Car Car8"/>
    <w:rsid w:val="00A236CE"/>
    <w:rPr>
      <w:sz w:val="24"/>
      <w:lang w:val="es-ES" w:eastAsia="es-ES"/>
    </w:rPr>
  </w:style>
  <w:style w:type="character" w:customStyle="1" w:styleId="SubtitleChar1">
    <w:name w:val="Subtitle Char1"/>
    <w:locked/>
    <w:rsid w:val="00A236CE"/>
    <w:rPr>
      <w:rFonts w:ascii="Arial" w:hAnsi="Arial" w:cs="Arial"/>
      <w:sz w:val="24"/>
      <w:szCs w:val="24"/>
      <w:lang w:val="es-CO" w:eastAsia="es-ES"/>
    </w:rPr>
  </w:style>
  <w:style w:type="character" w:customStyle="1" w:styleId="CarCar182">
    <w:name w:val="Car Car182"/>
    <w:rsid w:val="00A236CE"/>
    <w:rPr>
      <w:rFonts w:ascii="Arial" w:hAnsi="Arial"/>
      <w:b/>
      <w:sz w:val="24"/>
      <w:lang w:val="es-CO"/>
    </w:rPr>
  </w:style>
  <w:style w:type="character" w:customStyle="1" w:styleId="CarCar72">
    <w:name w:val="Car Car72"/>
    <w:rsid w:val="00A236CE"/>
    <w:rPr>
      <w:sz w:val="24"/>
      <w:lang w:val="es-ES" w:eastAsia="es-ES"/>
    </w:rPr>
  </w:style>
  <w:style w:type="character" w:customStyle="1" w:styleId="CarCar52">
    <w:name w:val="Car Car52"/>
    <w:rsid w:val="00A236CE"/>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A236CE"/>
    <w:rPr>
      <w:rFonts w:ascii="Arial" w:hAnsi="Arial" w:cs="Arial"/>
      <w:b/>
      <w:bCs/>
      <w:sz w:val="20"/>
      <w:szCs w:val="20"/>
      <w:lang w:val="es-ES" w:eastAsia="es-ES"/>
    </w:rPr>
  </w:style>
  <w:style w:type="character" w:customStyle="1" w:styleId="CarCar161">
    <w:name w:val="Car Car161"/>
    <w:rsid w:val="00A236CE"/>
    <w:rPr>
      <w:rFonts w:ascii="Arial" w:hAnsi="Arial"/>
      <w:b/>
      <w:snapToGrid w:val="0"/>
      <w:color w:val="000000"/>
    </w:rPr>
  </w:style>
  <w:style w:type="character" w:customStyle="1" w:styleId="CarCar141">
    <w:name w:val="Car Car141"/>
    <w:rsid w:val="00A236CE"/>
    <w:rPr>
      <w:rFonts w:ascii="Arial" w:hAnsi="Arial"/>
      <w:b/>
      <w:color w:val="0000FF"/>
      <w:sz w:val="28"/>
      <w:lang w:eastAsia="es-ES"/>
    </w:rPr>
  </w:style>
  <w:style w:type="character" w:customStyle="1" w:styleId="CarCar111">
    <w:name w:val="Car Car111"/>
    <w:rsid w:val="00A236CE"/>
    <w:rPr>
      <w:color w:val="000000"/>
      <w:sz w:val="28"/>
      <w:lang w:val="es-CO"/>
    </w:rPr>
  </w:style>
  <w:style w:type="character" w:customStyle="1" w:styleId="CarCar81">
    <w:name w:val="Car Car81"/>
    <w:rsid w:val="00A236CE"/>
    <w:rPr>
      <w:sz w:val="24"/>
      <w:lang w:val="es-ES" w:eastAsia="es-ES"/>
    </w:rPr>
  </w:style>
  <w:style w:type="paragraph" w:customStyle="1" w:styleId="Car11">
    <w:name w:val="Car11"/>
    <w:basedOn w:val="Normal"/>
    <w:rsid w:val="00A236CE"/>
    <w:pPr>
      <w:spacing w:after="160" w:line="240" w:lineRule="exact"/>
    </w:pPr>
    <w:rPr>
      <w:rFonts w:ascii="Verdana" w:hAnsi="Verdana" w:cs="Verdana"/>
      <w:sz w:val="20"/>
      <w:szCs w:val="20"/>
      <w:lang w:eastAsia="en-US"/>
    </w:rPr>
  </w:style>
  <w:style w:type="character" w:customStyle="1" w:styleId="CarCar181">
    <w:name w:val="Car Car181"/>
    <w:rsid w:val="00A236CE"/>
    <w:rPr>
      <w:rFonts w:ascii="Arial" w:hAnsi="Arial"/>
      <w:b/>
      <w:sz w:val="24"/>
      <w:lang w:val="es-CO"/>
    </w:rPr>
  </w:style>
  <w:style w:type="character" w:customStyle="1" w:styleId="CarCar71">
    <w:name w:val="Car Car71"/>
    <w:rsid w:val="00A236CE"/>
    <w:rPr>
      <w:sz w:val="24"/>
      <w:lang w:val="es-ES" w:eastAsia="es-ES"/>
    </w:rPr>
  </w:style>
  <w:style w:type="character" w:customStyle="1" w:styleId="CarCar51">
    <w:name w:val="Car Car51"/>
    <w:rsid w:val="00A236CE"/>
    <w:rPr>
      <w:rFonts w:ascii="Arial" w:hAnsi="Arial"/>
      <w:b/>
      <w:sz w:val="22"/>
      <w:lang w:val="es-MX" w:eastAsia="es-ES"/>
    </w:rPr>
  </w:style>
  <w:style w:type="paragraph" w:customStyle="1" w:styleId="CarCarCarCar3">
    <w:name w:val="Car Car Car Car3"/>
    <w:basedOn w:val="Normal"/>
    <w:rsid w:val="00A236CE"/>
    <w:pPr>
      <w:spacing w:after="160" w:line="240" w:lineRule="exact"/>
      <w:ind w:left="500"/>
      <w:jc w:val="center"/>
    </w:pPr>
    <w:rPr>
      <w:rFonts w:ascii="Verdana" w:hAnsi="Verdana" w:cs="Verdana"/>
      <w:b/>
      <w:bCs/>
      <w:sz w:val="20"/>
      <w:szCs w:val="20"/>
      <w:lang w:val="es-VE" w:eastAsia="en-US"/>
    </w:rPr>
  </w:style>
  <w:style w:type="paragraph" w:customStyle="1" w:styleId="Prrafodelista11">
    <w:name w:val="Párrafo de lista11"/>
    <w:basedOn w:val="Normal"/>
    <w:rsid w:val="00A236CE"/>
    <w:pPr>
      <w:ind w:left="720"/>
    </w:pPr>
    <w:rPr>
      <w:rFonts w:eastAsia="Calibri"/>
      <w:lang w:val="es-ES" w:eastAsia="es-ES"/>
    </w:rPr>
  </w:style>
  <w:style w:type="paragraph" w:customStyle="1" w:styleId="Textosinformato11">
    <w:name w:val="Texto sin formato11"/>
    <w:basedOn w:val="Normal"/>
    <w:rsid w:val="00A236CE"/>
    <w:rPr>
      <w:rFonts w:ascii="Courier New" w:eastAsia="Calibri" w:hAnsi="Courier New"/>
      <w:lang w:val="es-ES" w:eastAsia="en-US"/>
    </w:rPr>
  </w:style>
  <w:style w:type="paragraph" w:customStyle="1" w:styleId="western1">
    <w:name w:val="western1"/>
    <w:basedOn w:val="Normal"/>
    <w:rsid w:val="00A236CE"/>
    <w:pPr>
      <w:spacing w:before="100" w:beforeAutospacing="1"/>
      <w:jc w:val="both"/>
    </w:pPr>
    <w:rPr>
      <w:lang w:val="es-ES" w:eastAsia="es-ES"/>
    </w:rPr>
  </w:style>
  <w:style w:type="character" w:customStyle="1" w:styleId="ft">
    <w:name w:val="ft"/>
    <w:rsid w:val="00A236CE"/>
  </w:style>
  <w:style w:type="paragraph" w:customStyle="1" w:styleId="ECO">
    <w:name w:val="ECO"/>
    <w:basedOn w:val="Normal"/>
    <w:uiPriority w:val="99"/>
    <w:rsid w:val="00A236CE"/>
    <w:pPr>
      <w:tabs>
        <w:tab w:val="num" w:pos="720"/>
      </w:tabs>
      <w:spacing w:after="300"/>
      <w:ind w:left="720" w:hanging="720"/>
      <w:jc w:val="both"/>
    </w:pPr>
    <w:rPr>
      <w:rFonts w:ascii="Arial" w:hAnsi="Arial"/>
      <w:szCs w:val="20"/>
      <w:lang w:val="es-ES_tradnl" w:eastAsia="es-ES"/>
    </w:rPr>
  </w:style>
  <w:style w:type="character" w:customStyle="1" w:styleId="tittle1">
    <w:name w:val="tittle1"/>
    <w:rsid w:val="00A236CE"/>
    <w:rPr>
      <w:rFonts w:ascii="Helvetica" w:hAnsi="Helvetica" w:cs="Helvetica" w:hint="default"/>
      <w:b/>
      <w:bCs/>
      <w:color w:val="525252"/>
      <w:spacing w:val="-7"/>
      <w:sz w:val="53"/>
      <w:szCs w:val="53"/>
    </w:rPr>
  </w:style>
  <w:style w:type="character" w:customStyle="1" w:styleId="contenidos1">
    <w:name w:val="contenidos1"/>
    <w:rsid w:val="00A236CE"/>
    <w:rPr>
      <w:rFonts w:ascii="Arial" w:hAnsi="Arial" w:cs="Arial" w:hint="default"/>
      <w:color w:val="333333"/>
      <w:sz w:val="18"/>
      <w:szCs w:val="18"/>
    </w:rPr>
  </w:style>
  <w:style w:type="character" w:customStyle="1" w:styleId="product-description-no-js">
    <w:name w:val="product-description-no-js"/>
    <w:rsid w:val="00A236CE"/>
  </w:style>
  <w:style w:type="paragraph" w:customStyle="1" w:styleId="a">
    <w:name w:val="a"/>
    <w:basedOn w:val="Normal"/>
    <w:rsid w:val="00A236CE"/>
    <w:pPr>
      <w:spacing w:before="100" w:beforeAutospacing="1" w:after="100" w:afterAutospacing="1"/>
    </w:pPr>
  </w:style>
  <w:style w:type="character" w:customStyle="1" w:styleId="dbkey">
    <w:name w:val="dbkey"/>
    <w:rsid w:val="00A236CE"/>
  </w:style>
  <w:style w:type="character" w:customStyle="1" w:styleId="dbvalue">
    <w:name w:val="dbvalue"/>
    <w:rsid w:val="00A236CE"/>
  </w:style>
  <w:style w:type="paragraph" w:customStyle="1" w:styleId="CarCarCarCar4">
    <w:name w:val="Car Car Car Car4"/>
    <w:basedOn w:val="Normal"/>
    <w:rsid w:val="00A236CE"/>
    <w:pPr>
      <w:spacing w:after="160" w:line="240" w:lineRule="exact"/>
    </w:pPr>
    <w:rPr>
      <w:rFonts w:ascii="Verdana" w:hAnsi="Verdana"/>
      <w:sz w:val="20"/>
      <w:szCs w:val="20"/>
      <w:lang w:val="en-US" w:eastAsia="en-US"/>
    </w:rPr>
  </w:style>
  <w:style w:type="table" w:customStyle="1" w:styleId="Tabladecuadrcula4-nfasis11">
    <w:name w:val="Tabla de cuadrícula 4 - Énfasis 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sonormal0">
    <w:name w:val="msonormal"/>
    <w:basedOn w:val="Normal"/>
    <w:rsid w:val="00A236CE"/>
    <w:pPr>
      <w:spacing w:before="100" w:beforeAutospacing="1" w:after="100" w:afterAutospacing="1"/>
    </w:pPr>
  </w:style>
  <w:style w:type="paragraph" w:customStyle="1" w:styleId="Descripcin5">
    <w:name w:val="Descripción5"/>
    <w:basedOn w:val="Normal"/>
    <w:next w:val="Normal"/>
    <w:qFormat/>
    <w:rsid w:val="00A236CE"/>
    <w:pPr>
      <w:jc w:val="center"/>
    </w:pPr>
    <w:rPr>
      <w:i/>
      <w:sz w:val="22"/>
      <w:szCs w:val="20"/>
      <w:lang w:val="es-ES_tradnl" w:eastAsia="es-ES"/>
    </w:rPr>
  </w:style>
  <w:style w:type="character" w:customStyle="1" w:styleId="Ttulo9Car1">
    <w:name w:val="Título 9 Car1"/>
    <w:uiPriority w:val="9"/>
    <w:semiHidden/>
    <w:rsid w:val="00A236CE"/>
    <w:rPr>
      <w:rFonts w:ascii="Cambria" w:eastAsia="Times New Roman" w:hAnsi="Cambria" w:cs="Times New Roman"/>
      <w:i/>
      <w:iCs/>
      <w:color w:val="404040"/>
    </w:rPr>
  </w:style>
  <w:style w:type="character" w:customStyle="1" w:styleId="Ttulo7Car1">
    <w:name w:val="Título 7 Car1"/>
    <w:semiHidden/>
    <w:rsid w:val="00A236CE"/>
    <w:rPr>
      <w:rFonts w:ascii="Cambria" w:eastAsia="Times New Roman" w:hAnsi="Cambria" w:cs="Times New Roman"/>
      <w:i/>
      <w:iCs/>
      <w:color w:val="404040"/>
      <w:sz w:val="22"/>
      <w:szCs w:val="22"/>
    </w:rPr>
  </w:style>
  <w:style w:type="paragraph" w:customStyle="1" w:styleId="Cuadrculamedia22">
    <w:name w:val="Cuadrícula media 22"/>
    <w:uiPriority w:val="1"/>
    <w:qFormat/>
    <w:rsid w:val="00A236CE"/>
    <w:rPr>
      <w:rFonts w:ascii="Calibri" w:eastAsia="Calibri" w:hAnsi="Calibri"/>
      <w:lang w:val="es-ES"/>
    </w:rPr>
  </w:style>
  <w:style w:type="character" w:customStyle="1" w:styleId="PiedepginaCar1">
    <w:name w:val="Pie de página Car1"/>
    <w:uiPriority w:val="99"/>
    <w:semiHidden/>
    <w:rsid w:val="00A236CE"/>
    <w:rPr>
      <w:rFonts w:ascii="Calibri" w:eastAsia="Calibri" w:hAnsi="Calibri" w:cs="Times New Roman"/>
    </w:rPr>
  </w:style>
  <w:style w:type="character" w:customStyle="1" w:styleId="MapadeldocumentoCar1">
    <w:name w:val="Mapa del documento Car1"/>
    <w:uiPriority w:val="99"/>
    <w:semiHidden/>
    <w:rsid w:val="00A236CE"/>
    <w:rPr>
      <w:rFonts w:ascii="Tahoma" w:eastAsia="Calibri" w:hAnsi="Tahoma" w:cs="Tahoma"/>
      <w:sz w:val="16"/>
      <w:szCs w:val="16"/>
    </w:rPr>
  </w:style>
  <w:style w:type="paragraph" w:customStyle="1" w:styleId="Encabezadodetabladecontenido">
    <w:name w:val="Encabezado de tabla de contenido"/>
    <w:basedOn w:val="Ttulo1"/>
    <w:next w:val="Normal"/>
    <w:uiPriority w:val="39"/>
    <w:qFormat/>
    <w:rsid w:val="00A236CE"/>
    <w:pPr>
      <w:keepLines/>
      <w:spacing w:before="480" w:line="276" w:lineRule="auto"/>
      <w:outlineLvl w:val="9"/>
    </w:pPr>
    <w:rPr>
      <w:rFonts w:ascii="Cambria" w:hAnsi="Cambria" w:cs="Times New Roman"/>
      <w:color w:val="365F91"/>
      <w:sz w:val="28"/>
      <w:szCs w:val="28"/>
      <w:lang w:eastAsia="en-US"/>
    </w:rPr>
  </w:style>
  <w:style w:type="table" w:customStyle="1" w:styleId="Tablaconcuadrcula13">
    <w:name w:val="Tabla con cuadrícula13"/>
    <w:basedOn w:val="Tablanormal"/>
    <w:next w:val="Tablaconcuadrcula"/>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elegante1">
    <w:name w:val="Tabla elegante1"/>
    <w:basedOn w:val="Tablanormal"/>
    <w:next w:val="Tablaelegante"/>
    <w:rsid w:val="00A236CE"/>
    <w:rPr>
      <w:sz w:val="20"/>
      <w:szCs w:val="20"/>
      <w:lang w:val="es-ES_tradnl"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110">
    <w:name w:val="Tabla con cuadrícula 11"/>
    <w:basedOn w:val="Tablanormal"/>
    <w:next w:val="Tablaconcuadrcula10"/>
    <w:rsid w:val="00A236CE"/>
    <w:rPr>
      <w:sz w:val="20"/>
      <w:szCs w:val="20"/>
      <w:lang w:val="es-ES_tradnl"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aconcuadrcula23">
    <w:name w:val="Tabla con cuadrícula2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2">
    <w:name w:val="Table Web 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2">
    <w:name w:val="Tabla Web 1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2">
    <w:name w:val="Tabla Web 12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
    <w:name w:val="Tabla Web 13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2">
    <w:name w:val="Tabla Web 14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61">
    <w:name w:val="Tabla con cuadrícula6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1">
    <w:name w:val="Table Web 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1">
    <w:name w:val="Tabla con cuadrícula3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1">
    <w:name w:val="Tabla Web 13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1">
    <w:name w:val="Tabla con cuadrícula4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1">
    <w:name w:val="Tabla Web 14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61">
    <w:name w:val="Estilo 61"/>
    <w:rsid w:val="00A236CE"/>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character" w:customStyle="1" w:styleId="Cuadrculamedia11">
    <w:name w:val="Cuadrícula media 11"/>
    <w:uiPriority w:val="99"/>
    <w:semiHidden/>
    <w:rsid w:val="00A236CE"/>
    <w:rPr>
      <w:color w:val="808080"/>
    </w:rPr>
  </w:style>
  <w:style w:type="character" w:customStyle="1" w:styleId="Mencinsinresolver1">
    <w:name w:val="Mención sin resolver1"/>
    <w:uiPriority w:val="99"/>
    <w:semiHidden/>
    <w:unhideWhenUsed/>
    <w:rsid w:val="00A236CE"/>
    <w:rPr>
      <w:color w:val="808080"/>
      <w:shd w:val="clear" w:color="auto" w:fill="E6E6E6"/>
    </w:rPr>
  </w:style>
  <w:style w:type="paragraph" w:customStyle="1" w:styleId="WW-Textoindependiente2">
    <w:name w:val="WW-Texto independiente 2"/>
    <w:basedOn w:val="Normal"/>
    <w:rsid w:val="00A236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Arial" w:hAnsi="Arial"/>
      <w:spacing w:val="-3"/>
      <w:lang w:val="es-ES" w:eastAsia="ar-SA"/>
    </w:rPr>
  </w:style>
  <w:style w:type="table" w:styleId="Cuadrculamedia1">
    <w:name w:val="Medium Grid 1"/>
    <w:basedOn w:val="Tablanormal"/>
    <w:uiPriority w:val="67"/>
    <w:rsid w:val="00A236CE"/>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pliegos-normalCar">
    <w:name w:val="pliegos-normal Car"/>
    <w:link w:val="pliegos-normal"/>
    <w:locked/>
    <w:rsid w:val="00A236CE"/>
    <w:rPr>
      <w:rFonts w:ascii="Arial" w:hAnsi="Arial" w:cs="Arial"/>
      <w:sz w:val="22"/>
      <w:szCs w:val="22"/>
      <w:lang w:eastAsia="en-US"/>
    </w:rPr>
  </w:style>
  <w:style w:type="paragraph" w:customStyle="1" w:styleId="pliegos-normal">
    <w:name w:val="pliegos-normal"/>
    <w:basedOn w:val="Normal"/>
    <w:link w:val="pliegos-normalCar"/>
    <w:qFormat/>
    <w:rsid w:val="00A236CE"/>
    <w:pPr>
      <w:tabs>
        <w:tab w:val="num" w:pos="720"/>
      </w:tabs>
      <w:ind w:left="720" w:hanging="720"/>
      <w:jc w:val="both"/>
    </w:pPr>
    <w:rPr>
      <w:rFonts w:ascii="Arial" w:hAnsi="Arial" w:cs="Arial"/>
      <w:sz w:val="22"/>
      <w:szCs w:val="22"/>
      <w:lang w:eastAsia="en-US"/>
    </w:rPr>
  </w:style>
  <w:style w:type="character" w:customStyle="1" w:styleId="pliegos-sub2Car">
    <w:name w:val="pliegos-sub2 Car"/>
    <w:link w:val="pliegos-sub2"/>
    <w:locked/>
    <w:rsid w:val="00A236CE"/>
    <w:rPr>
      <w:rFonts w:ascii="Arial" w:eastAsia="Times New Roman" w:hAnsi="Arial" w:cs="Arial"/>
      <w:bCs/>
      <w:color w:val="000000"/>
    </w:rPr>
  </w:style>
  <w:style w:type="paragraph" w:customStyle="1" w:styleId="pliegos-sub2">
    <w:name w:val="pliegos-sub2"/>
    <w:basedOn w:val="Normal"/>
    <w:link w:val="pliegos-sub2Car"/>
    <w:qFormat/>
    <w:rsid w:val="00A236CE"/>
    <w:pPr>
      <w:autoSpaceDE w:val="0"/>
      <w:autoSpaceDN w:val="0"/>
      <w:adjustRightInd w:val="0"/>
      <w:jc w:val="both"/>
    </w:pPr>
    <w:rPr>
      <w:rFonts w:ascii="Arial" w:hAnsi="Arial" w:cs="Arial"/>
      <w:bCs/>
      <w:color w:val="000000"/>
      <w:sz w:val="22"/>
      <w:szCs w:val="22"/>
      <w:lang w:eastAsia="en-US"/>
    </w:rPr>
  </w:style>
  <w:style w:type="table" w:customStyle="1" w:styleId="Tablaconcuadrcula8">
    <w:name w:val="Tabla con cuadrícula8"/>
    <w:basedOn w:val="Tablanormal"/>
    <w:next w:val="Tablaconcuadrcula"/>
    <w:uiPriority w:val="39"/>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rsid w:val="00A236CE"/>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elegante2">
    <w:name w:val="Tabla elegante2"/>
    <w:basedOn w:val="Tablanormal"/>
    <w:next w:val="Tablaelegante"/>
    <w:rsid w:val="00A236CE"/>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customStyle="1" w:styleId="Tablaconcuadrcula14">
    <w:name w:val="Tabla con cuadrícula1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1">
    <w:name w:val="Tabla de cuadrícula 4 - Énfasis 1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aclara-nfasis51">
    <w:name w:val="Lista clara - Énfasis 51"/>
    <w:basedOn w:val="Tablanormal"/>
    <w:next w:val="Listaclara-nfasis5"/>
    <w:uiPriority w:val="61"/>
    <w:rsid w:val="00A236CE"/>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baj">
    <w:name w:val="b_aj"/>
    <w:rsid w:val="00A236CE"/>
  </w:style>
  <w:style w:type="paragraph" w:customStyle="1" w:styleId="centrado0">
    <w:name w:val="centrado"/>
    <w:basedOn w:val="Normal"/>
    <w:rsid w:val="00A236CE"/>
    <w:pPr>
      <w:spacing w:before="100" w:beforeAutospacing="1" w:after="100" w:afterAutospacing="1"/>
    </w:pPr>
  </w:style>
  <w:style w:type="character" w:customStyle="1" w:styleId="ms-rtefontsize-2">
    <w:name w:val="ms-rtefontsize-2"/>
    <w:rsid w:val="00A236CE"/>
  </w:style>
  <w:style w:type="paragraph" w:customStyle="1" w:styleId="font80">
    <w:name w:val="font_8"/>
    <w:basedOn w:val="Normal"/>
    <w:rsid w:val="00A236CE"/>
    <w:pPr>
      <w:spacing w:before="100" w:beforeAutospacing="1" w:after="100" w:afterAutospacing="1"/>
    </w:pPr>
  </w:style>
  <w:style w:type="character" w:customStyle="1" w:styleId="color20">
    <w:name w:val="color_20"/>
    <w:rsid w:val="00A236CE"/>
  </w:style>
  <w:style w:type="paragraph" w:customStyle="1" w:styleId="m7690354784862602765s7">
    <w:name w:val="m_7690354784862602765s7"/>
    <w:basedOn w:val="Normal"/>
    <w:rsid w:val="00A236CE"/>
    <w:pPr>
      <w:spacing w:before="100" w:beforeAutospacing="1" w:after="100" w:afterAutospacing="1"/>
    </w:pPr>
  </w:style>
  <w:style w:type="character" w:customStyle="1" w:styleId="m7690354784862602765s32">
    <w:name w:val="m_7690354784862602765s32"/>
    <w:rsid w:val="00A236CE"/>
  </w:style>
  <w:style w:type="character" w:customStyle="1" w:styleId="report-item-value">
    <w:name w:val="report-item-value"/>
    <w:rsid w:val="00A236CE"/>
  </w:style>
  <w:style w:type="numbering" w:customStyle="1" w:styleId="WW8Num31">
    <w:name w:val="WW8Num31"/>
    <w:basedOn w:val="Sinlista"/>
    <w:rsid w:val="00A236CE"/>
  </w:style>
  <w:style w:type="character" w:customStyle="1" w:styleId="PuestoCar2">
    <w:name w:val="Puesto Car2"/>
    <w:basedOn w:val="Fuentedeprrafopredeter"/>
    <w:uiPriority w:val="10"/>
    <w:rsid w:val="00A236CE"/>
    <w:rPr>
      <w:rFonts w:asciiTheme="majorHAnsi" w:eastAsiaTheme="majorEastAsia" w:hAnsiTheme="majorHAnsi" w:cstheme="majorBidi"/>
      <w:spacing w:val="-10"/>
      <w:kern w:val="28"/>
      <w:sz w:val="56"/>
      <w:szCs w:val="56"/>
    </w:rPr>
  </w:style>
  <w:style w:type="paragraph" w:customStyle="1" w:styleId="elsevierstylesimplepara">
    <w:name w:val="elsevierstylesimplepara"/>
    <w:basedOn w:val="Normal"/>
    <w:rsid w:val="00A236CE"/>
    <w:pPr>
      <w:spacing w:before="100" w:beforeAutospacing="1" w:after="100" w:afterAutospacing="1"/>
    </w:pPr>
  </w:style>
  <w:style w:type="character" w:customStyle="1" w:styleId="elsevierstylesection">
    <w:name w:val="elsevierstylesection"/>
    <w:basedOn w:val="Fuentedeprrafopredeter"/>
    <w:rsid w:val="00A236CE"/>
  </w:style>
  <w:style w:type="character" w:customStyle="1" w:styleId="elsevierstylesectiontitle">
    <w:name w:val="elsevierstylesectiontitle"/>
    <w:basedOn w:val="Fuentedeprrafopredeter"/>
    <w:rsid w:val="00A236CE"/>
  </w:style>
  <w:style w:type="character" w:customStyle="1" w:styleId="elsevierstylesmallcaps">
    <w:name w:val="elsevierstylesmallcaps"/>
    <w:basedOn w:val="Fuentedeprrafopredeter"/>
    <w:rsid w:val="00A236CE"/>
  </w:style>
  <w:style w:type="character" w:customStyle="1" w:styleId="elsevierstyleitalic">
    <w:name w:val="elsevierstyleitalic"/>
    <w:basedOn w:val="Fuentedeprrafopredeter"/>
    <w:rsid w:val="00A236CE"/>
  </w:style>
  <w:style w:type="character" w:customStyle="1" w:styleId="textalignright">
    <w:name w:val="textalignright"/>
    <w:rsid w:val="00A236CE"/>
  </w:style>
  <w:style w:type="table" w:customStyle="1" w:styleId="NormalTable0">
    <w:name w:val="Normal Table0"/>
    <w:uiPriority w:val="2"/>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mt-3">
    <w:name w:val="mt-3"/>
    <w:basedOn w:val="Normal"/>
    <w:rsid w:val="00A236CE"/>
    <w:pPr>
      <w:spacing w:before="100" w:beforeAutospacing="1" w:after="100" w:afterAutospacing="1"/>
    </w:pPr>
  </w:style>
  <w:style w:type="character" w:customStyle="1" w:styleId="vortaltextbox">
    <w:name w:val="vortaltextbox"/>
    <w:basedOn w:val="Fuentedeprrafopredeter"/>
    <w:rsid w:val="00A236CE"/>
  </w:style>
  <w:style w:type="paragraph" w:customStyle="1" w:styleId="xxstandard">
    <w:name w:val="x_x_standard"/>
    <w:basedOn w:val="Normal"/>
    <w:rsid w:val="00A236CE"/>
    <w:pPr>
      <w:spacing w:before="100" w:beforeAutospacing="1" w:after="100" w:afterAutospacing="1"/>
    </w:pPr>
  </w:style>
  <w:style w:type="paragraph" w:customStyle="1" w:styleId="CM100">
    <w:name w:val="CM100"/>
    <w:basedOn w:val="Default"/>
    <w:next w:val="Default"/>
    <w:uiPriority w:val="99"/>
    <w:qFormat/>
    <w:rsid w:val="00A236CE"/>
    <w:pPr>
      <w:widowControl/>
    </w:pPr>
    <w:rPr>
      <w:rFonts w:ascii="Arial" w:hAnsi="Arial" w:cs="Arial"/>
      <w:color w:val="auto"/>
    </w:rPr>
  </w:style>
  <w:style w:type="table" w:customStyle="1" w:styleId="TableGrid0">
    <w:name w:val="Table Grid0"/>
    <w:rsid w:val="00A236CE"/>
    <w:rPr>
      <w:rFonts w:eastAsiaTheme="minorEastAsia"/>
    </w:rPr>
    <w:tblPr>
      <w:tblCellMar>
        <w:top w:w="0" w:type="dxa"/>
        <w:left w:w="0" w:type="dxa"/>
        <w:bottom w:w="0" w:type="dxa"/>
        <w:right w:w="0" w:type="dxa"/>
      </w:tblCellMar>
    </w:tblPr>
  </w:style>
  <w:style w:type="paragraph" w:customStyle="1" w:styleId="selectionshareable">
    <w:name w:val="selectionshareable"/>
    <w:basedOn w:val="Normal"/>
    <w:rsid w:val="00A236CE"/>
    <w:pPr>
      <w:spacing w:before="100" w:beforeAutospacing="1" w:after="100" w:afterAutospacing="1"/>
    </w:pPr>
  </w:style>
  <w:style w:type="character" w:customStyle="1" w:styleId="Ninguno">
    <w:name w:val="Ninguno"/>
    <w:rsid w:val="00A236CE"/>
    <w:rPr>
      <w:lang w:val="es-ES_tradnl"/>
    </w:rPr>
  </w:style>
  <w:style w:type="character" w:customStyle="1" w:styleId="mk-love-count">
    <w:name w:val="mk-love-count"/>
    <w:rsid w:val="00A236CE"/>
  </w:style>
  <w:style w:type="paragraph" w:customStyle="1" w:styleId="CM16">
    <w:name w:val="CM16"/>
    <w:basedOn w:val="Default"/>
    <w:next w:val="Default"/>
    <w:uiPriority w:val="99"/>
    <w:rsid w:val="00A236CE"/>
    <w:pPr>
      <w:widowControl/>
      <w:spacing w:line="271" w:lineRule="atLeast"/>
    </w:pPr>
    <w:rPr>
      <w:rFonts w:ascii="Arial" w:eastAsia="Calibri" w:hAnsi="Arial" w:cs="Arial"/>
      <w:color w:val="auto"/>
    </w:rPr>
  </w:style>
  <w:style w:type="paragraph" w:customStyle="1" w:styleId="short-description">
    <w:name w:val="short-description"/>
    <w:basedOn w:val="Normal"/>
    <w:rsid w:val="00A236CE"/>
    <w:pPr>
      <w:spacing w:before="100" w:beforeAutospacing="1" w:after="100" w:afterAutospacing="1"/>
    </w:pPr>
  </w:style>
  <w:style w:type="table" w:customStyle="1" w:styleId="TableNormal2">
    <w:name w:val="Table Normal2"/>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A236CE"/>
    <w:rPr>
      <w:color w:val="808080"/>
      <w:shd w:val="clear" w:color="auto" w:fill="E6E6E6"/>
    </w:rPr>
  </w:style>
  <w:style w:type="paragraph" w:customStyle="1" w:styleId="contenido">
    <w:name w:val="contenido"/>
    <w:basedOn w:val="Normal"/>
    <w:rsid w:val="00A236CE"/>
    <w:pPr>
      <w:spacing w:before="100" w:beforeAutospacing="1" w:after="100" w:afterAutospacing="1"/>
    </w:pPr>
  </w:style>
  <w:style w:type="character" w:customStyle="1" w:styleId="wsftcounterlabel">
    <w:name w:val="ws_ft_counterlabel"/>
    <w:rsid w:val="00A236CE"/>
  </w:style>
  <w:style w:type="character" w:customStyle="1" w:styleId="wsftcounter">
    <w:name w:val="ws_ft_counter"/>
    <w:rsid w:val="00A236CE"/>
  </w:style>
  <w:style w:type="paragraph" w:customStyle="1" w:styleId="xmsolistbullet2">
    <w:name w:val="x_msolistbullet2"/>
    <w:basedOn w:val="Normal"/>
    <w:rsid w:val="00A236CE"/>
    <w:pPr>
      <w:spacing w:before="100" w:beforeAutospacing="1" w:after="100" w:afterAutospacing="1"/>
    </w:pPr>
  </w:style>
  <w:style w:type="paragraph" w:customStyle="1" w:styleId="xmsolistparagraph">
    <w:name w:val="x_msolistparagraph"/>
    <w:basedOn w:val="Normal"/>
    <w:rsid w:val="00A236CE"/>
    <w:pPr>
      <w:spacing w:before="100" w:beforeAutospacing="1" w:after="100" w:afterAutospacing="1"/>
    </w:pPr>
  </w:style>
  <w:style w:type="paragraph" w:customStyle="1" w:styleId="epigraph">
    <w:name w:val="epigraph"/>
    <w:basedOn w:val="Normal"/>
    <w:rsid w:val="00A236CE"/>
    <w:pPr>
      <w:spacing w:before="100" w:beforeAutospacing="1" w:after="100" w:afterAutospacing="1"/>
    </w:pPr>
  </w:style>
  <w:style w:type="paragraph" w:customStyle="1" w:styleId="foto-description">
    <w:name w:val="foto-description"/>
    <w:basedOn w:val="Normal"/>
    <w:rsid w:val="00A236CE"/>
    <w:pPr>
      <w:spacing w:before="100" w:beforeAutospacing="1" w:after="100" w:afterAutospacing="1"/>
    </w:pPr>
  </w:style>
  <w:style w:type="paragraph" w:customStyle="1" w:styleId="foto-author">
    <w:name w:val="foto-author"/>
    <w:basedOn w:val="Normal"/>
    <w:rsid w:val="00A236CE"/>
    <w:pPr>
      <w:spacing w:before="100" w:beforeAutospacing="1" w:after="100" w:afterAutospacing="1"/>
    </w:pPr>
  </w:style>
  <w:style w:type="character" w:customStyle="1" w:styleId="elementor-icon-list-text">
    <w:name w:val="elementor-icon-list-text"/>
    <w:basedOn w:val="Fuentedeprrafopredeter"/>
    <w:rsid w:val="00A236CE"/>
  </w:style>
  <w:style w:type="paragraph" w:customStyle="1" w:styleId="Textoindependiente33">
    <w:name w:val="Texto independiente 33"/>
    <w:basedOn w:val="Normal"/>
    <w:rsid w:val="00A236CE"/>
    <w:pPr>
      <w:jc w:val="both"/>
    </w:pPr>
    <w:rPr>
      <w:rFonts w:ascii="Arial" w:hAnsi="Arial" w:cs="Tahoma"/>
      <w:sz w:val="22"/>
      <w:lang w:val="es-ES" w:eastAsia="es-ES"/>
    </w:rPr>
  </w:style>
  <w:style w:type="paragraph" w:customStyle="1" w:styleId="snaps--pdptabdes">
    <w:name w:val="snaps--pdptabdes"/>
    <w:basedOn w:val="Normal"/>
    <w:rsid w:val="00A236CE"/>
    <w:pPr>
      <w:spacing w:before="100" w:beforeAutospacing="1" w:after="100" w:afterAutospacing="1"/>
    </w:pPr>
  </w:style>
  <w:style w:type="paragraph" w:customStyle="1" w:styleId="para">
    <w:name w:val="para"/>
    <w:basedOn w:val="Normal"/>
    <w:rsid w:val="00A236CE"/>
    <w:pPr>
      <w:spacing w:before="100" w:beforeAutospacing="1" w:after="100" w:afterAutospacing="1"/>
    </w:pPr>
  </w:style>
  <w:style w:type="paragraph" w:customStyle="1" w:styleId="cuerpo0">
    <w:name w:val="cuerpo"/>
    <w:basedOn w:val="Normal"/>
    <w:rsid w:val="00A236CE"/>
    <w:pPr>
      <w:spacing w:before="100" w:beforeAutospacing="1" w:after="100" w:afterAutospacing="1"/>
    </w:pPr>
  </w:style>
  <w:style w:type="character" w:customStyle="1" w:styleId="letraprimera">
    <w:name w:val="letraprimera"/>
    <w:basedOn w:val="Fuentedeprrafopredeter"/>
    <w:rsid w:val="00A236CE"/>
  </w:style>
  <w:style w:type="character" w:customStyle="1" w:styleId="resaltadito">
    <w:name w:val="resaltadito"/>
    <w:basedOn w:val="Fuentedeprrafopredeter"/>
    <w:rsid w:val="00A236CE"/>
  </w:style>
  <w:style w:type="character" w:customStyle="1" w:styleId="scxw67373673">
    <w:name w:val="scxw67373673"/>
    <w:basedOn w:val="Fuentedeprrafopredeter"/>
    <w:rsid w:val="00A236CE"/>
  </w:style>
  <w:style w:type="character" w:customStyle="1" w:styleId="bold">
    <w:name w:val="bold"/>
    <w:basedOn w:val="Fuentedeprrafopredeter"/>
    <w:rsid w:val="00A236CE"/>
  </w:style>
  <w:style w:type="character" w:styleId="Nmerodelnea">
    <w:name w:val="line number"/>
    <w:basedOn w:val="Fuentedeprrafopredeter"/>
    <w:semiHidden/>
    <w:rsid w:val="00A236CE"/>
  </w:style>
  <w:style w:type="table" w:styleId="Tablabsica1">
    <w:name w:val="Table Simple 1"/>
    <w:basedOn w:val="Tablanormal"/>
    <w:rsid w:val="00A236CE"/>
    <w:rPr>
      <w:rFonts w:ascii="Calibri" w:hAnsi="Calibri"/>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rsid w:val="00A236CE"/>
  </w:style>
  <w:style w:type="numbering" w:customStyle="1" w:styleId="Sinlista9">
    <w:name w:val="Sin lista9"/>
    <w:rsid w:val="00A236CE"/>
  </w:style>
  <w:style w:type="numbering" w:customStyle="1" w:styleId="Sinlista15">
    <w:name w:val="Sin lista15"/>
    <w:rsid w:val="00A236CE"/>
  </w:style>
  <w:style w:type="numbering" w:customStyle="1" w:styleId="Listaactual1">
    <w:name w:val="Lista actual1"/>
    <w:rsid w:val="00A236CE"/>
  </w:style>
  <w:style w:type="paragraph" w:customStyle="1" w:styleId="CarCarCarCarCarCar1Car">
    <w:name w:val="Car Car Car Car Car Car1 Car"/>
    <w:basedOn w:val="Normal"/>
    <w:rsid w:val="00A236CE"/>
    <w:pPr>
      <w:spacing w:after="160" w:line="240" w:lineRule="exact"/>
    </w:pPr>
    <w:rPr>
      <w:rFonts w:ascii="Verdana" w:hAnsi="Verdana"/>
      <w:sz w:val="20"/>
      <w:szCs w:val="20"/>
      <w:lang w:val="en-US" w:eastAsia="en-US"/>
    </w:rPr>
  </w:style>
  <w:style w:type="paragraph" w:customStyle="1" w:styleId="CarCarCarCarCarCar1CarCarCar">
    <w:name w:val="Car Car Car Car Car Car1 Car Car Car"/>
    <w:basedOn w:val="Normal"/>
    <w:rsid w:val="00A236CE"/>
    <w:pPr>
      <w:spacing w:after="160" w:line="240" w:lineRule="exact"/>
    </w:pPr>
    <w:rPr>
      <w:rFonts w:ascii="Verdana" w:hAnsi="Verdana"/>
      <w:sz w:val="20"/>
      <w:szCs w:val="20"/>
      <w:lang w:val="en-US" w:eastAsia="en-US"/>
    </w:rPr>
  </w:style>
  <w:style w:type="paragraph" w:customStyle="1" w:styleId="gmail-msolistparagraph">
    <w:name w:val="gmail-msolistparagraph"/>
    <w:basedOn w:val="Normal"/>
    <w:rsid w:val="00A236CE"/>
    <w:pPr>
      <w:spacing w:before="100" w:beforeAutospacing="1" w:after="100" w:afterAutospacing="1"/>
    </w:pPr>
    <w:rPr>
      <w:szCs w:val="20"/>
    </w:rPr>
  </w:style>
  <w:style w:type="paragraph" w:customStyle="1" w:styleId="m4118635897185942952msolistparagraph">
    <w:name w:val="m_4118635897185942952msolistparagraph"/>
    <w:basedOn w:val="Normal"/>
    <w:rsid w:val="00A236CE"/>
    <w:pPr>
      <w:spacing w:before="100" w:beforeAutospacing="1" w:after="100" w:afterAutospacing="1"/>
    </w:pPr>
    <w:rPr>
      <w:szCs w:val="20"/>
      <w:lang w:val="en-US" w:eastAsia="en-US"/>
    </w:rPr>
  </w:style>
  <w:style w:type="paragraph" w:customStyle="1" w:styleId="default0">
    <w:name w:val="default"/>
    <w:basedOn w:val="Normal"/>
    <w:rsid w:val="00A236CE"/>
    <w:rPr>
      <w:szCs w:val="20"/>
    </w:rPr>
  </w:style>
  <w:style w:type="character" w:customStyle="1" w:styleId="Ttulo1Car1">
    <w:name w:val="Título 1 Car1"/>
    <w:basedOn w:val="Fuentedeprrafopredeter"/>
    <w:rsid w:val="00A236CE"/>
    <w:rPr>
      <w:color w:val="2E74B5" w:themeColor="accent1" w:themeShade="BF"/>
      <w:sz w:val="32"/>
    </w:rPr>
  </w:style>
  <w:style w:type="character" w:customStyle="1" w:styleId="Ttulo2Car1">
    <w:name w:val="Título 2 Car1"/>
    <w:basedOn w:val="Fuentedeprrafopredeter"/>
    <w:semiHidden/>
    <w:rsid w:val="00A236CE"/>
    <w:rPr>
      <w:color w:val="2E74B5" w:themeColor="accent1" w:themeShade="BF"/>
      <w:sz w:val="26"/>
    </w:rPr>
  </w:style>
  <w:style w:type="character" w:customStyle="1" w:styleId="Ttulo3Car1">
    <w:name w:val="Título 3 Car1"/>
    <w:basedOn w:val="Fuentedeprrafopredeter"/>
    <w:semiHidden/>
    <w:rsid w:val="00A236CE"/>
    <w:rPr>
      <w:color w:val="1F4D78" w:themeColor="accent1" w:themeShade="7F"/>
      <w:sz w:val="24"/>
    </w:rPr>
  </w:style>
  <w:style w:type="character" w:customStyle="1" w:styleId="Ttulo4Car1">
    <w:name w:val="Título 4 Car1"/>
    <w:basedOn w:val="Fuentedeprrafopredeter"/>
    <w:semiHidden/>
    <w:rsid w:val="00A236CE"/>
    <w:rPr>
      <w:i/>
      <w:color w:val="2E74B5" w:themeColor="accent1" w:themeShade="BF"/>
      <w:sz w:val="22"/>
    </w:rPr>
  </w:style>
  <w:style w:type="character" w:customStyle="1" w:styleId="SubttuloCar1">
    <w:name w:val="Subtítulo Car1"/>
    <w:basedOn w:val="Fuentedeprrafopredeter"/>
    <w:rsid w:val="00A236CE"/>
    <w:rPr>
      <w:color w:val="5A5A5A" w:themeColor="text1" w:themeTint="A5"/>
    </w:rPr>
  </w:style>
  <w:style w:type="character" w:customStyle="1" w:styleId="Ttulo8Car1">
    <w:name w:val="Título 8 Car1"/>
    <w:basedOn w:val="Fuentedeprrafopredeter"/>
    <w:semiHidden/>
    <w:rsid w:val="00A236CE"/>
    <w:rPr>
      <w:color w:val="272727" w:themeColor="text1" w:themeTint="D8"/>
      <w:sz w:val="21"/>
    </w:rPr>
  </w:style>
  <w:style w:type="character" w:customStyle="1" w:styleId="TextonotapieCar1">
    <w:name w:val="Texto nota pie Car1"/>
    <w:basedOn w:val="Fuentedeprrafopredeter"/>
    <w:semiHidden/>
    <w:rsid w:val="00A236CE"/>
    <w:rPr>
      <w:sz w:val="20"/>
    </w:rPr>
  </w:style>
  <w:style w:type="character" w:customStyle="1" w:styleId="Sangra3detindependienteCar1">
    <w:name w:val="Sangría 3 de t. independiente Car1"/>
    <w:basedOn w:val="Fuentedeprrafopredeter"/>
    <w:semiHidden/>
    <w:rsid w:val="00A236CE"/>
    <w:rPr>
      <w:sz w:val="16"/>
    </w:rPr>
  </w:style>
  <w:style w:type="character" w:customStyle="1" w:styleId="FirmaCar1">
    <w:name w:val="Firma Car1"/>
    <w:basedOn w:val="Fuentedeprrafopredeter"/>
    <w:semiHidden/>
    <w:rsid w:val="00A236CE"/>
  </w:style>
  <w:style w:type="character" w:customStyle="1" w:styleId="estilocorreo18">
    <w:name w:val="estilocorreo18"/>
    <w:basedOn w:val="Fuentedeprrafopredeter"/>
    <w:semiHidden/>
    <w:rsid w:val="00A236CE"/>
    <w:rPr>
      <w:rFonts w:ascii="Calibri" w:hAnsi="Calibri"/>
      <w:color w:val="auto"/>
    </w:rPr>
  </w:style>
  <w:style w:type="character" w:styleId="Referenciasutil">
    <w:name w:val="Subtle Reference"/>
    <w:basedOn w:val="Fuentedeprrafopredeter"/>
    <w:qFormat/>
    <w:rsid w:val="00A236CE"/>
    <w:rPr>
      <w:color w:val="5A5A5A" w:themeColor="text1" w:themeTint="A5"/>
    </w:rPr>
  </w:style>
  <w:style w:type="character" w:customStyle="1" w:styleId="Hyperlink1">
    <w:name w:val="Hyperlink.1"/>
    <w:basedOn w:val="Ninguno"/>
    <w:rsid w:val="00A236CE"/>
    <w:rPr>
      <w:rFonts w:ascii="Arial Narrow" w:hAnsi="Arial Narrow"/>
      <w:sz w:val="22"/>
      <w:lang w:val="es-ES"/>
    </w:rPr>
  </w:style>
  <w:style w:type="table" w:styleId="Tabladecuadrcula1clara-nfasis5">
    <w:name w:val="Grid Table 1 Light Accent 5"/>
    <w:basedOn w:val="Tablanormal"/>
    <w:rsid w:val="00A236CE"/>
    <w:rPr>
      <w:rFonts w:ascii="Calibri" w:hAnsi="Calibri"/>
      <w:sz w:val="20"/>
      <w:szCs w:val="20"/>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TableGrid">
    <w:name w:val="TableGrid"/>
    <w:rsid w:val="00A236CE"/>
    <w:rPr>
      <w:rFonts w:ascii="Calibri" w:hAnsi="Calibri"/>
      <w:szCs w:val="20"/>
    </w:rPr>
    <w:tblPr>
      <w:tblCellMar>
        <w:top w:w="0" w:type="dxa"/>
        <w:left w:w="0" w:type="dxa"/>
        <w:bottom w:w="0" w:type="dxa"/>
        <w:right w:w="0" w:type="dxa"/>
      </w:tblCellMar>
    </w:tblPr>
  </w:style>
  <w:style w:type="table" w:customStyle="1" w:styleId="TableNormal4">
    <w:name w:val="Table Normal4"/>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v1cuerpodetexto">
    <w:name w:val="v1cuerpodetexto"/>
    <w:basedOn w:val="Normal"/>
    <w:rsid w:val="00A236CE"/>
    <w:pPr>
      <w:spacing w:before="100" w:beforeAutospacing="1" w:after="100" w:afterAutospacing="1"/>
    </w:pPr>
  </w:style>
  <w:style w:type="paragraph" w:customStyle="1" w:styleId="ui-pdp-listtext">
    <w:name w:val="ui-pdp-list__text"/>
    <w:basedOn w:val="Normal"/>
    <w:rsid w:val="00A236CE"/>
    <w:pPr>
      <w:spacing w:before="100" w:beforeAutospacing="1" w:after="100" w:afterAutospacing="1"/>
    </w:pPr>
  </w:style>
  <w:style w:type="character" w:customStyle="1" w:styleId="ui-pdp-color--black">
    <w:name w:val="ui-pdp-color--black"/>
    <w:rsid w:val="00A236CE"/>
  </w:style>
  <w:style w:type="paragraph" w:customStyle="1" w:styleId="p1">
    <w:name w:val="p1"/>
    <w:basedOn w:val="Normal"/>
    <w:rsid w:val="00A236CE"/>
    <w:pPr>
      <w:spacing w:before="100" w:beforeAutospacing="1" w:after="100" w:afterAutospacing="1"/>
    </w:pPr>
  </w:style>
  <w:style w:type="paragraph" w:customStyle="1" w:styleId="p2">
    <w:name w:val="p2"/>
    <w:basedOn w:val="Normal"/>
    <w:rsid w:val="00A236CE"/>
    <w:pPr>
      <w:spacing w:before="100" w:beforeAutospacing="1" w:after="100" w:afterAutospacing="1"/>
    </w:pPr>
  </w:style>
  <w:style w:type="paragraph" w:customStyle="1" w:styleId="text-base">
    <w:name w:val="text-base"/>
    <w:basedOn w:val="Normal"/>
    <w:rsid w:val="0039125C"/>
    <w:pPr>
      <w:spacing w:before="100" w:beforeAutospacing="1" w:after="100" w:afterAutospacing="1"/>
    </w:pPr>
  </w:style>
  <w:style w:type="paragraph" w:customStyle="1" w:styleId="defaultstyledtext-sc-108h6at-0">
    <w:name w:val="default__styledtext-sc-108h6at-0"/>
    <w:basedOn w:val="Normal"/>
    <w:rsid w:val="0039125C"/>
    <w:pPr>
      <w:spacing w:before="100" w:beforeAutospacing="1" w:after="100" w:afterAutospacing="1"/>
    </w:pPr>
  </w:style>
  <w:style w:type="character" w:customStyle="1" w:styleId="companyfullname">
    <w:name w:val="companyfullname"/>
    <w:basedOn w:val="Fuentedeprrafopredeter"/>
    <w:rsid w:val="00374F0C"/>
  </w:style>
  <w:style w:type="character" w:customStyle="1" w:styleId="marka7hdyqioc">
    <w:name w:val="marka7hdyqioc"/>
    <w:basedOn w:val="Fuentedeprrafopredeter"/>
    <w:rsid w:val="00374F0C"/>
  </w:style>
  <w:style w:type="character" w:customStyle="1" w:styleId="markrt8kom9ow">
    <w:name w:val="markrt8kom9ow"/>
    <w:basedOn w:val="Fuentedeprrafopredeter"/>
    <w:rsid w:val="00374F0C"/>
  </w:style>
  <w:style w:type="character" w:customStyle="1" w:styleId="tabchar">
    <w:name w:val="tabchar"/>
    <w:basedOn w:val="Fuentedeprrafopredeter"/>
    <w:rsid w:val="00374F0C"/>
  </w:style>
  <w:style w:type="paragraph" w:customStyle="1" w:styleId="subtitulo">
    <w:name w:val="subtitulo"/>
    <w:basedOn w:val="Normal"/>
    <w:rsid w:val="00374F0C"/>
    <w:pPr>
      <w:spacing w:before="100" w:beforeAutospacing="1" w:after="100" w:afterAutospacing="1"/>
    </w:pPr>
  </w:style>
  <w:style w:type="character" w:customStyle="1" w:styleId="negrita">
    <w:name w:val="negrita"/>
    <w:basedOn w:val="Fuentedeprrafopredeter"/>
    <w:rsid w:val="00374F0C"/>
  </w:style>
  <w:style w:type="paragraph" w:customStyle="1" w:styleId="sangria">
    <w:name w:val="sangria"/>
    <w:basedOn w:val="Normal"/>
    <w:rsid w:val="00374F0C"/>
    <w:pPr>
      <w:spacing w:before="100" w:beforeAutospacing="1" w:after="100" w:afterAutospacing="1"/>
    </w:pPr>
  </w:style>
  <w:style w:type="paragraph" w:customStyle="1" w:styleId="card-text">
    <w:name w:val="card-text"/>
    <w:basedOn w:val="Normal"/>
    <w:rsid w:val="00374F0C"/>
    <w:pPr>
      <w:spacing w:before="100" w:beforeAutospacing="1" w:after="100" w:afterAutospacing="1"/>
    </w:pPr>
  </w:style>
  <w:style w:type="character" w:customStyle="1" w:styleId="field-wrapper">
    <w:name w:val="field-wrapper"/>
    <w:basedOn w:val="Fuentedeprrafopredeter"/>
    <w:rsid w:val="00374F0C"/>
  </w:style>
  <w:style w:type="character" w:customStyle="1" w:styleId="markmvrc3u03o">
    <w:name w:val="markmvrc3u03o"/>
    <w:basedOn w:val="Fuentedeprrafopredeter"/>
    <w:rsid w:val="00374F0C"/>
  </w:style>
  <w:style w:type="character" w:customStyle="1" w:styleId="markejlxhcmwh">
    <w:name w:val="markejlxhcmwh"/>
    <w:basedOn w:val="Fuentedeprrafopredeter"/>
    <w:rsid w:val="00374F0C"/>
  </w:style>
  <w:style w:type="character" w:customStyle="1" w:styleId="mark9zr963ff7">
    <w:name w:val="mark9zr963ff7"/>
    <w:basedOn w:val="Fuentedeprrafopredeter"/>
    <w:rsid w:val="00374F0C"/>
  </w:style>
  <w:style w:type="paragraph" w:customStyle="1" w:styleId="mb-4">
    <w:name w:val="mb-4"/>
    <w:basedOn w:val="Normal"/>
    <w:rsid w:val="00374F0C"/>
    <w:pPr>
      <w:spacing w:before="100" w:beforeAutospacing="1" w:after="100" w:afterAutospacing="1"/>
    </w:pPr>
  </w:style>
  <w:style w:type="character" w:customStyle="1" w:styleId="Mencinsinresolver3">
    <w:name w:val="Mención sin resolver3"/>
    <w:basedOn w:val="Fuentedeprrafopredeter"/>
    <w:uiPriority w:val="99"/>
    <w:semiHidden/>
    <w:unhideWhenUsed/>
    <w:rsid w:val="001B0B08"/>
    <w:rPr>
      <w:color w:val="605E5C"/>
      <w:shd w:val="clear" w:color="auto" w:fill="E1DFDD"/>
    </w:rPr>
  </w:style>
  <w:style w:type="paragraph" w:customStyle="1" w:styleId="plain-para">
    <w:name w:val="plain-para"/>
    <w:basedOn w:val="Normal"/>
    <w:rsid w:val="00B02764"/>
    <w:pPr>
      <w:spacing w:before="100" w:beforeAutospacing="1" w:after="100" w:afterAutospacing="1"/>
    </w:pPr>
  </w:style>
  <w:style w:type="table" w:customStyle="1" w:styleId="a0">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 w:type="table" w:customStyle="1" w:styleId="a2">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AMtzcOl733+l6jdj3Rcom+hVuQ==">CgMxLjA4AHIhMXAyZ0xGN2hDSEFncHNiU25SeWFQOXZhaWVPczREY3E4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9650</Words>
  <Characters>53076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Francy Espinosa</dc:creator>
  <cp:lastModifiedBy>Rodrigo Esteban Acuña Velez</cp:lastModifiedBy>
  <cp:revision>2</cp:revision>
  <cp:lastPrinted>2025-05-14T17:22:00Z</cp:lastPrinted>
  <dcterms:created xsi:type="dcterms:W3CDTF">2026-08-20T19:28:00Z</dcterms:created>
  <dcterms:modified xsi:type="dcterms:W3CDTF">2026-08-20T19:28:00Z</dcterms:modified>
</cp:coreProperties>
</file>