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A9D2E" w14:textId="64B7C996" w:rsidR="00156BFA" w:rsidRPr="00967F9A"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967F9A">
        <w:rPr>
          <w:rFonts w:ascii="Arial Narrow" w:hAnsi="Arial Narrow" w:cs="Calibri"/>
          <w:b/>
          <w:sz w:val="22"/>
          <w:szCs w:val="22"/>
          <w:lang w:val="es-CO" w:eastAsia="es-CO"/>
        </w:rPr>
        <w:t xml:space="preserve">ANEXO </w:t>
      </w:r>
      <w:r w:rsidR="00BF7380" w:rsidRPr="00967F9A">
        <w:rPr>
          <w:rFonts w:ascii="Arial Narrow" w:hAnsi="Arial Narrow" w:cs="Calibri"/>
          <w:b/>
          <w:sz w:val="22"/>
          <w:szCs w:val="22"/>
          <w:lang w:val="es-CO" w:eastAsia="es-CO"/>
        </w:rPr>
        <w:t>5</w:t>
      </w:r>
    </w:p>
    <w:p w14:paraId="7F2CCE4A" w14:textId="77777777" w:rsidR="00156BFA" w:rsidRPr="00967F9A" w:rsidRDefault="00156BFA" w:rsidP="00156BFA">
      <w:pPr>
        <w:shd w:val="clear" w:color="auto" w:fill="F2F2F2" w:themeFill="background1" w:themeFillShade="F2"/>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r w:rsidRPr="00967F9A">
        <w:rPr>
          <w:rFonts w:ascii="Arial Narrow" w:hAnsi="Arial Narrow" w:cs="Calibri"/>
          <w:b/>
          <w:sz w:val="22"/>
          <w:szCs w:val="22"/>
          <w:lang w:val="es-CO" w:eastAsia="es-CO"/>
        </w:rPr>
        <w:t>PROPUESTA ECONÓMICA</w:t>
      </w:r>
    </w:p>
    <w:p w14:paraId="74F2F241" w14:textId="77777777" w:rsidR="00156BFA" w:rsidRPr="00967F9A" w:rsidRDefault="00156BFA" w:rsidP="00156BFA">
      <w:pPr>
        <w:overflowPunct w:val="0"/>
        <w:autoSpaceDE w:val="0"/>
        <w:autoSpaceDN w:val="0"/>
        <w:adjustRightInd w:val="0"/>
        <w:spacing w:line="276" w:lineRule="auto"/>
        <w:jc w:val="center"/>
        <w:textAlignment w:val="baseline"/>
        <w:rPr>
          <w:rFonts w:ascii="Arial Narrow" w:hAnsi="Arial Narrow" w:cs="Calibri"/>
          <w:b/>
          <w:sz w:val="22"/>
          <w:szCs w:val="22"/>
          <w:lang w:val="es-CO" w:eastAsia="es-CO"/>
        </w:rPr>
      </w:pPr>
    </w:p>
    <w:p w14:paraId="27448DBE" w14:textId="17A365FC" w:rsidR="00156BFA" w:rsidRPr="00967F9A" w:rsidRDefault="00625840" w:rsidP="00156BFA">
      <w:pPr>
        <w:spacing w:line="276" w:lineRule="auto"/>
        <w:jc w:val="center"/>
        <w:rPr>
          <w:rFonts w:ascii="Arial Narrow" w:hAnsi="Arial Narrow"/>
          <w:b/>
          <w:bCs/>
          <w:sz w:val="22"/>
          <w:szCs w:val="22"/>
          <w:lang w:val="es-CO"/>
        </w:rPr>
      </w:pPr>
      <w:r w:rsidRPr="00967F9A">
        <w:rPr>
          <w:rFonts w:ascii="Arial Narrow" w:hAnsi="Arial Narrow"/>
          <w:b/>
          <w:bCs/>
          <w:sz w:val="22"/>
          <w:szCs w:val="22"/>
          <w:lang w:val="es-CO"/>
        </w:rPr>
        <w:t>PROCESO DE MINIMA CUANTIA</w:t>
      </w:r>
      <w:r w:rsidR="00156BFA" w:rsidRPr="00967F9A">
        <w:rPr>
          <w:rFonts w:ascii="Arial Narrow" w:hAnsi="Arial Narrow"/>
          <w:b/>
          <w:bCs/>
          <w:sz w:val="22"/>
          <w:szCs w:val="22"/>
          <w:lang w:val="es-CO"/>
        </w:rPr>
        <w:t xml:space="preserve"> No. ____________ DE</w:t>
      </w:r>
      <w:r w:rsidR="008B2D82">
        <w:rPr>
          <w:rFonts w:ascii="Arial Narrow" w:hAnsi="Arial Narrow"/>
          <w:b/>
          <w:bCs/>
          <w:sz w:val="22"/>
          <w:szCs w:val="22"/>
          <w:lang w:val="es-CO"/>
        </w:rPr>
        <w:t>L</w:t>
      </w:r>
      <w:r w:rsidR="00156BFA" w:rsidRPr="00967F9A">
        <w:rPr>
          <w:rFonts w:ascii="Arial Narrow" w:hAnsi="Arial Narrow"/>
          <w:b/>
          <w:bCs/>
          <w:sz w:val="22"/>
          <w:szCs w:val="22"/>
          <w:lang w:val="es-CO"/>
        </w:rPr>
        <w:t xml:space="preserve"> (AÑO)</w:t>
      </w:r>
    </w:p>
    <w:p w14:paraId="0BFE7BAE" w14:textId="77777777" w:rsidR="00156BFA" w:rsidRPr="00967F9A" w:rsidRDefault="00156BFA" w:rsidP="00156BFA">
      <w:pPr>
        <w:spacing w:line="276" w:lineRule="auto"/>
        <w:rPr>
          <w:rFonts w:ascii="Arial Narrow" w:hAnsi="Arial Narrow"/>
          <w:b/>
          <w:bCs/>
          <w:sz w:val="22"/>
          <w:szCs w:val="22"/>
          <w:lang w:val="es-CO"/>
        </w:rPr>
      </w:pPr>
    </w:p>
    <w:p w14:paraId="3CDB8AE4" w14:textId="77777777" w:rsidR="00156BFA" w:rsidRPr="00967F9A" w:rsidRDefault="00156BFA" w:rsidP="002A0392">
      <w:pPr>
        <w:spacing w:line="276" w:lineRule="auto"/>
        <w:jc w:val="both"/>
        <w:rPr>
          <w:rFonts w:ascii="Arial Narrow" w:hAnsi="Arial Narrow"/>
          <w:b/>
          <w:bCs/>
          <w:sz w:val="22"/>
          <w:szCs w:val="22"/>
          <w:lang w:val="es-CO"/>
        </w:rPr>
      </w:pPr>
      <w:r w:rsidRPr="00967F9A">
        <w:rPr>
          <w:rFonts w:ascii="Arial Narrow" w:hAnsi="Arial Narrow"/>
          <w:sz w:val="22"/>
          <w:szCs w:val="22"/>
          <w:lang w:val="es-CO"/>
        </w:rPr>
        <w:t xml:space="preserve">OBJETO: </w:t>
      </w:r>
      <w:r w:rsidRPr="00967F9A">
        <w:rPr>
          <w:rFonts w:ascii="Arial Narrow" w:hAnsi="Arial Narrow"/>
          <w:b/>
          <w:bCs/>
          <w:sz w:val="22"/>
          <w:szCs w:val="22"/>
          <w:lang w:val="es-CO"/>
        </w:rPr>
        <w:t>“________________________________”</w:t>
      </w:r>
    </w:p>
    <w:p w14:paraId="53DD60D1" w14:textId="77777777" w:rsidR="00D435FA" w:rsidRPr="00967F9A" w:rsidRDefault="00D435FA" w:rsidP="00D435FA">
      <w:pPr>
        <w:spacing w:line="276" w:lineRule="auto"/>
        <w:rPr>
          <w:rFonts w:ascii="Arial Narrow" w:hAnsi="Arial Narrow"/>
          <w:sz w:val="22"/>
          <w:szCs w:val="22"/>
          <w:u w:val="single"/>
          <w:lang w:val="es-CO"/>
        </w:rPr>
      </w:pPr>
    </w:p>
    <w:p w14:paraId="3E59E789" w14:textId="526C9CAE" w:rsidR="00D75D94" w:rsidRPr="00967F9A" w:rsidRDefault="00D75D94" w:rsidP="00D435FA">
      <w:pPr>
        <w:spacing w:line="276" w:lineRule="auto"/>
        <w:rPr>
          <w:rFonts w:ascii="Arial Narrow" w:hAnsi="Arial Narrow"/>
          <w:b/>
          <w:sz w:val="22"/>
          <w:szCs w:val="22"/>
          <w:u w:val="single"/>
          <w:lang w:val="es-CO"/>
        </w:rPr>
      </w:pPr>
      <w:r w:rsidRPr="00967F9A">
        <w:rPr>
          <w:rFonts w:ascii="Arial Narrow" w:hAnsi="Arial Narrow"/>
          <w:b/>
          <w:sz w:val="22"/>
          <w:szCs w:val="22"/>
          <w:u w:val="single"/>
          <w:lang w:val="es-CO"/>
        </w:rPr>
        <w:t>Valor de la Propuesta Económica</w:t>
      </w:r>
      <w:r w:rsidR="00A54C78">
        <w:rPr>
          <w:rFonts w:ascii="Arial Narrow" w:hAnsi="Arial Narrow"/>
          <w:b/>
          <w:sz w:val="22"/>
          <w:szCs w:val="22"/>
          <w:u w:val="single"/>
          <w:lang w:val="es-CO"/>
        </w:rPr>
        <w:t>:</w:t>
      </w:r>
    </w:p>
    <w:p w14:paraId="4BF2B62B" w14:textId="77777777" w:rsidR="00F00B82" w:rsidRPr="00967F9A" w:rsidRDefault="00F00B82" w:rsidP="00F00B82">
      <w:pPr>
        <w:jc w:val="both"/>
        <w:rPr>
          <w:rFonts w:ascii="Arial Narrow" w:hAnsi="Arial Narrow"/>
          <w:iCs/>
          <w:color w:val="000000"/>
          <w:sz w:val="22"/>
          <w:szCs w:val="22"/>
          <w:lang w:val="es-CO" w:eastAsia="es-ES"/>
        </w:rPr>
      </w:pPr>
    </w:p>
    <w:p w14:paraId="208FACE1" w14:textId="77777777" w:rsidR="0064679F" w:rsidRDefault="0064679F" w:rsidP="003477A9">
      <w:pPr>
        <w:spacing w:line="276" w:lineRule="auto"/>
        <w:jc w:val="center"/>
        <w:rPr>
          <w:rFonts w:ascii="Arial Narrow" w:hAnsi="Arial Narrow"/>
          <w:b/>
          <w:sz w:val="22"/>
          <w:szCs w:val="22"/>
          <w:u w:val="single"/>
          <w:lang w:val="es-CO"/>
        </w:rPr>
      </w:pPr>
    </w:p>
    <w:tbl>
      <w:tblPr>
        <w:tblW w:w="8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7"/>
        <w:gridCol w:w="3525"/>
        <w:gridCol w:w="846"/>
        <w:gridCol w:w="985"/>
        <w:gridCol w:w="969"/>
        <w:gridCol w:w="984"/>
      </w:tblGrid>
      <w:tr w:rsidR="003477A9" w:rsidRPr="002C005B" w14:paraId="44D7A920" w14:textId="77777777" w:rsidTr="003477A9">
        <w:trPr>
          <w:trHeight w:val="1320"/>
          <w:jc w:val="center"/>
        </w:trPr>
        <w:tc>
          <w:tcPr>
            <w:tcW w:w="957" w:type="dxa"/>
            <w:shd w:val="clear" w:color="000000" w:fill="BDD7EE"/>
            <w:noWrap/>
            <w:vAlign w:val="center"/>
            <w:hideMark/>
          </w:tcPr>
          <w:p w14:paraId="17F8F58C" w14:textId="77777777" w:rsidR="003477A9" w:rsidRPr="002C005B" w:rsidRDefault="003477A9" w:rsidP="001F418A">
            <w:pPr>
              <w:jc w:val="cente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ITEM</w:t>
            </w:r>
          </w:p>
        </w:tc>
        <w:tc>
          <w:tcPr>
            <w:tcW w:w="3525" w:type="dxa"/>
            <w:shd w:val="clear" w:color="000000" w:fill="BDD7EE"/>
            <w:noWrap/>
            <w:vAlign w:val="center"/>
            <w:hideMark/>
          </w:tcPr>
          <w:p w14:paraId="44F0C49D" w14:textId="77777777" w:rsidR="003477A9" w:rsidRPr="002C005B" w:rsidRDefault="003477A9" w:rsidP="001F418A">
            <w:pPr>
              <w:jc w:val="cente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DESCRIPCION</w:t>
            </w:r>
          </w:p>
        </w:tc>
        <w:tc>
          <w:tcPr>
            <w:tcW w:w="846" w:type="dxa"/>
            <w:shd w:val="clear" w:color="000000" w:fill="BDD7EE"/>
            <w:vAlign w:val="center"/>
            <w:hideMark/>
          </w:tcPr>
          <w:p w14:paraId="63B3A32F" w14:textId="77777777" w:rsidR="003477A9" w:rsidRPr="002C005B" w:rsidRDefault="003477A9" w:rsidP="001F418A">
            <w:pPr>
              <w:jc w:val="cente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 xml:space="preserve"> UNIDAD DE MEDIDA </w:t>
            </w:r>
          </w:p>
        </w:tc>
        <w:tc>
          <w:tcPr>
            <w:tcW w:w="985" w:type="dxa"/>
            <w:shd w:val="clear" w:color="000000" w:fill="BDD7EE"/>
            <w:vAlign w:val="center"/>
            <w:hideMark/>
          </w:tcPr>
          <w:p w14:paraId="7D882E58" w14:textId="77777777" w:rsidR="003477A9" w:rsidRPr="002C005B" w:rsidRDefault="003477A9" w:rsidP="001F418A">
            <w:pPr>
              <w:jc w:val="cente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CANTIDAD</w:t>
            </w:r>
          </w:p>
        </w:tc>
        <w:tc>
          <w:tcPr>
            <w:tcW w:w="969" w:type="dxa"/>
            <w:shd w:val="clear" w:color="000000" w:fill="BDD7EE"/>
            <w:vAlign w:val="center"/>
            <w:hideMark/>
          </w:tcPr>
          <w:p w14:paraId="6C66D1DD" w14:textId="77777777" w:rsidR="003477A9" w:rsidRPr="002C005B" w:rsidRDefault="003477A9" w:rsidP="001F418A">
            <w:pPr>
              <w:jc w:val="cente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 xml:space="preserve"> VALOR PROMEDIO UNITARIO IVA INCLUIDO </w:t>
            </w:r>
          </w:p>
        </w:tc>
        <w:tc>
          <w:tcPr>
            <w:tcW w:w="984" w:type="dxa"/>
            <w:shd w:val="clear" w:color="000000" w:fill="BDD7EE"/>
            <w:vAlign w:val="center"/>
            <w:hideMark/>
          </w:tcPr>
          <w:p w14:paraId="3F8DFAB4" w14:textId="77777777" w:rsidR="003477A9" w:rsidRPr="002C005B" w:rsidRDefault="003477A9" w:rsidP="001F418A">
            <w:pPr>
              <w:jc w:val="cente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 xml:space="preserve"> VALOR TOTAL IVA INCLUIDO </w:t>
            </w:r>
          </w:p>
        </w:tc>
      </w:tr>
      <w:tr w:rsidR="003477A9" w:rsidRPr="002C005B" w14:paraId="5B4D1052" w14:textId="77777777" w:rsidTr="00E2687E">
        <w:trPr>
          <w:trHeight w:val="1035"/>
          <w:jc w:val="center"/>
        </w:trPr>
        <w:tc>
          <w:tcPr>
            <w:tcW w:w="957" w:type="dxa"/>
            <w:shd w:val="clear" w:color="000000" w:fill="FFFFFF"/>
            <w:noWrap/>
            <w:vAlign w:val="center"/>
            <w:hideMark/>
          </w:tcPr>
          <w:p w14:paraId="20801362"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w:t>
            </w:r>
          </w:p>
        </w:tc>
        <w:tc>
          <w:tcPr>
            <w:tcW w:w="3525" w:type="dxa"/>
            <w:shd w:val="clear" w:color="000000" w:fill="FFFFFF"/>
            <w:vAlign w:val="center"/>
            <w:hideMark/>
          </w:tcPr>
          <w:p w14:paraId="6C745983"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Pantalón Azul en gabardina vicentina (Tránsito) de las siguientes tallas: 34</w:t>
            </w:r>
          </w:p>
        </w:tc>
        <w:tc>
          <w:tcPr>
            <w:tcW w:w="846" w:type="dxa"/>
            <w:shd w:val="clear" w:color="000000" w:fill="FFFFFF"/>
            <w:noWrap/>
            <w:vAlign w:val="center"/>
            <w:hideMark/>
          </w:tcPr>
          <w:p w14:paraId="469AD84C"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3D68B00E"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7436D7C2" w14:textId="1B1466D1" w:rsidR="003477A9" w:rsidRPr="00AF1278" w:rsidRDefault="003477A9" w:rsidP="00754916">
            <w:pPr>
              <w:rPr>
                <w:rFonts w:ascii="Arial Narrow" w:hAnsi="Arial Narrow" w:cs="Calibri"/>
                <w:color w:val="000000"/>
                <w:sz w:val="18"/>
                <w:szCs w:val="18"/>
                <w:highlight w:val="yellow"/>
                <w:lang w:eastAsia="es-CO"/>
              </w:rPr>
            </w:pPr>
          </w:p>
        </w:tc>
        <w:tc>
          <w:tcPr>
            <w:tcW w:w="984" w:type="dxa"/>
            <w:shd w:val="clear" w:color="000000" w:fill="FFFFFF"/>
            <w:noWrap/>
            <w:vAlign w:val="center"/>
          </w:tcPr>
          <w:p w14:paraId="77002309" w14:textId="04E9DEC9" w:rsidR="003477A9" w:rsidRPr="00AF1278" w:rsidRDefault="003477A9" w:rsidP="00754916">
            <w:pPr>
              <w:rPr>
                <w:rFonts w:ascii="Arial Narrow" w:hAnsi="Arial Narrow" w:cs="Calibri"/>
                <w:color w:val="000000"/>
                <w:sz w:val="18"/>
                <w:szCs w:val="18"/>
                <w:highlight w:val="yellow"/>
                <w:lang w:eastAsia="es-CO"/>
              </w:rPr>
            </w:pPr>
          </w:p>
        </w:tc>
      </w:tr>
      <w:tr w:rsidR="003477A9" w:rsidRPr="002C005B" w14:paraId="7E5A186B" w14:textId="77777777" w:rsidTr="00E2687E">
        <w:trPr>
          <w:trHeight w:val="1065"/>
          <w:jc w:val="center"/>
        </w:trPr>
        <w:tc>
          <w:tcPr>
            <w:tcW w:w="957" w:type="dxa"/>
            <w:shd w:val="clear" w:color="000000" w:fill="FFFFFF"/>
            <w:noWrap/>
            <w:vAlign w:val="center"/>
            <w:hideMark/>
          </w:tcPr>
          <w:p w14:paraId="367803F7"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2</w:t>
            </w:r>
          </w:p>
        </w:tc>
        <w:tc>
          <w:tcPr>
            <w:tcW w:w="3525" w:type="dxa"/>
            <w:shd w:val="clear" w:color="000000" w:fill="FFFFFF"/>
            <w:vAlign w:val="center"/>
            <w:hideMark/>
          </w:tcPr>
          <w:p w14:paraId="353CDCF8"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Camisa manga larga elaboradas en tela Valencia color azul celeste 2 bolsillos delanteros con tapa y botones, cuello con botón (Tránsito), tallas: - 5 Talla L - 5 Talla XL</w:t>
            </w:r>
          </w:p>
        </w:tc>
        <w:tc>
          <w:tcPr>
            <w:tcW w:w="846" w:type="dxa"/>
            <w:shd w:val="clear" w:color="000000" w:fill="FFFFFF"/>
            <w:noWrap/>
            <w:vAlign w:val="center"/>
            <w:hideMark/>
          </w:tcPr>
          <w:p w14:paraId="7AF5DF72"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458A11F3"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5CDF62BB" w14:textId="63765A69"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00DB7668" w14:textId="10F35E53"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3BDD0474" w14:textId="77777777" w:rsidTr="00E2687E">
        <w:trPr>
          <w:trHeight w:val="945"/>
          <w:jc w:val="center"/>
        </w:trPr>
        <w:tc>
          <w:tcPr>
            <w:tcW w:w="957" w:type="dxa"/>
            <w:shd w:val="clear" w:color="000000" w:fill="FFFFFF"/>
            <w:noWrap/>
            <w:vAlign w:val="center"/>
            <w:hideMark/>
          </w:tcPr>
          <w:p w14:paraId="6167BA41"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3</w:t>
            </w:r>
          </w:p>
        </w:tc>
        <w:tc>
          <w:tcPr>
            <w:tcW w:w="3525" w:type="dxa"/>
            <w:shd w:val="clear" w:color="000000" w:fill="FFFFFF"/>
            <w:vAlign w:val="center"/>
            <w:hideMark/>
          </w:tcPr>
          <w:p w14:paraId="63613EE1"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Botas estilo militar caña larga elaborado en cuero garantizado color negro: 5 Talla 39, 5 Talla 40</w:t>
            </w:r>
          </w:p>
        </w:tc>
        <w:tc>
          <w:tcPr>
            <w:tcW w:w="846" w:type="dxa"/>
            <w:shd w:val="clear" w:color="000000" w:fill="FFFFFF"/>
            <w:noWrap/>
            <w:vAlign w:val="center"/>
            <w:hideMark/>
          </w:tcPr>
          <w:p w14:paraId="24B633D4"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PAR</w:t>
            </w:r>
          </w:p>
        </w:tc>
        <w:tc>
          <w:tcPr>
            <w:tcW w:w="985" w:type="dxa"/>
            <w:shd w:val="clear" w:color="000000" w:fill="FFFFFF"/>
            <w:noWrap/>
            <w:vAlign w:val="center"/>
            <w:hideMark/>
          </w:tcPr>
          <w:p w14:paraId="7CEF09AE"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795344DB" w14:textId="53CBE0CB"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0A856E16" w14:textId="4E775A31"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0B0F70F3" w14:textId="77777777" w:rsidTr="00E2687E">
        <w:trPr>
          <w:trHeight w:val="1830"/>
          <w:jc w:val="center"/>
        </w:trPr>
        <w:tc>
          <w:tcPr>
            <w:tcW w:w="957" w:type="dxa"/>
            <w:shd w:val="clear" w:color="000000" w:fill="FFFFFF"/>
            <w:noWrap/>
            <w:vAlign w:val="center"/>
            <w:hideMark/>
          </w:tcPr>
          <w:p w14:paraId="2900B467"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lastRenderedPageBreak/>
              <w:t>4</w:t>
            </w:r>
          </w:p>
        </w:tc>
        <w:tc>
          <w:tcPr>
            <w:tcW w:w="3525" w:type="dxa"/>
            <w:shd w:val="clear" w:color="000000" w:fill="FFFFFF"/>
            <w:vAlign w:val="center"/>
            <w:hideMark/>
          </w:tcPr>
          <w:p w14:paraId="1B159A3A"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 xml:space="preserve">Escudo de los Agentes de Tránsito: fondo azul con letra que dicen agente de tránsito y debajo el nombre del organismo de tránsito, letra en color plata, en el centro la imagen del ente territorial, hombro derecho de la camisa. Con medidas de 6 </w:t>
            </w:r>
            <w:proofErr w:type="spellStart"/>
            <w:r w:rsidRPr="002C005B">
              <w:rPr>
                <w:rFonts w:ascii="Arial Narrow" w:hAnsi="Arial Narrow" w:cs="Calibri"/>
                <w:color w:val="000000"/>
                <w:sz w:val="18"/>
                <w:szCs w:val="18"/>
                <w:lang w:eastAsia="es-CO"/>
              </w:rPr>
              <w:t>cms</w:t>
            </w:r>
            <w:proofErr w:type="spellEnd"/>
            <w:r w:rsidRPr="002C005B">
              <w:rPr>
                <w:rFonts w:ascii="Arial Narrow" w:hAnsi="Arial Narrow" w:cs="Calibri"/>
                <w:color w:val="000000"/>
                <w:sz w:val="18"/>
                <w:szCs w:val="18"/>
                <w:lang w:eastAsia="es-CO"/>
              </w:rPr>
              <w:t xml:space="preserve"> de ancho por 6 </w:t>
            </w:r>
            <w:proofErr w:type="spellStart"/>
            <w:r w:rsidRPr="002C005B">
              <w:rPr>
                <w:rFonts w:ascii="Arial Narrow" w:hAnsi="Arial Narrow" w:cs="Calibri"/>
                <w:color w:val="000000"/>
                <w:sz w:val="18"/>
                <w:szCs w:val="18"/>
                <w:lang w:eastAsia="es-CO"/>
              </w:rPr>
              <w:t>cms</w:t>
            </w:r>
            <w:proofErr w:type="spellEnd"/>
            <w:r w:rsidRPr="002C005B">
              <w:rPr>
                <w:rFonts w:ascii="Arial Narrow" w:hAnsi="Arial Narrow" w:cs="Calibri"/>
                <w:color w:val="000000"/>
                <w:sz w:val="18"/>
                <w:szCs w:val="18"/>
                <w:lang w:eastAsia="es-CO"/>
              </w:rPr>
              <w:t xml:space="preserve"> de alto.</w:t>
            </w:r>
          </w:p>
        </w:tc>
        <w:tc>
          <w:tcPr>
            <w:tcW w:w="846" w:type="dxa"/>
            <w:shd w:val="clear" w:color="000000" w:fill="FFFFFF"/>
            <w:noWrap/>
            <w:vAlign w:val="center"/>
            <w:hideMark/>
          </w:tcPr>
          <w:p w14:paraId="26CA6F80"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3F243F77"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6CA39A62" w14:textId="54E2A4CB"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5B669FDB" w14:textId="4F7BA12A"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0CF34DA4" w14:textId="77777777" w:rsidTr="00E2687E">
        <w:trPr>
          <w:trHeight w:val="945"/>
          <w:jc w:val="center"/>
        </w:trPr>
        <w:tc>
          <w:tcPr>
            <w:tcW w:w="957" w:type="dxa"/>
            <w:shd w:val="clear" w:color="000000" w:fill="FFFFFF"/>
            <w:noWrap/>
            <w:vAlign w:val="center"/>
            <w:hideMark/>
          </w:tcPr>
          <w:p w14:paraId="6A6CCC54"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5</w:t>
            </w:r>
          </w:p>
        </w:tc>
        <w:tc>
          <w:tcPr>
            <w:tcW w:w="3525" w:type="dxa"/>
            <w:shd w:val="clear" w:color="000000" w:fill="FFFFFF"/>
            <w:vAlign w:val="center"/>
            <w:hideMark/>
          </w:tcPr>
          <w:p w14:paraId="6AE7993D"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 xml:space="preserve">Escudo de Colombia hombro izquierdo de la camisa, con medidas 9 </w:t>
            </w:r>
            <w:proofErr w:type="spellStart"/>
            <w:r w:rsidRPr="002C005B">
              <w:rPr>
                <w:rFonts w:ascii="Arial Narrow" w:hAnsi="Arial Narrow" w:cs="Calibri"/>
                <w:color w:val="000000"/>
                <w:sz w:val="18"/>
                <w:szCs w:val="18"/>
                <w:lang w:eastAsia="es-CO"/>
              </w:rPr>
              <w:t>cms</w:t>
            </w:r>
            <w:proofErr w:type="spellEnd"/>
            <w:r w:rsidRPr="002C005B">
              <w:rPr>
                <w:rFonts w:ascii="Arial Narrow" w:hAnsi="Arial Narrow" w:cs="Calibri"/>
                <w:color w:val="000000"/>
                <w:sz w:val="18"/>
                <w:szCs w:val="18"/>
                <w:lang w:eastAsia="es-CO"/>
              </w:rPr>
              <w:t xml:space="preserve"> de ancho por 4 </w:t>
            </w:r>
            <w:proofErr w:type="spellStart"/>
            <w:r w:rsidRPr="002C005B">
              <w:rPr>
                <w:rFonts w:ascii="Arial Narrow" w:hAnsi="Arial Narrow" w:cs="Calibri"/>
                <w:color w:val="000000"/>
                <w:sz w:val="18"/>
                <w:szCs w:val="18"/>
                <w:lang w:eastAsia="es-CO"/>
              </w:rPr>
              <w:t>cms</w:t>
            </w:r>
            <w:proofErr w:type="spellEnd"/>
            <w:r w:rsidRPr="002C005B">
              <w:rPr>
                <w:rFonts w:ascii="Arial Narrow" w:hAnsi="Arial Narrow" w:cs="Calibri"/>
                <w:color w:val="000000"/>
                <w:sz w:val="18"/>
                <w:szCs w:val="18"/>
                <w:lang w:eastAsia="es-CO"/>
              </w:rPr>
              <w:t xml:space="preserve"> de alto.</w:t>
            </w:r>
          </w:p>
        </w:tc>
        <w:tc>
          <w:tcPr>
            <w:tcW w:w="846" w:type="dxa"/>
            <w:shd w:val="clear" w:color="000000" w:fill="FFFFFF"/>
            <w:noWrap/>
            <w:vAlign w:val="center"/>
            <w:hideMark/>
          </w:tcPr>
          <w:p w14:paraId="51EEBA7C"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4E7514AB"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7CA6B3FE" w14:textId="3D002B91"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2254093E" w14:textId="15D8E61A"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24E46EDC" w14:textId="77777777" w:rsidTr="00E2687E">
        <w:trPr>
          <w:trHeight w:val="2430"/>
          <w:jc w:val="center"/>
        </w:trPr>
        <w:tc>
          <w:tcPr>
            <w:tcW w:w="957" w:type="dxa"/>
            <w:shd w:val="clear" w:color="000000" w:fill="FFFFFF"/>
            <w:noWrap/>
            <w:vAlign w:val="center"/>
            <w:hideMark/>
          </w:tcPr>
          <w:p w14:paraId="6CF6564E"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6</w:t>
            </w:r>
          </w:p>
        </w:tc>
        <w:tc>
          <w:tcPr>
            <w:tcW w:w="3525" w:type="dxa"/>
            <w:shd w:val="clear" w:color="000000" w:fill="FFFFFF"/>
            <w:vAlign w:val="center"/>
            <w:hideMark/>
          </w:tcPr>
          <w:p w14:paraId="4159E459"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Chaleco en PVC color azul enmallado elaborado en material sintético en cinta reflectiva de alta densidad con el logo de tránsito al lado derecho y al lado izquierdo “Agente de Tránsito”, con el apellido y presillas bordada. Deberán incluir el número de los agentes, así: 5 chalecos con el número 01 talla L, 5 chalecos con el número 04 talla XL.</w:t>
            </w:r>
          </w:p>
        </w:tc>
        <w:tc>
          <w:tcPr>
            <w:tcW w:w="846" w:type="dxa"/>
            <w:shd w:val="clear" w:color="000000" w:fill="FFFFFF"/>
            <w:noWrap/>
            <w:vAlign w:val="center"/>
            <w:hideMark/>
          </w:tcPr>
          <w:p w14:paraId="309A0778"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201D57F8"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20C4829D" w14:textId="32D0FD65"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2DD37962" w14:textId="4A943563"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3876EBAC" w14:textId="77777777" w:rsidTr="00E2687E">
        <w:trPr>
          <w:trHeight w:val="1320"/>
          <w:jc w:val="center"/>
        </w:trPr>
        <w:tc>
          <w:tcPr>
            <w:tcW w:w="957" w:type="dxa"/>
            <w:shd w:val="clear" w:color="000000" w:fill="FFFFFF"/>
            <w:noWrap/>
            <w:vAlign w:val="center"/>
            <w:hideMark/>
          </w:tcPr>
          <w:p w14:paraId="6A7DA19F"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7</w:t>
            </w:r>
          </w:p>
        </w:tc>
        <w:tc>
          <w:tcPr>
            <w:tcW w:w="3525" w:type="dxa"/>
            <w:shd w:val="clear" w:color="000000" w:fill="FFFFFF"/>
            <w:vAlign w:val="center"/>
            <w:hideMark/>
          </w:tcPr>
          <w:p w14:paraId="70AE3756"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Pito estilo silbato color negro con su respectiva cadenilla inoxidable en plata, Medidas: Ancho: 2 CM, Largo: 5 CM, incluye protector para los dientes en silicona y argolla.</w:t>
            </w:r>
          </w:p>
        </w:tc>
        <w:tc>
          <w:tcPr>
            <w:tcW w:w="846" w:type="dxa"/>
            <w:shd w:val="clear" w:color="000000" w:fill="FFFFFF"/>
            <w:noWrap/>
            <w:vAlign w:val="center"/>
            <w:hideMark/>
          </w:tcPr>
          <w:p w14:paraId="668DD1A1"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69B00333"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2077A315" w14:textId="0B913240"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28B81128" w14:textId="1695CAC9"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0ADE1E73" w14:textId="77777777" w:rsidTr="00E2687E">
        <w:trPr>
          <w:trHeight w:val="1710"/>
          <w:jc w:val="center"/>
        </w:trPr>
        <w:tc>
          <w:tcPr>
            <w:tcW w:w="957" w:type="dxa"/>
            <w:shd w:val="clear" w:color="000000" w:fill="FFFFFF"/>
            <w:noWrap/>
            <w:vAlign w:val="center"/>
            <w:hideMark/>
          </w:tcPr>
          <w:p w14:paraId="453BEB8B"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8</w:t>
            </w:r>
          </w:p>
        </w:tc>
        <w:tc>
          <w:tcPr>
            <w:tcW w:w="3525" w:type="dxa"/>
            <w:shd w:val="clear" w:color="000000" w:fill="FFFFFF"/>
            <w:vAlign w:val="center"/>
            <w:hideMark/>
          </w:tcPr>
          <w:p w14:paraId="26C806F8"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 xml:space="preserve">Gorra en dril azul oscuro bordada y con el escudo de tránsito y transporte (parte delantera) y apellido del Guarda bordado en la parte derecha, y RH de cada Guarda bordado (Parte de atrás). 5 </w:t>
            </w:r>
            <w:proofErr w:type="spellStart"/>
            <w:r w:rsidRPr="002C005B">
              <w:rPr>
                <w:rFonts w:ascii="Arial Narrow" w:hAnsi="Arial Narrow" w:cs="Calibri"/>
                <w:color w:val="000000"/>
                <w:sz w:val="18"/>
                <w:szCs w:val="18"/>
                <w:lang w:eastAsia="es-CO"/>
              </w:rPr>
              <w:t>Faiber</w:t>
            </w:r>
            <w:proofErr w:type="spellEnd"/>
            <w:r w:rsidRPr="002C005B">
              <w:rPr>
                <w:rFonts w:ascii="Arial Narrow" w:hAnsi="Arial Narrow" w:cs="Calibri"/>
                <w:color w:val="000000"/>
                <w:sz w:val="18"/>
                <w:szCs w:val="18"/>
                <w:lang w:eastAsia="es-CO"/>
              </w:rPr>
              <w:t xml:space="preserve"> O+, 5 </w:t>
            </w:r>
            <w:proofErr w:type="spellStart"/>
            <w:r w:rsidRPr="002C005B">
              <w:rPr>
                <w:rFonts w:ascii="Arial Narrow" w:hAnsi="Arial Narrow" w:cs="Calibri"/>
                <w:color w:val="000000"/>
                <w:sz w:val="18"/>
                <w:szCs w:val="18"/>
                <w:lang w:eastAsia="es-CO"/>
              </w:rPr>
              <w:t>Emirson</w:t>
            </w:r>
            <w:proofErr w:type="spellEnd"/>
            <w:r w:rsidRPr="002C005B">
              <w:rPr>
                <w:rFonts w:ascii="Arial Narrow" w:hAnsi="Arial Narrow" w:cs="Calibri"/>
                <w:color w:val="000000"/>
                <w:sz w:val="18"/>
                <w:szCs w:val="18"/>
                <w:lang w:eastAsia="es-CO"/>
              </w:rPr>
              <w:t xml:space="preserve"> A+</w:t>
            </w:r>
          </w:p>
        </w:tc>
        <w:tc>
          <w:tcPr>
            <w:tcW w:w="846" w:type="dxa"/>
            <w:shd w:val="clear" w:color="000000" w:fill="FFFFFF"/>
            <w:noWrap/>
            <w:vAlign w:val="center"/>
            <w:hideMark/>
          </w:tcPr>
          <w:p w14:paraId="62C018E8"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7E885AB0"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500C0D0B" w14:textId="58191EDE"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795D499E" w14:textId="5C4181B0"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5D78A608" w14:textId="77777777" w:rsidTr="00E2687E">
        <w:trPr>
          <w:trHeight w:val="721"/>
          <w:jc w:val="center"/>
        </w:trPr>
        <w:tc>
          <w:tcPr>
            <w:tcW w:w="957" w:type="dxa"/>
            <w:shd w:val="clear" w:color="000000" w:fill="FFFFFF"/>
            <w:noWrap/>
            <w:vAlign w:val="center"/>
            <w:hideMark/>
          </w:tcPr>
          <w:p w14:paraId="0642D28F"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lastRenderedPageBreak/>
              <w:t>9</w:t>
            </w:r>
          </w:p>
        </w:tc>
        <w:tc>
          <w:tcPr>
            <w:tcW w:w="3525" w:type="dxa"/>
            <w:shd w:val="clear" w:color="000000" w:fill="FFFFFF"/>
            <w:vAlign w:val="center"/>
            <w:hideMark/>
          </w:tcPr>
          <w:p w14:paraId="4C9474F1" w14:textId="77777777" w:rsidR="003477A9" w:rsidRPr="002C005B" w:rsidRDefault="003477A9" w:rsidP="001F418A">
            <w:pPr>
              <w:jc w:val="both"/>
              <w:rPr>
                <w:rFonts w:ascii="Arial Narrow" w:hAnsi="Arial Narrow" w:cs="Calibri"/>
                <w:color w:val="000000"/>
                <w:sz w:val="18"/>
                <w:szCs w:val="18"/>
                <w:lang w:eastAsia="es-CO"/>
              </w:rPr>
            </w:pPr>
            <w:r w:rsidRPr="006562C0">
              <w:rPr>
                <w:rFonts w:ascii="Arial Narrow" w:hAnsi="Arial Narrow" w:cs="Calibri"/>
                <w:color w:val="000000"/>
                <w:sz w:val="18"/>
                <w:szCs w:val="18"/>
                <w:lang w:eastAsia="es-CO"/>
              </w:rPr>
              <w:t>Chaqueta: manga larga en color azul turquí para el trabajo nocturno y temporadas de invierno con dos bandas laterales a la altura de las muñecas con reflectivo color azul de 1500 candelas, en la parte delantera el logo y nombre del organismo de tránsito en la parte posterior del código del agente con la palabra agente de tránsito con dos bandas laterales, incluye el dorso con reflectivo color azul de 1.500 candelas cuello alto con cierre y adhesivo. Tallas L, de las cuales: Cinco con numero 01 talla L, Cinco Numero 04 talla L.</w:t>
            </w:r>
          </w:p>
        </w:tc>
        <w:tc>
          <w:tcPr>
            <w:tcW w:w="846" w:type="dxa"/>
            <w:shd w:val="clear" w:color="000000" w:fill="FFFFFF"/>
            <w:noWrap/>
            <w:vAlign w:val="center"/>
            <w:hideMark/>
          </w:tcPr>
          <w:p w14:paraId="765715D8"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05EDE693"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12B3467C" w14:textId="6E86064F"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02A3B58D" w14:textId="56C213FF"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6750B21F" w14:textId="77777777" w:rsidTr="00E2687E">
        <w:trPr>
          <w:trHeight w:val="960"/>
          <w:jc w:val="center"/>
        </w:trPr>
        <w:tc>
          <w:tcPr>
            <w:tcW w:w="957" w:type="dxa"/>
            <w:shd w:val="clear" w:color="000000" w:fill="FFFFFF"/>
            <w:noWrap/>
            <w:vAlign w:val="center"/>
            <w:hideMark/>
          </w:tcPr>
          <w:p w14:paraId="78866981"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10</w:t>
            </w:r>
          </w:p>
        </w:tc>
        <w:tc>
          <w:tcPr>
            <w:tcW w:w="3525" w:type="dxa"/>
            <w:shd w:val="clear" w:color="000000" w:fill="FFFFFF"/>
            <w:vAlign w:val="center"/>
            <w:hideMark/>
          </w:tcPr>
          <w:p w14:paraId="578A8095"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 xml:space="preserve"> Estuche de </w:t>
            </w:r>
            <w:proofErr w:type="spellStart"/>
            <w:r w:rsidRPr="002C005B">
              <w:rPr>
                <w:rFonts w:ascii="Arial Narrow" w:hAnsi="Arial Narrow" w:cs="Calibri"/>
                <w:color w:val="000000"/>
                <w:sz w:val="18"/>
                <w:szCs w:val="18"/>
                <w:lang w:eastAsia="es-CO"/>
              </w:rPr>
              <w:t>comparenderas</w:t>
            </w:r>
            <w:proofErr w:type="spellEnd"/>
            <w:r w:rsidRPr="002C005B">
              <w:rPr>
                <w:rFonts w:ascii="Arial Narrow" w:hAnsi="Arial Narrow" w:cs="Calibri"/>
                <w:color w:val="000000"/>
                <w:sz w:val="18"/>
                <w:szCs w:val="18"/>
                <w:lang w:eastAsia="es-CO"/>
              </w:rPr>
              <w:t xml:space="preserve"> color negro elaborada en lona y forrada.</w:t>
            </w:r>
          </w:p>
        </w:tc>
        <w:tc>
          <w:tcPr>
            <w:tcW w:w="846" w:type="dxa"/>
            <w:shd w:val="clear" w:color="000000" w:fill="FFFFFF"/>
            <w:noWrap/>
            <w:vAlign w:val="center"/>
            <w:hideMark/>
          </w:tcPr>
          <w:p w14:paraId="7773C4BE"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2F4FAD74"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1EBDFB82" w14:textId="5534D403"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79665ED3" w14:textId="26ACFB63"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6E95C9BF" w14:textId="77777777" w:rsidTr="00E2687E">
        <w:trPr>
          <w:trHeight w:val="1455"/>
          <w:jc w:val="center"/>
        </w:trPr>
        <w:tc>
          <w:tcPr>
            <w:tcW w:w="957" w:type="dxa"/>
            <w:shd w:val="clear" w:color="000000" w:fill="FFFFFF"/>
            <w:noWrap/>
            <w:vAlign w:val="center"/>
            <w:hideMark/>
          </w:tcPr>
          <w:p w14:paraId="1DCE37A4"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11</w:t>
            </w:r>
          </w:p>
        </w:tc>
        <w:tc>
          <w:tcPr>
            <w:tcW w:w="3525" w:type="dxa"/>
            <w:shd w:val="clear" w:color="000000" w:fill="FFFFFF"/>
            <w:vAlign w:val="center"/>
            <w:hideMark/>
          </w:tcPr>
          <w:p w14:paraId="0B394308"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Brazalete: Reflectivo con borde verde y con la frase “Tránsito y Transporte” y el escudo azul bordado con el logo de Agente de Tránsito de La Plata Huila, elaborado en material sintético, Talla única.</w:t>
            </w:r>
          </w:p>
        </w:tc>
        <w:tc>
          <w:tcPr>
            <w:tcW w:w="846" w:type="dxa"/>
            <w:shd w:val="clear" w:color="000000" w:fill="FFFFFF"/>
            <w:noWrap/>
            <w:vAlign w:val="center"/>
            <w:hideMark/>
          </w:tcPr>
          <w:p w14:paraId="2ECD4314"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13932073"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0E508883" w14:textId="7EEC025B"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4291CDED" w14:textId="66B66921"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07948272" w14:textId="77777777" w:rsidTr="00E2687E">
        <w:trPr>
          <w:trHeight w:val="2130"/>
          <w:jc w:val="center"/>
        </w:trPr>
        <w:tc>
          <w:tcPr>
            <w:tcW w:w="957" w:type="dxa"/>
            <w:shd w:val="clear" w:color="000000" w:fill="FFFFFF"/>
            <w:noWrap/>
            <w:vAlign w:val="center"/>
            <w:hideMark/>
          </w:tcPr>
          <w:p w14:paraId="03699DA0"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12</w:t>
            </w:r>
          </w:p>
        </w:tc>
        <w:tc>
          <w:tcPr>
            <w:tcW w:w="3525" w:type="dxa"/>
            <w:shd w:val="clear" w:color="000000" w:fill="FFFFFF"/>
            <w:vAlign w:val="center"/>
            <w:hideMark/>
          </w:tcPr>
          <w:p w14:paraId="05D0B2B5"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 xml:space="preserve">Gafa: Tipo de seguridad para protección visual en entornos de alta luminosidad, color lente oscuro </w:t>
            </w:r>
            <w:proofErr w:type="spellStart"/>
            <w:r w:rsidRPr="002C005B">
              <w:rPr>
                <w:rFonts w:ascii="Arial Narrow" w:hAnsi="Arial Narrow" w:cs="Calibri"/>
                <w:color w:val="000000"/>
                <w:sz w:val="18"/>
                <w:szCs w:val="18"/>
                <w:lang w:eastAsia="es-CO"/>
              </w:rPr>
              <w:t>antiempañante</w:t>
            </w:r>
            <w:proofErr w:type="spellEnd"/>
            <w:r w:rsidRPr="002C005B">
              <w:rPr>
                <w:rFonts w:ascii="Arial Narrow" w:hAnsi="Arial Narrow" w:cs="Calibri"/>
                <w:color w:val="000000"/>
                <w:sz w:val="18"/>
                <w:szCs w:val="18"/>
                <w:lang w:eastAsia="es-CO"/>
              </w:rPr>
              <w:t>, material marco en nylon, lentes en policarbonato, características: protección UV400, brazos antideslizantes, nasales en silicona, alta visibilidad, peso 0,027 kg, certificación ANSI</w:t>
            </w:r>
          </w:p>
        </w:tc>
        <w:tc>
          <w:tcPr>
            <w:tcW w:w="846" w:type="dxa"/>
            <w:shd w:val="clear" w:color="000000" w:fill="FFFFFF"/>
            <w:noWrap/>
            <w:vAlign w:val="center"/>
            <w:hideMark/>
          </w:tcPr>
          <w:p w14:paraId="32648A58"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561C1B79"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15</w:t>
            </w:r>
          </w:p>
        </w:tc>
        <w:tc>
          <w:tcPr>
            <w:tcW w:w="969" w:type="dxa"/>
            <w:shd w:val="clear" w:color="000000" w:fill="FFFFFF"/>
            <w:noWrap/>
            <w:vAlign w:val="center"/>
          </w:tcPr>
          <w:p w14:paraId="0F56D211" w14:textId="4C69F1BE"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10C5993D" w14:textId="3F23686D"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0941449B" w14:textId="77777777" w:rsidTr="00E2687E">
        <w:trPr>
          <w:trHeight w:val="1650"/>
          <w:jc w:val="center"/>
        </w:trPr>
        <w:tc>
          <w:tcPr>
            <w:tcW w:w="957" w:type="dxa"/>
            <w:shd w:val="clear" w:color="000000" w:fill="FFFFFF"/>
            <w:noWrap/>
            <w:vAlign w:val="center"/>
            <w:hideMark/>
          </w:tcPr>
          <w:p w14:paraId="675CF540"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13</w:t>
            </w:r>
          </w:p>
        </w:tc>
        <w:tc>
          <w:tcPr>
            <w:tcW w:w="3525" w:type="dxa"/>
            <w:shd w:val="clear" w:color="000000" w:fill="FFFFFF"/>
            <w:vAlign w:val="center"/>
            <w:hideMark/>
          </w:tcPr>
          <w:p w14:paraId="74398E09"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Guantes para moto con protección en los nudillos como en la parte articular, material poliéster y silicona, color negro, con protección antideslizante y material transpirable, tallas L.</w:t>
            </w:r>
          </w:p>
        </w:tc>
        <w:tc>
          <w:tcPr>
            <w:tcW w:w="846" w:type="dxa"/>
            <w:shd w:val="clear" w:color="000000" w:fill="FFFFFF"/>
            <w:noWrap/>
            <w:vAlign w:val="center"/>
            <w:hideMark/>
          </w:tcPr>
          <w:p w14:paraId="5F0ADDCA"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PAR</w:t>
            </w:r>
          </w:p>
        </w:tc>
        <w:tc>
          <w:tcPr>
            <w:tcW w:w="985" w:type="dxa"/>
            <w:shd w:val="clear" w:color="000000" w:fill="FFFFFF"/>
            <w:noWrap/>
            <w:vAlign w:val="center"/>
            <w:hideMark/>
          </w:tcPr>
          <w:p w14:paraId="3EEB653A"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10</w:t>
            </w:r>
          </w:p>
        </w:tc>
        <w:tc>
          <w:tcPr>
            <w:tcW w:w="969" w:type="dxa"/>
            <w:shd w:val="clear" w:color="000000" w:fill="FFFFFF"/>
            <w:noWrap/>
            <w:vAlign w:val="center"/>
          </w:tcPr>
          <w:p w14:paraId="6797298D" w14:textId="205E1420"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2D21EB01" w14:textId="176BDF31"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1183F711" w14:textId="77777777" w:rsidTr="00E2687E">
        <w:trPr>
          <w:trHeight w:val="2010"/>
          <w:jc w:val="center"/>
        </w:trPr>
        <w:tc>
          <w:tcPr>
            <w:tcW w:w="957" w:type="dxa"/>
            <w:shd w:val="clear" w:color="000000" w:fill="FFFFFF"/>
            <w:noWrap/>
            <w:vAlign w:val="center"/>
            <w:hideMark/>
          </w:tcPr>
          <w:p w14:paraId="27F1AD7A"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lastRenderedPageBreak/>
              <w:t>14</w:t>
            </w:r>
          </w:p>
        </w:tc>
        <w:tc>
          <w:tcPr>
            <w:tcW w:w="3525" w:type="dxa"/>
            <w:shd w:val="clear" w:color="000000" w:fill="FFFFFF"/>
            <w:vAlign w:val="center"/>
            <w:hideMark/>
          </w:tcPr>
          <w:p w14:paraId="7D98D983" w14:textId="77777777" w:rsidR="003477A9" w:rsidRPr="002C005B" w:rsidRDefault="003477A9" w:rsidP="001F418A">
            <w:pPr>
              <w:jc w:val="both"/>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Casco abatible o cerrado, que cumpla con la normatividad vigente del Ministerio de Transporte (Resolución 1080 del 19/03/2019) y la Norma Técnica NTMD-0015-A3 del Ministerio de Defensa Nacional, deben incluir simbología institucional (emblemas, colores, siglas y escudos de agentes de tránsito). 2 talla L</w:t>
            </w:r>
            <w:r>
              <w:rPr>
                <w:rFonts w:ascii="Arial Narrow" w:hAnsi="Arial Narrow" w:cs="Calibri"/>
                <w:color w:val="000000"/>
                <w:sz w:val="18"/>
                <w:szCs w:val="18"/>
                <w:lang w:eastAsia="es-CO"/>
              </w:rPr>
              <w:t>.</w:t>
            </w:r>
          </w:p>
        </w:tc>
        <w:tc>
          <w:tcPr>
            <w:tcW w:w="846" w:type="dxa"/>
            <w:shd w:val="clear" w:color="000000" w:fill="FFFFFF"/>
            <w:noWrap/>
            <w:vAlign w:val="center"/>
            <w:hideMark/>
          </w:tcPr>
          <w:p w14:paraId="6BDD7FA2"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2B764C3C"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2</w:t>
            </w:r>
          </w:p>
        </w:tc>
        <w:tc>
          <w:tcPr>
            <w:tcW w:w="969" w:type="dxa"/>
            <w:shd w:val="clear" w:color="000000" w:fill="FFFFFF"/>
            <w:noWrap/>
            <w:vAlign w:val="center"/>
          </w:tcPr>
          <w:p w14:paraId="7457604D" w14:textId="53A57117"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57166740" w14:textId="5436C160"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4337979D" w14:textId="77777777" w:rsidTr="00E2687E">
        <w:trPr>
          <w:trHeight w:val="1245"/>
          <w:jc w:val="center"/>
        </w:trPr>
        <w:tc>
          <w:tcPr>
            <w:tcW w:w="957" w:type="dxa"/>
            <w:shd w:val="clear" w:color="000000" w:fill="FFFFFF"/>
            <w:noWrap/>
            <w:vAlign w:val="center"/>
            <w:hideMark/>
          </w:tcPr>
          <w:p w14:paraId="0EAA0179"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15</w:t>
            </w:r>
          </w:p>
        </w:tc>
        <w:tc>
          <w:tcPr>
            <w:tcW w:w="3525" w:type="dxa"/>
            <w:shd w:val="clear" w:color="000000" w:fill="FFFFFF"/>
            <w:vAlign w:val="center"/>
            <w:hideMark/>
          </w:tcPr>
          <w:p w14:paraId="2B073E93"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 xml:space="preserve">Pantalón: en Jeans Índigo, 100% algodón, </w:t>
            </w:r>
            <w:proofErr w:type="spellStart"/>
            <w:r w:rsidRPr="002C005B">
              <w:rPr>
                <w:rFonts w:ascii="Arial Narrow" w:hAnsi="Arial Narrow" w:cs="Calibri"/>
                <w:sz w:val="18"/>
                <w:szCs w:val="18"/>
                <w:lang w:eastAsia="es-CO"/>
              </w:rPr>
              <w:t>pre-lavado</w:t>
            </w:r>
            <w:proofErr w:type="spellEnd"/>
            <w:r w:rsidRPr="002C005B">
              <w:rPr>
                <w:rFonts w:ascii="Arial Narrow" w:hAnsi="Arial Narrow" w:cs="Calibri"/>
                <w:sz w:val="18"/>
                <w:szCs w:val="18"/>
                <w:lang w:eastAsia="es-CO"/>
              </w:rPr>
              <w:t>, 5 bolsillos tipo clásico, diseño trabajo pesado, (Obras civiles) Talla 34.</w:t>
            </w:r>
          </w:p>
        </w:tc>
        <w:tc>
          <w:tcPr>
            <w:tcW w:w="846" w:type="dxa"/>
            <w:shd w:val="clear" w:color="000000" w:fill="FFFFFF"/>
            <w:noWrap/>
            <w:vAlign w:val="center"/>
            <w:hideMark/>
          </w:tcPr>
          <w:p w14:paraId="4FF8490B"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03171B51"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287FB09E" w14:textId="7E3E2671"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45A76E19" w14:textId="0CF06ACE"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47B415D8" w14:textId="77777777" w:rsidTr="00E2687E">
        <w:trPr>
          <w:trHeight w:val="2040"/>
          <w:jc w:val="center"/>
        </w:trPr>
        <w:tc>
          <w:tcPr>
            <w:tcW w:w="957" w:type="dxa"/>
            <w:shd w:val="clear" w:color="000000" w:fill="FFFFFF"/>
            <w:noWrap/>
            <w:vAlign w:val="center"/>
            <w:hideMark/>
          </w:tcPr>
          <w:p w14:paraId="46C03668"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16</w:t>
            </w:r>
          </w:p>
        </w:tc>
        <w:tc>
          <w:tcPr>
            <w:tcW w:w="3525" w:type="dxa"/>
            <w:shd w:val="clear" w:color="000000" w:fill="FFFFFF"/>
            <w:vAlign w:val="center"/>
            <w:hideMark/>
          </w:tcPr>
          <w:p w14:paraId="56F3FB7D"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 xml:space="preserve">Bota de seguridad para trabajo pesado- elaborado en cuero, tipo industrial, suela totalmente en caucho, plantillas planas con </w:t>
            </w:r>
            <w:proofErr w:type="spellStart"/>
            <w:r w:rsidRPr="002C005B">
              <w:rPr>
                <w:rFonts w:ascii="Arial Narrow" w:hAnsi="Arial Narrow" w:cs="Calibri"/>
                <w:sz w:val="18"/>
                <w:szCs w:val="18"/>
                <w:lang w:eastAsia="es-CO"/>
              </w:rPr>
              <w:t>extra-comodidad</w:t>
            </w:r>
            <w:proofErr w:type="spellEnd"/>
            <w:r w:rsidRPr="002C005B">
              <w:rPr>
                <w:rFonts w:ascii="Arial Narrow" w:hAnsi="Arial Narrow" w:cs="Calibri"/>
                <w:sz w:val="18"/>
                <w:szCs w:val="18"/>
                <w:lang w:eastAsia="es-CO"/>
              </w:rPr>
              <w:t>, acabado liso, suela antideslizante, puntera de seguridad en composite, dieléctrica, color amarillo. (Obras civiles)</w:t>
            </w:r>
            <w:r w:rsidRPr="002C005B">
              <w:rPr>
                <w:rFonts w:ascii="Arial Narrow" w:hAnsi="Arial Narrow" w:cs="Calibri"/>
                <w:sz w:val="18"/>
                <w:szCs w:val="18"/>
                <w:lang w:eastAsia="es-CO"/>
              </w:rPr>
              <w:br/>
              <w:t>- Talla 40</w:t>
            </w:r>
          </w:p>
        </w:tc>
        <w:tc>
          <w:tcPr>
            <w:tcW w:w="846" w:type="dxa"/>
            <w:shd w:val="clear" w:color="000000" w:fill="FFFFFF"/>
            <w:noWrap/>
            <w:vAlign w:val="center"/>
            <w:hideMark/>
          </w:tcPr>
          <w:p w14:paraId="6903BDBA"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PAR</w:t>
            </w:r>
          </w:p>
        </w:tc>
        <w:tc>
          <w:tcPr>
            <w:tcW w:w="985" w:type="dxa"/>
            <w:shd w:val="clear" w:color="000000" w:fill="FFFFFF"/>
            <w:noWrap/>
            <w:vAlign w:val="center"/>
            <w:hideMark/>
          </w:tcPr>
          <w:p w14:paraId="4F92882C"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437EE6A3" w14:textId="3FD1A93A"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7662CF35" w14:textId="3155B370"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1D868E00" w14:textId="77777777" w:rsidTr="00E2687E">
        <w:trPr>
          <w:trHeight w:val="1620"/>
          <w:jc w:val="center"/>
        </w:trPr>
        <w:tc>
          <w:tcPr>
            <w:tcW w:w="957" w:type="dxa"/>
            <w:shd w:val="clear" w:color="000000" w:fill="FFFFFF"/>
            <w:noWrap/>
            <w:vAlign w:val="center"/>
            <w:hideMark/>
          </w:tcPr>
          <w:p w14:paraId="62B6E764"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17</w:t>
            </w:r>
          </w:p>
        </w:tc>
        <w:tc>
          <w:tcPr>
            <w:tcW w:w="3525" w:type="dxa"/>
            <w:shd w:val="clear" w:color="000000" w:fill="FFFFFF"/>
            <w:vAlign w:val="center"/>
            <w:hideMark/>
          </w:tcPr>
          <w:p w14:paraId="1DD7E50F"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Camisa Jeans: Dotación Algodón Trabajo Índigo Clásico Rígido 2 bolsillos, composición 100% algodón diseño trabajo pesado. (Obras civiles) Talla L.</w:t>
            </w:r>
          </w:p>
        </w:tc>
        <w:tc>
          <w:tcPr>
            <w:tcW w:w="846" w:type="dxa"/>
            <w:shd w:val="clear" w:color="000000" w:fill="FFFFFF"/>
            <w:noWrap/>
            <w:vAlign w:val="center"/>
            <w:hideMark/>
          </w:tcPr>
          <w:p w14:paraId="7E7B4258"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59AD1843"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6088AA90" w14:textId="213AAB4F"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7604498D" w14:textId="6955F23B"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63F60291" w14:textId="77777777" w:rsidTr="00E2687E">
        <w:trPr>
          <w:trHeight w:val="1980"/>
          <w:jc w:val="center"/>
        </w:trPr>
        <w:tc>
          <w:tcPr>
            <w:tcW w:w="957" w:type="dxa"/>
            <w:shd w:val="clear" w:color="000000" w:fill="FFFFFF"/>
            <w:noWrap/>
            <w:vAlign w:val="center"/>
            <w:hideMark/>
          </w:tcPr>
          <w:p w14:paraId="4E025F81"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lastRenderedPageBreak/>
              <w:t>18</w:t>
            </w:r>
          </w:p>
        </w:tc>
        <w:tc>
          <w:tcPr>
            <w:tcW w:w="3525" w:type="dxa"/>
            <w:shd w:val="clear" w:color="000000" w:fill="FFFFFF"/>
            <w:vAlign w:val="center"/>
            <w:hideMark/>
          </w:tcPr>
          <w:p w14:paraId="4C16B8F8"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Bota en material PVC: color amarillo, modelo Gasol, puntera de seguridad de acero, apta para para usar en construcción y condiciones de humedad, tipo bota de seguridad, resistente a hidrocarburos, capellada PVC, forro poliéster, con inhibición a proliferación de hongos. (Obras civiles), Talla 40</w:t>
            </w:r>
          </w:p>
        </w:tc>
        <w:tc>
          <w:tcPr>
            <w:tcW w:w="846" w:type="dxa"/>
            <w:shd w:val="clear" w:color="000000" w:fill="FFFFFF"/>
            <w:noWrap/>
            <w:vAlign w:val="center"/>
            <w:hideMark/>
          </w:tcPr>
          <w:p w14:paraId="1EC2EB85"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PAR</w:t>
            </w:r>
          </w:p>
        </w:tc>
        <w:tc>
          <w:tcPr>
            <w:tcW w:w="985" w:type="dxa"/>
            <w:shd w:val="clear" w:color="000000" w:fill="FFFFFF"/>
            <w:noWrap/>
            <w:vAlign w:val="center"/>
            <w:hideMark/>
          </w:tcPr>
          <w:p w14:paraId="36D21699"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34B9B7C9" w14:textId="1791A971"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53CC6971" w14:textId="62CAC26D"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5B0D5341" w14:textId="77777777" w:rsidTr="00E2687E">
        <w:trPr>
          <w:trHeight w:val="2085"/>
          <w:jc w:val="center"/>
        </w:trPr>
        <w:tc>
          <w:tcPr>
            <w:tcW w:w="957" w:type="dxa"/>
            <w:shd w:val="clear" w:color="000000" w:fill="FFFFFF"/>
            <w:noWrap/>
            <w:vAlign w:val="center"/>
            <w:hideMark/>
          </w:tcPr>
          <w:p w14:paraId="6FCD71CE"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19</w:t>
            </w:r>
          </w:p>
        </w:tc>
        <w:tc>
          <w:tcPr>
            <w:tcW w:w="3525" w:type="dxa"/>
            <w:shd w:val="clear" w:color="000000" w:fill="FFFFFF"/>
            <w:vAlign w:val="center"/>
            <w:hideMark/>
          </w:tcPr>
          <w:p w14:paraId="3793D2B7"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 xml:space="preserve">Barbuquejo 4 apoyos con mentonera x 4 </w:t>
            </w:r>
            <w:proofErr w:type="spellStart"/>
            <w:r w:rsidRPr="002C005B">
              <w:rPr>
                <w:rFonts w:ascii="Arial Narrow" w:hAnsi="Arial Narrow" w:cs="Calibri"/>
                <w:sz w:val="18"/>
                <w:szCs w:val="18"/>
                <w:lang w:eastAsia="es-CO"/>
              </w:rPr>
              <w:t>und</w:t>
            </w:r>
            <w:proofErr w:type="spellEnd"/>
            <w:r w:rsidRPr="002C005B">
              <w:rPr>
                <w:rFonts w:ascii="Arial Narrow" w:hAnsi="Arial Narrow" w:cs="Calibri"/>
                <w:sz w:val="18"/>
                <w:szCs w:val="18"/>
                <w:lang w:eastAsia="es-CO"/>
              </w:rPr>
              <w:t xml:space="preserve"> para casco: mentonera en plástico siliconado, hebilla de graduación, 4 conectores plásticos para sujetar casco,  dieléctrico, peso 23 gr , tipo protección cabeza, material poliéster, color gris, accesorio para cascos tipo I y II con cuatro puntos de apoyo.-obras civiles.</w:t>
            </w:r>
          </w:p>
        </w:tc>
        <w:tc>
          <w:tcPr>
            <w:tcW w:w="846" w:type="dxa"/>
            <w:shd w:val="clear" w:color="000000" w:fill="FFFFFF"/>
            <w:vAlign w:val="center"/>
            <w:hideMark/>
          </w:tcPr>
          <w:p w14:paraId="3D077918"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PAQUETE X 4</w:t>
            </w:r>
            <w:r w:rsidRPr="002C005B">
              <w:rPr>
                <w:rFonts w:ascii="Arial Narrow" w:hAnsi="Arial Narrow" w:cs="Calibri"/>
                <w:color w:val="000000"/>
                <w:sz w:val="18"/>
                <w:szCs w:val="18"/>
                <w:lang w:eastAsia="es-CO"/>
              </w:rPr>
              <w:br/>
              <w:t xml:space="preserve"> UND</w:t>
            </w:r>
          </w:p>
        </w:tc>
        <w:tc>
          <w:tcPr>
            <w:tcW w:w="985" w:type="dxa"/>
            <w:shd w:val="clear" w:color="000000" w:fill="FFFFFF"/>
            <w:noWrap/>
            <w:vAlign w:val="center"/>
            <w:hideMark/>
          </w:tcPr>
          <w:p w14:paraId="62BD538D"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143B2D27" w14:textId="7BDA45CF"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3D3FFE58" w14:textId="4A1DFF5C"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78F9ACD9" w14:textId="77777777" w:rsidTr="00E2687E">
        <w:trPr>
          <w:trHeight w:val="2040"/>
          <w:jc w:val="center"/>
        </w:trPr>
        <w:tc>
          <w:tcPr>
            <w:tcW w:w="957" w:type="dxa"/>
            <w:shd w:val="clear" w:color="000000" w:fill="FFFFFF"/>
            <w:noWrap/>
            <w:vAlign w:val="center"/>
            <w:hideMark/>
          </w:tcPr>
          <w:p w14:paraId="293FC3EC"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20</w:t>
            </w:r>
          </w:p>
        </w:tc>
        <w:tc>
          <w:tcPr>
            <w:tcW w:w="3525" w:type="dxa"/>
            <w:shd w:val="clear" w:color="000000" w:fill="FFFFFF"/>
            <w:vAlign w:val="center"/>
            <w:hideMark/>
          </w:tcPr>
          <w:p w14:paraId="0E4C1060"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 xml:space="preserve">Casco: material Polietileno de alta densidad-HDPE, para uso industrial, peso 322,5 gr, color amarillo, capacidad dieléctrica 20.000 voltios, tipo I-protección de impactos verticales, resistente a golpes y rayaduras, con cuatro puntos de apoyo para barbuquejo, visera corta y tafilete con banda </w:t>
            </w:r>
            <w:proofErr w:type="spellStart"/>
            <w:r w:rsidRPr="002C005B">
              <w:rPr>
                <w:rFonts w:ascii="Arial Narrow" w:hAnsi="Arial Narrow" w:cs="Calibri"/>
                <w:sz w:val="18"/>
                <w:szCs w:val="18"/>
                <w:lang w:eastAsia="es-CO"/>
              </w:rPr>
              <w:t>antisudor</w:t>
            </w:r>
            <w:proofErr w:type="spellEnd"/>
            <w:r w:rsidRPr="002C005B">
              <w:rPr>
                <w:rFonts w:ascii="Arial Narrow" w:hAnsi="Arial Narrow" w:cs="Calibri"/>
                <w:sz w:val="18"/>
                <w:szCs w:val="18"/>
                <w:lang w:eastAsia="es-CO"/>
              </w:rPr>
              <w:t xml:space="preserve">, certificación ANSI. (obras civiles)  </w:t>
            </w:r>
          </w:p>
        </w:tc>
        <w:tc>
          <w:tcPr>
            <w:tcW w:w="846" w:type="dxa"/>
            <w:shd w:val="clear" w:color="000000" w:fill="FFFFFF"/>
            <w:noWrap/>
            <w:vAlign w:val="center"/>
            <w:hideMark/>
          </w:tcPr>
          <w:p w14:paraId="171CEBF9"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4B9572AB"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3F5CE157" w14:textId="5F6BB322"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693D8A90" w14:textId="7FB50AC9" w:rsidR="003477A9" w:rsidRPr="002C005B" w:rsidRDefault="003477A9" w:rsidP="001F418A">
            <w:pPr>
              <w:jc w:val="center"/>
              <w:rPr>
                <w:rFonts w:ascii="Arial Narrow" w:hAnsi="Arial Narrow" w:cs="Calibri"/>
                <w:color w:val="000000"/>
                <w:sz w:val="18"/>
                <w:szCs w:val="18"/>
                <w:lang w:eastAsia="es-CO"/>
              </w:rPr>
            </w:pPr>
          </w:p>
        </w:tc>
      </w:tr>
      <w:tr w:rsidR="003477A9" w:rsidRPr="002C005B" w14:paraId="313F0210" w14:textId="77777777" w:rsidTr="00E2687E">
        <w:trPr>
          <w:trHeight w:val="1845"/>
          <w:jc w:val="center"/>
        </w:trPr>
        <w:tc>
          <w:tcPr>
            <w:tcW w:w="957" w:type="dxa"/>
            <w:shd w:val="clear" w:color="000000" w:fill="FFFFFF"/>
            <w:noWrap/>
            <w:vAlign w:val="center"/>
            <w:hideMark/>
          </w:tcPr>
          <w:p w14:paraId="1D68E84F"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t>21</w:t>
            </w:r>
          </w:p>
        </w:tc>
        <w:tc>
          <w:tcPr>
            <w:tcW w:w="3525" w:type="dxa"/>
            <w:shd w:val="clear" w:color="000000" w:fill="FFFFFF"/>
            <w:vAlign w:val="center"/>
            <w:hideMark/>
          </w:tcPr>
          <w:p w14:paraId="5CA4F2B1"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Protector Auditivo: Tipo tapón elaborado en silicona termo plástica, forma de arco con cuatro membranas, material   antialérgico, durable, con cuerda plástica para usarse al rededor del cuello, estuche plástico, nivel de atenuación NRR 27 DB y certificación ANSI.(Obras civiles)</w:t>
            </w:r>
          </w:p>
        </w:tc>
        <w:tc>
          <w:tcPr>
            <w:tcW w:w="846" w:type="dxa"/>
            <w:shd w:val="clear" w:color="000000" w:fill="FFFFFF"/>
            <w:noWrap/>
            <w:vAlign w:val="center"/>
            <w:hideMark/>
          </w:tcPr>
          <w:p w14:paraId="3EFF61E4"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UNIDAD</w:t>
            </w:r>
          </w:p>
        </w:tc>
        <w:tc>
          <w:tcPr>
            <w:tcW w:w="985" w:type="dxa"/>
            <w:shd w:val="clear" w:color="000000" w:fill="FFFFFF"/>
            <w:noWrap/>
            <w:vAlign w:val="center"/>
            <w:hideMark/>
          </w:tcPr>
          <w:p w14:paraId="665B4FC0"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580F767B" w14:textId="19EA740E" w:rsidR="003477A9" w:rsidRPr="002C005B" w:rsidRDefault="003477A9" w:rsidP="001F418A">
            <w:pPr>
              <w:jc w:val="center"/>
              <w:rPr>
                <w:rFonts w:ascii="Arial Narrow" w:hAnsi="Arial Narrow" w:cs="Calibri"/>
                <w:color w:val="000000"/>
                <w:sz w:val="18"/>
                <w:szCs w:val="18"/>
                <w:lang w:eastAsia="es-CO"/>
              </w:rPr>
            </w:pPr>
          </w:p>
        </w:tc>
        <w:tc>
          <w:tcPr>
            <w:tcW w:w="984" w:type="dxa"/>
            <w:shd w:val="clear" w:color="000000" w:fill="FFFFFF"/>
            <w:noWrap/>
            <w:vAlign w:val="center"/>
          </w:tcPr>
          <w:p w14:paraId="64411E94" w14:textId="41C411C4" w:rsidR="003477A9" w:rsidRPr="002C005B" w:rsidRDefault="003477A9" w:rsidP="001F418A">
            <w:pPr>
              <w:jc w:val="center"/>
              <w:rPr>
                <w:rFonts w:ascii="Arial Narrow" w:hAnsi="Arial Narrow" w:cs="Calibri"/>
                <w:color w:val="000000"/>
                <w:sz w:val="18"/>
                <w:szCs w:val="18"/>
                <w:lang w:eastAsia="es-CO"/>
              </w:rPr>
            </w:pPr>
          </w:p>
        </w:tc>
      </w:tr>
      <w:tr w:rsidR="003477A9" w:rsidRPr="003477A9" w14:paraId="7BA3E820" w14:textId="77777777" w:rsidTr="00E2687E">
        <w:trPr>
          <w:trHeight w:val="1943"/>
          <w:jc w:val="center"/>
        </w:trPr>
        <w:tc>
          <w:tcPr>
            <w:tcW w:w="957" w:type="dxa"/>
            <w:shd w:val="clear" w:color="000000" w:fill="FFFFFF"/>
            <w:noWrap/>
            <w:vAlign w:val="center"/>
            <w:hideMark/>
          </w:tcPr>
          <w:p w14:paraId="593EE1AC" w14:textId="77777777" w:rsidR="003477A9" w:rsidRPr="002C005B" w:rsidRDefault="003477A9" w:rsidP="001F418A">
            <w:pPr>
              <w:jc w:val="center"/>
              <w:rPr>
                <w:rFonts w:ascii="Arial Narrow" w:hAnsi="Arial Narrow" w:cs="Calibri"/>
                <w:b/>
                <w:color w:val="000000"/>
                <w:sz w:val="18"/>
                <w:szCs w:val="18"/>
                <w:lang w:eastAsia="es-CO"/>
              </w:rPr>
            </w:pPr>
            <w:r w:rsidRPr="002C005B">
              <w:rPr>
                <w:rFonts w:ascii="Arial Narrow" w:hAnsi="Arial Narrow" w:cs="Calibri"/>
                <w:b/>
                <w:color w:val="000000"/>
                <w:sz w:val="18"/>
                <w:szCs w:val="18"/>
                <w:lang w:eastAsia="es-CO"/>
              </w:rPr>
              <w:lastRenderedPageBreak/>
              <w:t>22</w:t>
            </w:r>
          </w:p>
        </w:tc>
        <w:tc>
          <w:tcPr>
            <w:tcW w:w="3525" w:type="dxa"/>
            <w:shd w:val="clear" w:color="000000" w:fill="FFFFFF"/>
            <w:vAlign w:val="center"/>
            <w:hideMark/>
          </w:tcPr>
          <w:p w14:paraId="5C6476B9" w14:textId="77777777" w:rsidR="003477A9" w:rsidRPr="002C005B" w:rsidRDefault="003477A9" w:rsidP="001F418A">
            <w:pPr>
              <w:jc w:val="both"/>
              <w:rPr>
                <w:rFonts w:ascii="Arial Narrow" w:hAnsi="Arial Narrow" w:cs="Calibri"/>
                <w:sz w:val="18"/>
                <w:szCs w:val="18"/>
                <w:lang w:eastAsia="es-CO"/>
              </w:rPr>
            </w:pPr>
            <w:r w:rsidRPr="002C005B">
              <w:rPr>
                <w:rFonts w:ascii="Arial Narrow" w:hAnsi="Arial Narrow" w:cs="Calibri"/>
                <w:sz w:val="18"/>
                <w:szCs w:val="18"/>
                <w:lang w:eastAsia="es-CO"/>
              </w:rPr>
              <w:t>Guantes: material poli algodón y látex rugoso, puño cerrado, tipo protección manual, ideal para transporte, manipulación de herramientas, resistente al desgaste y abrasión, lavable, apto para agarre en seco, ajuste total a la mano, certificación EN 388-Resultado 2143. (Obras civiles), Tallas L.</w:t>
            </w:r>
          </w:p>
        </w:tc>
        <w:tc>
          <w:tcPr>
            <w:tcW w:w="846" w:type="dxa"/>
            <w:shd w:val="clear" w:color="000000" w:fill="FFFFFF"/>
            <w:noWrap/>
            <w:vAlign w:val="center"/>
            <w:hideMark/>
          </w:tcPr>
          <w:p w14:paraId="152B7EFC"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PAR</w:t>
            </w:r>
          </w:p>
        </w:tc>
        <w:tc>
          <w:tcPr>
            <w:tcW w:w="985" w:type="dxa"/>
            <w:shd w:val="clear" w:color="000000" w:fill="FFFFFF"/>
            <w:noWrap/>
            <w:vAlign w:val="center"/>
            <w:hideMark/>
          </w:tcPr>
          <w:p w14:paraId="40B352FA" w14:textId="77777777" w:rsidR="003477A9" w:rsidRPr="002C005B" w:rsidRDefault="003477A9" w:rsidP="001F418A">
            <w:pPr>
              <w:jc w:val="center"/>
              <w:rPr>
                <w:rFonts w:ascii="Arial Narrow" w:hAnsi="Arial Narrow" w:cs="Calibri"/>
                <w:color w:val="000000"/>
                <w:sz w:val="18"/>
                <w:szCs w:val="18"/>
                <w:lang w:eastAsia="es-CO"/>
              </w:rPr>
            </w:pPr>
            <w:r w:rsidRPr="002C005B">
              <w:rPr>
                <w:rFonts w:ascii="Arial Narrow" w:hAnsi="Arial Narrow" w:cs="Calibri"/>
                <w:color w:val="000000"/>
                <w:sz w:val="18"/>
                <w:szCs w:val="18"/>
                <w:lang w:eastAsia="es-CO"/>
              </w:rPr>
              <w:t>5</w:t>
            </w:r>
          </w:p>
        </w:tc>
        <w:tc>
          <w:tcPr>
            <w:tcW w:w="969" w:type="dxa"/>
            <w:shd w:val="clear" w:color="000000" w:fill="FFFFFF"/>
            <w:noWrap/>
            <w:vAlign w:val="center"/>
          </w:tcPr>
          <w:p w14:paraId="3A831AF6" w14:textId="22D92411" w:rsidR="003477A9" w:rsidRPr="003477A9" w:rsidRDefault="003477A9" w:rsidP="001F418A">
            <w:pPr>
              <w:jc w:val="center"/>
              <w:rPr>
                <w:rFonts w:ascii="Arial Narrow" w:hAnsi="Arial Narrow" w:cs="Calibri"/>
                <w:color w:val="000000"/>
                <w:sz w:val="18"/>
                <w:szCs w:val="18"/>
                <w:highlight w:val="yellow"/>
                <w:lang w:eastAsia="es-CO"/>
              </w:rPr>
            </w:pPr>
          </w:p>
        </w:tc>
        <w:tc>
          <w:tcPr>
            <w:tcW w:w="984" w:type="dxa"/>
            <w:shd w:val="clear" w:color="000000" w:fill="FFFFFF"/>
            <w:noWrap/>
            <w:vAlign w:val="center"/>
          </w:tcPr>
          <w:p w14:paraId="52AE168C" w14:textId="52730D7C" w:rsidR="003477A9" w:rsidRPr="003477A9" w:rsidRDefault="003477A9" w:rsidP="001F418A">
            <w:pPr>
              <w:jc w:val="center"/>
              <w:rPr>
                <w:rFonts w:ascii="Arial Narrow" w:hAnsi="Arial Narrow" w:cs="Calibri"/>
                <w:color w:val="000000"/>
                <w:sz w:val="18"/>
                <w:szCs w:val="18"/>
                <w:highlight w:val="yellow"/>
                <w:lang w:eastAsia="es-CO"/>
              </w:rPr>
            </w:pPr>
          </w:p>
        </w:tc>
      </w:tr>
      <w:tr w:rsidR="003477A9" w:rsidRPr="002C005B" w14:paraId="5A69F35E" w14:textId="77777777" w:rsidTr="003477A9">
        <w:trPr>
          <w:trHeight w:val="450"/>
          <w:jc w:val="center"/>
        </w:trPr>
        <w:tc>
          <w:tcPr>
            <w:tcW w:w="6313" w:type="dxa"/>
            <w:gridSpan w:val="4"/>
            <w:shd w:val="clear" w:color="000000" w:fill="BDD7EE"/>
            <w:noWrap/>
            <w:vAlign w:val="center"/>
            <w:hideMark/>
          </w:tcPr>
          <w:p w14:paraId="5A0D09B6" w14:textId="77777777" w:rsidR="003477A9" w:rsidRPr="002C005B" w:rsidRDefault="003477A9" w:rsidP="001F418A">
            <w:pPr>
              <w:jc w:val="cente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 xml:space="preserve">VALOR </w:t>
            </w:r>
            <w:r>
              <w:rPr>
                <w:rFonts w:ascii="Arial Narrow" w:hAnsi="Arial Narrow" w:cs="Calibri"/>
                <w:b/>
                <w:bCs/>
                <w:color w:val="000000"/>
                <w:sz w:val="18"/>
                <w:szCs w:val="18"/>
                <w:lang w:eastAsia="es-CO"/>
              </w:rPr>
              <w:t>TOTAL INCLUIDO</w:t>
            </w:r>
          </w:p>
        </w:tc>
        <w:tc>
          <w:tcPr>
            <w:tcW w:w="1953" w:type="dxa"/>
            <w:gridSpan w:val="2"/>
            <w:shd w:val="clear" w:color="000000" w:fill="BDD7EE"/>
            <w:noWrap/>
            <w:vAlign w:val="bottom"/>
            <w:hideMark/>
          </w:tcPr>
          <w:p w14:paraId="413A6F26" w14:textId="77777777" w:rsidR="003477A9" w:rsidRPr="002C005B" w:rsidRDefault="003477A9" w:rsidP="001F418A">
            <w:pPr>
              <w:rPr>
                <w:rFonts w:ascii="Arial Narrow" w:hAnsi="Arial Narrow" w:cs="Calibri"/>
                <w:b/>
                <w:bCs/>
                <w:color w:val="000000"/>
                <w:sz w:val="18"/>
                <w:szCs w:val="18"/>
                <w:lang w:eastAsia="es-CO"/>
              </w:rPr>
            </w:pPr>
            <w:r w:rsidRPr="002C005B">
              <w:rPr>
                <w:rFonts w:ascii="Arial Narrow" w:hAnsi="Arial Narrow" w:cs="Calibri"/>
                <w:b/>
                <w:bCs/>
                <w:color w:val="000000"/>
                <w:sz w:val="18"/>
                <w:szCs w:val="18"/>
                <w:lang w:eastAsia="es-CO"/>
              </w:rPr>
              <w:t> </w:t>
            </w:r>
          </w:p>
          <w:p w14:paraId="79C6CB16" w14:textId="72C11892" w:rsidR="003477A9" w:rsidRPr="002C005B" w:rsidRDefault="003477A9" w:rsidP="001F418A">
            <w:pPr>
              <w:jc w:val="center"/>
              <w:rPr>
                <w:rFonts w:ascii="Arial Narrow" w:hAnsi="Arial Narrow" w:cs="Calibri"/>
                <w:color w:val="000000"/>
                <w:sz w:val="18"/>
                <w:szCs w:val="18"/>
                <w:lang w:eastAsia="es-CO"/>
              </w:rPr>
            </w:pPr>
          </w:p>
        </w:tc>
      </w:tr>
    </w:tbl>
    <w:p w14:paraId="5F37D1BF" w14:textId="77777777" w:rsidR="00E8093B" w:rsidRDefault="00E8093B" w:rsidP="003477A9">
      <w:pPr>
        <w:spacing w:line="276" w:lineRule="auto"/>
        <w:rPr>
          <w:rFonts w:ascii="Arial Narrow" w:hAnsi="Arial Narrow"/>
          <w:b/>
          <w:sz w:val="22"/>
          <w:szCs w:val="22"/>
          <w:u w:val="single"/>
          <w:lang w:val="es-CO"/>
        </w:rPr>
      </w:pPr>
    </w:p>
    <w:p w14:paraId="43EA7C50" w14:textId="77777777" w:rsidR="003477A9" w:rsidRPr="00362D37" w:rsidRDefault="003477A9" w:rsidP="003477A9">
      <w:pPr>
        <w:jc w:val="both"/>
        <w:rPr>
          <w:rFonts w:ascii="Arial Narrow" w:eastAsia="SimSun" w:hAnsi="Arial Narrow" w:cs="Arial"/>
          <w:color w:val="000000"/>
          <w:sz w:val="22"/>
          <w:szCs w:val="22"/>
        </w:rPr>
      </w:pPr>
      <w:r w:rsidRPr="00362D37">
        <w:rPr>
          <w:rFonts w:ascii="Arial Narrow" w:eastAsia="SimSun" w:hAnsi="Arial Narrow" w:cs="Arial"/>
          <w:b/>
          <w:color w:val="000000"/>
          <w:sz w:val="22"/>
          <w:szCs w:val="22"/>
        </w:rPr>
        <w:t>Nota 1.-</w:t>
      </w:r>
      <w:r w:rsidRPr="00362D37">
        <w:rPr>
          <w:rFonts w:ascii="Arial Narrow" w:eastAsia="SimSun" w:hAnsi="Arial Narrow" w:cs="Arial"/>
          <w:color w:val="000000"/>
          <w:sz w:val="22"/>
          <w:szCs w:val="22"/>
        </w:rPr>
        <w:t xml:space="preserve"> Las condiciones técnicas ofrecidas en la oferta presentada por El Contratista formarán parte integral de este acuerdo, le vinculan y serán objeto de verificación para establecer el cumplimiento de lo prometido. </w:t>
      </w:r>
    </w:p>
    <w:p w14:paraId="15AFEFCB" w14:textId="77777777" w:rsidR="003477A9" w:rsidRPr="00362D37" w:rsidRDefault="003477A9" w:rsidP="003477A9">
      <w:pPr>
        <w:jc w:val="both"/>
        <w:rPr>
          <w:rFonts w:ascii="Arial Narrow" w:eastAsia="SimSun" w:hAnsi="Arial Narrow" w:cs="Arial"/>
          <w:color w:val="000000"/>
          <w:sz w:val="22"/>
          <w:szCs w:val="22"/>
        </w:rPr>
      </w:pPr>
    </w:p>
    <w:p w14:paraId="198EF359" w14:textId="77777777" w:rsidR="003477A9" w:rsidRPr="00362D37" w:rsidRDefault="003477A9" w:rsidP="003477A9">
      <w:pPr>
        <w:jc w:val="both"/>
        <w:rPr>
          <w:rFonts w:ascii="Arial Narrow" w:eastAsia="SimSun" w:hAnsi="Arial Narrow" w:cs="Arial"/>
          <w:color w:val="000000"/>
          <w:sz w:val="22"/>
          <w:szCs w:val="22"/>
        </w:rPr>
      </w:pPr>
      <w:r w:rsidRPr="00362D37">
        <w:rPr>
          <w:rFonts w:ascii="Arial Narrow" w:eastAsia="SimSun" w:hAnsi="Arial Narrow" w:cs="Arial"/>
          <w:b/>
          <w:color w:val="000000"/>
          <w:sz w:val="22"/>
          <w:szCs w:val="22"/>
        </w:rPr>
        <w:t>Nota 2.-</w:t>
      </w:r>
      <w:r w:rsidRPr="00362D37">
        <w:rPr>
          <w:rFonts w:ascii="Arial Narrow" w:eastAsia="SimSun" w:hAnsi="Arial Narrow" w:cs="Arial"/>
          <w:color w:val="000000"/>
          <w:sz w:val="22"/>
          <w:szCs w:val="22"/>
        </w:rPr>
        <w:t xml:space="preserve"> Una vez el oferente sea seleccionado por la entidad, se coordinará con los funcionarios públicos para que puedan ser tomadas y/o verificadas las medidas de las prendas de vestir y para establecer las tallas del calzado a suministrar. </w:t>
      </w:r>
    </w:p>
    <w:p w14:paraId="1C1A6471" w14:textId="77777777" w:rsidR="003477A9" w:rsidRPr="00362D37" w:rsidRDefault="003477A9" w:rsidP="003477A9">
      <w:pPr>
        <w:jc w:val="both"/>
        <w:rPr>
          <w:rFonts w:ascii="Arial Narrow" w:eastAsia="SimSun" w:hAnsi="Arial Narrow" w:cs="Arial"/>
          <w:color w:val="000000"/>
          <w:sz w:val="22"/>
          <w:szCs w:val="22"/>
        </w:rPr>
      </w:pPr>
    </w:p>
    <w:p w14:paraId="3B8C04FD" w14:textId="77777777" w:rsidR="003477A9" w:rsidRDefault="003477A9" w:rsidP="003477A9">
      <w:pPr>
        <w:jc w:val="both"/>
        <w:rPr>
          <w:rFonts w:ascii="Arial Narrow" w:eastAsia="SimSun" w:hAnsi="Arial Narrow" w:cs="Arial"/>
          <w:color w:val="000000"/>
          <w:sz w:val="22"/>
          <w:szCs w:val="22"/>
        </w:rPr>
      </w:pPr>
      <w:r w:rsidRPr="00362D37">
        <w:rPr>
          <w:rFonts w:ascii="Arial Narrow" w:eastAsia="SimSun" w:hAnsi="Arial Narrow" w:cs="Arial"/>
          <w:b/>
          <w:color w:val="000000"/>
          <w:sz w:val="22"/>
          <w:szCs w:val="22"/>
        </w:rPr>
        <w:t>Nota 3.-</w:t>
      </w:r>
      <w:r w:rsidRPr="00362D37">
        <w:rPr>
          <w:rFonts w:ascii="Arial Narrow" w:eastAsia="SimSun" w:hAnsi="Arial Narrow" w:cs="Arial"/>
          <w:color w:val="000000"/>
          <w:sz w:val="22"/>
          <w:szCs w:val="22"/>
        </w:rPr>
        <w:t xml:space="preserve"> El Municipio se reserva la facultad de rechazar, al momento de su recibo, los contenidos que haciendo parte del contenido global del contrato no cumplan con las mínimas condiciones de calidad, se encuentren defectuosos o no correspondan a los ofrecidos por el Contratista, procediéndose a descontar los valores respectivos para el pago conforme a lo recibido.</w:t>
      </w:r>
    </w:p>
    <w:p w14:paraId="05A831C2" w14:textId="77777777" w:rsidR="003477A9" w:rsidRPr="00362D37" w:rsidRDefault="003477A9" w:rsidP="003477A9">
      <w:pPr>
        <w:jc w:val="both"/>
        <w:rPr>
          <w:rFonts w:ascii="Arial Narrow" w:eastAsia="SimSun" w:hAnsi="Arial Narrow" w:cs="Arial"/>
          <w:color w:val="000000"/>
          <w:sz w:val="22"/>
          <w:szCs w:val="22"/>
        </w:rPr>
      </w:pPr>
    </w:p>
    <w:p w14:paraId="20899CC5" w14:textId="77777777" w:rsidR="003477A9" w:rsidRDefault="003477A9" w:rsidP="003477A9">
      <w:pPr>
        <w:pStyle w:val="Sinespaciado"/>
        <w:jc w:val="both"/>
        <w:rPr>
          <w:rFonts w:ascii="Arial Narrow" w:hAnsi="Arial Narrow" w:cs="Tahoma"/>
          <w:bCs/>
        </w:rPr>
      </w:pPr>
      <w:r>
        <w:rPr>
          <w:rFonts w:ascii="Arial Narrow" w:hAnsi="Arial Narrow" w:cs="Tahoma"/>
          <w:b/>
        </w:rPr>
        <w:t xml:space="preserve">Nota 4: - </w:t>
      </w:r>
      <w:r w:rsidRPr="00342516">
        <w:rPr>
          <w:rFonts w:ascii="Arial Narrow" w:hAnsi="Arial Narrow" w:cs="Tahoma"/>
          <w:bCs/>
        </w:rPr>
        <w:t>Los valores aquí descritos deben contemplar el IVA y demás impuestos, costos y gastos en que el contratista incurra para la presentación de la propuesta, la celebración, legalización y liquidación del contrato, así como todos los costos que se produzcan para la correcta ejecución del contrato y la puesta en sitio de los elementos allí descritos.</w:t>
      </w:r>
    </w:p>
    <w:p w14:paraId="51B7F16E" w14:textId="77777777" w:rsidR="003477A9" w:rsidRDefault="003477A9" w:rsidP="00D435FA">
      <w:pPr>
        <w:spacing w:line="276" w:lineRule="auto"/>
        <w:rPr>
          <w:rFonts w:ascii="Arial Narrow" w:hAnsi="Arial Narrow"/>
          <w:b/>
          <w:sz w:val="22"/>
          <w:szCs w:val="22"/>
          <w:u w:val="single"/>
          <w:lang w:val="es-CO"/>
        </w:rPr>
      </w:pPr>
    </w:p>
    <w:p w14:paraId="77BAB891" w14:textId="77777777" w:rsidR="003477A9" w:rsidRPr="00967F9A" w:rsidRDefault="003477A9" w:rsidP="00D435FA">
      <w:pPr>
        <w:spacing w:line="276" w:lineRule="auto"/>
        <w:rPr>
          <w:rFonts w:ascii="Arial Narrow" w:hAnsi="Arial Narrow"/>
          <w:b/>
          <w:sz w:val="22"/>
          <w:szCs w:val="22"/>
          <w:u w:val="single"/>
          <w:lang w:val="es-CO"/>
        </w:rPr>
      </w:pPr>
    </w:p>
    <w:p w14:paraId="29D2C8C0" w14:textId="3ADB7F85" w:rsidR="002D2D9C" w:rsidRPr="00967F9A" w:rsidRDefault="002D2D9C" w:rsidP="000F72C4">
      <w:pPr>
        <w:widowControl w:val="0"/>
        <w:tabs>
          <w:tab w:val="left" w:pos="8364"/>
        </w:tabs>
        <w:autoSpaceDE w:val="0"/>
        <w:autoSpaceDN w:val="0"/>
        <w:jc w:val="both"/>
        <w:rPr>
          <w:rFonts w:ascii="Arial Narrow" w:eastAsia="Arial MT" w:hAnsi="Arial Narrow" w:cs="Arial"/>
          <w:sz w:val="22"/>
          <w:szCs w:val="22"/>
          <w:lang w:val="es-CO" w:eastAsia="en-US"/>
        </w:rPr>
      </w:pPr>
      <w:r w:rsidRPr="00E75574">
        <w:rPr>
          <w:rFonts w:ascii="Arial Narrow" w:hAnsi="Arial Narrow"/>
          <w:b/>
          <w:bCs/>
          <w:sz w:val="22"/>
          <w:szCs w:val="22"/>
          <w:u w:val="single"/>
          <w:lang w:val="es-CO"/>
        </w:rPr>
        <w:t>VALOR OFERTA ECONOMICA TOTAL</w:t>
      </w:r>
      <w:r w:rsidRPr="00967F9A">
        <w:rPr>
          <w:rFonts w:ascii="Arial Narrow" w:hAnsi="Arial Narrow"/>
          <w:sz w:val="22"/>
          <w:szCs w:val="22"/>
          <w:u w:val="single"/>
          <w:lang w:val="es-CO"/>
        </w:rPr>
        <w:t xml:space="preserve">:      </w:t>
      </w:r>
      <w:r w:rsidR="00624A75" w:rsidRPr="00967F9A">
        <w:rPr>
          <w:rFonts w:ascii="Arial Narrow" w:hAnsi="Arial Narrow"/>
          <w:sz w:val="22"/>
          <w:szCs w:val="22"/>
          <w:u w:val="single"/>
          <w:lang w:val="es-CO"/>
        </w:rPr>
        <w:t>____________________________</w:t>
      </w:r>
      <w:r w:rsidRPr="00967F9A">
        <w:rPr>
          <w:rFonts w:ascii="Arial Narrow" w:hAnsi="Arial Narrow"/>
          <w:sz w:val="22"/>
          <w:szCs w:val="22"/>
          <w:u w:val="single"/>
          <w:lang w:val="es-CO"/>
        </w:rPr>
        <w:t xml:space="preserve">                                                 (</w:t>
      </w:r>
      <w:r w:rsidRPr="00967F9A">
        <w:rPr>
          <w:rFonts w:ascii="Arial Narrow" w:hAnsi="Arial Narrow" w:cs="Tahoma"/>
          <w:b/>
          <w:color w:val="000000"/>
          <w:sz w:val="22"/>
          <w:szCs w:val="22"/>
          <w:u w:val="single"/>
          <w:lang w:val="es-CO"/>
        </w:rPr>
        <w:t>$              ,</w:t>
      </w:r>
      <w:proofErr w:type="spellStart"/>
      <w:r w:rsidRPr="00967F9A">
        <w:rPr>
          <w:rFonts w:ascii="Arial Narrow" w:hAnsi="Arial Narrow" w:cs="Tahoma"/>
          <w:b/>
          <w:color w:val="000000"/>
          <w:sz w:val="22"/>
          <w:szCs w:val="22"/>
          <w:u w:val="single"/>
          <w:lang w:val="es-CO"/>
        </w:rPr>
        <w:t>oo</w:t>
      </w:r>
      <w:proofErr w:type="spellEnd"/>
      <w:r w:rsidRPr="00967F9A">
        <w:rPr>
          <w:rFonts w:ascii="Arial Narrow" w:hAnsi="Arial Narrow" w:cs="Tahoma"/>
          <w:b/>
          <w:color w:val="000000"/>
          <w:sz w:val="22"/>
          <w:szCs w:val="22"/>
          <w:u w:val="single"/>
          <w:lang w:val="es-CO"/>
        </w:rPr>
        <w:t>) M/CTE</w:t>
      </w:r>
    </w:p>
    <w:p w14:paraId="166C2F3D"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Nombre y/o razón Social. _____________________________</w:t>
      </w:r>
    </w:p>
    <w:p w14:paraId="4F5D078F"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NIT________________________</w:t>
      </w:r>
    </w:p>
    <w:p w14:paraId="3EF7CEF8" w14:textId="77777777" w:rsidR="002D2D9C" w:rsidRPr="00967F9A" w:rsidRDefault="002D2D9C" w:rsidP="002D2D9C">
      <w:pPr>
        <w:spacing w:line="276" w:lineRule="auto"/>
        <w:rPr>
          <w:rFonts w:ascii="Arial Narrow" w:hAnsi="Arial Narrow"/>
          <w:sz w:val="22"/>
          <w:szCs w:val="22"/>
          <w:lang w:val="es-CO"/>
        </w:rPr>
      </w:pPr>
    </w:p>
    <w:p w14:paraId="43CBC7A6"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Firma del representante Legal___________________________</w:t>
      </w:r>
    </w:p>
    <w:p w14:paraId="7BB7170C" w14:textId="77777777" w:rsidR="002D2D9C" w:rsidRPr="00967F9A" w:rsidRDefault="002D2D9C" w:rsidP="002D2D9C">
      <w:pPr>
        <w:spacing w:line="276" w:lineRule="auto"/>
        <w:rPr>
          <w:rFonts w:ascii="Arial Narrow" w:hAnsi="Arial Narrow"/>
          <w:sz w:val="22"/>
          <w:szCs w:val="22"/>
          <w:lang w:val="es-CO"/>
        </w:rPr>
      </w:pPr>
      <w:r w:rsidRPr="00967F9A">
        <w:rPr>
          <w:rFonts w:ascii="Arial Narrow" w:hAnsi="Arial Narrow"/>
          <w:sz w:val="22"/>
          <w:szCs w:val="22"/>
          <w:lang w:val="es-CO"/>
        </w:rPr>
        <w:t>Nombre del Representante Legal: ________________________</w:t>
      </w:r>
    </w:p>
    <w:p w14:paraId="6830932B" w14:textId="7CAB0626" w:rsidR="002D2D9C" w:rsidRPr="00967F9A" w:rsidRDefault="002D2D9C" w:rsidP="001D727B">
      <w:pPr>
        <w:spacing w:line="276" w:lineRule="auto"/>
        <w:rPr>
          <w:rFonts w:ascii="Arial Narrow" w:hAnsi="Arial Narrow"/>
          <w:b/>
          <w:bCs/>
          <w:sz w:val="22"/>
          <w:szCs w:val="22"/>
          <w:lang w:val="es-CO"/>
        </w:rPr>
      </w:pPr>
      <w:r w:rsidRPr="00967F9A">
        <w:rPr>
          <w:rFonts w:ascii="Arial Narrow" w:hAnsi="Arial Narrow"/>
          <w:sz w:val="22"/>
          <w:szCs w:val="22"/>
          <w:lang w:val="es-CO"/>
        </w:rPr>
        <w:t>No. De C.C. del Representante Legal _____________________</w:t>
      </w:r>
    </w:p>
    <w:sectPr w:rsidR="002D2D9C" w:rsidRPr="00967F9A" w:rsidSect="005C5B51">
      <w:pgSz w:w="15840" w:h="12240" w:orient="landscape"/>
      <w:pgMar w:top="1701" w:right="1418"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FE215" w14:textId="77777777" w:rsidR="00B562F2" w:rsidRDefault="00B562F2" w:rsidP="00867715">
      <w:r>
        <w:separator/>
      </w:r>
    </w:p>
  </w:endnote>
  <w:endnote w:type="continuationSeparator" w:id="0">
    <w:p w14:paraId="20811A23" w14:textId="77777777" w:rsidR="00B562F2" w:rsidRDefault="00B562F2" w:rsidP="00867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21E17" w14:textId="77777777" w:rsidR="00B562F2" w:rsidRDefault="00B562F2" w:rsidP="00867715">
      <w:r>
        <w:separator/>
      </w:r>
    </w:p>
  </w:footnote>
  <w:footnote w:type="continuationSeparator" w:id="0">
    <w:p w14:paraId="0C82111E" w14:textId="77777777" w:rsidR="00B562F2" w:rsidRDefault="00B562F2" w:rsidP="008677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6356C"/>
    <w:multiLevelType w:val="hybridMultilevel"/>
    <w:tmpl w:val="6816B464"/>
    <w:lvl w:ilvl="0" w:tplc="0409000F">
      <w:start w:val="1"/>
      <w:numFmt w:val="decimal"/>
      <w:lvlText w:val="%1."/>
      <w:lvlJc w:val="left"/>
      <w:pPr>
        <w:ind w:left="2204" w:hanging="360"/>
      </w:pPr>
    </w:lvl>
    <w:lvl w:ilvl="1" w:tplc="04090019" w:tentative="1">
      <w:start w:val="1"/>
      <w:numFmt w:val="lowerLetter"/>
      <w:lvlText w:val="%2."/>
      <w:lvlJc w:val="left"/>
      <w:pPr>
        <w:ind w:left="2924" w:hanging="360"/>
      </w:pPr>
    </w:lvl>
    <w:lvl w:ilvl="2" w:tplc="0409001B" w:tentative="1">
      <w:start w:val="1"/>
      <w:numFmt w:val="lowerRoman"/>
      <w:lvlText w:val="%3."/>
      <w:lvlJc w:val="right"/>
      <w:pPr>
        <w:ind w:left="3644" w:hanging="180"/>
      </w:pPr>
    </w:lvl>
    <w:lvl w:ilvl="3" w:tplc="0409000F" w:tentative="1">
      <w:start w:val="1"/>
      <w:numFmt w:val="decimal"/>
      <w:lvlText w:val="%4."/>
      <w:lvlJc w:val="left"/>
      <w:pPr>
        <w:ind w:left="4364" w:hanging="360"/>
      </w:pPr>
    </w:lvl>
    <w:lvl w:ilvl="4" w:tplc="04090019" w:tentative="1">
      <w:start w:val="1"/>
      <w:numFmt w:val="lowerLetter"/>
      <w:lvlText w:val="%5."/>
      <w:lvlJc w:val="left"/>
      <w:pPr>
        <w:ind w:left="5084" w:hanging="360"/>
      </w:pPr>
    </w:lvl>
    <w:lvl w:ilvl="5" w:tplc="0409001B" w:tentative="1">
      <w:start w:val="1"/>
      <w:numFmt w:val="lowerRoman"/>
      <w:lvlText w:val="%6."/>
      <w:lvlJc w:val="right"/>
      <w:pPr>
        <w:ind w:left="5804" w:hanging="180"/>
      </w:pPr>
    </w:lvl>
    <w:lvl w:ilvl="6" w:tplc="0409000F" w:tentative="1">
      <w:start w:val="1"/>
      <w:numFmt w:val="decimal"/>
      <w:lvlText w:val="%7."/>
      <w:lvlJc w:val="left"/>
      <w:pPr>
        <w:ind w:left="6524" w:hanging="360"/>
      </w:pPr>
    </w:lvl>
    <w:lvl w:ilvl="7" w:tplc="04090019" w:tentative="1">
      <w:start w:val="1"/>
      <w:numFmt w:val="lowerLetter"/>
      <w:lvlText w:val="%8."/>
      <w:lvlJc w:val="left"/>
      <w:pPr>
        <w:ind w:left="7244" w:hanging="360"/>
      </w:pPr>
    </w:lvl>
    <w:lvl w:ilvl="8" w:tplc="0409001B" w:tentative="1">
      <w:start w:val="1"/>
      <w:numFmt w:val="lowerRoman"/>
      <w:lvlText w:val="%9."/>
      <w:lvlJc w:val="right"/>
      <w:pPr>
        <w:ind w:left="7964" w:hanging="180"/>
      </w:pPr>
    </w:lvl>
  </w:abstractNum>
  <w:abstractNum w:abstractNumId="1" w15:restartNumberingAfterBreak="0">
    <w:nsid w:val="0E5B6905"/>
    <w:multiLevelType w:val="hybridMultilevel"/>
    <w:tmpl w:val="5E8482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94787"/>
    <w:multiLevelType w:val="hybridMultilevel"/>
    <w:tmpl w:val="B98CBED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5522A65"/>
    <w:multiLevelType w:val="multilevel"/>
    <w:tmpl w:val="095A074E"/>
    <w:lvl w:ilvl="0">
      <w:start w:val="1"/>
      <w:numFmt w:val="decimal"/>
      <w:lvlText w:val="%1."/>
      <w:lvlJc w:val="left"/>
      <w:pPr>
        <w:tabs>
          <w:tab w:val="num" w:pos="360"/>
        </w:tabs>
        <w:ind w:left="360" w:hanging="36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89407C"/>
    <w:multiLevelType w:val="hybridMultilevel"/>
    <w:tmpl w:val="727C5E64"/>
    <w:lvl w:ilvl="0" w:tplc="A5424CB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95592D"/>
    <w:multiLevelType w:val="multilevel"/>
    <w:tmpl w:val="DA6E5C2A"/>
    <w:lvl w:ilvl="0">
      <w:start w:val="8"/>
      <w:numFmt w:val="decimal"/>
      <w:lvlText w:val="%1."/>
      <w:lvlJc w:val="left"/>
      <w:pPr>
        <w:ind w:left="420" w:hanging="420"/>
      </w:pPr>
      <w:rPr>
        <w:rFonts w:hint="default"/>
      </w:rPr>
    </w:lvl>
    <w:lvl w:ilvl="1">
      <w:start w:val="1"/>
      <w:numFmt w:val="decimal"/>
      <w:lvlText w:val="%1.%2."/>
      <w:lvlJc w:val="left"/>
      <w:pPr>
        <w:ind w:left="8375"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8FC2D16"/>
    <w:multiLevelType w:val="hybridMultilevel"/>
    <w:tmpl w:val="E04C8760"/>
    <w:lvl w:ilvl="0" w:tplc="02142AA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D10D20"/>
    <w:multiLevelType w:val="hybridMultilevel"/>
    <w:tmpl w:val="724C3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B5A2089"/>
    <w:multiLevelType w:val="hybridMultilevel"/>
    <w:tmpl w:val="0282731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21566F9"/>
    <w:multiLevelType w:val="hybridMultilevel"/>
    <w:tmpl w:val="34F29966"/>
    <w:lvl w:ilvl="0" w:tplc="240A000F">
      <w:start w:val="1"/>
      <w:numFmt w:val="decimal"/>
      <w:lvlText w:val="%1."/>
      <w:lvlJc w:val="left"/>
      <w:pPr>
        <w:ind w:left="847" w:hanging="70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76677E"/>
    <w:multiLevelType w:val="multilevel"/>
    <w:tmpl w:val="095A074E"/>
    <w:lvl w:ilvl="0">
      <w:start w:val="1"/>
      <w:numFmt w:val="decimal"/>
      <w:lvlText w:val="%1."/>
      <w:lvlJc w:val="left"/>
      <w:pPr>
        <w:tabs>
          <w:tab w:val="num" w:pos="720"/>
        </w:tabs>
        <w:ind w:left="720" w:hanging="360"/>
      </w:pPr>
      <w:rPr>
        <w:rFonts w:cs="Times New Roman"/>
        <w:b/>
      </w:rPr>
    </w:lvl>
    <w:lvl w:ilvl="1">
      <w:start w:val="1"/>
      <w:numFmt w:val="decimal"/>
      <w:lvlText w:val="%2."/>
      <w:lvlJc w:val="left"/>
      <w:pPr>
        <w:tabs>
          <w:tab w:val="num" w:pos="1352"/>
        </w:tabs>
        <w:ind w:left="1352"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15:restartNumberingAfterBreak="0">
    <w:nsid w:val="52ED1838"/>
    <w:multiLevelType w:val="hybridMultilevel"/>
    <w:tmpl w:val="98069C84"/>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2" w15:restartNumberingAfterBreak="0">
    <w:nsid w:val="558C2612"/>
    <w:multiLevelType w:val="hybridMultilevel"/>
    <w:tmpl w:val="50B45A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A9517B"/>
    <w:multiLevelType w:val="hybridMultilevel"/>
    <w:tmpl w:val="4E56B4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C253545"/>
    <w:multiLevelType w:val="multilevel"/>
    <w:tmpl w:val="ACD4AFC4"/>
    <w:lvl w:ilvl="0">
      <w:start w:val="1"/>
      <w:numFmt w:val="decimal"/>
      <w:lvlText w:val="%1"/>
      <w:lvlJc w:val="left"/>
      <w:pPr>
        <w:ind w:left="360" w:hanging="360"/>
      </w:pPr>
      <w:rPr>
        <w:rFonts w:hint="default"/>
      </w:rPr>
    </w:lvl>
    <w:lvl w:ilvl="1">
      <w:start w:val="1"/>
      <w:numFmt w:val="decimal"/>
      <w:lvlText w:val="%1.%2"/>
      <w:lvlJc w:val="left"/>
      <w:pPr>
        <w:ind w:left="632" w:hanging="360"/>
      </w:pPr>
      <w:rPr>
        <w:rFonts w:hint="default"/>
      </w:rPr>
    </w:lvl>
    <w:lvl w:ilvl="2">
      <w:start w:val="1"/>
      <w:numFmt w:val="decimal"/>
      <w:lvlText w:val="%1.%2.%3"/>
      <w:lvlJc w:val="left"/>
      <w:pPr>
        <w:ind w:left="1264" w:hanging="720"/>
      </w:pPr>
      <w:rPr>
        <w:rFonts w:hint="default"/>
      </w:rPr>
    </w:lvl>
    <w:lvl w:ilvl="3">
      <w:start w:val="1"/>
      <w:numFmt w:val="decimal"/>
      <w:lvlText w:val="%1.%2.%3.%4"/>
      <w:lvlJc w:val="left"/>
      <w:pPr>
        <w:ind w:left="1536" w:hanging="720"/>
      </w:pPr>
      <w:rPr>
        <w:rFonts w:hint="default"/>
      </w:rPr>
    </w:lvl>
    <w:lvl w:ilvl="4">
      <w:start w:val="1"/>
      <w:numFmt w:val="decimal"/>
      <w:lvlText w:val="%1.%2.%3.%4.%5"/>
      <w:lvlJc w:val="left"/>
      <w:pPr>
        <w:ind w:left="1808" w:hanging="720"/>
      </w:pPr>
      <w:rPr>
        <w:rFonts w:hint="default"/>
      </w:rPr>
    </w:lvl>
    <w:lvl w:ilvl="5">
      <w:start w:val="1"/>
      <w:numFmt w:val="decimal"/>
      <w:lvlText w:val="%1.%2.%3.%4.%5.%6"/>
      <w:lvlJc w:val="left"/>
      <w:pPr>
        <w:ind w:left="2440" w:hanging="1080"/>
      </w:pPr>
      <w:rPr>
        <w:rFonts w:hint="default"/>
      </w:rPr>
    </w:lvl>
    <w:lvl w:ilvl="6">
      <w:start w:val="1"/>
      <w:numFmt w:val="decimal"/>
      <w:lvlText w:val="%1.%2.%3.%4.%5.%6.%7"/>
      <w:lvlJc w:val="left"/>
      <w:pPr>
        <w:ind w:left="2712" w:hanging="1080"/>
      </w:pPr>
      <w:rPr>
        <w:rFonts w:hint="default"/>
      </w:rPr>
    </w:lvl>
    <w:lvl w:ilvl="7">
      <w:start w:val="1"/>
      <w:numFmt w:val="decimal"/>
      <w:lvlText w:val="%1.%2.%3.%4.%5.%6.%7.%8"/>
      <w:lvlJc w:val="left"/>
      <w:pPr>
        <w:ind w:left="2984" w:hanging="1080"/>
      </w:pPr>
      <w:rPr>
        <w:rFonts w:hint="default"/>
      </w:rPr>
    </w:lvl>
    <w:lvl w:ilvl="8">
      <w:start w:val="1"/>
      <w:numFmt w:val="decimal"/>
      <w:lvlText w:val="%1.%2.%3.%4.%5.%6.%7.%8.%9"/>
      <w:lvlJc w:val="left"/>
      <w:pPr>
        <w:ind w:left="3616" w:hanging="1440"/>
      </w:pPr>
      <w:rPr>
        <w:rFonts w:hint="default"/>
      </w:rPr>
    </w:lvl>
  </w:abstractNum>
  <w:abstractNum w:abstractNumId="15" w15:restartNumberingAfterBreak="0">
    <w:nsid w:val="60F034C5"/>
    <w:multiLevelType w:val="hybridMultilevel"/>
    <w:tmpl w:val="A3AA57BE"/>
    <w:lvl w:ilvl="0" w:tplc="AE988F1A">
      <w:start w:val="1"/>
      <w:numFmt w:val="decimal"/>
      <w:lvlText w:val="%1."/>
      <w:lvlJc w:val="left"/>
      <w:pPr>
        <w:ind w:left="720" w:hanging="360"/>
      </w:pPr>
      <w:rPr>
        <w:b/>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4A10FD"/>
    <w:multiLevelType w:val="hybridMultilevel"/>
    <w:tmpl w:val="5228587E"/>
    <w:lvl w:ilvl="0" w:tplc="592EA4CC">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3FB2D19"/>
    <w:multiLevelType w:val="hybridMultilevel"/>
    <w:tmpl w:val="C93450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661321A"/>
    <w:multiLevelType w:val="multilevel"/>
    <w:tmpl w:val="03169C0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779F534A"/>
    <w:multiLevelType w:val="multilevel"/>
    <w:tmpl w:val="75A0DA36"/>
    <w:lvl w:ilvl="0">
      <w:start w:val="1"/>
      <w:numFmt w:val="decimal"/>
      <w:lvlText w:val="%1."/>
      <w:lvlJc w:val="left"/>
      <w:pPr>
        <w:ind w:left="632" w:hanging="360"/>
      </w:pPr>
      <w:rPr>
        <w:rFonts w:hint="default"/>
      </w:rPr>
    </w:lvl>
    <w:lvl w:ilvl="1">
      <w:start w:val="1"/>
      <w:numFmt w:val="decimal"/>
      <w:lvlText w:val="%1.%2."/>
      <w:lvlJc w:val="left"/>
      <w:pPr>
        <w:ind w:left="632" w:hanging="360"/>
      </w:pPr>
      <w:rPr>
        <w:rFonts w:hint="default"/>
        <w:b/>
      </w:rPr>
    </w:lvl>
    <w:lvl w:ilvl="2">
      <w:start w:val="1"/>
      <w:numFmt w:val="decimal"/>
      <w:lvlText w:val="%1.%2.%3."/>
      <w:lvlJc w:val="left"/>
      <w:pPr>
        <w:ind w:left="992" w:hanging="720"/>
      </w:pPr>
      <w:rPr>
        <w:rFonts w:hint="default"/>
      </w:rPr>
    </w:lvl>
    <w:lvl w:ilvl="3">
      <w:start w:val="1"/>
      <w:numFmt w:val="decimal"/>
      <w:lvlText w:val="%1.%2.%3.%4."/>
      <w:lvlJc w:val="left"/>
      <w:pPr>
        <w:ind w:left="992"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352" w:hanging="1080"/>
      </w:pPr>
      <w:rPr>
        <w:rFonts w:hint="default"/>
      </w:rPr>
    </w:lvl>
    <w:lvl w:ilvl="6">
      <w:start w:val="1"/>
      <w:numFmt w:val="decimal"/>
      <w:lvlText w:val="%1.%2.%3.%4.%5.%6.%7."/>
      <w:lvlJc w:val="left"/>
      <w:pPr>
        <w:ind w:left="1712" w:hanging="1440"/>
      </w:pPr>
      <w:rPr>
        <w:rFonts w:hint="default"/>
      </w:rPr>
    </w:lvl>
    <w:lvl w:ilvl="7">
      <w:start w:val="1"/>
      <w:numFmt w:val="decimal"/>
      <w:lvlText w:val="%1.%2.%3.%4.%5.%6.%7.%8."/>
      <w:lvlJc w:val="left"/>
      <w:pPr>
        <w:ind w:left="1712" w:hanging="1440"/>
      </w:pPr>
      <w:rPr>
        <w:rFonts w:hint="default"/>
      </w:rPr>
    </w:lvl>
    <w:lvl w:ilvl="8">
      <w:start w:val="1"/>
      <w:numFmt w:val="decimal"/>
      <w:lvlText w:val="%1.%2.%3.%4.%5.%6.%7.%8.%9."/>
      <w:lvlJc w:val="left"/>
      <w:pPr>
        <w:ind w:left="2072" w:hanging="1800"/>
      </w:pPr>
      <w:rPr>
        <w:rFonts w:hint="default"/>
      </w:rPr>
    </w:lvl>
  </w:abstractNum>
  <w:num w:numId="1" w16cid:durableId="855121450">
    <w:abstractNumId w:val="3"/>
  </w:num>
  <w:num w:numId="2" w16cid:durableId="2107075908">
    <w:abstractNumId w:val="14"/>
  </w:num>
  <w:num w:numId="3" w16cid:durableId="1248617188">
    <w:abstractNumId w:val="7"/>
  </w:num>
  <w:num w:numId="4" w16cid:durableId="494809360">
    <w:abstractNumId w:val="13"/>
  </w:num>
  <w:num w:numId="5" w16cid:durableId="1232085433">
    <w:abstractNumId w:val="8"/>
  </w:num>
  <w:num w:numId="6" w16cid:durableId="290748567">
    <w:abstractNumId w:val="2"/>
  </w:num>
  <w:num w:numId="7" w16cid:durableId="1656566804">
    <w:abstractNumId w:val="1"/>
  </w:num>
  <w:num w:numId="8" w16cid:durableId="2023781230">
    <w:abstractNumId w:val="0"/>
  </w:num>
  <w:num w:numId="9" w16cid:durableId="1734504560">
    <w:abstractNumId w:val="18"/>
  </w:num>
  <w:num w:numId="10" w16cid:durableId="1719934145">
    <w:abstractNumId w:val="5"/>
  </w:num>
  <w:num w:numId="11" w16cid:durableId="1475873464">
    <w:abstractNumId w:val="17"/>
  </w:num>
  <w:num w:numId="12" w16cid:durableId="193815195">
    <w:abstractNumId w:val="15"/>
  </w:num>
  <w:num w:numId="13" w16cid:durableId="1816335301">
    <w:abstractNumId w:val="12"/>
  </w:num>
  <w:num w:numId="14" w16cid:durableId="1256011067">
    <w:abstractNumId w:val="6"/>
  </w:num>
  <w:num w:numId="15" w16cid:durableId="405342054">
    <w:abstractNumId w:val="19"/>
  </w:num>
  <w:num w:numId="16" w16cid:durableId="2005429240">
    <w:abstractNumId w:val="16"/>
  </w:num>
  <w:num w:numId="17" w16cid:durableId="1435587765">
    <w:abstractNumId w:val="4"/>
  </w:num>
  <w:num w:numId="18" w16cid:durableId="275721305">
    <w:abstractNumId w:val="11"/>
  </w:num>
  <w:num w:numId="19" w16cid:durableId="1395544557">
    <w:abstractNumId w:val="9"/>
  </w:num>
  <w:num w:numId="20" w16cid:durableId="7665789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BFA"/>
    <w:rsid w:val="00005B27"/>
    <w:rsid w:val="00012472"/>
    <w:rsid w:val="000126EC"/>
    <w:rsid w:val="000145C8"/>
    <w:rsid w:val="00035310"/>
    <w:rsid w:val="00036402"/>
    <w:rsid w:val="0003742A"/>
    <w:rsid w:val="0005109C"/>
    <w:rsid w:val="0009519D"/>
    <w:rsid w:val="00097C24"/>
    <w:rsid w:val="000B0B6C"/>
    <w:rsid w:val="000C6F40"/>
    <w:rsid w:val="000D1ECA"/>
    <w:rsid w:val="000D5FCC"/>
    <w:rsid w:val="000D6601"/>
    <w:rsid w:val="000E4EAD"/>
    <w:rsid w:val="000F72C4"/>
    <w:rsid w:val="00125E66"/>
    <w:rsid w:val="00142BF1"/>
    <w:rsid w:val="001433A2"/>
    <w:rsid w:val="00156BFA"/>
    <w:rsid w:val="0017517D"/>
    <w:rsid w:val="001832D3"/>
    <w:rsid w:val="0019199C"/>
    <w:rsid w:val="001A715A"/>
    <w:rsid w:val="001B4EEF"/>
    <w:rsid w:val="001C0E49"/>
    <w:rsid w:val="001D69F9"/>
    <w:rsid w:val="001D727B"/>
    <w:rsid w:val="00220556"/>
    <w:rsid w:val="002214C8"/>
    <w:rsid w:val="00237AC0"/>
    <w:rsid w:val="00241586"/>
    <w:rsid w:val="00285B3E"/>
    <w:rsid w:val="002A0392"/>
    <w:rsid w:val="002A24E5"/>
    <w:rsid w:val="002A69DB"/>
    <w:rsid w:val="002C3B7A"/>
    <w:rsid w:val="002C3CB8"/>
    <w:rsid w:val="002D0887"/>
    <w:rsid w:val="002D2D9C"/>
    <w:rsid w:val="002E2127"/>
    <w:rsid w:val="002F3BA1"/>
    <w:rsid w:val="002F4DCE"/>
    <w:rsid w:val="00323C10"/>
    <w:rsid w:val="0033366B"/>
    <w:rsid w:val="00336A8B"/>
    <w:rsid w:val="003477A9"/>
    <w:rsid w:val="0036205B"/>
    <w:rsid w:val="0038333A"/>
    <w:rsid w:val="00387A4D"/>
    <w:rsid w:val="003A6E1E"/>
    <w:rsid w:val="003D2350"/>
    <w:rsid w:val="003E0655"/>
    <w:rsid w:val="003E0FE3"/>
    <w:rsid w:val="00400DE0"/>
    <w:rsid w:val="004137FA"/>
    <w:rsid w:val="0041500D"/>
    <w:rsid w:val="00415262"/>
    <w:rsid w:val="004170AB"/>
    <w:rsid w:val="004769A3"/>
    <w:rsid w:val="00494949"/>
    <w:rsid w:val="00495711"/>
    <w:rsid w:val="004C026F"/>
    <w:rsid w:val="004C1775"/>
    <w:rsid w:val="004D7E3E"/>
    <w:rsid w:val="004E7D73"/>
    <w:rsid w:val="004F0298"/>
    <w:rsid w:val="005323A5"/>
    <w:rsid w:val="0053585D"/>
    <w:rsid w:val="0054064B"/>
    <w:rsid w:val="0055762E"/>
    <w:rsid w:val="005664B6"/>
    <w:rsid w:val="00577198"/>
    <w:rsid w:val="005817B9"/>
    <w:rsid w:val="00590A45"/>
    <w:rsid w:val="00591A3F"/>
    <w:rsid w:val="005B0672"/>
    <w:rsid w:val="005B28CC"/>
    <w:rsid w:val="005C0187"/>
    <w:rsid w:val="005C4B42"/>
    <w:rsid w:val="005C5B51"/>
    <w:rsid w:val="005E42BE"/>
    <w:rsid w:val="005F2A03"/>
    <w:rsid w:val="0060433C"/>
    <w:rsid w:val="00624A75"/>
    <w:rsid w:val="00625840"/>
    <w:rsid w:val="0064679F"/>
    <w:rsid w:val="00670087"/>
    <w:rsid w:val="00684BBF"/>
    <w:rsid w:val="006C1A49"/>
    <w:rsid w:val="006C7422"/>
    <w:rsid w:val="006D2950"/>
    <w:rsid w:val="006E11E0"/>
    <w:rsid w:val="006E14C5"/>
    <w:rsid w:val="006E4A10"/>
    <w:rsid w:val="006E65A5"/>
    <w:rsid w:val="006E6A2A"/>
    <w:rsid w:val="007310CE"/>
    <w:rsid w:val="00732ECD"/>
    <w:rsid w:val="00736090"/>
    <w:rsid w:val="007467CE"/>
    <w:rsid w:val="00747EC3"/>
    <w:rsid w:val="0075383B"/>
    <w:rsid w:val="00754916"/>
    <w:rsid w:val="0076390A"/>
    <w:rsid w:val="007A097F"/>
    <w:rsid w:val="007A3269"/>
    <w:rsid w:val="007B08A0"/>
    <w:rsid w:val="00802F9D"/>
    <w:rsid w:val="008037CC"/>
    <w:rsid w:val="0082247C"/>
    <w:rsid w:val="00830045"/>
    <w:rsid w:val="00842E5F"/>
    <w:rsid w:val="00862429"/>
    <w:rsid w:val="00867715"/>
    <w:rsid w:val="0087257E"/>
    <w:rsid w:val="008777F2"/>
    <w:rsid w:val="00882660"/>
    <w:rsid w:val="00882746"/>
    <w:rsid w:val="00894404"/>
    <w:rsid w:val="00894B56"/>
    <w:rsid w:val="00897BB4"/>
    <w:rsid w:val="008A3C96"/>
    <w:rsid w:val="008B2D82"/>
    <w:rsid w:val="008C4D0D"/>
    <w:rsid w:val="008D1C37"/>
    <w:rsid w:val="008E619A"/>
    <w:rsid w:val="00914E7C"/>
    <w:rsid w:val="00926D3B"/>
    <w:rsid w:val="00936401"/>
    <w:rsid w:val="00944B77"/>
    <w:rsid w:val="00944CDD"/>
    <w:rsid w:val="00967247"/>
    <w:rsid w:val="00967F9A"/>
    <w:rsid w:val="00996699"/>
    <w:rsid w:val="00A1346F"/>
    <w:rsid w:val="00A363E2"/>
    <w:rsid w:val="00A46305"/>
    <w:rsid w:val="00A53FEE"/>
    <w:rsid w:val="00A54C78"/>
    <w:rsid w:val="00A611B8"/>
    <w:rsid w:val="00A61E2F"/>
    <w:rsid w:val="00A74248"/>
    <w:rsid w:val="00A8439E"/>
    <w:rsid w:val="00A90760"/>
    <w:rsid w:val="00A959C6"/>
    <w:rsid w:val="00AA790D"/>
    <w:rsid w:val="00AF1278"/>
    <w:rsid w:val="00B1071A"/>
    <w:rsid w:val="00B119CB"/>
    <w:rsid w:val="00B11AE4"/>
    <w:rsid w:val="00B12DD5"/>
    <w:rsid w:val="00B1324F"/>
    <w:rsid w:val="00B21B01"/>
    <w:rsid w:val="00B23079"/>
    <w:rsid w:val="00B23EB5"/>
    <w:rsid w:val="00B562F2"/>
    <w:rsid w:val="00B62D20"/>
    <w:rsid w:val="00B65635"/>
    <w:rsid w:val="00B84E43"/>
    <w:rsid w:val="00B850E5"/>
    <w:rsid w:val="00B933BC"/>
    <w:rsid w:val="00B96DEF"/>
    <w:rsid w:val="00BD25FD"/>
    <w:rsid w:val="00BD62C9"/>
    <w:rsid w:val="00BE30D2"/>
    <w:rsid w:val="00BF3100"/>
    <w:rsid w:val="00BF7380"/>
    <w:rsid w:val="00C0340F"/>
    <w:rsid w:val="00C03430"/>
    <w:rsid w:val="00C04406"/>
    <w:rsid w:val="00C10BDA"/>
    <w:rsid w:val="00C200CB"/>
    <w:rsid w:val="00C3173B"/>
    <w:rsid w:val="00C4354B"/>
    <w:rsid w:val="00C54AEF"/>
    <w:rsid w:val="00C668C7"/>
    <w:rsid w:val="00C744D1"/>
    <w:rsid w:val="00CB044E"/>
    <w:rsid w:val="00CB57D5"/>
    <w:rsid w:val="00CC0FC6"/>
    <w:rsid w:val="00CC6098"/>
    <w:rsid w:val="00CE3AA0"/>
    <w:rsid w:val="00CE6C1C"/>
    <w:rsid w:val="00CF10DF"/>
    <w:rsid w:val="00CF3BD0"/>
    <w:rsid w:val="00D11964"/>
    <w:rsid w:val="00D14B79"/>
    <w:rsid w:val="00D24AF3"/>
    <w:rsid w:val="00D31F20"/>
    <w:rsid w:val="00D35E7C"/>
    <w:rsid w:val="00D435FA"/>
    <w:rsid w:val="00D4779F"/>
    <w:rsid w:val="00D75D94"/>
    <w:rsid w:val="00DA401F"/>
    <w:rsid w:val="00DB2211"/>
    <w:rsid w:val="00DC423F"/>
    <w:rsid w:val="00DD5343"/>
    <w:rsid w:val="00DE48BF"/>
    <w:rsid w:val="00DF63E2"/>
    <w:rsid w:val="00DF69BD"/>
    <w:rsid w:val="00E2687E"/>
    <w:rsid w:val="00E30CAC"/>
    <w:rsid w:val="00E37C28"/>
    <w:rsid w:val="00E56E28"/>
    <w:rsid w:val="00E74C44"/>
    <w:rsid w:val="00E75574"/>
    <w:rsid w:val="00E8093B"/>
    <w:rsid w:val="00E82A45"/>
    <w:rsid w:val="00E93D89"/>
    <w:rsid w:val="00E9525B"/>
    <w:rsid w:val="00EA3211"/>
    <w:rsid w:val="00F00B82"/>
    <w:rsid w:val="00F41D96"/>
    <w:rsid w:val="00F43157"/>
    <w:rsid w:val="00F46B95"/>
    <w:rsid w:val="00F70FFF"/>
    <w:rsid w:val="00F72CCC"/>
    <w:rsid w:val="00F93F4C"/>
    <w:rsid w:val="00FA30AB"/>
    <w:rsid w:val="00FB3758"/>
    <w:rsid w:val="00FB64C3"/>
    <w:rsid w:val="00FC5507"/>
    <w:rsid w:val="00FF7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8B197"/>
  <w15:chartTrackingRefBased/>
  <w15:docId w15:val="{A4C47F52-9446-4A5C-8A51-2FDA91DCC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BFA"/>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uiPriority w:val="9"/>
    <w:qFormat/>
    <w:rsid w:val="000D5FCC"/>
    <w:pPr>
      <w:keepNext/>
      <w:jc w:val="center"/>
      <w:outlineLvl w:val="0"/>
    </w:pPr>
    <w:rPr>
      <w:b/>
      <w:sz w:val="28"/>
      <w:szCs w:val="20"/>
      <w:lang w:eastAsia="es-ES"/>
    </w:rPr>
  </w:style>
  <w:style w:type="paragraph" w:styleId="Ttulo2">
    <w:name w:val="heading 2"/>
    <w:basedOn w:val="Normal"/>
    <w:next w:val="Normal"/>
    <w:link w:val="Ttulo2Car"/>
    <w:uiPriority w:val="9"/>
    <w:unhideWhenUsed/>
    <w:qFormat/>
    <w:rsid w:val="000D5FCC"/>
    <w:pPr>
      <w:keepNext/>
      <w:keepLines/>
      <w:spacing w:before="40"/>
      <w:outlineLvl w:val="1"/>
    </w:pPr>
    <w:rPr>
      <w:rFonts w:ascii="Cambria" w:hAnsi="Cambria"/>
      <w:b/>
      <w:bCs/>
      <w:color w:val="4F81BD"/>
      <w:sz w:val="26"/>
      <w:szCs w:val="26"/>
      <w:lang w:val="es-ES" w:eastAsia="es-ES"/>
    </w:rPr>
  </w:style>
  <w:style w:type="paragraph" w:styleId="Ttulo3">
    <w:name w:val="heading 3"/>
    <w:basedOn w:val="Normal"/>
    <w:next w:val="Normal"/>
    <w:link w:val="Ttulo3Car"/>
    <w:uiPriority w:val="9"/>
    <w:unhideWhenUsed/>
    <w:qFormat/>
    <w:rsid w:val="000D5FCC"/>
    <w:pPr>
      <w:keepNext/>
      <w:keepLines/>
      <w:spacing w:before="40"/>
      <w:outlineLvl w:val="2"/>
    </w:pPr>
    <w:rPr>
      <w:rFonts w:ascii="Cambria" w:hAnsi="Cambria"/>
      <w:b/>
      <w:bCs/>
      <w:color w:val="4F81BD"/>
      <w:sz w:val="20"/>
      <w:szCs w:val="20"/>
      <w:lang w:val="es-ES" w:eastAsia="es-ES"/>
    </w:rPr>
  </w:style>
  <w:style w:type="paragraph" w:styleId="Ttulo4">
    <w:name w:val="heading 4"/>
    <w:basedOn w:val="Normal"/>
    <w:next w:val="Normal"/>
    <w:link w:val="Ttulo4Car"/>
    <w:uiPriority w:val="9"/>
    <w:qFormat/>
    <w:rsid w:val="000D5FCC"/>
    <w:pPr>
      <w:keepNext/>
      <w:keepLines/>
      <w:spacing w:before="240" w:after="40" w:line="276" w:lineRule="auto"/>
      <w:outlineLvl w:val="3"/>
    </w:pPr>
    <w:rPr>
      <w:rFonts w:ascii="Arial" w:eastAsia="Arial" w:hAnsi="Arial" w:cs="Arial"/>
      <w:b/>
      <w:lang w:val="es-CO" w:eastAsia="es-CO"/>
    </w:rPr>
  </w:style>
  <w:style w:type="paragraph" w:styleId="Ttulo5">
    <w:name w:val="heading 5"/>
    <w:basedOn w:val="Normal"/>
    <w:next w:val="Normal"/>
    <w:link w:val="Ttulo5Car"/>
    <w:qFormat/>
    <w:rsid w:val="000D5FCC"/>
    <w:pPr>
      <w:spacing w:before="240" w:after="60"/>
      <w:jc w:val="both"/>
      <w:outlineLvl w:val="4"/>
    </w:pPr>
    <w:rPr>
      <w:rFonts w:ascii="Tahoma" w:hAnsi="Tahoma"/>
      <w:b/>
      <w:bCs/>
      <w:i/>
      <w:iCs/>
      <w:sz w:val="26"/>
      <w:szCs w:val="26"/>
      <w:lang w:val="es-CO" w:eastAsia="es-ES"/>
    </w:rPr>
  </w:style>
  <w:style w:type="paragraph" w:styleId="Ttulo6">
    <w:name w:val="heading 6"/>
    <w:basedOn w:val="Normal"/>
    <w:next w:val="Normal"/>
    <w:link w:val="Ttulo6Car"/>
    <w:unhideWhenUsed/>
    <w:qFormat/>
    <w:rsid w:val="000D5FCC"/>
    <w:pPr>
      <w:keepNext/>
      <w:keepLines/>
      <w:spacing w:before="40"/>
      <w:outlineLvl w:val="5"/>
    </w:pPr>
    <w:rPr>
      <w:rFonts w:ascii="Cambria" w:hAnsi="Cambria"/>
      <w:i/>
      <w:iCs/>
      <w:color w:val="243F60"/>
      <w:sz w:val="20"/>
      <w:szCs w:val="20"/>
      <w:lang w:val="es-ES" w:eastAsia="es-ES"/>
    </w:rPr>
  </w:style>
  <w:style w:type="paragraph" w:styleId="Ttulo7">
    <w:name w:val="heading 7"/>
    <w:basedOn w:val="Normal"/>
    <w:next w:val="Normal"/>
    <w:link w:val="Ttulo7Car"/>
    <w:unhideWhenUsed/>
    <w:qFormat/>
    <w:rsid w:val="000D5FCC"/>
    <w:pPr>
      <w:keepNext/>
      <w:keepLines/>
      <w:spacing w:before="40"/>
      <w:outlineLvl w:val="6"/>
    </w:pPr>
    <w:rPr>
      <w:rFonts w:ascii="Cambria" w:hAnsi="Cambria"/>
      <w:i/>
      <w:iCs/>
      <w:color w:val="404040"/>
      <w:sz w:val="20"/>
      <w:szCs w:val="20"/>
      <w:lang w:val="es-ES" w:eastAsia="es-ES"/>
    </w:rPr>
  </w:style>
  <w:style w:type="paragraph" w:styleId="Ttulo8">
    <w:name w:val="heading 8"/>
    <w:basedOn w:val="Normal"/>
    <w:next w:val="Normal"/>
    <w:link w:val="Ttulo8Car"/>
    <w:unhideWhenUsed/>
    <w:qFormat/>
    <w:rsid w:val="000D5FCC"/>
    <w:pPr>
      <w:keepNext/>
      <w:keepLines/>
      <w:spacing w:before="40"/>
      <w:outlineLvl w:val="7"/>
    </w:pPr>
    <w:rPr>
      <w:rFonts w:ascii="Cambria" w:hAnsi="Cambria"/>
      <w:color w:val="404040"/>
      <w:sz w:val="20"/>
      <w:szCs w:val="20"/>
      <w:lang w:val="es-ES" w:eastAsia="es-ES"/>
    </w:rPr>
  </w:style>
  <w:style w:type="paragraph" w:styleId="Ttulo9">
    <w:name w:val="heading 9"/>
    <w:basedOn w:val="Normal"/>
    <w:next w:val="Normal"/>
    <w:link w:val="Ttulo9Car"/>
    <w:uiPriority w:val="9"/>
    <w:semiHidden/>
    <w:unhideWhenUsed/>
    <w:qFormat/>
    <w:rsid w:val="000D5FCC"/>
    <w:pPr>
      <w:keepNext/>
      <w:keepLines/>
      <w:spacing w:before="40"/>
      <w:outlineLvl w:val="8"/>
    </w:pPr>
    <w:rPr>
      <w:rFonts w:ascii="Cambria" w:hAnsi="Cambria"/>
      <w:i/>
      <w:iCs/>
      <w:color w:val="404040"/>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aliases w:val="TITULO 1,Normas Icontec"/>
    <w:link w:val="SinespaciadoCar"/>
    <w:uiPriority w:val="1"/>
    <w:qFormat/>
    <w:rsid w:val="00156BFA"/>
    <w:pPr>
      <w:spacing w:after="0" w:line="240" w:lineRule="auto"/>
    </w:pPr>
    <w:rPr>
      <w:rFonts w:ascii="Calibri" w:eastAsia="Times New Roman" w:hAnsi="Calibri" w:cs="Times New Roman"/>
      <w:lang w:val="es-ES" w:eastAsia="es-ES"/>
    </w:rPr>
  </w:style>
  <w:style w:type="character" w:customStyle="1" w:styleId="SinespaciadoCar">
    <w:name w:val="Sin espaciado Car"/>
    <w:aliases w:val="TITULO 1 Car,Normas Icontec Car"/>
    <w:link w:val="Sinespaciado"/>
    <w:uiPriority w:val="1"/>
    <w:qFormat/>
    <w:rsid w:val="00156BFA"/>
    <w:rPr>
      <w:rFonts w:ascii="Calibri" w:eastAsia="Times New Roman" w:hAnsi="Calibri" w:cs="Times New Roman"/>
      <w:lang w:val="es-ES" w:eastAsia="es-ES"/>
    </w:rPr>
  </w:style>
  <w:style w:type="paragraph" w:customStyle="1" w:styleId="Cuerpo">
    <w:name w:val="Cuerpo"/>
    <w:rsid w:val="00156BFA"/>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s-CO"/>
    </w:rPr>
  </w:style>
  <w:style w:type="paragraph" w:styleId="Encabezado">
    <w:name w:val="header"/>
    <w:basedOn w:val="Normal"/>
    <w:link w:val="EncabezadoCar"/>
    <w:unhideWhenUsed/>
    <w:rsid w:val="00867715"/>
    <w:pPr>
      <w:tabs>
        <w:tab w:val="center" w:pos="4419"/>
        <w:tab w:val="right" w:pos="8838"/>
      </w:tabs>
    </w:pPr>
  </w:style>
  <w:style w:type="character" w:customStyle="1" w:styleId="EncabezadoCar">
    <w:name w:val="Encabezado Car"/>
    <w:basedOn w:val="Fuentedeprrafopredeter"/>
    <w:link w:val="Encabezado"/>
    <w:rsid w:val="00867715"/>
    <w:rPr>
      <w:rFonts w:ascii="Times New Roman" w:eastAsia="Times New Roman" w:hAnsi="Times New Roman" w:cs="Times New Roman"/>
      <w:sz w:val="24"/>
      <w:szCs w:val="24"/>
      <w:lang w:val="es-ES_tradnl" w:eastAsia="es-ES_tradnl"/>
    </w:rPr>
  </w:style>
  <w:style w:type="paragraph" w:styleId="Piedepgina">
    <w:name w:val="footer"/>
    <w:basedOn w:val="Normal"/>
    <w:link w:val="PiedepginaCar"/>
    <w:uiPriority w:val="99"/>
    <w:unhideWhenUsed/>
    <w:rsid w:val="00867715"/>
    <w:pPr>
      <w:tabs>
        <w:tab w:val="center" w:pos="4419"/>
        <w:tab w:val="right" w:pos="8838"/>
      </w:tabs>
    </w:pPr>
  </w:style>
  <w:style w:type="character" w:customStyle="1" w:styleId="PiedepginaCar">
    <w:name w:val="Pie de página Car"/>
    <w:basedOn w:val="Fuentedeprrafopredeter"/>
    <w:link w:val="Piedepgina"/>
    <w:uiPriority w:val="99"/>
    <w:rsid w:val="00867715"/>
    <w:rPr>
      <w:rFonts w:ascii="Times New Roman" w:eastAsia="Times New Roman" w:hAnsi="Times New Roman" w:cs="Times New Roman"/>
      <w:sz w:val="24"/>
      <w:szCs w:val="24"/>
      <w:lang w:val="es-ES_tradnl" w:eastAsia="es-ES_tradnl"/>
    </w:rPr>
  </w:style>
  <w:style w:type="table" w:styleId="Tablaconcuadrcula">
    <w:name w:val="Table Grid"/>
    <w:basedOn w:val="Tablanormal"/>
    <w:uiPriority w:val="59"/>
    <w:rsid w:val="00B11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Bulletr List Paragraph,列出段落,列出段落1,List Paragraph21,Listeafsnit1,Parágrafo da Lista1,Ha,Normal. Viñetas,titulo 3,Párrafo de lista2,Bullets,List Paragraph1,lp1,Num Bullet 1,Num Bullet"/>
    <w:basedOn w:val="Normal"/>
    <w:link w:val="PrrafodelistaCar"/>
    <w:uiPriority w:val="34"/>
    <w:qFormat/>
    <w:rsid w:val="00D435FA"/>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Ha Car,Normal. Viñetas Car,titulo 3 Car,Bullets Car"/>
    <w:link w:val="Prrafodelista"/>
    <w:uiPriority w:val="34"/>
    <w:qFormat/>
    <w:rsid w:val="00D435FA"/>
    <w:rPr>
      <w:rFonts w:ascii="Calibri" w:eastAsia="Calibri" w:hAnsi="Calibri" w:cs="Times New Roman"/>
      <w:lang w:val="es-CO"/>
    </w:rPr>
  </w:style>
  <w:style w:type="paragraph" w:customStyle="1" w:styleId="Default">
    <w:name w:val="Default"/>
    <w:link w:val="DefaultCar"/>
    <w:rsid w:val="00C04406"/>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C04406"/>
    <w:rPr>
      <w:rFonts w:ascii="Arial" w:eastAsia="Times New Roman" w:hAnsi="Arial" w:cs="Arial"/>
      <w:color w:val="000000"/>
      <w:sz w:val="24"/>
      <w:szCs w:val="24"/>
      <w:lang w:val="es-CO" w:eastAsia="es-CO"/>
    </w:rPr>
  </w:style>
  <w:style w:type="character" w:customStyle="1" w:styleId="Ttulo1Car">
    <w:name w:val="Título 1 Car"/>
    <w:basedOn w:val="Fuentedeprrafopredeter"/>
    <w:link w:val="Ttulo1"/>
    <w:uiPriority w:val="9"/>
    <w:rsid w:val="000D5FCC"/>
    <w:rPr>
      <w:rFonts w:ascii="Times New Roman" w:eastAsia="Times New Roman" w:hAnsi="Times New Roman" w:cs="Times New Roman"/>
      <w:b/>
      <w:sz w:val="28"/>
      <w:szCs w:val="20"/>
      <w:lang w:val="es-ES_tradnl" w:eastAsia="es-ES"/>
    </w:rPr>
  </w:style>
  <w:style w:type="paragraph" w:customStyle="1" w:styleId="Ttulo21">
    <w:name w:val="Título 21"/>
    <w:basedOn w:val="Normal"/>
    <w:next w:val="Normal"/>
    <w:uiPriority w:val="9"/>
    <w:unhideWhenUsed/>
    <w:qFormat/>
    <w:rsid w:val="000D5FCC"/>
    <w:pPr>
      <w:keepNext/>
      <w:keepLines/>
      <w:spacing w:before="200"/>
      <w:outlineLvl w:val="1"/>
    </w:pPr>
    <w:rPr>
      <w:rFonts w:ascii="Cambria" w:hAnsi="Cambria"/>
      <w:b/>
      <w:bCs/>
      <w:color w:val="4F81BD"/>
      <w:sz w:val="26"/>
      <w:szCs w:val="26"/>
      <w:lang w:val="es-CO" w:eastAsia="es-ES"/>
    </w:rPr>
  </w:style>
  <w:style w:type="paragraph" w:customStyle="1" w:styleId="Ttulo31">
    <w:name w:val="Título 31"/>
    <w:basedOn w:val="Normal"/>
    <w:next w:val="Normal"/>
    <w:uiPriority w:val="9"/>
    <w:unhideWhenUsed/>
    <w:qFormat/>
    <w:rsid w:val="000D5FCC"/>
    <w:pPr>
      <w:keepNext/>
      <w:keepLines/>
      <w:spacing w:before="200"/>
      <w:outlineLvl w:val="2"/>
    </w:pPr>
    <w:rPr>
      <w:rFonts w:ascii="Cambria" w:hAnsi="Cambria"/>
      <w:b/>
      <w:bCs/>
      <w:color w:val="4F81BD"/>
      <w:sz w:val="20"/>
      <w:szCs w:val="20"/>
      <w:lang w:val="es-CO" w:eastAsia="es-ES"/>
    </w:rPr>
  </w:style>
  <w:style w:type="character" w:customStyle="1" w:styleId="Ttulo4Car">
    <w:name w:val="Título 4 Car"/>
    <w:basedOn w:val="Fuentedeprrafopredeter"/>
    <w:link w:val="Ttulo4"/>
    <w:uiPriority w:val="9"/>
    <w:rsid w:val="000D5FCC"/>
    <w:rPr>
      <w:rFonts w:ascii="Arial" w:eastAsia="Arial" w:hAnsi="Arial" w:cs="Arial"/>
      <w:b/>
      <w:sz w:val="24"/>
      <w:szCs w:val="24"/>
      <w:lang w:val="es-CO" w:eastAsia="es-CO"/>
    </w:rPr>
  </w:style>
  <w:style w:type="character" w:customStyle="1" w:styleId="Ttulo5Car">
    <w:name w:val="Título 5 Car"/>
    <w:basedOn w:val="Fuentedeprrafopredeter"/>
    <w:link w:val="Ttulo5"/>
    <w:rsid w:val="000D5FCC"/>
    <w:rPr>
      <w:rFonts w:ascii="Tahoma" w:eastAsia="Times New Roman" w:hAnsi="Tahoma" w:cs="Times New Roman"/>
      <w:b/>
      <w:bCs/>
      <w:i/>
      <w:iCs/>
      <w:sz w:val="26"/>
      <w:szCs w:val="26"/>
      <w:lang w:val="es-CO" w:eastAsia="es-ES"/>
    </w:rPr>
  </w:style>
  <w:style w:type="paragraph" w:customStyle="1" w:styleId="Ttulo61">
    <w:name w:val="Título 61"/>
    <w:basedOn w:val="Normal"/>
    <w:next w:val="Normal"/>
    <w:unhideWhenUsed/>
    <w:qFormat/>
    <w:rsid w:val="000D5FCC"/>
    <w:pPr>
      <w:keepNext/>
      <w:keepLines/>
      <w:spacing w:before="200"/>
      <w:outlineLvl w:val="5"/>
    </w:pPr>
    <w:rPr>
      <w:rFonts w:ascii="Cambria" w:hAnsi="Cambria"/>
      <w:i/>
      <w:iCs/>
      <w:color w:val="243F60"/>
      <w:sz w:val="20"/>
      <w:szCs w:val="20"/>
      <w:lang w:val="es-CO" w:eastAsia="es-ES"/>
    </w:rPr>
  </w:style>
  <w:style w:type="paragraph" w:customStyle="1" w:styleId="Ttulo71">
    <w:name w:val="Título 71"/>
    <w:basedOn w:val="Normal"/>
    <w:next w:val="Normal"/>
    <w:unhideWhenUsed/>
    <w:qFormat/>
    <w:rsid w:val="000D5FCC"/>
    <w:pPr>
      <w:keepNext/>
      <w:keepLines/>
      <w:spacing w:before="200"/>
      <w:outlineLvl w:val="6"/>
    </w:pPr>
    <w:rPr>
      <w:rFonts w:ascii="Cambria" w:hAnsi="Cambria"/>
      <w:i/>
      <w:iCs/>
      <w:color w:val="404040"/>
      <w:sz w:val="20"/>
      <w:szCs w:val="20"/>
      <w:lang w:val="es-CO" w:eastAsia="es-ES"/>
    </w:rPr>
  </w:style>
  <w:style w:type="paragraph" w:customStyle="1" w:styleId="Ttulo81">
    <w:name w:val="Título 81"/>
    <w:basedOn w:val="Normal"/>
    <w:next w:val="Normal"/>
    <w:unhideWhenUsed/>
    <w:qFormat/>
    <w:rsid w:val="000D5FCC"/>
    <w:pPr>
      <w:keepNext/>
      <w:keepLines/>
      <w:spacing w:before="200"/>
      <w:outlineLvl w:val="7"/>
    </w:pPr>
    <w:rPr>
      <w:rFonts w:ascii="Cambria" w:hAnsi="Cambria"/>
      <w:color w:val="404040"/>
      <w:sz w:val="20"/>
      <w:szCs w:val="20"/>
      <w:lang w:val="es-CO" w:eastAsia="es-ES"/>
    </w:rPr>
  </w:style>
  <w:style w:type="paragraph" w:customStyle="1" w:styleId="Ttulo91">
    <w:name w:val="Título 91"/>
    <w:basedOn w:val="Normal"/>
    <w:next w:val="Normal"/>
    <w:uiPriority w:val="9"/>
    <w:semiHidden/>
    <w:unhideWhenUsed/>
    <w:qFormat/>
    <w:rsid w:val="000D5FCC"/>
    <w:pPr>
      <w:keepNext/>
      <w:keepLines/>
      <w:spacing w:before="200"/>
      <w:outlineLvl w:val="8"/>
    </w:pPr>
    <w:rPr>
      <w:rFonts w:ascii="Cambria" w:hAnsi="Cambria"/>
      <w:i/>
      <w:iCs/>
      <w:color w:val="404040"/>
      <w:sz w:val="20"/>
      <w:szCs w:val="20"/>
      <w:lang w:val="es-CO" w:eastAsia="es-ES"/>
    </w:rPr>
  </w:style>
  <w:style w:type="numbering" w:customStyle="1" w:styleId="Sinlista1">
    <w:name w:val="Sin lista1"/>
    <w:next w:val="Sinlista"/>
    <w:uiPriority w:val="99"/>
    <w:semiHidden/>
    <w:unhideWhenUsed/>
    <w:rsid w:val="000D5FCC"/>
  </w:style>
  <w:style w:type="character" w:customStyle="1" w:styleId="Ttulo2Car">
    <w:name w:val="Título 2 Car"/>
    <w:basedOn w:val="Fuentedeprrafopredeter"/>
    <w:link w:val="Ttulo2"/>
    <w:uiPriority w:val="9"/>
    <w:rsid w:val="000D5FCC"/>
    <w:rPr>
      <w:rFonts w:ascii="Cambria" w:eastAsia="Times New Roman" w:hAnsi="Cambria" w:cs="Times New Roman"/>
      <w:b/>
      <w:bCs/>
      <w:color w:val="4F81BD"/>
      <w:sz w:val="26"/>
      <w:szCs w:val="26"/>
      <w:lang w:val="es-ES" w:eastAsia="es-ES"/>
    </w:rPr>
  </w:style>
  <w:style w:type="character" w:customStyle="1" w:styleId="Ttulo3Car">
    <w:name w:val="Título 3 Car"/>
    <w:basedOn w:val="Fuentedeprrafopredeter"/>
    <w:link w:val="Ttulo3"/>
    <w:uiPriority w:val="9"/>
    <w:rsid w:val="000D5FCC"/>
    <w:rPr>
      <w:rFonts w:ascii="Cambria" w:eastAsia="Times New Roman" w:hAnsi="Cambria" w:cs="Times New Roman"/>
      <w:b/>
      <w:bCs/>
      <w:color w:val="4F81BD"/>
      <w:sz w:val="20"/>
      <w:szCs w:val="20"/>
      <w:lang w:val="es-ES" w:eastAsia="es-ES"/>
    </w:rPr>
  </w:style>
  <w:style w:type="character" w:customStyle="1" w:styleId="Ttulo6Car">
    <w:name w:val="Título 6 Car"/>
    <w:basedOn w:val="Fuentedeprrafopredeter"/>
    <w:link w:val="Ttulo6"/>
    <w:rsid w:val="000D5FCC"/>
    <w:rPr>
      <w:rFonts w:ascii="Cambria" w:eastAsia="Times New Roman" w:hAnsi="Cambria" w:cs="Times New Roman"/>
      <w:i/>
      <w:iCs/>
      <w:color w:val="243F60"/>
      <w:sz w:val="20"/>
      <w:szCs w:val="20"/>
      <w:lang w:val="es-ES" w:eastAsia="es-ES"/>
    </w:rPr>
  </w:style>
  <w:style w:type="character" w:customStyle="1" w:styleId="Ttulo7Car">
    <w:name w:val="Título 7 Car"/>
    <w:basedOn w:val="Fuentedeprrafopredeter"/>
    <w:link w:val="Ttulo7"/>
    <w:rsid w:val="000D5FCC"/>
    <w:rPr>
      <w:rFonts w:ascii="Cambria" w:eastAsia="Times New Roman" w:hAnsi="Cambria" w:cs="Times New Roman"/>
      <w:i/>
      <w:iCs/>
      <w:color w:val="404040"/>
      <w:sz w:val="20"/>
      <w:szCs w:val="20"/>
      <w:lang w:val="es-ES" w:eastAsia="es-ES"/>
    </w:rPr>
  </w:style>
  <w:style w:type="character" w:customStyle="1" w:styleId="Ttulo8Car">
    <w:name w:val="Título 8 Car"/>
    <w:basedOn w:val="Fuentedeprrafopredeter"/>
    <w:link w:val="Ttulo8"/>
    <w:rsid w:val="000D5FCC"/>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uiPriority w:val="9"/>
    <w:semiHidden/>
    <w:rsid w:val="000D5FCC"/>
    <w:rPr>
      <w:rFonts w:ascii="Cambria" w:eastAsia="Times New Roman" w:hAnsi="Cambria" w:cs="Times New Roman"/>
      <w:i/>
      <w:iCs/>
      <w:color w:val="404040"/>
      <w:sz w:val="20"/>
      <w:szCs w:val="20"/>
      <w:lang w:val="es-ES" w:eastAsia="es-ES"/>
    </w:rPr>
  </w:style>
  <w:style w:type="paragraph" w:styleId="Textoindependiente">
    <w:name w:val="Body Text"/>
    <w:basedOn w:val="Normal"/>
    <w:link w:val="TextoindependienteCar"/>
    <w:uiPriority w:val="1"/>
    <w:qFormat/>
    <w:rsid w:val="000D5FCC"/>
    <w:rPr>
      <w:sz w:val="28"/>
      <w:szCs w:val="20"/>
      <w:lang w:eastAsia="es-ES"/>
    </w:rPr>
  </w:style>
  <w:style w:type="character" w:customStyle="1" w:styleId="TextoindependienteCar">
    <w:name w:val="Texto independiente Car"/>
    <w:basedOn w:val="Fuentedeprrafopredeter"/>
    <w:link w:val="Textoindependiente"/>
    <w:uiPriority w:val="1"/>
    <w:rsid w:val="000D5FCC"/>
    <w:rPr>
      <w:rFonts w:ascii="Times New Roman" w:eastAsia="Times New Roman" w:hAnsi="Times New Roman" w:cs="Times New Roman"/>
      <w:sz w:val="28"/>
      <w:szCs w:val="20"/>
      <w:lang w:val="es-ES_tradnl" w:eastAsia="es-ES"/>
    </w:rPr>
  </w:style>
  <w:style w:type="paragraph" w:styleId="Textoindependiente2">
    <w:name w:val="Body Text 2"/>
    <w:basedOn w:val="Normal"/>
    <w:link w:val="Textoindependiente2Car"/>
    <w:uiPriority w:val="99"/>
    <w:unhideWhenUsed/>
    <w:rsid w:val="000D5FCC"/>
    <w:pPr>
      <w:spacing w:after="120" w:line="480" w:lineRule="auto"/>
    </w:pPr>
    <w:rPr>
      <w:sz w:val="20"/>
      <w:szCs w:val="20"/>
      <w:lang w:val="es-CO" w:eastAsia="es-ES"/>
    </w:rPr>
  </w:style>
  <w:style w:type="character" w:customStyle="1" w:styleId="Textoindependiente2Car">
    <w:name w:val="Texto independiente 2 Car"/>
    <w:basedOn w:val="Fuentedeprrafopredeter"/>
    <w:link w:val="Textoindependiente2"/>
    <w:uiPriority w:val="99"/>
    <w:rsid w:val="000D5FCC"/>
    <w:rPr>
      <w:rFonts w:ascii="Times New Roman" w:eastAsia="Times New Roman" w:hAnsi="Times New Roman" w:cs="Times New Roman"/>
      <w:sz w:val="20"/>
      <w:szCs w:val="20"/>
      <w:lang w:val="es-CO" w:eastAsia="es-ES"/>
    </w:rPr>
  </w:style>
  <w:style w:type="paragraph" w:styleId="Sangra2detindependiente">
    <w:name w:val="Body Text Indent 2"/>
    <w:basedOn w:val="Normal"/>
    <w:link w:val="Sangra2detindependienteCar"/>
    <w:uiPriority w:val="99"/>
    <w:semiHidden/>
    <w:unhideWhenUsed/>
    <w:rsid w:val="000D5FCC"/>
    <w:pPr>
      <w:spacing w:after="120" w:line="480" w:lineRule="auto"/>
      <w:ind w:left="283"/>
    </w:pPr>
    <w:rPr>
      <w:sz w:val="20"/>
      <w:szCs w:val="20"/>
      <w:lang w:val="es-CO" w:eastAsia="es-ES"/>
    </w:rPr>
  </w:style>
  <w:style w:type="character" w:customStyle="1" w:styleId="Sangra2detindependienteCar">
    <w:name w:val="Sangría 2 de t. independiente Car"/>
    <w:basedOn w:val="Fuentedeprrafopredeter"/>
    <w:link w:val="Sangra2detindependiente"/>
    <w:uiPriority w:val="99"/>
    <w:semiHidden/>
    <w:rsid w:val="000D5FCC"/>
    <w:rPr>
      <w:rFonts w:ascii="Times New Roman" w:eastAsia="Times New Roman" w:hAnsi="Times New Roman" w:cs="Times New Roman"/>
      <w:sz w:val="20"/>
      <w:szCs w:val="20"/>
      <w:lang w:val="es-CO" w:eastAsia="es-ES"/>
    </w:rPr>
  </w:style>
  <w:style w:type="paragraph" w:styleId="Sangra3detindependiente">
    <w:name w:val="Body Text Indent 3"/>
    <w:basedOn w:val="Normal"/>
    <w:link w:val="Sangra3detindependienteCar"/>
    <w:unhideWhenUsed/>
    <w:rsid w:val="000D5FCC"/>
    <w:pPr>
      <w:spacing w:after="120"/>
      <w:ind w:left="283"/>
    </w:pPr>
    <w:rPr>
      <w:sz w:val="16"/>
      <w:szCs w:val="16"/>
      <w:lang w:val="es-CO" w:eastAsia="es-ES"/>
    </w:rPr>
  </w:style>
  <w:style w:type="character" w:customStyle="1" w:styleId="Sangra3detindependienteCar">
    <w:name w:val="Sangría 3 de t. independiente Car"/>
    <w:basedOn w:val="Fuentedeprrafopredeter"/>
    <w:link w:val="Sangra3detindependiente"/>
    <w:rsid w:val="000D5FCC"/>
    <w:rPr>
      <w:rFonts w:ascii="Times New Roman" w:eastAsia="Times New Roman" w:hAnsi="Times New Roman" w:cs="Times New Roman"/>
      <w:sz w:val="16"/>
      <w:szCs w:val="16"/>
      <w:lang w:val="es-CO" w:eastAsia="es-ES"/>
    </w:rPr>
  </w:style>
  <w:style w:type="paragraph" w:styleId="Textodeglobo">
    <w:name w:val="Balloon Text"/>
    <w:basedOn w:val="Normal"/>
    <w:link w:val="TextodegloboCar"/>
    <w:uiPriority w:val="99"/>
    <w:semiHidden/>
    <w:unhideWhenUsed/>
    <w:rsid w:val="000D5FCC"/>
    <w:rPr>
      <w:rFonts w:ascii="Tahoma" w:hAnsi="Tahoma" w:cs="Tahoma"/>
      <w:sz w:val="16"/>
      <w:szCs w:val="16"/>
      <w:lang w:val="es-CO" w:eastAsia="es-ES"/>
    </w:rPr>
  </w:style>
  <w:style w:type="character" w:customStyle="1" w:styleId="TextodegloboCar">
    <w:name w:val="Texto de globo Car"/>
    <w:basedOn w:val="Fuentedeprrafopredeter"/>
    <w:link w:val="Textodeglobo"/>
    <w:uiPriority w:val="99"/>
    <w:semiHidden/>
    <w:rsid w:val="000D5FCC"/>
    <w:rPr>
      <w:rFonts w:ascii="Tahoma" w:eastAsia="Times New Roman" w:hAnsi="Tahoma" w:cs="Tahoma"/>
      <w:sz w:val="16"/>
      <w:szCs w:val="16"/>
      <w:lang w:val="es-CO" w:eastAsia="es-ES"/>
    </w:rPr>
  </w:style>
  <w:style w:type="character" w:styleId="Hipervnculo">
    <w:name w:val="Hyperlink"/>
    <w:uiPriority w:val="99"/>
    <w:unhideWhenUsed/>
    <w:rsid w:val="000D5FCC"/>
    <w:rPr>
      <w:color w:val="0000FF"/>
      <w:u w:val="single"/>
    </w:rPr>
  </w:style>
  <w:style w:type="table" w:customStyle="1" w:styleId="Tablaconcuadrcula1">
    <w:name w:val="Tabla con cuadrícula1"/>
    <w:basedOn w:val="Tablanormal"/>
    <w:next w:val="Tablaconcuadrcula"/>
    <w:uiPriority w:val="39"/>
    <w:rsid w:val="000D5FCC"/>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0D5FCC"/>
    <w:pPr>
      <w:suppressAutoHyphens/>
      <w:spacing w:before="170" w:after="0" w:line="240" w:lineRule="auto"/>
      <w:ind w:left="170" w:right="170" w:firstLine="1"/>
      <w:jc w:val="both"/>
    </w:pPr>
    <w:rPr>
      <w:rFonts w:ascii="Helvetica" w:eastAsia="Times New Roman" w:hAnsi="Helvetica" w:cs="Times New Roman"/>
      <w:noProof/>
      <w:sz w:val="20"/>
      <w:szCs w:val="20"/>
      <w:lang w:val="es-ES" w:eastAsia="es-ES"/>
    </w:rPr>
  </w:style>
  <w:style w:type="paragraph" w:styleId="Textosinformato">
    <w:name w:val="Plain Text"/>
    <w:basedOn w:val="Normal"/>
    <w:link w:val="TextosinformatoCar"/>
    <w:rsid w:val="000D5FCC"/>
    <w:pPr>
      <w:spacing w:before="100" w:beforeAutospacing="1" w:after="100" w:afterAutospacing="1"/>
    </w:pPr>
    <w:rPr>
      <w:lang w:val="es-CO" w:eastAsia="es-ES"/>
    </w:rPr>
  </w:style>
  <w:style w:type="character" w:customStyle="1" w:styleId="TextosinformatoCar">
    <w:name w:val="Texto sin formato Car"/>
    <w:basedOn w:val="Fuentedeprrafopredeter"/>
    <w:link w:val="Textosinformato"/>
    <w:rsid w:val="000D5FCC"/>
    <w:rPr>
      <w:rFonts w:ascii="Times New Roman" w:eastAsia="Times New Roman" w:hAnsi="Times New Roman" w:cs="Times New Roman"/>
      <w:sz w:val="24"/>
      <w:szCs w:val="24"/>
      <w:lang w:val="es-CO" w:eastAsia="es-ES"/>
    </w:rPr>
  </w:style>
  <w:style w:type="paragraph" w:customStyle="1" w:styleId="Estilo">
    <w:name w:val="Estilo"/>
    <w:rsid w:val="000D5FCC"/>
    <w:pPr>
      <w:widowControl w:val="0"/>
      <w:autoSpaceDE w:val="0"/>
      <w:autoSpaceDN w:val="0"/>
      <w:adjustRightInd w:val="0"/>
      <w:spacing w:after="0" w:line="240" w:lineRule="auto"/>
    </w:pPr>
    <w:rPr>
      <w:rFonts w:ascii="Arial" w:eastAsia="Times New Roman" w:hAnsi="Arial" w:cs="Arial"/>
      <w:sz w:val="24"/>
      <w:szCs w:val="24"/>
      <w:lang w:val="es-CO" w:eastAsia="es-CO"/>
    </w:rPr>
  </w:style>
  <w:style w:type="paragraph" w:styleId="NormalWeb">
    <w:name w:val="Normal (Web)"/>
    <w:basedOn w:val="Normal"/>
    <w:uiPriority w:val="99"/>
    <w:rsid w:val="000D5FCC"/>
    <w:pPr>
      <w:spacing w:before="100" w:after="100"/>
      <w:jc w:val="both"/>
    </w:pPr>
    <w:rPr>
      <w:rFonts w:ascii="Verdana" w:hAnsi="Verdana"/>
      <w:sz w:val="18"/>
      <w:szCs w:val="20"/>
      <w:lang w:val="en-US" w:eastAsia="es-ES"/>
    </w:rPr>
  </w:style>
  <w:style w:type="paragraph" w:customStyle="1" w:styleId="MARITZA2">
    <w:name w:val="MARITZA2"/>
    <w:uiPriority w:val="99"/>
    <w:rsid w:val="000D5FCC"/>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Textoindependiente31">
    <w:name w:val="Texto independiente 31"/>
    <w:basedOn w:val="Normal"/>
    <w:uiPriority w:val="99"/>
    <w:rsid w:val="000D5FCC"/>
    <w:rPr>
      <w:rFonts w:ascii="Arial" w:hAnsi="Arial"/>
      <w:szCs w:val="20"/>
      <w:lang w:val="es-CO" w:eastAsia="es-ES"/>
    </w:rPr>
  </w:style>
  <w:style w:type="paragraph" w:styleId="Textonotapie">
    <w:name w:val="footnote text"/>
    <w:basedOn w:val="Normal"/>
    <w:link w:val="TextonotapieCar"/>
    <w:uiPriority w:val="99"/>
    <w:unhideWhenUsed/>
    <w:rsid w:val="000D5FCC"/>
    <w:pPr>
      <w:spacing w:after="200" w:line="276" w:lineRule="auto"/>
    </w:pPr>
    <w:rPr>
      <w:rFonts w:ascii="Calibri" w:eastAsia="Calibri" w:hAnsi="Calibri"/>
      <w:sz w:val="20"/>
      <w:szCs w:val="20"/>
      <w:lang w:val="es-MX" w:eastAsia="en-US"/>
    </w:rPr>
  </w:style>
  <w:style w:type="character" w:customStyle="1" w:styleId="TextonotapieCar">
    <w:name w:val="Texto nota pie Car"/>
    <w:basedOn w:val="Fuentedeprrafopredeter"/>
    <w:link w:val="Textonotapie"/>
    <w:uiPriority w:val="99"/>
    <w:rsid w:val="000D5FCC"/>
    <w:rPr>
      <w:rFonts w:ascii="Calibri" w:eastAsia="Calibri" w:hAnsi="Calibri" w:cs="Times New Roman"/>
      <w:sz w:val="20"/>
      <w:szCs w:val="20"/>
      <w:lang w:val="es-MX"/>
    </w:rPr>
  </w:style>
  <w:style w:type="character" w:styleId="Refdenotaalpie">
    <w:name w:val="footnote reference"/>
    <w:aliases w:val="4_G,16 Point,Superscript 6 Point,Texto nota al pie,Footnote Reference Char3,Footnote Reference Char1 Char,Ref1,Ref11,Footnote number,BVI fnr,Nota de pie,R,FC,f1,Texto nota pie Car Car,Footnote,Ref. de nota al pie.,f,Footnotes refss,F"/>
    <w:link w:val="Refdenotaalpie2"/>
    <w:uiPriority w:val="99"/>
    <w:unhideWhenUsed/>
    <w:qFormat/>
    <w:rsid w:val="000D5FCC"/>
    <w:rPr>
      <w:vertAlign w:val="superscript"/>
    </w:rPr>
  </w:style>
  <w:style w:type="paragraph" w:customStyle="1" w:styleId="Refdenotaalpie2">
    <w:name w:val="Ref. de nota al pie2"/>
    <w:aliases w:val="Pie de pagina"/>
    <w:basedOn w:val="Normal"/>
    <w:link w:val="Refdenotaalpie"/>
    <w:uiPriority w:val="99"/>
    <w:rsid w:val="000D5FCC"/>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customStyle="1" w:styleId="Cuadrculamedia21">
    <w:name w:val="Cuadrícula media 21"/>
    <w:uiPriority w:val="1"/>
    <w:qFormat/>
    <w:rsid w:val="000D5FCC"/>
    <w:pPr>
      <w:spacing w:after="0" w:line="240" w:lineRule="auto"/>
    </w:pPr>
    <w:rPr>
      <w:rFonts w:ascii="Calibri" w:eastAsia="Calibri" w:hAnsi="Calibri" w:cs="Times New Roman"/>
      <w:lang w:val="es-CO"/>
    </w:rPr>
  </w:style>
  <w:style w:type="character" w:customStyle="1" w:styleId="FontStyle46">
    <w:name w:val="Font Style46"/>
    <w:uiPriority w:val="99"/>
    <w:rsid w:val="000D5FCC"/>
    <w:rPr>
      <w:rFonts w:ascii="Arial Narrow" w:hAnsi="Arial Narrow"/>
      <w:b/>
      <w:sz w:val="24"/>
    </w:rPr>
  </w:style>
  <w:style w:type="paragraph" w:customStyle="1" w:styleId="Style21">
    <w:name w:val="Style21"/>
    <w:basedOn w:val="Normal"/>
    <w:uiPriority w:val="99"/>
    <w:rsid w:val="000D5FCC"/>
    <w:pPr>
      <w:widowControl w:val="0"/>
      <w:suppressAutoHyphens/>
      <w:autoSpaceDE w:val="0"/>
      <w:autoSpaceDN w:val="0"/>
      <w:spacing w:line="579" w:lineRule="exact"/>
      <w:ind w:hanging="276"/>
    </w:pPr>
    <w:rPr>
      <w:rFonts w:ascii="Arial Unicode MS" w:eastAsia="Arial Unicode MS" w:hAnsi="Arial Unicode MS" w:cs="Arial Unicode MS"/>
      <w:lang w:val="es-CO" w:eastAsia="es-ES"/>
    </w:rPr>
  </w:style>
  <w:style w:type="paragraph" w:styleId="Ttulo">
    <w:name w:val="Title"/>
    <w:basedOn w:val="Normal"/>
    <w:link w:val="TtuloCar"/>
    <w:uiPriority w:val="10"/>
    <w:qFormat/>
    <w:rsid w:val="000D5FCC"/>
    <w:pPr>
      <w:jc w:val="center"/>
    </w:pPr>
    <w:rPr>
      <w:b/>
      <w:szCs w:val="20"/>
      <w:lang w:val="es-MX" w:eastAsia="x-none"/>
    </w:rPr>
  </w:style>
  <w:style w:type="character" w:customStyle="1" w:styleId="TtuloCar">
    <w:name w:val="Título Car"/>
    <w:basedOn w:val="Fuentedeprrafopredeter"/>
    <w:link w:val="Ttulo"/>
    <w:uiPriority w:val="10"/>
    <w:rsid w:val="000D5FCC"/>
    <w:rPr>
      <w:rFonts w:ascii="Times New Roman" w:eastAsia="Times New Roman" w:hAnsi="Times New Roman" w:cs="Times New Roman"/>
      <w:b/>
      <w:sz w:val="24"/>
      <w:szCs w:val="20"/>
      <w:lang w:val="es-MX" w:eastAsia="x-none"/>
    </w:rPr>
  </w:style>
  <w:style w:type="character" w:customStyle="1" w:styleId="FontStyle43">
    <w:name w:val="Font Style43"/>
    <w:rsid w:val="000D5FCC"/>
    <w:rPr>
      <w:rFonts w:ascii="Arial Narrow" w:hAnsi="Arial Narrow"/>
      <w:sz w:val="24"/>
    </w:rPr>
  </w:style>
  <w:style w:type="paragraph" w:customStyle="1" w:styleId="Textoindependiente21">
    <w:name w:val="Texto independiente 21"/>
    <w:basedOn w:val="Normal"/>
    <w:rsid w:val="000D5FCC"/>
    <w:pPr>
      <w:tabs>
        <w:tab w:val="left" w:pos="0"/>
      </w:tabs>
      <w:suppressAutoHyphens/>
      <w:jc w:val="both"/>
    </w:pPr>
    <w:rPr>
      <w:rFonts w:ascii="Arial" w:hAnsi="Arial"/>
      <w:color w:val="000000"/>
      <w:spacing w:val="-3"/>
      <w:szCs w:val="20"/>
      <w:lang w:eastAsia="es-ES"/>
    </w:rPr>
  </w:style>
  <w:style w:type="character" w:customStyle="1" w:styleId="normalcharchar">
    <w:name w:val="normal____char__char"/>
    <w:basedOn w:val="Fuentedeprrafopredeter"/>
    <w:rsid w:val="000D5FCC"/>
  </w:style>
  <w:style w:type="character" w:styleId="Fuerte">
    <w:name w:val="Strong"/>
    <w:uiPriority w:val="22"/>
    <w:qFormat/>
    <w:rsid w:val="000D5FCC"/>
    <w:rPr>
      <w:b/>
      <w:bCs/>
    </w:rPr>
  </w:style>
  <w:style w:type="character" w:customStyle="1" w:styleId="Mencinsinresolver1">
    <w:name w:val="Mención sin resolver1"/>
    <w:basedOn w:val="Fuentedeprrafopredeter"/>
    <w:uiPriority w:val="99"/>
    <w:semiHidden/>
    <w:unhideWhenUsed/>
    <w:rsid w:val="000D5FCC"/>
    <w:rPr>
      <w:color w:val="605E5C"/>
      <w:shd w:val="clear" w:color="auto" w:fill="E1DFDD"/>
    </w:rPr>
  </w:style>
  <w:style w:type="character" w:customStyle="1" w:styleId="Hipervnculovisitado1">
    <w:name w:val="Hipervínculo visitado1"/>
    <w:basedOn w:val="Fuentedeprrafopredeter"/>
    <w:uiPriority w:val="99"/>
    <w:semiHidden/>
    <w:unhideWhenUsed/>
    <w:rsid w:val="000D5FCC"/>
    <w:rPr>
      <w:color w:val="800080"/>
      <w:u w:val="single"/>
    </w:rPr>
  </w:style>
  <w:style w:type="character" w:styleId="Refdecomentario">
    <w:name w:val="annotation reference"/>
    <w:basedOn w:val="Fuentedeprrafopredeter"/>
    <w:uiPriority w:val="99"/>
    <w:semiHidden/>
    <w:unhideWhenUsed/>
    <w:rsid w:val="000D5FCC"/>
    <w:rPr>
      <w:sz w:val="16"/>
      <w:szCs w:val="16"/>
    </w:rPr>
  </w:style>
  <w:style w:type="paragraph" w:styleId="Textocomentario">
    <w:name w:val="annotation text"/>
    <w:basedOn w:val="Normal"/>
    <w:link w:val="TextocomentarioCar"/>
    <w:uiPriority w:val="99"/>
    <w:unhideWhenUsed/>
    <w:rsid w:val="000D5FCC"/>
    <w:rPr>
      <w:sz w:val="20"/>
      <w:szCs w:val="20"/>
      <w:lang w:val="es-CO" w:eastAsia="es-ES"/>
    </w:rPr>
  </w:style>
  <w:style w:type="character" w:customStyle="1" w:styleId="TextocomentarioCar">
    <w:name w:val="Texto comentario Car"/>
    <w:basedOn w:val="Fuentedeprrafopredeter"/>
    <w:link w:val="Textocomentario"/>
    <w:uiPriority w:val="99"/>
    <w:rsid w:val="000D5FC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0D5FCC"/>
    <w:rPr>
      <w:b/>
      <w:bCs/>
    </w:rPr>
  </w:style>
  <w:style w:type="character" w:customStyle="1" w:styleId="AsuntodelcomentarioCar">
    <w:name w:val="Asunto del comentario Car"/>
    <w:basedOn w:val="TextocomentarioCar"/>
    <w:link w:val="Asuntodelcomentario"/>
    <w:uiPriority w:val="99"/>
    <w:semiHidden/>
    <w:rsid w:val="000D5FCC"/>
    <w:rPr>
      <w:rFonts w:ascii="Times New Roman" w:eastAsia="Times New Roman" w:hAnsi="Times New Roman" w:cs="Times New Roman"/>
      <w:b/>
      <w:bCs/>
      <w:sz w:val="20"/>
      <w:szCs w:val="20"/>
      <w:lang w:val="es-CO" w:eastAsia="es-ES"/>
    </w:rPr>
  </w:style>
  <w:style w:type="paragraph" w:customStyle="1" w:styleId="TableParagraph">
    <w:name w:val="Table Paragraph"/>
    <w:basedOn w:val="Normal"/>
    <w:uiPriority w:val="1"/>
    <w:qFormat/>
    <w:rsid w:val="000D5FCC"/>
    <w:pPr>
      <w:widowControl w:val="0"/>
    </w:pPr>
    <w:rPr>
      <w:rFonts w:ascii="Calibri" w:eastAsia="Calibri" w:hAnsi="Calibri"/>
      <w:sz w:val="22"/>
      <w:szCs w:val="22"/>
      <w:lang w:val="en-US" w:eastAsia="en-US"/>
    </w:rPr>
  </w:style>
  <w:style w:type="paragraph" w:styleId="Lista">
    <w:name w:val="List"/>
    <w:basedOn w:val="Textoindependiente"/>
    <w:rsid w:val="000D5FCC"/>
    <w:pPr>
      <w:suppressAutoHyphens/>
      <w:spacing w:after="120" w:line="100" w:lineRule="atLeast"/>
      <w:jc w:val="both"/>
    </w:pPr>
    <w:rPr>
      <w:rFonts w:ascii="Arial" w:eastAsia="Calibri" w:hAnsi="Arial" w:cs="Mangal"/>
      <w:kern w:val="1"/>
      <w:sz w:val="24"/>
      <w:szCs w:val="22"/>
      <w:lang w:val="es-ES" w:eastAsia="ar-SA"/>
    </w:rPr>
  </w:style>
  <w:style w:type="character" w:customStyle="1" w:styleId="Mencinsinresolver2">
    <w:name w:val="Mención sin resolver2"/>
    <w:basedOn w:val="Fuentedeprrafopredeter"/>
    <w:uiPriority w:val="99"/>
    <w:unhideWhenUsed/>
    <w:rsid w:val="000D5FCC"/>
    <w:rPr>
      <w:color w:val="605E5C"/>
      <w:shd w:val="clear" w:color="auto" w:fill="E1DFDD"/>
    </w:rPr>
  </w:style>
  <w:style w:type="character" w:customStyle="1" w:styleId="FontStyle45">
    <w:name w:val="Font Style45"/>
    <w:uiPriority w:val="99"/>
    <w:rsid w:val="000D5FCC"/>
    <w:rPr>
      <w:rFonts w:ascii="Arial Narrow" w:hAnsi="Arial Narrow"/>
      <w:sz w:val="24"/>
    </w:rPr>
  </w:style>
  <w:style w:type="paragraph" w:customStyle="1" w:styleId="Style15">
    <w:name w:val="Style15"/>
    <w:basedOn w:val="Normal"/>
    <w:uiPriority w:val="99"/>
    <w:rsid w:val="000D5FCC"/>
    <w:pPr>
      <w:widowControl w:val="0"/>
      <w:autoSpaceDE w:val="0"/>
      <w:autoSpaceDN w:val="0"/>
      <w:adjustRightInd w:val="0"/>
      <w:spacing w:line="298" w:lineRule="exact"/>
      <w:ind w:hanging="355"/>
    </w:pPr>
    <w:rPr>
      <w:rFonts w:ascii="Arial Unicode MS" w:eastAsia="Arial Unicode MS" w:hAnsi="Calibri" w:cs="Arial Unicode MS"/>
      <w:lang w:val="es-ES" w:eastAsia="es-ES"/>
    </w:rPr>
  </w:style>
  <w:style w:type="table" w:customStyle="1" w:styleId="Tablaconcuadrcula11">
    <w:name w:val="Tabla con cuadrícula11"/>
    <w:basedOn w:val="Tablanormal"/>
    <w:next w:val="Tablaconcuadrcula"/>
    <w:uiPriority w:val="39"/>
    <w:rsid w:val="000D5FCC"/>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0D5FCC"/>
  </w:style>
  <w:style w:type="character" w:styleId="Textodelmarcadordeposicin">
    <w:name w:val="Placeholder Text"/>
    <w:basedOn w:val="Fuentedeprrafopredeter"/>
    <w:uiPriority w:val="99"/>
    <w:semiHidden/>
    <w:rsid w:val="000D5FCC"/>
    <w:rPr>
      <w:color w:val="808080"/>
    </w:rPr>
  </w:style>
  <w:style w:type="table" w:customStyle="1" w:styleId="Tablaconcuadrcula2">
    <w:name w:val="Tabla con cuadrícula2"/>
    <w:basedOn w:val="Tablanormal"/>
    <w:next w:val="Tablaconcuadrcula"/>
    <w:uiPriority w:val="39"/>
    <w:rsid w:val="000D5F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0D5FCC"/>
    <w:rPr>
      <w:rFonts w:ascii="Arial Narrow" w:hAnsi="Arial Narrow"/>
      <w:b/>
      <w:bCs/>
      <w:lang w:val="es-CO" w:eastAsia="es-ES"/>
    </w:rPr>
  </w:style>
  <w:style w:type="character" w:customStyle="1" w:styleId="SubttuloCar">
    <w:name w:val="Subtítulo Car"/>
    <w:basedOn w:val="Fuentedeprrafopredeter"/>
    <w:link w:val="Subttulo"/>
    <w:rsid w:val="000D5FCC"/>
    <w:rPr>
      <w:rFonts w:ascii="Arial Narrow" w:eastAsia="Times New Roman" w:hAnsi="Arial Narrow" w:cs="Times New Roman"/>
      <w:b/>
      <w:bCs/>
      <w:sz w:val="24"/>
      <w:szCs w:val="24"/>
      <w:lang w:val="es-CO" w:eastAsia="es-ES"/>
    </w:rPr>
  </w:style>
  <w:style w:type="character" w:customStyle="1" w:styleId="all">
    <w:name w:val="all"/>
    <w:basedOn w:val="Fuentedeprrafopredeter"/>
    <w:rsid w:val="000D5FCC"/>
  </w:style>
  <w:style w:type="paragraph" w:customStyle="1" w:styleId="paratabla">
    <w:name w:val="paratabla"/>
    <w:basedOn w:val="Normal"/>
    <w:rsid w:val="000D5FCC"/>
    <w:pPr>
      <w:spacing w:before="20" w:after="20"/>
      <w:jc w:val="both"/>
    </w:pPr>
    <w:rPr>
      <w:rFonts w:ascii="Arial" w:hAnsi="Arial"/>
      <w:sz w:val="22"/>
      <w:szCs w:val="20"/>
      <w:lang w:eastAsia="es-MX"/>
    </w:rPr>
  </w:style>
  <w:style w:type="table" w:customStyle="1" w:styleId="TableNormal">
    <w:name w:val="Table Normal"/>
    <w:uiPriority w:val="2"/>
    <w:qFormat/>
    <w:rsid w:val="000D5FCC"/>
    <w:pPr>
      <w:spacing w:after="200" w:line="276" w:lineRule="auto"/>
    </w:pPr>
    <w:rPr>
      <w:rFonts w:ascii="Arial" w:eastAsia="Arial" w:hAnsi="Arial" w:cs="Arial"/>
      <w:sz w:val="24"/>
      <w:szCs w:val="24"/>
      <w:lang w:val="es-CO" w:eastAsia="es-CO"/>
    </w:rPr>
    <w:tblPr>
      <w:tblCellMar>
        <w:top w:w="0" w:type="dxa"/>
        <w:left w:w="0" w:type="dxa"/>
        <w:bottom w:w="0" w:type="dxa"/>
        <w:right w:w="0" w:type="dxa"/>
      </w:tblCellMar>
    </w:tblPr>
  </w:style>
  <w:style w:type="table" w:customStyle="1" w:styleId="90">
    <w:name w:val="90"/>
    <w:basedOn w:val="TableNormal"/>
    <w:rsid w:val="000D5FCC"/>
    <w:tblPr>
      <w:tblStyleRowBandSize w:val="1"/>
      <w:tblStyleColBandSize w:val="1"/>
      <w:tblCellMar>
        <w:top w:w="100" w:type="dxa"/>
        <w:left w:w="100" w:type="dxa"/>
        <w:bottom w:w="100" w:type="dxa"/>
        <w:right w:w="100" w:type="dxa"/>
      </w:tblCellMar>
    </w:tblPr>
  </w:style>
  <w:style w:type="table" w:customStyle="1" w:styleId="89">
    <w:name w:val="89"/>
    <w:basedOn w:val="TableNormal"/>
    <w:rsid w:val="000D5FCC"/>
    <w:tblPr>
      <w:tblStyleRowBandSize w:val="1"/>
      <w:tblStyleColBandSize w:val="1"/>
      <w:tblCellMar>
        <w:top w:w="100" w:type="dxa"/>
        <w:left w:w="100" w:type="dxa"/>
        <w:bottom w:w="100" w:type="dxa"/>
        <w:right w:w="100" w:type="dxa"/>
      </w:tblCellMar>
    </w:tblPr>
  </w:style>
  <w:style w:type="table" w:customStyle="1" w:styleId="88">
    <w:name w:val="88"/>
    <w:basedOn w:val="TableNormal"/>
    <w:rsid w:val="000D5FCC"/>
    <w:tblPr>
      <w:tblStyleRowBandSize w:val="1"/>
      <w:tblStyleColBandSize w:val="1"/>
      <w:tblCellMar>
        <w:top w:w="100" w:type="dxa"/>
        <w:left w:w="100" w:type="dxa"/>
        <w:bottom w:w="100" w:type="dxa"/>
        <w:right w:w="100" w:type="dxa"/>
      </w:tblCellMar>
    </w:tblPr>
  </w:style>
  <w:style w:type="table" w:customStyle="1" w:styleId="87">
    <w:name w:val="87"/>
    <w:basedOn w:val="TableNormal"/>
    <w:rsid w:val="000D5FCC"/>
    <w:tblPr>
      <w:tblStyleRowBandSize w:val="1"/>
      <w:tblStyleColBandSize w:val="1"/>
      <w:tblCellMar>
        <w:top w:w="100" w:type="dxa"/>
        <w:left w:w="100" w:type="dxa"/>
        <w:bottom w:w="100" w:type="dxa"/>
        <w:right w:w="100" w:type="dxa"/>
      </w:tblCellMar>
    </w:tblPr>
  </w:style>
  <w:style w:type="table" w:customStyle="1" w:styleId="86">
    <w:name w:val="86"/>
    <w:basedOn w:val="TableNormal"/>
    <w:rsid w:val="000D5FCC"/>
    <w:tblPr>
      <w:tblStyleRowBandSize w:val="1"/>
      <w:tblStyleColBandSize w:val="1"/>
      <w:tblCellMar>
        <w:top w:w="100" w:type="dxa"/>
        <w:left w:w="100" w:type="dxa"/>
        <w:bottom w:w="100" w:type="dxa"/>
        <w:right w:w="100" w:type="dxa"/>
      </w:tblCellMar>
    </w:tblPr>
  </w:style>
  <w:style w:type="table" w:customStyle="1" w:styleId="85">
    <w:name w:val="85"/>
    <w:basedOn w:val="TableNormal"/>
    <w:rsid w:val="000D5FCC"/>
    <w:tblPr>
      <w:tblStyleRowBandSize w:val="1"/>
      <w:tblStyleColBandSize w:val="1"/>
      <w:tblCellMar>
        <w:top w:w="100" w:type="dxa"/>
        <w:left w:w="100" w:type="dxa"/>
        <w:bottom w:w="100" w:type="dxa"/>
        <w:right w:w="100" w:type="dxa"/>
      </w:tblCellMar>
    </w:tblPr>
  </w:style>
  <w:style w:type="table" w:customStyle="1" w:styleId="84">
    <w:name w:val="84"/>
    <w:basedOn w:val="TableNormal"/>
    <w:rsid w:val="000D5FCC"/>
    <w:tblPr>
      <w:tblStyleRowBandSize w:val="1"/>
      <w:tblStyleColBandSize w:val="1"/>
      <w:tblCellMar>
        <w:top w:w="100" w:type="dxa"/>
        <w:left w:w="100" w:type="dxa"/>
        <w:bottom w:w="100" w:type="dxa"/>
        <w:right w:w="100" w:type="dxa"/>
      </w:tblCellMar>
    </w:tblPr>
  </w:style>
  <w:style w:type="table" w:customStyle="1" w:styleId="83">
    <w:name w:val="83"/>
    <w:basedOn w:val="TableNormal"/>
    <w:rsid w:val="000D5FCC"/>
    <w:tblPr>
      <w:tblStyleRowBandSize w:val="1"/>
      <w:tblStyleColBandSize w:val="1"/>
      <w:tblCellMar>
        <w:top w:w="100" w:type="dxa"/>
        <w:left w:w="100" w:type="dxa"/>
        <w:bottom w:w="100" w:type="dxa"/>
        <w:right w:w="100" w:type="dxa"/>
      </w:tblCellMar>
    </w:tblPr>
  </w:style>
  <w:style w:type="table" w:customStyle="1" w:styleId="82">
    <w:name w:val="82"/>
    <w:basedOn w:val="TableNormal"/>
    <w:rsid w:val="000D5FCC"/>
    <w:tblPr>
      <w:tblStyleRowBandSize w:val="1"/>
      <w:tblStyleColBandSize w:val="1"/>
      <w:tblCellMar>
        <w:top w:w="100" w:type="dxa"/>
        <w:left w:w="100" w:type="dxa"/>
        <w:bottom w:w="100" w:type="dxa"/>
        <w:right w:w="100" w:type="dxa"/>
      </w:tblCellMar>
    </w:tblPr>
  </w:style>
  <w:style w:type="table" w:customStyle="1" w:styleId="81">
    <w:name w:val="81"/>
    <w:basedOn w:val="TableNormal"/>
    <w:rsid w:val="000D5FCC"/>
    <w:tblPr>
      <w:tblStyleRowBandSize w:val="1"/>
      <w:tblStyleColBandSize w:val="1"/>
      <w:tblCellMar>
        <w:top w:w="100" w:type="dxa"/>
        <w:left w:w="100" w:type="dxa"/>
        <w:bottom w:w="100" w:type="dxa"/>
        <w:right w:w="100" w:type="dxa"/>
      </w:tblCellMar>
    </w:tblPr>
  </w:style>
  <w:style w:type="table" w:customStyle="1" w:styleId="80">
    <w:name w:val="80"/>
    <w:basedOn w:val="TableNormal"/>
    <w:rsid w:val="000D5FCC"/>
    <w:tblPr>
      <w:tblStyleRowBandSize w:val="1"/>
      <w:tblStyleColBandSize w:val="1"/>
      <w:tblCellMar>
        <w:top w:w="100" w:type="dxa"/>
        <w:left w:w="100" w:type="dxa"/>
        <w:bottom w:w="100" w:type="dxa"/>
        <w:right w:w="100" w:type="dxa"/>
      </w:tblCellMar>
    </w:tblPr>
  </w:style>
  <w:style w:type="table" w:customStyle="1" w:styleId="79">
    <w:name w:val="79"/>
    <w:basedOn w:val="TableNormal"/>
    <w:rsid w:val="000D5FCC"/>
    <w:tblPr>
      <w:tblStyleRowBandSize w:val="1"/>
      <w:tblStyleColBandSize w:val="1"/>
      <w:tblCellMar>
        <w:top w:w="100" w:type="dxa"/>
        <w:left w:w="100" w:type="dxa"/>
        <w:bottom w:w="100" w:type="dxa"/>
        <w:right w:w="100" w:type="dxa"/>
      </w:tblCellMar>
    </w:tblPr>
  </w:style>
  <w:style w:type="table" w:customStyle="1" w:styleId="78">
    <w:name w:val="78"/>
    <w:basedOn w:val="TableNormal"/>
    <w:rsid w:val="000D5FCC"/>
    <w:tblPr>
      <w:tblStyleRowBandSize w:val="1"/>
      <w:tblStyleColBandSize w:val="1"/>
      <w:tblCellMar>
        <w:left w:w="70" w:type="dxa"/>
        <w:right w:w="70" w:type="dxa"/>
      </w:tblCellMar>
    </w:tblPr>
  </w:style>
  <w:style w:type="table" w:customStyle="1" w:styleId="77">
    <w:name w:val="77"/>
    <w:basedOn w:val="TableNormal"/>
    <w:rsid w:val="000D5FCC"/>
    <w:tblPr>
      <w:tblStyleRowBandSize w:val="1"/>
      <w:tblStyleColBandSize w:val="1"/>
      <w:tblCellMar>
        <w:left w:w="70" w:type="dxa"/>
        <w:right w:w="70" w:type="dxa"/>
      </w:tblCellMar>
    </w:tblPr>
  </w:style>
  <w:style w:type="table" w:customStyle="1" w:styleId="76">
    <w:name w:val="76"/>
    <w:basedOn w:val="TableNormal"/>
    <w:rsid w:val="000D5FCC"/>
    <w:tblPr>
      <w:tblStyleRowBandSize w:val="1"/>
      <w:tblStyleColBandSize w:val="1"/>
      <w:tblCellMar>
        <w:left w:w="70" w:type="dxa"/>
        <w:right w:w="70" w:type="dxa"/>
      </w:tblCellMar>
    </w:tblPr>
  </w:style>
  <w:style w:type="table" w:customStyle="1" w:styleId="75">
    <w:name w:val="75"/>
    <w:basedOn w:val="TableNormal"/>
    <w:rsid w:val="000D5FCC"/>
    <w:tblPr>
      <w:tblStyleRowBandSize w:val="1"/>
      <w:tblStyleColBandSize w:val="1"/>
      <w:tblCellMar>
        <w:left w:w="70" w:type="dxa"/>
        <w:right w:w="70" w:type="dxa"/>
      </w:tblCellMar>
    </w:tblPr>
  </w:style>
  <w:style w:type="table" w:customStyle="1" w:styleId="74">
    <w:name w:val="74"/>
    <w:basedOn w:val="TableNormal"/>
    <w:rsid w:val="000D5FCC"/>
    <w:tblPr>
      <w:tblStyleRowBandSize w:val="1"/>
      <w:tblStyleColBandSize w:val="1"/>
      <w:tblCellMar>
        <w:top w:w="100" w:type="dxa"/>
        <w:left w:w="100" w:type="dxa"/>
        <w:bottom w:w="100" w:type="dxa"/>
        <w:right w:w="100" w:type="dxa"/>
      </w:tblCellMar>
    </w:tblPr>
  </w:style>
  <w:style w:type="table" w:customStyle="1" w:styleId="73">
    <w:name w:val="73"/>
    <w:basedOn w:val="TableNormal"/>
    <w:rsid w:val="000D5FCC"/>
    <w:tblPr>
      <w:tblStyleRowBandSize w:val="1"/>
      <w:tblStyleColBandSize w:val="1"/>
      <w:tblCellMar>
        <w:top w:w="100" w:type="dxa"/>
        <w:left w:w="100" w:type="dxa"/>
        <w:bottom w:w="100" w:type="dxa"/>
        <w:right w:w="100" w:type="dxa"/>
      </w:tblCellMar>
    </w:tblPr>
  </w:style>
  <w:style w:type="table" w:customStyle="1" w:styleId="72">
    <w:name w:val="72"/>
    <w:basedOn w:val="TableNormal"/>
    <w:rsid w:val="000D5FCC"/>
    <w:tblPr>
      <w:tblStyleRowBandSize w:val="1"/>
      <w:tblStyleColBandSize w:val="1"/>
      <w:tblCellMar>
        <w:top w:w="100" w:type="dxa"/>
        <w:left w:w="100" w:type="dxa"/>
        <w:bottom w:w="100" w:type="dxa"/>
        <w:right w:w="100" w:type="dxa"/>
      </w:tblCellMar>
    </w:tblPr>
  </w:style>
  <w:style w:type="table" w:customStyle="1" w:styleId="71">
    <w:name w:val="71"/>
    <w:basedOn w:val="TableNormal"/>
    <w:rsid w:val="000D5FCC"/>
    <w:tblPr>
      <w:tblStyleRowBandSize w:val="1"/>
      <w:tblStyleColBandSize w:val="1"/>
      <w:tblCellMar>
        <w:top w:w="100" w:type="dxa"/>
        <w:left w:w="100" w:type="dxa"/>
        <w:bottom w:w="100" w:type="dxa"/>
        <w:right w:w="100" w:type="dxa"/>
      </w:tblCellMar>
    </w:tblPr>
  </w:style>
  <w:style w:type="table" w:customStyle="1" w:styleId="70">
    <w:name w:val="70"/>
    <w:basedOn w:val="TableNormal"/>
    <w:rsid w:val="000D5FCC"/>
    <w:tblPr>
      <w:tblStyleRowBandSize w:val="1"/>
      <w:tblStyleColBandSize w:val="1"/>
      <w:tblCellMar>
        <w:left w:w="70" w:type="dxa"/>
        <w:right w:w="70" w:type="dxa"/>
      </w:tblCellMar>
    </w:tblPr>
  </w:style>
  <w:style w:type="table" w:customStyle="1" w:styleId="69">
    <w:name w:val="69"/>
    <w:basedOn w:val="TableNormal"/>
    <w:rsid w:val="000D5FCC"/>
    <w:tblPr>
      <w:tblStyleRowBandSize w:val="1"/>
      <w:tblStyleColBandSize w:val="1"/>
      <w:tblCellMar>
        <w:left w:w="70" w:type="dxa"/>
        <w:right w:w="70" w:type="dxa"/>
      </w:tblCellMar>
    </w:tblPr>
  </w:style>
  <w:style w:type="table" w:customStyle="1" w:styleId="68">
    <w:name w:val="68"/>
    <w:basedOn w:val="TableNormal"/>
    <w:rsid w:val="000D5FCC"/>
    <w:tblPr>
      <w:tblStyleRowBandSize w:val="1"/>
      <w:tblStyleColBandSize w:val="1"/>
      <w:tblCellMar>
        <w:left w:w="70" w:type="dxa"/>
        <w:right w:w="70" w:type="dxa"/>
      </w:tblCellMar>
    </w:tblPr>
  </w:style>
  <w:style w:type="table" w:customStyle="1" w:styleId="67">
    <w:name w:val="67"/>
    <w:basedOn w:val="TableNormal"/>
    <w:rsid w:val="000D5FCC"/>
    <w:tblPr>
      <w:tblStyleRowBandSize w:val="1"/>
      <w:tblStyleColBandSize w:val="1"/>
      <w:tblCellMar>
        <w:left w:w="70" w:type="dxa"/>
        <w:right w:w="70" w:type="dxa"/>
      </w:tblCellMar>
    </w:tblPr>
  </w:style>
  <w:style w:type="table" w:customStyle="1" w:styleId="66">
    <w:name w:val="66"/>
    <w:basedOn w:val="TableNormal"/>
    <w:rsid w:val="000D5FCC"/>
    <w:tblPr>
      <w:tblStyleRowBandSize w:val="1"/>
      <w:tblStyleColBandSize w:val="1"/>
      <w:tblCellMar>
        <w:left w:w="70" w:type="dxa"/>
        <w:right w:w="70" w:type="dxa"/>
      </w:tblCellMar>
    </w:tblPr>
  </w:style>
  <w:style w:type="table" w:customStyle="1" w:styleId="65">
    <w:name w:val="65"/>
    <w:basedOn w:val="TableNormal"/>
    <w:rsid w:val="000D5FCC"/>
    <w:tblPr>
      <w:tblStyleRowBandSize w:val="1"/>
      <w:tblStyleColBandSize w:val="1"/>
      <w:tblCellMar>
        <w:left w:w="70" w:type="dxa"/>
        <w:right w:w="70" w:type="dxa"/>
      </w:tblCellMar>
    </w:tblPr>
  </w:style>
  <w:style w:type="table" w:customStyle="1" w:styleId="64">
    <w:name w:val="64"/>
    <w:basedOn w:val="TableNormal"/>
    <w:rsid w:val="000D5FCC"/>
    <w:tblPr>
      <w:tblStyleRowBandSize w:val="1"/>
      <w:tblStyleColBandSize w:val="1"/>
      <w:tblCellMar>
        <w:left w:w="70" w:type="dxa"/>
        <w:right w:w="70" w:type="dxa"/>
      </w:tblCellMar>
    </w:tblPr>
  </w:style>
  <w:style w:type="table" w:customStyle="1" w:styleId="63">
    <w:name w:val="63"/>
    <w:basedOn w:val="TableNormal"/>
    <w:rsid w:val="000D5FCC"/>
    <w:tblPr>
      <w:tblStyleRowBandSize w:val="1"/>
      <w:tblStyleColBandSize w:val="1"/>
      <w:tblCellMar>
        <w:left w:w="70" w:type="dxa"/>
        <w:right w:w="70" w:type="dxa"/>
      </w:tblCellMar>
    </w:tblPr>
  </w:style>
  <w:style w:type="table" w:customStyle="1" w:styleId="62">
    <w:name w:val="62"/>
    <w:basedOn w:val="TableNormal"/>
    <w:rsid w:val="000D5FCC"/>
    <w:tblPr>
      <w:tblStyleRowBandSize w:val="1"/>
      <w:tblStyleColBandSize w:val="1"/>
      <w:tblCellMar>
        <w:left w:w="70" w:type="dxa"/>
        <w:right w:w="70" w:type="dxa"/>
      </w:tblCellMar>
    </w:tblPr>
  </w:style>
  <w:style w:type="table" w:customStyle="1" w:styleId="61">
    <w:name w:val="61"/>
    <w:basedOn w:val="TableNormal"/>
    <w:rsid w:val="000D5FCC"/>
    <w:tblPr>
      <w:tblStyleRowBandSize w:val="1"/>
      <w:tblStyleColBandSize w:val="1"/>
      <w:tblCellMar>
        <w:left w:w="70" w:type="dxa"/>
        <w:right w:w="70" w:type="dxa"/>
      </w:tblCellMar>
    </w:tblPr>
  </w:style>
  <w:style w:type="table" w:customStyle="1" w:styleId="60">
    <w:name w:val="60"/>
    <w:basedOn w:val="TableNormal"/>
    <w:rsid w:val="000D5FCC"/>
    <w:tblPr>
      <w:tblStyleRowBandSize w:val="1"/>
      <w:tblStyleColBandSize w:val="1"/>
      <w:tblCellMar>
        <w:left w:w="70" w:type="dxa"/>
        <w:right w:w="70" w:type="dxa"/>
      </w:tblCellMar>
    </w:tblPr>
  </w:style>
  <w:style w:type="table" w:customStyle="1" w:styleId="59">
    <w:name w:val="59"/>
    <w:basedOn w:val="TableNormal"/>
    <w:rsid w:val="000D5FCC"/>
    <w:tblPr>
      <w:tblStyleRowBandSize w:val="1"/>
      <w:tblStyleColBandSize w:val="1"/>
      <w:tblCellMar>
        <w:left w:w="70" w:type="dxa"/>
        <w:right w:w="70" w:type="dxa"/>
      </w:tblCellMar>
    </w:tblPr>
  </w:style>
  <w:style w:type="table" w:customStyle="1" w:styleId="58">
    <w:name w:val="58"/>
    <w:basedOn w:val="TableNormal"/>
    <w:rsid w:val="000D5FCC"/>
    <w:tblPr>
      <w:tblStyleRowBandSize w:val="1"/>
      <w:tblStyleColBandSize w:val="1"/>
      <w:tblCellMar>
        <w:left w:w="70" w:type="dxa"/>
        <w:right w:w="70" w:type="dxa"/>
      </w:tblCellMar>
    </w:tblPr>
  </w:style>
  <w:style w:type="table" w:customStyle="1" w:styleId="57">
    <w:name w:val="57"/>
    <w:basedOn w:val="TableNormal"/>
    <w:rsid w:val="000D5FCC"/>
    <w:tblPr>
      <w:tblStyleRowBandSize w:val="1"/>
      <w:tblStyleColBandSize w:val="1"/>
      <w:tblCellMar>
        <w:left w:w="70" w:type="dxa"/>
        <w:right w:w="70" w:type="dxa"/>
      </w:tblCellMar>
    </w:tblPr>
  </w:style>
  <w:style w:type="table" w:customStyle="1" w:styleId="56">
    <w:name w:val="56"/>
    <w:basedOn w:val="TableNormal"/>
    <w:rsid w:val="000D5FCC"/>
    <w:tblPr>
      <w:tblStyleRowBandSize w:val="1"/>
      <w:tblStyleColBandSize w:val="1"/>
      <w:tblCellMar>
        <w:left w:w="70" w:type="dxa"/>
        <w:right w:w="70" w:type="dxa"/>
      </w:tblCellMar>
    </w:tblPr>
  </w:style>
  <w:style w:type="table" w:customStyle="1" w:styleId="55">
    <w:name w:val="55"/>
    <w:basedOn w:val="TableNormal"/>
    <w:rsid w:val="000D5FCC"/>
    <w:tblPr>
      <w:tblStyleRowBandSize w:val="1"/>
      <w:tblStyleColBandSize w:val="1"/>
      <w:tblCellMar>
        <w:left w:w="70" w:type="dxa"/>
        <w:right w:w="70" w:type="dxa"/>
      </w:tblCellMar>
    </w:tblPr>
  </w:style>
  <w:style w:type="table" w:customStyle="1" w:styleId="54">
    <w:name w:val="54"/>
    <w:basedOn w:val="TableNormal"/>
    <w:rsid w:val="000D5FCC"/>
    <w:tblPr>
      <w:tblStyleRowBandSize w:val="1"/>
      <w:tblStyleColBandSize w:val="1"/>
      <w:tblCellMar>
        <w:left w:w="70" w:type="dxa"/>
        <w:right w:w="70" w:type="dxa"/>
      </w:tblCellMar>
    </w:tblPr>
  </w:style>
  <w:style w:type="table" w:customStyle="1" w:styleId="53">
    <w:name w:val="53"/>
    <w:basedOn w:val="TableNormal"/>
    <w:rsid w:val="000D5FCC"/>
    <w:tblPr>
      <w:tblStyleRowBandSize w:val="1"/>
      <w:tblStyleColBandSize w:val="1"/>
      <w:tblCellMar>
        <w:left w:w="70" w:type="dxa"/>
        <w:right w:w="70" w:type="dxa"/>
      </w:tblCellMar>
    </w:tblPr>
  </w:style>
  <w:style w:type="table" w:customStyle="1" w:styleId="52">
    <w:name w:val="52"/>
    <w:basedOn w:val="TableNormal"/>
    <w:rsid w:val="000D5FCC"/>
    <w:tblPr>
      <w:tblStyleRowBandSize w:val="1"/>
      <w:tblStyleColBandSize w:val="1"/>
      <w:tblCellMar>
        <w:left w:w="70" w:type="dxa"/>
        <w:right w:w="70" w:type="dxa"/>
      </w:tblCellMar>
    </w:tblPr>
  </w:style>
  <w:style w:type="table" w:customStyle="1" w:styleId="51">
    <w:name w:val="51"/>
    <w:basedOn w:val="TableNormal"/>
    <w:rsid w:val="000D5FCC"/>
    <w:tblPr>
      <w:tblStyleRowBandSize w:val="1"/>
      <w:tblStyleColBandSize w:val="1"/>
      <w:tblCellMar>
        <w:left w:w="70" w:type="dxa"/>
        <w:right w:w="70" w:type="dxa"/>
      </w:tblCellMar>
    </w:tblPr>
  </w:style>
  <w:style w:type="table" w:customStyle="1" w:styleId="50">
    <w:name w:val="50"/>
    <w:basedOn w:val="TableNormal"/>
    <w:rsid w:val="000D5FCC"/>
    <w:tblPr>
      <w:tblStyleRowBandSize w:val="1"/>
      <w:tblStyleColBandSize w:val="1"/>
      <w:tblCellMar>
        <w:left w:w="70" w:type="dxa"/>
        <w:right w:w="70" w:type="dxa"/>
      </w:tblCellMar>
    </w:tblPr>
  </w:style>
  <w:style w:type="table" w:customStyle="1" w:styleId="49">
    <w:name w:val="49"/>
    <w:basedOn w:val="TableNormal"/>
    <w:rsid w:val="000D5FCC"/>
    <w:tblPr>
      <w:tblStyleRowBandSize w:val="1"/>
      <w:tblStyleColBandSize w:val="1"/>
      <w:tblCellMar>
        <w:left w:w="70" w:type="dxa"/>
        <w:right w:w="70" w:type="dxa"/>
      </w:tblCellMar>
    </w:tblPr>
  </w:style>
  <w:style w:type="table" w:customStyle="1" w:styleId="48">
    <w:name w:val="48"/>
    <w:basedOn w:val="TableNormal"/>
    <w:rsid w:val="000D5FCC"/>
    <w:tblPr>
      <w:tblStyleRowBandSize w:val="1"/>
      <w:tblStyleColBandSize w:val="1"/>
      <w:tblCellMar>
        <w:left w:w="70" w:type="dxa"/>
        <w:right w:w="70" w:type="dxa"/>
      </w:tblCellMar>
    </w:tblPr>
  </w:style>
  <w:style w:type="table" w:customStyle="1" w:styleId="47">
    <w:name w:val="47"/>
    <w:basedOn w:val="TableNormal"/>
    <w:rsid w:val="000D5FCC"/>
    <w:tblPr>
      <w:tblStyleRowBandSize w:val="1"/>
      <w:tblStyleColBandSize w:val="1"/>
      <w:tblCellMar>
        <w:left w:w="70" w:type="dxa"/>
        <w:right w:w="70" w:type="dxa"/>
      </w:tblCellMar>
    </w:tblPr>
  </w:style>
  <w:style w:type="table" w:customStyle="1" w:styleId="46">
    <w:name w:val="46"/>
    <w:basedOn w:val="TableNormal"/>
    <w:rsid w:val="000D5FCC"/>
    <w:tblPr>
      <w:tblStyleRowBandSize w:val="1"/>
      <w:tblStyleColBandSize w:val="1"/>
      <w:tblCellMar>
        <w:left w:w="70" w:type="dxa"/>
        <w:right w:w="70" w:type="dxa"/>
      </w:tblCellMar>
    </w:tblPr>
  </w:style>
  <w:style w:type="table" w:customStyle="1" w:styleId="45">
    <w:name w:val="45"/>
    <w:basedOn w:val="TableNormal"/>
    <w:rsid w:val="000D5FCC"/>
    <w:tblPr>
      <w:tblStyleRowBandSize w:val="1"/>
      <w:tblStyleColBandSize w:val="1"/>
      <w:tblCellMar>
        <w:left w:w="70" w:type="dxa"/>
        <w:right w:w="70" w:type="dxa"/>
      </w:tblCellMar>
    </w:tblPr>
  </w:style>
  <w:style w:type="table" w:customStyle="1" w:styleId="44">
    <w:name w:val="44"/>
    <w:basedOn w:val="TableNormal"/>
    <w:rsid w:val="000D5FCC"/>
    <w:tblPr>
      <w:tblStyleRowBandSize w:val="1"/>
      <w:tblStyleColBandSize w:val="1"/>
      <w:tblCellMar>
        <w:left w:w="70" w:type="dxa"/>
        <w:right w:w="70" w:type="dxa"/>
      </w:tblCellMar>
    </w:tblPr>
  </w:style>
  <w:style w:type="table" w:customStyle="1" w:styleId="43">
    <w:name w:val="43"/>
    <w:basedOn w:val="TableNormal"/>
    <w:rsid w:val="000D5FCC"/>
    <w:tblPr>
      <w:tblStyleRowBandSize w:val="1"/>
      <w:tblStyleColBandSize w:val="1"/>
      <w:tblCellMar>
        <w:left w:w="70" w:type="dxa"/>
        <w:right w:w="70" w:type="dxa"/>
      </w:tblCellMar>
    </w:tblPr>
  </w:style>
  <w:style w:type="table" w:customStyle="1" w:styleId="42">
    <w:name w:val="42"/>
    <w:basedOn w:val="TableNormal"/>
    <w:rsid w:val="000D5FCC"/>
    <w:tblPr>
      <w:tblStyleRowBandSize w:val="1"/>
      <w:tblStyleColBandSize w:val="1"/>
      <w:tblCellMar>
        <w:left w:w="70" w:type="dxa"/>
        <w:right w:w="70" w:type="dxa"/>
      </w:tblCellMar>
    </w:tblPr>
  </w:style>
  <w:style w:type="table" w:customStyle="1" w:styleId="41">
    <w:name w:val="41"/>
    <w:basedOn w:val="TableNormal"/>
    <w:rsid w:val="000D5FCC"/>
    <w:tblPr>
      <w:tblStyleRowBandSize w:val="1"/>
      <w:tblStyleColBandSize w:val="1"/>
      <w:tblCellMar>
        <w:left w:w="70" w:type="dxa"/>
        <w:right w:w="70" w:type="dxa"/>
      </w:tblCellMar>
    </w:tblPr>
  </w:style>
  <w:style w:type="table" w:customStyle="1" w:styleId="40">
    <w:name w:val="40"/>
    <w:basedOn w:val="TableNormal"/>
    <w:rsid w:val="000D5FCC"/>
    <w:tblPr>
      <w:tblStyleRowBandSize w:val="1"/>
      <w:tblStyleColBandSize w:val="1"/>
      <w:tblCellMar>
        <w:left w:w="70" w:type="dxa"/>
        <w:right w:w="70" w:type="dxa"/>
      </w:tblCellMar>
    </w:tblPr>
  </w:style>
  <w:style w:type="table" w:customStyle="1" w:styleId="39">
    <w:name w:val="39"/>
    <w:basedOn w:val="TableNormal"/>
    <w:rsid w:val="000D5FCC"/>
    <w:tblPr>
      <w:tblStyleRowBandSize w:val="1"/>
      <w:tblStyleColBandSize w:val="1"/>
      <w:tblCellMar>
        <w:left w:w="70" w:type="dxa"/>
        <w:right w:w="70" w:type="dxa"/>
      </w:tblCellMar>
    </w:tblPr>
  </w:style>
  <w:style w:type="table" w:customStyle="1" w:styleId="38">
    <w:name w:val="38"/>
    <w:basedOn w:val="TableNormal"/>
    <w:rsid w:val="000D5FCC"/>
    <w:tblPr>
      <w:tblStyleRowBandSize w:val="1"/>
      <w:tblStyleColBandSize w:val="1"/>
      <w:tblCellMar>
        <w:left w:w="70" w:type="dxa"/>
        <w:right w:w="70" w:type="dxa"/>
      </w:tblCellMar>
    </w:tblPr>
  </w:style>
  <w:style w:type="table" w:customStyle="1" w:styleId="37">
    <w:name w:val="37"/>
    <w:basedOn w:val="TableNormal"/>
    <w:rsid w:val="000D5FCC"/>
    <w:tblPr>
      <w:tblStyleRowBandSize w:val="1"/>
      <w:tblStyleColBandSize w:val="1"/>
      <w:tblCellMar>
        <w:left w:w="70" w:type="dxa"/>
        <w:right w:w="70" w:type="dxa"/>
      </w:tblCellMar>
    </w:tblPr>
  </w:style>
  <w:style w:type="table" w:customStyle="1" w:styleId="36">
    <w:name w:val="36"/>
    <w:basedOn w:val="TableNormal"/>
    <w:rsid w:val="000D5FCC"/>
    <w:tblPr>
      <w:tblStyleRowBandSize w:val="1"/>
      <w:tblStyleColBandSize w:val="1"/>
      <w:tblCellMar>
        <w:left w:w="70" w:type="dxa"/>
        <w:right w:w="70" w:type="dxa"/>
      </w:tblCellMar>
    </w:tblPr>
  </w:style>
  <w:style w:type="table" w:customStyle="1" w:styleId="35">
    <w:name w:val="35"/>
    <w:basedOn w:val="TableNormal"/>
    <w:rsid w:val="000D5FCC"/>
    <w:tblPr>
      <w:tblStyleRowBandSize w:val="1"/>
      <w:tblStyleColBandSize w:val="1"/>
      <w:tblCellMar>
        <w:left w:w="70" w:type="dxa"/>
        <w:right w:w="70" w:type="dxa"/>
      </w:tblCellMar>
    </w:tblPr>
  </w:style>
  <w:style w:type="table" w:customStyle="1" w:styleId="34">
    <w:name w:val="34"/>
    <w:basedOn w:val="TableNormal"/>
    <w:rsid w:val="000D5FCC"/>
    <w:tblPr>
      <w:tblStyleRowBandSize w:val="1"/>
      <w:tblStyleColBandSize w:val="1"/>
      <w:tblCellMar>
        <w:left w:w="70" w:type="dxa"/>
        <w:right w:w="70" w:type="dxa"/>
      </w:tblCellMar>
    </w:tblPr>
  </w:style>
  <w:style w:type="table" w:customStyle="1" w:styleId="33">
    <w:name w:val="33"/>
    <w:basedOn w:val="TableNormal"/>
    <w:rsid w:val="000D5FCC"/>
    <w:tblPr>
      <w:tblStyleRowBandSize w:val="1"/>
      <w:tblStyleColBandSize w:val="1"/>
      <w:tblCellMar>
        <w:left w:w="70" w:type="dxa"/>
        <w:right w:w="70" w:type="dxa"/>
      </w:tblCellMar>
    </w:tblPr>
  </w:style>
  <w:style w:type="table" w:customStyle="1" w:styleId="32">
    <w:name w:val="32"/>
    <w:basedOn w:val="TableNormal"/>
    <w:rsid w:val="000D5FCC"/>
    <w:tblPr>
      <w:tblStyleRowBandSize w:val="1"/>
      <w:tblStyleColBandSize w:val="1"/>
      <w:tblCellMar>
        <w:left w:w="70" w:type="dxa"/>
        <w:right w:w="70" w:type="dxa"/>
      </w:tblCellMar>
    </w:tblPr>
  </w:style>
  <w:style w:type="table" w:customStyle="1" w:styleId="31">
    <w:name w:val="31"/>
    <w:basedOn w:val="TableNormal"/>
    <w:rsid w:val="000D5FCC"/>
    <w:tblPr>
      <w:tblStyleRowBandSize w:val="1"/>
      <w:tblStyleColBandSize w:val="1"/>
      <w:tblCellMar>
        <w:left w:w="70" w:type="dxa"/>
        <w:right w:w="70" w:type="dxa"/>
      </w:tblCellMar>
    </w:tblPr>
  </w:style>
  <w:style w:type="table" w:customStyle="1" w:styleId="30">
    <w:name w:val="30"/>
    <w:basedOn w:val="TableNormal"/>
    <w:rsid w:val="000D5FCC"/>
    <w:tblPr>
      <w:tblStyleRowBandSize w:val="1"/>
      <w:tblStyleColBandSize w:val="1"/>
      <w:tblCellMar>
        <w:left w:w="70" w:type="dxa"/>
        <w:right w:w="70" w:type="dxa"/>
      </w:tblCellMar>
    </w:tblPr>
  </w:style>
  <w:style w:type="table" w:customStyle="1" w:styleId="29">
    <w:name w:val="29"/>
    <w:basedOn w:val="TableNormal"/>
    <w:rsid w:val="000D5FCC"/>
    <w:tblPr>
      <w:tblStyleRowBandSize w:val="1"/>
      <w:tblStyleColBandSize w:val="1"/>
      <w:tblCellMar>
        <w:left w:w="70" w:type="dxa"/>
        <w:right w:w="70" w:type="dxa"/>
      </w:tblCellMar>
    </w:tblPr>
  </w:style>
  <w:style w:type="table" w:customStyle="1" w:styleId="28">
    <w:name w:val="28"/>
    <w:basedOn w:val="TableNormal"/>
    <w:rsid w:val="000D5FCC"/>
    <w:tblPr>
      <w:tblStyleRowBandSize w:val="1"/>
      <w:tblStyleColBandSize w:val="1"/>
      <w:tblCellMar>
        <w:left w:w="70" w:type="dxa"/>
        <w:right w:w="70" w:type="dxa"/>
      </w:tblCellMar>
    </w:tblPr>
  </w:style>
  <w:style w:type="table" w:customStyle="1" w:styleId="27">
    <w:name w:val="27"/>
    <w:basedOn w:val="TableNormal"/>
    <w:rsid w:val="000D5FCC"/>
    <w:tblPr>
      <w:tblStyleRowBandSize w:val="1"/>
      <w:tblStyleColBandSize w:val="1"/>
      <w:tblCellMar>
        <w:left w:w="70" w:type="dxa"/>
        <w:right w:w="70" w:type="dxa"/>
      </w:tblCellMar>
    </w:tblPr>
  </w:style>
  <w:style w:type="table" w:customStyle="1" w:styleId="26">
    <w:name w:val="26"/>
    <w:basedOn w:val="TableNormal"/>
    <w:rsid w:val="000D5FCC"/>
    <w:tblPr>
      <w:tblStyleRowBandSize w:val="1"/>
      <w:tblStyleColBandSize w:val="1"/>
      <w:tblCellMar>
        <w:left w:w="70" w:type="dxa"/>
        <w:right w:w="70" w:type="dxa"/>
      </w:tblCellMar>
    </w:tblPr>
  </w:style>
  <w:style w:type="table" w:customStyle="1" w:styleId="25">
    <w:name w:val="25"/>
    <w:basedOn w:val="TableNormal"/>
    <w:rsid w:val="000D5FCC"/>
    <w:tblPr>
      <w:tblStyleRowBandSize w:val="1"/>
      <w:tblStyleColBandSize w:val="1"/>
      <w:tblCellMar>
        <w:left w:w="70" w:type="dxa"/>
        <w:right w:w="70" w:type="dxa"/>
      </w:tblCellMar>
    </w:tblPr>
  </w:style>
  <w:style w:type="table" w:customStyle="1" w:styleId="24">
    <w:name w:val="24"/>
    <w:basedOn w:val="TableNormal"/>
    <w:rsid w:val="000D5FCC"/>
    <w:tblPr>
      <w:tblStyleRowBandSize w:val="1"/>
      <w:tblStyleColBandSize w:val="1"/>
      <w:tblCellMar>
        <w:left w:w="70" w:type="dxa"/>
        <w:right w:w="70" w:type="dxa"/>
      </w:tblCellMar>
    </w:tblPr>
  </w:style>
  <w:style w:type="table" w:customStyle="1" w:styleId="23">
    <w:name w:val="23"/>
    <w:basedOn w:val="TableNormal"/>
    <w:rsid w:val="000D5FCC"/>
    <w:tblPr>
      <w:tblStyleRowBandSize w:val="1"/>
      <w:tblStyleColBandSize w:val="1"/>
      <w:tblCellMar>
        <w:top w:w="100" w:type="dxa"/>
        <w:left w:w="100" w:type="dxa"/>
        <w:bottom w:w="100" w:type="dxa"/>
        <w:right w:w="100" w:type="dxa"/>
      </w:tblCellMar>
    </w:tblPr>
  </w:style>
  <w:style w:type="table" w:customStyle="1" w:styleId="22">
    <w:name w:val="22"/>
    <w:basedOn w:val="TableNormal"/>
    <w:rsid w:val="000D5FCC"/>
    <w:tblPr>
      <w:tblStyleRowBandSize w:val="1"/>
      <w:tblStyleColBandSize w:val="1"/>
      <w:tblCellMar>
        <w:top w:w="100" w:type="dxa"/>
        <w:left w:w="100" w:type="dxa"/>
        <w:bottom w:w="100" w:type="dxa"/>
        <w:right w:w="100" w:type="dxa"/>
      </w:tblCellMar>
    </w:tblPr>
  </w:style>
  <w:style w:type="table" w:customStyle="1" w:styleId="21">
    <w:name w:val="21"/>
    <w:basedOn w:val="TableNormal"/>
    <w:rsid w:val="000D5FCC"/>
    <w:tblPr>
      <w:tblStyleRowBandSize w:val="1"/>
      <w:tblStyleColBandSize w:val="1"/>
      <w:tblCellMar>
        <w:left w:w="70" w:type="dxa"/>
        <w:right w:w="70" w:type="dxa"/>
      </w:tblCellMar>
    </w:tblPr>
  </w:style>
  <w:style w:type="table" w:customStyle="1" w:styleId="20">
    <w:name w:val="20"/>
    <w:basedOn w:val="TableNormal"/>
    <w:rsid w:val="000D5FCC"/>
    <w:tblPr>
      <w:tblStyleRowBandSize w:val="1"/>
      <w:tblStyleColBandSize w:val="1"/>
      <w:tblCellMar>
        <w:top w:w="100" w:type="dxa"/>
        <w:left w:w="100" w:type="dxa"/>
        <w:bottom w:w="100" w:type="dxa"/>
        <w:right w:w="100" w:type="dxa"/>
      </w:tblCellMar>
    </w:tblPr>
  </w:style>
  <w:style w:type="table" w:customStyle="1" w:styleId="19">
    <w:name w:val="19"/>
    <w:basedOn w:val="TableNormal"/>
    <w:rsid w:val="000D5FCC"/>
    <w:tblPr>
      <w:tblStyleRowBandSize w:val="1"/>
      <w:tblStyleColBandSize w:val="1"/>
      <w:tblCellMar>
        <w:top w:w="100" w:type="dxa"/>
        <w:left w:w="100" w:type="dxa"/>
        <w:bottom w:w="100" w:type="dxa"/>
        <w:right w:w="100" w:type="dxa"/>
      </w:tblCellMar>
    </w:tblPr>
  </w:style>
  <w:style w:type="table" w:customStyle="1" w:styleId="18">
    <w:name w:val="18"/>
    <w:basedOn w:val="TableNormal"/>
    <w:rsid w:val="000D5FCC"/>
    <w:tblPr>
      <w:tblStyleRowBandSize w:val="1"/>
      <w:tblStyleColBandSize w:val="1"/>
      <w:tblCellMar>
        <w:top w:w="100" w:type="dxa"/>
        <w:left w:w="100" w:type="dxa"/>
        <w:bottom w:w="100" w:type="dxa"/>
        <w:right w:w="100" w:type="dxa"/>
      </w:tblCellMar>
    </w:tblPr>
  </w:style>
  <w:style w:type="table" w:customStyle="1" w:styleId="17">
    <w:name w:val="17"/>
    <w:basedOn w:val="TableNormal"/>
    <w:rsid w:val="000D5FCC"/>
    <w:tblPr>
      <w:tblStyleRowBandSize w:val="1"/>
      <w:tblStyleColBandSize w:val="1"/>
      <w:tblCellMar>
        <w:top w:w="100" w:type="dxa"/>
        <w:left w:w="100" w:type="dxa"/>
        <w:bottom w:w="100" w:type="dxa"/>
        <w:right w:w="100" w:type="dxa"/>
      </w:tblCellMar>
    </w:tblPr>
  </w:style>
  <w:style w:type="table" w:customStyle="1" w:styleId="16">
    <w:name w:val="16"/>
    <w:basedOn w:val="TableNormal"/>
    <w:rsid w:val="000D5FCC"/>
    <w:tblPr>
      <w:tblStyleRowBandSize w:val="1"/>
      <w:tblStyleColBandSize w:val="1"/>
      <w:tblCellMar>
        <w:top w:w="100" w:type="dxa"/>
        <w:left w:w="100" w:type="dxa"/>
        <w:bottom w:w="100" w:type="dxa"/>
        <w:right w:w="100" w:type="dxa"/>
      </w:tblCellMar>
    </w:tblPr>
  </w:style>
  <w:style w:type="table" w:customStyle="1" w:styleId="15">
    <w:name w:val="15"/>
    <w:basedOn w:val="TableNormal"/>
    <w:rsid w:val="000D5FCC"/>
    <w:tblPr>
      <w:tblStyleRowBandSize w:val="1"/>
      <w:tblStyleColBandSize w:val="1"/>
      <w:tblCellMar>
        <w:top w:w="100" w:type="dxa"/>
        <w:left w:w="100" w:type="dxa"/>
        <w:bottom w:w="100" w:type="dxa"/>
        <w:right w:w="100" w:type="dxa"/>
      </w:tblCellMar>
    </w:tblPr>
  </w:style>
  <w:style w:type="table" w:customStyle="1" w:styleId="14">
    <w:name w:val="14"/>
    <w:basedOn w:val="TableNormal"/>
    <w:rsid w:val="000D5FCC"/>
    <w:tblPr>
      <w:tblStyleRowBandSize w:val="1"/>
      <w:tblStyleColBandSize w:val="1"/>
      <w:tblCellMar>
        <w:top w:w="100" w:type="dxa"/>
        <w:left w:w="100" w:type="dxa"/>
        <w:bottom w:w="100" w:type="dxa"/>
        <w:right w:w="100" w:type="dxa"/>
      </w:tblCellMar>
    </w:tblPr>
  </w:style>
  <w:style w:type="table" w:customStyle="1" w:styleId="13">
    <w:name w:val="13"/>
    <w:basedOn w:val="TableNormal"/>
    <w:rsid w:val="000D5FCC"/>
    <w:tblPr>
      <w:tblStyleRowBandSize w:val="1"/>
      <w:tblStyleColBandSize w:val="1"/>
      <w:tblCellMar>
        <w:top w:w="100" w:type="dxa"/>
        <w:left w:w="100" w:type="dxa"/>
        <w:bottom w:w="100" w:type="dxa"/>
        <w:right w:w="100" w:type="dxa"/>
      </w:tblCellMar>
    </w:tblPr>
  </w:style>
  <w:style w:type="table" w:customStyle="1" w:styleId="12">
    <w:name w:val="12"/>
    <w:basedOn w:val="TableNormal"/>
    <w:rsid w:val="000D5FCC"/>
    <w:tblPr>
      <w:tblStyleRowBandSize w:val="1"/>
      <w:tblStyleColBandSize w:val="1"/>
      <w:tblCellMar>
        <w:top w:w="100" w:type="dxa"/>
        <w:left w:w="100" w:type="dxa"/>
        <w:bottom w:w="100" w:type="dxa"/>
        <w:right w:w="100" w:type="dxa"/>
      </w:tblCellMar>
    </w:tblPr>
  </w:style>
  <w:style w:type="table" w:customStyle="1" w:styleId="11">
    <w:name w:val="11"/>
    <w:basedOn w:val="TableNormal"/>
    <w:rsid w:val="000D5FCC"/>
    <w:tblPr>
      <w:tblStyleRowBandSize w:val="1"/>
      <w:tblStyleColBandSize w:val="1"/>
      <w:tblCellMar>
        <w:top w:w="100" w:type="dxa"/>
        <w:left w:w="100" w:type="dxa"/>
        <w:bottom w:w="100" w:type="dxa"/>
        <w:right w:w="100" w:type="dxa"/>
      </w:tblCellMar>
    </w:tblPr>
  </w:style>
  <w:style w:type="table" w:customStyle="1" w:styleId="10">
    <w:name w:val="10"/>
    <w:basedOn w:val="TableNormal"/>
    <w:rsid w:val="000D5FCC"/>
    <w:tblPr>
      <w:tblStyleRowBandSize w:val="1"/>
      <w:tblStyleColBandSize w:val="1"/>
      <w:tblCellMar>
        <w:top w:w="100" w:type="dxa"/>
        <w:left w:w="100" w:type="dxa"/>
        <w:bottom w:w="100" w:type="dxa"/>
        <w:right w:w="100" w:type="dxa"/>
      </w:tblCellMar>
    </w:tblPr>
  </w:style>
  <w:style w:type="table" w:customStyle="1" w:styleId="9">
    <w:name w:val="9"/>
    <w:basedOn w:val="TableNormal"/>
    <w:rsid w:val="000D5FCC"/>
    <w:tblPr>
      <w:tblStyleRowBandSize w:val="1"/>
      <w:tblStyleColBandSize w:val="1"/>
      <w:tblCellMar>
        <w:top w:w="100" w:type="dxa"/>
        <w:left w:w="100" w:type="dxa"/>
        <w:bottom w:w="100" w:type="dxa"/>
        <w:right w:w="100" w:type="dxa"/>
      </w:tblCellMar>
    </w:tblPr>
  </w:style>
  <w:style w:type="table" w:customStyle="1" w:styleId="8">
    <w:name w:val="8"/>
    <w:basedOn w:val="TableNormal"/>
    <w:rsid w:val="000D5FCC"/>
    <w:tblPr>
      <w:tblStyleRowBandSize w:val="1"/>
      <w:tblStyleColBandSize w:val="1"/>
      <w:tblCellMar>
        <w:top w:w="100" w:type="dxa"/>
        <w:left w:w="100" w:type="dxa"/>
        <w:bottom w:w="100" w:type="dxa"/>
        <w:right w:w="100" w:type="dxa"/>
      </w:tblCellMar>
    </w:tblPr>
  </w:style>
  <w:style w:type="table" w:customStyle="1" w:styleId="7">
    <w:name w:val="7"/>
    <w:basedOn w:val="TableNormal"/>
    <w:rsid w:val="000D5FCC"/>
    <w:tblPr>
      <w:tblStyleRowBandSize w:val="1"/>
      <w:tblStyleColBandSize w:val="1"/>
      <w:tblCellMar>
        <w:top w:w="100" w:type="dxa"/>
        <w:left w:w="100" w:type="dxa"/>
        <w:bottom w:w="100" w:type="dxa"/>
        <w:right w:w="100" w:type="dxa"/>
      </w:tblCellMar>
    </w:tblPr>
  </w:style>
  <w:style w:type="table" w:customStyle="1" w:styleId="6">
    <w:name w:val="6"/>
    <w:basedOn w:val="TableNormal"/>
    <w:rsid w:val="000D5FCC"/>
    <w:tblPr>
      <w:tblStyleRowBandSize w:val="1"/>
      <w:tblStyleColBandSize w:val="1"/>
      <w:tblCellMar>
        <w:top w:w="100" w:type="dxa"/>
        <w:left w:w="100" w:type="dxa"/>
        <w:bottom w:w="100" w:type="dxa"/>
        <w:right w:w="100" w:type="dxa"/>
      </w:tblCellMar>
    </w:tblPr>
  </w:style>
  <w:style w:type="table" w:customStyle="1" w:styleId="5">
    <w:name w:val="5"/>
    <w:basedOn w:val="TableNormal"/>
    <w:rsid w:val="000D5FCC"/>
    <w:tblPr>
      <w:tblStyleRowBandSize w:val="1"/>
      <w:tblStyleColBandSize w:val="1"/>
      <w:tblCellMar>
        <w:top w:w="100" w:type="dxa"/>
        <w:left w:w="100" w:type="dxa"/>
        <w:bottom w:w="100" w:type="dxa"/>
        <w:right w:w="100" w:type="dxa"/>
      </w:tblCellMar>
    </w:tblPr>
  </w:style>
  <w:style w:type="table" w:customStyle="1" w:styleId="4">
    <w:name w:val="4"/>
    <w:basedOn w:val="TableNormal"/>
    <w:rsid w:val="000D5FCC"/>
    <w:tblPr>
      <w:tblStyleRowBandSize w:val="1"/>
      <w:tblStyleColBandSize w:val="1"/>
      <w:tblCellMar>
        <w:top w:w="100" w:type="dxa"/>
        <w:left w:w="100" w:type="dxa"/>
        <w:bottom w:w="100" w:type="dxa"/>
        <w:right w:w="100" w:type="dxa"/>
      </w:tblCellMar>
    </w:tblPr>
  </w:style>
  <w:style w:type="table" w:customStyle="1" w:styleId="3">
    <w:name w:val="3"/>
    <w:basedOn w:val="TableNormal"/>
    <w:rsid w:val="000D5FCC"/>
    <w:tblPr>
      <w:tblStyleRowBandSize w:val="1"/>
      <w:tblStyleColBandSize w:val="1"/>
      <w:tblCellMar>
        <w:top w:w="100" w:type="dxa"/>
        <w:left w:w="100" w:type="dxa"/>
        <w:bottom w:w="100" w:type="dxa"/>
        <w:right w:w="100" w:type="dxa"/>
      </w:tblCellMar>
    </w:tblPr>
  </w:style>
  <w:style w:type="table" w:customStyle="1" w:styleId="2">
    <w:name w:val="2"/>
    <w:basedOn w:val="TableNormal"/>
    <w:rsid w:val="000D5FCC"/>
    <w:tblPr>
      <w:tblStyleRowBandSize w:val="1"/>
      <w:tblStyleColBandSize w:val="1"/>
      <w:tblCellMar>
        <w:top w:w="100" w:type="dxa"/>
        <w:left w:w="100" w:type="dxa"/>
        <w:bottom w:w="100" w:type="dxa"/>
        <w:right w:w="100" w:type="dxa"/>
      </w:tblCellMar>
    </w:tblPr>
  </w:style>
  <w:style w:type="table" w:customStyle="1" w:styleId="1">
    <w:name w:val="1"/>
    <w:basedOn w:val="TableNormal"/>
    <w:rsid w:val="000D5FCC"/>
    <w:tblPr>
      <w:tblStyleRowBandSize w:val="1"/>
      <w:tblStyleColBandSize w:val="1"/>
      <w:tblCellMar>
        <w:top w:w="100" w:type="dxa"/>
        <w:left w:w="100" w:type="dxa"/>
        <w:bottom w:w="100" w:type="dxa"/>
        <w:right w:w="100" w:type="dxa"/>
      </w:tblCellMar>
    </w:tblPr>
  </w:style>
  <w:style w:type="paragraph" w:customStyle="1" w:styleId="TtuloTDC1">
    <w:name w:val="Título TDC1"/>
    <w:basedOn w:val="Ttulo1"/>
    <w:next w:val="Normal"/>
    <w:uiPriority w:val="39"/>
    <w:unhideWhenUsed/>
    <w:qFormat/>
    <w:rsid w:val="000D5FCC"/>
    <w:pPr>
      <w:keepLines/>
      <w:spacing w:before="240" w:line="259" w:lineRule="auto"/>
      <w:jc w:val="left"/>
      <w:outlineLvl w:val="9"/>
    </w:pPr>
    <w:rPr>
      <w:rFonts w:ascii="Calibri Light" w:hAnsi="Calibri Light"/>
      <w:b w:val="0"/>
      <w:color w:val="2F5496"/>
      <w:sz w:val="32"/>
      <w:szCs w:val="32"/>
      <w:lang w:val="es-CO" w:eastAsia="es-CO"/>
    </w:rPr>
  </w:style>
  <w:style w:type="paragraph" w:styleId="TDC1">
    <w:name w:val="toc 1"/>
    <w:basedOn w:val="Normal"/>
    <w:next w:val="Normal"/>
    <w:autoRedefine/>
    <w:uiPriority w:val="39"/>
    <w:unhideWhenUsed/>
    <w:rsid w:val="000D5FCC"/>
    <w:pPr>
      <w:spacing w:after="100"/>
    </w:pPr>
    <w:rPr>
      <w:rFonts w:ascii="Arial Narrow" w:hAnsi="Arial Narrow"/>
      <w:szCs w:val="20"/>
      <w:lang w:val="es-CO" w:eastAsia="es-ES"/>
    </w:rPr>
  </w:style>
  <w:style w:type="paragraph" w:styleId="TDC2">
    <w:name w:val="toc 2"/>
    <w:basedOn w:val="Normal"/>
    <w:next w:val="Normal"/>
    <w:autoRedefine/>
    <w:uiPriority w:val="39"/>
    <w:unhideWhenUsed/>
    <w:rsid w:val="000D5FCC"/>
    <w:pPr>
      <w:spacing w:after="100"/>
      <w:ind w:left="200"/>
    </w:pPr>
    <w:rPr>
      <w:rFonts w:ascii="Arial Narrow" w:hAnsi="Arial Narrow"/>
      <w:szCs w:val="20"/>
      <w:lang w:val="es-CO" w:eastAsia="es-ES"/>
    </w:rPr>
  </w:style>
  <w:style w:type="paragraph" w:customStyle="1" w:styleId="TDC31">
    <w:name w:val="TDC 31"/>
    <w:basedOn w:val="Normal"/>
    <w:next w:val="Normal"/>
    <w:autoRedefine/>
    <w:uiPriority w:val="39"/>
    <w:unhideWhenUsed/>
    <w:rsid w:val="000D5FCC"/>
    <w:pPr>
      <w:spacing w:after="100" w:line="259" w:lineRule="auto"/>
      <w:ind w:left="440"/>
    </w:pPr>
    <w:rPr>
      <w:rFonts w:ascii="Calibri" w:hAnsi="Calibri"/>
      <w:sz w:val="22"/>
      <w:szCs w:val="22"/>
      <w:lang w:val="es-CO" w:eastAsia="es-CO"/>
    </w:rPr>
  </w:style>
  <w:style w:type="paragraph" w:customStyle="1" w:styleId="TDC41">
    <w:name w:val="TDC 41"/>
    <w:basedOn w:val="Normal"/>
    <w:next w:val="Normal"/>
    <w:autoRedefine/>
    <w:uiPriority w:val="39"/>
    <w:unhideWhenUsed/>
    <w:rsid w:val="000D5FCC"/>
    <w:pPr>
      <w:spacing w:after="100" w:line="259" w:lineRule="auto"/>
      <w:ind w:left="660"/>
    </w:pPr>
    <w:rPr>
      <w:rFonts w:ascii="Calibri" w:hAnsi="Calibri"/>
      <w:sz w:val="22"/>
      <w:szCs w:val="22"/>
      <w:lang w:val="es-CO" w:eastAsia="es-CO"/>
    </w:rPr>
  </w:style>
  <w:style w:type="paragraph" w:customStyle="1" w:styleId="TDC51">
    <w:name w:val="TDC 51"/>
    <w:basedOn w:val="Normal"/>
    <w:next w:val="Normal"/>
    <w:autoRedefine/>
    <w:uiPriority w:val="39"/>
    <w:unhideWhenUsed/>
    <w:rsid w:val="000D5FCC"/>
    <w:pPr>
      <w:spacing w:after="100" w:line="259" w:lineRule="auto"/>
      <w:ind w:left="880"/>
    </w:pPr>
    <w:rPr>
      <w:rFonts w:ascii="Calibri" w:hAnsi="Calibri"/>
      <w:sz w:val="22"/>
      <w:szCs w:val="22"/>
      <w:lang w:val="es-CO" w:eastAsia="es-CO"/>
    </w:rPr>
  </w:style>
  <w:style w:type="paragraph" w:customStyle="1" w:styleId="TDC61">
    <w:name w:val="TDC 61"/>
    <w:basedOn w:val="Normal"/>
    <w:next w:val="Normal"/>
    <w:autoRedefine/>
    <w:uiPriority w:val="39"/>
    <w:unhideWhenUsed/>
    <w:rsid w:val="000D5FCC"/>
    <w:pPr>
      <w:spacing w:after="100" w:line="259" w:lineRule="auto"/>
      <w:ind w:left="1100"/>
    </w:pPr>
    <w:rPr>
      <w:rFonts w:ascii="Calibri" w:hAnsi="Calibri"/>
      <w:sz w:val="22"/>
      <w:szCs w:val="22"/>
      <w:lang w:val="es-CO" w:eastAsia="es-CO"/>
    </w:rPr>
  </w:style>
  <w:style w:type="paragraph" w:customStyle="1" w:styleId="TDC71">
    <w:name w:val="TDC 71"/>
    <w:basedOn w:val="Normal"/>
    <w:next w:val="Normal"/>
    <w:autoRedefine/>
    <w:uiPriority w:val="39"/>
    <w:unhideWhenUsed/>
    <w:rsid w:val="000D5FCC"/>
    <w:pPr>
      <w:spacing w:after="100" w:line="259" w:lineRule="auto"/>
      <w:ind w:left="1320"/>
    </w:pPr>
    <w:rPr>
      <w:rFonts w:ascii="Calibri" w:hAnsi="Calibri"/>
      <w:sz w:val="22"/>
      <w:szCs w:val="22"/>
      <w:lang w:val="es-CO" w:eastAsia="es-CO"/>
    </w:rPr>
  </w:style>
  <w:style w:type="paragraph" w:customStyle="1" w:styleId="TDC81">
    <w:name w:val="TDC 81"/>
    <w:basedOn w:val="Normal"/>
    <w:next w:val="Normal"/>
    <w:autoRedefine/>
    <w:uiPriority w:val="39"/>
    <w:unhideWhenUsed/>
    <w:rsid w:val="000D5FCC"/>
    <w:pPr>
      <w:spacing w:after="100" w:line="259" w:lineRule="auto"/>
      <w:ind w:left="1540"/>
    </w:pPr>
    <w:rPr>
      <w:rFonts w:ascii="Calibri" w:hAnsi="Calibri"/>
      <w:sz w:val="22"/>
      <w:szCs w:val="22"/>
      <w:lang w:val="es-CO" w:eastAsia="es-CO"/>
    </w:rPr>
  </w:style>
  <w:style w:type="paragraph" w:customStyle="1" w:styleId="TDC91">
    <w:name w:val="TDC 91"/>
    <w:basedOn w:val="Normal"/>
    <w:next w:val="Normal"/>
    <w:autoRedefine/>
    <w:uiPriority w:val="39"/>
    <w:unhideWhenUsed/>
    <w:rsid w:val="000D5FCC"/>
    <w:pPr>
      <w:spacing w:after="100" w:line="259" w:lineRule="auto"/>
      <w:ind w:left="1760"/>
    </w:pPr>
    <w:rPr>
      <w:rFonts w:ascii="Calibri" w:hAnsi="Calibri"/>
      <w:sz w:val="22"/>
      <w:szCs w:val="22"/>
      <w:lang w:val="es-CO" w:eastAsia="es-CO"/>
    </w:rPr>
  </w:style>
  <w:style w:type="table" w:customStyle="1" w:styleId="Tablaconcuadrculaclara1">
    <w:name w:val="Tabla con cuadrícula clara1"/>
    <w:basedOn w:val="Tablanormal"/>
    <w:next w:val="Tablaconcuadrculaclara"/>
    <w:uiPriority w:val="40"/>
    <w:rsid w:val="000D5FCC"/>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0D5FCC"/>
  </w:style>
  <w:style w:type="paragraph" w:customStyle="1" w:styleId="paragraph">
    <w:name w:val="paragraph"/>
    <w:basedOn w:val="Normal"/>
    <w:rsid w:val="000D5FCC"/>
    <w:pPr>
      <w:spacing w:before="100" w:beforeAutospacing="1" w:after="100" w:afterAutospacing="1"/>
    </w:pPr>
    <w:rPr>
      <w:lang w:val="es-CO" w:eastAsia="es-CO"/>
    </w:rPr>
  </w:style>
  <w:style w:type="character" w:customStyle="1" w:styleId="eop">
    <w:name w:val="eop"/>
    <w:basedOn w:val="Fuentedeprrafopredeter"/>
    <w:rsid w:val="000D5FCC"/>
  </w:style>
  <w:style w:type="character" w:customStyle="1" w:styleId="normaltextrun">
    <w:name w:val="normaltextrun"/>
    <w:basedOn w:val="Fuentedeprrafopredeter"/>
    <w:rsid w:val="000D5FCC"/>
  </w:style>
  <w:style w:type="table" w:customStyle="1" w:styleId="Tablaconcuadrcula4-nfasis11">
    <w:name w:val="Tabla con cuadrícula 4 - Énfasis 11"/>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Revisin">
    <w:name w:val="Revision"/>
    <w:hidden/>
    <w:uiPriority w:val="99"/>
    <w:semiHidden/>
    <w:rsid w:val="000D5FCC"/>
    <w:pPr>
      <w:spacing w:after="0" w:line="240" w:lineRule="auto"/>
    </w:pPr>
    <w:rPr>
      <w:rFonts w:ascii="Times New Roman" w:eastAsia="Times New Roman" w:hAnsi="Times New Roman" w:cs="Times New Roman"/>
      <w:sz w:val="24"/>
      <w:szCs w:val="24"/>
      <w:lang w:val="es-CO" w:eastAsia="es-ES_tradnl"/>
    </w:rPr>
  </w:style>
  <w:style w:type="character" w:styleId="Nmerodepgina">
    <w:name w:val="page number"/>
    <w:basedOn w:val="Fuentedeprrafopredeter"/>
    <w:uiPriority w:val="99"/>
    <w:semiHidden/>
    <w:unhideWhenUsed/>
    <w:rsid w:val="000D5FCC"/>
  </w:style>
  <w:style w:type="table" w:customStyle="1" w:styleId="Tablaconcuadrcula5oscura-nfasis42">
    <w:name w:val="Tabla con cuadrícula 5 oscura - Énfasis 42"/>
    <w:basedOn w:val="Tablanormal"/>
    <w:uiPriority w:val="50"/>
    <w:rsid w:val="000D5FCC"/>
    <w:pPr>
      <w:spacing w:after="0" w:line="240" w:lineRule="auto"/>
    </w:pPr>
    <w:rPr>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customStyle="1" w:styleId="TableGrid1">
    <w:name w:val="Table Grid1"/>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lanormal"/>
    <w:next w:val="Tablaconcuadrcula"/>
    <w:uiPriority w:val="59"/>
    <w:rsid w:val="000D5FCC"/>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39"/>
    <w:rsid w:val="000D5FCC"/>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1">
    <w:name w:val="Tabla con cuadrícula clara11"/>
    <w:basedOn w:val="Tablanormal"/>
    <w:next w:val="Tablaconcuadrculaclara"/>
    <w:uiPriority w:val="40"/>
    <w:rsid w:val="000D5FCC"/>
    <w:pPr>
      <w:spacing w:after="0" w:line="240" w:lineRule="auto"/>
    </w:pPr>
    <w:rPr>
      <w:rFonts w:ascii="Times New Roman" w:eastAsia="Times New Roman" w:hAnsi="Times New Roman" w:cs="Times New Roman"/>
      <w:sz w:val="20"/>
      <w:szCs w:val="20"/>
      <w:lang w:eastAsia="es-MX"/>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2">
    <w:name w:val="Table Normal2"/>
    <w:uiPriority w:val="2"/>
    <w:semiHidden/>
    <w:unhideWhenUsed/>
    <w:qFormat/>
    <w:rsid w:val="000D5FCC"/>
    <w:pPr>
      <w:widowControl w:val="0"/>
      <w:autoSpaceDE w:val="0"/>
      <w:autoSpaceDN w:val="0"/>
      <w:spacing w:after="0" w:line="240" w:lineRule="auto"/>
    </w:pPr>
    <w:tblPr>
      <w:tblInd w:w="0" w:type="dxa"/>
      <w:tblCellMar>
        <w:top w:w="0" w:type="dxa"/>
        <w:left w:w="0" w:type="dxa"/>
        <w:bottom w:w="0" w:type="dxa"/>
        <w:right w:w="0" w:type="dxa"/>
      </w:tblCellMar>
    </w:tblPr>
  </w:style>
  <w:style w:type="table" w:customStyle="1" w:styleId="Tablaconcuadrcula4-nfasis12">
    <w:name w:val="Tabla con cuadrícula 4 - Énfasis 12"/>
    <w:basedOn w:val="Tablanormal"/>
    <w:next w:val="Tablaconcuadrcula4-nfasis1"/>
    <w:uiPriority w:val="49"/>
    <w:rsid w:val="000D5FCC"/>
    <w:pPr>
      <w:spacing w:after="0" w:line="240" w:lineRule="auto"/>
    </w:p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msonormal0">
    <w:name w:val="msonormal"/>
    <w:basedOn w:val="Normal"/>
    <w:rsid w:val="000D5FCC"/>
    <w:pPr>
      <w:spacing w:before="100" w:beforeAutospacing="1" w:after="100" w:afterAutospacing="1"/>
    </w:pPr>
    <w:rPr>
      <w:lang w:val="es-MX" w:eastAsia="es-MX"/>
    </w:rPr>
  </w:style>
  <w:style w:type="paragraph" w:customStyle="1" w:styleId="xl64">
    <w:name w:val="xl6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65">
    <w:name w:val="xl65"/>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66">
    <w:name w:val="xl6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7">
    <w:name w:val="xl67"/>
    <w:basedOn w:val="Normal"/>
    <w:rsid w:val="000D5FCC"/>
    <w:pPr>
      <w:pBdr>
        <w:top w:val="single" w:sz="4" w:space="0" w:color="auto"/>
        <w:left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68">
    <w:name w:val="xl68"/>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69">
    <w:name w:val="xl6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70">
    <w:name w:val="xl70"/>
    <w:basedOn w:val="Normal"/>
    <w:rsid w:val="000D5FCC"/>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1">
    <w:name w:val="xl7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72">
    <w:name w:val="xl72"/>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73">
    <w:name w:val="xl73"/>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4">
    <w:name w:val="xl7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5">
    <w:name w:val="xl75"/>
    <w:basedOn w:val="Normal"/>
    <w:rsid w:val="000D5FCC"/>
    <w:pPr>
      <w:pBdr>
        <w:top w:val="single" w:sz="4" w:space="0" w:color="auto"/>
        <w:bottom w:val="single" w:sz="4" w:space="0" w:color="auto"/>
      </w:pBdr>
      <w:spacing w:before="100" w:beforeAutospacing="1" w:after="100" w:afterAutospacing="1"/>
      <w:textAlignment w:val="center"/>
    </w:pPr>
    <w:rPr>
      <w:rFonts w:ascii="Century Gothic" w:hAnsi="Century Gothic"/>
      <w:color w:val="000000"/>
      <w:sz w:val="20"/>
      <w:szCs w:val="20"/>
      <w:lang w:val="es-MX" w:eastAsia="es-MX"/>
    </w:rPr>
  </w:style>
  <w:style w:type="paragraph" w:customStyle="1" w:styleId="xl76">
    <w:name w:val="xl7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7">
    <w:name w:val="xl7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8">
    <w:name w:val="xl7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79">
    <w:name w:val="xl79"/>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0">
    <w:name w:val="xl80"/>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1">
    <w:name w:val="xl81"/>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2">
    <w:name w:val="xl82"/>
    <w:basedOn w:val="Normal"/>
    <w:rsid w:val="000D5FCC"/>
    <w:pPr>
      <w:spacing w:before="100" w:beforeAutospacing="1" w:after="100" w:afterAutospacing="1"/>
      <w:textAlignment w:val="center"/>
    </w:pPr>
    <w:rPr>
      <w:rFonts w:ascii="Century Gothic" w:hAnsi="Century Gothic"/>
      <w:b/>
      <w:bCs/>
      <w:sz w:val="20"/>
      <w:szCs w:val="20"/>
      <w:lang w:val="es-MX" w:eastAsia="es-MX"/>
    </w:rPr>
  </w:style>
  <w:style w:type="paragraph" w:customStyle="1" w:styleId="xl83">
    <w:name w:val="xl83"/>
    <w:basedOn w:val="Normal"/>
    <w:rsid w:val="000D5FCC"/>
    <w:pPr>
      <w:spacing w:before="100" w:beforeAutospacing="1" w:after="100" w:afterAutospacing="1"/>
      <w:jc w:val="center"/>
      <w:textAlignment w:val="center"/>
    </w:pPr>
    <w:rPr>
      <w:rFonts w:ascii="Century Gothic" w:hAnsi="Century Gothic"/>
      <w:sz w:val="20"/>
      <w:szCs w:val="20"/>
      <w:lang w:val="es-MX" w:eastAsia="es-MX"/>
    </w:rPr>
  </w:style>
  <w:style w:type="paragraph" w:customStyle="1" w:styleId="xl84">
    <w:name w:val="xl84"/>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sz w:val="20"/>
      <w:szCs w:val="20"/>
      <w:lang w:val="es-MX" w:eastAsia="es-MX"/>
    </w:rPr>
  </w:style>
  <w:style w:type="paragraph" w:customStyle="1" w:styleId="xl85">
    <w:name w:val="xl85"/>
    <w:basedOn w:val="Normal"/>
    <w:rsid w:val="000D5FCC"/>
    <w:pPr>
      <w:pBdr>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6">
    <w:name w:val="xl86"/>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7">
    <w:name w:val="xl87"/>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88">
    <w:name w:val="xl88"/>
    <w:basedOn w:val="Normal"/>
    <w:rsid w:val="000D5FC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entury Gothic" w:hAnsi="Century Gothic"/>
      <w:b/>
      <w:bCs/>
      <w:sz w:val="20"/>
      <w:szCs w:val="20"/>
      <w:lang w:val="es-MX" w:eastAsia="es-MX"/>
    </w:rPr>
  </w:style>
  <w:style w:type="paragraph" w:customStyle="1" w:styleId="xl89">
    <w:name w:val="xl89"/>
    <w:basedOn w:val="Normal"/>
    <w:rsid w:val="000D5FCC"/>
    <w:pPr>
      <w:spacing w:before="100" w:beforeAutospacing="1" w:after="100" w:afterAutospacing="1"/>
      <w:textAlignment w:val="center"/>
    </w:pPr>
    <w:rPr>
      <w:rFonts w:ascii="Century Gothic" w:hAnsi="Century Gothic"/>
      <w:sz w:val="20"/>
      <w:szCs w:val="20"/>
      <w:lang w:val="es-MX" w:eastAsia="es-MX"/>
    </w:rPr>
  </w:style>
  <w:style w:type="paragraph" w:customStyle="1" w:styleId="xl90">
    <w:name w:val="xl90"/>
    <w:basedOn w:val="Normal"/>
    <w:rsid w:val="000D5FCC"/>
    <w:pPr>
      <w:spacing w:before="100" w:beforeAutospacing="1" w:after="100" w:afterAutospacing="1"/>
      <w:jc w:val="center"/>
      <w:textAlignment w:val="center"/>
    </w:pPr>
    <w:rPr>
      <w:rFonts w:ascii="Century Gothic" w:hAnsi="Century Gothic"/>
      <w:b/>
      <w:bCs/>
      <w:sz w:val="20"/>
      <w:szCs w:val="20"/>
      <w:lang w:val="es-MX" w:eastAsia="es-MX"/>
    </w:rPr>
  </w:style>
  <w:style w:type="paragraph" w:customStyle="1" w:styleId="xl91">
    <w:name w:val="xl91"/>
    <w:basedOn w:val="Normal"/>
    <w:rsid w:val="000D5FCC"/>
    <w:pPr>
      <w:pBdr>
        <w:top w:val="single" w:sz="4" w:space="0" w:color="auto"/>
        <w:left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2">
    <w:name w:val="xl92"/>
    <w:basedOn w:val="Normal"/>
    <w:rsid w:val="000D5FCC"/>
    <w:pPr>
      <w:pBdr>
        <w:top w:val="single" w:sz="4" w:space="0" w:color="auto"/>
        <w:bottom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paragraph" w:customStyle="1" w:styleId="xl93">
    <w:name w:val="xl93"/>
    <w:basedOn w:val="Normal"/>
    <w:rsid w:val="000D5FCC"/>
    <w:pPr>
      <w:pBdr>
        <w:top w:val="single" w:sz="4" w:space="0" w:color="auto"/>
        <w:bottom w:val="single" w:sz="4" w:space="0" w:color="auto"/>
        <w:right w:val="single" w:sz="4" w:space="0" w:color="auto"/>
      </w:pBdr>
      <w:spacing w:before="100" w:beforeAutospacing="1" w:after="100" w:afterAutospacing="1"/>
      <w:jc w:val="center"/>
      <w:textAlignment w:val="center"/>
    </w:pPr>
    <w:rPr>
      <w:rFonts w:ascii="Century Gothic" w:hAnsi="Century Gothic"/>
      <w:b/>
      <w:bCs/>
      <w:i/>
      <w:iCs/>
      <w:sz w:val="20"/>
      <w:szCs w:val="20"/>
      <w:lang w:val="es-MX" w:eastAsia="es-MX"/>
    </w:rPr>
  </w:style>
  <w:style w:type="numbering" w:customStyle="1" w:styleId="Sinlista2">
    <w:name w:val="Sin lista2"/>
    <w:next w:val="Sinlista"/>
    <w:uiPriority w:val="99"/>
    <w:semiHidden/>
    <w:unhideWhenUsed/>
    <w:rsid w:val="000D5FCC"/>
  </w:style>
  <w:style w:type="table" w:customStyle="1" w:styleId="Tablaconcuadrculaclara2">
    <w:name w:val="Tabla con cuadrícula clara2"/>
    <w:basedOn w:val="Tablanormal"/>
    <w:next w:val="Tablaconcuadrculaclara"/>
    <w:uiPriority w:val="40"/>
    <w:rsid w:val="000D5FCC"/>
    <w:pPr>
      <w:spacing w:after="0" w:line="240" w:lineRule="auto"/>
    </w:pPr>
    <w:rPr>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4-nfasis13">
    <w:name w:val="Tabla con cuadrícula 4 - Énfasis 13"/>
    <w:basedOn w:val="Tablanormal"/>
    <w:next w:val="Tablaconcuadrcula4-nfasis1"/>
    <w:uiPriority w:val="49"/>
    <w:rsid w:val="000D5FCC"/>
    <w:pPr>
      <w:spacing w:after="0" w:line="240" w:lineRule="auto"/>
    </w:pPr>
    <w:rPr>
      <w:lang w:val="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span">
    <w:name w:val="vortalnumericspan"/>
    <w:basedOn w:val="Fuentedeprrafopredeter"/>
    <w:rsid w:val="000D5FCC"/>
  </w:style>
  <w:style w:type="character" w:customStyle="1" w:styleId="Ttulo2Car1">
    <w:name w:val="Título 2 Car1"/>
    <w:basedOn w:val="Fuentedeprrafopredeter"/>
    <w:uiPriority w:val="9"/>
    <w:semiHidden/>
    <w:rsid w:val="000D5FCC"/>
    <w:rPr>
      <w:rFonts w:asciiTheme="majorHAnsi" w:eastAsiaTheme="majorEastAsia" w:hAnsiTheme="majorHAnsi" w:cstheme="majorBidi"/>
      <w:color w:val="2E74B5" w:themeColor="accent1" w:themeShade="BF"/>
      <w:sz w:val="26"/>
      <w:szCs w:val="26"/>
      <w:lang w:val="es-ES_tradnl" w:eastAsia="es-ES_tradnl"/>
    </w:rPr>
  </w:style>
  <w:style w:type="character" w:customStyle="1" w:styleId="Ttulo3Car1">
    <w:name w:val="Título 3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6Car1">
    <w:name w:val="Título 6 Car1"/>
    <w:basedOn w:val="Fuentedeprrafopredeter"/>
    <w:uiPriority w:val="9"/>
    <w:semiHidden/>
    <w:rsid w:val="000D5FCC"/>
    <w:rPr>
      <w:rFonts w:asciiTheme="majorHAnsi" w:eastAsiaTheme="majorEastAsia" w:hAnsiTheme="majorHAnsi" w:cstheme="majorBidi"/>
      <w:color w:val="1F4D78" w:themeColor="accent1" w:themeShade="7F"/>
      <w:sz w:val="24"/>
      <w:szCs w:val="24"/>
      <w:lang w:val="es-ES_tradnl" w:eastAsia="es-ES_tradnl"/>
    </w:rPr>
  </w:style>
  <w:style w:type="character" w:customStyle="1" w:styleId="Ttulo7Car1">
    <w:name w:val="Título 7 Car1"/>
    <w:basedOn w:val="Fuentedeprrafopredeter"/>
    <w:uiPriority w:val="9"/>
    <w:semiHidden/>
    <w:rsid w:val="000D5FCC"/>
    <w:rPr>
      <w:rFonts w:asciiTheme="majorHAnsi" w:eastAsiaTheme="majorEastAsia" w:hAnsiTheme="majorHAnsi" w:cstheme="majorBidi"/>
      <w:i/>
      <w:iCs/>
      <w:color w:val="1F4D78" w:themeColor="accent1" w:themeShade="7F"/>
      <w:sz w:val="24"/>
      <w:szCs w:val="24"/>
      <w:lang w:val="es-ES_tradnl" w:eastAsia="es-ES_tradnl"/>
    </w:rPr>
  </w:style>
  <w:style w:type="character" w:customStyle="1" w:styleId="Ttulo8Car1">
    <w:name w:val="Título 8 Car1"/>
    <w:basedOn w:val="Fuentedeprrafopredeter"/>
    <w:uiPriority w:val="9"/>
    <w:semiHidden/>
    <w:rsid w:val="000D5FCC"/>
    <w:rPr>
      <w:rFonts w:asciiTheme="majorHAnsi" w:eastAsiaTheme="majorEastAsia" w:hAnsiTheme="majorHAnsi" w:cstheme="majorBidi"/>
      <w:color w:val="272727" w:themeColor="text1" w:themeTint="D8"/>
      <w:sz w:val="21"/>
      <w:szCs w:val="21"/>
      <w:lang w:val="es-ES_tradnl" w:eastAsia="es-ES_tradnl"/>
    </w:rPr>
  </w:style>
  <w:style w:type="character" w:customStyle="1" w:styleId="Ttulo9Car1">
    <w:name w:val="Título 9 Car1"/>
    <w:basedOn w:val="Fuentedeprrafopredeter"/>
    <w:uiPriority w:val="9"/>
    <w:semiHidden/>
    <w:rsid w:val="000D5FCC"/>
    <w:rPr>
      <w:rFonts w:asciiTheme="majorHAnsi" w:eastAsiaTheme="majorEastAsia" w:hAnsiTheme="majorHAnsi" w:cstheme="majorBidi"/>
      <w:i/>
      <w:iCs/>
      <w:color w:val="272727" w:themeColor="text1" w:themeTint="D8"/>
      <w:sz w:val="21"/>
      <w:szCs w:val="21"/>
      <w:lang w:val="es-ES_tradnl" w:eastAsia="es-ES_tradnl"/>
    </w:rPr>
  </w:style>
  <w:style w:type="character" w:styleId="Hipervnculovisitado">
    <w:name w:val="FollowedHyperlink"/>
    <w:basedOn w:val="Fuentedeprrafopredeter"/>
    <w:uiPriority w:val="99"/>
    <w:semiHidden/>
    <w:unhideWhenUsed/>
    <w:rsid w:val="000D5FCC"/>
    <w:rPr>
      <w:color w:val="954F72" w:themeColor="followedHyperlink"/>
      <w:u w:val="single"/>
    </w:rPr>
  </w:style>
  <w:style w:type="table" w:styleId="Tablaconcuadrculaclara">
    <w:name w:val="Grid Table Light"/>
    <w:basedOn w:val="Tablanormal"/>
    <w:uiPriority w:val="40"/>
    <w:rsid w:val="000D5FC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4-nfasis1">
    <w:name w:val="Grid Table 4 Accent 1"/>
    <w:basedOn w:val="Tablanormal"/>
    <w:uiPriority w:val="49"/>
    <w:rsid w:val="000D5FC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Sinlista3">
    <w:name w:val="Sin lista3"/>
    <w:next w:val="Sinlista"/>
    <w:uiPriority w:val="99"/>
    <w:semiHidden/>
    <w:unhideWhenUsed/>
    <w:rsid w:val="0064679F"/>
  </w:style>
  <w:style w:type="table" w:customStyle="1" w:styleId="Tablaconcuadrcula3">
    <w:name w:val="Tabla con cuadrícula3"/>
    <w:basedOn w:val="Tablanormal"/>
    <w:next w:val="Tablaconcuadrcula"/>
    <w:uiPriority w:val="39"/>
    <w:rsid w:val="0064679F"/>
    <w:pPr>
      <w:spacing w:after="0" w:line="240" w:lineRule="auto"/>
    </w:pPr>
    <w:rPr>
      <w:rFonts w:eastAsia="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64679F"/>
    <w:pPr>
      <w:spacing w:after="0" w:line="240" w:lineRule="auto"/>
    </w:pPr>
    <w:rPr>
      <w:rFonts w:eastAsia="Times New Roman"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64679F"/>
  </w:style>
  <w:style w:type="numbering" w:customStyle="1" w:styleId="Sinlista112">
    <w:name w:val="Sin lista112"/>
    <w:next w:val="Sinlista"/>
    <w:uiPriority w:val="99"/>
    <w:semiHidden/>
    <w:unhideWhenUsed/>
    <w:rsid w:val="0064679F"/>
  </w:style>
  <w:style w:type="table" w:customStyle="1" w:styleId="Tablaconcuadrcula112">
    <w:name w:val="Tabla con cuadrícula112"/>
    <w:basedOn w:val="Tablanormal"/>
    <w:next w:val="Tablaconcuadrcula"/>
    <w:uiPriority w:val="39"/>
    <w:rsid w:val="0064679F"/>
    <w:pPr>
      <w:spacing w:after="0" w:line="240" w:lineRule="auto"/>
    </w:pPr>
    <w:rPr>
      <w:kern w:val="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467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2178190">
      <w:bodyDiv w:val="1"/>
      <w:marLeft w:val="0"/>
      <w:marRight w:val="0"/>
      <w:marTop w:val="0"/>
      <w:marBottom w:val="0"/>
      <w:divBdr>
        <w:top w:val="none" w:sz="0" w:space="0" w:color="auto"/>
        <w:left w:val="none" w:sz="0" w:space="0" w:color="auto"/>
        <w:bottom w:val="none" w:sz="0" w:space="0" w:color="auto"/>
        <w:right w:val="none" w:sz="0" w:space="0" w:color="auto"/>
      </w:divBdr>
    </w:div>
    <w:div w:id="1109666768">
      <w:bodyDiv w:val="1"/>
      <w:marLeft w:val="0"/>
      <w:marRight w:val="0"/>
      <w:marTop w:val="0"/>
      <w:marBottom w:val="0"/>
      <w:divBdr>
        <w:top w:val="none" w:sz="0" w:space="0" w:color="auto"/>
        <w:left w:val="none" w:sz="0" w:space="0" w:color="auto"/>
        <w:bottom w:val="none" w:sz="0" w:space="0" w:color="auto"/>
        <w:right w:val="none" w:sz="0" w:space="0" w:color="auto"/>
      </w:divBdr>
    </w:div>
    <w:div w:id="1536504367">
      <w:bodyDiv w:val="1"/>
      <w:marLeft w:val="0"/>
      <w:marRight w:val="0"/>
      <w:marTop w:val="0"/>
      <w:marBottom w:val="0"/>
      <w:divBdr>
        <w:top w:val="none" w:sz="0" w:space="0" w:color="auto"/>
        <w:left w:val="none" w:sz="0" w:space="0" w:color="auto"/>
        <w:bottom w:val="none" w:sz="0" w:space="0" w:color="auto"/>
        <w:right w:val="none" w:sz="0" w:space="0" w:color="auto"/>
      </w:divBdr>
    </w:div>
    <w:div w:id="1937210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6C1F4-5591-45A8-88A0-6E18B42C5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TotalTime>
  <Pages>6</Pages>
  <Words>1129</Words>
  <Characters>6211</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USER</cp:lastModifiedBy>
  <cp:revision>188</cp:revision>
  <dcterms:created xsi:type="dcterms:W3CDTF">2023-10-03T21:41:00Z</dcterms:created>
  <dcterms:modified xsi:type="dcterms:W3CDTF">2026-09-01T15:51:00Z</dcterms:modified>
</cp:coreProperties>
</file>