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23C8D" w14:textId="77777777" w:rsidR="00304C9C" w:rsidRDefault="00304C9C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p w14:paraId="5A9A9CD5" w14:textId="51FB4B3D" w:rsidR="00C7016B" w:rsidRPr="009728BA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ANEXO  No.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- OPCIONAL</w:t>
      </w:r>
    </w:p>
    <w:p w14:paraId="561AB9E0" w14:textId="24B3130F" w:rsidR="00AE5A9C" w:rsidRDefault="00AE5A9C" w:rsidP="00C7016B">
      <w:pPr>
        <w:jc w:val="both"/>
        <w:rPr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5427"/>
        <w:gridCol w:w="1074"/>
        <w:gridCol w:w="1674"/>
      </w:tblGrid>
      <w:tr w:rsidR="009C1468" w:rsidRPr="000614C8" w14:paraId="7E453EB8" w14:textId="0BBD7F6A" w:rsidTr="009C1468">
        <w:trPr>
          <w:trHeight w:val="765"/>
          <w:jc w:val="center"/>
        </w:trPr>
        <w:tc>
          <w:tcPr>
            <w:tcW w:w="3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34B1B2" w14:textId="77777777" w:rsidR="009C1468" w:rsidRPr="000614C8" w:rsidRDefault="009C1468" w:rsidP="00A32351">
            <w:pPr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0614C8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920135" w14:textId="77777777" w:rsidR="009C1468" w:rsidRPr="000614C8" w:rsidRDefault="009C1468" w:rsidP="00A32351">
            <w:pPr>
              <w:jc w:val="center"/>
              <w:rPr>
                <w:b/>
                <w:bCs/>
                <w:sz w:val="20"/>
                <w:szCs w:val="20"/>
              </w:rPr>
            </w:pPr>
            <w:r w:rsidRPr="000614C8">
              <w:rPr>
                <w:b/>
                <w:bCs/>
                <w:sz w:val="20"/>
                <w:szCs w:val="20"/>
              </w:rPr>
              <w:t>PUNTAJE MÁXIMO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7FCDC4F8" w14:textId="0F83A0A4" w:rsidR="009C1468" w:rsidRPr="000614C8" w:rsidRDefault="009C1468" w:rsidP="00A32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MARCAR CON UNA X EL OFRECIMIENTO</w:t>
            </w:r>
          </w:p>
        </w:tc>
      </w:tr>
      <w:tr w:rsidR="00560D6A" w:rsidRPr="000614C8" w14:paraId="2AA9C3BB" w14:textId="140A5888" w:rsidTr="002D1D59">
        <w:trPr>
          <w:trHeight w:val="643"/>
          <w:jc w:val="center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40B56" w14:textId="421B9A6B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  <w:r w:rsidRPr="006078A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3AAB4" w14:textId="6DE34C87" w:rsidR="00560D6A" w:rsidRPr="00830184" w:rsidRDefault="00560D6A" w:rsidP="00560D6A">
            <w:pPr>
              <w:jc w:val="both"/>
              <w:rPr>
                <w:sz w:val="20"/>
                <w:szCs w:val="20"/>
              </w:rPr>
            </w:pPr>
            <w:r w:rsidRPr="006078A6">
              <w:rPr>
                <w:sz w:val="20"/>
                <w:szCs w:val="20"/>
              </w:rPr>
              <w:t>Se otorgarán CIEN (100) puntos al oferente que ofrezca ampliar la garantía técnica de los elementos estructurales instalados (perfilería, ángulos y galvanizado) por un término adicional de doce (12) meses, sumados a los doce (12) meses mínimos obligatorios, protegiendo a la entidad contra la corrosión prematura por salinidad.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8614D" w14:textId="2B898B28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  <w:r w:rsidRPr="006078A6">
              <w:rPr>
                <w:sz w:val="20"/>
                <w:szCs w:val="20"/>
              </w:rPr>
              <w:t>100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30563" w14:textId="77777777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</w:p>
        </w:tc>
      </w:tr>
      <w:tr w:rsidR="00560D6A" w:rsidRPr="000614C8" w14:paraId="3BD080B6" w14:textId="652298B4" w:rsidTr="002D1D59">
        <w:trPr>
          <w:trHeight w:val="565"/>
          <w:jc w:val="center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6B7F9" w14:textId="2C86CA59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  <w:r w:rsidRPr="006078A6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9988" w14:textId="056B56A2" w:rsidR="00560D6A" w:rsidRPr="00830184" w:rsidRDefault="00560D6A" w:rsidP="00560D6A">
            <w:pPr>
              <w:jc w:val="both"/>
              <w:rPr>
                <w:sz w:val="20"/>
                <w:szCs w:val="20"/>
              </w:rPr>
            </w:pPr>
            <w:r w:rsidRPr="006078A6">
              <w:rPr>
                <w:sz w:val="20"/>
                <w:szCs w:val="20"/>
              </w:rPr>
              <w:t xml:space="preserve">Se otorgarán cien (100) puntos al oferente que ofrezca dotar a la estación repetidora con dos (2) Kit de Rescate Industrial para Trabajos en Alturas de última tecnología. Cada kit debe incluir Arnés cuerpo completo de 4 argollas, casco tipo 2 con barbuquejo, un sistema de descenso </w:t>
            </w:r>
            <w:proofErr w:type="spellStart"/>
            <w:r w:rsidRPr="006078A6">
              <w:rPr>
                <w:sz w:val="20"/>
                <w:szCs w:val="20"/>
              </w:rPr>
              <w:t>auto-frenante</w:t>
            </w:r>
            <w:proofErr w:type="spellEnd"/>
            <w:r w:rsidRPr="006078A6">
              <w:rPr>
                <w:sz w:val="20"/>
                <w:szCs w:val="20"/>
              </w:rPr>
              <w:t xml:space="preserve"> para cargas de hasta 150 kg, una cuerda semi estática certificada de 70 metros de longitud , tres (3) eslingas de posicionamiento ajustable de alta resistencia, eslinga en Y de protección contra caídas regulable con </w:t>
            </w:r>
            <w:proofErr w:type="spellStart"/>
            <w:r w:rsidRPr="006078A6">
              <w:rPr>
                <w:sz w:val="20"/>
                <w:szCs w:val="20"/>
              </w:rPr>
              <w:t>absorvedor</w:t>
            </w:r>
            <w:proofErr w:type="spellEnd"/>
            <w:r w:rsidRPr="006078A6">
              <w:rPr>
                <w:sz w:val="20"/>
                <w:szCs w:val="20"/>
              </w:rPr>
              <w:t xml:space="preserve">, </w:t>
            </w:r>
            <w:proofErr w:type="spellStart"/>
            <w:r w:rsidRPr="006078A6">
              <w:rPr>
                <w:sz w:val="20"/>
                <w:szCs w:val="20"/>
              </w:rPr>
              <w:t>tie</w:t>
            </w:r>
            <w:proofErr w:type="spellEnd"/>
            <w:r w:rsidRPr="006078A6">
              <w:rPr>
                <w:sz w:val="20"/>
                <w:szCs w:val="20"/>
              </w:rPr>
              <w:t xml:space="preserve"> off de 1.8 metros doble argolla y un maletín de almacenamiento y transporte impermeable, garantizando la atención inmediata de emergencias del personal de torreros según la Resolución 4272 de 2021.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ADA96" w14:textId="210C41CC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  <w:r w:rsidRPr="006078A6">
              <w:rPr>
                <w:sz w:val="20"/>
                <w:szCs w:val="20"/>
              </w:rPr>
              <w:t>100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92766" w14:textId="77777777" w:rsidR="00560D6A" w:rsidRPr="00A570C8" w:rsidRDefault="00560D6A" w:rsidP="00560D6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3D943B3" w14:textId="77777777" w:rsidR="009623D3" w:rsidRDefault="009623D3" w:rsidP="00D93BEA">
      <w:pPr>
        <w:ind w:left="142"/>
        <w:jc w:val="both"/>
        <w:rPr>
          <w:sz w:val="20"/>
          <w:szCs w:val="20"/>
        </w:rPr>
      </w:pPr>
    </w:p>
    <w:p w14:paraId="754BDEC7" w14:textId="77777777" w:rsidR="00560D6A" w:rsidRPr="006078A6" w:rsidRDefault="00560D6A" w:rsidP="00560D6A">
      <w:pPr>
        <w:pStyle w:val="Default"/>
        <w:jc w:val="both"/>
        <w:rPr>
          <w:color w:val="auto"/>
          <w:sz w:val="20"/>
          <w:szCs w:val="20"/>
          <w:lang w:val="es-CO"/>
        </w:rPr>
      </w:pPr>
      <w:r w:rsidRPr="006078A6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7AAE739F" w14:textId="77777777" w:rsidR="00560D6A" w:rsidRPr="006078A6" w:rsidRDefault="00560D6A" w:rsidP="00560D6A">
      <w:pPr>
        <w:pStyle w:val="Default"/>
        <w:jc w:val="both"/>
        <w:rPr>
          <w:color w:val="auto"/>
          <w:sz w:val="20"/>
          <w:szCs w:val="20"/>
          <w:lang w:val="es-CO"/>
        </w:rPr>
      </w:pPr>
    </w:p>
    <w:p w14:paraId="11969A5E" w14:textId="77777777" w:rsidR="00560D6A" w:rsidRPr="006078A6" w:rsidRDefault="00560D6A" w:rsidP="00560D6A">
      <w:pPr>
        <w:jc w:val="both"/>
        <w:rPr>
          <w:sz w:val="20"/>
          <w:szCs w:val="20"/>
        </w:rPr>
      </w:pPr>
      <w:r w:rsidRPr="006078A6">
        <w:rPr>
          <w:sz w:val="20"/>
          <w:szCs w:val="20"/>
        </w:rPr>
        <w:t xml:space="preserve">La puntuación técnica será de un mínimo de 0 puntos y un máximo de </w:t>
      </w:r>
      <w:r w:rsidRPr="00C159E2">
        <w:rPr>
          <w:b/>
          <w:sz w:val="20"/>
          <w:szCs w:val="20"/>
          <w:u w:val="single"/>
        </w:rPr>
        <w:t>200 puntos</w:t>
      </w:r>
      <w:r w:rsidRPr="006078A6">
        <w:rPr>
          <w:sz w:val="20"/>
          <w:szCs w:val="20"/>
          <w:u w:val="single"/>
        </w:rPr>
        <w:t>.</w:t>
      </w:r>
    </w:p>
    <w:p w14:paraId="59ACC883" w14:textId="77777777" w:rsidR="00560D6A" w:rsidRPr="006078A6" w:rsidRDefault="00560D6A" w:rsidP="00560D6A">
      <w:pPr>
        <w:jc w:val="both"/>
        <w:rPr>
          <w:sz w:val="20"/>
          <w:szCs w:val="20"/>
        </w:rPr>
      </w:pPr>
    </w:p>
    <w:p w14:paraId="5495248D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078A6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78A822B1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547C899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078A6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0DE78FCB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7841C0B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078A6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7234756F" w14:textId="77777777" w:rsidR="00560D6A" w:rsidRPr="006078A6" w:rsidRDefault="00560D6A" w:rsidP="00560D6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0D915AC" w14:textId="618A204E" w:rsidR="006A72F5" w:rsidRPr="009623D3" w:rsidRDefault="00560D6A" w:rsidP="00560D6A">
      <w:pPr>
        <w:ind w:left="142"/>
        <w:jc w:val="both"/>
        <w:rPr>
          <w:sz w:val="18"/>
          <w:szCs w:val="18"/>
        </w:rPr>
      </w:pPr>
      <w:r w:rsidRPr="006078A6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</w:t>
      </w:r>
      <w:r w:rsidR="008B5B0D" w:rsidRPr="009623D3">
        <w:rPr>
          <w:sz w:val="18"/>
          <w:szCs w:val="18"/>
        </w:rPr>
        <w:t>.</w:t>
      </w:r>
    </w:p>
    <w:p w14:paraId="7ED84EB9" w14:textId="77777777" w:rsidR="00C252D1" w:rsidRDefault="00C252D1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882613">
    <w:abstractNumId w:val="1"/>
  </w:num>
  <w:num w:numId="2" w16cid:durableId="997269031">
    <w:abstractNumId w:val="3"/>
  </w:num>
  <w:num w:numId="3" w16cid:durableId="340550654">
    <w:abstractNumId w:val="0"/>
  </w:num>
  <w:num w:numId="4" w16cid:durableId="526480514">
    <w:abstractNumId w:val="6"/>
  </w:num>
  <w:num w:numId="5" w16cid:durableId="1884638921">
    <w:abstractNumId w:val="5"/>
  </w:num>
  <w:num w:numId="6" w16cid:durableId="217473426">
    <w:abstractNumId w:val="2"/>
  </w:num>
  <w:num w:numId="7" w16cid:durableId="323630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26B63"/>
    <w:rsid w:val="000367B9"/>
    <w:rsid w:val="000A4ED5"/>
    <w:rsid w:val="00101D15"/>
    <w:rsid w:val="00196911"/>
    <w:rsid w:val="001A64BD"/>
    <w:rsid w:val="001D6B52"/>
    <w:rsid w:val="00290E7B"/>
    <w:rsid w:val="002B45D6"/>
    <w:rsid w:val="00304C9C"/>
    <w:rsid w:val="0031700F"/>
    <w:rsid w:val="0032314A"/>
    <w:rsid w:val="003557F9"/>
    <w:rsid w:val="0035610E"/>
    <w:rsid w:val="003A520B"/>
    <w:rsid w:val="003F785F"/>
    <w:rsid w:val="00450A83"/>
    <w:rsid w:val="00470A3D"/>
    <w:rsid w:val="0047112D"/>
    <w:rsid w:val="00475B85"/>
    <w:rsid w:val="00560D6A"/>
    <w:rsid w:val="00567BA8"/>
    <w:rsid w:val="005A38B5"/>
    <w:rsid w:val="005C3415"/>
    <w:rsid w:val="00627528"/>
    <w:rsid w:val="00663B13"/>
    <w:rsid w:val="006A72F5"/>
    <w:rsid w:val="006C52AE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30184"/>
    <w:rsid w:val="008470C5"/>
    <w:rsid w:val="00850077"/>
    <w:rsid w:val="008735A8"/>
    <w:rsid w:val="008B5B0D"/>
    <w:rsid w:val="009623D3"/>
    <w:rsid w:val="009728BA"/>
    <w:rsid w:val="009A1EB9"/>
    <w:rsid w:val="009C1468"/>
    <w:rsid w:val="009E536E"/>
    <w:rsid w:val="00A421F2"/>
    <w:rsid w:val="00A51B61"/>
    <w:rsid w:val="00A773C0"/>
    <w:rsid w:val="00AE4CC9"/>
    <w:rsid w:val="00AE5A9C"/>
    <w:rsid w:val="00B62121"/>
    <w:rsid w:val="00B95155"/>
    <w:rsid w:val="00BA24F8"/>
    <w:rsid w:val="00C252D1"/>
    <w:rsid w:val="00C32B77"/>
    <w:rsid w:val="00C7016B"/>
    <w:rsid w:val="00C80B36"/>
    <w:rsid w:val="00CD6F3B"/>
    <w:rsid w:val="00D93BEA"/>
    <w:rsid w:val="00E478B1"/>
    <w:rsid w:val="00E66A51"/>
    <w:rsid w:val="00F27118"/>
    <w:rsid w:val="00F502C4"/>
    <w:rsid w:val="00F63293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01D15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59</cp:revision>
  <dcterms:created xsi:type="dcterms:W3CDTF">2017-08-18T22:14:00Z</dcterms:created>
  <dcterms:modified xsi:type="dcterms:W3CDTF">2026-08-03T19:06:00Z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2025-11-10T12:37:21Z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87c44641-72f1-44ca-aadb-91010aa486c0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