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13AF5" w14:textId="77777777" w:rsidR="000A2903" w:rsidRDefault="000A2903" w:rsidP="000A2903">
      <w:pPr>
        <w:pStyle w:val="Sinespaciado"/>
        <w:ind w:right="49"/>
        <w:jc w:val="both"/>
        <w:rPr>
          <w:rFonts w:ascii="Arial" w:hAnsi="Arial" w:cs="Arial"/>
          <w:b/>
          <w:sz w:val="22"/>
          <w:szCs w:val="22"/>
        </w:rPr>
      </w:pPr>
    </w:p>
    <w:p w14:paraId="54BFBD68" w14:textId="77777777" w:rsidR="000A2903" w:rsidRDefault="000A2903" w:rsidP="000A2903">
      <w:pPr>
        <w:pStyle w:val="Sinespaciado"/>
        <w:ind w:right="49"/>
        <w:jc w:val="both"/>
        <w:rPr>
          <w:rFonts w:ascii="Arial" w:hAnsi="Arial" w:cs="Arial"/>
          <w:b/>
          <w:sz w:val="22"/>
          <w:szCs w:val="22"/>
        </w:rPr>
      </w:pPr>
    </w:p>
    <w:p w14:paraId="5AD2335E" w14:textId="77777777" w:rsidR="000A2903" w:rsidRDefault="000A2903" w:rsidP="000A2903">
      <w:pPr>
        <w:pStyle w:val="Sinespaciado"/>
        <w:ind w:right="49"/>
        <w:jc w:val="both"/>
        <w:rPr>
          <w:rFonts w:ascii="Arial" w:hAnsi="Arial" w:cs="Arial"/>
          <w:b/>
          <w:sz w:val="22"/>
          <w:szCs w:val="22"/>
        </w:rPr>
      </w:pPr>
      <w:r>
        <w:rPr>
          <w:rFonts w:ascii="Arial" w:hAnsi="Arial" w:cs="Arial"/>
          <w:b/>
          <w:sz w:val="22"/>
          <w:szCs w:val="22"/>
        </w:rPr>
        <w:t>ESPECIFICACIONES TÉCNICAS MÍNIMAS DE LAS CAPACITACIONES DE LOS SERVIDORES DE LA COMISIÓN NACIONAL DEL SERVICIO CIVIL:</w:t>
      </w:r>
    </w:p>
    <w:p w14:paraId="4D098F44" w14:textId="77777777" w:rsidR="000A2903" w:rsidRDefault="000A2903" w:rsidP="000A2903">
      <w:pPr>
        <w:pStyle w:val="Sinespaciado"/>
        <w:ind w:right="49"/>
        <w:jc w:val="both"/>
        <w:rPr>
          <w:rFonts w:ascii="Arial" w:hAnsi="Arial" w:cs="Arial"/>
          <w:b/>
          <w:sz w:val="22"/>
          <w:szCs w:val="22"/>
        </w:rPr>
      </w:pPr>
    </w:p>
    <w:tbl>
      <w:tblPr>
        <w:tblW w:w="5229" w:type="pct"/>
        <w:tblInd w:w="-431" w:type="dxa"/>
        <w:tblCellMar>
          <w:left w:w="70" w:type="dxa"/>
          <w:right w:w="70" w:type="dxa"/>
        </w:tblCellMar>
        <w:tblLook w:val="04A0" w:firstRow="1" w:lastRow="0" w:firstColumn="1" w:lastColumn="0" w:noHBand="0" w:noVBand="1"/>
      </w:tblPr>
      <w:tblGrid>
        <w:gridCol w:w="541"/>
        <w:gridCol w:w="1065"/>
        <w:gridCol w:w="4061"/>
        <w:gridCol w:w="1509"/>
        <w:gridCol w:w="825"/>
        <w:gridCol w:w="1823"/>
      </w:tblGrid>
      <w:tr w:rsidR="000A2903" w:rsidRPr="006E11A2" w14:paraId="0F4A0C7F" w14:textId="77777777" w:rsidTr="00CD0EC7">
        <w:trPr>
          <w:trHeight w:val="517"/>
        </w:trPr>
        <w:tc>
          <w:tcPr>
            <w:tcW w:w="275" w:type="pct"/>
            <w:tcBorders>
              <w:top w:val="single" w:sz="4" w:space="0" w:color="auto"/>
              <w:left w:val="single" w:sz="4" w:space="0" w:color="auto"/>
              <w:bottom w:val="nil"/>
              <w:right w:val="single" w:sz="4" w:space="0" w:color="auto"/>
            </w:tcBorders>
            <w:shd w:val="clear" w:color="002060" w:fill="002060"/>
            <w:noWrap/>
            <w:vAlign w:val="center"/>
            <w:hideMark/>
          </w:tcPr>
          <w:p w14:paraId="02C9EFAF" w14:textId="77777777" w:rsidR="000A2903" w:rsidRPr="006E11A2" w:rsidRDefault="000A2903" w:rsidP="001728B4">
            <w:pPr>
              <w:spacing w:after="0" w:line="240" w:lineRule="auto"/>
              <w:jc w:val="center"/>
              <w:rPr>
                <w:rFonts w:ascii="Arial" w:eastAsia="Times New Roman" w:hAnsi="Arial" w:cs="Arial"/>
                <w:b/>
                <w:bCs/>
                <w:color w:val="FFFFFF"/>
                <w:sz w:val="16"/>
                <w:szCs w:val="16"/>
                <w:lang w:eastAsia="es-CO"/>
                <w14:ligatures w14:val="none"/>
              </w:rPr>
            </w:pPr>
            <w:proofErr w:type="spellStart"/>
            <w:r w:rsidRPr="006E11A2">
              <w:rPr>
                <w:rFonts w:ascii="Arial" w:eastAsia="Times New Roman" w:hAnsi="Arial" w:cs="Arial"/>
                <w:b/>
                <w:bCs/>
                <w:color w:val="FFFFFF"/>
                <w:sz w:val="16"/>
                <w:szCs w:val="16"/>
                <w:lang w:eastAsia="es-CO"/>
                <w14:ligatures w14:val="none"/>
              </w:rPr>
              <w:t>Num</w:t>
            </w:r>
            <w:proofErr w:type="spellEnd"/>
            <w:r w:rsidRPr="006E11A2">
              <w:rPr>
                <w:rFonts w:ascii="Arial" w:eastAsia="Times New Roman" w:hAnsi="Arial" w:cs="Arial"/>
                <w:b/>
                <w:bCs/>
                <w:color w:val="FFFFFF"/>
                <w:sz w:val="16"/>
                <w:szCs w:val="16"/>
                <w:lang w:eastAsia="es-CO"/>
                <w14:ligatures w14:val="none"/>
              </w:rPr>
              <w:t>.</w:t>
            </w:r>
          </w:p>
        </w:tc>
        <w:tc>
          <w:tcPr>
            <w:tcW w:w="542" w:type="pct"/>
            <w:tcBorders>
              <w:top w:val="single" w:sz="4" w:space="0" w:color="auto"/>
              <w:left w:val="nil"/>
              <w:bottom w:val="nil"/>
              <w:right w:val="single" w:sz="4" w:space="0" w:color="auto"/>
            </w:tcBorders>
            <w:shd w:val="clear" w:color="002060" w:fill="002060"/>
            <w:noWrap/>
            <w:vAlign w:val="center"/>
            <w:hideMark/>
          </w:tcPr>
          <w:p w14:paraId="17FCC719" w14:textId="77777777" w:rsidR="000A2903" w:rsidRPr="006E11A2" w:rsidRDefault="000A2903" w:rsidP="001728B4">
            <w:pPr>
              <w:spacing w:after="0" w:line="240" w:lineRule="auto"/>
              <w:jc w:val="center"/>
              <w:rPr>
                <w:rFonts w:ascii="Arial" w:eastAsia="Times New Roman" w:hAnsi="Arial" w:cs="Arial"/>
                <w:b/>
                <w:bCs/>
                <w:color w:val="FFFFFF"/>
                <w:sz w:val="16"/>
                <w:szCs w:val="16"/>
                <w:lang w:eastAsia="es-CO"/>
                <w14:ligatures w14:val="none"/>
              </w:rPr>
            </w:pPr>
            <w:r w:rsidRPr="006E11A2">
              <w:rPr>
                <w:rFonts w:ascii="Arial" w:eastAsia="Times New Roman" w:hAnsi="Arial" w:cs="Arial"/>
                <w:b/>
                <w:bCs/>
                <w:color w:val="FFFFFF"/>
                <w:sz w:val="16"/>
                <w:szCs w:val="16"/>
                <w:lang w:eastAsia="es-CO"/>
                <w14:ligatures w14:val="none"/>
              </w:rPr>
              <w:t>Actividad</w:t>
            </w:r>
          </w:p>
        </w:tc>
        <w:tc>
          <w:tcPr>
            <w:tcW w:w="2067" w:type="pct"/>
            <w:tcBorders>
              <w:top w:val="single" w:sz="4" w:space="0" w:color="auto"/>
              <w:left w:val="nil"/>
              <w:bottom w:val="nil"/>
              <w:right w:val="single" w:sz="4" w:space="0" w:color="auto"/>
            </w:tcBorders>
            <w:shd w:val="clear" w:color="002060" w:fill="002060"/>
            <w:noWrap/>
            <w:vAlign w:val="center"/>
            <w:hideMark/>
          </w:tcPr>
          <w:p w14:paraId="576EB83D" w14:textId="77777777" w:rsidR="000A2903" w:rsidRPr="006E11A2" w:rsidRDefault="000A2903" w:rsidP="001728B4">
            <w:pPr>
              <w:spacing w:after="0" w:line="240" w:lineRule="auto"/>
              <w:jc w:val="center"/>
              <w:rPr>
                <w:rFonts w:ascii="Arial" w:eastAsia="Times New Roman" w:hAnsi="Arial" w:cs="Arial"/>
                <w:b/>
                <w:bCs/>
                <w:color w:val="FFFFFF"/>
                <w:sz w:val="16"/>
                <w:szCs w:val="16"/>
                <w:lang w:eastAsia="es-CO"/>
                <w14:ligatures w14:val="none"/>
              </w:rPr>
            </w:pPr>
            <w:r w:rsidRPr="006E11A2">
              <w:rPr>
                <w:rFonts w:ascii="Arial" w:eastAsia="Times New Roman" w:hAnsi="Arial" w:cs="Arial"/>
                <w:b/>
                <w:bCs/>
                <w:color w:val="FFFFFF"/>
                <w:sz w:val="16"/>
                <w:szCs w:val="16"/>
                <w:lang w:eastAsia="es-CO"/>
                <w14:ligatures w14:val="none"/>
              </w:rPr>
              <w:t>Descripción del bien o servicio</w:t>
            </w:r>
          </w:p>
        </w:tc>
        <w:tc>
          <w:tcPr>
            <w:tcW w:w="768" w:type="pct"/>
            <w:tcBorders>
              <w:top w:val="single" w:sz="4" w:space="0" w:color="auto"/>
              <w:left w:val="nil"/>
              <w:bottom w:val="nil"/>
              <w:right w:val="single" w:sz="4" w:space="0" w:color="auto"/>
            </w:tcBorders>
            <w:shd w:val="clear" w:color="002060" w:fill="002060"/>
            <w:noWrap/>
            <w:vAlign w:val="center"/>
            <w:hideMark/>
          </w:tcPr>
          <w:p w14:paraId="4D9EE8CE" w14:textId="77777777" w:rsidR="000A2903" w:rsidRPr="006E11A2" w:rsidRDefault="000A2903" w:rsidP="001728B4">
            <w:pPr>
              <w:spacing w:after="0" w:line="240" w:lineRule="auto"/>
              <w:jc w:val="center"/>
              <w:rPr>
                <w:rFonts w:ascii="Arial" w:eastAsia="Times New Roman" w:hAnsi="Arial" w:cs="Arial"/>
                <w:b/>
                <w:bCs/>
                <w:color w:val="FFFFFF"/>
                <w:sz w:val="16"/>
                <w:szCs w:val="16"/>
                <w:lang w:eastAsia="es-CO"/>
                <w14:ligatures w14:val="none"/>
              </w:rPr>
            </w:pPr>
            <w:r w:rsidRPr="006E11A2">
              <w:rPr>
                <w:rFonts w:ascii="Arial" w:eastAsia="Times New Roman" w:hAnsi="Arial" w:cs="Arial"/>
                <w:b/>
                <w:bCs/>
                <w:color w:val="FFFFFF"/>
                <w:sz w:val="16"/>
                <w:szCs w:val="16"/>
                <w:lang w:eastAsia="es-CO"/>
                <w14:ligatures w14:val="none"/>
              </w:rPr>
              <w:t>Unidad de Medida</w:t>
            </w:r>
          </w:p>
        </w:tc>
        <w:tc>
          <w:tcPr>
            <w:tcW w:w="420" w:type="pct"/>
            <w:tcBorders>
              <w:top w:val="single" w:sz="4" w:space="0" w:color="auto"/>
              <w:left w:val="nil"/>
              <w:bottom w:val="nil"/>
              <w:right w:val="single" w:sz="4" w:space="0" w:color="auto"/>
            </w:tcBorders>
            <w:shd w:val="clear" w:color="002060" w:fill="002060"/>
            <w:vAlign w:val="center"/>
            <w:hideMark/>
          </w:tcPr>
          <w:p w14:paraId="64560F36" w14:textId="77777777" w:rsidR="000A2903" w:rsidRPr="006E11A2" w:rsidRDefault="000A2903" w:rsidP="001728B4">
            <w:pPr>
              <w:spacing w:after="0" w:line="240" w:lineRule="auto"/>
              <w:jc w:val="center"/>
              <w:rPr>
                <w:rFonts w:ascii="Arial" w:eastAsia="Times New Roman" w:hAnsi="Arial" w:cs="Arial"/>
                <w:b/>
                <w:bCs/>
                <w:color w:val="FFFFFF"/>
                <w:sz w:val="16"/>
                <w:szCs w:val="16"/>
                <w:lang w:eastAsia="es-CO"/>
                <w14:ligatures w14:val="none"/>
              </w:rPr>
            </w:pPr>
            <w:r w:rsidRPr="006E11A2">
              <w:rPr>
                <w:rFonts w:ascii="Arial" w:eastAsia="Times New Roman" w:hAnsi="Arial" w:cs="Arial"/>
                <w:b/>
                <w:bCs/>
                <w:color w:val="FFFFFF"/>
                <w:sz w:val="16"/>
                <w:szCs w:val="16"/>
                <w:lang w:eastAsia="es-CO"/>
                <w14:ligatures w14:val="none"/>
              </w:rPr>
              <w:t>Cantidad</w:t>
            </w:r>
          </w:p>
        </w:tc>
        <w:tc>
          <w:tcPr>
            <w:tcW w:w="928" w:type="pct"/>
            <w:tcBorders>
              <w:top w:val="single" w:sz="4" w:space="0" w:color="auto"/>
              <w:left w:val="nil"/>
              <w:bottom w:val="nil"/>
              <w:right w:val="single" w:sz="4" w:space="0" w:color="auto"/>
            </w:tcBorders>
            <w:shd w:val="clear" w:color="002060" w:fill="002060"/>
            <w:vAlign w:val="center"/>
            <w:hideMark/>
          </w:tcPr>
          <w:p w14:paraId="5492656E" w14:textId="77777777" w:rsidR="000A2903" w:rsidRPr="006E11A2" w:rsidRDefault="000A2903" w:rsidP="001728B4">
            <w:pPr>
              <w:spacing w:after="0" w:line="240" w:lineRule="auto"/>
              <w:jc w:val="center"/>
              <w:rPr>
                <w:rFonts w:ascii="Arial" w:eastAsia="Times New Roman" w:hAnsi="Arial" w:cs="Arial"/>
                <w:b/>
                <w:bCs/>
                <w:color w:val="FFFFFF"/>
                <w:sz w:val="16"/>
                <w:szCs w:val="16"/>
                <w:lang w:eastAsia="es-CO"/>
                <w14:ligatures w14:val="none"/>
              </w:rPr>
            </w:pPr>
            <w:r w:rsidRPr="006E11A2">
              <w:rPr>
                <w:rFonts w:ascii="Arial" w:eastAsia="Times New Roman" w:hAnsi="Arial" w:cs="Arial"/>
                <w:b/>
                <w:bCs/>
                <w:color w:val="FFFFFF"/>
                <w:sz w:val="16"/>
                <w:szCs w:val="16"/>
                <w:lang w:eastAsia="es-CO"/>
                <w14:ligatures w14:val="none"/>
              </w:rPr>
              <w:t>Intensidad Horaria</w:t>
            </w:r>
          </w:p>
        </w:tc>
      </w:tr>
      <w:tr w:rsidR="000A2903" w:rsidRPr="006E11A2" w14:paraId="77435560" w14:textId="77777777" w:rsidTr="00CD0EC7">
        <w:trPr>
          <w:trHeight w:val="1687"/>
        </w:trPr>
        <w:tc>
          <w:tcPr>
            <w:tcW w:w="275" w:type="pct"/>
            <w:tcBorders>
              <w:top w:val="single" w:sz="4" w:space="0" w:color="auto"/>
              <w:left w:val="single" w:sz="4" w:space="0" w:color="auto"/>
              <w:bottom w:val="single" w:sz="4" w:space="0" w:color="auto"/>
              <w:right w:val="single" w:sz="4" w:space="0" w:color="auto"/>
            </w:tcBorders>
            <w:shd w:val="clear" w:color="000000" w:fill="FFFFFF"/>
            <w:hideMark/>
          </w:tcPr>
          <w:p w14:paraId="26CE2E51" w14:textId="77777777" w:rsidR="000A2903" w:rsidRPr="006E11A2" w:rsidRDefault="000A2903" w:rsidP="001728B4">
            <w:pPr>
              <w:spacing w:after="0" w:line="240" w:lineRule="auto"/>
              <w:jc w:val="center"/>
              <w:rPr>
                <w:rFonts w:ascii="Arial" w:eastAsia="Times New Roman" w:hAnsi="Arial" w:cs="Arial"/>
                <w:color w:val="000000"/>
                <w:sz w:val="16"/>
                <w:szCs w:val="16"/>
                <w:lang w:eastAsia="es-CO"/>
                <w14:ligatures w14:val="none"/>
              </w:rPr>
            </w:pPr>
            <w:r w:rsidRPr="006E11A2">
              <w:rPr>
                <w:rFonts w:ascii="Arial" w:eastAsia="Times New Roman" w:hAnsi="Arial" w:cs="Arial"/>
                <w:color w:val="000000"/>
                <w:sz w:val="16"/>
                <w:szCs w:val="16"/>
                <w:lang w:eastAsia="es-CO"/>
                <w14:ligatures w14:val="none"/>
              </w:rPr>
              <w:t>1</w:t>
            </w:r>
          </w:p>
        </w:tc>
        <w:tc>
          <w:tcPr>
            <w:tcW w:w="542" w:type="pct"/>
            <w:tcBorders>
              <w:top w:val="single" w:sz="4" w:space="0" w:color="auto"/>
              <w:left w:val="nil"/>
              <w:bottom w:val="single" w:sz="4" w:space="0" w:color="auto"/>
              <w:right w:val="single" w:sz="4" w:space="0" w:color="auto"/>
            </w:tcBorders>
            <w:shd w:val="clear" w:color="000000" w:fill="FFFFFF"/>
            <w:hideMark/>
          </w:tcPr>
          <w:p w14:paraId="4ED3AC85" w14:textId="77777777" w:rsidR="000A2903" w:rsidRPr="006E11A2" w:rsidRDefault="000A2903" w:rsidP="001728B4">
            <w:pPr>
              <w:spacing w:after="0" w:line="240" w:lineRule="auto"/>
              <w:rPr>
                <w:rFonts w:ascii="Arial" w:eastAsia="Times New Roman" w:hAnsi="Arial" w:cs="Arial"/>
                <w:color w:val="000000"/>
                <w:sz w:val="16"/>
                <w:szCs w:val="16"/>
                <w:lang w:eastAsia="es-CO"/>
                <w14:ligatures w14:val="none"/>
              </w:rPr>
            </w:pPr>
            <w:r w:rsidRPr="006E11A2">
              <w:rPr>
                <w:rFonts w:ascii="Arial" w:eastAsia="Times New Roman" w:hAnsi="Arial" w:cs="Arial"/>
                <w:color w:val="000000"/>
                <w:sz w:val="16"/>
                <w:szCs w:val="16"/>
                <w:lang w:eastAsia="es-CO"/>
                <w14:ligatures w14:val="none"/>
              </w:rPr>
              <w:t>Capacitación Presencial</w:t>
            </w:r>
          </w:p>
        </w:tc>
        <w:tc>
          <w:tcPr>
            <w:tcW w:w="2067" w:type="pct"/>
            <w:tcBorders>
              <w:top w:val="single" w:sz="4" w:space="0" w:color="auto"/>
              <w:left w:val="nil"/>
              <w:bottom w:val="single" w:sz="4" w:space="0" w:color="auto"/>
              <w:right w:val="single" w:sz="4" w:space="0" w:color="auto"/>
            </w:tcBorders>
            <w:hideMark/>
          </w:tcPr>
          <w:p w14:paraId="298E5504" w14:textId="77777777" w:rsidR="000A2903" w:rsidRPr="006E11A2" w:rsidRDefault="000A2903" w:rsidP="001728B4">
            <w:pPr>
              <w:spacing w:after="0" w:line="240" w:lineRule="auto"/>
              <w:rPr>
                <w:rFonts w:ascii="Arial" w:eastAsia="Times New Roman" w:hAnsi="Arial" w:cs="Arial"/>
                <w:color w:val="000000"/>
                <w:sz w:val="16"/>
                <w:szCs w:val="16"/>
                <w:lang w:eastAsia="es-CO"/>
                <w14:ligatures w14:val="none"/>
              </w:rPr>
            </w:pPr>
            <w:r w:rsidRPr="006E11A2">
              <w:rPr>
                <w:rFonts w:ascii="Arial" w:eastAsia="Times New Roman" w:hAnsi="Arial" w:cs="Arial"/>
                <w:b/>
                <w:bCs/>
                <w:color w:val="000000"/>
                <w:sz w:val="16"/>
                <w:szCs w:val="16"/>
                <w:lang w:eastAsia="es-CO"/>
                <w14:ligatures w14:val="none"/>
              </w:rPr>
              <w:t>Curso: Derecho público y garantía del mérito en el empleo público (máximo 25 cupos)</w:t>
            </w:r>
            <w:r w:rsidRPr="006E11A2">
              <w:rPr>
                <w:rFonts w:ascii="Arial" w:eastAsia="Times New Roman" w:hAnsi="Arial" w:cs="Arial"/>
                <w:color w:val="000000"/>
                <w:sz w:val="16"/>
                <w:szCs w:val="16"/>
                <w:lang w:eastAsia="es-CO"/>
                <w14:ligatures w14:val="none"/>
              </w:rPr>
              <w:br/>
            </w:r>
            <w:r w:rsidRPr="006E11A2">
              <w:rPr>
                <w:rFonts w:ascii="Arial" w:eastAsia="Times New Roman" w:hAnsi="Arial" w:cs="Arial"/>
                <w:color w:val="000000"/>
                <w:sz w:val="16"/>
                <w:szCs w:val="16"/>
                <w:lang w:eastAsia="es-CO"/>
                <w14:ligatures w14:val="none"/>
              </w:rPr>
              <w:br/>
              <w:t>Temas:</w:t>
            </w:r>
            <w:r w:rsidRPr="006E11A2">
              <w:rPr>
                <w:rFonts w:ascii="Arial" w:eastAsia="Times New Roman" w:hAnsi="Arial" w:cs="Arial"/>
                <w:color w:val="000000"/>
                <w:sz w:val="16"/>
                <w:szCs w:val="16"/>
                <w:lang w:eastAsia="es-CO"/>
                <w14:ligatures w14:val="none"/>
              </w:rPr>
              <w:br/>
              <w:t>-Derecho constitucional, administrativo, laboral público</w:t>
            </w:r>
            <w:r w:rsidRPr="006E11A2">
              <w:rPr>
                <w:rFonts w:ascii="Arial" w:eastAsia="Times New Roman" w:hAnsi="Arial" w:cs="Arial"/>
                <w:color w:val="000000"/>
                <w:sz w:val="16"/>
                <w:szCs w:val="16"/>
                <w:lang w:eastAsia="es-CO"/>
                <w14:ligatures w14:val="none"/>
              </w:rPr>
              <w:br/>
              <w:t>-Carrera administrativa y mérito</w:t>
            </w:r>
            <w:r w:rsidRPr="006E11A2">
              <w:rPr>
                <w:rFonts w:ascii="Arial" w:eastAsia="Times New Roman" w:hAnsi="Arial" w:cs="Arial"/>
                <w:color w:val="000000"/>
                <w:sz w:val="16"/>
                <w:szCs w:val="16"/>
                <w:lang w:eastAsia="es-CO"/>
                <w14:ligatures w14:val="none"/>
              </w:rPr>
              <w:br/>
              <w:t>-Jurisprudencia Nacional e internacional</w:t>
            </w:r>
            <w:r w:rsidRPr="006E11A2">
              <w:rPr>
                <w:rFonts w:ascii="Arial" w:eastAsia="Times New Roman" w:hAnsi="Arial" w:cs="Arial"/>
                <w:color w:val="000000"/>
                <w:sz w:val="16"/>
                <w:szCs w:val="16"/>
                <w:lang w:eastAsia="es-CO"/>
                <w14:ligatures w14:val="none"/>
              </w:rPr>
              <w:br/>
              <w:t>-Comisiones de personal</w:t>
            </w:r>
            <w:r w:rsidRPr="006E11A2">
              <w:rPr>
                <w:rFonts w:ascii="Arial" w:eastAsia="Times New Roman" w:hAnsi="Arial" w:cs="Arial"/>
                <w:color w:val="000000"/>
                <w:sz w:val="16"/>
                <w:szCs w:val="16"/>
                <w:lang w:eastAsia="es-CO"/>
                <w14:ligatures w14:val="none"/>
              </w:rPr>
              <w:br/>
              <w:t>-Vigilancia de la carrera administrativa</w:t>
            </w:r>
          </w:p>
        </w:tc>
        <w:tc>
          <w:tcPr>
            <w:tcW w:w="768" w:type="pct"/>
            <w:tcBorders>
              <w:top w:val="single" w:sz="4" w:space="0" w:color="auto"/>
              <w:left w:val="nil"/>
              <w:bottom w:val="single" w:sz="4" w:space="0" w:color="auto"/>
              <w:right w:val="single" w:sz="4" w:space="0" w:color="auto"/>
            </w:tcBorders>
            <w:hideMark/>
          </w:tcPr>
          <w:p w14:paraId="5460471B" w14:textId="77777777" w:rsidR="000A2903" w:rsidRPr="006E11A2" w:rsidRDefault="000A2903" w:rsidP="001728B4">
            <w:pPr>
              <w:spacing w:after="0" w:line="240" w:lineRule="auto"/>
              <w:jc w:val="center"/>
              <w:rPr>
                <w:rFonts w:ascii="Arial" w:eastAsia="Times New Roman" w:hAnsi="Arial" w:cs="Arial"/>
                <w:color w:val="000000"/>
                <w:sz w:val="16"/>
                <w:szCs w:val="16"/>
                <w:lang w:eastAsia="es-CO"/>
                <w14:ligatures w14:val="none"/>
              </w:rPr>
            </w:pPr>
            <w:r w:rsidRPr="006E11A2">
              <w:rPr>
                <w:rFonts w:ascii="Arial" w:eastAsia="Times New Roman" w:hAnsi="Arial" w:cs="Arial"/>
                <w:color w:val="000000"/>
                <w:sz w:val="16"/>
                <w:szCs w:val="16"/>
                <w:lang w:eastAsia="es-CO"/>
                <w14:ligatures w14:val="none"/>
              </w:rPr>
              <w:t>Curso</w:t>
            </w:r>
          </w:p>
        </w:tc>
        <w:tc>
          <w:tcPr>
            <w:tcW w:w="420" w:type="pct"/>
            <w:tcBorders>
              <w:top w:val="single" w:sz="4" w:space="0" w:color="auto"/>
              <w:left w:val="nil"/>
              <w:bottom w:val="single" w:sz="4" w:space="0" w:color="auto"/>
              <w:right w:val="single" w:sz="4" w:space="0" w:color="auto"/>
            </w:tcBorders>
            <w:noWrap/>
            <w:hideMark/>
          </w:tcPr>
          <w:p w14:paraId="0C94A9AF" w14:textId="77777777" w:rsidR="000A2903" w:rsidRPr="006E11A2" w:rsidRDefault="000A2903" w:rsidP="001728B4">
            <w:pPr>
              <w:spacing w:after="0" w:line="240" w:lineRule="auto"/>
              <w:jc w:val="center"/>
              <w:rPr>
                <w:rFonts w:ascii="Arial" w:eastAsia="Times New Roman" w:hAnsi="Arial" w:cs="Arial"/>
                <w:color w:val="000000"/>
                <w:sz w:val="16"/>
                <w:szCs w:val="16"/>
                <w:lang w:eastAsia="es-CO"/>
                <w14:ligatures w14:val="none"/>
              </w:rPr>
            </w:pPr>
            <w:r w:rsidRPr="006E11A2">
              <w:rPr>
                <w:rFonts w:ascii="Arial" w:eastAsia="Times New Roman" w:hAnsi="Arial" w:cs="Arial"/>
                <w:color w:val="000000"/>
                <w:sz w:val="16"/>
                <w:szCs w:val="16"/>
                <w:lang w:eastAsia="es-CO"/>
                <w14:ligatures w14:val="none"/>
              </w:rPr>
              <w:t>1</w:t>
            </w:r>
          </w:p>
        </w:tc>
        <w:tc>
          <w:tcPr>
            <w:tcW w:w="928" w:type="pct"/>
            <w:tcBorders>
              <w:top w:val="single" w:sz="4" w:space="0" w:color="auto"/>
              <w:left w:val="nil"/>
              <w:bottom w:val="single" w:sz="4" w:space="0" w:color="auto"/>
              <w:right w:val="nil"/>
            </w:tcBorders>
            <w:shd w:val="clear" w:color="000000" w:fill="FFFFFF"/>
            <w:hideMark/>
          </w:tcPr>
          <w:p w14:paraId="3E3E4E01" w14:textId="77777777" w:rsidR="000A2903" w:rsidRPr="006E11A2" w:rsidRDefault="000A2903" w:rsidP="001728B4">
            <w:pPr>
              <w:spacing w:after="0" w:line="240" w:lineRule="auto"/>
              <w:jc w:val="center"/>
              <w:rPr>
                <w:rFonts w:ascii="Arial" w:eastAsia="Times New Roman" w:hAnsi="Arial" w:cs="Arial"/>
                <w:color w:val="000000"/>
                <w:sz w:val="16"/>
                <w:szCs w:val="16"/>
                <w:lang w:eastAsia="es-CO"/>
                <w14:ligatures w14:val="none"/>
              </w:rPr>
            </w:pPr>
            <w:r w:rsidRPr="006E11A2">
              <w:rPr>
                <w:rFonts w:ascii="Arial" w:eastAsia="Times New Roman" w:hAnsi="Arial" w:cs="Arial"/>
                <w:color w:val="000000"/>
                <w:sz w:val="16"/>
                <w:szCs w:val="16"/>
                <w:lang w:eastAsia="es-CO"/>
                <w14:ligatures w14:val="none"/>
              </w:rPr>
              <w:t xml:space="preserve">20 horas distribuidas en un máximo de tres (3) sesiones, organizadas en dos (2) jornadas de ocho (8) horas cada </w:t>
            </w:r>
            <w:proofErr w:type="gramStart"/>
            <w:r w:rsidRPr="006E11A2">
              <w:rPr>
                <w:rFonts w:ascii="Arial" w:eastAsia="Times New Roman" w:hAnsi="Arial" w:cs="Arial"/>
                <w:color w:val="000000"/>
                <w:sz w:val="16"/>
                <w:szCs w:val="16"/>
                <w:lang w:eastAsia="es-CO"/>
                <w14:ligatures w14:val="none"/>
              </w:rPr>
              <w:t>una;  y</w:t>
            </w:r>
            <w:proofErr w:type="gramEnd"/>
            <w:r w:rsidRPr="006E11A2">
              <w:rPr>
                <w:rFonts w:ascii="Arial" w:eastAsia="Times New Roman" w:hAnsi="Arial" w:cs="Arial"/>
                <w:color w:val="000000"/>
                <w:sz w:val="16"/>
                <w:szCs w:val="16"/>
                <w:lang w:eastAsia="es-CO"/>
                <w14:ligatures w14:val="none"/>
              </w:rPr>
              <w:t xml:space="preserve"> una (1) jornada adicional de cuatro (4) horas.</w:t>
            </w:r>
          </w:p>
        </w:tc>
      </w:tr>
      <w:tr w:rsidR="000A2903" w:rsidRPr="006E11A2" w14:paraId="6D6DD7A9" w14:textId="77777777" w:rsidTr="00CD0EC7">
        <w:trPr>
          <w:trHeight w:val="1884"/>
        </w:trPr>
        <w:tc>
          <w:tcPr>
            <w:tcW w:w="275" w:type="pct"/>
            <w:tcBorders>
              <w:top w:val="nil"/>
              <w:left w:val="single" w:sz="4" w:space="0" w:color="auto"/>
              <w:bottom w:val="single" w:sz="4" w:space="0" w:color="auto"/>
              <w:right w:val="single" w:sz="4" w:space="0" w:color="auto"/>
            </w:tcBorders>
            <w:shd w:val="clear" w:color="000000" w:fill="FFFFFF"/>
            <w:hideMark/>
          </w:tcPr>
          <w:p w14:paraId="6D2F3BFC" w14:textId="77777777" w:rsidR="000A2903" w:rsidRPr="006E11A2" w:rsidRDefault="000A2903" w:rsidP="001728B4">
            <w:pPr>
              <w:spacing w:after="0" w:line="240" w:lineRule="auto"/>
              <w:jc w:val="center"/>
              <w:rPr>
                <w:rFonts w:ascii="Arial" w:eastAsia="Times New Roman" w:hAnsi="Arial" w:cs="Arial"/>
                <w:color w:val="000000"/>
                <w:sz w:val="16"/>
                <w:szCs w:val="16"/>
                <w:lang w:eastAsia="es-CO"/>
                <w14:ligatures w14:val="none"/>
              </w:rPr>
            </w:pPr>
            <w:r w:rsidRPr="006E11A2">
              <w:rPr>
                <w:rFonts w:ascii="Arial" w:eastAsia="Times New Roman" w:hAnsi="Arial" w:cs="Arial"/>
                <w:color w:val="000000"/>
                <w:sz w:val="16"/>
                <w:szCs w:val="16"/>
                <w:lang w:eastAsia="es-CO"/>
                <w14:ligatures w14:val="none"/>
              </w:rPr>
              <w:t>2</w:t>
            </w:r>
          </w:p>
        </w:tc>
        <w:tc>
          <w:tcPr>
            <w:tcW w:w="542" w:type="pct"/>
            <w:tcBorders>
              <w:top w:val="nil"/>
              <w:left w:val="nil"/>
              <w:bottom w:val="single" w:sz="4" w:space="0" w:color="auto"/>
              <w:right w:val="single" w:sz="4" w:space="0" w:color="auto"/>
            </w:tcBorders>
            <w:shd w:val="clear" w:color="000000" w:fill="FFFFFF"/>
            <w:hideMark/>
          </w:tcPr>
          <w:p w14:paraId="481D12FB" w14:textId="77777777" w:rsidR="000A2903" w:rsidRPr="006E11A2" w:rsidRDefault="000A2903" w:rsidP="001728B4">
            <w:pPr>
              <w:spacing w:after="0" w:line="240" w:lineRule="auto"/>
              <w:rPr>
                <w:rFonts w:ascii="Arial" w:eastAsia="Times New Roman" w:hAnsi="Arial" w:cs="Arial"/>
                <w:color w:val="000000"/>
                <w:sz w:val="16"/>
                <w:szCs w:val="16"/>
                <w:lang w:eastAsia="es-CO"/>
                <w14:ligatures w14:val="none"/>
              </w:rPr>
            </w:pPr>
            <w:r w:rsidRPr="006E11A2">
              <w:rPr>
                <w:rFonts w:ascii="Arial" w:eastAsia="Times New Roman" w:hAnsi="Arial" w:cs="Arial"/>
                <w:color w:val="000000"/>
                <w:sz w:val="16"/>
                <w:szCs w:val="16"/>
                <w:lang w:eastAsia="es-CO"/>
                <w14:ligatures w14:val="none"/>
              </w:rPr>
              <w:t>Capacitación Presencial</w:t>
            </w:r>
          </w:p>
        </w:tc>
        <w:tc>
          <w:tcPr>
            <w:tcW w:w="2067" w:type="pct"/>
            <w:tcBorders>
              <w:top w:val="nil"/>
              <w:left w:val="nil"/>
              <w:bottom w:val="single" w:sz="4" w:space="0" w:color="auto"/>
              <w:right w:val="single" w:sz="4" w:space="0" w:color="auto"/>
            </w:tcBorders>
            <w:shd w:val="clear" w:color="000000" w:fill="FFFFFF"/>
            <w:hideMark/>
          </w:tcPr>
          <w:p w14:paraId="1E6DF855" w14:textId="77777777" w:rsidR="000A2903" w:rsidRPr="006E11A2" w:rsidRDefault="000A2903" w:rsidP="001728B4">
            <w:pPr>
              <w:spacing w:after="0" w:line="240" w:lineRule="auto"/>
              <w:rPr>
                <w:rFonts w:ascii="Arial" w:eastAsia="Times New Roman" w:hAnsi="Arial" w:cs="Arial"/>
                <w:color w:val="000000"/>
                <w:sz w:val="16"/>
                <w:szCs w:val="16"/>
                <w:lang w:eastAsia="es-CO"/>
                <w14:ligatures w14:val="none"/>
              </w:rPr>
            </w:pPr>
            <w:r w:rsidRPr="006E11A2">
              <w:rPr>
                <w:rFonts w:ascii="Arial" w:eastAsia="Times New Roman" w:hAnsi="Arial" w:cs="Arial"/>
                <w:b/>
                <w:bCs/>
                <w:color w:val="000000"/>
                <w:sz w:val="16"/>
                <w:szCs w:val="16"/>
                <w:lang w:eastAsia="es-CO"/>
                <w14:ligatures w14:val="none"/>
              </w:rPr>
              <w:t>Curso: Procedimientos administrativos, sancionatorios y defensa jurídica (máximo 25 cupos)</w:t>
            </w:r>
            <w:r w:rsidRPr="006E11A2">
              <w:rPr>
                <w:rFonts w:ascii="Arial" w:eastAsia="Times New Roman" w:hAnsi="Arial" w:cs="Arial"/>
                <w:color w:val="000000"/>
                <w:sz w:val="16"/>
                <w:szCs w:val="16"/>
                <w:lang w:eastAsia="es-CO"/>
                <w14:ligatures w14:val="none"/>
              </w:rPr>
              <w:br/>
            </w:r>
            <w:r w:rsidRPr="006E11A2">
              <w:rPr>
                <w:rFonts w:ascii="Arial" w:eastAsia="Times New Roman" w:hAnsi="Arial" w:cs="Arial"/>
                <w:color w:val="000000"/>
                <w:sz w:val="16"/>
                <w:szCs w:val="16"/>
                <w:lang w:eastAsia="es-CO"/>
                <w14:ligatures w14:val="none"/>
              </w:rPr>
              <w:br/>
              <w:t>Temas:</w:t>
            </w:r>
            <w:r w:rsidRPr="006E11A2">
              <w:rPr>
                <w:rFonts w:ascii="Arial" w:eastAsia="Times New Roman" w:hAnsi="Arial" w:cs="Arial"/>
                <w:color w:val="000000"/>
                <w:sz w:val="16"/>
                <w:szCs w:val="16"/>
                <w:lang w:eastAsia="es-CO"/>
                <w14:ligatures w14:val="none"/>
              </w:rPr>
              <w:br/>
              <w:t>-Actualización en derecho administrativo</w:t>
            </w:r>
            <w:r w:rsidRPr="006E11A2">
              <w:rPr>
                <w:rFonts w:ascii="Arial" w:eastAsia="Times New Roman" w:hAnsi="Arial" w:cs="Arial"/>
                <w:color w:val="000000"/>
                <w:sz w:val="16"/>
                <w:szCs w:val="16"/>
                <w:lang w:eastAsia="es-CO"/>
                <w14:ligatures w14:val="none"/>
              </w:rPr>
              <w:br/>
              <w:t>-Derecho disciplinario, administración pública</w:t>
            </w:r>
            <w:r w:rsidRPr="006E11A2">
              <w:rPr>
                <w:rFonts w:ascii="Arial" w:eastAsia="Times New Roman" w:hAnsi="Arial" w:cs="Arial"/>
                <w:color w:val="000000"/>
                <w:sz w:val="16"/>
                <w:szCs w:val="16"/>
                <w:lang w:eastAsia="es-CO"/>
                <w14:ligatures w14:val="none"/>
              </w:rPr>
              <w:br/>
              <w:t>-Respuesta Derechos de Petición</w:t>
            </w:r>
            <w:r w:rsidRPr="006E11A2">
              <w:rPr>
                <w:rFonts w:ascii="Arial" w:eastAsia="Times New Roman" w:hAnsi="Arial" w:cs="Arial"/>
                <w:color w:val="000000"/>
                <w:sz w:val="16"/>
                <w:szCs w:val="16"/>
                <w:lang w:eastAsia="es-CO"/>
                <w14:ligatures w14:val="none"/>
              </w:rPr>
              <w:br/>
              <w:t>-Derecho probatorio (casuística) - Técnicas de defensa</w:t>
            </w:r>
          </w:p>
        </w:tc>
        <w:tc>
          <w:tcPr>
            <w:tcW w:w="768" w:type="pct"/>
            <w:tcBorders>
              <w:top w:val="nil"/>
              <w:left w:val="nil"/>
              <w:bottom w:val="single" w:sz="4" w:space="0" w:color="auto"/>
              <w:right w:val="single" w:sz="4" w:space="0" w:color="auto"/>
            </w:tcBorders>
            <w:hideMark/>
          </w:tcPr>
          <w:p w14:paraId="7BDCA3DA" w14:textId="77777777" w:rsidR="000A2903" w:rsidRPr="006E11A2" w:rsidRDefault="000A2903" w:rsidP="001728B4">
            <w:pPr>
              <w:spacing w:after="0" w:line="240" w:lineRule="auto"/>
              <w:jc w:val="center"/>
              <w:rPr>
                <w:rFonts w:ascii="Arial" w:eastAsia="Times New Roman" w:hAnsi="Arial" w:cs="Arial"/>
                <w:color w:val="000000"/>
                <w:sz w:val="16"/>
                <w:szCs w:val="16"/>
                <w:lang w:eastAsia="es-CO"/>
                <w14:ligatures w14:val="none"/>
              </w:rPr>
            </w:pPr>
            <w:r w:rsidRPr="006E11A2">
              <w:rPr>
                <w:rFonts w:ascii="Arial" w:eastAsia="Times New Roman" w:hAnsi="Arial" w:cs="Arial"/>
                <w:color w:val="000000"/>
                <w:sz w:val="16"/>
                <w:szCs w:val="16"/>
                <w:lang w:eastAsia="es-CO"/>
                <w14:ligatures w14:val="none"/>
              </w:rPr>
              <w:t>Curso</w:t>
            </w:r>
          </w:p>
        </w:tc>
        <w:tc>
          <w:tcPr>
            <w:tcW w:w="420" w:type="pct"/>
            <w:tcBorders>
              <w:top w:val="nil"/>
              <w:left w:val="nil"/>
              <w:bottom w:val="single" w:sz="4" w:space="0" w:color="auto"/>
              <w:right w:val="single" w:sz="4" w:space="0" w:color="auto"/>
            </w:tcBorders>
            <w:shd w:val="clear" w:color="000000" w:fill="FFFFFF"/>
            <w:noWrap/>
            <w:hideMark/>
          </w:tcPr>
          <w:p w14:paraId="5A86CD44" w14:textId="77777777" w:rsidR="000A2903" w:rsidRPr="006E11A2" w:rsidRDefault="000A2903" w:rsidP="001728B4">
            <w:pPr>
              <w:spacing w:after="0" w:line="240" w:lineRule="auto"/>
              <w:jc w:val="center"/>
              <w:rPr>
                <w:rFonts w:ascii="Arial" w:eastAsia="Times New Roman" w:hAnsi="Arial" w:cs="Arial"/>
                <w:color w:val="000000"/>
                <w:sz w:val="16"/>
                <w:szCs w:val="16"/>
                <w:lang w:eastAsia="es-CO"/>
                <w14:ligatures w14:val="none"/>
              </w:rPr>
            </w:pPr>
            <w:r w:rsidRPr="006E11A2">
              <w:rPr>
                <w:rFonts w:ascii="Arial" w:eastAsia="Times New Roman" w:hAnsi="Arial" w:cs="Arial"/>
                <w:color w:val="000000"/>
                <w:sz w:val="16"/>
                <w:szCs w:val="16"/>
                <w:lang w:eastAsia="es-CO"/>
                <w14:ligatures w14:val="none"/>
              </w:rPr>
              <w:t>1</w:t>
            </w:r>
          </w:p>
        </w:tc>
        <w:tc>
          <w:tcPr>
            <w:tcW w:w="928" w:type="pct"/>
            <w:tcBorders>
              <w:top w:val="nil"/>
              <w:left w:val="nil"/>
              <w:bottom w:val="single" w:sz="4" w:space="0" w:color="auto"/>
              <w:right w:val="nil"/>
            </w:tcBorders>
            <w:shd w:val="clear" w:color="000000" w:fill="FFFFFF"/>
            <w:hideMark/>
          </w:tcPr>
          <w:p w14:paraId="007D9947" w14:textId="77777777" w:rsidR="000A2903" w:rsidRPr="006E11A2" w:rsidRDefault="000A2903" w:rsidP="001728B4">
            <w:pPr>
              <w:spacing w:after="0" w:line="240" w:lineRule="auto"/>
              <w:jc w:val="center"/>
              <w:rPr>
                <w:rFonts w:ascii="Arial" w:eastAsia="Times New Roman" w:hAnsi="Arial" w:cs="Arial"/>
                <w:color w:val="000000"/>
                <w:sz w:val="16"/>
                <w:szCs w:val="16"/>
                <w:lang w:eastAsia="es-CO"/>
                <w14:ligatures w14:val="none"/>
              </w:rPr>
            </w:pPr>
            <w:r w:rsidRPr="006E11A2">
              <w:rPr>
                <w:rFonts w:ascii="Arial" w:eastAsia="Times New Roman" w:hAnsi="Arial" w:cs="Arial"/>
                <w:color w:val="000000"/>
                <w:sz w:val="16"/>
                <w:szCs w:val="16"/>
                <w:lang w:eastAsia="es-CO"/>
                <w14:ligatures w14:val="none"/>
              </w:rPr>
              <w:t xml:space="preserve">20 horas distribuidas en un máximo de tres (3) sesiones, organizadas en dos (2) jornadas de ocho (8) horas cada </w:t>
            </w:r>
            <w:proofErr w:type="gramStart"/>
            <w:r w:rsidRPr="006E11A2">
              <w:rPr>
                <w:rFonts w:ascii="Arial" w:eastAsia="Times New Roman" w:hAnsi="Arial" w:cs="Arial"/>
                <w:color w:val="000000"/>
                <w:sz w:val="16"/>
                <w:szCs w:val="16"/>
                <w:lang w:eastAsia="es-CO"/>
                <w14:ligatures w14:val="none"/>
              </w:rPr>
              <w:t>una;  y</w:t>
            </w:r>
            <w:proofErr w:type="gramEnd"/>
            <w:r w:rsidRPr="006E11A2">
              <w:rPr>
                <w:rFonts w:ascii="Arial" w:eastAsia="Times New Roman" w:hAnsi="Arial" w:cs="Arial"/>
                <w:color w:val="000000"/>
                <w:sz w:val="16"/>
                <w:szCs w:val="16"/>
                <w:lang w:eastAsia="es-CO"/>
                <w14:ligatures w14:val="none"/>
              </w:rPr>
              <w:t xml:space="preserve"> una (1) jornada adicional de cuatro (4) horas.</w:t>
            </w:r>
          </w:p>
        </w:tc>
      </w:tr>
      <w:tr w:rsidR="000A2903" w:rsidRPr="006E11A2" w14:paraId="23775A74" w14:textId="77777777" w:rsidTr="00CD0EC7">
        <w:trPr>
          <w:trHeight w:val="1980"/>
        </w:trPr>
        <w:tc>
          <w:tcPr>
            <w:tcW w:w="275" w:type="pct"/>
            <w:tcBorders>
              <w:top w:val="nil"/>
              <w:left w:val="single" w:sz="4" w:space="0" w:color="auto"/>
              <w:bottom w:val="single" w:sz="4" w:space="0" w:color="auto"/>
              <w:right w:val="single" w:sz="4" w:space="0" w:color="auto"/>
            </w:tcBorders>
            <w:shd w:val="clear" w:color="000000" w:fill="FFFFFF"/>
            <w:hideMark/>
          </w:tcPr>
          <w:p w14:paraId="29F7684E" w14:textId="77777777" w:rsidR="000A2903" w:rsidRPr="006E11A2" w:rsidRDefault="000A2903" w:rsidP="001728B4">
            <w:pPr>
              <w:spacing w:after="0" w:line="240" w:lineRule="auto"/>
              <w:jc w:val="center"/>
              <w:rPr>
                <w:rFonts w:ascii="Arial" w:eastAsia="Times New Roman" w:hAnsi="Arial" w:cs="Arial"/>
                <w:color w:val="000000"/>
                <w:sz w:val="16"/>
                <w:szCs w:val="16"/>
                <w:lang w:eastAsia="es-CO"/>
                <w14:ligatures w14:val="none"/>
              </w:rPr>
            </w:pPr>
            <w:r w:rsidRPr="006E11A2">
              <w:rPr>
                <w:rFonts w:ascii="Arial" w:eastAsia="Times New Roman" w:hAnsi="Arial" w:cs="Arial"/>
                <w:color w:val="000000"/>
                <w:sz w:val="16"/>
                <w:szCs w:val="16"/>
                <w:lang w:eastAsia="es-CO"/>
                <w14:ligatures w14:val="none"/>
              </w:rPr>
              <w:t>3</w:t>
            </w:r>
          </w:p>
        </w:tc>
        <w:tc>
          <w:tcPr>
            <w:tcW w:w="542" w:type="pct"/>
            <w:tcBorders>
              <w:top w:val="nil"/>
              <w:left w:val="nil"/>
              <w:bottom w:val="single" w:sz="4" w:space="0" w:color="auto"/>
              <w:right w:val="single" w:sz="4" w:space="0" w:color="auto"/>
            </w:tcBorders>
            <w:shd w:val="clear" w:color="000000" w:fill="FFFFFF"/>
            <w:hideMark/>
          </w:tcPr>
          <w:p w14:paraId="13694BBC" w14:textId="77777777" w:rsidR="000A2903" w:rsidRPr="006E11A2" w:rsidRDefault="000A2903" w:rsidP="001728B4">
            <w:pPr>
              <w:spacing w:after="0" w:line="240" w:lineRule="auto"/>
              <w:rPr>
                <w:rFonts w:ascii="Arial" w:eastAsia="Times New Roman" w:hAnsi="Arial" w:cs="Arial"/>
                <w:color w:val="000000"/>
                <w:sz w:val="16"/>
                <w:szCs w:val="16"/>
                <w:lang w:eastAsia="es-CO"/>
                <w14:ligatures w14:val="none"/>
              </w:rPr>
            </w:pPr>
            <w:r w:rsidRPr="006E11A2">
              <w:rPr>
                <w:rFonts w:ascii="Arial" w:eastAsia="Times New Roman" w:hAnsi="Arial" w:cs="Arial"/>
                <w:color w:val="000000"/>
                <w:sz w:val="16"/>
                <w:szCs w:val="16"/>
                <w:lang w:eastAsia="es-CO"/>
                <w14:ligatures w14:val="none"/>
              </w:rPr>
              <w:t>Capacitación Presencial</w:t>
            </w:r>
          </w:p>
        </w:tc>
        <w:tc>
          <w:tcPr>
            <w:tcW w:w="2067" w:type="pct"/>
            <w:tcBorders>
              <w:top w:val="nil"/>
              <w:left w:val="nil"/>
              <w:bottom w:val="single" w:sz="4" w:space="0" w:color="auto"/>
              <w:right w:val="single" w:sz="4" w:space="0" w:color="auto"/>
            </w:tcBorders>
            <w:hideMark/>
          </w:tcPr>
          <w:p w14:paraId="498B2524" w14:textId="77777777" w:rsidR="000A2903" w:rsidRPr="006E11A2" w:rsidRDefault="000A2903" w:rsidP="001728B4">
            <w:pPr>
              <w:spacing w:after="0" w:line="240" w:lineRule="auto"/>
              <w:rPr>
                <w:rFonts w:ascii="Arial" w:eastAsia="Times New Roman" w:hAnsi="Arial" w:cs="Arial"/>
                <w:color w:val="000000"/>
                <w:sz w:val="16"/>
                <w:szCs w:val="16"/>
                <w:lang w:eastAsia="es-CO"/>
                <w14:ligatures w14:val="none"/>
              </w:rPr>
            </w:pPr>
            <w:r w:rsidRPr="006E11A2">
              <w:rPr>
                <w:rFonts w:ascii="Arial" w:eastAsia="Times New Roman" w:hAnsi="Arial" w:cs="Arial"/>
                <w:b/>
                <w:bCs/>
                <w:color w:val="000000"/>
                <w:sz w:val="16"/>
                <w:szCs w:val="16"/>
                <w:lang w:eastAsia="es-CO"/>
                <w14:ligatures w14:val="none"/>
              </w:rPr>
              <w:t>Curso: Transformación digital e inteligencia artificial aplicada (máximo 25 cupos)</w:t>
            </w:r>
            <w:r w:rsidRPr="006E11A2">
              <w:rPr>
                <w:rFonts w:ascii="Arial" w:eastAsia="Times New Roman" w:hAnsi="Arial" w:cs="Arial"/>
                <w:color w:val="000000"/>
                <w:sz w:val="16"/>
                <w:szCs w:val="16"/>
                <w:lang w:eastAsia="es-CO"/>
                <w14:ligatures w14:val="none"/>
              </w:rPr>
              <w:br/>
            </w:r>
            <w:r w:rsidRPr="006E11A2">
              <w:rPr>
                <w:rFonts w:ascii="Arial" w:eastAsia="Times New Roman" w:hAnsi="Arial" w:cs="Arial"/>
                <w:color w:val="000000"/>
                <w:sz w:val="16"/>
                <w:szCs w:val="16"/>
                <w:lang w:eastAsia="es-CO"/>
                <w14:ligatures w14:val="none"/>
              </w:rPr>
              <w:br/>
              <w:t>Temas:</w:t>
            </w:r>
            <w:r w:rsidRPr="006E11A2">
              <w:rPr>
                <w:rFonts w:ascii="Arial" w:eastAsia="Times New Roman" w:hAnsi="Arial" w:cs="Arial"/>
                <w:color w:val="000000"/>
                <w:sz w:val="16"/>
                <w:szCs w:val="16"/>
                <w:lang w:eastAsia="es-CO"/>
                <w14:ligatures w14:val="none"/>
              </w:rPr>
              <w:br/>
              <w:t>-Inteligencia artificial</w:t>
            </w:r>
            <w:r w:rsidRPr="006E11A2">
              <w:rPr>
                <w:rFonts w:ascii="Arial" w:eastAsia="Times New Roman" w:hAnsi="Arial" w:cs="Arial"/>
                <w:color w:val="000000"/>
                <w:sz w:val="16"/>
                <w:szCs w:val="16"/>
                <w:lang w:eastAsia="es-CO"/>
                <w14:ligatures w14:val="none"/>
              </w:rPr>
              <w:br/>
              <w:t xml:space="preserve">-Machine </w:t>
            </w:r>
            <w:proofErr w:type="spellStart"/>
            <w:r w:rsidRPr="006E11A2">
              <w:rPr>
                <w:rFonts w:ascii="Arial" w:eastAsia="Times New Roman" w:hAnsi="Arial" w:cs="Arial"/>
                <w:color w:val="000000"/>
                <w:sz w:val="16"/>
                <w:szCs w:val="16"/>
                <w:lang w:eastAsia="es-CO"/>
                <w14:ligatures w14:val="none"/>
              </w:rPr>
              <w:t>Learning</w:t>
            </w:r>
            <w:proofErr w:type="spellEnd"/>
            <w:r w:rsidRPr="006E11A2">
              <w:rPr>
                <w:rFonts w:ascii="Arial" w:eastAsia="Times New Roman" w:hAnsi="Arial" w:cs="Arial"/>
                <w:color w:val="000000"/>
                <w:sz w:val="16"/>
                <w:szCs w:val="16"/>
                <w:lang w:eastAsia="es-CO"/>
                <w14:ligatures w14:val="none"/>
              </w:rPr>
              <w:br/>
              <w:t>-Big Data</w:t>
            </w:r>
            <w:r w:rsidRPr="006E11A2">
              <w:rPr>
                <w:rFonts w:ascii="Arial" w:eastAsia="Times New Roman" w:hAnsi="Arial" w:cs="Arial"/>
                <w:color w:val="000000"/>
                <w:sz w:val="16"/>
                <w:szCs w:val="16"/>
                <w:lang w:eastAsia="es-CO"/>
                <w14:ligatures w14:val="none"/>
              </w:rPr>
              <w:br/>
              <w:t>-Minería de datos</w:t>
            </w:r>
            <w:r w:rsidRPr="006E11A2">
              <w:rPr>
                <w:rFonts w:ascii="Arial" w:eastAsia="Times New Roman" w:hAnsi="Arial" w:cs="Arial"/>
                <w:color w:val="000000"/>
                <w:sz w:val="16"/>
                <w:szCs w:val="16"/>
                <w:lang w:eastAsia="es-CO"/>
                <w14:ligatures w14:val="none"/>
              </w:rPr>
              <w:br/>
              <w:t>-Automatización de procesos</w:t>
            </w:r>
          </w:p>
        </w:tc>
        <w:tc>
          <w:tcPr>
            <w:tcW w:w="768" w:type="pct"/>
            <w:tcBorders>
              <w:top w:val="nil"/>
              <w:left w:val="nil"/>
              <w:bottom w:val="single" w:sz="4" w:space="0" w:color="auto"/>
              <w:right w:val="single" w:sz="4" w:space="0" w:color="auto"/>
            </w:tcBorders>
            <w:hideMark/>
          </w:tcPr>
          <w:p w14:paraId="7A1CB89B" w14:textId="77777777" w:rsidR="000A2903" w:rsidRPr="006E11A2" w:rsidRDefault="000A2903" w:rsidP="001728B4">
            <w:pPr>
              <w:spacing w:after="0" w:line="240" w:lineRule="auto"/>
              <w:jc w:val="center"/>
              <w:rPr>
                <w:rFonts w:ascii="Arial" w:eastAsia="Times New Roman" w:hAnsi="Arial" w:cs="Arial"/>
                <w:color w:val="000000"/>
                <w:sz w:val="16"/>
                <w:szCs w:val="16"/>
                <w:lang w:eastAsia="es-CO"/>
                <w14:ligatures w14:val="none"/>
              </w:rPr>
            </w:pPr>
            <w:r w:rsidRPr="006E11A2">
              <w:rPr>
                <w:rFonts w:ascii="Arial" w:eastAsia="Times New Roman" w:hAnsi="Arial" w:cs="Arial"/>
                <w:color w:val="000000"/>
                <w:sz w:val="16"/>
                <w:szCs w:val="16"/>
                <w:lang w:eastAsia="es-CO"/>
                <w14:ligatures w14:val="none"/>
              </w:rPr>
              <w:t>Curso</w:t>
            </w:r>
          </w:p>
        </w:tc>
        <w:tc>
          <w:tcPr>
            <w:tcW w:w="420" w:type="pct"/>
            <w:tcBorders>
              <w:top w:val="nil"/>
              <w:left w:val="nil"/>
              <w:bottom w:val="single" w:sz="4" w:space="0" w:color="auto"/>
              <w:right w:val="single" w:sz="4" w:space="0" w:color="auto"/>
            </w:tcBorders>
            <w:noWrap/>
            <w:hideMark/>
          </w:tcPr>
          <w:p w14:paraId="3AE30D0B" w14:textId="77777777" w:rsidR="000A2903" w:rsidRPr="006E11A2" w:rsidRDefault="000A2903" w:rsidP="001728B4">
            <w:pPr>
              <w:spacing w:after="0" w:line="240" w:lineRule="auto"/>
              <w:jc w:val="center"/>
              <w:rPr>
                <w:rFonts w:ascii="Arial" w:eastAsia="Times New Roman" w:hAnsi="Arial" w:cs="Arial"/>
                <w:color w:val="000000"/>
                <w:sz w:val="16"/>
                <w:szCs w:val="16"/>
                <w:lang w:eastAsia="es-CO"/>
                <w14:ligatures w14:val="none"/>
              </w:rPr>
            </w:pPr>
            <w:r w:rsidRPr="006E11A2">
              <w:rPr>
                <w:rFonts w:ascii="Arial" w:eastAsia="Times New Roman" w:hAnsi="Arial" w:cs="Arial"/>
                <w:color w:val="000000"/>
                <w:sz w:val="16"/>
                <w:szCs w:val="16"/>
                <w:lang w:eastAsia="es-CO"/>
                <w14:ligatures w14:val="none"/>
              </w:rPr>
              <w:t>1</w:t>
            </w:r>
          </w:p>
        </w:tc>
        <w:tc>
          <w:tcPr>
            <w:tcW w:w="928" w:type="pct"/>
            <w:tcBorders>
              <w:top w:val="nil"/>
              <w:left w:val="nil"/>
              <w:bottom w:val="single" w:sz="4" w:space="0" w:color="auto"/>
              <w:right w:val="nil"/>
            </w:tcBorders>
            <w:shd w:val="clear" w:color="000000" w:fill="FFFFFF"/>
            <w:hideMark/>
          </w:tcPr>
          <w:p w14:paraId="337826DA" w14:textId="77777777" w:rsidR="000A2903" w:rsidRPr="006E11A2" w:rsidRDefault="000A2903" w:rsidP="001728B4">
            <w:pPr>
              <w:spacing w:after="0" w:line="240" w:lineRule="auto"/>
              <w:jc w:val="center"/>
              <w:rPr>
                <w:rFonts w:ascii="Arial" w:eastAsia="Times New Roman" w:hAnsi="Arial" w:cs="Arial"/>
                <w:color w:val="000000"/>
                <w:sz w:val="16"/>
                <w:szCs w:val="16"/>
                <w:lang w:eastAsia="es-CO"/>
                <w14:ligatures w14:val="none"/>
              </w:rPr>
            </w:pPr>
            <w:r w:rsidRPr="006E11A2">
              <w:rPr>
                <w:rFonts w:ascii="Arial" w:eastAsia="Times New Roman" w:hAnsi="Arial" w:cs="Arial"/>
                <w:color w:val="000000"/>
                <w:sz w:val="16"/>
                <w:szCs w:val="16"/>
                <w:lang w:eastAsia="es-CO"/>
                <w14:ligatures w14:val="none"/>
              </w:rPr>
              <w:t xml:space="preserve">20 horas distribuidas en un máximo de tres (3) sesiones, organizadas en dos (2) jornadas de ocho (8) horas cada </w:t>
            </w:r>
            <w:proofErr w:type="gramStart"/>
            <w:r w:rsidRPr="006E11A2">
              <w:rPr>
                <w:rFonts w:ascii="Arial" w:eastAsia="Times New Roman" w:hAnsi="Arial" w:cs="Arial"/>
                <w:color w:val="000000"/>
                <w:sz w:val="16"/>
                <w:szCs w:val="16"/>
                <w:lang w:eastAsia="es-CO"/>
                <w14:ligatures w14:val="none"/>
              </w:rPr>
              <w:t>una;  y</w:t>
            </w:r>
            <w:proofErr w:type="gramEnd"/>
            <w:r w:rsidRPr="006E11A2">
              <w:rPr>
                <w:rFonts w:ascii="Arial" w:eastAsia="Times New Roman" w:hAnsi="Arial" w:cs="Arial"/>
                <w:color w:val="000000"/>
                <w:sz w:val="16"/>
                <w:szCs w:val="16"/>
                <w:lang w:eastAsia="es-CO"/>
                <w14:ligatures w14:val="none"/>
              </w:rPr>
              <w:t xml:space="preserve"> una (1) jornada adicional de cuatro (4) horas.</w:t>
            </w:r>
          </w:p>
        </w:tc>
      </w:tr>
      <w:tr w:rsidR="000A2903" w:rsidRPr="006E11A2" w14:paraId="24606241" w14:textId="77777777" w:rsidTr="00CD0EC7">
        <w:trPr>
          <w:trHeight w:val="1977"/>
        </w:trPr>
        <w:tc>
          <w:tcPr>
            <w:tcW w:w="275" w:type="pct"/>
            <w:tcBorders>
              <w:top w:val="nil"/>
              <w:left w:val="single" w:sz="4" w:space="0" w:color="auto"/>
              <w:bottom w:val="nil"/>
              <w:right w:val="single" w:sz="4" w:space="0" w:color="auto"/>
            </w:tcBorders>
            <w:shd w:val="clear" w:color="000000" w:fill="FFFFFF"/>
            <w:hideMark/>
          </w:tcPr>
          <w:p w14:paraId="4B337325" w14:textId="3931211C" w:rsidR="000A2903" w:rsidRPr="006E11A2" w:rsidRDefault="00CD0EC7" w:rsidP="001728B4">
            <w:pPr>
              <w:spacing w:after="0" w:line="240" w:lineRule="auto"/>
              <w:jc w:val="center"/>
              <w:rPr>
                <w:rFonts w:ascii="Arial" w:eastAsia="Times New Roman" w:hAnsi="Arial" w:cs="Arial"/>
                <w:color w:val="000000"/>
                <w:sz w:val="16"/>
                <w:szCs w:val="16"/>
                <w:lang w:eastAsia="es-CO"/>
                <w14:ligatures w14:val="none"/>
              </w:rPr>
            </w:pPr>
            <w:r>
              <w:rPr>
                <w:rFonts w:ascii="Arial" w:eastAsia="Times New Roman" w:hAnsi="Arial" w:cs="Arial"/>
                <w:color w:val="000000"/>
                <w:sz w:val="16"/>
                <w:szCs w:val="16"/>
                <w:lang w:eastAsia="es-CO"/>
                <w14:ligatures w14:val="none"/>
              </w:rPr>
              <w:t>4</w:t>
            </w:r>
          </w:p>
        </w:tc>
        <w:tc>
          <w:tcPr>
            <w:tcW w:w="542" w:type="pct"/>
            <w:tcBorders>
              <w:top w:val="nil"/>
              <w:left w:val="nil"/>
              <w:bottom w:val="nil"/>
              <w:right w:val="single" w:sz="4" w:space="0" w:color="auto"/>
            </w:tcBorders>
            <w:shd w:val="clear" w:color="000000" w:fill="FFFFFF"/>
            <w:hideMark/>
          </w:tcPr>
          <w:p w14:paraId="0FD52B03" w14:textId="77777777" w:rsidR="000A2903" w:rsidRPr="006E11A2" w:rsidRDefault="000A2903" w:rsidP="001728B4">
            <w:pPr>
              <w:spacing w:after="0" w:line="240" w:lineRule="auto"/>
              <w:rPr>
                <w:rFonts w:ascii="Arial" w:eastAsia="Times New Roman" w:hAnsi="Arial" w:cs="Arial"/>
                <w:color w:val="000000"/>
                <w:sz w:val="16"/>
                <w:szCs w:val="16"/>
                <w:lang w:eastAsia="es-CO"/>
                <w14:ligatures w14:val="none"/>
              </w:rPr>
            </w:pPr>
            <w:r w:rsidRPr="006E11A2">
              <w:rPr>
                <w:rFonts w:ascii="Arial" w:eastAsia="Times New Roman" w:hAnsi="Arial" w:cs="Arial"/>
                <w:color w:val="000000"/>
                <w:sz w:val="16"/>
                <w:szCs w:val="16"/>
                <w:lang w:eastAsia="es-CO"/>
                <w14:ligatures w14:val="none"/>
              </w:rPr>
              <w:t>Capacitación Presencial</w:t>
            </w:r>
          </w:p>
        </w:tc>
        <w:tc>
          <w:tcPr>
            <w:tcW w:w="2067" w:type="pct"/>
            <w:tcBorders>
              <w:top w:val="nil"/>
              <w:left w:val="nil"/>
              <w:bottom w:val="nil"/>
              <w:right w:val="single" w:sz="4" w:space="0" w:color="auto"/>
            </w:tcBorders>
            <w:hideMark/>
          </w:tcPr>
          <w:p w14:paraId="7FDFBA06" w14:textId="77777777" w:rsidR="000A2903" w:rsidRPr="006E11A2" w:rsidRDefault="000A2903" w:rsidP="001728B4">
            <w:pPr>
              <w:spacing w:after="0" w:line="240" w:lineRule="auto"/>
              <w:rPr>
                <w:rFonts w:ascii="Arial" w:eastAsia="Times New Roman" w:hAnsi="Arial" w:cs="Arial"/>
                <w:color w:val="000000"/>
                <w:sz w:val="16"/>
                <w:szCs w:val="16"/>
                <w:lang w:eastAsia="es-CO"/>
                <w14:ligatures w14:val="none"/>
              </w:rPr>
            </w:pPr>
            <w:r w:rsidRPr="006E11A2">
              <w:rPr>
                <w:rFonts w:ascii="Arial" w:eastAsia="Times New Roman" w:hAnsi="Arial" w:cs="Arial"/>
                <w:b/>
                <w:bCs/>
                <w:color w:val="000000"/>
                <w:sz w:val="16"/>
                <w:szCs w:val="16"/>
                <w:lang w:eastAsia="es-CO"/>
                <w14:ligatures w14:val="none"/>
              </w:rPr>
              <w:t>Curso: Herramientas ofimáticas y analítica para la gestión pública (máximo 25 cupos)</w:t>
            </w:r>
            <w:r w:rsidRPr="006E11A2">
              <w:rPr>
                <w:rFonts w:ascii="Arial" w:eastAsia="Times New Roman" w:hAnsi="Arial" w:cs="Arial"/>
                <w:color w:val="000000"/>
                <w:sz w:val="16"/>
                <w:szCs w:val="16"/>
                <w:lang w:eastAsia="es-CO"/>
                <w14:ligatures w14:val="none"/>
              </w:rPr>
              <w:br/>
            </w:r>
            <w:r w:rsidRPr="006E11A2">
              <w:rPr>
                <w:rFonts w:ascii="Arial" w:eastAsia="Times New Roman" w:hAnsi="Arial" w:cs="Arial"/>
                <w:color w:val="000000"/>
                <w:sz w:val="16"/>
                <w:szCs w:val="16"/>
                <w:lang w:eastAsia="es-CO"/>
                <w14:ligatures w14:val="none"/>
              </w:rPr>
              <w:br/>
              <w:t>Temas:</w:t>
            </w:r>
            <w:r w:rsidRPr="006E11A2">
              <w:rPr>
                <w:rFonts w:ascii="Arial" w:eastAsia="Times New Roman" w:hAnsi="Arial" w:cs="Arial"/>
                <w:color w:val="000000"/>
                <w:sz w:val="16"/>
                <w:szCs w:val="16"/>
                <w:lang w:eastAsia="es-CO"/>
                <w14:ligatures w14:val="none"/>
              </w:rPr>
              <w:br/>
              <w:t>-Excel intermedio y avanzado</w:t>
            </w:r>
            <w:r w:rsidRPr="006E11A2">
              <w:rPr>
                <w:rFonts w:ascii="Arial" w:eastAsia="Times New Roman" w:hAnsi="Arial" w:cs="Arial"/>
                <w:color w:val="000000"/>
                <w:sz w:val="16"/>
                <w:szCs w:val="16"/>
                <w:lang w:eastAsia="es-CO"/>
                <w14:ligatures w14:val="none"/>
              </w:rPr>
              <w:br/>
              <w:t>-Office avanzado</w:t>
            </w:r>
            <w:r w:rsidRPr="006E11A2">
              <w:rPr>
                <w:rFonts w:ascii="Arial" w:eastAsia="Times New Roman" w:hAnsi="Arial" w:cs="Arial"/>
                <w:color w:val="000000"/>
                <w:sz w:val="16"/>
                <w:szCs w:val="16"/>
                <w:lang w:eastAsia="es-CO"/>
                <w14:ligatures w14:val="none"/>
              </w:rPr>
              <w:br/>
              <w:t>-Repositorios de información</w:t>
            </w:r>
            <w:r w:rsidRPr="006E11A2">
              <w:rPr>
                <w:rFonts w:ascii="Arial" w:eastAsia="Times New Roman" w:hAnsi="Arial" w:cs="Arial"/>
                <w:color w:val="000000"/>
                <w:sz w:val="16"/>
                <w:szCs w:val="16"/>
                <w:lang w:eastAsia="es-CO"/>
                <w14:ligatures w14:val="none"/>
              </w:rPr>
              <w:br/>
              <w:t>-Analítica institucional</w:t>
            </w:r>
            <w:r w:rsidRPr="006E11A2">
              <w:rPr>
                <w:rFonts w:ascii="Arial" w:eastAsia="Times New Roman" w:hAnsi="Arial" w:cs="Arial"/>
                <w:color w:val="000000"/>
                <w:sz w:val="16"/>
                <w:szCs w:val="16"/>
                <w:lang w:eastAsia="es-CO"/>
                <w14:ligatures w14:val="none"/>
              </w:rPr>
              <w:br/>
              <w:t>-Bases de datos</w:t>
            </w:r>
          </w:p>
        </w:tc>
        <w:tc>
          <w:tcPr>
            <w:tcW w:w="768" w:type="pct"/>
            <w:tcBorders>
              <w:top w:val="nil"/>
              <w:left w:val="nil"/>
              <w:bottom w:val="nil"/>
              <w:right w:val="single" w:sz="4" w:space="0" w:color="auto"/>
            </w:tcBorders>
            <w:hideMark/>
          </w:tcPr>
          <w:p w14:paraId="44F07144" w14:textId="77777777" w:rsidR="000A2903" w:rsidRPr="006E11A2" w:rsidRDefault="000A2903" w:rsidP="001728B4">
            <w:pPr>
              <w:spacing w:after="0" w:line="240" w:lineRule="auto"/>
              <w:jc w:val="center"/>
              <w:rPr>
                <w:rFonts w:ascii="Arial" w:eastAsia="Times New Roman" w:hAnsi="Arial" w:cs="Arial"/>
                <w:color w:val="000000"/>
                <w:sz w:val="16"/>
                <w:szCs w:val="16"/>
                <w:lang w:eastAsia="es-CO"/>
                <w14:ligatures w14:val="none"/>
              </w:rPr>
            </w:pPr>
            <w:r w:rsidRPr="006E11A2">
              <w:rPr>
                <w:rFonts w:ascii="Arial" w:eastAsia="Times New Roman" w:hAnsi="Arial" w:cs="Arial"/>
                <w:color w:val="000000"/>
                <w:sz w:val="16"/>
                <w:szCs w:val="16"/>
                <w:lang w:eastAsia="es-CO"/>
                <w14:ligatures w14:val="none"/>
              </w:rPr>
              <w:t>Curso</w:t>
            </w:r>
          </w:p>
        </w:tc>
        <w:tc>
          <w:tcPr>
            <w:tcW w:w="420" w:type="pct"/>
            <w:tcBorders>
              <w:top w:val="nil"/>
              <w:left w:val="nil"/>
              <w:bottom w:val="nil"/>
              <w:right w:val="single" w:sz="4" w:space="0" w:color="auto"/>
            </w:tcBorders>
            <w:noWrap/>
            <w:hideMark/>
          </w:tcPr>
          <w:p w14:paraId="5736058F" w14:textId="77777777" w:rsidR="000A2903" w:rsidRPr="006E11A2" w:rsidRDefault="000A2903" w:rsidP="001728B4">
            <w:pPr>
              <w:spacing w:after="0" w:line="240" w:lineRule="auto"/>
              <w:jc w:val="center"/>
              <w:rPr>
                <w:rFonts w:ascii="Arial" w:eastAsia="Times New Roman" w:hAnsi="Arial" w:cs="Arial"/>
                <w:color w:val="000000"/>
                <w:sz w:val="16"/>
                <w:szCs w:val="16"/>
                <w:lang w:eastAsia="es-CO"/>
                <w14:ligatures w14:val="none"/>
              </w:rPr>
            </w:pPr>
            <w:r w:rsidRPr="006E11A2">
              <w:rPr>
                <w:rFonts w:ascii="Arial" w:eastAsia="Times New Roman" w:hAnsi="Arial" w:cs="Arial"/>
                <w:color w:val="000000"/>
                <w:sz w:val="16"/>
                <w:szCs w:val="16"/>
                <w:lang w:eastAsia="es-CO"/>
                <w14:ligatures w14:val="none"/>
              </w:rPr>
              <w:t>1</w:t>
            </w:r>
          </w:p>
        </w:tc>
        <w:tc>
          <w:tcPr>
            <w:tcW w:w="928" w:type="pct"/>
            <w:tcBorders>
              <w:top w:val="nil"/>
              <w:left w:val="nil"/>
              <w:bottom w:val="nil"/>
              <w:right w:val="nil"/>
            </w:tcBorders>
            <w:shd w:val="clear" w:color="000000" w:fill="FFFFFF"/>
            <w:hideMark/>
          </w:tcPr>
          <w:p w14:paraId="4E802035" w14:textId="77777777" w:rsidR="000A2903" w:rsidRPr="006E11A2" w:rsidRDefault="000A2903" w:rsidP="001728B4">
            <w:pPr>
              <w:spacing w:after="0" w:line="240" w:lineRule="auto"/>
              <w:jc w:val="center"/>
              <w:rPr>
                <w:rFonts w:ascii="Arial" w:eastAsia="Times New Roman" w:hAnsi="Arial" w:cs="Arial"/>
                <w:color w:val="000000"/>
                <w:sz w:val="16"/>
                <w:szCs w:val="16"/>
                <w:lang w:eastAsia="es-CO"/>
                <w14:ligatures w14:val="none"/>
              </w:rPr>
            </w:pPr>
            <w:r w:rsidRPr="006E11A2">
              <w:rPr>
                <w:rFonts w:ascii="Arial" w:eastAsia="Times New Roman" w:hAnsi="Arial" w:cs="Arial"/>
                <w:color w:val="000000"/>
                <w:sz w:val="16"/>
                <w:szCs w:val="16"/>
                <w:lang w:eastAsia="es-CO"/>
                <w14:ligatures w14:val="none"/>
              </w:rPr>
              <w:t xml:space="preserve">20 horas distribuidas en un máximo de tres (3) sesiones, organizadas en dos (2) jornadas de ocho (8) horas cada </w:t>
            </w:r>
            <w:proofErr w:type="gramStart"/>
            <w:r w:rsidRPr="006E11A2">
              <w:rPr>
                <w:rFonts w:ascii="Arial" w:eastAsia="Times New Roman" w:hAnsi="Arial" w:cs="Arial"/>
                <w:color w:val="000000"/>
                <w:sz w:val="16"/>
                <w:szCs w:val="16"/>
                <w:lang w:eastAsia="es-CO"/>
                <w14:ligatures w14:val="none"/>
              </w:rPr>
              <w:t>una;  y</w:t>
            </w:r>
            <w:proofErr w:type="gramEnd"/>
            <w:r w:rsidRPr="006E11A2">
              <w:rPr>
                <w:rFonts w:ascii="Arial" w:eastAsia="Times New Roman" w:hAnsi="Arial" w:cs="Arial"/>
                <w:color w:val="000000"/>
                <w:sz w:val="16"/>
                <w:szCs w:val="16"/>
                <w:lang w:eastAsia="es-CO"/>
                <w14:ligatures w14:val="none"/>
              </w:rPr>
              <w:t xml:space="preserve"> una (1) jornada adicional de cuatro (4) horas.</w:t>
            </w:r>
          </w:p>
        </w:tc>
      </w:tr>
      <w:tr w:rsidR="005179E4" w:rsidRPr="006E11A2" w14:paraId="0258F702" w14:textId="77777777" w:rsidTr="00CD0EC7">
        <w:trPr>
          <w:trHeight w:val="1977"/>
        </w:trPr>
        <w:tc>
          <w:tcPr>
            <w:tcW w:w="275" w:type="pct"/>
            <w:tcBorders>
              <w:top w:val="nil"/>
              <w:left w:val="single" w:sz="4" w:space="0" w:color="auto"/>
              <w:bottom w:val="single" w:sz="4" w:space="0" w:color="auto"/>
              <w:right w:val="single" w:sz="4" w:space="0" w:color="auto"/>
            </w:tcBorders>
            <w:shd w:val="clear" w:color="000000" w:fill="FFFFFF"/>
          </w:tcPr>
          <w:p w14:paraId="6F19CE4B" w14:textId="4404E91D" w:rsidR="005179E4" w:rsidRPr="006E11A2" w:rsidRDefault="00CD0EC7" w:rsidP="001728B4">
            <w:pPr>
              <w:spacing w:after="0" w:line="240" w:lineRule="auto"/>
              <w:jc w:val="center"/>
              <w:rPr>
                <w:rFonts w:ascii="Arial" w:eastAsia="Times New Roman" w:hAnsi="Arial" w:cs="Arial"/>
                <w:color w:val="000000"/>
                <w:sz w:val="16"/>
                <w:szCs w:val="16"/>
                <w:lang w:eastAsia="es-CO"/>
                <w14:ligatures w14:val="none"/>
              </w:rPr>
            </w:pPr>
            <w:r>
              <w:rPr>
                <w:rFonts w:ascii="Arial" w:eastAsia="Times New Roman" w:hAnsi="Arial" w:cs="Arial"/>
                <w:color w:val="000000"/>
                <w:sz w:val="16"/>
                <w:szCs w:val="16"/>
                <w:lang w:eastAsia="es-CO"/>
                <w14:ligatures w14:val="none"/>
              </w:rPr>
              <w:lastRenderedPageBreak/>
              <w:t>5</w:t>
            </w:r>
          </w:p>
        </w:tc>
        <w:tc>
          <w:tcPr>
            <w:tcW w:w="542" w:type="pct"/>
            <w:tcBorders>
              <w:top w:val="nil"/>
              <w:left w:val="nil"/>
              <w:bottom w:val="single" w:sz="4" w:space="0" w:color="auto"/>
              <w:right w:val="single" w:sz="4" w:space="0" w:color="auto"/>
            </w:tcBorders>
            <w:shd w:val="clear" w:color="000000" w:fill="FFFFFF"/>
          </w:tcPr>
          <w:p w14:paraId="4C0C0104" w14:textId="4B847AA6" w:rsidR="005179E4" w:rsidRPr="006E11A2" w:rsidRDefault="005179E4" w:rsidP="001728B4">
            <w:pPr>
              <w:spacing w:after="0" w:line="240" w:lineRule="auto"/>
              <w:rPr>
                <w:rFonts w:ascii="Arial" w:eastAsia="Times New Roman" w:hAnsi="Arial" w:cs="Arial"/>
                <w:color w:val="000000"/>
                <w:sz w:val="16"/>
                <w:szCs w:val="16"/>
                <w:lang w:eastAsia="es-CO"/>
                <w14:ligatures w14:val="none"/>
              </w:rPr>
            </w:pPr>
            <w:r w:rsidRPr="006E11A2">
              <w:rPr>
                <w:rFonts w:ascii="Arial" w:eastAsia="Times New Roman" w:hAnsi="Arial" w:cs="Arial"/>
                <w:color w:val="000000"/>
                <w:sz w:val="16"/>
                <w:szCs w:val="16"/>
                <w:lang w:eastAsia="es-CO"/>
                <w14:ligatures w14:val="none"/>
              </w:rPr>
              <w:t>Capacitación Presencial</w:t>
            </w:r>
          </w:p>
        </w:tc>
        <w:tc>
          <w:tcPr>
            <w:tcW w:w="2067" w:type="pct"/>
            <w:tcBorders>
              <w:top w:val="nil"/>
              <w:left w:val="nil"/>
              <w:bottom w:val="single" w:sz="4" w:space="0" w:color="auto"/>
              <w:right w:val="single" w:sz="4" w:space="0" w:color="auto"/>
            </w:tcBorders>
          </w:tcPr>
          <w:p w14:paraId="68DC5430" w14:textId="4745FC5C" w:rsidR="005179E4" w:rsidRDefault="005179E4" w:rsidP="005179E4">
            <w:pPr>
              <w:spacing w:after="0" w:line="240" w:lineRule="auto"/>
              <w:jc w:val="both"/>
              <w:rPr>
                <w:rFonts w:ascii="Arial" w:eastAsia="Times New Roman" w:hAnsi="Arial" w:cs="Arial"/>
                <w:b/>
                <w:bCs/>
                <w:color w:val="000000"/>
                <w:sz w:val="16"/>
                <w:szCs w:val="16"/>
                <w:lang w:eastAsia="es-CO"/>
                <w14:ligatures w14:val="none"/>
              </w:rPr>
            </w:pPr>
            <w:r w:rsidRPr="005179E4">
              <w:rPr>
                <w:rFonts w:ascii="Arial" w:eastAsia="Times New Roman" w:hAnsi="Arial" w:cs="Arial"/>
                <w:b/>
                <w:bCs/>
                <w:color w:val="000000"/>
                <w:sz w:val="16"/>
                <w:szCs w:val="16"/>
                <w:lang w:eastAsia="es-CO"/>
                <w14:ligatures w14:val="none"/>
              </w:rPr>
              <w:t>Curso en auditoría integral y evaluación técnica institucional</w:t>
            </w:r>
            <w:r w:rsidR="00D36814">
              <w:rPr>
                <w:rFonts w:ascii="Arial" w:eastAsia="Times New Roman" w:hAnsi="Arial" w:cs="Arial"/>
                <w:b/>
                <w:bCs/>
                <w:color w:val="000000"/>
                <w:sz w:val="16"/>
                <w:szCs w:val="16"/>
                <w:lang w:eastAsia="es-CO"/>
                <w14:ligatures w14:val="none"/>
              </w:rPr>
              <w:t xml:space="preserve"> </w:t>
            </w:r>
            <w:r w:rsidR="00D36814" w:rsidRPr="00D36814">
              <w:rPr>
                <w:rFonts w:ascii="Arial" w:eastAsia="Times New Roman" w:hAnsi="Arial" w:cs="Arial"/>
                <w:b/>
                <w:bCs/>
                <w:color w:val="000000"/>
                <w:sz w:val="16"/>
                <w:szCs w:val="16"/>
                <w:lang w:eastAsia="es-CO"/>
                <w14:ligatures w14:val="none"/>
              </w:rPr>
              <w:t>(máximo 25 cupos)</w:t>
            </w:r>
          </w:p>
          <w:p w14:paraId="1681E2C7" w14:textId="77777777" w:rsidR="005179E4" w:rsidRDefault="005179E4" w:rsidP="005179E4">
            <w:pPr>
              <w:spacing w:after="0" w:line="240" w:lineRule="auto"/>
              <w:jc w:val="both"/>
              <w:rPr>
                <w:rFonts w:ascii="Arial" w:eastAsia="Times New Roman" w:hAnsi="Arial" w:cs="Arial"/>
                <w:b/>
                <w:bCs/>
                <w:color w:val="000000"/>
                <w:sz w:val="16"/>
                <w:szCs w:val="16"/>
                <w:lang w:eastAsia="es-CO"/>
                <w14:ligatures w14:val="none"/>
              </w:rPr>
            </w:pPr>
          </w:p>
          <w:p w14:paraId="18D38C66" w14:textId="77777777" w:rsidR="005179E4" w:rsidRPr="005179E4" w:rsidRDefault="005179E4" w:rsidP="005179E4">
            <w:pPr>
              <w:spacing w:after="0" w:line="240" w:lineRule="auto"/>
              <w:jc w:val="both"/>
              <w:rPr>
                <w:rFonts w:ascii="Arial" w:eastAsia="Times New Roman" w:hAnsi="Arial" w:cs="Arial"/>
                <w:b/>
                <w:bCs/>
                <w:color w:val="000000"/>
                <w:sz w:val="16"/>
                <w:szCs w:val="16"/>
                <w:u w:val="single"/>
                <w:lang w:eastAsia="es-CO"/>
                <w14:ligatures w14:val="none"/>
              </w:rPr>
            </w:pPr>
            <w:r w:rsidRPr="005179E4">
              <w:rPr>
                <w:rFonts w:ascii="Arial" w:eastAsia="Times New Roman" w:hAnsi="Arial" w:cs="Arial"/>
                <w:b/>
                <w:bCs/>
                <w:color w:val="000000"/>
                <w:sz w:val="16"/>
                <w:szCs w:val="16"/>
                <w:u w:val="single"/>
                <w:lang w:eastAsia="es-CO"/>
                <w14:ligatures w14:val="none"/>
              </w:rPr>
              <w:t>Módulo 1. Auditoría Forense y Detección del Fraude</w:t>
            </w:r>
          </w:p>
          <w:p w14:paraId="0B45106B" w14:textId="77777777" w:rsidR="005179E4" w:rsidRDefault="005179E4" w:rsidP="005179E4">
            <w:pPr>
              <w:spacing w:after="0" w:line="240" w:lineRule="auto"/>
              <w:jc w:val="both"/>
              <w:rPr>
                <w:rFonts w:ascii="Arial" w:eastAsia="Times New Roman" w:hAnsi="Arial" w:cs="Arial"/>
                <w:b/>
                <w:bCs/>
                <w:color w:val="000000"/>
                <w:sz w:val="16"/>
                <w:szCs w:val="16"/>
                <w:lang w:eastAsia="es-CO"/>
                <w14:ligatures w14:val="none"/>
              </w:rPr>
            </w:pPr>
          </w:p>
          <w:p w14:paraId="06BDD371" w14:textId="40E77A21" w:rsidR="005179E4" w:rsidRPr="005179E4" w:rsidRDefault="005179E4" w:rsidP="005179E4">
            <w:pPr>
              <w:spacing w:after="0" w:line="240" w:lineRule="auto"/>
              <w:jc w:val="both"/>
              <w:rPr>
                <w:rFonts w:ascii="Arial" w:eastAsia="Times New Roman" w:hAnsi="Arial" w:cs="Arial"/>
                <w:b/>
                <w:bCs/>
                <w:color w:val="000000"/>
                <w:sz w:val="16"/>
                <w:szCs w:val="16"/>
                <w:lang w:eastAsia="es-CO"/>
                <w14:ligatures w14:val="none"/>
              </w:rPr>
            </w:pPr>
            <w:r w:rsidRPr="005179E4">
              <w:rPr>
                <w:rFonts w:ascii="Arial" w:eastAsia="Times New Roman" w:hAnsi="Arial" w:cs="Arial"/>
                <w:b/>
                <w:bCs/>
                <w:color w:val="000000"/>
                <w:sz w:val="16"/>
                <w:szCs w:val="16"/>
                <w:lang w:eastAsia="es-CO"/>
                <w14:ligatures w14:val="none"/>
              </w:rPr>
              <w:t>Contenidos</w:t>
            </w:r>
          </w:p>
          <w:p w14:paraId="3B654AE0" w14:textId="77777777" w:rsidR="005179E4" w:rsidRPr="005179E4" w:rsidRDefault="005179E4" w:rsidP="005179E4">
            <w:pPr>
              <w:spacing w:after="0" w:line="240" w:lineRule="auto"/>
              <w:jc w:val="both"/>
              <w:rPr>
                <w:rFonts w:ascii="Arial" w:eastAsia="Times New Roman" w:hAnsi="Arial" w:cs="Arial"/>
                <w:color w:val="000000"/>
                <w:sz w:val="16"/>
                <w:szCs w:val="16"/>
                <w:lang w:eastAsia="es-CO"/>
                <w14:ligatures w14:val="none"/>
              </w:rPr>
            </w:pPr>
            <w:r w:rsidRPr="005179E4">
              <w:rPr>
                <w:rFonts w:ascii="Arial" w:eastAsia="Times New Roman" w:hAnsi="Arial" w:cs="Arial"/>
                <w:b/>
                <w:bCs/>
                <w:color w:val="000000"/>
                <w:sz w:val="16"/>
                <w:szCs w:val="16"/>
                <w:lang w:eastAsia="es-CO"/>
                <w14:ligatures w14:val="none"/>
              </w:rPr>
              <w:t xml:space="preserve">• </w:t>
            </w:r>
            <w:r w:rsidRPr="005179E4">
              <w:rPr>
                <w:rFonts w:ascii="Arial" w:eastAsia="Times New Roman" w:hAnsi="Arial" w:cs="Arial"/>
                <w:color w:val="000000"/>
                <w:sz w:val="16"/>
                <w:szCs w:val="16"/>
                <w:lang w:eastAsia="es-CO"/>
                <w14:ligatures w14:val="none"/>
              </w:rPr>
              <w:t>Fundamentos de auditoría forense</w:t>
            </w:r>
          </w:p>
          <w:p w14:paraId="37F64F63" w14:textId="77777777" w:rsidR="005179E4" w:rsidRPr="005179E4" w:rsidRDefault="005179E4" w:rsidP="005179E4">
            <w:pPr>
              <w:spacing w:after="0" w:line="240" w:lineRule="auto"/>
              <w:jc w:val="both"/>
              <w:rPr>
                <w:rFonts w:ascii="Arial" w:eastAsia="Times New Roman" w:hAnsi="Arial" w:cs="Arial"/>
                <w:color w:val="000000"/>
                <w:sz w:val="16"/>
                <w:szCs w:val="16"/>
                <w:lang w:eastAsia="es-CO"/>
                <w14:ligatures w14:val="none"/>
              </w:rPr>
            </w:pPr>
            <w:r w:rsidRPr="005179E4">
              <w:rPr>
                <w:rFonts w:ascii="Arial" w:eastAsia="Times New Roman" w:hAnsi="Arial" w:cs="Arial"/>
                <w:color w:val="000000"/>
                <w:sz w:val="16"/>
                <w:szCs w:val="16"/>
                <w:lang w:eastAsia="es-CO"/>
                <w14:ligatures w14:val="none"/>
              </w:rPr>
              <w:t>• Tipologías de fraude en entidades públicas</w:t>
            </w:r>
          </w:p>
          <w:p w14:paraId="7F5064E6" w14:textId="77777777" w:rsidR="005179E4" w:rsidRPr="005179E4" w:rsidRDefault="005179E4" w:rsidP="005179E4">
            <w:pPr>
              <w:spacing w:after="0" w:line="240" w:lineRule="auto"/>
              <w:jc w:val="both"/>
              <w:rPr>
                <w:rFonts w:ascii="Arial" w:eastAsia="Times New Roman" w:hAnsi="Arial" w:cs="Arial"/>
                <w:color w:val="000000"/>
                <w:sz w:val="16"/>
                <w:szCs w:val="16"/>
                <w:lang w:eastAsia="es-CO"/>
                <w14:ligatures w14:val="none"/>
              </w:rPr>
            </w:pPr>
            <w:r w:rsidRPr="005179E4">
              <w:rPr>
                <w:rFonts w:ascii="Arial" w:eastAsia="Times New Roman" w:hAnsi="Arial" w:cs="Arial"/>
                <w:color w:val="000000"/>
                <w:sz w:val="16"/>
                <w:szCs w:val="16"/>
                <w:lang w:eastAsia="es-CO"/>
                <w14:ligatures w14:val="none"/>
              </w:rPr>
              <w:t>• Identificación de riesgos y señales de alerta</w:t>
            </w:r>
          </w:p>
          <w:p w14:paraId="4A3BC6E3" w14:textId="77777777" w:rsidR="005179E4" w:rsidRPr="005179E4" w:rsidRDefault="005179E4" w:rsidP="005179E4">
            <w:pPr>
              <w:spacing w:after="0" w:line="240" w:lineRule="auto"/>
              <w:jc w:val="both"/>
              <w:rPr>
                <w:rFonts w:ascii="Arial" w:eastAsia="Times New Roman" w:hAnsi="Arial" w:cs="Arial"/>
                <w:color w:val="000000"/>
                <w:sz w:val="16"/>
                <w:szCs w:val="16"/>
                <w:lang w:eastAsia="es-CO"/>
                <w14:ligatures w14:val="none"/>
              </w:rPr>
            </w:pPr>
            <w:r w:rsidRPr="005179E4">
              <w:rPr>
                <w:rFonts w:ascii="Arial" w:eastAsia="Times New Roman" w:hAnsi="Arial" w:cs="Arial"/>
                <w:color w:val="000000"/>
                <w:sz w:val="16"/>
                <w:szCs w:val="16"/>
                <w:lang w:eastAsia="es-CO"/>
                <w14:ligatures w14:val="none"/>
              </w:rPr>
              <w:t>• Técnicas de investigación y análisis documental</w:t>
            </w:r>
          </w:p>
          <w:p w14:paraId="7249CBB4" w14:textId="77777777" w:rsidR="005179E4" w:rsidRPr="005179E4" w:rsidRDefault="005179E4" w:rsidP="005179E4">
            <w:pPr>
              <w:spacing w:after="0" w:line="240" w:lineRule="auto"/>
              <w:jc w:val="both"/>
              <w:rPr>
                <w:rFonts w:ascii="Arial" w:eastAsia="Times New Roman" w:hAnsi="Arial" w:cs="Arial"/>
                <w:color w:val="000000"/>
                <w:sz w:val="16"/>
                <w:szCs w:val="16"/>
                <w:lang w:eastAsia="es-CO"/>
                <w14:ligatures w14:val="none"/>
              </w:rPr>
            </w:pPr>
            <w:r w:rsidRPr="005179E4">
              <w:rPr>
                <w:rFonts w:ascii="Arial" w:eastAsia="Times New Roman" w:hAnsi="Arial" w:cs="Arial"/>
                <w:color w:val="000000"/>
                <w:sz w:val="16"/>
                <w:szCs w:val="16"/>
                <w:lang w:eastAsia="es-CO"/>
                <w14:ligatures w14:val="none"/>
              </w:rPr>
              <w:t>• Recolección y manejo de evidencia</w:t>
            </w:r>
          </w:p>
          <w:p w14:paraId="14189F0C" w14:textId="77777777" w:rsidR="005179E4" w:rsidRPr="005179E4" w:rsidRDefault="005179E4" w:rsidP="005179E4">
            <w:pPr>
              <w:spacing w:after="0" w:line="240" w:lineRule="auto"/>
              <w:jc w:val="both"/>
              <w:rPr>
                <w:rFonts w:ascii="Arial" w:eastAsia="Times New Roman" w:hAnsi="Arial" w:cs="Arial"/>
                <w:color w:val="000000"/>
                <w:sz w:val="16"/>
                <w:szCs w:val="16"/>
                <w:lang w:eastAsia="es-CO"/>
                <w14:ligatures w14:val="none"/>
              </w:rPr>
            </w:pPr>
            <w:r w:rsidRPr="005179E4">
              <w:rPr>
                <w:rFonts w:ascii="Arial" w:eastAsia="Times New Roman" w:hAnsi="Arial" w:cs="Arial"/>
                <w:color w:val="000000"/>
                <w:sz w:val="16"/>
                <w:szCs w:val="16"/>
                <w:lang w:eastAsia="es-CO"/>
                <w14:ligatures w14:val="none"/>
              </w:rPr>
              <w:t>• Elaboración de informes técnicos</w:t>
            </w:r>
          </w:p>
          <w:p w14:paraId="0F9A3D25" w14:textId="77777777" w:rsidR="005179E4" w:rsidRDefault="005179E4" w:rsidP="005179E4">
            <w:pPr>
              <w:spacing w:after="0" w:line="240" w:lineRule="auto"/>
              <w:jc w:val="both"/>
              <w:rPr>
                <w:rFonts w:ascii="Arial" w:eastAsia="Times New Roman" w:hAnsi="Arial" w:cs="Arial"/>
                <w:color w:val="000000"/>
                <w:sz w:val="16"/>
                <w:szCs w:val="16"/>
                <w:lang w:eastAsia="es-CO"/>
                <w14:ligatures w14:val="none"/>
              </w:rPr>
            </w:pPr>
            <w:r w:rsidRPr="005179E4">
              <w:rPr>
                <w:rFonts w:ascii="Arial" w:eastAsia="Times New Roman" w:hAnsi="Arial" w:cs="Arial"/>
                <w:color w:val="000000"/>
                <w:sz w:val="16"/>
                <w:szCs w:val="16"/>
                <w:lang w:eastAsia="es-CO"/>
                <w14:ligatures w14:val="none"/>
              </w:rPr>
              <w:t>• Casos prácticos y simulaciones</w:t>
            </w:r>
          </w:p>
          <w:p w14:paraId="382D677A" w14:textId="77777777" w:rsidR="005179E4" w:rsidRPr="005179E4" w:rsidRDefault="005179E4" w:rsidP="005179E4">
            <w:pPr>
              <w:spacing w:after="0" w:line="240" w:lineRule="auto"/>
              <w:jc w:val="both"/>
              <w:rPr>
                <w:rFonts w:ascii="Arial" w:eastAsia="Times New Roman" w:hAnsi="Arial" w:cs="Arial"/>
                <w:color w:val="000000"/>
                <w:sz w:val="16"/>
                <w:szCs w:val="16"/>
                <w:lang w:eastAsia="es-CO"/>
                <w14:ligatures w14:val="none"/>
              </w:rPr>
            </w:pPr>
          </w:p>
          <w:p w14:paraId="2B28673F" w14:textId="77777777" w:rsidR="005179E4" w:rsidRPr="005179E4" w:rsidRDefault="005179E4" w:rsidP="005179E4">
            <w:pPr>
              <w:spacing w:after="0" w:line="240" w:lineRule="auto"/>
              <w:jc w:val="both"/>
              <w:rPr>
                <w:rFonts w:ascii="Arial" w:eastAsia="Times New Roman" w:hAnsi="Arial" w:cs="Arial"/>
                <w:b/>
                <w:bCs/>
                <w:color w:val="000000"/>
                <w:sz w:val="16"/>
                <w:szCs w:val="16"/>
                <w:u w:val="single"/>
                <w:lang w:eastAsia="es-CO"/>
                <w14:ligatures w14:val="none"/>
              </w:rPr>
            </w:pPr>
            <w:r w:rsidRPr="005179E4">
              <w:rPr>
                <w:rFonts w:ascii="Arial" w:eastAsia="Times New Roman" w:hAnsi="Arial" w:cs="Arial"/>
                <w:b/>
                <w:bCs/>
                <w:color w:val="000000"/>
                <w:sz w:val="16"/>
                <w:szCs w:val="16"/>
                <w:u w:val="single"/>
                <w:lang w:eastAsia="es-CO"/>
                <w14:ligatures w14:val="none"/>
              </w:rPr>
              <w:t>Módulo 2. Auditoría de Accesibilidad Web – NTC 5854</w:t>
            </w:r>
          </w:p>
          <w:p w14:paraId="480D9535" w14:textId="77777777" w:rsidR="005179E4" w:rsidRDefault="005179E4" w:rsidP="005179E4">
            <w:pPr>
              <w:spacing w:after="0" w:line="240" w:lineRule="auto"/>
              <w:jc w:val="both"/>
              <w:rPr>
                <w:rFonts w:ascii="Arial" w:eastAsia="Times New Roman" w:hAnsi="Arial" w:cs="Arial"/>
                <w:b/>
                <w:bCs/>
                <w:color w:val="000000"/>
                <w:sz w:val="16"/>
                <w:szCs w:val="16"/>
                <w:lang w:eastAsia="es-CO"/>
                <w14:ligatures w14:val="none"/>
              </w:rPr>
            </w:pPr>
            <w:r w:rsidRPr="005179E4">
              <w:rPr>
                <w:rFonts w:ascii="Arial" w:eastAsia="Times New Roman" w:hAnsi="Arial" w:cs="Arial"/>
                <w:b/>
                <w:bCs/>
                <w:color w:val="000000"/>
                <w:sz w:val="16"/>
                <w:szCs w:val="16"/>
                <w:lang w:eastAsia="es-CO"/>
                <w14:ligatures w14:val="none"/>
              </w:rPr>
              <w:t>Contenidos</w:t>
            </w:r>
          </w:p>
          <w:p w14:paraId="000E71E7" w14:textId="77777777" w:rsidR="005179E4" w:rsidRPr="005179E4" w:rsidRDefault="005179E4" w:rsidP="005179E4">
            <w:pPr>
              <w:spacing w:after="0" w:line="240" w:lineRule="auto"/>
              <w:jc w:val="both"/>
              <w:rPr>
                <w:rFonts w:ascii="Arial" w:eastAsia="Times New Roman" w:hAnsi="Arial" w:cs="Arial"/>
                <w:b/>
                <w:bCs/>
                <w:color w:val="000000"/>
                <w:sz w:val="16"/>
                <w:szCs w:val="16"/>
                <w:lang w:eastAsia="es-CO"/>
                <w14:ligatures w14:val="none"/>
              </w:rPr>
            </w:pPr>
          </w:p>
          <w:p w14:paraId="4C21EA5F" w14:textId="77777777" w:rsidR="005179E4" w:rsidRPr="005179E4" w:rsidRDefault="005179E4" w:rsidP="005179E4">
            <w:pPr>
              <w:spacing w:after="0" w:line="240" w:lineRule="auto"/>
              <w:jc w:val="both"/>
              <w:rPr>
                <w:rFonts w:ascii="Arial" w:eastAsia="Times New Roman" w:hAnsi="Arial" w:cs="Arial"/>
                <w:color w:val="000000"/>
                <w:sz w:val="16"/>
                <w:szCs w:val="16"/>
                <w:lang w:eastAsia="es-CO"/>
                <w14:ligatures w14:val="none"/>
              </w:rPr>
            </w:pPr>
            <w:r w:rsidRPr="005179E4">
              <w:rPr>
                <w:rFonts w:ascii="Arial" w:eastAsia="Times New Roman" w:hAnsi="Arial" w:cs="Arial"/>
                <w:color w:val="000000"/>
                <w:sz w:val="16"/>
                <w:szCs w:val="16"/>
                <w:lang w:eastAsia="es-CO"/>
                <w14:ligatures w14:val="none"/>
              </w:rPr>
              <w:t>• Introducción a la accesibilidad digital</w:t>
            </w:r>
          </w:p>
          <w:p w14:paraId="4C29095D" w14:textId="77777777" w:rsidR="005179E4" w:rsidRPr="005179E4" w:rsidRDefault="005179E4" w:rsidP="005179E4">
            <w:pPr>
              <w:spacing w:after="0" w:line="240" w:lineRule="auto"/>
              <w:jc w:val="both"/>
              <w:rPr>
                <w:rFonts w:ascii="Arial" w:eastAsia="Times New Roman" w:hAnsi="Arial" w:cs="Arial"/>
                <w:color w:val="000000"/>
                <w:sz w:val="16"/>
                <w:szCs w:val="16"/>
                <w:lang w:eastAsia="es-CO"/>
                <w14:ligatures w14:val="none"/>
              </w:rPr>
            </w:pPr>
            <w:r w:rsidRPr="005179E4">
              <w:rPr>
                <w:rFonts w:ascii="Arial" w:eastAsia="Times New Roman" w:hAnsi="Arial" w:cs="Arial"/>
                <w:color w:val="000000"/>
                <w:sz w:val="16"/>
                <w:szCs w:val="16"/>
                <w:lang w:eastAsia="es-CO"/>
                <w14:ligatures w14:val="none"/>
              </w:rPr>
              <w:t>• Marco normativo colombiano</w:t>
            </w:r>
          </w:p>
          <w:p w14:paraId="5D59203B" w14:textId="77777777" w:rsidR="005179E4" w:rsidRPr="005179E4" w:rsidRDefault="005179E4" w:rsidP="005179E4">
            <w:pPr>
              <w:spacing w:after="0" w:line="240" w:lineRule="auto"/>
              <w:jc w:val="both"/>
              <w:rPr>
                <w:rFonts w:ascii="Arial" w:eastAsia="Times New Roman" w:hAnsi="Arial" w:cs="Arial"/>
                <w:color w:val="000000"/>
                <w:sz w:val="16"/>
                <w:szCs w:val="16"/>
                <w:lang w:eastAsia="es-CO"/>
                <w14:ligatures w14:val="none"/>
              </w:rPr>
            </w:pPr>
            <w:r w:rsidRPr="005179E4">
              <w:rPr>
                <w:rFonts w:ascii="Arial" w:eastAsia="Times New Roman" w:hAnsi="Arial" w:cs="Arial"/>
                <w:color w:val="000000"/>
                <w:sz w:val="16"/>
                <w:szCs w:val="16"/>
                <w:lang w:eastAsia="es-CO"/>
                <w14:ligatures w14:val="none"/>
              </w:rPr>
              <w:t>• Interpretación de la NTC 5854</w:t>
            </w:r>
          </w:p>
          <w:p w14:paraId="3F366368" w14:textId="77777777" w:rsidR="005179E4" w:rsidRPr="005179E4" w:rsidRDefault="005179E4" w:rsidP="005179E4">
            <w:pPr>
              <w:spacing w:after="0" w:line="240" w:lineRule="auto"/>
              <w:jc w:val="both"/>
              <w:rPr>
                <w:rFonts w:ascii="Arial" w:eastAsia="Times New Roman" w:hAnsi="Arial" w:cs="Arial"/>
                <w:color w:val="000000"/>
                <w:sz w:val="16"/>
                <w:szCs w:val="16"/>
                <w:lang w:eastAsia="es-CO"/>
                <w14:ligatures w14:val="none"/>
              </w:rPr>
            </w:pPr>
            <w:r w:rsidRPr="005179E4">
              <w:rPr>
                <w:rFonts w:ascii="Arial" w:eastAsia="Times New Roman" w:hAnsi="Arial" w:cs="Arial"/>
                <w:color w:val="000000"/>
                <w:sz w:val="16"/>
                <w:szCs w:val="16"/>
                <w:lang w:eastAsia="es-CO"/>
                <w14:ligatures w14:val="none"/>
              </w:rPr>
              <w:t xml:space="preserve">• Evaluación de portales y </w:t>
            </w:r>
            <w:proofErr w:type="gramStart"/>
            <w:r w:rsidRPr="005179E4">
              <w:rPr>
                <w:rFonts w:ascii="Arial" w:eastAsia="Times New Roman" w:hAnsi="Arial" w:cs="Arial"/>
                <w:color w:val="000000"/>
                <w:sz w:val="16"/>
                <w:szCs w:val="16"/>
                <w:lang w:eastAsia="es-CO"/>
                <w14:ligatures w14:val="none"/>
              </w:rPr>
              <w:t>aplicativos web</w:t>
            </w:r>
            <w:proofErr w:type="gramEnd"/>
          </w:p>
          <w:p w14:paraId="24905CCF" w14:textId="77777777" w:rsidR="005179E4" w:rsidRPr="005179E4" w:rsidRDefault="005179E4" w:rsidP="005179E4">
            <w:pPr>
              <w:spacing w:after="0" w:line="240" w:lineRule="auto"/>
              <w:jc w:val="both"/>
              <w:rPr>
                <w:rFonts w:ascii="Arial" w:eastAsia="Times New Roman" w:hAnsi="Arial" w:cs="Arial"/>
                <w:color w:val="000000"/>
                <w:sz w:val="16"/>
                <w:szCs w:val="16"/>
                <w:lang w:eastAsia="es-CO"/>
                <w14:ligatures w14:val="none"/>
              </w:rPr>
            </w:pPr>
            <w:r w:rsidRPr="005179E4">
              <w:rPr>
                <w:rFonts w:ascii="Arial" w:eastAsia="Times New Roman" w:hAnsi="Arial" w:cs="Arial"/>
                <w:color w:val="000000"/>
                <w:sz w:val="16"/>
                <w:szCs w:val="16"/>
                <w:lang w:eastAsia="es-CO"/>
                <w14:ligatures w14:val="none"/>
              </w:rPr>
              <w:t>• Herramientas de validación</w:t>
            </w:r>
          </w:p>
          <w:p w14:paraId="51452460" w14:textId="77777777" w:rsidR="005179E4" w:rsidRPr="005179E4" w:rsidRDefault="005179E4" w:rsidP="005179E4">
            <w:pPr>
              <w:spacing w:after="0" w:line="240" w:lineRule="auto"/>
              <w:jc w:val="both"/>
              <w:rPr>
                <w:rFonts w:ascii="Arial" w:eastAsia="Times New Roman" w:hAnsi="Arial" w:cs="Arial"/>
                <w:color w:val="000000"/>
                <w:sz w:val="16"/>
                <w:szCs w:val="16"/>
                <w:lang w:eastAsia="es-CO"/>
                <w14:ligatures w14:val="none"/>
              </w:rPr>
            </w:pPr>
            <w:r w:rsidRPr="005179E4">
              <w:rPr>
                <w:rFonts w:ascii="Arial" w:eastAsia="Times New Roman" w:hAnsi="Arial" w:cs="Arial"/>
                <w:color w:val="000000"/>
                <w:sz w:val="16"/>
                <w:szCs w:val="16"/>
                <w:lang w:eastAsia="es-CO"/>
                <w14:ligatures w14:val="none"/>
              </w:rPr>
              <w:t>• Identificación de barreras digitales</w:t>
            </w:r>
          </w:p>
          <w:p w14:paraId="64915309" w14:textId="77777777" w:rsidR="005179E4" w:rsidRPr="005179E4" w:rsidRDefault="005179E4" w:rsidP="005179E4">
            <w:pPr>
              <w:spacing w:after="0" w:line="240" w:lineRule="auto"/>
              <w:jc w:val="both"/>
              <w:rPr>
                <w:rFonts w:ascii="Arial" w:eastAsia="Times New Roman" w:hAnsi="Arial" w:cs="Arial"/>
                <w:color w:val="000000"/>
                <w:sz w:val="16"/>
                <w:szCs w:val="16"/>
                <w:lang w:eastAsia="es-CO"/>
                <w14:ligatures w14:val="none"/>
              </w:rPr>
            </w:pPr>
            <w:r w:rsidRPr="005179E4">
              <w:rPr>
                <w:rFonts w:ascii="Arial" w:eastAsia="Times New Roman" w:hAnsi="Arial" w:cs="Arial"/>
                <w:color w:val="000000"/>
                <w:sz w:val="16"/>
                <w:szCs w:val="16"/>
                <w:lang w:eastAsia="es-CO"/>
                <w14:ligatures w14:val="none"/>
              </w:rPr>
              <w:t>• Elaboración de diagnósticos y planes de mejora</w:t>
            </w:r>
          </w:p>
          <w:p w14:paraId="362B6A25" w14:textId="77777777" w:rsidR="005179E4" w:rsidRPr="005179E4" w:rsidRDefault="005179E4" w:rsidP="005179E4">
            <w:pPr>
              <w:spacing w:after="0" w:line="240" w:lineRule="auto"/>
              <w:jc w:val="both"/>
              <w:rPr>
                <w:rFonts w:ascii="Arial" w:eastAsia="Times New Roman" w:hAnsi="Arial" w:cs="Arial"/>
                <w:color w:val="000000"/>
                <w:sz w:val="16"/>
                <w:szCs w:val="16"/>
                <w:lang w:eastAsia="es-CO"/>
                <w14:ligatures w14:val="none"/>
              </w:rPr>
            </w:pPr>
            <w:r w:rsidRPr="005179E4">
              <w:rPr>
                <w:rFonts w:ascii="Arial" w:eastAsia="Times New Roman" w:hAnsi="Arial" w:cs="Arial"/>
                <w:color w:val="000000"/>
                <w:sz w:val="16"/>
                <w:szCs w:val="16"/>
                <w:lang w:eastAsia="es-CO"/>
                <w14:ligatures w14:val="none"/>
              </w:rPr>
              <w:t>• Talleres prácticos</w:t>
            </w:r>
          </w:p>
          <w:p w14:paraId="3A93DA2B" w14:textId="77777777" w:rsidR="005179E4" w:rsidRPr="005179E4" w:rsidRDefault="005179E4" w:rsidP="005179E4">
            <w:pPr>
              <w:spacing w:after="0" w:line="240" w:lineRule="auto"/>
              <w:jc w:val="both"/>
              <w:rPr>
                <w:rFonts w:ascii="Arial" w:eastAsia="Times New Roman" w:hAnsi="Arial" w:cs="Arial"/>
                <w:b/>
                <w:bCs/>
                <w:color w:val="000000"/>
                <w:sz w:val="16"/>
                <w:szCs w:val="16"/>
                <w:u w:val="single"/>
                <w:lang w:eastAsia="es-CO"/>
                <w14:ligatures w14:val="none"/>
              </w:rPr>
            </w:pPr>
          </w:p>
          <w:p w14:paraId="55257D76" w14:textId="45345C98" w:rsidR="005179E4" w:rsidRPr="005179E4" w:rsidRDefault="005179E4" w:rsidP="005179E4">
            <w:pPr>
              <w:spacing w:after="0" w:line="240" w:lineRule="auto"/>
              <w:jc w:val="both"/>
              <w:rPr>
                <w:rFonts w:ascii="Arial" w:eastAsia="Times New Roman" w:hAnsi="Arial" w:cs="Arial"/>
                <w:b/>
                <w:bCs/>
                <w:color w:val="000000"/>
                <w:sz w:val="16"/>
                <w:szCs w:val="16"/>
                <w:u w:val="single"/>
                <w:lang w:eastAsia="es-CO"/>
                <w14:ligatures w14:val="none"/>
              </w:rPr>
            </w:pPr>
            <w:r w:rsidRPr="005179E4">
              <w:rPr>
                <w:rFonts w:ascii="Arial" w:eastAsia="Times New Roman" w:hAnsi="Arial" w:cs="Arial"/>
                <w:b/>
                <w:bCs/>
                <w:color w:val="000000"/>
                <w:sz w:val="16"/>
                <w:szCs w:val="16"/>
                <w:u w:val="single"/>
                <w:lang w:eastAsia="es-CO"/>
                <w14:ligatures w14:val="none"/>
              </w:rPr>
              <w:t>Módulo 3. Auditoría de Infraestructura y Accesibilidad Física – NTC 6047.</w:t>
            </w:r>
          </w:p>
          <w:p w14:paraId="65645B6F" w14:textId="77777777" w:rsidR="005179E4" w:rsidRPr="005179E4" w:rsidRDefault="005179E4" w:rsidP="005179E4">
            <w:pPr>
              <w:spacing w:after="0" w:line="240" w:lineRule="auto"/>
              <w:jc w:val="both"/>
              <w:rPr>
                <w:rFonts w:ascii="Arial" w:eastAsia="Times New Roman" w:hAnsi="Arial" w:cs="Arial"/>
                <w:b/>
                <w:bCs/>
                <w:color w:val="000000"/>
                <w:sz w:val="16"/>
                <w:szCs w:val="16"/>
                <w:lang w:eastAsia="es-CO"/>
                <w14:ligatures w14:val="none"/>
              </w:rPr>
            </w:pPr>
          </w:p>
          <w:p w14:paraId="1A4AE98B" w14:textId="77777777" w:rsidR="005179E4" w:rsidRDefault="005179E4" w:rsidP="005179E4">
            <w:pPr>
              <w:spacing w:after="0" w:line="240" w:lineRule="auto"/>
              <w:jc w:val="both"/>
              <w:rPr>
                <w:rFonts w:ascii="Arial" w:eastAsia="Times New Roman" w:hAnsi="Arial" w:cs="Arial"/>
                <w:b/>
                <w:bCs/>
                <w:color w:val="000000"/>
                <w:sz w:val="16"/>
                <w:szCs w:val="16"/>
                <w:lang w:eastAsia="es-CO"/>
                <w14:ligatures w14:val="none"/>
              </w:rPr>
            </w:pPr>
            <w:r w:rsidRPr="005179E4">
              <w:rPr>
                <w:rFonts w:ascii="Arial" w:eastAsia="Times New Roman" w:hAnsi="Arial" w:cs="Arial"/>
                <w:b/>
                <w:bCs/>
                <w:color w:val="000000"/>
                <w:sz w:val="16"/>
                <w:szCs w:val="16"/>
                <w:lang w:eastAsia="es-CO"/>
                <w14:ligatures w14:val="none"/>
              </w:rPr>
              <w:t>Contenidos</w:t>
            </w:r>
          </w:p>
          <w:p w14:paraId="702B1966" w14:textId="77777777" w:rsidR="005179E4" w:rsidRPr="005179E4" w:rsidRDefault="005179E4" w:rsidP="005179E4">
            <w:pPr>
              <w:spacing w:after="0" w:line="240" w:lineRule="auto"/>
              <w:jc w:val="both"/>
              <w:rPr>
                <w:rFonts w:ascii="Arial" w:eastAsia="Times New Roman" w:hAnsi="Arial" w:cs="Arial"/>
                <w:b/>
                <w:bCs/>
                <w:color w:val="000000"/>
                <w:sz w:val="16"/>
                <w:szCs w:val="16"/>
                <w:lang w:eastAsia="es-CO"/>
                <w14:ligatures w14:val="none"/>
              </w:rPr>
            </w:pPr>
          </w:p>
          <w:p w14:paraId="46EE2C86" w14:textId="77777777" w:rsidR="005179E4" w:rsidRPr="005179E4" w:rsidRDefault="005179E4" w:rsidP="005179E4">
            <w:pPr>
              <w:spacing w:after="0" w:line="240" w:lineRule="auto"/>
              <w:jc w:val="both"/>
              <w:rPr>
                <w:rFonts w:ascii="Arial" w:eastAsia="Times New Roman" w:hAnsi="Arial" w:cs="Arial"/>
                <w:color w:val="000000"/>
                <w:sz w:val="16"/>
                <w:szCs w:val="16"/>
                <w:lang w:eastAsia="es-CO"/>
                <w14:ligatures w14:val="none"/>
              </w:rPr>
            </w:pPr>
            <w:r w:rsidRPr="005179E4">
              <w:rPr>
                <w:rFonts w:ascii="Arial" w:eastAsia="Times New Roman" w:hAnsi="Arial" w:cs="Arial"/>
                <w:b/>
                <w:bCs/>
                <w:color w:val="000000"/>
                <w:sz w:val="16"/>
                <w:szCs w:val="16"/>
                <w:lang w:eastAsia="es-CO"/>
                <w14:ligatures w14:val="none"/>
              </w:rPr>
              <w:t xml:space="preserve">• </w:t>
            </w:r>
            <w:r w:rsidRPr="005179E4">
              <w:rPr>
                <w:rFonts w:ascii="Arial" w:eastAsia="Times New Roman" w:hAnsi="Arial" w:cs="Arial"/>
                <w:color w:val="000000"/>
                <w:sz w:val="16"/>
                <w:szCs w:val="16"/>
                <w:lang w:eastAsia="es-CO"/>
                <w14:ligatures w14:val="none"/>
              </w:rPr>
              <w:t>Principios de accesibilidad universal</w:t>
            </w:r>
          </w:p>
          <w:p w14:paraId="3A2EDEE8" w14:textId="77777777" w:rsidR="005179E4" w:rsidRPr="005179E4" w:rsidRDefault="005179E4" w:rsidP="005179E4">
            <w:pPr>
              <w:spacing w:after="0" w:line="240" w:lineRule="auto"/>
              <w:jc w:val="both"/>
              <w:rPr>
                <w:rFonts w:ascii="Arial" w:eastAsia="Times New Roman" w:hAnsi="Arial" w:cs="Arial"/>
                <w:color w:val="000000"/>
                <w:sz w:val="16"/>
                <w:szCs w:val="16"/>
                <w:lang w:eastAsia="es-CO"/>
                <w14:ligatures w14:val="none"/>
              </w:rPr>
            </w:pPr>
            <w:r w:rsidRPr="005179E4">
              <w:rPr>
                <w:rFonts w:ascii="Arial" w:eastAsia="Times New Roman" w:hAnsi="Arial" w:cs="Arial"/>
                <w:color w:val="000000"/>
                <w:sz w:val="16"/>
                <w:szCs w:val="16"/>
                <w:lang w:eastAsia="es-CO"/>
                <w14:ligatures w14:val="none"/>
              </w:rPr>
              <w:t>• Interpretación de la NTC 6047</w:t>
            </w:r>
          </w:p>
          <w:p w14:paraId="332A3609" w14:textId="77777777" w:rsidR="005179E4" w:rsidRPr="005179E4" w:rsidRDefault="005179E4" w:rsidP="005179E4">
            <w:pPr>
              <w:spacing w:after="0" w:line="240" w:lineRule="auto"/>
              <w:jc w:val="both"/>
              <w:rPr>
                <w:rFonts w:ascii="Arial" w:eastAsia="Times New Roman" w:hAnsi="Arial" w:cs="Arial"/>
                <w:color w:val="000000"/>
                <w:sz w:val="16"/>
                <w:szCs w:val="16"/>
                <w:lang w:eastAsia="es-CO"/>
                <w14:ligatures w14:val="none"/>
              </w:rPr>
            </w:pPr>
            <w:r w:rsidRPr="005179E4">
              <w:rPr>
                <w:rFonts w:ascii="Arial" w:eastAsia="Times New Roman" w:hAnsi="Arial" w:cs="Arial"/>
                <w:color w:val="000000"/>
                <w:sz w:val="16"/>
                <w:szCs w:val="16"/>
                <w:lang w:eastAsia="es-CO"/>
                <w14:ligatures w14:val="none"/>
              </w:rPr>
              <w:t>• Evaluación de infraestructura física</w:t>
            </w:r>
          </w:p>
          <w:p w14:paraId="7567C33E" w14:textId="77777777" w:rsidR="005179E4" w:rsidRPr="005179E4" w:rsidRDefault="005179E4" w:rsidP="005179E4">
            <w:pPr>
              <w:spacing w:after="0" w:line="240" w:lineRule="auto"/>
              <w:jc w:val="both"/>
              <w:rPr>
                <w:rFonts w:ascii="Arial" w:eastAsia="Times New Roman" w:hAnsi="Arial" w:cs="Arial"/>
                <w:color w:val="000000"/>
                <w:sz w:val="16"/>
                <w:szCs w:val="16"/>
                <w:lang w:eastAsia="es-CO"/>
                <w14:ligatures w14:val="none"/>
              </w:rPr>
            </w:pPr>
            <w:r w:rsidRPr="005179E4">
              <w:rPr>
                <w:rFonts w:ascii="Arial" w:eastAsia="Times New Roman" w:hAnsi="Arial" w:cs="Arial"/>
                <w:color w:val="000000"/>
                <w:sz w:val="16"/>
                <w:szCs w:val="16"/>
                <w:lang w:eastAsia="es-CO"/>
                <w14:ligatures w14:val="none"/>
              </w:rPr>
              <w:t>• Identificación de barreras arquitectónicas</w:t>
            </w:r>
          </w:p>
          <w:p w14:paraId="28BA28C5" w14:textId="77777777" w:rsidR="005179E4" w:rsidRPr="005179E4" w:rsidRDefault="005179E4" w:rsidP="005179E4">
            <w:pPr>
              <w:spacing w:after="0" w:line="240" w:lineRule="auto"/>
              <w:jc w:val="both"/>
              <w:rPr>
                <w:rFonts w:ascii="Arial" w:eastAsia="Times New Roman" w:hAnsi="Arial" w:cs="Arial"/>
                <w:color w:val="000000"/>
                <w:sz w:val="16"/>
                <w:szCs w:val="16"/>
                <w:lang w:eastAsia="es-CO"/>
                <w14:ligatures w14:val="none"/>
              </w:rPr>
            </w:pPr>
            <w:r w:rsidRPr="005179E4">
              <w:rPr>
                <w:rFonts w:ascii="Arial" w:eastAsia="Times New Roman" w:hAnsi="Arial" w:cs="Arial"/>
                <w:color w:val="000000"/>
                <w:sz w:val="16"/>
                <w:szCs w:val="16"/>
                <w:lang w:eastAsia="es-CO"/>
                <w14:ligatures w14:val="none"/>
              </w:rPr>
              <w:t>• Técnicas de inspección</w:t>
            </w:r>
          </w:p>
          <w:p w14:paraId="08BAE22A" w14:textId="77777777" w:rsidR="005179E4" w:rsidRPr="005179E4" w:rsidRDefault="005179E4" w:rsidP="005179E4">
            <w:pPr>
              <w:spacing w:after="0" w:line="240" w:lineRule="auto"/>
              <w:jc w:val="both"/>
              <w:rPr>
                <w:rFonts w:ascii="Arial" w:eastAsia="Times New Roman" w:hAnsi="Arial" w:cs="Arial"/>
                <w:color w:val="000000"/>
                <w:sz w:val="16"/>
                <w:szCs w:val="16"/>
                <w:lang w:eastAsia="es-CO"/>
                <w14:ligatures w14:val="none"/>
              </w:rPr>
            </w:pPr>
            <w:r w:rsidRPr="005179E4">
              <w:rPr>
                <w:rFonts w:ascii="Arial" w:eastAsia="Times New Roman" w:hAnsi="Arial" w:cs="Arial"/>
                <w:color w:val="000000"/>
                <w:sz w:val="16"/>
                <w:szCs w:val="16"/>
                <w:lang w:eastAsia="es-CO"/>
                <w14:ligatures w14:val="none"/>
              </w:rPr>
              <w:t>• Elaboración de informes técnicos</w:t>
            </w:r>
          </w:p>
          <w:p w14:paraId="04831B83" w14:textId="77777777" w:rsidR="005179E4" w:rsidRPr="005179E4" w:rsidRDefault="005179E4" w:rsidP="005179E4">
            <w:pPr>
              <w:spacing w:after="0" w:line="240" w:lineRule="auto"/>
              <w:jc w:val="both"/>
              <w:rPr>
                <w:rFonts w:ascii="Arial" w:eastAsia="Times New Roman" w:hAnsi="Arial" w:cs="Arial"/>
                <w:color w:val="000000"/>
                <w:sz w:val="16"/>
                <w:szCs w:val="16"/>
                <w:lang w:eastAsia="es-CO"/>
                <w14:ligatures w14:val="none"/>
              </w:rPr>
            </w:pPr>
            <w:r w:rsidRPr="005179E4">
              <w:rPr>
                <w:rFonts w:ascii="Arial" w:eastAsia="Times New Roman" w:hAnsi="Arial" w:cs="Arial"/>
                <w:color w:val="000000"/>
                <w:sz w:val="16"/>
                <w:szCs w:val="16"/>
                <w:lang w:eastAsia="es-CO"/>
                <w14:ligatures w14:val="none"/>
              </w:rPr>
              <w:t>• Simulaciones y ejercicios en campo</w:t>
            </w:r>
          </w:p>
          <w:p w14:paraId="34C3112F" w14:textId="77777777" w:rsidR="005179E4" w:rsidRPr="005179E4" w:rsidRDefault="005179E4" w:rsidP="005179E4">
            <w:pPr>
              <w:spacing w:after="0" w:line="240" w:lineRule="auto"/>
              <w:jc w:val="both"/>
              <w:rPr>
                <w:rFonts w:ascii="Arial" w:eastAsia="Times New Roman" w:hAnsi="Arial" w:cs="Arial"/>
                <w:b/>
                <w:bCs/>
                <w:color w:val="000000"/>
                <w:sz w:val="16"/>
                <w:szCs w:val="16"/>
                <w:lang w:eastAsia="es-CO"/>
                <w14:ligatures w14:val="none"/>
              </w:rPr>
            </w:pPr>
          </w:p>
          <w:p w14:paraId="3A771270" w14:textId="77777777" w:rsidR="005179E4" w:rsidRPr="005179E4" w:rsidRDefault="005179E4" w:rsidP="005179E4">
            <w:pPr>
              <w:spacing w:after="0" w:line="240" w:lineRule="auto"/>
              <w:jc w:val="both"/>
              <w:rPr>
                <w:rFonts w:ascii="Arial" w:eastAsia="Times New Roman" w:hAnsi="Arial" w:cs="Arial"/>
                <w:b/>
                <w:bCs/>
                <w:color w:val="000000"/>
                <w:sz w:val="16"/>
                <w:szCs w:val="16"/>
                <w:u w:val="single"/>
                <w:lang w:eastAsia="es-CO"/>
                <w14:ligatures w14:val="none"/>
              </w:rPr>
            </w:pPr>
            <w:r w:rsidRPr="005179E4">
              <w:rPr>
                <w:rFonts w:ascii="Arial" w:eastAsia="Times New Roman" w:hAnsi="Arial" w:cs="Arial"/>
                <w:b/>
                <w:bCs/>
                <w:color w:val="000000"/>
                <w:sz w:val="16"/>
                <w:szCs w:val="16"/>
                <w:u w:val="single"/>
                <w:lang w:eastAsia="es-CO"/>
                <w14:ligatures w14:val="none"/>
              </w:rPr>
              <w:t>Módulo 4. Gestión del Riesgo y Cumplimiento Institucional</w:t>
            </w:r>
          </w:p>
          <w:p w14:paraId="2D82698F" w14:textId="77777777" w:rsidR="005179E4" w:rsidRPr="005179E4" w:rsidRDefault="005179E4" w:rsidP="005179E4">
            <w:pPr>
              <w:spacing w:after="0" w:line="240" w:lineRule="auto"/>
              <w:jc w:val="both"/>
              <w:rPr>
                <w:rFonts w:ascii="Arial" w:eastAsia="Times New Roman" w:hAnsi="Arial" w:cs="Arial"/>
                <w:b/>
                <w:bCs/>
                <w:color w:val="000000"/>
                <w:sz w:val="16"/>
                <w:szCs w:val="16"/>
                <w:lang w:eastAsia="es-CO"/>
                <w14:ligatures w14:val="none"/>
              </w:rPr>
            </w:pPr>
          </w:p>
          <w:p w14:paraId="050B2EC7" w14:textId="77777777" w:rsidR="005179E4" w:rsidRDefault="005179E4" w:rsidP="005179E4">
            <w:pPr>
              <w:spacing w:after="0" w:line="240" w:lineRule="auto"/>
              <w:jc w:val="both"/>
              <w:rPr>
                <w:rFonts w:ascii="Arial" w:eastAsia="Times New Roman" w:hAnsi="Arial" w:cs="Arial"/>
                <w:b/>
                <w:bCs/>
                <w:color w:val="000000"/>
                <w:sz w:val="16"/>
                <w:szCs w:val="16"/>
                <w:lang w:eastAsia="es-CO"/>
                <w14:ligatures w14:val="none"/>
              </w:rPr>
            </w:pPr>
            <w:r w:rsidRPr="005179E4">
              <w:rPr>
                <w:rFonts w:ascii="Arial" w:eastAsia="Times New Roman" w:hAnsi="Arial" w:cs="Arial"/>
                <w:b/>
                <w:bCs/>
                <w:color w:val="000000"/>
                <w:sz w:val="16"/>
                <w:szCs w:val="16"/>
                <w:lang w:eastAsia="es-CO"/>
                <w14:ligatures w14:val="none"/>
              </w:rPr>
              <w:t>Contenidos</w:t>
            </w:r>
          </w:p>
          <w:p w14:paraId="67C76AE8" w14:textId="77777777" w:rsidR="005179E4" w:rsidRPr="005179E4" w:rsidRDefault="005179E4" w:rsidP="005179E4">
            <w:pPr>
              <w:spacing w:after="0" w:line="240" w:lineRule="auto"/>
              <w:jc w:val="both"/>
              <w:rPr>
                <w:rFonts w:ascii="Arial" w:eastAsia="Times New Roman" w:hAnsi="Arial" w:cs="Arial"/>
                <w:b/>
                <w:bCs/>
                <w:color w:val="000000"/>
                <w:sz w:val="16"/>
                <w:szCs w:val="16"/>
                <w:lang w:eastAsia="es-CO"/>
                <w14:ligatures w14:val="none"/>
              </w:rPr>
            </w:pPr>
          </w:p>
          <w:p w14:paraId="190E44D6" w14:textId="77777777" w:rsidR="005179E4" w:rsidRPr="005179E4" w:rsidRDefault="005179E4" w:rsidP="005179E4">
            <w:pPr>
              <w:spacing w:after="0" w:line="240" w:lineRule="auto"/>
              <w:jc w:val="both"/>
              <w:rPr>
                <w:rFonts w:ascii="Arial" w:eastAsia="Times New Roman" w:hAnsi="Arial" w:cs="Arial"/>
                <w:color w:val="000000"/>
                <w:sz w:val="16"/>
                <w:szCs w:val="16"/>
                <w:lang w:eastAsia="es-CO"/>
                <w14:ligatures w14:val="none"/>
              </w:rPr>
            </w:pPr>
            <w:r w:rsidRPr="005179E4">
              <w:rPr>
                <w:rFonts w:ascii="Arial" w:eastAsia="Times New Roman" w:hAnsi="Arial" w:cs="Arial"/>
                <w:b/>
                <w:bCs/>
                <w:color w:val="000000"/>
                <w:sz w:val="16"/>
                <w:szCs w:val="16"/>
                <w:lang w:eastAsia="es-CO"/>
                <w14:ligatures w14:val="none"/>
              </w:rPr>
              <w:t xml:space="preserve">• </w:t>
            </w:r>
            <w:r w:rsidRPr="005179E4">
              <w:rPr>
                <w:rFonts w:ascii="Arial" w:eastAsia="Times New Roman" w:hAnsi="Arial" w:cs="Arial"/>
                <w:color w:val="000000"/>
                <w:sz w:val="16"/>
                <w:szCs w:val="16"/>
                <w:lang w:eastAsia="es-CO"/>
                <w14:ligatures w14:val="none"/>
              </w:rPr>
              <w:t>Gestión integral del riesgo</w:t>
            </w:r>
          </w:p>
          <w:p w14:paraId="53739697" w14:textId="77777777" w:rsidR="005179E4" w:rsidRPr="005179E4" w:rsidRDefault="005179E4" w:rsidP="005179E4">
            <w:pPr>
              <w:spacing w:after="0" w:line="240" w:lineRule="auto"/>
              <w:jc w:val="both"/>
              <w:rPr>
                <w:rFonts w:ascii="Arial" w:eastAsia="Times New Roman" w:hAnsi="Arial" w:cs="Arial"/>
                <w:color w:val="000000"/>
                <w:sz w:val="16"/>
                <w:szCs w:val="16"/>
                <w:lang w:eastAsia="es-CO"/>
                <w14:ligatures w14:val="none"/>
              </w:rPr>
            </w:pPr>
            <w:r w:rsidRPr="005179E4">
              <w:rPr>
                <w:rFonts w:ascii="Arial" w:eastAsia="Times New Roman" w:hAnsi="Arial" w:cs="Arial"/>
                <w:color w:val="000000"/>
                <w:sz w:val="16"/>
                <w:szCs w:val="16"/>
                <w:lang w:eastAsia="es-CO"/>
                <w14:ligatures w14:val="none"/>
              </w:rPr>
              <w:t>• Controles preventivos y correctivos</w:t>
            </w:r>
          </w:p>
          <w:p w14:paraId="1464F853" w14:textId="77777777" w:rsidR="005179E4" w:rsidRPr="005179E4" w:rsidRDefault="005179E4" w:rsidP="005179E4">
            <w:pPr>
              <w:spacing w:after="0" w:line="240" w:lineRule="auto"/>
              <w:jc w:val="both"/>
              <w:rPr>
                <w:rFonts w:ascii="Arial" w:eastAsia="Times New Roman" w:hAnsi="Arial" w:cs="Arial"/>
                <w:color w:val="000000"/>
                <w:sz w:val="16"/>
                <w:szCs w:val="16"/>
                <w:lang w:eastAsia="es-CO"/>
                <w14:ligatures w14:val="none"/>
              </w:rPr>
            </w:pPr>
            <w:r w:rsidRPr="005179E4">
              <w:rPr>
                <w:rFonts w:ascii="Arial" w:eastAsia="Times New Roman" w:hAnsi="Arial" w:cs="Arial"/>
                <w:color w:val="000000"/>
                <w:sz w:val="16"/>
                <w:szCs w:val="16"/>
                <w:lang w:eastAsia="es-CO"/>
                <w14:ligatures w14:val="none"/>
              </w:rPr>
              <w:t>• Seguimiento y mejora continua</w:t>
            </w:r>
          </w:p>
          <w:p w14:paraId="009736FD" w14:textId="77777777" w:rsidR="005179E4" w:rsidRPr="005179E4" w:rsidRDefault="005179E4" w:rsidP="005179E4">
            <w:pPr>
              <w:spacing w:after="0" w:line="240" w:lineRule="auto"/>
              <w:jc w:val="both"/>
              <w:rPr>
                <w:rFonts w:ascii="Arial" w:eastAsia="Times New Roman" w:hAnsi="Arial" w:cs="Arial"/>
                <w:color w:val="000000"/>
                <w:sz w:val="16"/>
                <w:szCs w:val="16"/>
                <w:lang w:eastAsia="es-CO"/>
                <w14:ligatures w14:val="none"/>
              </w:rPr>
            </w:pPr>
            <w:r w:rsidRPr="005179E4">
              <w:rPr>
                <w:rFonts w:ascii="Arial" w:eastAsia="Times New Roman" w:hAnsi="Arial" w:cs="Arial"/>
                <w:color w:val="000000"/>
                <w:sz w:val="16"/>
                <w:szCs w:val="16"/>
                <w:lang w:eastAsia="es-CO"/>
                <w14:ligatures w14:val="none"/>
              </w:rPr>
              <w:t>• Buenas prácticas de auditoría</w:t>
            </w:r>
          </w:p>
          <w:p w14:paraId="4425292E" w14:textId="77777777" w:rsidR="005179E4" w:rsidRPr="005179E4" w:rsidRDefault="005179E4" w:rsidP="005179E4">
            <w:pPr>
              <w:spacing w:after="0" w:line="240" w:lineRule="auto"/>
              <w:rPr>
                <w:rFonts w:ascii="Arial" w:eastAsia="Times New Roman" w:hAnsi="Arial" w:cs="Arial"/>
                <w:color w:val="000000"/>
                <w:sz w:val="16"/>
                <w:szCs w:val="16"/>
                <w:lang w:eastAsia="es-CO"/>
                <w14:ligatures w14:val="none"/>
              </w:rPr>
            </w:pPr>
            <w:r w:rsidRPr="005179E4">
              <w:rPr>
                <w:rFonts w:ascii="Arial" w:eastAsia="Times New Roman" w:hAnsi="Arial" w:cs="Arial"/>
                <w:color w:val="000000"/>
                <w:sz w:val="16"/>
                <w:szCs w:val="16"/>
                <w:lang w:eastAsia="es-CO"/>
                <w14:ligatures w14:val="none"/>
              </w:rPr>
              <w:t>• Herramientas para auditoría institucional</w:t>
            </w:r>
          </w:p>
          <w:p w14:paraId="33CC8EC7" w14:textId="77777777" w:rsidR="005179E4" w:rsidRDefault="005179E4" w:rsidP="005179E4">
            <w:pPr>
              <w:spacing w:after="0" w:line="240" w:lineRule="auto"/>
              <w:rPr>
                <w:rFonts w:ascii="Arial" w:eastAsia="Times New Roman" w:hAnsi="Arial" w:cs="Arial"/>
                <w:color w:val="000000"/>
                <w:sz w:val="16"/>
                <w:szCs w:val="16"/>
                <w:lang w:eastAsia="es-CO"/>
                <w14:ligatures w14:val="none"/>
              </w:rPr>
            </w:pPr>
            <w:r w:rsidRPr="005179E4">
              <w:rPr>
                <w:rFonts w:ascii="Arial" w:eastAsia="Times New Roman" w:hAnsi="Arial" w:cs="Arial"/>
                <w:color w:val="000000"/>
                <w:sz w:val="16"/>
                <w:szCs w:val="16"/>
                <w:lang w:eastAsia="es-CO"/>
                <w14:ligatures w14:val="none"/>
              </w:rPr>
              <w:t>• Análisis de casos aplicados al sector público</w:t>
            </w:r>
          </w:p>
          <w:p w14:paraId="6FBD18D8" w14:textId="77777777" w:rsidR="005179E4" w:rsidRDefault="005179E4" w:rsidP="005179E4">
            <w:pPr>
              <w:spacing w:after="0" w:line="240" w:lineRule="auto"/>
              <w:rPr>
                <w:rFonts w:ascii="Arial" w:eastAsia="Times New Roman" w:hAnsi="Arial" w:cs="Arial"/>
                <w:b/>
                <w:color w:val="000000"/>
                <w:sz w:val="16"/>
                <w:szCs w:val="16"/>
                <w:lang w:eastAsia="es-CO"/>
                <w14:ligatures w14:val="none"/>
              </w:rPr>
            </w:pPr>
          </w:p>
          <w:p w14:paraId="038FD458" w14:textId="1AA2FB9E" w:rsidR="005179E4" w:rsidRPr="005179E4" w:rsidRDefault="005179E4" w:rsidP="005179E4">
            <w:pPr>
              <w:spacing w:after="0" w:line="240" w:lineRule="auto"/>
              <w:jc w:val="both"/>
              <w:rPr>
                <w:rFonts w:ascii="Arial" w:eastAsia="Times New Roman" w:hAnsi="Arial" w:cs="Arial"/>
                <w:bCs/>
                <w:color w:val="000000"/>
                <w:sz w:val="16"/>
                <w:szCs w:val="16"/>
                <w:lang w:eastAsia="es-CO"/>
                <w14:ligatures w14:val="none"/>
              </w:rPr>
            </w:pPr>
            <w:r w:rsidRPr="005179E4">
              <w:rPr>
                <w:rFonts w:ascii="Arial" w:eastAsia="Times New Roman" w:hAnsi="Arial" w:cs="Arial"/>
                <w:bCs/>
                <w:color w:val="000000"/>
                <w:sz w:val="16"/>
                <w:szCs w:val="16"/>
                <w:lang w:eastAsia="es-CO"/>
                <w14:ligatures w14:val="none"/>
              </w:rPr>
              <w:t>Para el desarrollo de este curso, se debe incorporar el desarrollo de Talleres y casos prácticos.</w:t>
            </w:r>
          </w:p>
        </w:tc>
        <w:tc>
          <w:tcPr>
            <w:tcW w:w="768" w:type="pct"/>
            <w:tcBorders>
              <w:top w:val="nil"/>
              <w:left w:val="nil"/>
              <w:bottom w:val="single" w:sz="4" w:space="0" w:color="auto"/>
              <w:right w:val="single" w:sz="4" w:space="0" w:color="auto"/>
            </w:tcBorders>
          </w:tcPr>
          <w:p w14:paraId="3FD1D7EF" w14:textId="6DA0E2A3" w:rsidR="005179E4" w:rsidRPr="006E11A2" w:rsidRDefault="005179E4" w:rsidP="001728B4">
            <w:pPr>
              <w:spacing w:after="0" w:line="240" w:lineRule="auto"/>
              <w:jc w:val="center"/>
              <w:rPr>
                <w:rFonts w:ascii="Arial" w:eastAsia="Times New Roman" w:hAnsi="Arial" w:cs="Arial"/>
                <w:color w:val="000000"/>
                <w:sz w:val="16"/>
                <w:szCs w:val="16"/>
                <w:lang w:eastAsia="es-CO"/>
                <w14:ligatures w14:val="none"/>
              </w:rPr>
            </w:pPr>
            <w:r w:rsidRPr="006E11A2">
              <w:rPr>
                <w:rFonts w:ascii="Arial" w:eastAsia="Times New Roman" w:hAnsi="Arial" w:cs="Arial"/>
                <w:color w:val="000000"/>
                <w:sz w:val="16"/>
                <w:szCs w:val="16"/>
                <w:lang w:eastAsia="es-CO"/>
                <w14:ligatures w14:val="none"/>
              </w:rPr>
              <w:t>Curso</w:t>
            </w:r>
          </w:p>
        </w:tc>
        <w:tc>
          <w:tcPr>
            <w:tcW w:w="420" w:type="pct"/>
            <w:tcBorders>
              <w:top w:val="nil"/>
              <w:left w:val="nil"/>
              <w:bottom w:val="single" w:sz="4" w:space="0" w:color="auto"/>
              <w:right w:val="single" w:sz="4" w:space="0" w:color="auto"/>
            </w:tcBorders>
            <w:noWrap/>
          </w:tcPr>
          <w:p w14:paraId="7055CCDB" w14:textId="77713321" w:rsidR="005179E4" w:rsidRPr="006E11A2" w:rsidRDefault="005179E4" w:rsidP="001728B4">
            <w:pPr>
              <w:spacing w:after="0" w:line="240" w:lineRule="auto"/>
              <w:jc w:val="center"/>
              <w:rPr>
                <w:rFonts w:ascii="Arial" w:eastAsia="Times New Roman" w:hAnsi="Arial" w:cs="Arial"/>
                <w:color w:val="000000"/>
                <w:sz w:val="16"/>
                <w:szCs w:val="16"/>
                <w:lang w:eastAsia="es-CO"/>
                <w14:ligatures w14:val="none"/>
              </w:rPr>
            </w:pPr>
            <w:r>
              <w:rPr>
                <w:rFonts w:ascii="Arial" w:eastAsia="Times New Roman" w:hAnsi="Arial" w:cs="Arial"/>
                <w:color w:val="000000"/>
                <w:sz w:val="16"/>
                <w:szCs w:val="16"/>
                <w:lang w:eastAsia="es-CO"/>
                <w14:ligatures w14:val="none"/>
              </w:rPr>
              <w:t>1</w:t>
            </w:r>
          </w:p>
        </w:tc>
        <w:tc>
          <w:tcPr>
            <w:tcW w:w="928" w:type="pct"/>
            <w:tcBorders>
              <w:top w:val="nil"/>
              <w:left w:val="nil"/>
              <w:bottom w:val="single" w:sz="4" w:space="0" w:color="auto"/>
              <w:right w:val="nil"/>
            </w:tcBorders>
            <w:shd w:val="clear" w:color="000000" w:fill="FFFFFF"/>
          </w:tcPr>
          <w:p w14:paraId="7FB459A6" w14:textId="79BC3A05" w:rsidR="005179E4" w:rsidRDefault="005179E4" w:rsidP="001728B4">
            <w:pPr>
              <w:spacing w:after="0" w:line="240" w:lineRule="auto"/>
              <w:jc w:val="center"/>
              <w:rPr>
                <w:rFonts w:ascii="Arial" w:eastAsia="Times New Roman" w:hAnsi="Arial" w:cs="Arial"/>
                <w:color w:val="000000"/>
                <w:sz w:val="16"/>
                <w:szCs w:val="16"/>
                <w:lang w:eastAsia="es-CO"/>
                <w14:ligatures w14:val="none"/>
              </w:rPr>
            </w:pPr>
            <w:proofErr w:type="gramStart"/>
            <w:r w:rsidRPr="005179E4">
              <w:rPr>
                <w:rFonts w:ascii="Arial" w:eastAsia="Times New Roman" w:hAnsi="Arial" w:cs="Arial"/>
                <w:color w:val="000000"/>
                <w:sz w:val="16"/>
                <w:szCs w:val="16"/>
                <w:lang w:eastAsia="es-CO"/>
                <w14:ligatures w14:val="none"/>
              </w:rPr>
              <w:t>60  horas</w:t>
            </w:r>
            <w:proofErr w:type="gramEnd"/>
            <w:r w:rsidRPr="005179E4">
              <w:rPr>
                <w:rFonts w:ascii="Arial" w:eastAsia="Times New Roman" w:hAnsi="Arial" w:cs="Arial"/>
                <w:color w:val="000000"/>
                <w:sz w:val="16"/>
                <w:szCs w:val="16"/>
                <w:lang w:eastAsia="es-CO"/>
                <w14:ligatures w14:val="none"/>
              </w:rPr>
              <w:t xml:space="preserve"> </w:t>
            </w:r>
            <w:proofErr w:type="gramStart"/>
            <w:r w:rsidRPr="005179E4">
              <w:rPr>
                <w:rFonts w:ascii="Arial" w:eastAsia="Times New Roman" w:hAnsi="Arial" w:cs="Arial"/>
                <w:color w:val="000000"/>
                <w:sz w:val="16"/>
                <w:szCs w:val="16"/>
                <w:lang w:eastAsia="es-CO"/>
                <w14:ligatures w14:val="none"/>
              </w:rPr>
              <w:t>distribuid</w:t>
            </w:r>
            <w:r>
              <w:rPr>
                <w:rFonts w:ascii="Arial" w:eastAsia="Times New Roman" w:hAnsi="Arial" w:cs="Arial"/>
                <w:color w:val="000000"/>
                <w:sz w:val="16"/>
                <w:szCs w:val="16"/>
                <w:lang w:eastAsia="es-CO"/>
                <w14:ligatures w14:val="none"/>
              </w:rPr>
              <w:t>as</w:t>
            </w:r>
            <w:r w:rsidRPr="005179E4">
              <w:rPr>
                <w:rFonts w:ascii="Arial" w:eastAsia="Times New Roman" w:hAnsi="Arial" w:cs="Arial"/>
                <w:color w:val="000000"/>
                <w:sz w:val="16"/>
                <w:szCs w:val="16"/>
                <w:lang w:eastAsia="es-CO"/>
                <w14:ligatures w14:val="none"/>
              </w:rPr>
              <w:t xml:space="preserve">  en</w:t>
            </w:r>
            <w:proofErr w:type="gramEnd"/>
            <w:r w:rsidRPr="005179E4">
              <w:rPr>
                <w:rFonts w:ascii="Arial" w:eastAsia="Times New Roman" w:hAnsi="Arial" w:cs="Arial"/>
                <w:color w:val="000000"/>
                <w:sz w:val="16"/>
                <w:szCs w:val="16"/>
                <w:lang w:eastAsia="es-CO"/>
                <w14:ligatures w14:val="none"/>
              </w:rPr>
              <w:t xml:space="preserve"> cuatro módulos; cada módulo de quince (15) </w:t>
            </w:r>
            <w:proofErr w:type="gramStart"/>
            <w:r w:rsidRPr="005179E4">
              <w:rPr>
                <w:rFonts w:ascii="Arial" w:eastAsia="Times New Roman" w:hAnsi="Arial" w:cs="Arial"/>
                <w:color w:val="000000"/>
                <w:sz w:val="16"/>
                <w:szCs w:val="16"/>
                <w:lang w:eastAsia="es-CO"/>
                <w14:ligatures w14:val="none"/>
              </w:rPr>
              <w:t xml:space="preserve">horas </w:t>
            </w:r>
            <w:r>
              <w:rPr>
                <w:rFonts w:ascii="Arial" w:eastAsia="Times New Roman" w:hAnsi="Arial" w:cs="Arial"/>
                <w:color w:val="000000"/>
                <w:sz w:val="16"/>
                <w:szCs w:val="16"/>
                <w:lang w:eastAsia="es-CO"/>
                <w14:ligatures w14:val="none"/>
              </w:rPr>
              <w:t>.</w:t>
            </w:r>
            <w:proofErr w:type="gramEnd"/>
          </w:p>
          <w:p w14:paraId="674F3B1C" w14:textId="77777777" w:rsidR="005179E4" w:rsidRPr="005179E4" w:rsidRDefault="005179E4" w:rsidP="005179E4">
            <w:pPr>
              <w:rPr>
                <w:rFonts w:ascii="Arial" w:eastAsia="Times New Roman" w:hAnsi="Arial" w:cs="Arial"/>
                <w:sz w:val="16"/>
                <w:szCs w:val="16"/>
                <w:lang w:eastAsia="es-CO"/>
              </w:rPr>
            </w:pPr>
          </w:p>
          <w:p w14:paraId="19F30672" w14:textId="77777777" w:rsidR="005179E4" w:rsidRPr="005179E4" w:rsidRDefault="005179E4" w:rsidP="005179E4">
            <w:pPr>
              <w:rPr>
                <w:rFonts w:ascii="Arial" w:eastAsia="Times New Roman" w:hAnsi="Arial" w:cs="Arial"/>
                <w:sz w:val="16"/>
                <w:szCs w:val="16"/>
                <w:lang w:eastAsia="es-CO"/>
              </w:rPr>
            </w:pPr>
          </w:p>
          <w:p w14:paraId="257E3F8C" w14:textId="77777777" w:rsidR="005179E4" w:rsidRDefault="005179E4" w:rsidP="005179E4">
            <w:pPr>
              <w:rPr>
                <w:rFonts w:ascii="Arial" w:eastAsia="Times New Roman" w:hAnsi="Arial" w:cs="Arial"/>
                <w:color w:val="000000"/>
                <w:sz w:val="16"/>
                <w:szCs w:val="16"/>
                <w:lang w:eastAsia="es-CO"/>
                <w14:ligatures w14:val="none"/>
              </w:rPr>
            </w:pPr>
          </w:p>
          <w:p w14:paraId="26A0D004" w14:textId="77777777" w:rsidR="005179E4" w:rsidRPr="005179E4" w:rsidRDefault="005179E4" w:rsidP="005179E4">
            <w:pPr>
              <w:ind w:firstLine="708"/>
              <w:rPr>
                <w:rFonts w:ascii="Arial" w:eastAsia="Times New Roman" w:hAnsi="Arial" w:cs="Arial"/>
                <w:sz w:val="16"/>
                <w:szCs w:val="16"/>
                <w:lang w:eastAsia="es-CO"/>
              </w:rPr>
            </w:pPr>
          </w:p>
        </w:tc>
      </w:tr>
    </w:tbl>
    <w:p w14:paraId="20A618A7" w14:textId="77777777" w:rsidR="000A2903" w:rsidRDefault="000A2903" w:rsidP="000A2903">
      <w:pPr>
        <w:pStyle w:val="Sinespaciado"/>
        <w:ind w:right="49"/>
        <w:jc w:val="both"/>
        <w:rPr>
          <w:rFonts w:ascii="Arial" w:hAnsi="Arial" w:cs="Arial"/>
          <w:b/>
          <w:sz w:val="22"/>
          <w:szCs w:val="22"/>
        </w:rPr>
      </w:pPr>
    </w:p>
    <w:p w14:paraId="1F0C8B9F" w14:textId="77777777" w:rsidR="000A2903" w:rsidRDefault="000A2903" w:rsidP="000A2903">
      <w:pPr>
        <w:widowControl w:val="0"/>
        <w:tabs>
          <w:tab w:val="left" w:pos="-720"/>
          <w:tab w:val="left" w:pos="0"/>
        </w:tabs>
        <w:suppressAutoHyphens/>
        <w:spacing w:after="0" w:line="240" w:lineRule="auto"/>
        <w:ind w:right="49"/>
        <w:jc w:val="both"/>
        <w:rPr>
          <w:rFonts w:ascii="Arial" w:hAnsi="Arial" w:cs="Arial"/>
          <w:b/>
        </w:rPr>
      </w:pPr>
    </w:p>
    <w:p w14:paraId="5C71E343" w14:textId="77777777" w:rsidR="000A2903" w:rsidRDefault="000A2903" w:rsidP="000A2903">
      <w:pPr>
        <w:widowControl w:val="0"/>
        <w:tabs>
          <w:tab w:val="left" w:pos="-720"/>
          <w:tab w:val="left" w:pos="0"/>
        </w:tabs>
        <w:suppressAutoHyphens/>
        <w:spacing w:after="0" w:line="240" w:lineRule="auto"/>
        <w:ind w:right="49"/>
        <w:jc w:val="both"/>
        <w:rPr>
          <w:rFonts w:ascii="Arial" w:hAnsi="Arial" w:cs="Arial"/>
          <w:b/>
        </w:rPr>
      </w:pPr>
    </w:p>
    <w:p w14:paraId="18286B5E" w14:textId="77777777" w:rsidR="000A2903" w:rsidRPr="006B5F5F" w:rsidRDefault="000A2903" w:rsidP="000A2903">
      <w:pPr>
        <w:widowControl w:val="0"/>
        <w:tabs>
          <w:tab w:val="left" w:pos="-720"/>
          <w:tab w:val="left" w:pos="0"/>
        </w:tabs>
        <w:suppressAutoHyphens/>
        <w:spacing w:after="0" w:line="240" w:lineRule="auto"/>
        <w:ind w:right="49"/>
        <w:jc w:val="both"/>
        <w:rPr>
          <w:rFonts w:ascii="Arial" w:hAnsi="Arial" w:cs="Arial"/>
          <w:bCs/>
        </w:rPr>
      </w:pPr>
      <w:r w:rsidRPr="006B5F5F">
        <w:rPr>
          <w:rFonts w:ascii="Arial" w:hAnsi="Arial" w:cs="Arial"/>
          <w:b/>
        </w:rPr>
        <w:t>Nota</w:t>
      </w:r>
      <w:r>
        <w:rPr>
          <w:rFonts w:ascii="Arial" w:hAnsi="Arial" w:cs="Arial"/>
          <w:b/>
        </w:rPr>
        <w:t xml:space="preserve"> 1: </w:t>
      </w:r>
      <w:r w:rsidRPr="006B5F5F">
        <w:rPr>
          <w:rFonts w:ascii="Arial" w:hAnsi="Arial" w:cs="Arial"/>
          <w:bCs/>
        </w:rPr>
        <w:t>Las fechas de las capacitaciones serán definidas de manera concertada con el supervisor del contrato, con una antelación mínima de diez (10) días hábiles previos a su realización.</w:t>
      </w:r>
    </w:p>
    <w:p w14:paraId="61ABA972" w14:textId="77777777" w:rsidR="000A2903" w:rsidRPr="006B5F5F" w:rsidRDefault="000A2903" w:rsidP="000A2903">
      <w:pPr>
        <w:widowControl w:val="0"/>
        <w:tabs>
          <w:tab w:val="left" w:pos="-720"/>
          <w:tab w:val="left" w:pos="0"/>
        </w:tabs>
        <w:suppressAutoHyphens/>
        <w:spacing w:after="0" w:line="240" w:lineRule="auto"/>
        <w:ind w:right="49"/>
        <w:jc w:val="both"/>
        <w:rPr>
          <w:rFonts w:ascii="Arial" w:hAnsi="Arial" w:cs="Arial"/>
          <w:b/>
        </w:rPr>
      </w:pPr>
    </w:p>
    <w:p w14:paraId="7ECB8CE3" w14:textId="77777777" w:rsidR="00882530" w:rsidRPr="00882530" w:rsidRDefault="000A2903" w:rsidP="000A2903">
      <w:pPr>
        <w:widowControl w:val="0"/>
        <w:tabs>
          <w:tab w:val="left" w:pos="-720"/>
          <w:tab w:val="left" w:pos="0"/>
        </w:tabs>
        <w:suppressAutoHyphens/>
        <w:spacing w:after="0" w:line="240" w:lineRule="auto"/>
        <w:ind w:right="49"/>
        <w:jc w:val="both"/>
        <w:rPr>
          <w:rFonts w:ascii="Arial" w:hAnsi="Arial" w:cs="Arial"/>
          <w:b/>
        </w:rPr>
      </w:pPr>
      <w:r w:rsidRPr="006B5F5F">
        <w:rPr>
          <w:rFonts w:ascii="Arial" w:hAnsi="Arial" w:cs="Arial"/>
          <w:b/>
        </w:rPr>
        <w:t xml:space="preserve">Nota </w:t>
      </w:r>
      <w:r>
        <w:rPr>
          <w:rFonts w:ascii="Arial" w:hAnsi="Arial" w:cs="Arial"/>
          <w:b/>
        </w:rPr>
        <w:t xml:space="preserve">2:  </w:t>
      </w:r>
      <w:r w:rsidRPr="00882530">
        <w:rPr>
          <w:rFonts w:ascii="Arial" w:hAnsi="Arial" w:cs="Arial"/>
          <w:b/>
        </w:rPr>
        <w:t xml:space="preserve">Equipo mínimo de apoyo: </w:t>
      </w:r>
    </w:p>
    <w:p w14:paraId="3D8CD70B" w14:textId="77777777" w:rsidR="00882530" w:rsidRDefault="00882530" w:rsidP="000A2903">
      <w:pPr>
        <w:widowControl w:val="0"/>
        <w:tabs>
          <w:tab w:val="left" w:pos="-720"/>
          <w:tab w:val="left" w:pos="0"/>
        </w:tabs>
        <w:suppressAutoHyphens/>
        <w:spacing w:after="0" w:line="240" w:lineRule="auto"/>
        <w:ind w:right="49"/>
        <w:jc w:val="both"/>
        <w:rPr>
          <w:rFonts w:ascii="Arial" w:hAnsi="Arial" w:cs="Arial"/>
          <w:bCs/>
        </w:rPr>
      </w:pPr>
    </w:p>
    <w:p w14:paraId="6D809F4B" w14:textId="0BAE0424" w:rsidR="000A2903" w:rsidRPr="005A71EE" w:rsidRDefault="00844867" w:rsidP="005A71EE">
      <w:pPr>
        <w:widowControl w:val="0"/>
        <w:tabs>
          <w:tab w:val="left" w:pos="-720"/>
          <w:tab w:val="left" w:pos="0"/>
        </w:tabs>
        <w:suppressAutoHyphens/>
        <w:spacing w:after="0" w:line="240" w:lineRule="auto"/>
        <w:ind w:right="49"/>
        <w:jc w:val="both"/>
        <w:rPr>
          <w:rStyle w:val="Hyperlink1"/>
          <w:rFonts w:ascii="Tahoma" w:hAnsi="Tahoma" w:cs="Tahoma"/>
          <w:bCs/>
          <w:i/>
          <w:iCs/>
          <w:sz w:val="21"/>
          <w:szCs w:val="21"/>
        </w:rPr>
      </w:pPr>
      <w:r w:rsidRPr="005A71EE">
        <w:rPr>
          <w:rFonts w:ascii="Arial" w:hAnsi="Arial" w:cs="Arial"/>
          <w:bCs/>
          <w:i/>
          <w:iCs/>
        </w:rPr>
        <w:t xml:space="preserve">El equipo docente deberá estar conformado por profesionales idóneos, personas naturales con formación profesional en el núcleo básico del conocimiento correspondiente a cada curso a impartir, y con estudios de posgrado mínimo a nivel de especialización en instituciones reconocidas por el Ministerio de Educación Nacional. Deberán </w:t>
      </w:r>
      <w:proofErr w:type="gramStart"/>
      <w:r w:rsidRPr="005A71EE">
        <w:rPr>
          <w:rFonts w:ascii="Arial" w:hAnsi="Arial" w:cs="Arial"/>
          <w:bCs/>
          <w:i/>
          <w:iCs/>
        </w:rPr>
        <w:t>acreditar  como</w:t>
      </w:r>
      <w:proofErr w:type="gramEnd"/>
      <w:r w:rsidRPr="005A71EE">
        <w:rPr>
          <w:rFonts w:ascii="Arial" w:hAnsi="Arial" w:cs="Arial"/>
          <w:bCs/>
          <w:i/>
          <w:iCs/>
        </w:rPr>
        <w:t xml:space="preserve"> mínimo veinticuatro (24) meses</w:t>
      </w:r>
      <w:r w:rsidRPr="005A71EE">
        <w:rPr>
          <w:rStyle w:val="Hyperlink1"/>
          <w:rFonts w:ascii="Tahoma" w:hAnsi="Tahoma" w:cs="Tahoma"/>
          <w:bCs/>
          <w:i/>
          <w:iCs/>
          <w:sz w:val="21"/>
          <w:szCs w:val="21"/>
        </w:rPr>
        <w:t xml:space="preserve"> de experiencia docente o de capacitación, la cual podrá ser acreditada como </w:t>
      </w:r>
      <w:proofErr w:type="gramStart"/>
      <w:r w:rsidRPr="005A71EE">
        <w:rPr>
          <w:rStyle w:val="Hyperlink1"/>
          <w:rFonts w:ascii="Tahoma" w:hAnsi="Tahoma" w:cs="Tahoma"/>
          <w:bCs/>
          <w:i/>
          <w:iCs/>
          <w:sz w:val="21"/>
          <w:szCs w:val="21"/>
        </w:rPr>
        <w:t>docente  en</w:t>
      </w:r>
      <w:proofErr w:type="gramEnd"/>
      <w:r w:rsidRPr="005A71EE">
        <w:rPr>
          <w:rStyle w:val="Hyperlink1"/>
          <w:rFonts w:ascii="Tahoma" w:hAnsi="Tahoma" w:cs="Tahoma"/>
          <w:bCs/>
          <w:i/>
          <w:iCs/>
          <w:sz w:val="21"/>
          <w:szCs w:val="21"/>
        </w:rPr>
        <w:t xml:space="preserve"> programas </w:t>
      </w:r>
      <w:proofErr w:type="gramStart"/>
      <w:r w:rsidRPr="005A71EE">
        <w:rPr>
          <w:rStyle w:val="Hyperlink1"/>
          <w:rFonts w:ascii="Tahoma" w:hAnsi="Tahoma" w:cs="Tahoma"/>
          <w:bCs/>
          <w:i/>
          <w:iCs/>
          <w:sz w:val="21"/>
          <w:szCs w:val="21"/>
        </w:rPr>
        <w:t>de  educación</w:t>
      </w:r>
      <w:proofErr w:type="gramEnd"/>
      <w:r w:rsidRPr="005A71EE">
        <w:rPr>
          <w:rStyle w:val="Hyperlink1"/>
          <w:rFonts w:ascii="Tahoma" w:hAnsi="Tahoma" w:cs="Tahoma"/>
          <w:bCs/>
          <w:i/>
          <w:iCs/>
          <w:sz w:val="21"/>
          <w:szCs w:val="21"/>
        </w:rPr>
        <w:t xml:space="preserve"> superior —pregrado o posgrado— y/o experiencia como capacitador, facilitador o formador en procesos institucionales del sector público o privado, siempre que guarde relación con la temática a impartir. </w:t>
      </w:r>
    </w:p>
    <w:p w14:paraId="432FDA5C" w14:textId="77777777" w:rsidR="00844867" w:rsidRPr="005A71EE" w:rsidRDefault="00844867" w:rsidP="005A71EE">
      <w:pPr>
        <w:widowControl w:val="0"/>
        <w:tabs>
          <w:tab w:val="left" w:pos="-720"/>
          <w:tab w:val="left" w:pos="0"/>
        </w:tabs>
        <w:suppressAutoHyphens/>
        <w:spacing w:after="0" w:line="240" w:lineRule="auto"/>
        <w:ind w:right="49"/>
        <w:jc w:val="both"/>
        <w:rPr>
          <w:rFonts w:ascii="Arial" w:hAnsi="Arial" w:cs="Arial"/>
          <w:bCs/>
        </w:rPr>
      </w:pPr>
    </w:p>
    <w:p w14:paraId="7A6BF8F4" w14:textId="77777777"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Cs/>
        </w:rPr>
      </w:pPr>
      <w:r w:rsidRPr="005A71EE">
        <w:rPr>
          <w:rFonts w:ascii="Arial" w:hAnsi="Arial" w:cs="Arial"/>
          <w:bCs/>
        </w:rPr>
        <w:t>Adicionalmente, se exige que los docentes cuenten con capacidad pedagógica comprobada, incorporando metodologías activas como dinámicas, talleres prácticos y estrategias participativas que permitan desarrollar capacitaciones vivenciales, orientadas al aprendizaje aplicado.</w:t>
      </w:r>
    </w:p>
    <w:p w14:paraId="1B3A9A76" w14:textId="399945F8" w:rsidR="000A2903" w:rsidRPr="005A71EE" w:rsidRDefault="0076655C" w:rsidP="005A71EE">
      <w:pPr>
        <w:widowControl w:val="0"/>
        <w:tabs>
          <w:tab w:val="left" w:pos="-720"/>
          <w:tab w:val="left" w:pos="0"/>
        </w:tabs>
        <w:suppressAutoHyphens/>
        <w:spacing w:after="0" w:line="240" w:lineRule="auto"/>
        <w:ind w:right="49"/>
        <w:jc w:val="both"/>
        <w:rPr>
          <w:rFonts w:ascii="Arial" w:hAnsi="Arial" w:cs="Arial"/>
          <w:bCs/>
        </w:rPr>
      </w:pPr>
      <w:r w:rsidRPr="005A71EE">
        <w:rPr>
          <w:rFonts w:ascii="Arial" w:hAnsi="Arial" w:cs="Arial"/>
          <w:bCs/>
        </w:rPr>
        <w:tab/>
      </w:r>
    </w:p>
    <w:p w14:paraId="01E60B56" w14:textId="6CFB48E2" w:rsidR="000A2903" w:rsidRPr="005A71EE" w:rsidRDefault="008221FE" w:rsidP="005A71EE">
      <w:pPr>
        <w:widowControl w:val="0"/>
        <w:tabs>
          <w:tab w:val="left" w:pos="-720"/>
          <w:tab w:val="left" w:pos="0"/>
        </w:tabs>
        <w:suppressAutoHyphens/>
        <w:spacing w:after="0" w:line="240" w:lineRule="auto"/>
        <w:ind w:right="49"/>
        <w:jc w:val="both"/>
        <w:rPr>
          <w:rFonts w:ascii="Arial" w:hAnsi="Arial" w:cs="Arial"/>
          <w:b/>
        </w:rPr>
      </w:pPr>
      <w:r w:rsidRPr="005A71EE">
        <w:rPr>
          <w:rFonts w:ascii="Arial" w:hAnsi="Arial" w:cs="Arial"/>
          <w:i/>
          <w:iCs/>
        </w:rPr>
        <w:t xml:space="preserve">El contratista previo a la suscripción del acta de </w:t>
      </w:r>
      <w:proofErr w:type="gramStart"/>
      <w:r w:rsidRPr="005A71EE">
        <w:rPr>
          <w:rFonts w:ascii="Arial" w:hAnsi="Arial" w:cs="Arial"/>
          <w:i/>
          <w:iCs/>
        </w:rPr>
        <w:t>inicio,</w:t>
      </w:r>
      <w:proofErr w:type="gramEnd"/>
      <w:r w:rsidRPr="005A71EE">
        <w:rPr>
          <w:rFonts w:ascii="Arial" w:hAnsi="Arial" w:cs="Arial"/>
          <w:i/>
          <w:iCs/>
        </w:rPr>
        <w:t xml:space="preserve"> deberá allegar al supervisor del contrato las hojas de vida y soportes documentales que den cumplimiento a las características requeridas por la entidad de los capacitadores para validación y aprobación.</w:t>
      </w:r>
    </w:p>
    <w:p w14:paraId="714D8AC7" w14:textId="77777777"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
        </w:rPr>
      </w:pPr>
    </w:p>
    <w:p w14:paraId="46D1D866" w14:textId="77777777"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Cs/>
        </w:rPr>
      </w:pPr>
      <w:r w:rsidRPr="005A71EE">
        <w:rPr>
          <w:rFonts w:ascii="Arial" w:hAnsi="Arial" w:cs="Arial"/>
          <w:b/>
        </w:rPr>
        <w:t xml:space="preserve">Nota 3:  </w:t>
      </w:r>
      <w:r w:rsidRPr="005A71EE">
        <w:rPr>
          <w:rFonts w:ascii="Arial" w:hAnsi="Arial" w:cs="Arial"/>
          <w:bCs/>
        </w:rPr>
        <w:t xml:space="preserve">El proponente deberá contar con instalaciones propias o en arrendamiento que cumplan con las condiciones físicas, técnicas y ambientales adecuadas (ventilación, iluminación, ayudas audiovisuales como video </w:t>
      </w:r>
      <w:proofErr w:type="spellStart"/>
      <w:r w:rsidRPr="005A71EE">
        <w:rPr>
          <w:rFonts w:ascii="Arial" w:hAnsi="Arial" w:cs="Arial"/>
          <w:bCs/>
        </w:rPr>
        <w:t>beam</w:t>
      </w:r>
      <w:proofErr w:type="spellEnd"/>
      <w:r w:rsidRPr="005A71EE">
        <w:rPr>
          <w:rFonts w:ascii="Arial" w:hAnsi="Arial" w:cs="Arial"/>
          <w:bCs/>
        </w:rPr>
        <w:t>, computador, tablero, entre otros).</w:t>
      </w:r>
    </w:p>
    <w:p w14:paraId="7B67A561" w14:textId="77777777"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Cs/>
        </w:rPr>
      </w:pPr>
    </w:p>
    <w:p w14:paraId="524082C2" w14:textId="77777777"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Cs/>
        </w:rPr>
      </w:pPr>
      <w:r w:rsidRPr="005A71EE">
        <w:rPr>
          <w:rFonts w:ascii="Arial" w:hAnsi="Arial" w:cs="Arial"/>
          <w:bCs/>
        </w:rPr>
        <w:t>El espacio deberá ser acorde con el número de asistentes y contar con el mobiliario necesario para el desarrollo de las actividades.</w:t>
      </w:r>
    </w:p>
    <w:p w14:paraId="0FE52485" w14:textId="77777777"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Cs/>
        </w:rPr>
      </w:pPr>
    </w:p>
    <w:p w14:paraId="64B6C633" w14:textId="5E7A95C1"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Cs/>
        </w:rPr>
      </w:pPr>
      <w:r w:rsidRPr="005A71EE">
        <w:rPr>
          <w:rFonts w:ascii="Arial" w:hAnsi="Arial" w:cs="Arial"/>
          <w:bCs/>
        </w:rPr>
        <w:t>Adicionalmente, y teniendo en cuenta que se busca realizar capacitaciones en jornadas únicas de carácter vivencial, se requiere que las instalaciones cuenten con condiciones tipo campus en la ciudad de Bogotá que faciliten el desarrollo integral de las actividades en un mismo lugar.</w:t>
      </w:r>
    </w:p>
    <w:p w14:paraId="52DE8218" w14:textId="77777777"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Cs/>
        </w:rPr>
      </w:pPr>
    </w:p>
    <w:p w14:paraId="3D31BE51" w14:textId="0911D75F"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Cs/>
        </w:rPr>
      </w:pPr>
      <w:r w:rsidRPr="005A71EE">
        <w:rPr>
          <w:rFonts w:ascii="Arial" w:hAnsi="Arial" w:cs="Arial"/>
          <w:bCs/>
        </w:rPr>
        <w:t xml:space="preserve">El valor de los salones, espacios e instalaciones necesarios para el desarrollo de las capacitaciones debe </w:t>
      </w:r>
      <w:r w:rsidR="005179E4" w:rsidRPr="005A71EE">
        <w:rPr>
          <w:rFonts w:ascii="Arial" w:hAnsi="Arial" w:cs="Arial"/>
          <w:bCs/>
        </w:rPr>
        <w:t>estar</w:t>
      </w:r>
      <w:r w:rsidRPr="005A71EE">
        <w:rPr>
          <w:rFonts w:ascii="Arial" w:hAnsi="Arial" w:cs="Arial"/>
          <w:bCs/>
        </w:rPr>
        <w:t xml:space="preserve"> incluido dentro de </w:t>
      </w:r>
      <w:r w:rsidR="00683FA3" w:rsidRPr="005A71EE">
        <w:rPr>
          <w:rFonts w:ascii="Arial" w:hAnsi="Arial" w:cs="Arial"/>
          <w:bCs/>
        </w:rPr>
        <w:t>la oferta</w:t>
      </w:r>
      <w:r w:rsidRPr="005A71EE">
        <w:rPr>
          <w:rFonts w:ascii="Arial" w:hAnsi="Arial" w:cs="Arial"/>
          <w:bCs/>
        </w:rPr>
        <w:t xml:space="preserve">. </w:t>
      </w:r>
    </w:p>
    <w:p w14:paraId="385EFCF9" w14:textId="77777777"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
        </w:rPr>
      </w:pPr>
    </w:p>
    <w:p w14:paraId="2F1BA43D" w14:textId="77777777"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Cs/>
        </w:rPr>
      </w:pPr>
      <w:r w:rsidRPr="005A71EE">
        <w:rPr>
          <w:rFonts w:ascii="Arial" w:hAnsi="Arial" w:cs="Arial"/>
          <w:b/>
        </w:rPr>
        <w:t xml:space="preserve">Nota 4: </w:t>
      </w:r>
      <w:r w:rsidRPr="005A71EE">
        <w:rPr>
          <w:rFonts w:ascii="Arial" w:hAnsi="Arial" w:cs="Arial"/>
          <w:bCs/>
        </w:rPr>
        <w:t>Las instalaciones donde se desarrollen las capacitaciones deberán contar con todas las medidas y elementos de seguridad necesarios, tales como plan de evacuación, extintores, detectores de humo o calor, alarmas contra incendios, salidas de emergencia y demás disposiciones que garanticen la integridad de los participantes.</w:t>
      </w:r>
    </w:p>
    <w:p w14:paraId="52789273" w14:textId="77777777"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Cs/>
        </w:rPr>
      </w:pPr>
    </w:p>
    <w:p w14:paraId="76971AE5" w14:textId="77777777"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Cs/>
        </w:rPr>
      </w:pPr>
      <w:r w:rsidRPr="005A71EE">
        <w:rPr>
          <w:rFonts w:ascii="Arial" w:hAnsi="Arial" w:cs="Arial"/>
          <w:b/>
        </w:rPr>
        <w:t xml:space="preserve">Nota 5:  </w:t>
      </w:r>
      <w:r w:rsidRPr="005A71EE">
        <w:rPr>
          <w:rFonts w:ascii="Arial" w:hAnsi="Arial" w:cs="Arial"/>
          <w:bCs/>
        </w:rPr>
        <w:t>En relación con los espacios físicos para las capacitaciones presenciales, estos serán requeridos conforme a las necesidades de la CNSC y deberán ser solicitados por el supervisor del contrato con una antelación mínima de diez (10) días hábiles.</w:t>
      </w:r>
    </w:p>
    <w:p w14:paraId="1DEFAA38" w14:textId="77777777"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Cs/>
        </w:rPr>
      </w:pPr>
    </w:p>
    <w:p w14:paraId="0E61F6E5" w14:textId="313C60FB"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Cs/>
        </w:rPr>
      </w:pPr>
      <w:r w:rsidRPr="005A71EE">
        <w:rPr>
          <w:rFonts w:ascii="Arial" w:hAnsi="Arial" w:cs="Arial"/>
          <w:bCs/>
        </w:rPr>
        <w:t>Se</w:t>
      </w:r>
      <w:r w:rsidR="00DE4C61" w:rsidRPr="005A71EE">
        <w:rPr>
          <w:rFonts w:ascii="Arial" w:hAnsi="Arial" w:cs="Arial"/>
          <w:bCs/>
        </w:rPr>
        <w:t xml:space="preserve"> </w:t>
      </w:r>
      <w:proofErr w:type="gramStart"/>
      <w:r w:rsidR="00DE4C61" w:rsidRPr="005A71EE">
        <w:rPr>
          <w:rFonts w:ascii="Arial" w:hAnsi="Arial" w:cs="Arial"/>
          <w:bCs/>
        </w:rPr>
        <w:t xml:space="preserve">requiere </w:t>
      </w:r>
      <w:r w:rsidRPr="005A71EE">
        <w:rPr>
          <w:rFonts w:ascii="Arial" w:hAnsi="Arial" w:cs="Arial"/>
          <w:bCs/>
        </w:rPr>
        <w:t xml:space="preserve"> que</w:t>
      </w:r>
      <w:proofErr w:type="gramEnd"/>
      <w:r w:rsidRPr="005A71EE">
        <w:rPr>
          <w:rFonts w:ascii="Arial" w:hAnsi="Arial" w:cs="Arial"/>
          <w:bCs/>
        </w:rPr>
        <w:t xml:space="preserve"> las capacitaciones se desarrollen en modalidad tipo campus, en espacios que permitan jornadas continuas durante todo el día, preferiblemente alejados de la dinámica laboral habitual, dentro del horario laboral, con el fin de favorecer la concentración, el aprendizaje significativo y la inmersión en los contenidos.</w:t>
      </w:r>
    </w:p>
    <w:p w14:paraId="5F496CC8" w14:textId="77777777"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Cs/>
        </w:rPr>
      </w:pPr>
    </w:p>
    <w:p w14:paraId="1EDF1A56" w14:textId="77777777"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Cs/>
        </w:rPr>
      </w:pPr>
      <w:r w:rsidRPr="005A71EE">
        <w:rPr>
          <w:rFonts w:ascii="Arial" w:hAnsi="Arial" w:cs="Arial"/>
          <w:b/>
        </w:rPr>
        <w:t xml:space="preserve">Nota 6:  </w:t>
      </w:r>
      <w:r w:rsidRPr="005A71EE">
        <w:rPr>
          <w:rFonts w:ascii="Arial" w:hAnsi="Arial" w:cs="Arial"/>
          <w:bCs/>
        </w:rPr>
        <w:t>Las instalaciones deberán garantizar condiciones de accesibilidad para personas en situación de discapacidad, de conformidad con lo establecido en la Ley 361 de 1997, asegurando la movilidad adecuada en todos los espacios donde se preste el servicio.</w:t>
      </w:r>
    </w:p>
    <w:p w14:paraId="70021B5F" w14:textId="77777777"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Cs/>
        </w:rPr>
      </w:pPr>
    </w:p>
    <w:p w14:paraId="1BE10C51" w14:textId="66E53031"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Cs/>
        </w:rPr>
      </w:pPr>
      <w:r w:rsidRPr="005A71EE">
        <w:rPr>
          <w:rFonts w:ascii="Arial" w:hAnsi="Arial" w:cs="Arial"/>
          <w:b/>
        </w:rPr>
        <w:t xml:space="preserve">Nota 7: </w:t>
      </w:r>
      <w:r w:rsidR="00E059EC" w:rsidRPr="00E059EC">
        <w:rPr>
          <w:rFonts w:ascii="Arial" w:hAnsi="Arial" w:cs="Arial"/>
          <w:bCs/>
        </w:rPr>
        <w:t xml:space="preserve">Contar con parqueadero, mínimo de </w:t>
      </w:r>
      <w:r w:rsidR="00E059EC" w:rsidRPr="00E059EC">
        <w:rPr>
          <w:rFonts w:ascii="Arial" w:hAnsi="Arial" w:cs="Arial"/>
          <w:b/>
          <w:bCs/>
        </w:rPr>
        <w:t xml:space="preserve">cinco (5) </w:t>
      </w:r>
      <w:r w:rsidR="00E059EC" w:rsidRPr="00E059EC">
        <w:rPr>
          <w:rFonts w:ascii="Arial" w:hAnsi="Arial" w:cs="Arial"/>
          <w:bCs/>
        </w:rPr>
        <w:t>cupos, y servicios sanitarios independientes para cada género en los lugares de ejecución de las capacitaciones, las cuales sean requeridas por el supervisor, sin costos o recargos para la CNSC, ni para sus colaboradores. Se permitirá que los cupos de estacionamiento se encuentren en la misma sede o en un parqueadero público o privado cercano respecto del cual el contratista acredite disponibilidad mediante convenio, reserva u otro mecanismo verificable, sin costo para la CNSC ni para los participantes</w:t>
      </w:r>
      <w:r w:rsidR="00E059EC" w:rsidRPr="00E059EC">
        <w:rPr>
          <w:rFonts w:ascii="Arial" w:hAnsi="Arial" w:cs="Arial"/>
          <w:bCs/>
          <w:i/>
          <w:iCs/>
        </w:rPr>
        <w:t>.</w:t>
      </w:r>
      <w:r w:rsidR="00741FB5" w:rsidRPr="005A71EE">
        <w:rPr>
          <w:rFonts w:ascii="Arial" w:hAnsi="Arial" w:cs="Arial"/>
          <w:bCs/>
        </w:rPr>
        <w:t xml:space="preserve"> </w:t>
      </w:r>
    </w:p>
    <w:p w14:paraId="23A23C32" w14:textId="77777777"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Cs/>
        </w:rPr>
      </w:pPr>
    </w:p>
    <w:p w14:paraId="21788B42" w14:textId="16246BA3"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Cs/>
        </w:rPr>
      </w:pPr>
      <w:r w:rsidRPr="005A71EE">
        <w:rPr>
          <w:rFonts w:ascii="Arial" w:hAnsi="Arial" w:cs="Arial"/>
          <w:b/>
        </w:rPr>
        <w:t xml:space="preserve">Nota </w:t>
      </w:r>
      <w:r w:rsidR="00683FA3" w:rsidRPr="005A71EE">
        <w:rPr>
          <w:rFonts w:ascii="Arial" w:hAnsi="Arial" w:cs="Arial"/>
          <w:b/>
        </w:rPr>
        <w:t>8</w:t>
      </w:r>
      <w:r w:rsidRPr="005A71EE">
        <w:rPr>
          <w:rFonts w:ascii="Arial" w:hAnsi="Arial" w:cs="Arial"/>
          <w:b/>
        </w:rPr>
        <w:t xml:space="preserve">: </w:t>
      </w:r>
      <w:r w:rsidRPr="005A71EE">
        <w:rPr>
          <w:rFonts w:ascii="Arial" w:hAnsi="Arial" w:cs="Arial"/>
          <w:bCs/>
        </w:rPr>
        <w:t>Cada capacitación contará con un número estimado de entre quince (15) y veinticinco (25) asistentes como máximo.</w:t>
      </w:r>
    </w:p>
    <w:p w14:paraId="2883200B" w14:textId="77777777"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Cs/>
        </w:rPr>
      </w:pPr>
    </w:p>
    <w:p w14:paraId="49712142" w14:textId="15A1B37A"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Cs/>
        </w:rPr>
      </w:pPr>
      <w:r w:rsidRPr="005A71EE">
        <w:rPr>
          <w:rFonts w:ascii="Arial" w:hAnsi="Arial" w:cs="Arial"/>
          <w:b/>
        </w:rPr>
        <w:t xml:space="preserve">Nota </w:t>
      </w:r>
      <w:r w:rsidR="00683FA3" w:rsidRPr="005A71EE">
        <w:rPr>
          <w:rFonts w:ascii="Arial" w:hAnsi="Arial" w:cs="Arial"/>
          <w:b/>
        </w:rPr>
        <w:t>9</w:t>
      </w:r>
      <w:r w:rsidRPr="005A71EE">
        <w:rPr>
          <w:rFonts w:ascii="Arial" w:hAnsi="Arial" w:cs="Arial"/>
          <w:b/>
        </w:rPr>
        <w:t xml:space="preserve">: </w:t>
      </w:r>
      <w:r w:rsidRPr="005A71EE">
        <w:rPr>
          <w:rFonts w:ascii="Arial" w:hAnsi="Arial" w:cs="Arial"/>
          <w:bCs/>
        </w:rPr>
        <w:t xml:space="preserve">Para el desarrollo </w:t>
      </w:r>
      <w:proofErr w:type="gramStart"/>
      <w:r w:rsidRPr="005A71EE">
        <w:rPr>
          <w:rFonts w:ascii="Arial" w:hAnsi="Arial" w:cs="Arial"/>
          <w:bCs/>
        </w:rPr>
        <w:t>de  las</w:t>
      </w:r>
      <w:proofErr w:type="gramEnd"/>
      <w:r w:rsidRPr="005A71EE">
        <w:rPr>
          <w:rFonts w:ascii="Arial" w:hAnsi="Arial" w:cs="Arial"/>
          <w:bCs/>
        </w:rPr>
        <w:t xml:space="preserve"> capacitaciones se debe garantizar que los salones cuenten con las ayudas audiovisuales y tecnológicas necesarias, las cuales deberán estar disponibles para la entidad garantizando la gestión logística requerida para su desarrollo. </w:t>
      </w:r>
    </w:p>
    <w:p w14:paraId="1415C3F6" w14:textId="77777777"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
        </w:rPr>
      </w:pPr>
    </w:p>
    <w:p w14:paraId="220B65D2" w14:textId="392710C1"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Cs/>
        </w:rPr>
      </w:pPr>
      <w:r w:rsidRPr="005A71EE">
        <w:rPr>
          <w:rFonts w:ascii="Arial" w:hAnsi="Arial" w:cs="Arial"/>
          <w:b/>
        </w:rPr>
        <w:t xml:space="preserve">Nota </w:t>
      </w:r>
      <w:r w:rsidR="00683FA3" w:rsidRPr="005A71EE">
        <w:rPr>
          <w:rFonts w:ascii="Arial" w:hAnsi="Arial" w:cs="Arial"/>
          <w:b/>
        </w:rPr>
        <w:t>10</w:t>
      </w:r>
      <w:r w:rsidRPr="005A71EE">
        <w:rPr>
          <w:rFonts w:ascii="Arial" w:hAnsi="Arial" w:cs="Arial"/>
          <w:b/>
        </w:rPr>
        <w:t xml:space="preserve">: </w:t>
      </w:r>
      <w:r w:rsidRPr="005A71EE">
        <w:rPr>
          <w:rFonts w:ascii="Arial" w:hAnsi="Arial" w:cs="Arial"/>
          <w:bCs/>
        </w:rPr>
        <w:t>Se prioriza que las capacitaciones se desarrollen bajo un enfoque vivencial, preferiblemente en jornadas únicas intensivas, las cuales podrán ejecutarse en uno, dos o máximo tres días continuos, según la naturaleza del tema.</w:t>
      </w:r>
    </w:p>
    <w:p w14:paraId="2A4DFEA2" w14:textId="77777777"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
        </w:rPr>
      </w:pPr>
    </w:p>
    <w:p w14:paraId="0D2E626C" w14:textId="60F90657"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Cs/>
        </w:rPr>
      </w:pPr>
      <w:r w:rsidRPr="005A71EE">
        <w:rPr>
          <w:rFonts w:ascii="Arial" w:hAnsi="Arial" w:cs="Arial"/>
          <w:b/>
        </w:rPr>
        <w:t xml:space="preserve">Nota </w:t>
      </w:r>
      <w:r w:rsidR="00683FA3" w:rsidRPr="005A71EE">
        <w:rPr>
          <w:rFonts w:ascii="Arial" w:hAnsi="Arial" w:cs="Arial"/>
          <w:b/>
        </w:rPr>
        <w:t>11</w:t>
      </w:r>
      <w:r w:rsidRPr="005A71EE">
        <w:rPr>
          <w:rFonts w:ascii="Arial" w:hAnsi="Arial" w:cs="Arial"/>
          <w:b/>
        </w:rPr>
        <w:t xml:space="preserve">:  </w:t>
      </w:r>
      <w:r w:rsidRPr="005A71EE">
        <w:rPr>
          <w:rFonts w:ascii="Arial" w:hAnsi="Arial" w:cs="Arial"/>
          <w:bCs/>
        </w:rPr>
        <w:t xml:space="preserve">Las instalaciones donde se desarrollen las capacitaciones no deberán superar los quince (15) kilómetros de distancia desde la sede ubicada en la Calle 96 (Carrera 16 No. 96-64), previa concertación con la CNSC, con el fin de optimizar los tiempos de desplazamiento. </w:t>
      </w:r>
      <w:r w:rsidR="00670521" w:rsidRPr="005A71EE">
        <w:rPr>
          <w:rFonts w:ascii="Arial" w:hAnsi="Arial" w:cs="Arial"/>
          <w:bCs/>
        </w:rPr>
        <w:t xml:space="preserve"> </w:t>
      </w:r>
      <w:r w:rsidR="00670521" w:rsidRPr="005A71EE">
        <w:rPr>
          <w:rFonts w:ascii="Arial" w:hAnsi="Arial" w:cs="Arial"/>
        </w:rPr>
        <w:t xml:space="preserve">La verificación será realizada por la entidad utilizando la herramienta Google </w:t>
      </w:r>
      <w:proofErr w:type="spellStart"/>
      <w:r w:rsidR="00670521" w:rsidRPr="005A71EE">
        <w:rPr>
          <w:rFonts w:ascii="Arial" w:hAnsi="Arial" w:cs="Arial"/>
        </w:rPr>
        <w:t>Maps</w:t>
      </w:r>
      <w:proofErr w:type="spellEnd"/>
      <w:r w:rsidR="00670521" w:rsidRPr="005A71EE">
        <w:rPr>
          <w:rFonts w:ascii="Arial" w:hAnsi="Arial" w:cs="Arial"/>
        </w:rPr>
        <w:t xml:space="preserve">, tomando como punto de origen la dirección de la Sede de la CNSC Carrera 16 No. 96-64 y como punto de destino la dirección de las instalaciones ofertadas. La medición corresponderá a la ruta vehicular más corta disponible al momento de la evaluación de la oferta. </w:t>
      </w:r>
    </w:p>
    <w:p w14:paraId="47828D58" w14:textId="77777777"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Cs/>
        </w:rPr>
      </w:pPr>
    </w:p>
    <w:p w14:paraId="76754713" w14:textId="79E7AD53"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Cs/>
        </w:rPr>
      </w:pPr>
      <w:r w:rsidRPr="005A71EE">
        <w:rPr>
          <w:rFonts w:ascii="Arial" w:hAnsi="Arial" w:cs="Arial"/>
          <w:b/>
        </w:rPr>
        <w:t>Nota 1</w:t>
      </w:r>
      <w:r w:rsidR="00683FA3" w:rsidRPr="005A71EE">
        <w:rPr>
          <w:rFonts w:ascii="Arial" w:hAnsi="Arial" w:cs="Arial"/>
          <w:b/>
        </w:rPr>
        <w:t>2</w:t>
      </w:r>
      <w:r w:rsidRPr="005A71EE">
        <w:rPr>
          <w:rFonts w:ascii="Arial" w:hAnsi="Arial" w:cs="Arial"/>
          <w:b/>
        </w:rPr>
        <w:t>.</w:t>
      </w:r>
      <w:r w:rsidRPr="005A71EE">
        <w:rPr>
          <w:rFonts w:ascii="Arial" w:hAnsi="Arial" w:cs="Arial"/>
          <w:bCs/>
        </w:rPr>
        <w:t xml:space="preserve"> </w:t>
      </w:r>
      <w:r w:rsidR="00427225" w:rsidRPr="005A71EE">
        <w:rPr>
          <w:rFonts w:ascii="Arial" w:hAnsi="Arial" w:cs="Arial"/>
          <w:bCs/>
        </w:rPr>
        <w:t>Entregar</w:t>
      </w:r>
      <w:r w:rsidRPr="005A71EE">
        <w:rPr>
          <w:rFonts w:ascii="Arial" w:hAnsi="Arial" w:cs="Arial"/>
          <w:bCs/>
        </w:rPr>
        <w:t xml:space="preserve"> a </w:t>
      </w:r>
      <w:r w:rsidR="00BC3F45" w:rsidRPr="005A71EE">
        <w:rPr>
          <w:rFonts w:ascii="Arial" w:hAnsi="Arial" w:cs="Arial"/>
          <w:bCs/>
        </w:rPr>
        <w:t>l</w:t>
      </w:r>
      <w:r w:rsidRPr="005A71EE">
        <w:rPr>
          <w:rFonts w:ascii="Arial" w:hAnsi="Arial" w:cs="Arial"/>
          <w:bCs/>
        </w:rPr>
        <w:t>os participantes de los ejemplares necesarios y material didáctico en físico o magnético correspondiente a los temas tratados en las capacitaciones.</w:t>
      </w:r>
    </w:p>
    <w:p w14:paraId="0C34A981" w14:textId="77777777" w:rsidR="000A2903" w:rsidRPr="005A71EE" w:rsidRDefault="000A2903" w:rsidP="005A71EE">
      <w:pPr>
        <w:widowControl w:val="0"/>
        <w:tabs>
          <w:tab w:val="left" w:pos="-720"/>
          <w:tab w:val="left" w:pos="0"/>
        </w:tabs>
        <w:suppressAutoHyphens/>
        <w:spacing w:after="0" w:line="240" w:lineRule="auto"/>
        <w:ind w:right="49"/>
        <w:jc w:val="both"/>
        <w:rPr>
          <w:rFonts w:ascii="Arial" w:hAnsi="Arial" w:cs="Arial"/>
          <w:bCs/>
        </w:rPr>
      </w:pPr>
    </w:p>
    <w:p w14:paraId="525712E5" w14:textId="1ECF5F4E" w:rsidR="00AC0D4F" w:rsidRPr="005A71EE" w:rsidRDefault="000A2903" w:rsidP="005A71EE">
      <w:pPr>
        <w:widowControl w:val="0"/>
        <w:tabs>
          <w:tab w:val="left" w:pos="-720"/>
          <w:tab w:val="left" w:pos="0"/>
        </w:tabs>
        <w:suppressAutoHyphens/>
        <w:spacing w:after="0" w:line="240" w:lineRule="auto"/>
        <w:ind w:right="49"/>
        <w:jc w:val="both"/>
        <w:rPr>
          <w:rFonts w:ascii="Arial" w:hAnsi="Arial" w:cs="Arial"/>
          <w:bCs/>
        </w:rPr>
      </w:pPr>
      <w:r w:rsidRPr="005A71EE">
        <w:rPr>
          <w:rFonts w:ascii="Arial" w:hAnsi="Arial" w:cs="Arial"/>
          <w:b/>
        </w:rPr>
        <w:t>Nota 1</w:t>
      </w:r>
      <w:r w:rsidR="00683FA3" w:rsidRPr="005A71EE">
        <w:rPr>
          <w:rFonts w:ascii="Arial" w:hAnsi="Arial" w:cs="Arial"/>
          <w:b/>
        </w:rPr>
        <w:t>3</w:t>
      </w:r>
      <w:r w:rsidRPr="005A71EE">
        <w:rPr>
          <w:rFonts w:ascii="Arial" w:hAnsi="Arial" w:cs="Arial"/>
          <w:b/>
        </w:rPr>
        <w:t>.</w:t>
      </w:r>
      <w:r w:rsidRPr="005A71EE">
        <w:rPr>
          <w:rFonts w:ascii="Arial" w:hAnsi="Arial" w:cs="Arial"/>
          <w:bCs/>
        </w:rPr>
        <w:t xml:space="preserve">  </w:t>
      </w:r>
      <w:r w:rsidR="00427225" w:rsidRPr="005A71EE">
        <w:rPr>
          <w:rFonts w:ascii="Arial" w:hAnsi="Arial" w:cs="Arial"/>
          <w:bCs/>
        </w:rPr>
        <w:t>Entregar</w:t>
      </w:r>
      <w:r w:rsidRPr="005A71EE">
        <w:rPr>
          <w:rFonts w:ascii="Arial" w:hAnsi="Arial" w:cs="Arial"/>
          <w:bCs/>
        </w:rPr>
        <w:t xml:space="preserve"> certificados de asistencia de cada </w:t>
      </w:r>
      <w:proofErr w:type="gramStart"/>
      <w:r w:rsidRPr="005A71EE">
        <w:rPr>
          <w:rFonts w:ascii="Arial" w:hAnsi="Arial" w:cs="Arial"/>
          <w:bCs/>
        </w:rPr>
        <w:t>curso  a</w:t>
      </w:r>
      <w:proofErr w:type="gramEnd"/>
      <w:r w:rsidRPr="005A71EE">
        <w:rPr>
          <w:rFonts w:ascii="Arial" w:hAnsi="Arial" w:cs="Arial"/>
          <w:bCs/>
        </w:rPr>
        <w:t xml:space="preserve"> los servidores que cumplan con el nivel de asistencia definida previo al inicio de las capacitaciones y en cumplimiento a los requisitos que se definan para tal fin.</w:t>
      </w:r>
    </w:p>
    <w:p w14:paraId="47CF421A" w14:textId="77777777" w:rsidR="005179E4" w:rsidRPr="005A71EE" w:rsidRDefault="005179E4" w:rsidP="005A71EE">
      <w:pPr>
        <w:widowControl w:val="0"/>
        <w:tabs>
          <w:tab w:val="left" w:pos="-720"/>
          <w:tab w:val="left" w:pos="0"/>
        </w:tabs>
        <w:suppressAutoHyphens/>
        <w:spacing w:after="0" w:line="240" w:lineRule="auto"/>
        <w:ind w:right="49"/>
        <w:jc w:val="both"/>
        <w:rPr>
          <w:rFonts w:ascii="Arial" w:hAnsi="Arial" w:cs="Arial"/>
          <w:bCs/>
        </w:rPr>
      </w:pPr>
    </w:p>
    <w:p w14:paraId="11074B2B" w14:textId="148804F0" w:rsidR="005179E4" w:rsidRPr="005A71EE" w:rsidRDefault="005179E4" w:rsidP="005A71EE">
      <w:pPr>
        <w:widowControl w:val="0"/>
        <w:tabs>
          <w:tab w:val="left" w:pos="-720"/>
          <w:tab w:val="left" w:pos="0"/>
        </w:tabs>
        <w:suppressAutoHyphens/>
        <w:spacing w:after="0" w:line="240" w:lineRule="auto"/>
        <w:ind w:right="49"/>
        <w:jc w:val="both"/>
        <w:rPr>
          <w:rFonts w:ascii="Arial" w:hAnsi="Arial" w:cs="Arial"/>
          <w:bCs/>
        </w:rPr>
      </w:pPr>
      <w:r w:rsidRPr="005A71EE">
        <w:rPr>
          <w:rFonts w:ascii="Arial" w:hAnsi="Arial" w:cs="Arial"/>
          <w:b/>
        </w:rPr>
        <w:t xml:space="preserve">Nota 14. </w:t>
      </w:r>
      <w:r w:rsidR="00427225" w:rsidRPr="005A71EE">
        <w:rPr>
          <w:rFonts w:ascii="Arial" w:hAnsi="Arial" w:cs="Arial"/>
          <w:bCs/>
        </w:rPr>
        <w:t>Entregar</w:t>
      </w:r>
      <w:r w:rsidRPr="005A71EE">
        <w:rPr>
          <w:rFonts w:ascii="Arial" w:hAnsi="Arial" w:cs="Arial"/>
          <w:bCs/>
        </w:rPr>
        <w:t xml:space="preserve"> material de apoyo y memorias del curso; </w:t>
      </w:r>
      <w:r w:rsidR="00431A17" w:rsidRPr="005A71EE">
        <w:rPr>
          <w:rFonts w:ascii="Arial" w:hAnsi="Arial" w:cs="Arial"/>
          <w:bCs/>
        </w:rPr>
        <w:t>así</w:t>
      </w:r>
      <w:r w:rsidRPr="005A71EE">
        <w:rPr>
          <w:rFonts w:ascii="Arial" w:hAnsi="Arial" w:cs="Arial"/>
          <w:bCs/>
        </w:rPr>
        <w:t xml:space="preserve"> mismo se debe realizar una evaluación de aprendizaje y </w:t>
      </w:r>
      <w:r w:rsidR="00431A17" w:rsidRPr="005A71EE">
        <w:rPr>
          <w:rFonts w:ascii="Arial" w:hAnsi="Arial" w:cs="Arial"/>
          <w:bCs/>
        </w:rPr>
        <w:t>un</w:t>
      </w:r>
      <w:r w:rsidRPr="005A71EE">
        <w:rPr>
          <w:rFonts w:ascii="Arial" w:hAnsi="Arial" w:cs="Arial"/>
          <w:bCs/>
        </w:rPr>
        <w:t xml:space="preserve"> </w:t>
      </w:r>
      <w:r w:rsidR="00431A17" w:rsidRPr="005A71EE">
        <w:rPr>
          <w:rFonts w:ascii="Arial" w:hAnsi="Arial" w:cs="Arial"/>
          <w:bCs/>
        </w:rPr>
        <w:t>informe final</w:t>
      </w:r>
      <w:r w:rsidRPr="005A71EE">
        <w:rPr>
          <w:rFonts w:ascii="Arial" w:hAnsi="Arial" w:cs="Arial"/>
          <w:bCs/>
        </w:rPr>
        <w:t xml:space="preserve"> de los resultados </w:t>
      </w:r>
      <w:r w:rsidR="00431A17" w:rsidRPr="005A71EE">
        <w:rPr>
          <w:rFonts w:ascii="Arial" w:hAnsi="Arial" w:cs="Arial"/>
          <w:bCs/>
        </w:rPr>
        <w:t>obtenidos</w:t>
      </w:r>
      <w:r w:rsidRPr="005A71EE">
        <w:rPr>
          <w:rFonts w:ascii="Arial" w:hAnsi="Arial" w:cs="Arial"/>
          <w:bCs/>
        </w:rPr>
        <w:t xml:space="preserve"> en el desarrollo de los cursos. </w:t>
      </w:r>
    </w:p>
    <w:p w14:paraId="2F59AE87" w14:textId="77777777" w:rsidR="00431A17" w:rsidRPr="005A71EE" w:rsidRDefault="00431A17" w:rsidP="005A71EE">
      <w:pPr>
        <w:widowControl w:val="0"/>
        <w:tabs>
          <w:tab w:val="left" w:pos="-720"/>
          <w:tab w:val="left" w:pos="0"/>
        </w:tabs>
        <w:suppressAutoHyphens/>
        <w:spacing w:after="0" w:line="240" w:lineRule="auto"/>
        <w:ind w:right="49"/>
        <w:jc w:val="both"/>
        <w:rPr>
          <w:rFonts w:ascii="Arial" w:hAnsi="Arial" w:cs="Arial"/>
          <w:bCs/>
        </w:rPr>
      </w:pPr>
    </w:p>
    <w:p w14:paraId="5C0C856A" w14:textId="0C2EF4AE" w:rsidR="00431A17" w:rsidRPr="005A71EE" w:rsidRDefault="00431A17" w:rsidP="005A71EE">
      <w:pPr>
        <w:spacing w:after="0" w:line="240" w:lineRule="auto"/>
        <w:jc w:val="both"/>
        <w:rPr>
          <w:rFonts w:ascii="Arial" w:hAnsi="Arial" w:cs="Arial"/>
          <w:bCs/>
        </w:rPr>
      </w:pPr>
      <w:r w:rsidRPr="005A71EE">
        <w:rPr>
          <w:rFonts w:ascii="Arial" w:hAnsi="Arial" w:cs="Arial"/>
          <w:b/>
          <w:bCs/>
          <w:lang w:val="es-ES_tradnl"/>
        </w:rPr>
        <w:t>Nota 15:</w:t>
      </w:r>
      <w:r w:rsidRPr="005A71EE">
        <w:rPr>
          <w:rFonts w:ascii="Arial" w:hAnsi="Arial" w:cs="Arial"/>
          <w:bCs/>
          <w:lang w:val="es-ES_tradnl"/>
        </w:rPr>
        <w:t xml:space="preserve"> </w:t>
      </w:r>
      <w:r w:rsidRPr="005A71EE">
        <w:rPr>
          <w:rFonts w:ascii="Arial" w:hAnsi="Arial" w:cs="Arial"/>
          <w:bCs/>
        </w:rPr>
        <w:t>El proponente con la firma del anexo técnico se compromete a dar cumplimiento a lo establecido en la presente ficha técnica y garantizará que los salones tengan ayudas audiovisuales tecnológicas apropiadas las cuales estarán a disposición de la entidad en caso de ser adjudicatarios del proceso.</w:t>
      </w:r>
    </w:p>
    <w:p w14:paraId="36830967" w14:textId="77777777" w:rsidR="00431A17" w:rsidRPr="005A71EE" w:rsidRDefault="00431A17" w:rsidP="005A71EE">
      <w:pPr>
        <w:widowControl w:val="0"/>
        <w:tabs>
          <w:tab w:val="left" w:pos="-720"/>
          <w:tab w:val="left" w:pos="0"/>
        </w:tabs>
        <w:suppressAutoHyphens/>
        <w:spacing w:after="0" w:line="240" w:lineRule="auto"/>
        <w:ind w:right="49"/>
        <w:jc w:val="both"/>
      </w:pPr>
    </w:p>
    <w:p w14:paraId="3E33D126" w14:textId="77777777" w:rsidR="00431A17" w:rsidRPr="005A71EE" w:rsidRDefault="00431A17" w:rsidP="005A71EE">
      <w:pPr>
        <w:widowControl w:val="0"/>
        <w:tabs>
          <w:tab w:val="left" w:pos="-720"/>
          <w:tab w:val="left" w:pos="0"/>
        </w:tabs>
        <w:suppressAutoHyphens/>
        <w:spacing w:after="0" w:line="240" w:lineRule="auto"/>
        <w:ind w:right="49"/>
        <w:jc w:val="both"/>
        <w:rPr>
          <w:rFonts w:ascii="Arial" w:eastAsia="Times New Roman" w:hAnsi="Arial" w:cs="Arial"/>
          <w:snapToGrid w:val="0"/>
          <w:spacing w:val="-3"/>
          <w:szCs w:val="20"/>
          <w:lang w:val="es-ES_tradnl" w:eastAsia="es-ES"/>
        </w:rPr>
      </w:pPr>
      <w:r w:rsidRPr="005A71EE">
        <w:rPr>
          <w:rFonts w:ascii="Arial" w:eastAsia="Times New Roman" w:hAnsi="Arial" w:cs="Arial"/>
          <w:snapToGrid w:val="0"/>
          <w:spacing w:val="-3"/>
          <w:szCs w:val="20"/>
          <w:lang w:val="es-ES_tradnl" w:eastAsia="es-ES"/>
        </w:rPr>
        <w:t>Atentamente,</w:t>
      </w:r>
    </w:p>
    <w:p w14:paraId="64EB69CE" w14:textId="77777777" w:rsidR="00431A17" w:rsidRPr="005A71EE" w:rsidRDefault="00431A17" w:rsidP="005A71EE">
      <w:pPr>
        <w:widowControl w:val="0"/>
        <w:tabs>
          <w:tab w:val="left" w:pos="-720"/>
          <w:tab w:val="left" w:pos="0"/>
        </w:tabs>
        <w:suppressAutoHyphens/>
        <w:spacing w:after="0" w:line="240" w:lineRule="auto"/>
        <w:ind w:right="49"/>
        <w:jc w:val="both"/>
        <w:rPr>
          <w:rFonts w:ascii="Arial" w:eastAsia="Times New Roman" w:hAnsi="Arial" w:cs="Arial"/>
          <w:snapToGrid w:val="0"/>
          <w:spacing w:val="-3"/>
          <w:szCs w:val="20"/>
          <w:lang w:val="es-ES_tradnl" w:eastAsia="es-ES"/>
        </w:rPr>
      </w:pPr>
    </w:p>
    <w:p w14:paraId="3646FD38" w14:textId="77777777" w:rsidR="00431A17" w:rsidRPr="005A71EE" w:rsidRDefault="00431A17" w:rsidP="005A71EE">
      <w:pPr>
        <w:widowControl w:val="0"/>
        <w:tabs>
          <w:tab w:val="left" w:pos="-720"/>
          <w:tab w:val="left" w:pos="0"/>
        </w:tabs>
        <w:suppressAutoHyphens/>
        <w:spacing w:after="0" w:line="240" w:lineRule="auto"/>
        <w:ind w:right="49"/>
        <w:jc w:val="both"/>
        <w:rPr>
          <w:rFonts w:ascii="Arial" w:eastAsia="Times New Roman" w:hAnsi="Arial" w:cs="Arial"/>
          <w:snapToGrid w:val="0"/>
          <w:spacing w:val="-3"/>
          <w:szCs w:val="20"/>
          <w:lang w:val="es-ES_tradnl" w:eastAsia="es-ES"/>
        </w:rPr>
      </w:pPr>
      <w:r w:rsidRPr="005A71EE">
        <w:rPr>
          <w:rFonts w:ascii="Arial" w:eastAsia="Times New Roman" w:hAnsi="Arial" w:cs="Arial"/>
          <w:snapToGrid w:val="0"/>
          <w:spacing w:val="-3"/>
          <w:szCs w:val="20"/>
          <w:lang w:val="es-ES_tradnl" w:eastAsia="es-ES"/>
        </w:rPr>
        <w:t>Nombre o Razón Social del Proponente: __________________________________________</w:t>
      </w:r>
    </w:p>
    <w:p w14:paraId="5C6D3112" w14:textId="77777777" w:rsidR="00431A17" w:rsidRPr="005A71EE" w:rsidRDefault="00431A17" w:rsidP="005A71EE">
      <w:pPr>
        <w:widowControl w:val="0"/>
        <w:tabs>
          <w:tab w:val="left" w:pos="-720"/>
          <w:tab w:val="left" w:pos="0"/>
        </w:tabs>
        <w:suppressAutoHyphens/>
        <w:spacing w:after="0" w:line="240" w:lineRule="auto"/>
        <w:ind w:right="49"/>
        <w:jc w:val="both"/>
        <w:rPr>
          <w:rFonts w:ascii="Arial" w:eastAsia="Times New Roman" w:hAnsi="Arial" w:cs="Arial"/>
          <w:snapToGrid w:val="0"/>
          <w:spacing w:val="-3"/>
          <w:szCs w:val="20"/>
          <w:lang w:val="es-ES_tradnl" w:eastAsia="es-ES"/>
        </w:rPr>
      </w:pPr>
      <w:proofErr w:type="spellStart"/>
      <w:r w:rsidRPr="005A71EE">
        <w:rPr>
          <w:rFonts w:ascii="Arial" w:eastAsia="Times New Roman" w:hAnsi="Arial" w:cs="Arial"/>
          <w:snapToGrid w:val="0"/>
          <w:spacing w:val="-3"/>
          <w:szCs w:val="20"/>
          <w:lang w:val="es-ES_tradnl" w:eastAsia="es-ES"/>
        </w:rPr>
        <w:t>Nit</w:t>
      </w:r>
      <w:proofErr w:type="spellEnd"/>
      <w:r w:rsidRPr="005A71EE">
        <w:rPr>
          <w:rFonts w:ascii="Arial" w:eastAsia="Times New Roman" w:hAnsi="Arial" w:cs="Arial"/>
          <w:snapToGrid w:val="0"/>
          <w:spacing w:val="-3"/>
          <w:szCs w:val="20"/>
          <w:lang w:val="es-ES_tradnl" w:eastAsia="es-ES"/>
        </w:rPr>
        <w:t>: _______________</w:t>
      </w:r>
    </w:p>
    <w:p w14:paraId="640076AC" w14:textId="77777777" w:rsidR="00431A17" w:rsidRPr="005A71EE" w:rsidRDefault="00431A17" w:rsidP="005A71EE">
      <w:pPr>
        <w:widowControl w:val="0"/>
        <w:tabs>
          <w:tab w:val="left" w:pos="-720"/>
          <w:tab w:val="left" w:pos="0"/>
        </w:tabs>
        <w:suppressAutoHyphens/>
        <w:spacing w:after="0" w:line="240" w:lineRule="auto"/>
        <w:ind w:right="49"/>
        <w:jc w:val="both"/>
        <w:rPr>
          <w:rFonts w:ascii="Arial" w:eastAsia="Times New Roman" w:hAnsi="Arial" w:cs="Arial"/>
          <w:snapToGrid w:val="0"/>
          <w:spacing w:val="-3"/>
          <w:szCs w:val="20"/>
          <w:lang w:val="es-ES_tradnl" w:eastAsia="es-ES"/>
        </w:rPr>
      </w:pPr>
      <w:r w:rsidRPr="005A71EE">
        <w:rPr>
          <w:rFonts w:ascii="Arial" w:eastAsia="Times New Roman" w:hAnsi="Arial" w:cs="Arial"/>
          <w:snapToGrid w:val="0"/>
          <w:spacing w:val="-3"/>
          <w:szCs w:val="20"/>
          <w:lang w:val="es-ES_tradnl" w:eastAsia="es-ES"/>
        </w:rPr>
        <w:t>Nombre del Representante Legal y/o Representante: ________________________________</w:t>
      </w:r>
    </w:p>
    <w:p w14:paraId="00D59D59" w14:textId="77777777" w:rsidR="00431A17" w:rsidRPr="005A71EE" w:rsidRDefault="00431A17" w:rsidP="005A71EE">
      <w:pPr>
        <w:widowControl w:val="0"/>
        <w:tabs>
          <w:tab w:val="left" w:pos="-720"/>
          <w:tab w:val="left" w:pos="0"/>
        </w:tabs>
        <w:suppressAutoHyphens/>
        <w:spacing w:after="0" w:line="240" w:lineRule="auto"/>
        <w:ind w:right="49"/>
        <w:jc w:val="both"/>
        <w:rPr>
          <w:rFonts w:ascii="Arial" w:eastAsia="Times New Roman" w:hAnsi="Arial" w:cs="Arial"/>
          <w:snapToGrid w:val="0"/>
          <w:spacing w:val="-3"/>
          <w:szCs w:val="20"/>
          <w:lang w:val="es-ES_tradnl" w:eastAsia="es-ES"/>
        </w:rPr>
      </w:pPr>
      <w:r w:rsidRPr="005A71EE">
        <w:rPr>
          <w:rFonts w:ascii="Arial" w:eastAsia="Times New Roman" w:hAnsi="Arial" w:cs="Arial"/>
          <w:snapToGrid w:val="0"/>
          <w:spacing w:val="-3"/>
          <w:szCs w:val="20"/>
          <w:lang w:val="es-ES_tradnl" w:eastAsia="es-ES"/>
        </w:rPr>
        <w:t>C.C. No. ______________________ de _________________</w:t>
      </w:r>
    </w:p>
    <w:p w14:paraId="1E021249" w14:textId="77777777" w:rsidR="00431A17" w:rsidRPr="005A71EE" w:rsidRDefault="00431A17" w:rsidP="005A71EE">
      <w:pPr>
        <w:widowControl w:val="0"/>
        <w:tabs>
          <w:tab w:val="left" w:pos="-720"/>
          <w:tab w:val="left" w:pos="0"/>
        </w:tabs>
        <w:suppressAutoHyphens/>
        <w:spacing w:after="0" w:line="240" w:lineRule="auto"/>
        <w:ind w:right="49"/>
        <w:jc w:val="both"/>
        <w:rPr>
          <w:rFonts w:ascii="Arial" w:eastAsia="Times New Roman" w:hAnsi="Arial" w:cs="Arial"/>
          <w:snapToGrid w:val="0"/>
          <w:spacing w:val="-3"/>
          <w:szCs w:val="20"/>
          <w:lang w:val="es-ES_tradnl" w:eastAsia="es-ES"/>
        </w:rPr>
      </w:pPr>
      <w:r w:rsidRPr="005A71EE">
        <w:rPr>
          <w:rFonts w:ascii="Arial" w:eastAsia="Times New Roman" w:hAnsi="Arial" w:cs="Arial"/>
          <w:snapToGrid w:val="0"/>
          <w:spacing w:val="-3"/>
          <w:szCs w:val="20"/>
          <w:lang w:val="es-ES_tradnl" w:eastAsia="es-ES"/>
        </w:rPr>
        <w:t>Dirección: _________________________________________</w:t>
      </w:r>
    </w:p>
    <w:p w14:paraId="508441C7" w14:textId="77777777" w:rsidR="00431A17" w:rsidRPr="005A71EE" w:rsidRDefault="00431A17" w:rsidP="005A71EE">
      <w:pPr>
        <w:widowControl w:val="0"/>
        <w:tabs>
          <w:tab w:val="left" w:pos="-720"/>
          <w:tab w:val="left" w:pos="0"/>
        </w:tabs>
        <w:suppressAutoHyphens/>
        <w:spacing w:after="0" w:line="240" w:lineRule="auto"/>
        <w:ind w:right="49"/>
        <w:jc w:val="both"/>
        <w:rPr>
          <w:rFonts w:ascii="Arial" w:eastAsia="Times New Roman" w:hAnsi="Arial" w:cs="Arial"/>
          <w:snapToGrid w:val="0"/>
          <w:spacing w:val="-3"/>
          <w:szCs w:val="20"/>
          <w:lang w:val="es-ES_tradnl" w:eastAsia="es-ES"/>
        </w:rPr>
      </w:pPr>
      <w:r w:rsidRPr="005A71EE">
        <w:rPr>
          <w:rFonts w:ascii="Arial" w:eastAsia="Times New Roman" w:hAnsi="Arial" w:cs="Arial"/>
          <w:snapToGrid w:val="0"/>
          <w:spacing w:val="-3"/>
          <w:szCs w:val="20"/>
          <w:lang w:val="es-ES_tradnl" w:eastAsia="es-ES"/>
        </w:rPr>
        <w:t>Teléfonos: ___________________________</w:t>
      </w:r>
    </w:p>
    <w:p w14:paraId="7CDC4AAA" w14:textId="77777777" w:rsidR="00431A17" w:rsidRPr="005A71EE" w:rsidRDefault="00431A17" w:rsidP="005A71EE">
      <w:pPr>
        <w:widowControl w:val="0"/>
        <w:tabs>
          <w:tab w:val="left" w:pos="-720"/>
          <w:tab w:val="left" w:pos="0"/>
        </w:tabs>
        <w:suppressAutoHyphens/>
        <w:spacing w:after="0" w:line="240" w:lineRule="auto"/>
        <w:ind w:right="49"/>
        <w:jc w:val="both"/>
        <w:rPr>
          <w:rFonts w:ascii="Arial" w:eastAsia="Times New Roman" w:hAnsi="Arial" w:cs="Arial"/>
          <w:snapToGrid w:val="0"/>
          <w:spacing w:val="-3"/>
          <w:szCs w:val="20"/>
          <w:lang w:val="es-ES_tradnl" w:eastAsia="es-ES"/>
        </w:rPr>
      </w:pPr>
      <w:proofErr w:type="gramStart"/>
      <w:r w:rsidRPr="005A71EE">
        <w:rPr>
          <w:rFonts w:ascii="Arial" w:eastAsia="Times New Roman" w:hAnsi="Arial" w:cs="Arial"/>
          <w:snapToGrid w:val="0"/>
          <w:spacing w:val="-3"/>
          <w:szCs w:val="20"/>
          <w:lang w:val="es-ES_tradnl" w:eastAsia="es-ES"/>
        </w:rPr>
        <w:t>Fax  _</w:t>
      </w:r>
      <w:proofErr w:type="gramEnd"/>
      <w:r w:rsidRPr="005A71EE">
        <w:rPr>
          <w:rFonts w:ascii="Arial" w:eastAsia="Times New Roman" w:hAnsi="Arial" w:cs="Arial"/>
          <w:snapToGrid w:val="0"/>
          <w:spacing w:val="-3"/>
          <w:szCs w:val="20"/>
          <w:lang w:val="es-ES_tradnl" w:eastAsia="es-ES"/>
        </w:rPr>
        <w:t>____________________</w:t>
      </w:r>
    </w:p>
    <w:p w14:paraId="2A295C56" w14:textId="77777777" w:rsidR="00431A17" w:rsidRPr="005A71EE" w:rsidRDefault="00431A17" w:rsidP="005A71EE">
      <w:pPr>
        <w:widowControl w:val="0"/>
        <w:tabs>
          <w:tab w:val="left" w:pos="-720"/>
          <w:tab w:val="left" w:pos="0"/>
        </w:tabs>
        <w:suppressAutoHyphens/>
        <w:spacing w:after="0" w:line="240" w:lineRule="auto"/>
        <w:ind w:right="49"/>
        <w:jc w:val="both"/>
        <w:rPr>
          <w:rFonts w:ascii="Arial" w:eastAsia="Times New Roman" w:hAnsi="Arial" w:cs="Arial"/>
          <w:snapToGrid w:val="0"/>
          <w:spacing w:val="-3"/>
          <w:szCs w:val="20"/>
          <w:lang w:val="es-ES_tradnl" w:eastAsia="es-ES"/>
        </w:rPr>
      </w:pPr>
      <w:r w:rsidRPr="005A71EE">
        <w:rPr>
          <w:rFonts w:ascii="Arial" w:eastAsia="Times New Roman" w:hAnsi="Arial" w:cs="Arial"/>
          <w:snapToGrid w:val="0"/>
          <w:spacing w:val="-3"/>
          <w:szCs w:val="20"/>
          <w:lang w:val="es-ES_tradnl" w:eastAsia="es-ES"/>
        </w:rPr>
        <w:t>Ciudad: ______________________________</w:t>
      </w:r>
    </w:p>
    <w:p w14:paraId="0FC81D65" w14:textId="77777777" w:rsidR="00431A17" w:rsidRPr="005A71EE" w:rsidRDefault="00431A17" w:rsidP="005A71EE">
      <w:pPr>
        <w:spacing w:after="0" w:line="240" w:lineRule="auto"/>
        <w:ind w:right="49"/>
        <w:jc w:val="both"/>
        <w:rPr>
          <w:rFonts w:ascii="Arial" w:eastAsia="Times New Roman" w:hAnsi="Arial" w:cs="Arial"/>
          <w:szCs w:val="20"/>
          <w:lang w:val="es-ES" w:eastAsia="es-ES"/>
        </w:rPr>
      </w:pPr>
      <w:r w:rsidRPr="005A71EE">
        <w:rPr>
          <w:rFonts w:ascii="Arial" w:eastAsia="Times New Roman" w:hAnsi="Arial" w:cs="Arial"/>
          <w:szCs w:val="20"/>
          <w:lang w:val="es-ES" w:eastAsia="es-ES"/>
        </w:rPr>
        <w:t>EMAIL________________________________________</w:t>
      </w:r>
    </w:p>
    <w:p w14:paraId="0B1C707B" w14:textId="77777777" w:rsidR="00431A17" w:rsidRPr="00A549D6" w:rsidRDefault="00431A17" w:rsidP="005A71EE">
      <w:pPr>
        <w:spacing w:after="0" w:line="240" w:lineRule="auto"/>
        <w:ind w:right="49"/>
        <w:jc w:val="both"/>
        <w:rPr>
          <w:rFonts w:ascii="Arial" w:hAnsi="Arial" w:cs="Arial"/>
        </w:rPr>
      </w:pPr>
      <w:r w:rsidRPr="005A71EE">
        <w:rPr>
          <w:rFonts w:ascii="Arial" w:eastAsia="Times New Roman" w:hAnsi="Arial" w:cs="Arial"/>
          <w:i/>
          <w:szCs w:val="20"/>
          <w:lang w:val="es-ES" w:eastAsia="es-ES"/>
        </w:rPr>
        <w:t>(Firma del proponente o de su Representante Legal</w:t>
      </w:r>
      <w:r w:rsidRPr="005A71EE">
        <w:rPr>
          <w:rFonts w:ascii="Arial" w:eastAsia="Times New Roman" w:hAnsi="Arial" w:cs="Arial"/>
          <w:i/>
          <w:sz w:val="20"/>
          <w:szCs w:val="20"/>
          <w:lang w:val="es-ES" w:eastAsia="es-ES"/>
        </w:rPr>
        <w:t>)</w:t>
      </w:r>
    </w:p>
    <w:p w14:paraId="07A41E87" w14:textId="77777777" w:rsidR="00431A17" w:rsidRDefault="00431A17" w:rsidP="005A71EE">
      <w:pPr>
        <w:widowControl w:val="0"/>
        <w:tabs>
          <w:tab w:val="left" w:pos="-720"/>
          <w:tab w:val="left" w:pos="0"/>
        </w:tabs>
        <w:suppressAutoHyphens/>
        <w:spacing w:after="0" w:line="240" w:lineRule="auto"/>
        <w:ind w:right="49"/>
        <w:jc w:val="both"/>
      </w:pPr>
    </w:p>
    <w:sectPr w:rsidR="00431A17" w:rsidSect="000A2903">
      <w:headerReference w:type="even" r:id="rId6"/>
      <w:headerReference w:type="default" r:id="rId7"/>
      <w:footerReference w:type="even" r:id="rId8"/>
      <w:footerReference w:type="default" r:id="rId9"/>
      <w:headerReference w:type="first" r:id="rId10"/>
      <w:footerReference w:type="first" r:id="rId11"/>
      <w:pgSz w:w="12240" w:h="15840" w:code="1"/>
      <w:pgMar w:top="1701" w:right="1418" w:bottom="1701" w:left="1418" w:header="454"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FFDDF" w14:textId="77777777" w:rsidR="00265902" w:rsidRDefault="00265902" w:rsidP="000A2903">
      <w:pPr>
        <w:spacing w:after="0" w:line="240" w:lineRule="auto"/>
      </w:pPr>
      <w:r>
        <w:separator/>
      </w:r>
    </w:p>
  </w:endnote>
  <w:endnote w:type="continuationSeparator" w:id="0">
    <w:p w14:paraId="7C484D03" w14:textId="77777777" w:rsidR="00265902" w:rsidRDefault="00265902" w:rsidP="000A2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DE488" w14:textId="77777777" w:rsidR="000A2903" w:rsidRPr="00272DEE" w:rsidRDefault="000A2903" w:rsidP="001728B4">
    <w:pPr>
      <w:pStyle w:val="Piedepgina"/>
      <w:jc w:val="center"/>
      <w:rPr>
        <w:rFonts w:ascii="Arial" w:hAnsi="Arial" w:cs="Arial"/>
        <w:sz w:val="16"/>
        <w:szCs w:val="16"/>
      </w:rPr>
    </w:pPr>
    <w:r w:rsidRPr="00272DEE">
      <w:rPr>
        <w:rFonts w:ascii="Arial" w:hAnsi="Arial" w:cs="Arial"/>
        <w:sz w:val="16"/>
        <w:szCs w:val="16"/>
      </w:rPr>
      <w:t xml:space="preserve">Sede Atención al Ciudadano y Correspondencia: Carrera 16 </w:t>
    </w:r>
    <w:proofErr w:type="spellStart"/>
    <w:r w:rsidRPr="00272DEE">
      <w:rPr>
        <w:rFonts w:ascii="Arial" w:hAnsi="Arial" w:cs="Arial"/>
        <w:sz w:val="16"/>
        <w:szCs w:val="16"/>
      </w:rPr>
      <w:t>N°</w:t>
    </w:r>
    <w:proofErr w:type="spellEnd"/>
    <w:r w:rsidRPr="00272DEE">
      <w:rPr>
        <w:rFonts w:ascii="Arial" w:hAnsi="Arial" w:cs="Arial"/>
        <w:sz w:val="16"/>
        <w:szCs w:val="16"/>
      </w:rPr>
      <w:t xml:space="preserve"> 96 - 64, Piso 7°</w:t>
    </w:r>
  </w:p>
  <w:p w14:paraId="13A52D72" w14:textId="6C1D6E93" w:rsidR="000A2903" w:rsidRPr="00272DEE" w:rsidRDefault="00051E19" w:rsidP="001728B4">
    <w:pPr>
      <w:pStyle w:val="Piedepgina"/>
      <w:jc w:val="center"/>
      <w:rPr>
        <w:rFonts w:ascii="Arial" w:hAnsi="Arial" w:cs="Arial"/>
        <w:sz w:val="16"/>
        <w:szCs w:val="16"/>
      </w:rPr>
    </w:pPr>
    <w:r>
      <w:rPr>
        <w:noProof/>
      </w:rPr>
      <mc:AlternateContent>
        <mc:Choice Requires="wps">
          <w:drawing>
            <wp:anchor distT="4294967294" distB="4294967294" distL="114300" distR="114300" simplePos="0" relativeHeight="251657216" behindDoc="0" locked="0" layoutInCell="1" allowOverlap="1" wp14:anchorId="20D3A273" wp14:editId="761DB108">
              <wp:simplePos x="0" y="0"/>
              <wp:positionH relativeFrom="column">
                <wp:posOffset>502920</wp:posOffset>
              </wp:positionH>
              <wp:positionV relativeFrom="paragraph">
                <wp:posOffset>-117476</wp:posOffset>
              </wp:positionV>
              <wp:extent cx="5038725" cy="0"/>
              <wp:effectExtent l="0" t="0" r="0" b="0"/>
              <wp:wrapNone/>
              <wp:docPr id="175770703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16419B7C" id="Conector recto 5"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9.6pt,-9.25pt" to="436.3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Tk3gEAAB4EAAAOAAAAZHJzL2Uyb0RvYy54bWysU8tu2zAQvBfoPxC815JduAkEyzkkSC9p&#10;GzTtB9DU0iLCF0jGkv++S1KSm/bUIjoQInd2d2a43N2MWpET+CCtael6VVMChttOmmNLf/64/3BN&#10;SYjMdExZAy09Q6A3+/fvdoNrYGN7qzrwBIuY0AyupX2MrqmqwHvQLKysA4NBYb1mEbf+WHWeDVhd&#10;q2pT15+qwfrOecshBDy9K0G6z/WFAB6/CREgEtVS5Bbz6vN6SGu137Hm6JnrJZ9osP9goZk02HQp&#10;dcciIy9e/lVKS+5tsCKuuNWVFUJyyBpQzbr+Q81TzxxkLWhOcItN4e3K8q+nW/PoE3U+mif3YPlz&#10;QFOqwYVmCaZNcAU2Cq8THLmTMRt5XoyEMRKOh9v64/XVZksJn2MVa+ZE50P8DFaT9NNSJU3SyBp2&#10;eggxtWbNDEnHypABJ2tzVdcZFqyS3b1UKgXznMCt8uTE8IYPx3XGqBf9xXblbFvjl+4Z6y7wsrtU&#10;wpgyk+oiNEuOZwWFw3cQRHYorTRYCpUejHMwcT11UQbRKU0gyyVxYp8G+0L4deKET6mQZ/dfkpeM&#10;3NmauCRraawv3r3uHseZsij42YGiO1lwsN350c8DgUOYnZseTJry3/c5/fKs978AAAD//wMAUEsD&#10;BBQABgAIAAAAIQBeZFT83wAAAAoBAAAPAAAAZHJzL2Rvd25yZXYueG1sTI/BTsMwDIbvSLxDZCQu&#10;aEtXAS2l6bQhgbQDB1YewGtMW5E4pcnW7u0JEhIcbX/6/f3lerZGnGj0vWMFq2UCgrhxuudWwXv9&#10;vMhB+ICs0TgmBWfysK4uL0ostJv4jU770IoYwr5ABV0IQyGlbzqy6JduII63DzdaDHEcW6lHnGK4&#10;NTJNkntpsef4ocOBnjpqPvdHqyBptq8vpr491/mX32Y3024z2Z1S11fz5hFEoDn8wfCjH9Whik4H&#10;d2TthVGQPaSRVLBY5XcgIpBnaQbi8LuRVSn/V6i+AQAA//8DAFBLAQItABQABgAIAAAAIQC2gziS&#10;/gAAAOEBAAATAAAAAAAAAAAAAAAAAAAAAABbQ29udGVudF9UeXBlc10ueG1sUEsBAi0AFAAGAAgA&#10;AAAhADj9If/WAAAAlAEAAAsAAAAAAAAAAAAAAAAALwEAAF9yZWxzLy5yZWxzUEsBAi0AFAAGAAgA&#10;AAAhAL6IBOTeAQAAHgQAAA4AAAAAAAAAAAAAAAAALgIAAGRycy9lMm9Eb2MueG1sUEsBAi0AFAAG&#10;AAgAAAAhAF5kVPzfAAAACgEAAA8AAAAAAAAAAAAAAAAAOAQAAGRycy9kb3ducmV2LnhtbFBLBQYA&#10;AAAABAAEAPMAAABEBQAAAAA=&#10;" strokecolor="#7f7f7f [1612]" strokeweight="1pt">
              <v:stroke joinstyle="miter"/>
              <o:lock v:ext="edit" shapetype="f"/>
            </v:line>
          </w:pict>
        </mc:Fallback>
      </mc:AlternateContent>
    </w:r>
    <w:r w:rsidR="000A2903" w:rsidRPr="00272DEE">
      <w:rPr>
        <w:rFonts w:ascii="Arial" w:hAnsi="Arial" w:cs="Arial"/>
        <w:sz w:val="16"/>
        <w:szCs w:val="16"/>
      </w:rPr>
      <w:t xml:space="preserve">PBX: 57 (1) </w:t>
    </w:r>
    <w:proofErr w:type="gramStart"/>
    <w:r w:rsidR="000A2903" w:rsidRPr="00272DEE">
      <w:rPr>
        <w:rFonts w:ascii="Arial" w:hAnsi="Arial" w:cs="Arial"/>
        <w:sz w:val="16"/>
        <w:szCs w:val="16"/>
      </w:rPr>
      <w:t xml:space="preserve">3259700  </w:t>
    </w:r>
    <w:r w:rsidR="000A2903" w:rsidRPr="00272DEE">
      <w:rPr>
        <w:rFonts w:ascii="Wingdings" w:eastAsia="Wingdings" w:hAnsi="Wingdings" w:cs="Wingdings"/>
        <w:sz w:val="12"/>
        <w:szCs w:val="12"/>
      </w:rPr>
      <w:t>l</w:t>
    </w:r>
    <w:proofErr w:type="gramEnd"/>
    <w:r w:rsidR="000A2903" w:rsidRPr="00272DEE">
      <w:rPr>
        <w:rFonts w:ascii="Arial" w:hAnsi="Arial" w:cs="Arial"/>
        <w:sz w:val="16"/>
        <w:szCs w:val="16"/>
      </w:rPr>
      <w:t xml:space="preserve">  Línea Nacional CNSC: 01900 </w:t>
    </w:r>
    <w:proofErr w:type="gramStart"/>
    <w:r w:rsidR="000A2903" w:rsidRPr="00272DEE">
      <w:rPr>
        <w:rFonts w:ascii="Arial" w:hAnsi="Arial" w:cs="Arial"/>
        <w:sz w:val="16"/>
        <w:szCs w:val="16"/>
      </w:rPr>
      <w:t xml:space="preserve">3311011  </w:t>
    </w:r>
    <w:r w:rsidR="000A2903" w:rsidRPr="00272DEE">
      <w:rPr>
        <w:rFonts w:ascii="Wingdings" w:eastAsia="Wingdings" w:hAnsi="Wingdings" w:cs="Wingdings"/>
        <w:sz w:val="12"/>
        <w:szCs w:val="12"/>
      </w:rPr>
      <w:t>l</w:t>
    </w:r>
    <w:proofErr w:type="gramEnd"/>
    <w:r w:rsidR="000A2903" w:rsidRPr="00272DEE">
      <w:rPr>
        <w:rFonts w:ascii="Arial" w:hAnsi="Arial" w:cs="Arial"/>
        <w:sz w:val="16"/>
        <w:szCs w:val="16"/>
      </w:rPr>
      <w:t xml:space="preserve">  </w:t>
    </w:r>
    <w:proofErr w:type="gramStart"/>
    <w:r w:rsidR="000A2903" w:rsidRPr="00272DEE">
      <w:rPr>
        <w:rFonts w:ascii="Arial" w:hAnsi="Arial" w:cs="Arial"/>
        <w:sz w:val="16"/>
        <w:szCs w:val="16"/>
      </w:rPr>
      <w:t xml:space="preserve">www.cnsc.gov.co  </w:t>
    </w:r>
    <w:r w:rsidR="000A2903" w:rsidRPr="00272DEE">
      <w:rPr>
        <w:rFonts w:ascii="Wingdings" w:eastAsia="Wingdings" w:hAnsi="Wingdings" w:cs="Wingdings"/>
        <w:sz w:val="12"/>
        <w:szCs w:val="12"/>
      </w:rPr>
      <w:t>l</w:t>
    </w:r>
    <w:proofErr w:type="gramEnd"/>
    <w:r w:rsidR="000A2903" w:rsidRPr="00272DEE">
      <w:rPr>
        <w:rFonts w:ascii="Arial" w:hAnsi="Arial" w:cs="Arial"/>
        <w:sz w:val="16"/>
        <w:szCs w:val="16"/>
      </w:rPr>
      <w:t xml:space="preserve">  Ventanilla Única</w:t>
    </w:r>
  </w:p>
  <w:p w14:paraId="42CD2197" w14:textId="77777777" w:rsidR="000A2903" w:rsidRPr="0081687B" w:rsidRDefault="000A2903" w:rsidP="001728B4">
    <w:pPr>
      <w:pStyle w:val="Piedepgina"/>
      <w:jc w:val="center"/>
    </w:pPr>
    <w:r w:rsidRPr="00272DEE">
      <w:rPr>
        <w:rFonts w:ascii="Arial" w:hAnsi="Arial" w:cs="Arial"/>
        <w:sz w:val="16"/>
        <w:szCs w:val="16"/>
      </w:rPr>
      <w:t xml:space="preserve">Código postal </w:t>
    </w:r>
    <w:proofErr w:type="gramStart"/>
    <w:r w:rsidRPr="00272DEE">
      <w:rPr>
        <w:rFonts w:ascii="Arial" w:hAnsi="Arial" w:cs="Arial"/>
        <w:sz w:val="16"/>
        <w:szCs w:val="16"/>
      </w:rPr>
      <w:t>11</w:t>
    </w:r>
    <w:r>
      <w:rPr>
        <w:rFonts w:ascii="Arial" w:hAnsi="Arial" w:cs="Arial"/>
        <w:sz w:val="16"/>
        <w:szCs w:val="16"/>
      </w:rPr>
      <w:t>022</w:t>
    </w:r>
    <w:r w:rsidRPr="00272DEE">
      <w:rPr>
        <w:rFonts w:ascii="Arial" w:hAnsi="Arial" w:cs="Arial"/>
        <w:sz w:val="16"/>
        <w:szCs w:val="16"/>
      </w:rPr>
      <w:t xml:space="preserve">1  </w:t>
    </w:r>
    <w:r w:rsidRPr="00272DEE">
      <w:rPr>
        <w:rFonts w:ascii="Wingdings" w:eastAsia="Wingdings" w:hAnsi="Wingdings" w:cs="Wingdings"/>
        <w:sz w:val="12"/>
        <w:szCs w:val="12"/>
      </w:rPr>
      <w:t>l</w:t>
    </w:r>
    <w:proofErr w:type="gramEnd"/>
    <w:r w:rsidRPr="00272DEE">
      <w:rPr>
        <w:rFonts w:ascii="Arial" w:hAnsi="Arial" w:cs="Arial"/>
        <w:sz w:val="12"/>
        <w:szCs w:val="12"/>
      </w:rPr>
      <w:t xml:space="preserve"> </w:t>
    </w:r>
    <w:r w:rsidRPr="00272DEE">
      <w:rPr>
        <w:rFonts w:ascii="Arial" w:hAnsi="Arial" w:cs="Arial"/>
        <w:sz w:val="16"/>
        <w:szCs w:val="16"/>
      </w:rPr>
      <w:t xml:space="preserve"> Bogotá D.C., Colombia </w:t>
    </w:r>
  </w:p>
  <w:p w14:paraId="528E7A04" w14:textId="77777777" w:rsidR="000A2903" w:rsidRDefault="000A290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6B989" w14:textId="77777777" w:rsidR="000A2903" w:rsidRPr="00272DEE" w:rsidRDefault="000A2903" w:rsidP="001728B4">
    <w:pPr>
      <w:pStyle w:val="Piedepgina"/>
      <w:jc w:val="center"/>
      <w:rPr>
        <w:rFonts w:ascii="Arial" w:hAnsi="Arial" w:cs="Arial"/>
        <w:sz w:val="16"/>
        <w:szCs w:val="16"/>
      </w:rPr>
    </w:pPr>
    <w:r w:rsidRPr="00272DEE">
      <w:rPr>
        <w:rFonts w:ascii="Arial" w:hAnsi="Arial" w:cs="Arial"/>
        <w:sz w:val="16"/>
        <w:szCs w:val="16"/>
      </w:rPr>
      <w:t xml:space="preserve">Sede Atención al Ciudadano y Correspondencia: Carrera 16 </w:t>
    </w:r>
    <w:proofErr w:type="spellStart"/>
    <w:r w:rsidRPr="00272DEE">
      <w:rPr>
        <w:rFonts w:ascii="Arial" w:hAnsi="Arial" w:cs="Arial"/>
        <w:sz w:val="16"/>
        <w:szCs w:val="16"/>
      </w:rPr>
      <w:t>N°</w:t>
    </w:r>
    <w:proofErr w:type="spellEnd"/>
    <w:r w:rsidRPr="00272DEE">
      <w:rPr>
        <w:rFonts w:ascii="Arial" w:hAnsi="Arial" w:cs="Arial"/>
        <w:sz w:val="16"/>
        <w:szCs w:val="16"/>
      </w:rPr>
      <w:t xml:space="preserve"> 96 - 64, Piso 7°</w:t>
    </w:r>
  </w:p>
  <w:p w14:paraId="3C8876C4" w14:textId="2B4B1C45" w:rsidR="000A2903" w:rsidRPr="00272DEE" w:rsidRDefault="00051E19" w:rsidP="001728B4">
    <w:pPr>
      <w:pStyle w:val="Piedepgina"/>
      <w:jc w:val="center"/>
      <w:rPr>
        <w:rFonts w:ascii="Arial" w:hAnsi="Arial" w:cs="Arial"/>
        <w:sz w:val="16"/>
        <w:szCs w:val="16"/>
      </w:rPr>
    </w:pPr>
    <w:r>
      <w:rPr>
        <w:noProof/>
      </w:rPr>
      <mc:AlternateContent>
        <mc:Choice Requires="wps">
          <w:drawing>
            <wp:anchor distT="4294967294" distB="4294967294" distL="114300" distR="114300" simplePos="0" relativeHeight="251658240" behindDoc="0" locked="0" layoutInCell="1" allowOverlap="1" wp14:anchorId="52F59D3B" wp14:editId="789C9D4A">
              <wp:simplePos x="0" y="0"/>
              <wp:positionH relativeFrom="column">
                <wp:posOffset>502920</wp:posOffset>
              </wp:positionH>
              <wp:positionV relativeFrom="paragraph">
                <wp:posOffset>-117476</wp:posOffset>
              </wp:positionV>
              <wp:extent cx="5038725" cy="0"/>
              <wp:effectExtent l="0" t="0" r="0" b="0"/>
              <wp:wrapNone/>
              <wp:docPr id="207167827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07EB4020" id="Conector recto 3"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9.6pt,-9.25pt" to="436.3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Tk3gEAAB4EAAAOAAAAZHJzL2Uyb0RvYy54bWysU8tu2zAQvBfoPxC815JduAkEyzkkSC9p&#10;GzTtB9DU0iLCF0jGkv++S1KSm/bUIjoQInd2d2a43N2MWpET+CCtael6VVMChttOmmNLf/64/3BN&#10;SYjMdExZAy09Q6A3+/fvdoNrYGN7qzrwBIuY0AyupX2MrqmqwHvQLKysA4NBYb1mEbf+WHWeDVhd&#10;q2pT15+qwfrOecshBDy9K0G6z/WFAB6/CREgEtVS5Bbz6vN6SGu137Hm6JnrJZ9osP9goZk02HQp&#10;dcciIy9e/lVKS+5tsCKuuNWVFUJyyBpQzbr+Q81TzxxkLWhOcItN4e3K8q+nW/PoE3U+mif3YPlz&#10;QFOqwYVmCaZNcAU2Cq8THLmTMRt5XoyEMRKOh9v64/XVZksJn2MVa+ZE50P8DFaT9NNSJU3SyBp2&#10;eggxtWbNDEnHypABJ2tzVdcZFqyS3b1UKgXznMCt8uTE8IYPx3XGqBf9xXblbFvjl+4Z6y7wsrtU&#10;wpgyk+oiNEuOZwWFw3cQRHYorTRYCpUejHMwcT11UQbRKU0gyyVxYp8G+0L4deKET6mQZ/dfkpeM&#10;3NmauCRraawv3r3uHseZsij42YGiO1lwsN350c8DgUOYnZseTJry3/c5/fKs978AAAD//wMAUEsD&#10;BBQABgAIAAAAIQBeZFT83wAAAAoBAAAPAAAAZHJzL2Rvd25yZXYueG1sTI/BTsMwDIbvSLxDZCQu&#10;aEtXAS2l6bQhgbQDB1YewGtMW5E4pcnW7u0JEhIcbX/6/f3lerZGnGj0vWMFq2UCgrhxuudWwXv9&#10;vMhB+ICs0TgmBWfysK4uL0ostJv4jU770IoYwr5ABV0IQyGlbzqy6JduII63DzdaDHEcW6lHnGK4&#10;NTJNkntpsef4ocOBnjpqPvdHqyBptq8vpr491/mX32Y3024z2Z1S11fz5hFEoDn8wfCjH9Whik4H&#10;d2TthVGQPaSRVLBY5XcgIpBnaQbi8LuRVSn/V6i+AQAA//8DAFBLAQItABQABgAIAAAAIQC2gziS&#10;/gAAAOEBAAATAAAAAAAAAAAAAAAAAAAAAABbQ29udGVudF9UeXBlc10ueG1sUEsBAi0AFAAGAAgA&#10;AAAhADj9If/WAAAAlAEAAAsAAAAAAAAAAAAAAAAALwEAAF9yZWxzLy5yZWxzUEsBAi0AFAAGAAgA&#10;AAAhAL6IBOTeAQAAHgQAAA4AAAAAAAAAAAAAAAAALgIAAGRycy9lMm9Eb2MueG1sUEsBAi0AFAAG&#10;AAgAAAAhAF5kVPzfAAAACgEAAA8AAAAAAAAAAAAAAAAAOAQAAGRycy9kb3ducmV2LnhtbFBLBQYA&#10;AAAABAAEAPMAAABEBQAAAAA=&#10;" strokecolor="#7f7f7f [1612]" strokeweight="1pt">
              <v:stroke joinstyle="miter"/>
              <o:lock v:ext="edit" shapetype="f"/>
            </v:line>
          </w:pict>
        </mc:Fallback>
      </mc:AlternateContent>
    </w:r>
    <w:r w:rsidR="000A2903" w:rsidRPr="00272DEE">
      <w:rPr>
        <w:rFonts w:ascii="Arial" w:hAnsi="Arial" w:cs="Arial"/>
        <w:sz w:val="16"/>
        <w:szCs w:val="16"/>
      </w:rPr>
      <w:t xml:space="preserve">PBX: 57 (1) </w:t>
    </w:r>
    <w:proofErr w:type="gramStart"/>
    <w:r w:rsidR="000A2903" w:rsidRPr="00272DEE">
      <w:rPr>
        <w:rFonts w:ascii="Arial" w:hAnsi="Arial" w:cs="Arial"/>
        <w:sz w:val="16"/>
        <w:szCs w:val="16"/>
      </w:rPr>
      <w:t xml:space="preserve">3259700  </w:t>
    </w:r>
    <w:r w:rsidR="000A2903" w:rsidRPr="00272DEE">
      <w:rPr>
        <w:rFonts w:ascii="Wingdings" w:eastAsia="Wingdings" w:hAnsi="Wingdings" w:cs="Wingdings"/>
        <w:sz w:val="12"/>
        <w:szCs w:val="12"/>
      </w:rPr>
      <w:t>l</w:t>
    </w:r>
    <w:proofErr w:type="gramEnd"/>
    <w:r w:rsidR="000A2903" w:rsidRPr="00272DEE">
      <w:rPr>
        <w:rFonts w:ascii="Arial" w:hAnsi="Arial" w:cs="Arial"/>
        <w:sz w:val="16"/>
        <w:szCs w:val="16"/>
      </w:rPr>
      <w:t xml:space="preserve">  Línea Nacional CNSC: 01900 </w:t>
    </w:r>
    <w:proofErr w:type="gramStart"/>
    <w:r w:rsidR="000A2903" w:rsidRPr="00272DEE">
      <w:rPr>
        <w:rFonts w:ascii="Arial" w:hAnsi="Arial" w:cs="Arial"/>
        <w:sz w:val="16"/>
        <w:szCs w:val="16"/>
      </w:rPr>
      <w:t xml:space="preserve">3311011  </w:t>
    </w:r>
    <w:r w:rsidR="000A2903" w:rsidRPr="00272DEE">
      <w:rPr>
        <w:rFonts w:ascii="Wingdings" w:eastAsia="Wingdings" w:hAnsi="Wingdings" w:cs="Wingdings"/>
        <w:sz w:val="12"/>
        <w:szCs w:val="12"/>
      </w:rPr>
      <w:t>l</w:t>
    </w:r>
    <w:proofErr w:type="gramEnd"/>
    <w:r w:rsidR="000A2903" w:rsidRPr="00272DEE">
      <w:rPr>
        <w:rFonts w:ascii="Arial" w:hAnsi="Arial" w:cs="Arial"/>
        <w:sz w:val="16"/>
        <w:szCs w:val="16"/>
      </w:rPr>
      <w:t xml:space="preserve">  </w:t>
    </w:r>
    <w:proofErr w:type="gramStart"/>
    <w:r w:rsidR="000A2903" w:rsidRPr="00272DEE">
      <w:rPr>
        <w:rFonts w:ascii="Arial" w:hAnsi="Arial" w:cs="Arial"/>
        <w:sz w:val="16"/>
        <w:szCs w:val="16"/>
      </w:rPr>
      <w:t xml:space="preserve">www.cnsc.gov.co  </w:t>
    </w:r>
    <w:r w:rsidR="000A2903" w:rsidRPr="00272DEE">
      <w:rPr>
        <w:rFonts w:ascii="Wingdings" w:eastAsia="Wingdings" w:hAnsi="Wingdings" w:cs="Wingdings"/>
        <w:sz w:val="12"/>
        <w:szCs w:val="12"/>
      </w:rPr>
      <w:t>l</w:t>
    </w:r>
    <w:proofErr w:type="gramEnd"/>
    <w:r w:rsidR="000A2903" w:rsidRPr="00272DEE">
      <w:rPr>
        <w:rFonts w:ascii="Arial" w:hAnsi="Arial" w:cs="Arial"/>
        <w:sz w:val="16"/>
        <w:szCs w:val="16"/>
      </w:rPr>
      <w:t xml:space="preserve">  Ventanilla Única</w:t>
    </w:r>
  </w:p>
  <w:p w14:paraId="5A41074E" w14:textId="77777777" w:rsidR="000A2903" w:rsidRPr="0081687B" w:rsidRDefault="000A2903" w:rsidP="001728B4">
    <w:pPr>
      <w:pStyle w:val="Piedepgina"/>
      <w:jc w:val="center"/>
    </w:pPr>
    <w:r w:rsidRPr="00272DEE">
      <w:rPr>
        <w:rFonts w:ascii="Arial" w:hAnsi="Arial" w:cs="Arial"/>
        <w:sz w:val="16"/>
        <w:szCs w:val="16"/>
      </w:rPr>
      <w:t xml:space="preserve">Código postal </w:t>
    </w:r>
    <w:proofErr w:type="gramStart"/>
    <w:r w:rsidRPr="00272DEE">
      <w:rPr>
        <w:rFonts w:ascii="Arial" w:hAnsi="Arial" w:cs="Arial"/>
        <w:sz w:val="16"/>
        <w:szCs w:val="16"/>
      </w:rPr>
      <w:t>11</w:t>
    </w:r>
    <w:r>
      <w:rPr>
        <w:rFonts w:ascii="Arial" w:hAnsi="Arial" w:cs="Arial"/>
        <w:sz w:val="16"/>
        <w:szCs w:val="16"/>
      </w:rPr>
      <w:t>022</w:t>
    </w:r>
    <w:r w:rsidRPr="00272DEE">
      <w:rPr>
        <w:rFonts w:ascii="Arial" w:hAnsi="Arial" w:cs="Arial"/>
        <w:sz w:val="16"/>
        <w:szCs w:val="16"/>
      </w:rPr>
      <w:t xml:space="preserve">1  </w:t>
    </w:r>
    <w:r w:rsidRPr="00272DEE">
      <w:rPr>
        <w:rFonts w:ascii="Wingdings" w:eastAsia="Wingdings" w:hAnsi="Wingdings" w:cs="Wingdings"/>
        <w:sz w:val="12"/>
        <w:szCs w:val="12"/>
      </w:rPr>
      <w:t>l</w:t>
    </w:r>
    <w:proofErr w:type="gramEnd"/>
    <w:r w:rsidRPr="00272DEE">
      <w:rPr>
        <w:rFonts w:ascii="Arial" w:hAnsi="Arial" w:cs="Arial"/>
        <w:sz w:val="12"/>
        <w:szCs w:val="12"/>
      </w:rPr>
      <w:t xml:space="preserve"> </w:t>
    </w:r>
    <w:r w:rsidRPr="00272DEE">
      <w:rPr>
        <w:rFonts w:ascii="Arial" w:hAnsi="Arial" w:cs="Arial"/>
        <w:sz w:val="16"/>
        <w:szCs w:val="16"/>
      </w:rPr>
      <w:t xml:space="preserve"> Bogotá D.C., Colombia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E0399" w14:textId="77777777" w:rsidR="000A2903" w:rsidRPr="00272DEE" w:rsidRDefault="000A2903" w:rsidP="001728B4">
    <w:pPr>
      <w:pStyle w:val="Piedepgina"/>
      <w:jc w:val="center"/>
      <w:rPr>
        <w:rFonts w:ascii="Arial" w:hAnsi="Arial" w:cs="Arial"/>
        <w:sz w:val="16"/>
        <w:szCs w:val="16"/>
      </w:rPr>
    </w:pPr>
    <w:bookmarkStart w:id="0" w:name="_Hlk64532844"/>
    <w:bookmarkStart w:id="1" w:name="_Hlk64532845"/>
    <w:bookmarkStart w:id="2" w:name="_Hlk64533086"/>
    <w:bookmarkStart w:id="3" w:name="_Hlk64533087"/>
    <w:bookmarkStart w:id="4" w:name="_Hlk64533152"/>
    <w:bookmarkStart w:id="5" w:name="_Hlk64533153"/>
    <w:r w:rsidRPr="00272DEE">
      <w:rPr>
        <w:rFonts w:ascii="Arial" w:hAnsi="Arial" w:cs="Arial"/>
        <w:sz w:val="16"/>
        <w:szCs w:val="16"/>
      </w:rPr>
      <w:t xml:space="preserve">Sede Atención al Ciudadano y Correspondencia: Carrera 16 </w:t>
    </w:r>
    <w:proofErr w:type="spellStart"/>
    <w:r w:rsidRPr="00272DEE">
      <w:rPr>
        <w:rFonts w:ascii="Arial" w:hAnsi="Arial" w:cs="Arial"/>
        <w:sz w:val="16"/>
        <w:szCs w:val="16"/>
      </w:rPr>
      <w:t>N°</w:t>
    </w:r>
    <w:proofErr w:type="spellEnd"/>
    <w:r w:rsidRPr="00272DEE">
      <w:rPr>
        <w:rFonts w:ascii="Arial" w:hAnsi="Arial" w:cs="Arial"/>
        <w:sz w:val="16"/>
        <w:szCs w:val="16"/>
      </w:rPr>
      <w:t xml:space="preserve"> 96 - 64, Piso 7°</w:t>
    </w:r>
  </w:p>
  <w:p w14:paraId="6E1CBFEC" w14:textId="17D2E076" w:rsidR="000A2903" w:rsidRPr="00272DEE" w:rsidRDefault="00051E19" w:rsidP="001728B4">
    <w:pPr>
      <w:pStyle w:val="Piedepgina"/>
      <w:jc w:val="center"/>
      <w:rPr>
        <w:rFonts w:ascii="Arial" w:hAnsi="Arial" w:cs="Arial"/>
        <w:sz w:val="16"/>
        <w:szCs w:val="16"/>
      </w:rPr>
    </w:pPr>
    <w:r>
      <w:rPr>
        <w:noProof/>
      </w:rPr>
      <mc:AlternateContent>
        <mc:Choice Requires="wps">
          <w:drawing>
            <wp:anchor distT="4294967294" distB="4294967294" distL="114300" distR="114300" simplePos="0" relativeHeight="251659264" behindDoc="0" locked="0" layoutInCell="1" allowOverlap="1" wp14:anchorId="2F8B951D" wp14:editId="705213EA">
              <wp:simplePos x="0" y="0"/>
              <wp:positionH relativeFrom="column">
                <wp:posOffset>502920</wp:posOffset>
              </wp:positionH>
              <wp:positionV relativeFrom="paragraph">
                <wp:posOffset>-117476</wp:posOffset>
              </wp:positionV>
              <wp:extent cx="5038725" cy="0"/>
              <wp:effectExtent l="0" t="0" r="0" b="0"/>
              <wp:wrapNone/>
              <wp:docPr id="1020258210"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59134D03" id="Conector recto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9.6pt,-9.25pt" to="436.3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Tk3gEAAB4EAAAOAAAAZHJzL2Uyb0RvYy54bWysU8tu2zAQvBfoPxC815JduAkEyzkkSC9p&#10;GzTtB9DU0iLCF0jGkv++S1KSm/bUIjoQInd2d2a43N2MWpET+CCtael6VVMChttOmmNLf/64/3BN&#10;SYjMdExZAy09Q6A3+/fvdoNrYGN7qzrwBIuY0AyupX2MrqmqwHvQLKysA4NBYb1mEbf+WHWeDVhd&#10;q2pT15+qwfrOecshBDy9K0G6z/WFAB6/CREgEtVS5Bbz6vN6SGu137Hm6JnrJZ9osP9goZk02HQp&#10;dcciIy9e/lVKS+5tsCKuuNWVFUJyyBpQzbr+Q81TzxxkLWhOcItN4e3K8q+nW/PoE3U+mif3YPlz&#10;QFOqwYVmCaZNcAU2Cq8THLmTMRt5XoyEMRKOh9v64/XVZksJn2MVa+ZE50P8DFaT9NNSJU3SyBp2&#10;eggxtWbNDEnHypABJ2tzVdcZFqyS3b1UKgXznMCt8uTE8IYPx3XGqBf9xXblbFvjl+4Z6y7wsrtU&#10;wpgyk+oiNEuOZwWFw3cQRHYorTRYCpUejHMwcT11UQbRKU0gyyVxYp8G+0L4deKET6mQZ/dfkpeM&#10;3NmauCRraawv3r3uHseZsij42YGiO1lwsN350c8DgUOYnZseTJry3/c5/fKs978AAAD//wMAUEsD&#10;BBQABgAIAAAAIQBeZFT83wAAAAoBAAAPAAAAZHJzL2Rvd25yZXYueG1sTI/BTsMwDIbvSLxDZCQu&#10;aEtXAS2l6bQhgbQDB1YewGtMW5E4pcnW7u0JEhIcbX/6/f3lerZGnGj0vWMFq2UCgrhxuudWwXv9&#10;vMhB+ICs0TgmBWfysK4uL0ostJv4jU770IoYwr5ABV0IQyGlbzqy6JduII63DzdaDHEcW6lHnGK4&#10;NTJNkntpsef4ocOBnjpqPvdHqyBptq8vpr491/mX32Y3024z2Z1S11fz5hFEoDn8wfCjH9Whik4H&#10;d2TthVGQPaSRVLBY5XcgIpBnaQbi8LuRVSn/V6i+AQAA//8DAFBLAQItABQABgAIAAAAIQC2gziS&#10;/gAAAOEBAAATAAAAAAAAAAAAAAAAAAAAAABbQ29udGVudF9UeXBlc10ueG1sUEsBAi0AFAAGAAgA&#10;AAAhADj9If/WAAAAlAEAAAsAAAAAAAAAAAAAAAAALwEAAF9yZWxzLy5yZWxzUEsBAi0AFAAGAAgA&#10;AAAhAL6IBOTeAQAAHgQAAA4AAAAAAAAAAAAAAAAALgIAAGRycy9lMm9Eb2MueG1sUEsBAi0AFAAG&#10;AAgAAAAhAF5kVPzfAAAACgEAAA8AAAAAAAAAAAAAAAAAOAQAAGRycy9kb3ducmV2LnhtbFBLBQYA&#10;AAAABAAEAPMAAABEBQAAAAA=&#10;" strokecolor="#7f7f7f [1612]" strokeweight="1pt">
              <v:stroke joinstyle="miter"/>
              <o:lock v:ext="edit" shapetype="f"/>
            </v:line>
          </w:pict>
        </mc:Fallback>
      </mc:AlternateContent>
    </w:r>
    <w:r w:rsidR="000A2903" w:rsidRPr="00272DEE">
      <w:rPr>
        <w:rFonts w:ascii="Arial" w:hAnsi="Arial" w:cs="Arial"/>
        <w:sz w:val="16"/>
        <w:szCs w:val="16"/>
      </w:rPr>
      <w:t xml:space="preserve">PBX: 57 (1) </w:t>
    </w:r>
    <w:proofErr w:type="gramStart"/>
    <w:r w:rsidR="000A2903" w:rsidRPr="00272DEE">
      <w:rPr>
        <w:rFonts w:ascii="Arial" w:hAnsi="Arial" w:cs="Arial"/>
        <w:sz w:val="16"/>
        <w:szCs w:val="16"/>
      </w:rPr>
      <w:t xml:space="preserve">3259700  </w:t>
    </w:r>
    <w:r w:rsidR="000A2903" w:rsidRPr="00272DEE">
      <w:rPr>
        <w:rFonts w:ascii="Wingdings" w:eastAsia="Wingdings" w:hAnsi="Wingdings" w:cs="Wingdings"/>
        <w:sz w:val="12"/>
        <w:szCs w:val="12"/>
      </w:rPr>
      <w:t>l</w:t>
    </w:r>
    <w:proofErr w:type="gramEnd"/>
    <w:r w:rsidR="000A2903" w:rsidRPr="00272DEE">
      <w:rPr>
        <w:rFonts w:ascii="Arial" w:hAnsi="Arial" w:cs="Arial"/>
        <w:sz w:val="16"/>
        <w:szCs w:val="16"/>
      </w:rPr>
      <w:t xml:space="preserve">  Línea Nacional CNSC: 01900 </w:t>
    </w:r>
    <w:proofErr w:type="gramStart"/>
    <w:r w:rsidR="000A2903" w:rsidRPr="00272DEE">
      <w:rPr>
        <w:rFonts w:ascii="Arial" w:hAnsi="Arial" w:cs="Arial"/>
        <w:sz w:val="16"/>
        <w:szCs w:val="16"/>
      </w:rPr>
      <w:t xml:space="preserve">3311011  </w:t>
    </w:r>
    <w:r w:rsidR="000A2903" w:rsidRPr="00272DEE">
      <w:rPr>
        <w:rFonts w:ascii="Wingdings" w:eastAsia="Wingdings" w:hAnsi="Wingdings" w:cs="Wingdings"/>
        <w:sz w:val="12"/>
        <w:szCs w:val="12"/>
      </w:rPr>
      <w:t>l</w:t>
    </w:r>
    <w:proofErr w:type="gramEnd"/>
    <w:r w:rsidR="000A2903" w:rsidRPr="00272DEE">
      <w:rPr>
        <w:rFonts w:ascii="Arial" w:hAnsi="Arial" w:cs="Arial"/>
        <w:sz w:val="16"/>
        <w:szCs w:val="16"/>
      </w:rPr>
      <w:t xml:space="preserve">  </w:t>
    </w:r>
    <w:proofErr w:type="gramStart"/>
    <w:r w:rsidR="000A2903" w:rsidRPr="00272DEE">
      <w:rPr>
        <w:rFonts w:ascii="Arial" w:hAnsi="Arial" w:cs="Arial"/>
        <w:sz w:val="16"/>
        <w:szCs w:val="16"/>
      </w:rPr>
      <w:t xml:space="preserve">www.cnsc.gov.co  </w:t>
    </w:r>
    <w:r w:rsidR="000A2903" w:rsidRPr="00272DEE">
      <w:rPr>
        <w:rFonts w:ascii="Wingdings" w:eastAsia="Wingdings" w:hAnsi="Wingdings" w:cs="Wingdings"/>
        <w:sz w:val="12"/>
        <w:szCs w:val="12"/>
      </w:rPr>
      <w:t>l</w:t>
    </w:r>
    <w:proofErr w:type="gramEnd"/>
    <w:r w:rsidR="000A2903" w:rsidRPr="00272DEE">
      <w:rPr>
        <w:rFonts w:ascii="Arial" w:hAnsi="Arial" w:cs="Arial"/>
        <w:sz w:val="16"/>
        <w:szCs w:val="16"/>
      </w:rPr>
      <w:t xml:space="preserve">  Ventanilla Única</w:t>
    </w:r>
  </w:p>
  <w:p w14:paraId="5FFBBB8A" w14:textId="77777777" w:rsidR="000A2903" w:rsidRPr="0081687B" w:rsidRDefault="000A2903" w:rsidP="001728B4">
    <w:pPr>
      <w:pStyle w:val="Piedepgina"/>
      <w:jc w:val="center"/>
    </w:pPr>
    <w:r w:rsidRPr="00272DEE">
      <w:rPr>
        <w:rFonts w:ascii="Arial" w:hAnsi="Arial" w:cs="Arial"/>
        <w:sz w:val="16"/>
        <w:szCs w:val="16"/>
      </w:rPr>
      <w:t xml:space="preserve">Código postal </w:t>
    </w:r>
    <w:proofErr w:type="gramStart"/>
    <w:r w:rsidRPr="00272DEE">
      <w:rPr>
        <w:rFonts w:ascii="Arial" w:hAnsi="Arial" w:cs="Arial"/>
        <w:sz w:val="16"/>
        <w:szCs w:val="16"/>
      </w:rPr>
      <w:t>11</w:t>
    </w:r>
    <w:r>
      <w:rPr>
        <w:rFonts w:ascii="Arial" w:hAnsi="Arial" w:cs="Arial"/>
        <w:sz w:val="16"/>
        <w:szCs w:val="16"/>
      </w:rPr>
      <w:t>022</w:t>
    </w:r>
    <w:r w:rsidRPr="00272DEE">
      <w:rPr>
        <w:rFonts w:ascii="Arial" w:hAnsi="Arial" w:cs="Arial"/>
        <w:sz w:val="16"/>
        <w:szCs w:val="16"/>
      </w:rPr>
      <w:t xml:space="preserve">1  </w:t>
    </w:r>
    <w:r w:rsidRPr="00272DEE">
      <w:rPr>
        <w:rFonts w:ascii="Wingdings" w:eastAsia="Wingdings" w:hAnsi="Wingdings" w:cs="Wingdings"/>
        <w:sz w:val="12"/>
        <w:szCs w:val="12"/>
      </w:rPr>
      <w:t>l</w:t>
    </w:r>
    <w:proofErr w:type="gramEnd"/>
    <w:r w:rsidRPr="00272DEE">
      <w:rPr>
        <w:rFonts w:ascii="Arial" w:hAnsi="Arial" w:cs="Arial"/>
        <w:sz w:val="12"/>
        <w:szCs w:val="12"/>
      </w:rPr>
      <w:t xml:space="preserve"> </w:t>
    </w:r>
    <w:r w:rsidRPr="00272DEE">
      <w:rPr>
        <w:rFonts w:ascii="Arial" w:hAnsi="Arial" w:cs="Arial"/>
        <w:sz w:val="16"/>
        <w:szCs w:val="16"/>
      </w:rPr>
      <w:t xml:space="preserve"> Bogotá D.C., Colombia </w:t>
    </w:r>
  </w:p>
  <w:p w14:paraId="5756923F" w14:textId="77777777" w:rsidR="000A2903" w:rsidRPr="00272DEE" w:rsidRDefault="000A2903" w:rsidP="001728B4">
    <w:pPr>
      <w:pStyle w:val="Piedepgina"/>
      <w:jc w:val="center"/>
      <w:rPr>
        <w:rFonts w:ascii="Arial" w:hAnsi="Arial" w:cs="Arial"/>
        <w:sz w:val="16"/>
        <w:szCs w:val="16"/>
      </w:rPr>
    </w:pPr>
    <w:r w:rsidRPr="00272DEE">
      <w:rPr>
        <w:rFonts w:ascii="Arial" w:hAnsi="Arial" w:cs="Arial"/>
        <w:sz w:val="16"/>
        <w:szCs w:val="16"/>
      </w:rPr>
      <w:t xml:space="preserve"> </w:t>
    </w:r>
    <w:bookmarkEnd w:id="0"/>
    <w:bookmarkEnd w:id="1"/>
    <w:bookmarkEnd w:id="2"/>
    <w:bookmarkEnd w:id="3"/>
    <w:bookmarkEnd w:id="4"/>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6C9B81" w14:textId="77777777" w:rsidR="00265902" w:rsidRDefault="00265902" w:rsidP="000A2903">
      <w:pPr>
        <w:spacing w:after="0" w:line="240" w:lineRule="auto"/>
      </w:pPr>
      <w:r>
        <w:separator/>
      </w:r>
    </w:p>
  </w:footnote>
  <w:footnote w:type="continuationSeparator" w:id="0">
    <w:p w14:paraId="0DB43972" w14:textId="77777777" w:rsidR="00265902" w:rsidRDefault="00265902" w:rsidP="000A2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04CE9" w14:textId="77777777" w:rsidR="000A2903" w:rsidRPr="00AA01AC" w:rsidRDefault="000A2903">
    <w:pPr>
      <w:pStyle w:val="Encabezado"/>
      <w:rPr>
        <w:rFonts w:ascii="Arial" w:hAnsi="Arial" w:cs="Arial"/>
        <w:sz w:val="18"/>
        <w:szCs w:val="18"/>
      </w:rPr>
    </w:pPr>
  </w:p>
  <w:p w14:paraId="10E35B3E" w14:textId="77777777" w:rsidR="000A2903" w:rsidRPr="00AA01AC" w:rsidRDefault="000A2903">
    <w:pPr>
      <w:pStyle w:val="Encabezado"/>
      <w:rPr>
        <w:rFonts w:ascii="Arial" w:hAnsi="Arial" w:cs="Arial"/>
        <w:sz w:val="18"/>
        <w:szCs w:val="18"/>
      </w:rPr>
    </w:pPr>
  </w:p>
  <w:p w14:paraId="7D300FC5" w14:textId="77777777" w:rsidR="000A2903" w:rsidRDefault="000A2903" w:rsidP="001728B4">
    <w:pPr>
      <w:pStyle w:val="Encabezado"/>
      <w:jc w:val="both"/>
      <w:rPr>
        <w:rFonts w:ascii="Arial" w:hAnsi="Arial" w:cs="Arial"/>
        <w:i/>
        <w:sz w:val="18"/>
        <w:szCs w:val="18"/>
      </w:rPr>
    </w:pPr>
    <w:r w:rsidRPr="00AA01AC">
      <w:rPr>
        <w:rFonts w:ascii="Arial" w:hAnsi="Arial" w:cs="Arial"/>
        <w:i/>
        <w:sz w:val="18"/>
        <w:szCs w:val="18"/>
      </w:rPr>
      <w:tab/>
    </w:r>
    <w:r w:rsidRPr="00AA01AC">
      <w:rPr>
        <w:rFonts w:ascii="Arial" w:hAnsi="Arial" w:cs="Arial"/>
        <w:i/>
        <w:sz w:val="18"/>
        <w:szCs w:val="18"/>
      </w:rPr>
      <w:tab/>
      <w:t xml:space="preserve">Página </w:t>
    </w:r>
    <w:r w:rsidRPr="00AA01AC">
      <w:rPr>
        <w:rFonts w:ascii="Arial" w:hAnsi="Arial" w:cs="Arial"/>
        <w:i/>
        <w:sz w:val="18"/>
        <w:szCs w:val="18"/>
      </w:rPr>
      <w:fldChar w:fldCharType="begin"/>
    </w:r>
    <w:r w:rsidRPr="00AA01AC">
      <w:rPr>
        <w:rFonts w:ascii="Arial" w:hAnsi="Arial" w:cs="Arial"/>
        <w:i/>
        <w:sz w:val="18"/>
        <w:szCs w:val="18"/>
      </w:rPr>
      <w:instrText xml:space="preserve"> PAGE   \* MERGEFORMAT </w:instrText>
    </w:r>
    <w:r w:rsidRPr="00AA01AC">
      <w:rPr>
        <w:rFonts w:ascii="Arial" w:hAnsi="Arial" w:cs="Arial"/>
        <w:i/>
        <w:sz w:val="18"/>
        <w:szCs w:val="18"/>
      </w:rPr>
      <w:fldChar w:fldCharType="separate"/>
    </w:r>
    <w:r>
      <w:rPr>
        <w:rFonts w:ascii="Arial" w:hAnsi="Arial" w:cs="Arial"/>
        <w:i/>
        <w:noProof/>
        <w:sz w:val="18"/>
        <w:szCs w:val="18"/>
      </w:rPr>
      <w:t>2</w:t>
    </w:r>
    <w:r w:rsidRPr="00AA01AC">
      <w:rPr>
        <w:rFonts w:ascii="Arial" w:hAnsi="Arial" w:cs="Arial"/>
        <w:i/>
        <w:sz w:val="18"/>
        <w:szCs w:val="18"/>
      </w:rPr>
      <w:fldChar w:fldCharType="end"/>
    </w:r>
    <w:r w:rsidRPr="00AA01AC">
      <w:rPr>
        <w:rFonts w:ascii="Arial" w:hAnsi="Arial" w:cs="Arial"/>
        <w:i/>
        <w:sz w:val="18"/>
        <w:szCs w:val="18"/>
      </w:rPr>
      <w:t xml:space="preserve"> de </w:t>
    </w:r>
    <w:r w:rsidRPr="00AA01AC">
      <w:rPr>
        <w:rFonts w:ascii="Arial" w:hAnsi="Arial" w:cs="Arial"/>
        <w:i/>
        <w:sz w:val="18"/>
        <w:szCs w:val="18"/>
      </w:rPr>
      <w:fldChar w:fldCharType="begin"/>
    </w:r>
    <w:r w:rsidRPr="00AA01AC">
      <w:rPr>
        <w:rFonts w:ascii="Arial" w:hAnsi="Arial" w:cs="Arial"/>
        <w:i/>
        <w:sz w:val="18"/>
        <w:szCs w:val="18"/>
      </w:rPr>
      <w:instrText xml:space="preserve"> NUMPAGES   \* MERGEFORMAT </w:instrText>
    </w:r>
    <w:r w:rsidRPr="00AA01AC">
      <w:rPr>
        <w:rFonts w:ascii="Arial" w:hAnsi="Arial" w:cs="Arial"/>
        <w:i/>
        <w:sz w:val="18"/>
        <w:szCs w:val="18"/>
      </w:rPr>
      <w:fldChar w:fldCharType="separate"/>
    </w:r>
    <w:r>
      <w:rPr>
        <w:rFonts w:ascii="Arial" w:hAnsi="Arial" w:cs="Arial"/>
        <w:i/>
        <w:noProof/>
        <w:sz w:val="18"/>
        <w:szCs w:val="18"/>
      </w:rPr>
      <w:t>3</w:t>
    </w:r>
    <w:r w:rsidRPr="00AA01AC">
      <w:rPr>
        <w:rFonts w:ascii="Arial" w:hAnsi="Arial" w:cs="Arial"/>
        <w:i/>
        <w:sz w:val="18"/>
        <w:szCs w:val="18"/>
      </w:rPr>
      <w:fldChar w:fldCharType="end"/>
    </w:r>
  </w:p>
  <w:p w14:paraId="37D9E5E3" w14:textId="77777777" w:rsidR="000A2903" w:rsidRPr="00387F8A" w:rsidRDefault="000A2903" w:rsidP="001728B4">
    <w:pPr>
      <w:pStyle w:val="Encabezado"/>
      <w:pBdr>
        <w:bottom w:val="single" w:sz="12" w:space="1" w:color="808080" w:themeColor="background1" w:themeShade="80"/>
      </w:pBdr>
      <w:jc w:val="both"/>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FF3FA" w14:textId="77777777" w:rsidR="000A2903" w:rsidRPr="00C21E04" w:rsidRDefault="000A2903">
    <w:pPr>
      <w:pStyle w:val="Encabezado"/>
      <w:rPr>
        <w:rFonts w:ascii="Arial" w:hAnsi="Arial" w:cs="Arial"/>
        <w:sz w:val="18"/>
        <w:szCs w:val="18"/>
      </w:rPr>
    </w:pPr>
  </w:p>
  <w:p w14:paraId="2D4F763E" w14:textId="77777777" w:rsidR="000A2903" w:rsidRPr="00C21E04" w:rsidRDefault="000A2903">
    <w:pPr>
      <w:pStyle w:val="Encabezado"/>
      <w:rPr>
        <w:rFonts w:ascii="Arial" w:hAnsi="Arial" w:cs="Arial"/>
        <w:sz w:val="18"/>
        <w:szCs w:val="18"/>
      </w:rPr>
    </w:pPr>
  </w:p>
  <w:p w14:paraId="5C77F9BF" w14:textId="77777777" w:rsidR="000A2903" w:rsidRPr="00C21E04" w:rsidRDefault="000A2903" w:rsidP="001728B4">
    <w:pPr>
      <w:pStyle w:val="Encabezado"/>
      <w:jc w:val="both"/>
      <w:rPr>
        <w:rFonts w:ascii="Arial" w:hAnsi="Arial" w:cs="Arial"/>
        <w:i/>
        <w:sz w:val="18"/>
        <w:szCs w:val="18"/>
      </w:rPr>
    </w:pPr>
    <w:r w:rsidRPr="00C21E04">
      <w:rPr>
        <w:rFonts w:ascii="Arial" w:hAnsi="Arial" w:cs="Arial"/>
        <w:i/>
        <w:sz w:val="18"/>
        <w:szCs w:val="18"/>
      </w:rPr>
      <w:tab/>
    </w:r>
    <w:r w:rsidRPr="00C21E04">
      <w:rPr>
        <w:rFonts w:ascii="Arial" w:hAnsi="Arial" w:cs="Arial"/>
        <w:i/>
        <w:sz w:val="18"/>
        <w:szCs w:val="18"/>
      </w:rPr>
      <w:tab/>
      <w:t xml:space="preserve">Página </w:t>
    </w:r>
    <w:r w:rsidRPr="00C21E04">
      <w:rPr>
        <w:rFonts w:ascii="Arial" w:hAnsi="Arial" w:cs="Arial"/>
        <w:i/>
        <w:sz w:val="18"/>
        <w:szCs w:val="18"/>
      </w:rPr>
      <w:fldChar w:fldCharType="begin"/>
    </w:r>
    <w:r w:rsidRPr="00C21E04">
      <w:rPr>
        <w:rFonts w:ascii="Arial" w:hAnsi="Arial" w:cs="Arial"/>
        <w:i/>
        <w:sz w:val="18"/>
        <w:szCs w:val="18"/>
      </w:rPr>
      <w:instrText xml:space="preserve"> PAGE   \* MERGEFORMAT </w:instrText>
    </w:r>
    <w:r w:rsidRPr="00C21E04">
      <w:rPr>
        <w:rFonts w:ascii="Arial" w:hAnsi="Arial" w:cs="Arial"/>
        <w:i/>
        <w:sz w:val="18"/>
        <w:szCs w:val="18"/>
      </w:rPr>
      <w:fldChar w:fldCharType="separate"/>
    </w:r>
    <w:r>
      <w:rPr>
        <w:rFonts w:ascii="Arial" w:hAnsi="Arial" w:cs="Arial"/>
        <w:i/>
        <w:noProof/>
        <w:sz w:val="18"/>
        <w:szCs w:val="18"/>
      </w:rPr>
      <w:t>3</w:t>
    </w:r>
    <w:r w:rsidRPr="00C21E04">
      <w:rPr>
        <w:rFonts w:ascii="Arial" w:hAnsi="Arial" w:cs="Arial"/>
        <w:i/>
        <w:sz w:val="18"/>
        <w:szCs w:val="18"/>
      </w:rPr>
      <w:fldChar w:fldCharType="end"/>
    </w:r>
    <w:r w:rsidRPr="00C21E04">
      <w:rPr>
        <w:rFonts w:ascii="Arial" w:hAnsi="Arial" w:cs="Arial"/>
        <w:i/>
        <w:sz w:val="18"/>
        <w:szCs w:val="18"/>
      </w:rPr>
      <w:t xml:space="preserve"> de </w:t>
    </w:r>
    <w:r w:rsidRPr="00C21E04">
      <w:rPr>
        <w:rFonts w:ascii="Arial" w:hAnsi="Arial" w:cs="Arial"/>
        <w:i/>
        <w:sz w:val="18"/>
        <w:szCs w:val="18"/>
      </w:rPr>
      <w:fldChar w:fldCharType="begin"/>
    </w:r>
    <w:r w:rsidRPr="00C21E04">
      <w:rPr>
        <w:rFonts w:ascii="Arial" w:hAnsi="Arial" w:cs="Arial"/>
        <w:i/>
        <w:sz w:val="18"/>
        <w:szCs w:val="18"/>
      </w:rPr>
      <w:instrText xml:space="preserve"> NUMPAGES   \* MERGEFORMAT </w:instrText>
    </w:r>
    <w:r w:rsidRPr="00C21E04">
      <w:rPr>
        <w:rFonts w:ascii="Arial" w:hAnsi="Arial" w:cs="Arial"/>
        <w:i/>
        <w:sz w:val="18"/>
        <w:szCs w:val="18"/>
      </w:rPr>
      <w:fldChar w:fldCharType="separate"/>
    </w:r>
    <w:r>
      <w:rPr>
        <w:rFonts w:ascii="Arial" w:hAnsi="Arial" w:cs="Arial"/>
        <w:i/>
        <w:noProof/>
        <w:sz w:val="18"/>
        <w:szCs w:val="18"/>
      </w:rPr>
      <w:t>3</w:t>
    </w:r>
    <w:r w:rsidRPr="00C21E04">
      <w:rPr>
        <w:rFonts w:ascii="Arial" w:hAnsi="Arial" w:cs="Arial"/>
        <w:i/>
        <w:sz w:val="18"/>
        <w:szCs w:val="18"/>
      </w:rPr>
      <w:fldChar w:fldCharType="end"/>
    </w:r>
  </w:p>
  <w:p w14:paraId="01B50156" w14:textId="77777777" w:rsidR="000A2903" w:rsidRPr="00C21E04" w:rsidRDefault="000A2903" w:rsidP="001728B4">
    <w:pPr>
      <w:pStyle w:val="Encabezado"/>
      <w:pBdr>
        <w:bottom w:val="single" w:sz="12" w:space="1" w:color="808080" w:themeColor="background1" w:themeShade="80"/>
      </w:pBdr>
      <w:jc w:val="both"/>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CE030" w14:textId="77777777" w:rsidR="000A2903" w:rsidRDefault="000A2903" w:rsidP="001728B4">
    <w:pPr>
      <w:pStyle w:val="Encabezado"/>
      <w:jc w:val="center"/>
      <w:rPr>
        <w:rFonts w:ascii="Arial" w:hAnsi="Arial" w:cs="Arial"/>
      </w:rPr>
    </w:pPr>
    <w:r>
      <w:rPr>
        <w:rFonts w:cs="Arial"/>
        <w:noProof/>
        <w:lang w:eastAsia="es-CO"/>
      </w:rPr>
      <w:drawing>
        <wp:anchor distT="0" distB="0" distL="114300" distR="114300" simplePos="0" relativeHeight="251656192" behindDoc="0" locked="0" layoutInCell="1" allowOverlap="1" wp14:anchorId="5DCA7A76" wp14:editId="3BC8FA7B">
          <wp:simplePos x="0" y="0"/>
          <wp:positionH relativeFrom="margin">
            <wp:align>center</wp:align>
          </wp:positionH>
          <wp:positionV relativeFrom="paragraph">
            <wp:posOffset>6985</wp:posOffset>
          </wp:positionV>
          <wp:extent cx="1402715" cy="609600"/>
          <wp:effectExtent l="0" t="0" r="0" b="0"/>
          <wp:wrapThrough wrapText="bothSides">
            <wp:wrapPolygon edited="0">
              <wp:start x="0" y="0"/>
              <wp:lineTo x="0" y="20925"/>
              <wp:lineTo x="21414" y="20925"/>
              <wp:lineTo x="21414" y="0"/>
              <wp:lineTo x="0" y="0"/>
            </wp:wrapPolygon>
          </wp:wrapThrough>
          <wp:docPr id="2" name="Imagen 2" descr="Logosímbolo de la Comisión Nacional del Servicio Civil con la leyenda igualdad mérito y oportun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umbnail_Logo-para-formatos.jpg"/>
                  <pic:cNvPicPr/>
                </pic:nvPicPr>
                <pic:blipFill>
                  <a:blip r:embed="rId1">
                    <a:extLst>
                      <a:ext uri="{28A0092B-C50C-407E-A947-70E740481C1C}">
                        <a14:useLocalDpi xmlns:a14="http://schemas.microsoft.com/office/drawing/2010/main" val="0"/>
                      </a:ext>
                    </a:extLst>
                  </a:blip>
                  <a:stretch>
                    <a:fillRect/>
                  </a:stretch>
                </pic:blipFill>
                <pic:spPr>
                  <a:xfrm>
                    <a:off x="0" y="0"/>
                    <a:ext cx="1402757" cy="609600"/>
                  </a:xfrm>
                  <a:prstGeom prst="rect">
                    <a:avLst/>
                  </a:prstGeom>
                </pic:spPr>
              </pic:pic>
            </a:graphicData>
          </a:graphic>
          <wp14:sizeRelH relativeFrom="margin">
            <wp14:pctWidth>0</wp14:pctWidth>
          </wp14:sizeRelH>
          <wp14:sizeRelV relativeFrom="margin">
            <wp14:pctHeight>0</wp14:pctHeight>
          </wp14:sizeRelV>
        </wp:anchor>
      </w:drawing>
    </w:r>
  </w:p>
  <w:p w14:paraId="49217BD6" w14:textId="77777777" w:rsidR="000A2903" w:rsidRDefault="000A2903" w:rsidP="001728B4">
    <w:pPr>
      <w:pStyle w:val="Encabezado"/>
      <w:jc w:val="center"/>
      <w:rPr>
        <w:rFonts w:ascii="Arial" w:hAnsi="Arial" w:cs="Arial"/>
      </w:rPr>
    </w:pPr>
  </w:p>
  <w:p w14:paraId="249897E3" w14:textId="77777777" w:rsidR="000A2903" w:rsidRDefault="000A2903" w:rsidP="001728B4">
    <w:pPr>
      <w:pStyle w:val="Encabezado"/>
      <w:jc w:val="center"/>
      <w:rPr>
        <w:rFonts w:ascii="Arial" w:hAnsi="Arial" w:cs="Arial"/>
      </w:rPr>
    </w:pPr>
  </w:p>
  <w:p w14:paraId="0D079C76" w14:textId="77777777" w:rsidR="000A2903" w:rsidRDefault="000A2903" w:rsidP="001728B4">
    <w:pPr>
      <w:spacing w:after="0" w:line="240" w:lineRule="auto"/>
      <w:jc w:val="center"/>
      <w:rPr>
        <w:rFonts w:ascii="Arial" w:hAnsi="Arial" w:cs="Arial"/>
        <w:b/>
        <w:sz w:val="16"/>
        <w:szCs w:val="16"/>
      </w:rPr>
    </w:pPr>
  </w:p>
  <w:p w14:paraId="780A08CC" w14:textId="77777777" w:rsidR="000A2903" w:rsidRDefault="000A2903" w:rsidP="001728B4">
    <w:pPr>
      <w:widowControl w:val="0"/>
      <w:tabs>
        <w:tab w:val="left" w:pos="-720"/>
        <w:tab w:val="left" w:pos="0"/>
      </w:tabs>
      <w:suppressAutoHyphens/>
      <w:spacing w:after="0" w:line="240" w:lineRule="auto"/>
      <w:ind w:right="49"/>
      <w:jc w:val="center"/>
      <w:rPr>
        <w:rFonts w:ascii="Arial" w:hAnsi="Arial" w:cs="Arial"/>
        <w:b/>
        <w:sz w:val="20"/>
        <w:szCs w:val="20"/>
      </w:rPr>
    </w:pPr>
  </w:p>
  <w:p w14:paraId="34006136" w14:textId="77777777" w:rsidR="000A2903" w:rsidRDefault="000A2903" w:rsidP="001728B4">
    <w:pPr>
      <w:widowControl w:val="0"/>
      <w:tabs>
        <w:tab w:val="left" w:pos="-720"/>
        <w:tab w:val="left" w:pos="0"/>
      </w:tabs>
      <w:suppressAutoHyphens/>
      <w:spacing w:after="0" w:line="240" w:lineRule="auto"/>
      <w:ind w:right="49"/>
      <w:jc w:val="center"/>
      <w:rPr>
        <w:rFonts w:ascii="Arial" w:hAnsi="Arial" w:cs="Arial"/>
        <w:b/>
        <w:sz w:val="20"/>
        <w:szCs w:val="20"/>
      </w:rPr>
    </w:pPr>
  </w:p>
  <w:p w14:paraId="0D9E2C10" w14:textId="77777777" w:rsidR="000A2903" w:rsidRDefault="000A2903" w:rsidP="001728B4">
    <w:pPr>
      <w:widowControl w:val="0"/>
      <w:tabs>
        <w:tab w:val="left" w:pos="-720"/>
        <w:tab w:val="left" w:pos="0"/>
      </w:tabs>
      <w:suppressAutoHyphens/>
      <w:spacing w:after="0" w:line="240" w:lineRule="auto"/>
      <w:ind w:right="49"/>
      <w:jc w:val="center"/>
      <w:rPr>
        <w:rFonts w:ascii="Arial" w:hAnsi="Arial" w:cs="Arial"/>
        <w:b/>
        <w:sz w:val="20"/>
        <w:szCs w:val="20"/>
      </w:rPr>
    </w:pPr>
  </w:p>
  <w:p w14:paraId="01BD7988" w14:textId="77777777" w:rsidR="000A2903" w:rsidRPr="007045B4" w:rsidRDefault="000A2903" w:rsidP="000A2903">
    <w:pPr>
      <w:spacing w:after="0" w:line="240" w:lineRule="auto"/>
      <w:jc w:val="center"/>
      <w:rPr>
        <w:rFonts w:ascii="Arial" w:hAnsi="Arial" w:cs="Arial"/>
        <w:b/>
        <w:sz w:val="20"/>
        <w:szCs w:val="20"/>
      </w:rPr>
    </w:pPr>
    <w:r w:rsidRPr="007045B4">
      <w:rPr>
        <w:rFonts w:ascii="Arial" w:hAnsi="Arial" w:cs="Arial"/>
        <w:b/>
        <w:sz w:val="20"/>
        <w:szCs w:val="20"/>
      </w:rPr>
      <w:t>ANEXO No. 6</w:t>
    </w:r>
  </w:p>
  <w:p w14:paraId="5CEBF87F" w14:textId="77777777" w:rsidR="000A2903" w:rsidRPr="007045B4" w:rsidRDefault="000A2903" w:rsidP="000A2903">
    <w:pPr>
      <w:widowControl w:val="0"/>
      <w:tabs>
        <w:tab w:val="left" w:pos="-720"/>
        <w:tab w:val="left" w:pos="0"/>
      </w:tabs>
      <w:suppressAutoHyphens/>
      <w:spacing w:after="0" w:line="240" w:lineRule="auto"/>
      <w:ind w:right="49"/>
      <w:jc w:val="center"/>
      <w:rPr>
        <w:rFonts w:ascii="Arial" w:eastAsia="Times New Roman" w:hAnsi="Arial" w:cs="Arial"/>
        <w:b/>
        <w:bCs/>
        <w:snapToGrid w:val="0"/>
        <w:spacing w:val="-3"/>
        <w:sz w:val="20"/>
        <w:szCs w:val="20"/>
        <w:lang w:val="es-ES_tradnl" w:eastAsia="es-ES"/>
      </w:rPr>
    </w:pPr>
    <w:r w:rsidRPr="007045B4">
      <w:rPr>
        <w:rFonts w:ascii="Arial" w:eastAsia="Times New Roman" w:hAnsi="Arial" w:cs="Arial"/>
        <w:b/>
        <w:bCs/>
        <w:snapToGrid w:val="0"/>
        <w:spacing w:val="-2"/>
        <w:sz w:val="20"/>
        <w:szCs w:val="20"/>
        <w:lang w:val="es-ES_tradnl" w:eastAsia="es-ES"/>
      </w:rPr>
      <w:t>ESPECIFICACIONES TÉCNICAS</w:t>
    </w:r>
  </w:p>
  <w:p w14:paraId="7CF41818" w14:textId="77777777" w:rsidR="00275D0F" w:rsidRDefault="000A2903" w:rsidP="000A2903">
    <w:pPr>
      <w:spacing w:after="0" w:line="240" w:lineRule="auto"/>
      <w:jc w:val="center"/>
      <w:outlineLvl w:val="0"/>
      <w:rPr>
        <w:rFonts w:ascii="Arial" w:eastAsia="Times New Roman" w:hAnsi="Arial" w:cs="Arial"/>
        <w:b/>
        <w:bCs/>
        <w:sz w:val="20"/>
        <w:szCs w:val="20"/>
        <w:lang w:val="es-ES" w:eastAsia="es-ES"/>
      </w:rPr>
    </w:pPr>
    <w:r w:rsidRPr="007045B4">
      <w:rPr>
        <w:rFonts w:ascii="Arial" w:eastAsia="Times New Roman" w:hAnsi="Arial" w:cs="Arial"/>
        <w:b/>
        <w:bCs/>
        <w:sz w:val="20"/>
        <w:szCs w:val="20"/>
        <w:lang w:val="es-ES" w:eastAsia="es-ES"/>
      </w:rPr>
      <w:t xml:space="preserve">PROCESO DE MENOR CUANTÍA </w:t>
    </w:r>
  </w:p>
  <w:p w14:paraId="63A912C7" w14:textId="146D2F2D" w:rsidR="000A2903" w:rsidRPr="007045B4" w:rsidRDefault="00275D0F" w:rsidP="000A2903">
    <w:pPr>
      <w:spacing w:after="0" w:line="240" w:lineRule="auto"/>
      <w:jc w:val="center"/>
      <w:outlineLvl w:val="0"/>
      <w:rPr>
        <w:rFonts w:ascii="Arial" w:hAnsi="Arial" w:cs="Arial"/>
        <w:b/>
        <w:sz w:val="20"/>
        <w:szCs w:val="20"/>
      </w:rPr>
    </w:pPr>
    <w:r w:rsidRPr="00275D0F">
      <w:rPr>
        <w:rFonts w:ascii="Arial" w:hAnsi="Arial" w:cs="Arial"/>
        <w:b/>
        <w:bCs/>
        <w:sz w:val="20"/>
        <w:szCs w:val="20"/>
        <w:lang w:val="es-ES"/>
      </w:rPr>
      <w:t>CNSC-PAMC-010-2026</w:t>
    </w:r>
  </w:p>
  <w:p w14:paraId="0B748566" w14:textId="77777777" w:rsidR="000A2903" w:rsidRPr="00974141" w:rsidRDefault="000A2903" w:rsidP="001728B4">
    <w:pPr>
      <w:spacing w:after="0" w:line="240" w:lineRule="auto"/>
      <w:jc w:val="center"/>
      <w:outlineLvl w:val="0"/>
      <w:rPr>
        <w:rFonts w:ascii="Arial" w:hAnsi="Arial" w:cs="Arial"/>
        <w:b/>
        <w:sz w:val="20"/>
        <w:szCs w:val="20"/>
      </w:rPr>
    </w:pPr>
  </w:p>
  <w:p w14:paraId="102E636A" w14:textId="2048012C" w:rsidR="000A2903" w:rsidRDefault="000A2903" w:rsidP="001728B4">
    <w:pPr>
      <w:pStyle w:val="Sinespaciado"/>
      <w:tabs>
        <w:tab w:val="left" w:pos="567"/>
      </w:tabs>
      <w:spacing w:line="240" w:lineRule="atLeast"/>
      <w:jc w:val="both"/>
      <w:rPr>
        <w:rFonts w:ascii="Arial" w:hAnsi="Arial" w:cs="Arial"/>
      </w:rPr>
    </w:pPr>
    <w:r w:rsidRPr="00974141">
      <w:rPr>
        <w:rFonts w:ascii="Arial" w:hAnsi="Arial" w:cs="Arial"/>
        <w:b/>
      </w:rPr>
      <w:t xml:space="preserve">OBJETO: </w:t>
    </w:r>
    <w:r>
      <w:rPr>
        <w:rFonts w:ascii="Arial" w:hAnsi="Arial" w:cs="Arial"/>
        <w:b/>
      </w:rPr>
      <w:t>“</w:t>
    </w:r>
    <w:r w:rsidR="00D36814" w:rsidRPr="00D36814">
      <w:rPr>
        <w:rFonts w:ascii="Arial" w:hAnsi="Arial" w:cs="Arial"/>
        <w:i/>
      </w:rPr>
      <w:t>Prestar el servicio de capacitación a los servidores públicos de la Comisión Nacional del Servicio Civil para apoyar la ejecución del plan institucional de capacitación vigencia 2026</w:t>
    </w:r>
    <w:r w:rsidRPr="00974141">
      <w:rPr>
        <w:rFonts w:ascii="Arial" w:hAnsi="Arial" w:cs="Arial"/>
        <w:i/>
      </w:rPr>
      <w:t>”</w:t>
    </w:r>
    <w:r w:rsidRPr="00974141">
      <w:rPr>
        <w:rFonts w:ascii="Arial" w:hAnsi="Arial" w:cs="Arial"/>
      </w:rPr>
      <w:t>.</w:t>
    </w:r>
  </w:p>
  <w:p w14:paraId="5EA88650" w14:textId="77777777" w:rsidR="000A2903" w:rsidRPr="00974141" w:rsidRDefault="000A2903" w:rsidP="001728B4">
    <w:pPr>
      <w:pStyle w:val="Sinespaciado"/>
      <w:tabs>
        <w:tab w:val="left" w:pos="567"/>
      </w:tabs>
      <w:spacing w:line="240" w:lineRule="atLeast"/>
      <w:jc w:val="both"/>
      <w:rPr>
        <w:rFonts w:ascii="Arial" w:hAnsi="Arial" w:cs="Arial"/>
        <w:i/>
        <w:iC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903"/>
    <w:rsid w:val="00043C1B"/>
    <w:rsid w:val="00051E19"/>
    <w:rsid w:val="00071574"/>
    <w:rsid w:val="000A2903"/>
    <w:rsid w:val="000E613E"/>
    <w:rsid w:val="000F7EBD"/>
    <w:rsid w:val="0011757D"/>
    <w:rsid w:val="001728B4"/>
    <w:rsid w:val="001C1926"/>
    <w:rsid w:val="001D49C6"/>
    <w:rsid w:val="002078BB"/>
    <w:rsid w:val="00246D63"/>
    <w:rsid w:val="00251ED0"/>
    <w:rsid w:val="00252730"/>
    <w:rsid w:val="00265902"/>
    <w:rsid w:val="00275D0F"/>
    <w:rsid w:val="002F0655"/>
    <w:rsid w:val="00315429"/>
    <w:rsid w:val="003975CE"/>
    <w:rsid w:val="003B108B"/>
    <w:rsid w:val="003F2A68"/>
    <w:rsid w:val="00427225"/>
    <w:rsid w:val="00431A17"/>
    <w:rsid w:val="004619C2"/>
    <w:rsid w:val="00461AE8"/>
    <w:rsid w:val="00476E52"/>
    <w:rsid w:val="004D16E4"/>
    <w:rsid w:val="004D3140"/>
    <w:rsid w:val="004F5A74"/>
    <w:rsid w:val="005172FF"/>
    <w:rsid w:val="005179E4"/>
    <w:rsid w:val="00530B36"/>
    <w:rsid w:val="00535248"/>
    <w:rsid w:val="005A3BEB"/>
    <w:rsid w:val="005A71EE"/>
    <w:rsid w:val="005C1A15"/>
    <w:rsid w:val="005C5CC0"/>
    <w:rsid w:val="0061121C"/>
    <w:rsid w:val="00633E63"/>
    <w:rsid w:val="00647A86"/>
    <w:rsid w:val="00670521"/>
    <w:rsid w:val="00681DE3"/>
    <w:rsid w:val="00683FA3"/>
    <w:rsid w:val="00692040"/>
    <w:rsid w:val="006923D6"/>
    <w:rsid w:val="007032F8"/>
    <w:rsid w:val="007223D7"/>
    <w:rsid w:val="00741FB5"/>
    <w:rsid w:val="00765AF1"/>
    <w:rsid w:val="0076655C"/>
    <w:rsid w:val="007967A2"/>
    <w:rsid w:val="007D2515"/>
    <w:rsid w:val="00810CFB"/>
    <w:rsid w:val="008221FE"/>
    <w:rsid w:val="00844867"/>
    <w:rsid w:val="0086576E"/>
    <w:rsid w:val="00873C79"/>
    <w:rsid w:val="00882530"/>
    <w:rsid w:val="00887721"/>
    <w:rsid w:val="008A135B"/>
    <w:rsid w:val="0095786F"/>
    <w:rsid w:val="00985360"/>
    <w:rsid w:val="009E5034"/>
    <w:rsid w:val="00AA236D"/>
    <w:rsid w:val="00AC0D4F"/>
    <w:rsid w:val="00AC512E"/>
    <w:rsid w:val="00B16E2C"/>
    <w:rsid w:val="00B41AC4"/>
    <w:rsid w:val="00B51E31"/>
    <w:rsid w:val="00BC3F45"/>
    <w:rsid w:val="00C02787"/>
    <w:rsid w:val="00C22E9B"/>
    <w:rsid w:val="00C317F7"/>
    <w:rsid w:val="00CD0EC7"/>
    <w:rsid w:val="00CF34F5"/>
    <w:rsid w:val="00D24E80"/>
    <w:rsid w:val="00D36814"/>
    <w:rsid w:val="00D60B59"/>
    <w:rsid w:val="00DE4C61"/>
    <w:rsid w:val="00E015C4"/>
    <w:rsid w:val="00E059EC"/>
    <w:rsid w:val="00E27831"/>
    <w:rsid w:val="00F050CA"/>
    <w:rsid w:val="00F112A0"/>
    <w:rsid w:val="00F15149"/>
    <w:rsid w:val="00F54EEE"/>
    <w:rsid w:val="00F70A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E45AD"/>
  <w15:chartTrackingRefBased/>
  <w15:docId w15:val="{5708DE90-8012-4D9E-AEEE-A71CC291D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903"/>
    <w:pPr>
      <w:spacing w:after="200" w:line="276" w:lineRule="auto"/>
    </w:pPr>
    <w:rPr>
      <w:kern w:val="0"/>
    </w:rPr>
  </w:style>
  <w:style w:type="paragraph" w:styleId="Ttulo1">
    <w:name w:val="heading 1"/>
    <w:basedOn w:val="Normal"/>
    <w:next w:val="Normal"/>
    <w:link w:val="Ttulo1Car"/>
    <w:uiPriority w:val="9"/>
    <w:qFormat/>
    <w:rsid w:val="000A29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0A29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0A290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0A290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0A290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0A290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A290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A290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A290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A2903"/>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0A2903"/>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0A2903"/>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0A2903"/>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0A2903"/>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0A290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A290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A290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A2903"/>
    <w:rPr>
      <w:rFonts w:eastAsiaTheme="majorEastAsia" w:cstheme="majorBidi"/>
      <w:color w:val="272727" w:themeColor="text1" w:themeTint="D8"/>
    </w:rPr>
  </w:style>
  <w:style w:type="paragraph" w:styleId="Ttulo">
    <w:name w:val="Title"/>
    <w:basedOn w:val="Normal"/>
    <w:next w:val="Normal"/>
    <w:link w:val="TtuloCar"/>
    <w:uiPriority w:val="10"/>
    <w:qFormat/>
    <w:rsid w:val="000A29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A290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A290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A290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A2903"/>
    <w:pPr>
      <w:spacing w:before="160"/>
      <w:jc w:val="center"/>
    </w:pPr>
    <w:rPr>
      <w:i/>
      <w:iCs/>
      <w:color w:val="404040" w:themeColor="text1" w:themeTint="BF"/>
    </w:rPr>
  </w:style>
  <w:style w:type="character" w:customStyle="1" w:styleId="CitaCar">
    <w:name w:val="Cita Car"/>
    <w:basedOn w:val="Fuentedeprrafopredeter"/>
    <w:link w:val="Cita"/>
    <w:uiPriority w:val="29"/>
    <w:rsid w:val="000A2903"/>
    <w:rPr>
      <w:i/>
      <w:iCs/>
      <w:color w:val="404040" w:themeColor="text1" w:themeTint="BF"/>
    </w:rPr>
  </w:style>
  <w:style w:type="paragraph" w:styleId="Prrafodelista">
    <w:name w:val="List Paragraph"/>
    <w:basedOn w:val="Normal"/>
    <w:uiPriority w:val="34"/>
    <w:qFormat/>
    <w:rsid w:val="000A2903"/>
    <w:pPr>
      <w:ind w:left="720"/>
      <w:contextualSpacing/>
    </w:pPr>
  </w:style>
  <w:style w:type="character" w:styleId="nfasisintenso">
    <w:name w:val="Intense Emphasis"/>
    <w:basedOn w:val="Fuentedeprrafopredeter"/>
    <w:uiPriority w:val="21"/>
    <w:qFormat/>
    <w:rsid w:val="000A2903"/>
    <w:rPr>
      <w:i/>
      <w:iCs/>
      <w:color w:val="2F5496" w:themeColor="accent1" w:themeShade="BF"/>
    </w:rPr>
  </w:style>
  <w:style w:type="paragraph" w:styleId="Citadestacada">
    <w:name w:val="Intense Quote"/>
    <w:basedOn w:val="Normal"/>
    <w:next w:val="Normal"/>
    <w:link w:val="CitadestacadaCar"/>
    <w:uiPriority w:val="30"/>
    <w:qFormat/>
    <w:rsid w:val="000A29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A2903"/>
    <w:rPr>
      <w:i/>
      <w:iCs/>
      <w:color w:val="2F5496" w:themeColor="accent1" w:themeShade="BF"/>
    </w:rPr>
  </w:style>
  <w:style w:type="character" w:styleId="Referenciaintensa">
    <w:name w:val="Intense Reference"/>
    <w:basedOn w:val="Fuentedeprrafopredeter"/>
    <w:uiPriority w:val="32"/>
    <w:qFormat/>
    <w:rsid w:val="000A2903"/>
    <w:rPr>
      <w:b/>
      <w:bCs/>
      <w:smallCaps/>
      <w:color w:val="2F5496" w:themeColor="accent1" w:themeShade="BF"/>
      <w:spacing w:val="5"/>
    </w:rPr>
  </w:style>
  <w:style w:type="paragraph" w:styleId="Encabezado">
    <w:name w:val="header"/>
    <w:basedOn w:val="Normal"/>
    <w:link w:val="EncabezadoCar"/>
    <w:uiPriority w:val="99"/>
    <w:unhideWhenUsed/>
    <w:rsid w:val="000A290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A2903"/>
    <w:rPr>
      <w:kern w:val="0"/>
    </w:rPr>
  </w:style>
  <w:style w:type="paragraph" w:styleId="Piedepgina">
    <w:name w:val="footer"/>
    <w:basedOn w:val="Normal"/>
    <w:link w:val="PiedepginaCar"/>
    <w:uiPriority w:val="99"/>
    <w:unhideWhenUsed/>
    <w:rsid w:val="000A290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A2903"/>
    <w:rPr>
      <w:kern w:val="0"/>
    </w:rPr>
  </w:style>
  <w:style w:type="paragraph" w:styleId="Sinespaciado">
    <w:name w:val="No Spacing"/>
    <w:aliases w:val="Nota de pie de página"/>
    <w:link w:val="SinespaciadoCar"/>
    <w:uiPriority w:val="1"/>
    <w:qFormat/>
    <w:rsid w:val="000A2903"/>
    <w:pPr>
      <w:suppressAutoHyphens/>
      <w:spacing w:after="0" w:line="240" w:lineRule="auto"/>
    </w:pPr>
    <w:rPr>
      <w:rFonts w:ascii="Times New Roman" w:eastAsia="Times New Roman" w:hAnsi="Times New Roman" w:cs="Times New Roman"/>
      <w:kern w:val="0"/>
      <w:sz w:val="20"/>
      <w:szCs w:val="20"/>
      <w:lang w:val="es-ES" w:eastAsia="zh-CN"/>
    </w:rPr>
  </w:style>
  <w:style w:type="character" w:customStyle="1" w:styleId="SinespaciadoCar">
    <w:name w:val="Sin espaciado Car"/>
    <w:aliases w:val="Nota de pie de página Car"/>
    <w:link w:val="Sinespaciado"/>
    <w:uiPriority w:val="1"/>
    <w:locked/>
    <w:rsid w:val="000A2903"/>
    <w:rPr>
      <w:rFonts w:ascii="Times New Roman" w:eastAsia="Times New Roman" w:hAnsi="Times New Roman" w:cs="Times New Roman"/>
      <w:kern w:val="0"/>
      <w:sz w:val="20"/>
      <w:szCs w:val="20"/>
      <w:lang w:val="es-ES" w:eastAsia="zh-CN"/>
    </w:rPr>
  </w:style>
  <w:style w:type="character" w:styleId="Refdecomentario">
    <w:name w:val="annotation reference"/>
    <w:basedOn w:val="Fuentedeprrafopredeter"/>
    <w:uiPriority w:val="99"/>
    <w:semiHidden/>
    <w:unhideWhenUsed/>
    <w:rsid w:val="00427225"/>
    <w:rPr>
      <w:sz w:val="16"/>
      <w:szCs w:val="16"/>
    </w:rPr>
  </w:style>
  <w:style w:type="paragraph" w:styleId="Textocomentario">
    <w:name w:val="annotation text"/>
    <w:basedOn w:val="Normal"/>
    <w:link w:val="TextocomentarioCar"/>
    <w:uiPriority w:val="99"/>
    <w:unhideWhenUsed/>
    <w:rsid w:val="00427225"/>
    <w:pPr>
      <w:spacing w:line="240" w:lineRule="auto"/>
    </w:pPr>
    <w:rPr>
      <w:sz w:val="20"/>
      <w:szCs w:val="20"/>
    </w:rPr>
  </w:style>
  <w:style w:type="character" w:customStyle="1" w:styleId="TextocomentarioCar">
    <w:name w:val="Texto comentario Car"/>
    <w:basedOn w:val="Fuentedeprrafopredeter"/>
    <w:link w:val="Textocomentario"/>
    <w:uiPriority w:val="99"/>
    <w:rsid w:val="00427225"/>
    <w:rPr>
      <w:kern w:val="0"/>
      <w:sz w:val="20"/>
      <w:szCs w:val="20"/>
    </w:rPr>
  </w:style>
  <w:style w:type="paragraph" w:styleId="Asuntodelcomentario">
    <w:name w:val="annotation subject"/>
    <w:basedOn w:val="Textocomentario"/>
    <w:next w:val="Textocomentario"/>
    <w:link w:val="AsuntodelcomentarioCar"/>
    <w:uiPriority w:val="99"/>
    <w:semiHidden/>
    <w:unhideWhenUsed/>
    <w:rsid w:val="00427225"/>
    <w:rPr>
      <w:b/>
      <w:bCs/>
    </w:rPr>
  </w:style>
  <w:style w:type="character" w:customStyle="1" w:styleId="AsuntodelcomentarioCar">
    <w:name w:val="Asunto del comentario Car"/>
    <w:basedOn w:val="TextocomentarioCar"/>
    <w:link w:val="Asuntodelcomentario"/>
    <w:uiPriority w:val="99"/>
    <w:semiHidden/>
    <w:rsid w:val="00427225"/>
    <w:rPr>
      <w:b/>
      <w:bCs/>
      <w:kern w:val="0"/>
      <w:sz w:val="20"/>
      <w:szCs w:val="20"/>
    </w:rPr>
  </w:style>
  <w:style w:type="paragraph" w:styleId="Revisin">
    <w:name w:val="Revision"/>
    <w:hidden/>
    <w:uiPriority w:val="99"/>
    <w:semiHidden/>
    <w:rsid w:val="00427225"/>
    <w:pPr>
      <w:spacing w:after="0" w:line="240" w:lineRule="auto"/>
    </w:pPr>
    <w:rPr>
      <w:kern w:val="0"/>
    </w:rPr>
  </w:style>
  <w:style w:type="character" w:customStyle="1" w:styleId="Hyperlink1">
    <w:name w:val="Hyperlink.1"/>
    <w:rsid w:val="009E5034"/>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1585</Words>
  <Characters>8719</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ROMERO</dc:creator>
  <cp:keywords/>
  <dc:description/>
  <cp:lastModifiedBy>SANDRA ROMERO</cp:lastModifiedBy>
  <cp:revision>3</cp:revision>
  <dcterms:created xsi:type="dcterms:W3CDTF">2026-08-25T15:15:00Z</dcterms:created>
  <dcterms:modified xsi:type="dcterms:W3CDTF">2026-08-25T22:23:00Z</dcterms:modified>
</cp:coreProperties>
</file>