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A6" w:rsidRDefault="005E3BB6" w:rsidP="003D0F23">
      <w:pPr>
        <w:spacing w:before="44"/>
        <w:ind w:left="274"/>
        <w:rPr>
          <w:b/>
        </w:rPr>
      </w:pPr>
      <w:r>
        <w:rPr>
          <w:b/>
        </w:rPr>
        <w:t>Barranquilla,</w:t>
      </w:r>
      <w:r>
        <w:rPr>
          <w:b/>
          <w:spacing w:val="-10"/>
        </w:rPr>
        <w:t xml:space="preserve"> </w:t>
      </w:r>
      <w:r w:rsidR="00B65D54">
        <w:rPr>
          <w:b/>
          <w:spacing w:val="-4"/>
        </w:rPr>
        <w:t>2/09</w:t>
      </w:r>
      <w:bookmarkStart w:id="0" w:name="_GoBack"/>
      <w:bookmarkEnd w:id="0"/>
      <w:r w:rsidR="003D0F23">
        <w:rPr>
          <w:b/>
          <w:spacing w:val="-4"/>
        </w:rPr>
        <w:t>/</w:t>
      </w:r>
      <w:r w:rsidR="001726F6">
        <w:rPr>
          <w:b/>
          <w:spacing w:val="-2"/>
        </w:rPr>
        <w:t>2026</w:t>
      </w:r>
    </w:p>
    <w:p w:rsidR="00E752A6" w:rsidRDefault="005E3BB6">
      <w:pPr>
        <w:spacing w:before="241"/>
        <w:ind w:left="274" w:right="317"/>
        <w:jc w:val="both"/>
        <w:rPr>
          <w:i/>
        </w:rPr>
      </w:pP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presente</w:t>
      </w:r>
      <w:r>
        <w:rPr>
          <w:i/>
          <w:spacing w:val="-6"/>
        </w:rPr>
        <w:t xml:space="preserve"> </w:t>
      </w:r>
      <w:r>
        <w:rPr>
          <w:i/>
        </w:rPr>
        <w:t>certificación</w:t>
      </w:r>
      <w:r>
        <w:rPr>
          <w:i/>
          <w:spacing w:val="-4"/>
        </w:rPr>
        <w:t xml:space="preserve"> </w:t>
      </w:r>
      <w:r>
        <w:rPr>
          <w:i/>
        </w:rPr>
        <w:t>se</w:t>
      </w:r>
      <w:r>
        <w:rPr>
          <w:i/>
          <w:spacing w:val="-5"/>
        </w:rPr>
        <w:t xml:space="preserve"> </w:t>
      </w:r>
      <w:r>
        <w:rPr>
          <w:i/>
        </w:rPr>
        <w:t>expide</w:t>
      </w:r>
      <w:r>
        <w:rPr>
          <w:i/>
          <w:spacing w:val="-6"/>
        </w:rPr>
        <w:t xml:space="preserve"> </w:t>
      </w:r>
      <w:r>
        <w:rPr>
          <w:i/>
        </w:rPr>
        <w:t>para</w:t>
      </w:r>
      <w:r>
        <w:rPr>
          <w:i/>
          <w:spacing w:val="-4"/>
        </w:rPr>
        <w:t xml:space="preserve"> </w:t>
      </w:r>
      <w:r>
        <w:rPr>
          <w:i/>
        </w:rPr>
        <w:t>efectos</w:t>
      </w:r>
      <w:r>
        <w:rPr>
          <w:i/>
          <w:spacing w:val="-6"/>
        </w:rPr>
        <w:t xml:space="preserve"> </w:t>
      </w:r>
      <w:r>
        <w:rPr>
          <w:i/>
        </w:rPr>
        <w:t>de</w:t>
      </w:r>
      <w:r>
        <w:rPr>
          <w:i/>
          <w:spacing w:val="-6"/>
        </w:rPr>
        <w:t xml:space="preserve"> </w:t>
      </w:r>
      <w:r>
        <w:rPr>
          <w:i/>
        </w:rPr>
        <w:t>aplicar</w:t>
      </w:r>
      <w:r>
        <w:rPr>
          <w:i/>
          <w:spacing w:val="-5"/>
        </w:rPr>
        <w:t xml:space="preserve"> </w:t>
      </w:r>
      <w:r>
        <w:rPr>
          <w:i/>
        </w:rPr>
        <w:t>lo</w:t>
      </w:r>
      <w:r>
        <w:rPr>
          <w:i/>
          <w:spacing w:val="-4"/>
        </w:rPr>
        <w:t xml:space="preserve"> </w:t>
      </w:r>
      <w:r>
        <w:rPr>
          <w:i/>
        </w:rPr>
        <w:t>previsto en</w:t>
      </w:r>
      <w:r>
        <w:rPr>
          <w:i/>
          <w:spacing w:val="-4"/>
        </w:rPr>
        <w:t xml:space="preserve"> </w:t>
      </w:r>
      <w:r>
        <w:rPr>
          <w:i/>
        </w:rPr>
        <w:t>el</w:t>
      </w:r>
      <w:r>
        <w:rPr>
          <w:i/>
          <w:spacing w:val="-4"/>
        </w:rPr>
        <w:t xml:space="preserve"> </w:t>
      </w:r>
      <w:r>
        <w:rPr>
          <w:i/>
        </w:rPr>
        <w:t>numeral 10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artículo 206 del Estatuto Tributario Nacional, relacionado con la disminución del 25% de la renta exenta, en el sentido de manifestar por escrito</w:t>
      </w:r>
      <w:r>
        <w:rPr>
          <w:i/>
          <w:spacing w:val="-3"/>
        </w:rPr>
        <w:t xml:space="preserve"> </w:t>
      </w:r>
      <w:r>
        <w:rPr>
          <w:i/>
        </w:rPr>
        <w:t>y</w:t>
      </w:r>
      <w:r>
        <w:rPr>
          <w:i/>
          <w:spacing w:val="-3"/>
        </w:rPr>
        <w:t xml:space="preserve"> </w:t>
      </w:r>
      <w:r>
        <w:rPr>
          <w:i/>
        </w:rPr>
        <w:t>bajo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gravedad</w:t>
      </w:r>
      <w:r>
        <w:rPr>
          <w:i/>
          <w:spacing w:val="-4"/>
        </w:rPr>
        <w:t xml:space="preserve"> </w:t>
      </w:r>
      <w:r>
        <w:rPr>
          <w:i/>
        </w:rPr>
        <w:t>del juramento</w:t>
      </w:r>
      <w:r>
        <w:rPr>
          <w:i/>
          <w:spacing w:val="-3"/>
        </w:rPr>
        <w:t xml:space="preserve"> </w:t>
      </w:r>
      <w:r>
        <w:rPr>
          <w:i/>
        </w:rPr>
        <w:t>que</w:t>
      </w:r>
      <w:r>
        <w:rPr>
          <w:i/>
          <w:spacing w:val="-5"/>
        </w:rPr>
        <w:t xml:space="preserve"> </w:t>
      </w:r>
      <w:r>
        <w:rPr>
          <w:i/>
        </w:rPr>
        <w:t>no se tomarán</w:t>
      </w:r>
      <w:r>
        <w:rPr>
          <w:i/>
          <w:spacing w:val="-3"/>
        </w:rPr>
        <w:t xml:space="preserve"> </w:t>
      </w:r>
      <w:r>
        <w:rPr>
          <w:i/>
        </w:rPr>
        <w:t>costos</w:t>
      </w:r>
      <w:r>
        <w:rPr>
          <w:i/>
          <w:spacing w:val="-5"/>
        </w:rPr>
        <w:t xml:space="preserve"> </w:t>
      </w:r>
      <w:r>
        <w:rPr>
          <w:i/>
        </w:rPr>
        <w:t>o</w:t>
      </w:r>
      <w:r>
        <w:rPr>
          <w:i/>
          <w:spacing w:val="-3"/>
        </w:rPr>
        <w:t xml:space="preserve"> </w:t>
      </w:r>
      <w:r>
        <w:rPr>
          <w:i/>
        </w:rPr>
        <w:t>deducciones</w:t>
      </w:r>
      <w:r>
        <w:rPr>
          <w:i/>
          <w:spacing w:val="-5"/>
        </w:rPr>
        <w:t xml:space="preserve"> </w:t>
      </w:r>
      <w:r>
        <w:rPr>
          <w:i/>
        </w:rPr>
        <w:t>asociados</w:t>
      </w:r>
      <w:r>
        <w:rPr>
          <w:i/>
          <w:spacing w:val="-5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las rentas</w:t>
      </w:r>
      <w:r>
        <w:rPr>
          <w:i/>
          <w:spacing w:val="-5"/>
        </w:rPr>
        <w:t xml:space="preserve"> </w:t>
      </w:r>
      <w:r>
        <w:rPr>
          <w:i/>
        </w:rPr>
        <w:t>de trabajo que</w:t>
      </w:r>
      <w:r>
        <w:rPr>
          <w:i/>
          <w:spacing w:val="-6"/>
        </w:rPr>
        <w:t xml:space="preserve"> </w:t>
      </w:r>
      <w:r>
        <w:rPr>
          <w:i/>
        </w:rPr>
        <w:t>no</w:t>
      </w:r>
      <w:r>
        <w:rPr>
          <w:i/>
          <w:spacing w:val="-3"/>
        </w:rPr>
        <w:t xml:space="preserve"> </w:t>
      </w:r>
      <w:r>
        <w:rPr>
          <w:i/>
        </w:rPr>
        <w:t>provengan</w:t>
      </w:r>
      <w:r>
        <w:rPr>
          <w:i/>
          <w:spacing w:val="-3"/>
        </w:rPr>
        <w:t xml:space="preserve"> </w:t>
      </w:r>
      <w:r>
        <w:rPr>
          <w:i/>
        </w:rPr>
        <w:t>de una relación laboral</w:t>
      </w:r>
      <w:r>
        <w:rPr>
          <w:i/>
          <w:spacing w:val="-3"/>
        </w:rPr>
        <w:t xml:space="preserve"> </w:t>
      </w:r>
      <w:r>
        <w:rPr>
          <w:i/>
        </w:rPr>
        <w:t>o legal y</w:t>
      </w:r>
      <w:r>
        <w:rPr>
          <w:i/>
          <w:spacing w:val="-3"/>
        </w:rPr>
        <w:t xml:space="preserve"> </w:t>
      </w:r>
      <w:r>
        <w:rPr>
          <w:i/>
        </w:rPr>
        <w:t>reglamentaria,</w:t>
      </w:r>
      <w:r>
        <w:rPr>
          <w:i/>
          <w:spacing w:val="-8"/>
        </w:rPr>
        <w:t xml:space="preserve"> </w:t>
      </w:r>
      <w:r>
        <w:rPr>
          <w:i/>
        </w:rPr>
        <w:t>según</w:t>
      </w:r>
      <w:r>
        <w:rPr>
          <w:i/>
          <w:spacing w:val="-3"/>
        </w:rPr>
        <w:t xml:space="preserve"> </w:t>
      </w:r>
      <w:r>
        <w:rPr>
          <w:i/>
        </w:rPr>
        <w:t>lo establecido</w:t>
      </w:r>
      <w:r>
        <w:rPr>
          <w:i/>
          <w:spacing w:val="-3"/>
        </w:rPr>
        <w:t xml:space="preserve"> </w:t>
      </w:r>
      <w:r>
        <w:rPr>
          <w:i/>
        </w:rPr>
        <w:t>en el artículo 9</w:t>
      </w:r>
      <w:r>
        <w:rPr>
          <w:i/>
          <w:spacing w:val="-2"/>
        </w:rPr>
        <w:t xml:space="preserve"> </w:t>
      </w:r>
      <w:r>
        <w:rPr>
          <w:i/>
        </w:rPr>
        <w:t>del Decreto 2231 de 2023, manifestación que define la aplicación de la tarifa de retención en la fuente que será aplicada</w:t>
      </w:r>
      <w:r>
        <w:rPr>
          <w:i/>
          <w:spacing w:val="40"/>
        </w:rPr>
        <w:t xml:space="preserve"> </w:t>
      </w:r>
      <w:r>
        <w:rPr>
          <w:i/>
        </w:rPr>
        <w:t>según los artículos 383 (tabla), 392, y 401 del Estatuto Tributario Nacional, según el caso.</w:t>
      </w:r>
    </w:p>
    <w:p w:rsidR="00E752A6" w:rsidRDefault="00E752A6">
      <w:pPr>
        <w:pStyle w:val="Textoindependiente"/>
        <w:rPr>
          <w:i/>
        </w:rPr>
      </w:pPr>
    </w:p>
    <w:p w:rsidR="00E752A6" w:rsidRDefault="00E752A6">
      <w:pPr>
        <w:pStyle w:val="Textoindependiente"/>
        <w:spacing w:before="79"/>
        <w:rPr>
          <w:i/>
        </w:rPr>
      </w:pPr>
    </w:p>
    <w:p w:rsidR="00E752A6" w:rsidRDefault="005E3BB6">
      <w:pPr>
        <w:ind w:left="274"/>
        <w:rPr>
          <w:b/>
        </w:rPr>
      </w:pPr>
      <w:r>
        <w:rPr>
          <w:b/>
          <w:spacing w:val="-2"/>
        </w:rPr>
        <w:t>Señores:</w:t>
      </w:r>
    </w:p>
    <w:p w:rsidR="00E752A6" w:rsidRDefault="005E3BB6">
      <w:pPr>
        <w:spacing w:before="39"/>
        <w:ind w:left="274"/>
        <w:jc w:val="both"/>
        <w:rPr>
          <w:b/>
        </w:rPr>
      </w:pPr>
      <w:r>
        <w:rPr>
          <w:b/>
        </w:rPr>
        <w:t>OFICINA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CONTABILIDAD</w:t>
      </w:r>
    </w:p>
    <w:p w:rsidR="00E752A6" w:rsidRDefault="005E3BB6">
      <w:pPr>
        <w:spacing w:before="44"/>
        <w:ind w:left="274"/>
        <w:rPr>
          <w:b/>
        </w:rPr>
      </w:pPr>
      <w:r>
        <w:rPr>
          <w:b/>
        </w:rPr>
        <w:t>Distrito</w:t>
      </w:r>
      <w:r>
        <w:rPr>
          <w:b/>
          <w:spacing w:val="-6"/>
        </w:rPr>
        <w:t xml:space="preserve"> </w:t>
      </w:r>
      <w:r>
        <w:rPr>
          <w:b/>
        </w:rPr>
        <w:t>Especial,</w:t>
      </w:r>
      <w:r>
        <w:rPr>
          <w:b/>
          <w:spacing w:val="-3"/>
        </w:rPr>
        <w:t xml:space="preserve"> </w:t>
      </w:r>
      <w:r>
        <w:rPr>
          <w:b/>
        </w:rPr>
        <w:t>Industrial</w:t>
      </w:r>
      <w:r>
        <w:rPr>
          <w:b/>
          <w:spacing w:val="-8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Portuario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Barranquilla</w:t>
      </w:r>
    </w:p>
    <w:p w:rsidR="00E752A6" w:rsidRDefault="005E3BB6">
      <w:pPr>
        <w:pStyle w:val="Textoindependiente"/>
        <w:spacing w:before="38"/>
        <w:ind w:left="274"/>
      </w:pPr>
      <w:r>
        <w:rPr>
          <w:spacing w:val="-2"/>
        </w:rPr>
        <w:t>Ciudad</w:t>
      </w:r>
    </w:p>
    <w:p w:rsidR="00E752A6" w:rsidRDefault="00E752A6">
      <w:pPr>
        <w:pStyle w:val="Textoindependiente"/>
        <w:spacing w:before="83"/>
      </w:pPr>
    </w:p>
    <w:p w:rsidR="00E752A6" w:rsidRDefault="005E3BB6">
      <w:pPr>
        <w:pStyle w:val="Textoindependiente"/>
        <w:tabs>
          <w:tab w:val="left" w:pos="979"/>
        </w:tabs>
        <w:spacing w:line="273" w:lineRule="auto"/>
        <w:ind w:left="979" w:right="330" w:hanging="706"/>
      </w:pPr>
      <w:r>
        <w:rPr>
          <w:spacing w:val="-2"/>
        </w:rPr>
        <w:t>Ref.:</w:t>
      </w:r>
      <w:r>
        <w:tab/>
        <w:t>DECLARACIÓN</w:t>
      </w:r>
      <w:r>
        <w:rPr>
          <w:spacing w:val="40"/>
        </w:rPr>
        <w:t xml:space="preserve"> </w:t>
      </w:r>
      <w:r>
        <w:t>JURAMENTADA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EFECTOS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RETENCION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FUENTE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SOPORTES</w:t>
      </w:r>
      <w:r>
        <w:rPr>
          <w:spacing w:val="40"/>
        </w:rPr>
        <w:t xml:space="preserve"> </w:t>
      </w:r>
      <w:r>
        <w:t>PARA ADJUNTAR AL PROCESO DE PAGO</w:t>
      </w:r>
    </w:p>
    <w:p w:rsidR="00E752A6" w:rsidRDefault="00E752A6">
      <w:pPr>
        <w:pStyle w:val="Textoindependiente"/>
        <w:spacing w:before="45"/>
      </w:pPr>
    </w:p>
    <w:p w:rsidR="00E752A6" w:rsidRDefault="005E3BB6">
      <w:pPr>
        <w:ind w:right="49"/>
        <w:jc w:val="center"/>
        <w:rPr>
          <w:b/>
        </w:rPr>
      </w:pPr>
      <w:r>
        <w:rPr>
          <w:b/>
        </w:rPr>
        <w:t>CERTIFICACIÓN</w:t>
      </w:r>
      <w:r>
        <w:rPr>
          <w:b/>
          <w:spacing w:val="-6"/>
        </w:rPr>
        <w:t xml:space="preserve"> </w:t>
      </w:r>
      <w:r>
        <w:rPr>
          <w:b/>
        </w:rPr>
        <w:t>BAJO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7"/>
        </w:rPr>
        <w:t xml:space="preserve"> </w:t>
      </w:r>
      <w:r>
        <w:rPr>
          <w:b/>
        </w:rPr>
        <w:t>GRAVEDAD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JURAMENTO</w:t>
      </w:r>
    </w:p>
    <w:p w:rsidR="00E752A6" w:rsidRDefault="00E752A6">
      <w:pPr>
        <w:pStyle w:val="Textoindependiente"/>
        <w:spacing w:before="83"/>
        <w:rPr>
          <w:b/>
        </w:rPr>
      </w:pPr>
    </w:p>
    <w:p w:rsidR="00E752A6" w:rsidRDefault="005E3BB6">
      <w:pPr>
        <w:pStyle w:val="Textoindependiente"/>
        <w:spacing w:line="276" w:lineRule="auto"/>
        <w:ind w:left="274" w:right="316"/>
        <w:jc w:val="both"/>
      </w:pPr>
      <w:r>
        <w:t>Yo, Jorge Andrés Domínguez Varela, identificado con la cédula de ciudadanía Nº 1.081.833.730 expedida en Fundación Magdalena,</w:t>
      </w:r>
      <w:r>
        <w:rPr>
          <w:spacing w:val="40"/>
        </w:rPr>
        <w:t xml:space="preserve"> </w:t>
      </w:r>
      <w:r>
        <w:t xml:space="preserve">con el fin de dar cumplimiento a las disposiciones establecidas en el Decreto 2231 del 22 de diciembre de 2023, </w:t>
      </w:r>
      <w:r>
        <w:rPr>
          <w:color w:val="343536"/>
        </w:rPr>
        <w:t xml:space="preserve">por el cual se reglamentan parcialmente los artículos </w:t>
      </w:r>
      <w:hyperlink r:id="rId7" w:anchor="206">
        <w:r>
          <w:rPr>
            <w:color w:val="0000FF"/>
            <w:u w:val="single" w:color="0000FF"/>
          </w:rPr>
          <w:t>206</w:t>
        </w:r>
        <w:r>
          <w:t>,</w:t>
        </w:r>
      </w:hyperlink>
      <w:r>
        <w:t xml:space="preserve"> </w:t>
      </w:r>
      <w:hyperlink r:id="rId8" w:anchor="331">
        <w:r>
          <w:rPr>
            <w:color w:val="0000FF"/>
            <w:u w:val="single" w:color="0000FF"/>
          </w:rPr>
          <w:t>331</w:t>
        </w:r>
        <w:r>
          <w:t>,</w:t>
        </w:r>
      </w:hyperlink>
      <w:r>
        <w:t xml:space="preserve"> </w:t>
      </w:r>
      <w:hyperlink r:id="rId9" w:anchor="336">
        <w:r>
          <w:rPr>
            <w:color w:val="0000FF"/>
            <w:u w:val="single" w:color="0000FF"/>
          </w:rPr>
          <w:t>336</w:t>
        </w:r>
      </w:hyperlink>
      <w:r>
        <w:rPr>
          <w:color w:val="0000FF"/>
        </w:rPr>
        <w:t xml:space="preserve"> </w:t>
      </w:r>
      <w:r>
        <w:t xml:space="preserve">y </w:t>
      </w:r>
      <w:hyperlink r:id="rId10" w:anchor="383">
        <w:r>
          <w:rPr>
            <w:color w:val="0000FF"/>
            <w:u w:val="single" w:color="0000FF"/>
          </w:rPr>
          <w:t>383</w:t>
        </w:r>
      </w:hyperlink>
      <w:r>
        <w:rPr>
          <w:color w:val="0000FF"/>
        </w:rPr>
        <w:t xml:space="preserve"> </w:t>
      </w:r>
      <w:r>
        <w:rPr>
          <w:color w:val="343536"/>
        </w:rPr>
        <w:t xml:space="preserve">del Estatuto Tributario, modificados por los artículos </w:t>
      </w:r>
      <w:hyperlink r:id="rId11" w:anchor="2">
        <w:r>
          <w:rPr>
            <w:color w:val="0000FF"/>
            <w:u w:val="single" w:color="0000FF"/>
          </w:rPr>
          <w:t>2</w:t>
        </w:r>
        <w:r>
          <w:t>,</w:t>
        </w:r>
      </w:hyperlink>
      <w:r>
        <w:t xml:space="preserve"> </w:t>
      </w:r>
      <w:hyperlink r:id="rId12" w:anchor="6">
        <w:r>
          <w:rPr>
            <w:color w:val="0000FF"/>
            <w:u w:val="single" w:color="0000FF"/>
          </w:rPr>
          <w:t>6</w:t>
        </w:r>
      </w:hyperlink>
      <w:r>
        <w:t xml:space="preserve">, </w:t>
      </w:r>
      <w:hyperlink r:id="rId13" w:anchor="7">
        <w:r>
          <w:rPr>
            <w:color w:val="0000FF"/>
            <w:u w:val="single" w:color="0000FF"/>
          </w:rPr>
          <w:t>7</w:t>
        </w:r>
      </w:hyperlink>
      <w:r>
        <w:rPr>
          <w:color w:val="0000FF"/>
        </w:rPr>
        <w:t xml:space="preserve"> </w:t>
      </w:r>
      <w:r>
        <w:t xml:space="preserve">y </w:t>
      </w:r>
      <w:hyperlink r:id="rId14" w:anchor="8">
        <w:r>
          <w:rPr>
            <w:color w:val="0000FF"/>
            <w:u w:val="single" w:color="0000FF"/>
          </w:rPr>
          <w:t>8</w:t>
        </w:r>
      </w:hyperlink>
      <w:r>
        <w:rPr>
          <w:color w:val="0000FF"/>
        </w:rPr>
        <w:t xml:space="preserve"> </w:t>
      </w:r>
      <w:r>
        <w:rPr>
          <w:color w:val="343536"/>
        </w:rPr>
        <w:t>de la Ley 2277 de 2022</w:t>
      </w:r>
      <w:r>
        <w:t>, manifiesto bajo la gravedad del juramento que:</w:t>
      </w:r>
    </w:p>
    <w:p w:rsidR="00E752A6" w:rsidRDefault="00E752A6">
      <w:pPr>
        <w:pStyle w:val="Textoindependiente"/>
        <w:spacing w:before="40"/>
      </w:pPr>
    </w:p>
    <w:p w:rsidR="00E752A6" w:rsidRDefault="005E3BB6">
      <w:pPr>
        <w:tabs>
          <w:tab w:val="left" w:pos="5939"/>
        </w:tabs>
        <w:ind w:left="274"/>
        <w:rPr>
          <w:b/>
        </w:rPr>
      </w:pPr>
      <w:r>
        <w:rPr>
          <w:b/>
        </w:rPr>
        <w:t>SÍ</w:t>
      </w:r>
      <w:r>
        <w:rPr>
          <w:b/>
          <w:spacing w:val="-5"/>
        </w:rPr>
        <w:t xml:space="preserve"> </w:t>
      </w:r>
      <w:r>
        <w:rPr>
          <w:b/>
        </w:rPr>
        <w:t>declaro</w:t>
      </w:r>
      <w:r>
        <w:rPr>
          <w:b/>
          <w:spacing w:val="-2"/>
        </w:rPr>
        <w:t xml:space="preserve"> </w:t>
      </w:r>
      <w:r>
        <w:rPr>
          <w:b/>
        </w:rPr>
        <w:t>Renta</w:t>
      </w:r>
      <w:r>
        <w:rPr>
          <w:b/>
          <w:spacing w:val="-2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65"/>
          <w:w w:val="150"/>
        </w:rPr>
        <w:t xml:space="preserve"> </w:t>
      </w:r>
      <w:r>
        <w:rPr>
          <w:b/>
          <w:spacing w:val="-10"/>
        </w:rPr>
        <w:t>)</w:t>
      </w:r>
      <w:proofErr w:type="gramEnd"/>
      <w:r>
        <w:rPr>
          <w:b/>
        </w:rPr>
        <w:tab/>
        <w:t>NO</w:t>
      </w:r>
      <w:r>
        <w:rPr>
          <w:b/>
          <w:spacing w:val="-8"/>
        </w:rPr>
        <w:t xml:space="preserve"> </w:t>
      </w:r>
      <w:r>
        <w:rPr>
          <w:b/>
        </w:rPr>
        <w:t>declaro</w:t>
      </w:r>
      <w:r>
        <w:rPr>
          <w:b/>
          <w:spacing w:val="-4"/>
        </w:rPr>
        <w:t xml:space="preserve"> </w:t>
      </w:r>
      <w:r>
        <w:rPr>
          <w:b/>
        </w:rPr>
        <w:t>renta</w:t>
      </w:r>
      <w:r>
        <w:rPr>
          <w:b/>
          <w:spacing w:val="-2"/>
        </w:rPr>
        <w:t xml:space="preserve"> </w:t>
      </w:r>
      <w:r>
        <w:rPr>
          <w:b/>
          <w:spacing w:val="-5"/>
        </w:rPr>
        <w:t>(x)</w:t>
      </w:r>
    </w:p>
    <w:p w:rsidR="00E752A6" w:rsidRDefault="005E3BB6">
      <w:pPr>
        <w:tabs>
          <w:tab w:val="left" w:pos="5939"/>
        </w:tabs>
        <w:spacing w:before="39"/>
        <w:ind w:left="274"/>
        <w:rPr>
          <w:b/>
        </w:rPr>
      </w:pPr>
      <w:r>
        <w:rPr>
          <w:b/>
        </w:rPr>
        <w:t>SÍ</w:t>
      </w:r>
      <w:r>
        <w:rPr>
          <w:b/>
          <w:spacing w:val="-6"/>
        </w:rPr>
        <w:t xml:space="preserve"> </w:t>
      </w:r>
      <w:r>
        <w:rPr>
          <w:b/>
        </w:rPr>
        <w:t>tomaré</w:t>
      </w:r>
      <w:r>
        <w:rPr>
          <w:b/>
          <w:spacing w:val="-4"/>
        </w:rPr>
        <w:t xml:space="preserve"> </w:t>
      </w:r>
      <w:r>
        <w:rPr>
          <w:b/>
        </w:rPr>
        <w:t>costos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3"/>
        </w:rPr>
        <w:t xml:space="preserve"> </w:t>
      </w:r>
      <w:r>
        <w:rPr>
          <w:b/>
        </w:rPr>
        <w:t>deducciones</w:t>
      </w:r>
      <w:r>
        <w:rPr>
          <w:b/>
          <w:spacing w:val="-6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68"/>
          <w:w w:val="150"/>
        </w:rPr>
        <w:t xml:space="preserve"> </w:t>
      </w:r>
      <w:r>
        <w:rPr>
          <w:b/>
          <w:spacing w:val="-10"/>
        </w:rPr>
        <w:t>)</w:t>
      </w:r>
      <w:proofErr w:type="gramEnd"/>
      <w:r>
        <w:rPr>
          <w:b/>
        </w:rPr>
        <w:tab/>
        <w:t>NO</w:t>
      </w:r>
      <w:r>
        <w:rPr>
          <w:b/>
          <w:spacing w:val="-6"/>
        </w:rPr>
        <w:t xml:space="preserve"> </w:t>
      </w:r>
      <w:r>
        <w:rPr>
          <w:b/>
        </w:rPr>
        <w:t>tomaré</w:t>
      </w:r>
      <w:r>
        <w:rPr>
          <w:b/>
          <w:spacing w:val="-5"/>
        </w:rPr>
        <w:t xml:space="preserve"> </w:t>
      </w:r>
      <w:r>
        <w:rPr>
          <w:b/>
        </w:rPr>
        <w:t>costos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deducciones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(x)</w:t>
      </w:r>
    </w:p>
    <w:p w:rsidR="00E752A6" w:rsidRDefault="00E752A6">
      <w:pPr>
        <w:pStyle w:val="Textoindependiente"/>
        <w:spacing w:before="82"/>
        <w:rPr>
          <w:b/>
        </w:rPr>
      </w:pPr>
    </w:p>
    <w:p w:rsidR="00E752A6" w:rsidRDefault="005E3BB6">
      <w:pPr>
        <w:pStyle w:val="Textoindependiente"/>
        <w:spacing w:line="276" w:lineRule="auto"/>
        <w:ind w:left="274" w:right="318"/>
        <w:jc w:val="both"/>
      </w:pPr>
      <w:r>
        <w:t>De acuerdo</w:t>
      </w:r>
      <w:r>
        <w:rPr>
          <w:spacing w:val="-1"/>
        </w:rPr>
        <w:t xml:space="preserve"> </w:t>
      </w:r>
      <w:r>
        <w:t>con lo anterior,</w:t>
      </w:r>
      <w:r>
        <w:rPr>
          <w:spacing w:val="-1"/>
        </w:rPr>
        <w:t xml:space="preserve"> </w:t>
      </w:r>
      <w:r>
        <w:t>con la presente certificación se define la aplicación o no de la tabla de retención en la fuente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título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impuesto</w:t>
      </w:r>
      <w:r>
        <w:rPr>
          <w:spacing w:val="-8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renta,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383</w:t>
      </w:r>
      <w:r>
        <w:rPr>
          <w:spacing w:val="-4"/>
        </w:rPr>
        <w:t xml:space="preserve"> </w:t>
      </w:r>
      <w:r>
        <w:t>ET,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tarifas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retención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fuente previstas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artículos</w:t>
      </w:r>
      <w:r>
        <w:rPr>
          <w:spacing w:val="-7"/>
        </w:rPr>
        <w:t xml:space="preserve"> </w:t>
      </w:r>
      <w:r>
        <w:t>392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401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Estatuto</w:t>
      </w:r>
      <w:r>
        <w:rPr>
          <w:spacing w:val="-6"/>
        </w:rPr>
        <w:t xml:space="preserve"> </w:t>
      </w:r>
      <w:r>
        <w:t>tributario,</w:t>
      </w:r>
      <w:r>
        <w:rPr>
          <w:spacing w:val="-11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corresponda,</w:t>
      </w:r>
      <w:r>
        <w:rPr>
          <w:spacing w:val="-11"/>
        </w:rPr>
        <w:t xml:space="preserve"> </w:t>
      </w:r>
      <w:r>
        <w:t>todo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con lo establecido en el numeral 6 del artículo 1.2.4.1.6 y parágrafo 4 del 1.2.4.1.17 del Decreto Único 1625 de 2016, modificado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artículos</w:t>
      </w:r>
      <w:r>
        <w:rPr>
          <w:spacing w:val="-3"/>
        </w:rPr>
        <w:t xml:space="preserve"> </w:t>
      </w:r>
      <w:r>
        <w:t>9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11 del Decreto 2231 de</w:t>
      </w:r>
      <w:r>
        <w:rPr>
          <w:spacing w:val="-3"/>
        </w:rPr>
        <w:t xml:space="preserve"> </w:t>
      </w:r>
      <w:r>
        <w:t>diciembre</w:t>
      </w:r>
      <w:r>
        <w:rPr>
          <w:spacing w:val="-3"/>
        </w:rPr>
        <w:t xml:space="preserve"> </w:t>
      </w:r>
      <w:r>
        <w:t>22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aplicación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renta</w:t>
      </w:r>
      <w:r>
        <w:rPr>
          <w:spacing w:val="-3"/>
        </w:rPr>
        <w:t xml:space="preserve"> </w:t>
      </w:r>
      <w:r>
        <w:t>exenta</w:t>
      </w:r>
      <w:r>
        <w:rPr>
          <w:spacing w:val="-3"/>
        </w:rPr>
        <w:t xml:space="preserve"> </w:t>
      </w:r>
      <w:r>
        <w:t>del 25% sobre operaciones que tienen el tratamiento tributario de pagos laborales.</w:t>
      </w:r>
    </w:p>
    <w:p w:rsidR="00E752A6" w:rsidRDefault="00E752A6">
      <w:pPr>
        <w:pStyle w:val="Textoindependiente"/>
        <w:spacing w:before="39"/>
      </w:pPr>
    </w:p>
    <w:p w:rsidR="00E752A6" w:rsidRDefault="005E3BB6">
      <w:pPr>
        <w:pStyle w:val="Textoindependiente"/>
        <w:spacing w:before="1"/>
        <w:ind w:left="274"/>
      </w:pPr>
      <w:r>
        <w:t>De</w:t>
      </w:r>
      <w:r>
        <w:rPr>
          <w:spacing w:val="-4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forma,</w:t>
      </w:r>
      <w:r>
        <w:rPr>
          <w:spacing w:val="-7"/>
        </w:rPr>
        <w:t xml:space="preserve"> </w:t>
      </w:r>
      <w:r>
        <w:t>manifiesto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gravable</w:t>
      </w:r>
      <w:r>
        <w:rPr>
          <w:spacing w:val="-3"/>
        </w:rPr>
        <w:t xml:space="preserve"> </w:t>
      </w:r>
      <w:r>
        <w:rPr>
          <w:spacing w:val="-4"/>
        </w:rPr>
        <w:t>2024</w:t>
      </w:r>
    </w:p>
    <w:p w:rsidR="00E752A6" w:rsidRDefault="00E752A6">
      <w:pPr>
        <w:pStyle w:val="Textoindependiente"/>
        <w:spacing w:before="81"/>
      </w:pPr>
    </w:p>
    <w:p w:rsidR="00E752A6" w:rsidRDefault="005E3BB6">
      <w:pPr>
        <w:pStyle w:val="Textoindependiente"/>
        <w:spacing w:before="1"/>
        <w:ind w:left="274"/>
      </w:pPr>
      <w:r>
        <w:t>(x)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pertenezco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Régimen</w:t>
      </w:r>
      <w:r>
        <w:rPr>
          <w:spacing w:val="-3"/>
        </w:rPr>
        <w:t xml:space="preserve"> </w:t>
      </w:r>
      <w:r>
        <w:rPr>
          <w:spacing w:val="-2"/>
        </w:rPr>
        <w:t>Simple.</w:t>
      </w:r>
    </w:p>
    <w:p w:rsidR="00E752A6" w:rsidRDefault="00E752A6">
      <w:pPr>
        <w:pStyle w:val="Textoindependiente"/>
        <w:spacing w:before="77"/>
      </w:pPr>
    </w:p>
    <w:p w:rsidR="00E752A6" w:rsidRDefault="005E3BB6">
      <w:pPr>
        <w:pStyle w:val="Textoindependiente"/>
        <w:ind w:left="274"/>
      </w:pPr>
      <w:proofErr w:type="gramStart"/>
      <w:r>
        <w:t>(</w:t>
      </w:r>
      <w:r>
        <w:rPr>
          <w:spacing w:val="63"/>
          <w:w w:val="150"/>
        </w:rPr>
        <w:t xml:space="preserve"> </w:t>
      </w:r>
      <w:r>
        <w:t>)</w:t>
      </w:r>
      <w:proofErr w:type="gramEnd"/>
      <w:r>
        <w:rPr>
          <w:spacing w:val="-4"/>
        </w:rPr>
        <w:t xml:space="preserve"> </w:t>
      </w:r>
      <w:r>
        <w:t>SÍ</w:t>
      </w:r>
      <w:r>
        <w:rPr>
          <w:spacing w:val="-3"/>
        </w:rPr>
        <w:t xml:space="preserve"> </w:t>
      </w:r>
      <w:r>
        <w:t>pertenezco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Régimen</w:t>
      </w:r>
      <w:r>
        <w:rPr>
          <w:spacing w:val="-5"/>
        </w:rPr>
        <w:t xml:space="preserve"> </w:t>
      </w:r>
      <w:r>
        <w:t>Simple,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adjunto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RUT</w:t>
      </w:r>
      <w:r>
        <w:rPr>
          <w:spacing w:val="-1"/>
        </w:rPr>
        <w:t xml:space="preserve"> </w:t>
      </w:r>
      <w:r>
        <w:t>vigente,</w:t>
      </w:r>
      <w:r>
        <w:rPr>
          <w:spacing w:val="-6"/>
        </w:rPr>
        <w:t xml:space="preserve"> </w:t>
      </w:r>
      <w:r>
        <w:t>actualizado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responsabilidad</w:t>
      </w:r>
      <w:r>
        <w:rPr>
          <w:spacing w:val="-4"/>
        </w:rPr>
        <w:t xml:space="preserve"> </w:t>
      </w:r>
      <w:r>
        <w:rPr>
          <w:spacing w:val="-5"/>
        </w:rPr>
        <w:t>47.</w:t>
      </w:r>
    </w:p>
    <w:p w:rsidR="00E752A6" w:rsidRDefault="00E752A6">
      <w:pPr>
        <w:pStyle w:val="Textoindependiente"/>
        <w:sectPr w:rsidR="00E752A6">
          <w:footerReference w:type="default" r:id="rId15"/>
          <w:type w:val="continuous"/>
          <w:pgSz w:w="12240" w:h="15840"/>
          <w:pgMar w:top="980" w:right="720" w:bottom="1180" w:left="720" w:header="0" w:footer="995" w:gutter="0"/>
          <w:pgNumType w:start="1"/>
          <w:cols w:space="720"/>
        </w:sectPr>
      </w:pPr>
    </w:p>
    <w:p w:rsidR="00E752A6" w:rsidRDefault="005E3BB6">
      <w:pPr>
        <w:pStyle w:val="Textoindependiente"/>
        <w:spacing w:before="44" w:line="273" w:lineRule="auto"/>
        <w:ind w:left="274" w:right="108"/>
        <w:rPr>
          <w:b/>
        </w:rPr>
      </w:pPr>
      <w:r>
        <w:lastRenderedPageBreak/>
        <w:t>De</w:t>
      </w:r>
      <w:r>
        <w:rPr>
          <w:spacing w:val="-3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manera,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gravable</w:t>
      </w:r>
      <w:r>
        <w:rPr>
          <w:spacing w:val="-3"/>
        </w:rPr>
        <w:t xml:space="preserve"> </w:t>
      </w:r>
      <w:r>
        <w:t>2024,</w:t>
      </w:r>
      <w:r>
        <w:rPr>
          <w:spacing w:val="-6"/>
        </w:rPr>
        <w:t xml:space="preserve"> </w:t>
      </w:r>
      <w:r>
        <w:t>solicito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tengan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depuración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gravable del cálculo de retención las siguientes deducciones consagradas en el Estatuto Tributario</w:t>
      </w:r>
      <w:r>
        <w:rPr>
          <w:b/>
        </w:rPr>
        <w:t>:</w:t>
      </w:r>
    </w:p>
    <w:p w:rsidR="00E752A6" w:rsidRDefault="005E3BB6">
      <w:pPr>
        <w:pStyle w:val="Textoindependiente"/>
        <w:spacing w:before="44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561136</wp:posOffset>
                </wp:positionH>
                <wp:positionV relativeFrom="paragraph">
                  <wp:posOffset>201736</wp:posOffset>
                </wp:positionV>
                <wp:extent cx="6623050" cy="74422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3050" cy="7442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52A6" w:rsidRDefault="005E3BB6">
                            <w:pPr>
                              <w:spacing w:before="20" w:line="276" w:lineRule="auto"/>
                              <w:ind w:left="105" w:right="99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factores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depuración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retención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trabajadores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cuyos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ingresos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provengan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una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relación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laboral, o legal y reglamentaria, se determinarán mediante los soportes que adjunte el trabajador a la factura o documento equivalente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 el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documento expedido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por las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obligadas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 facturar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términos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inciso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 artículo 771- 2 del Estatuto Tributario. (tercer inciso artículo 388 ET).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4.2pt;margin-top:15.9pt;width:521.5pt;height:58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" filled="f" strokeweight=".16931mm">
                <v:path arrowok="t"/>
                <v:textbox inset="0,0,0,0">
                  <w:txbxContent>
                    <w:p w:rsidR="00E752A6" w:rsidRDefault="005E3BB6">
                      <w:pPr>
                        <w:spacing w:before="20" w:line="276" w:lineRule="auto"/>
                        <w:ind w:left="105" w:right="99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factores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depuración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base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retención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trabajadores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cuyos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ingresos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provengan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una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relación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laboral, o legal y reglamentaria, se determinarán mediante los soportes que adjunte el trabajador a la factura o documento equivalente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 el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documento expedido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por las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personas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obligadas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 facturar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en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términos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inciso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 xml:space="preserve">del artículo 771- </w:t>
                      </w:r>
                      <w:r>
                        <w:rPr>
                          <w:b/>
                          <w:sz w:val="20"/>
                        </w:rPr>
                        <w:t>2 del Estatuto Tributario. (tercer inciso artículo 388 ET).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52A6" w:rsidRDefault="00E752A6">
      <w:pPr>
        <w:pStyle w:val="Textoindependiente"/>
        <w:spacing w:before="43" w:after="1"/>
        <w:rPr>
          <w:b/>
          <w:sz w:val="20"/>
        </w:r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0"/>
        <w:gridCol w:w="1138"/>
        <w:gridCol w:w="1839"/>
      </w:tblGrid>
      <w:tr w:rsidR="00E752A6">
        <w:trPr>
          <w:trHeight w:val="729"/>
        </w:trPr>
        <w:tc>
          <w:tcPr>
            <w:tcW w:w="7370" w:type="dxa"/>
            <w:shd w:val="clear" w:color="auto" w:fill="D9D9D9"/>
          </w:tcPr>
          <w:p w:rsidR="00E752A6" w:rsidRDefault="00E752A6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ind w:left="72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:rsidR="00E752A6" w:rsidRDefault="005E3BB6">
            <w:pPr>
              <w:pStyle w:val="TableParagraph"/>
              <w:spacing w:before="1"/>
              <w:ind w:left="91" w:right="86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Indicar si Aplica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</w:p>
          <w:p w:rsidR="00E752A6" w:rsidRDefault="005E3BB6">
            <w:pPr>
              <w:pStyle w:val="TableParagraph"/>
              <w:spacing w:line="22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1839" w:type="dxa"/>
            <w:shd w:val="clear" w:color="auto" w:fill="D9D9D9"/>
          </w:tcPr>
          <w:p w:rsidR="00E752A6" w:rsidRDefault="005E3BB6">
            <w:pPr>
              <w:pStyle w:val="TableParagraph"/>
              <w:spacing w:before="1"/>
              <w:ind w:left="105" w:firstLine="192"/>
              <w:rPr>
                <w:b/>
                <w:sz w:val="20"/>
              </w:rPr>
            </w:pPr>
            <w:r>
              <w:rPr>
                <w:b/>
                <w:sz w:val="20"/>
              </w:rPr>
              <w:t>En caso de que aplique,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adjuntar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</w:p>
          <w:p w:rsidR="00E752A6" w:rsidRDefault="005E3BB6">
            <w:pPr>
              <w:pStyle w:val="TableParagraph"/>
              <w:spacing w:line="220" w:lineRule="exact"/>
              <w:ind w:left="163"/>
              <w:rPr>
                <w:b/>
                <w:sz w:val="20"/>
              </w:rPr>
            </w:pPr>
            <w:r>
              <w:rPr>
                <w:b/>
                <w:sz w:val="20"/>
              </w:rPr>
              <w:t>siguiente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soporte:</w:t>
            </w:r>
          </w:p>
        </w:tc>
      </w:tr>
      <w:tr w:rsidR="00E752A6">
        <w:trPr>
          <w:trHeight w:val="978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1"/>
              <w:ind w:left="66" w:right="133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Trabajadores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 tengan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derecho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 Intereses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corrección monetaria en virtud de préstamos para adquisición de vivienda.</w:t>
            </w:r>
          </w:p>
          <w:p w:rsidR="00E752A6" w:rsidRDefault="005E3BB6">
            <w:pPr>
              <w:pStyle w:val="TableParagraph"/>
              <w:spacing w:before="1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(Adjuntar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certificación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2023,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emitido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respectiva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financiera)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3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9" w:right="7"/>
              <w:jc w:val="center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1953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AFC.</w:t>
            </w:r>
          </w:p>
          <w:p w:rsidR="00E752A6" w:rsidRDefault="005E3BB6">
            <w:pPr>
              <w:pStyle w:val="TableParagraph"/>
              <w:spacing w:before="1"/>
              <w:ind w:left="66" w:right="133"/>
              <w:rPr>
                <w:b/>
                <w:sz w:val="20"/>
              </w:rPr>
            </w:pPr>
            <w:r>
              <w:rPr>
                <w:b/>
                <w:sz w:val="20"/>
              </w:rPr>
              <w:t>(Adjuntar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carta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autorización 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instrucciones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dirigida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 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OFICINA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CONTABILIDAD).</w:t>
            </w:r>
          </w:p>
          <w:p w:rsidR="00E752A6" w:rsidRDefault="005E3BB6">
            <w:pPr>
              <w:pStyle w:val="TableParagraph"/>
              <w:spacing w:before="242"/>
              <w:ind w:left="66" w:right="9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aportes AFC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aportes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que las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personas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naturales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hacen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cuentas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AFC,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 fin 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construir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 fondo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adquirir vivienda,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simplemente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optar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beneficio tributario por aportes a estas cuentas.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3283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1"/>
              <w:ind w:left="66" w:right="59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Pagos por Salud (Medicina </w:t>
            </w:r>
            <w:proofErr w:type="spellStart"/>
            <w:r>
              <w:rPr>
                <w:sz w:val="20"/>
              </w:rPr>
              <w:t>Prepagada</w:t>
            </w:r>
            <w:proofErr w:type="spellEnd"/>
            <w:r>
              <w:rPr>
                <w:sz w:val="20"/>
              </w:rPr>
              <w:t xml:space="preserve"> o Seguros de Salud), siempre que el valor a disminuir mensualmente no supere dieciséis (16) UVT mensuales, y se cumplan las siguientes condiciones de control indicadas en las normas reglamentarias vigentes.</w:t>
            </w:r>
          </w:p>
          <w:p w:rsidR="00E752A6" w:rsidRDefault="00E752A6">
            <w:pPr>
              <w:pStyle w:val="TableParagraph"/>
              <w:spacing w:before="37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numPr>
                <w:ilvl w:val="0"/>
                <w:numId w:val="3"/>
              </w:numPr>
              <w:tabs>
                <w:tab w:val="left" w:pos="252"/>
              </w:tabs>
              <w:ind w:left="66" w:right="62" w:firstLine="0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Los pagos efectuados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por contratos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 prestación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 servicios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a empresas de medicina </w:t>
            </w:r>
            <w:proofErr w:type="spellStart"/>
            <w:r>
              <w:rPr>
                <w:b/>
                <w:sz w:val="20"/>
              </w:rPr>
              <w:t>prepagada</w:t>
            </w:r>
            <w:proofErr w:type="spellEnd"/>
            <w:r>
              <w:rPr>
                <w:b/>
                <w:sz w:val="20"/>
              </w:rPr>
              <w:t xml:space="preserve"> vigiladas por la Superintendencia Nacional de Salud, que impliquen protección al trabajador, su cónyuge, sus hijos y/o dependientes.</w:t>
            </w:r>
          </w:p>
          <w:p w:rsidR="00E752A6" w:rsidRDefault="00E752A6">
            <w:pPr>
              <w:pStyle w:val="TableParagraph"/>
              <w:spacing w:before="36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numPr>
                <w:ilvl w:val="0"/>
                <w:numId w:val="3"/>
              </w:numPr>
              <w:tabs>
                <w:tab w:val="left" w:pos="300"/>
              </w:tabs>
              <w:ind w:left="66" w:right="64" w:firstLine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 pagos efectuados por seguros de salud, expedidos por compañías de seguros vigiladas por la Superintendencia Financiera de Colombia, con la misma limitación del literal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anterior.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before="1"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1464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3" w:line="237" w:lineRule="auto"/>
              <w:ind w:left="66" w:right="65"/>
              <w:jc w:val="both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mensual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brutos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 relación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reglamentaria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dependientes, hasta un máximo de treinta y dos (32) UVT mensuales.</w:t>
            </w:r>
          </w:p>
          <w:p w:rsidR="00E752A6" w:rsidRDefault="005E3BB6">
            <w:pPr>
              <w:pStyle w:val="TableParagraph"/>
              <w:spacing w:before="228" w:line="240" w:lineRule="atLeast"/>
              <w:ind w:left="66" w:right="133"/>
              <w:rPr>
                <w:b/>
                <w:sz w:val="20"/>
              </w:rPr>
            </w:pPr>
            <w:r>
              <w:rPr>
                <w:b/>
                <w:sz w:val="20"/>
              </w:rPr>
              <w:t>La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deducción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dependientes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aplica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únicamente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ingresos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provenientes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de rentas de trabajo.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974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1"/>
              <w:ind w:left="66"/>
              <w:rPr>
                <w:sz w:val="20"/>
              </w:rPr>
            </w:pPr>
            <w:r>
              <w:rPr>
                <w:sz w:val="20"/>
              </w:rPr>
              <w:t>5) Articulo 55 E.T Los aportes obligatorios que efectúen los trabajadores, empleadores y afiliados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harán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base</w:t>
            </w:r>
          </w:p>
          <w:p w:rsidR="00E752A6" w:rsidRDefault="005E3BB6">
            <w:pPr>
              <w:pStyle w:val="TableParagraph"/>
              <w:spacing w:line="240" w:lineRule="exact"/>
              <w:ind w:left="66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 trabajo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considerados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 ingreso no constitutivo de renta ni de ganancia ocasional.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243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978"/>
        </w:trPr>
        <w:tc>
          <w:tcPr>
            <w:tcW w:w="7370" w:type="dxa"/>
          </w:tcPr>
          <w:p w:rsidR="00E752A6" w:rsidRDefault="005E3BB6">
            <w:pPr>
              <w:pStyle w:val="TableParagraph"/>
              <w:spacing w:line="240" w:lineRule="atLeast"/>
              <w:ind w:left="66" w:right="62"/>
              <w:jc w:val="both"/>
              <w:rPr>
                <w:sz w:val="20"/>
              </w:rPr>
            </w:pPr>
            <w:r>
              <w:rPr>
                <w:sz w:val="20"/>
              </w:rPr>
              <w:t>6) Los aportes obligatorios que efectúen los trabajadores, empleadores y afiliados al Sistema General de Seguridad Social en Salud no harán parte de la base para aplicar la retención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salarios,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considerados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ingreso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constitutivo de renta ni de ganancia ocasional.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3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590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82" w:line="240" w:lineRule="atLeast"/>
              <w:ind w:left="66" w:right="133"/>
              <w:rPr>
                <w:sz w:val="20"/>
              </w:rPr>
            </w:pPr>
            <w:r>
              <w:rPr>
                <w:sz w:val="20"/>
              </w:rPr>
              <w:t>7) Articulo 206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E.T Numeral 10.-El veinticinco por ciento (25%) del valor total de los pagos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laborales,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limitada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anualmente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setecientos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noventa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(790).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cálculo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esta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752A6" w:rsidRDefault="00E752A6">
      <w:pPr>
        <w:pStyle w:val="TableParagraph"/>
        <w:rPr>
          <w:rFonts w:ascii="Times New Roman"/>
          <w:sz w:val="20"/>
        </w:rPr>
        <w:sectPr w:rsidR="00E752A6">
          <w:pgSz w:w="12240" w:h="15840"/>
          <w:pgMar w:top="980" w:right="720" w:bottom="1180" w:left="720" w:header="0" w:footer="995" w:gutter="0"/>
          <w:cols w:space="720"/>
        </w:sectPr>
      </w:pP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0"/>
        <w:gridCol w:w="1138"/>
        <w:gridCol w:w="1839"/>
      </w:tblGrid>
      <w:tr w:rsidR="00E752A6">
        <w:trPr>
          <w:trHeight w:val="729"/>
        </w:trPr>
        <w:tc>
          <w:tcPr>
            <w:tcW w:w="7370" w:type="dxa"/>
            <w:shd w:val="clear" w:color="auto" w:fill="D9D9D9"/>
          </w:tcPr>
          <w:p w:rsidR="00E752A6" w:rsidRDefault="00E752A6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ind w:left="72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:rsidR="00E752A6" w:rsidRDefault="005E3BB6">
            <w:pPr>
              <w:pStyle w:val="TableParagraph"/>
              <w:spacing w:before="1"/>
              <w:ind w:left="91" w:right="86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Indicar si Aplica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</w:p>
          <w:p w:rsidR="00E752A6" w:rsidRDefault="005E3BB6">
            <w:pPr>
              <w:pStyle w:val="TableParagraph"/>
              <w:spacing w:line="220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1839" w:type="dxa"/>
            <w:shd w:val="clear" w:color="auto" w:fill="D9D9D9"/>
          </w:tcPr>
          <w:p w:rsidR="00E752A6" w:rsidRDefault="005E3BB6">
            <w:pPr>
              <w:pStyle w:val="TableParagraph"/>
              <w:spacing w:before="1"/>
              <w:ind w:left="105" w:firstLine="192"/>
              <w:rPr>
                <w:b/>
                <w:sz w:val="20"/>
              </w:rPr>
            </w:pPr>
            <w:r>
              <w:rPr>
                <w:b/>
                <w:sz w:val="20"/>
              </w:rPr>
              <w:t>En caso de que aplique,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adjuntar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</w:p>
          <w:p w:rsidR="00E752A6" w:rsidRDefault="005E3BB6">
            <w:pPr>
              <w:pStyle w:val="TableParagraph"/>
              <w:spacing w:line="220" w:lineRule="exact"/>
              <w:ind w:left="163"/>
              <w:rPr>
                <w:b/>
                <w:sz w:val="20"/>
              </w:rPr>
            </w:pPr>
            <w:r>
              <w:rPr>
                <w:b/>
                <w:sz w:val="20"/>
              </w:rPr>
              <w:t>siguiente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soporte:</w:t>
            </w:r>
          </w:p>
        </w:tc>
      </w:tr>
      <w:tr w:rsidR="00E752A6">
        <w:trPr>
          <w:trHeight w:val="3187"/>
        </w:trPr>
        <w:tc>
          <w:tcPr>
            <w:tcW w:w="7370" w:type="dxa"/>
          </w:tcPr>
          <w:p w:rsidR="00E752A6" w:rsidRDefault="005E3BB6">
            <w:pPr>
              <w:pStyle w:val="TableParagraph"/>
              <w:ind w:left="66" w:right="133"/>
              <w:rPr>
                <w:sz w:val="20"/>
              </w:rPr>
            </w:pPr>
            <w:r>
              <w:rPr>
                <w:sz w:val="20"/>
              </w:rPr>
              <w:t>renta exenta se efectuará una vez se detraiga del valor total de los pagos laborales recibidos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trabajador,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ingresos 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constitutivos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renta,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deducciones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 demás rentas exentas diferentes a la establecida en el presente numeral.</w:t>
            </w:r>
          </w:p>
          <w:p w:rsidR="00E752A6" w:rsidRDefault="005E3BB6">
            <w:pPr>
              <w:pStyle w:val="TableParagraph"/>
              <w:spacing w:before="234" w:line="244" w:lineRule="auto"/>
              <w:ind w:left="66" w:right="140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exentas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numeral 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del artículo </w:t>
            </w:r>
            <w:hyperlink r:id="rId16" w:anchor="206">
              <w:r>
                <w:rPr>
                  <w:rFonts w:ascii="Times New Roman" w:hAnsi="Times New Roman"/>
                  <w:sz w:val="24"/>
                </w:rPr>
                <w:t>206</w:t>
              </w:r>
            </w:hyperlink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Estatuto Tributario, solo son aplicables a:</w:t>
            </w:r>
          </w:p>
          <w:p w:rsidR="00E752A6" w:rsidRDefault="005E3BB6">
            <w:pPr>
              <w:pStyle w:val="TableParagraph"/>
              <w:numPr>
                <w:ilvl w:val="0"/>
                <w:numId w:val="2"/>
              </w:numPr>
              <w:tabs>
                <w:tab w:val="left" w:pos="266"/>
              </w:tabs>
              <w:spacing w:before="231" w:line="242" w:lineRule="exact"/>
              <w:ind w:left="266" w:hanging="200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provengan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legal 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reglamentaria.</w:t>
            </w:r>
          </w:p>
          <w:p w:rsidR="00E752A6" w:rsidRDefault="005E3BB6">
            <w:pPr>
              <w:pStyle w:val="TableParagraph"/>
              <w:numPr>
                <w:ilvl w:val="0"/>
                <w:numId w:val="2"/>
              </w:numPr>
              <w:tabs>
                <w:tab w:val="left" w:pos="266"/>
              </w:tabs>
              <w:ind w:left="66" w:right="799" w:firstLine="0"/>
              <w:rPr>
                <w:sz w:val="20"/>
              </w:rPr>
            </w:pPr>
            <w:r>
              <w:rPr>
                <w:sz w:val="20"/>
              </w:rPr>
              <w:t>Las rentas de trabajo que no provengan de una relación laboral o legal y reglamentaria,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siempre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hayan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restar 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gastos procedentes en el desarrollo de dicha actividad.</w:t>
            </w:r>
          </w:p>
          <w:p w:rsidR="00E752A6" w:rsidRDefault="005E3BB6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(artículo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2231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diciembre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2023).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238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188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before="1"/>
              <w:ind w:left="202"/>
              <w:rPr>
                <w:sz w:val="24"/>
              </w:rPr>
            </w:pPr>
            <w:r>
              <w:rPr>
                <w:noProof/>
                <w:sz w:val="24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421952" behindDoc="1" locked="0" layoutInCell="1" allowOverlap="1">
                      <wp:simplePos x="0" y="0"/>
                      <wp:positionH relativeFrom="column">
                        <wp:posOffset>22605</wp:posOffset>
                      </wp:positionH>
                      <wp:positionV relativeFrom="paragraph">
                        <wp:posOffset>-7546</wp:posOffset>
                      </wp:positionV>
                      <wp:extent cx="488950" cy="30289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8950" cy="302895"/>
                                <a:chOff x="0" y="0"/>
                                <a:chExt cx="488950" cy="3028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4277" cy="2999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293180" id="Group 3" o:spid="_x0000_s1026" style="position:absolute;margin-left:1.8pt;margin-top:-.6pt;width:38.5pt;height:23.85pt;z-index:-15894528;mso-wrap-distance-left:0;mso-wrap-distance-right:0" coordsize="488950,30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7" type="#_x0000_t75" style="position:absolute;width:484277;height:299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color w:val="FF0000"/>
                <w:spacing w:val="-5"/>
                <w:sz w:val="24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349"/>
        </w:trPr>
        <w:tc>
          <w:tcPr>
            <w:tcW w:w="8508" w:type="dxa"/>
            <w:gridSpan w:val="2"/>
          </w:tcPr>
          <w:p w:rsidR="00E752A6" w:rsidRDefault="005E3BB6">
            <w:pPr>
              <w:pStyle w:val="TableParagraph"/>
              <w:spacing w:before="107" w:line="223" w:lineRule="exact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PERSONAS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TIENEN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CALIDAD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DEPENDIENTES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1219"/>
        </w:trPr>
        <w:tc>
          <w:tcPr>
            <w:tcW w:w="8508" w:type="dxa"/>
            <w:gridSpan w:val="2"/>
          </w:tcPr>
          <w:p w:rsidR="00E752A6" w:rsidRDefault="005E3BB6">
            <w:pPr>
              <w:pStyle w:val="TableParagraph"/>
              <w:spacing w:before="1"/>
              <w:ind w:left="66" w:right="56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Para efectos de probar la existencia y dependencia económica de los dependientes, el contribuyente suministrará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retenedor </w:t>
            </w:r>
            <w:r>
              <w:rPr>
                <w:b/>
                <w:sz w:val="20"/>
              </w:rPr>
              <w:t xml:space="preserve">(DISTRITO) </w:t>
            </w:r>
            <w:r>
              <w:rPr>
                <w:sz w:val="20"/>
              </w:rPr>
              <w:t>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certificado,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 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entiende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expedido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gravedad del juramento, en el que indique e identifique plenamente las personas dependientes a su cargo que dan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tributario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arriba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mencionado.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(Parágrafo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artículo</w:t>
            </w:r>
            <w:r>
              <w:rPr>
                <w:b/>
                <w:spacing w:val="-2"/>
                <w:sz w:val="20"/>
              </w:rPr>
              <w:t xml:space="preserve"> 1.2.4.1.18</w:t>
            </w:r>
          </w:p>
          <w:p w:rsidR="00E752A6" w:rsidRDefault="005E3BB6">
            <w:pPr>
              <w:pStyle w:val="TableParagraph"/>
              <w:spacing w:line="221" w:lineRule="exact"/>
              <w:ind w:left="6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del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Decreto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único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1625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2016-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Calidad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dependientes)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/SE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UTILIZA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PRESENTE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CERTIFICADO.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398"/>
        </w:trPr>
        <w:tc>
          <w:tcPr>
            <w:tcW w:w="7370" w:type="dxa"/>
          </w:tcPr>
          <w:p w:rsidR="00E752A6" w:rsidRDefault="005E3BB6">
            <w:pPr>
              <w:pStyle w:val="TableParagraph"/>
              <w:numPr>
                <w:ilvl w:val="0"/>
                <w:numId w:val="1"/>
              </w:numPr>
              <w:tabs>
                <w:tab w:val="left" w:pos="400"/>
              </w:tabs>
              <w:spacing w:before="155" w:line="223" w:lineRule="exact"/>
              <w:ind w:left="400" w:hanging="334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edad.</w:t>
            </w:r>
          </w:p>
        </w:tc>
        <w:tc>
          <w:tcPr>
            <w:tcW w:w="1138" w:type="dxa"/>
          </w:tcPr>
          <w:p w:rsidR="00E752A6" w:rsidRDefault="005E3BB6">
            <w:pPr>
              <w:pStyle w:val="TableParagraph"/>
              <w:spacing w:before="155"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1219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1"/>
              <w:ind w:left="66" w:right="62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 padre o madre contribuyente persona natural se encuentre financiando su educación en instituciones formales de educación superior certificadas por el ICFES o la autoridad oficial correspondiente;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debidamente</w:t>
            </w:r>
          </w:p>
          <w:p w:rsidR="00E752A6" w:rsidRDefault="005E3BB6">
            <w:pPr>
              <w:pStyle w:val="TableParagraph"/>
              <w:spacing w:line="221" w:lineRule="exact"/>
              <w:ind w:left="66"/>
              <w:jc w:val="both"/>
              <w:rPr>
                <w:sz w:val="20"/>
              </w:rPr>
            </w:pPr>
            <w:r>
              <w:rPr>
                <w:sz w:val="20"/>
              </w:rPr>
              <w:t>acreditados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competente.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243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979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226" w:line="240" w:lineRule="atLeast"/>
              <w:ind w:left="66" w:right="64"/>
              <w:jc w:val="both"/>
              <w:rPr>
                <w:sz w:val="20"/>
              </w:rPr>
            </w:pPr>
            <w:r>
              <w:rPr>
                <w:sz w:val="20"/>
              </w:rPr>
              <w:t>3. Los hijos del contribuyente mayores de 18 años que se encuentren en situación de dependencia originada en factores físicos o psicológicos que sean certificados por Medicina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3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1218"/>
        </w:trPr>
        <w:tc>
          <w:tcPr>
            <w:tcW w:w="7370" w:type="dxa"/>
          </w:tcPr>
          <w:p w:rsidR="00E752A6" w:rsidRDefault="005E3BB6">
            <w:pPr>
              <w:pStyle w:val="TableParagraph"/>
              <w:spacing w:before="222" w:line="240" w:lineRule="atLeast"/>
              <w:ind w:left="66" w:right="56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cónyuge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compañero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contribuyente que se encuentre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situación de dependencia sea por ausencia de ingresos o ingresos 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año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243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752A6">
        <w:trPr>
          <w:trHeight w:val="1219"/>
        </w:trPr>
        <w:tc>
          <w:tcPr>
            <w:tcW w:w="7370" w:type="dxa"/>
          </w:tcPr>
          <w:p w:rsidR="00E752A6" w:rsidRDefault="00E752A6">
            <w:pPr>
              <w:pStyle w:val="TableParagraph"/>
              <w:spacing w:before="4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line="237" w:lineRule="auto"/>
              <w:ind w:left="66" w:right="61"/>
              <w:jc w:val="both"/>
              <w:rPr>
                <w:sz w:val="20"/>
              </w:rPr>
            </w:pPr>
            <w:r>
              <w:rPr>
                <w:sz w:val="20"/>
              </w:rPr>
              <w:t>5. Los padres y los hermanos del contribuyente que se encuentren en situación de dependencia, sean por ausencia de ingresos o ingresos en el año menores a doscientas sesenta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(260)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UVT,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certificada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:rsidR="00E752A6" w:rsidRDefault="005E3BB6">
            <w:pPr>
              <w:pStyle w:val="TableParagraph"/>
              <w:spacing w:before="3" w:line="223" w:lineRule="exact"/>
              <w:ind w:left="66"/>
              <w:jc w:val="both"/>
              <w:rPr>
                <w:sz w:val="20"/>
              </w:rPr>
            </w:pPr>
            <w:r>
              <w:rPr>
                <w:sz w:val="20"/>
              </w:rPr>
              <w:t>factores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Legal.</w:t>
            </w:r>
          </w:p>
        </w:tc>
        <w:tc>
          <w:tcPr>
            <w:tcW w:w="1138" w:type="dxa"/>
          </w:tcPr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rPr>
                <w:b/>
                <w:sz w:val="20"/>
              </w:rPr>
            </w:pPr>
          </w:p>
          <w:p w:rsidR="00E752A6" w:rsidRDefault="00E752A6">
            <w:pPr>
              <w:pStyle w:val="TableParagraph"/>
              <w:spacing w:before="243"/>
              <w:rPr>
                <w:b/>
                <w:sz w:val="20"/>
              </w:rPr>
            </w:pPr>
          </w:p>
          <w:p w:rsidR="00E752A6" w:rsidRDefault="005E3BB6">
            <w:pPr>
              <w:pStyle w:val="TableParagraph"/>
              <w:spacing w:before="1" w:line="223" w:lineRule="exact"/>
              <w:ind w:left="67"/>
              <w:rPr>
                <w:sz w:val="20"/>
              </w:rPr>
            </w:pPr>
            <w:r>
              <w:rPr>
                <w:color w:val="FF0000"/>
                <w:spacing w:val="-5"/>
                <w:sz w:val="20"/>
              </w:rPr>
              <w:t>NA</w:t>
            </w:r>
          </w:p>
        </w:tc>
        <w:tc>
          <w:tcPr>
            <w:tcW w:w="1839" w:type="dxa"/>
          </w:tcPr>
          <w:p w:rsidR="00E752A6" w:rsidRDefault="00E752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752A6" w:rsidRDefault="00E752A6">
      <w:pPr>
        <w:pStyle w:val="Textoindependiente"/>
        <w:rPr>
          <w:b/>
        </w:rPr>
      </w:pPr>
    </w:p>
    <w:p w:rsidR="00E752A6" w:rsidRDefault="00E752A6">
      <w:pPr>
        <w:pStyle w:val="Textoindependiente"/>
        <w:rPr>
          <w:b/>
        </w:rPr>
      </w:pPr>
    </w:p>
    <w:p w:rsidR="00E752A6" w:rsidRDefault="00E752A6">
      <w:pPr>
        <w:pStyle w:val="Textoindependiente"/>
        <w:spacing w:before="62"/>
        <w:rPr>
          <w:b/>
        </w:rPr>
      </w:pPr>
    </w:p>
    <w:p w:rsidR="00E752A6" w:rsidRPr="003D0F23" w:rsidRDefault="005E3BB6" w:rsidP="003D0F23">
      <w:pPr>
        <w:pStyle w:val="Textoindependiente"/>
        <w:spacing w:before="1"/>
        <w:ind w:left="274"/>
      </w:pPr>
      <w:r>
        <w:rPr>
          <w:spacing w:val="-2"/>
        </w:rPr>
        <w:t>Cordialmente,</w:t>
      </w:r>
      <w:r>
        <w:rPr>
          <w:noProof/>
          <w:sz w:val="20"/>
          <w:lang w:val="en-US"/>
        </w:rPr>
        <w:drawing>
          <wp:anchor distT="0" distB="0" distL="0" distR="0" simplePos="0" relativeHeight="487588352" behindDoc="1" locked="0" layoutInCell="1" allowOverlap="1" wp14:anchorId="656873B9" wp14:editId="732C5FAA">
            <wp:simplePos x="0" y="0"/>
            <wp:positionH relativeFrom="page">
              <wp:posOffset>602919</wp:posOffset>
            </wp:positionH>
            <wp:positionV relativeFrom="paragraph">
              <wp:posOffset>259105</wp:posOffset>
            </wp:positionV>
            <wp:extent cx="1817534" cy="33994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7534" cy="339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52A6" w:rsidRDefault="005E3BB6">
      <w:pPr>
        <w:spacing w:before="46"/>
        <w:ind w:left="274"/>
        <w:rPr>
          <w:b/>
        </w:rPr>
      </w:pPr>
      <w:r>
        <w:rPr>
          <w:b/>
        </w:rPr>
        <w:t>Jorge</w:t>
      </w:r>
      <w:r>
        <w:rPr>
          <w:b/>
          <w:spacing w:val="-6"/>
        </w:rPr>
        <w:t xml:space="preserve"> </w:t>
      </w:r>
      <w:r>
        <w:rPr>
          <w:b/>
        </w:rPr>
        <w:t>Andrés</w:t>
      </w:r>
      <w:r>
        <w:rPr>
          <w:b/>
          <w:spacing w:val="-7"/>
        </w:rPr>
        <w:t xml:space="preserve"> </w:t>
      </w:r>
      <w:r>
        <w:rPr>
          <w:b/>
        </w:rPr>
        <w:t>Domínguez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Varela.</w:t>
      </w:r>
    </w:p>
    <w:p w:rsidR="00E752A6" w:rsidRDefault="005E3BB6" w:rsidP="003D0F23">
      <w:pPr>
        <w:pStyle w:val="Textoindependiente"/>
        <w:spacing w:before="44"/>
        <w:ind w:left="274"/>
        <w:sectPr w:rsidR="00E752A6">
          <w:type w:val="continuous"/>
          <w:pgSz w:w="12240" w:h="15840"/>
          <w:pgMar w:top="1000" w:right="720" w:bottom="1180" w:left="720" w:header="0" w:footer="995" w:gutter="0"/>
          <w:cols w:space="720"/>
        </w:sectPr>
      </w:pPr>
      <w:r>
        <w:t>C.C.</w:t>
      </w:r>
      <w:r>
        <w:rPr>
          <w:spacing w:val="-6"/>
        </w:rPr>
        <w:t xml:space="preserve"> </w:t>
      </w:r>
      <w:r>
        <w:t>1.081.833.730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Fundación</w:t>
      </w:r>
      <w:r>
        <w:rPr>
          <w:spacing w:val="-8"/>
        </w:rPr>
        <w:t xml:space="preserve"> </w:t>
      </w:r>
      <w:r w:rsidR="003D0F23">
        <w:rPr>
          <w:spacing w:val="-2"/>
        </w:rPr>
        <w:t>Magdalena</w:t>
      </w:r>
    </w:p>
    <w:p w:rsidR="00E752A6" w:rsidRDefault="005E3BB6" w:rsidP="003D0F23">
      <w:pPr>
        <w:pStyle w:val="Textoindependiente"/>
        <w:spacing w:before="44"/>
      </w:pPr>
      <w:r>
        <w:rPr>
          <w:spacing w:val="-2"/>
        </w:rPr>
        <w:lastRenderedPageBreak/>
        <w:t>3138418606</w:t>
      </w:r>
    </w:p>
    <w:sectPr w:rsidR="00E752A6">
      <w:pgSz w:w="12240" w:h="15840"/>
      <w:pgMar w:top="980" w:right="720" w:bottom="1180" w:left="720" w:header="0" w:footer="9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9AA" w:rsidRDefault="00D569AA">
      <w:r>
        <w:separator/>
      </w:r>
    </w:p>
  </w:endnote>
  <w:endnote w:type="continuationSeparator" w:id="0">
    <w:p w:rsidR="00D569AA" w:rsidRDefault="00D56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2A6" w:rsidRDefault="005E3BB6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420928" behindDoc="1" locked="0" layoutInCell="1" allowOverlap="1">
              <wp:simplePos x="0" y="0"/>
              <wp:positionH relativeFrom="page">
                <wp:posOffset>7005573</wp:posOffset>
              </wp:positionH>
              <wp:positionV relativeFrom="page">
                <wp:posOffset>9284919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52A6" w:rsidRDefault="005E3BB6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B65D54">
                            <w:rPr>
                              <w:noProof/>
                              <w:spacing w:val="-10"/>
                            </w:rPr>
                            <w:t>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51.6pt;margin-top:731.1pt;width:12.6pt;height:13.05pt;z-index:-158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" filled="f" stroked="f">
              <v:path arrowok="t"/>
              <v:textbox inset="0,0,0,0">
                <w:txbxContent>
                  <w:p w:rsidR="00E752A6" w:rsidRDefault="005E3BB6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B65D54">
                      <w:rPr>
                        <w:noProof/>
                        <w:spacing w:val="-10"/>
                      </w:rPr>
                      <w:t>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9AA" w:rsidRDefault="00D569AA">
      <w:r>
        <w:separator/>
      </w:r>
    </w:p>
  </w:footnote>
  <w:footnote w:type="continuationSeparator" w:id="0">
    <w:p w:rsidR="00D569AA" w:rsidRDefault="00D56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53A64"/>
    <w:multiLevelType w:val="hybridMultilevel"/>
    <w:tmpl w:val="B47ED84E"/>
    <w:lvl w:ilvl="0" w:tplc="C4A0E5C0">
      <w:start w:val="1"/>
      <w:numFmt w:val="lowerLetter"/>
      <w:lvlText w:val="%1."/>
      <w:lvlJc w:val="left"/>
      <w:pPr>
        <w:ind w:left="67" w:hanging="18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A9A91C8">
      <w:numFmt w:val="bullet"/>
      <w:lvlText w:val="•"/>
      <w:lvlJc w:val="left"/>
      <w:pPr>
        <w:ind w:left="790" w:hanging="188"/>
      </w:pPr>
      <w:rPr>
        <w:rFonts w:hint="default"/>
        <w:lang w:val="es-ES" w:eastAsia="en-US" w:bidi="ar-SA"/>
      </w:rPr>
    </w:lvl>
    <w:lvl w:ilvl="2" w:tplc="175EB688">
      <w:numFmt w:val="bullet"/>
      <w:lvlText w:val="•"/>
      <w:lvlJc w:val="left"/>
      <w:pPr>
        <w:ind w:left="1520" w:hanging="188"/>
      </w:pPr>
      <w:rPr>
        <w:rFonts w:hint="default"/>
        <w:lang w:val="es-ES" w:eastAsia="en-US" w:bidi="ar-SA"/>
      </w:rPr>
    </w:lvl>
    <w:lvl w:ilvl="3" w:tplc="2C66AC5E">
      <w:numFmt w:val="bullet"/>
      <w:lvlText w:val="•"/>
      <w:lvlJc w:val="left"/>
      <w:pPr>
        <w:ind w:left="2250" w:hanging="188"/>
      </w:pPr>
      <w:rPr>
        <w:rFonts w:hint="default"/>
        <w:lang w:val="es-ES" w:eastAsia="en-US" w:bidi="ar-SA"/>
      </w:rPr>
    </w:lvl>
    <w:lvl w:ilvl="4" w:tplc="FCB8E5C6">
      <w:numFmt w:val="bullet"/>
      <w:lvlText w:val="•"/>
      <w:lvlJc w:val="left"/>
      <w:pPr>
        <w:ind w:left="2980" w:hanging="188"/>
      </w:pPr>
      <w:rPr>
        <w:rFonts w:hint="default"/>
        <w:lang w:val="es-ES" w:eastAsia="en-US" w:bidi="ar-SA"/>
      </w:rPr>
    </w:lvl>
    <w:lvl w:ilvl="5" w:tplc="9514C490">
      <w:numFmt w:val="bullet"/>
      <w:lvlText w:val="•"/>
      <w:lvlJc w:val="left"/>
      <w:pPr>
        <w:ind w:left="3710" w:hanging="188"/>
      </w:pPr>
      <w:rPr>
        <w:rFonts w:hint="default"/>
        <w:lang w:val="es-ES" w:eastAsia="en-US" w:bidi="ar-SA"/>
      </w:rPr>
    </w:lvl>
    <w:lvl w:ilvl="6" w:tplc="48880EA6">
      <w:numFmt w:val="bullet"/>
      <w:lvlText w:val="•"/>
      <w:lvlJc w:val="left"/>
      <w:pPr>
        <w:ind w:left="4440" w:hanging="188"/>
      </w:pPr>
      <w:rPr>
        <w:rFonts w:hint="default"/>
        <w:lang w:val="es-ES" w:eastAsia="en-US" w:bidi="ar-SA"/>
      </w:rPr>
    </w:lvl>
    <w:lvl w:ilvl="7" w:tplc="3AFA07FE">
      <w:numFmt w:val="bullet"/>
      <w:lvlText w:val="•"/>
      <w:lvlJc w:val="left"/>
      <w:pPr>
        <w:ind w:left="5170" w:hanging="188"/>
      </w:pPr>
      <w:rPr>
        <w:rFonts w:hint="default"/>
        <w:lang w:val="es-ES" w:eastAsia="en-US" w:bidi="ar-SA"/>
      </w:rPr>
    </w:lvl>
    <w:lvl w:ilvl="8" w:tplc="006437E0">
      <w:numFmt w:val="bullet"/>
      <w:lvlText w:val="•"/>
      <w:lvlJc w:val="left"/>
      <w:pPr>
        <w:ind w:left="5900" w:hanging="188"/>
      </w:pPr>
      <w:rPr>
        <w:rFonts w:hint="default"/>
        <w:lang w:val="es-ES" w:eastAsia="en-US" w:bidi="ar-SA"/>
      </w:rPr>
    </w:lvl>
  </w:abstractNum>
  <w:abstractNum w:abstractNumId="1" w15:restartNumberingAfterBreak="0">
    <w:nsid w:val="1E782847"/>
    <w:multiLevelType w:val="hybridMultilevel"/>
    <w:tmpl w:val="C55E32FC"/>
    <w:lvl w:ilvl="0" w:tplc="5E6012EA">
      <w:start w:val="1"/>
      <w:numFmt w:val="decimal"/>
      <w:lvlText w:val="%1."/>
      <w:lvlJc w:val="left"/>
      <w:pPr>
        <w:ind w:left="403" w:hanging="3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F1282ED0">
      <w:numFmt w:val="bullet"/>
      <w:lvlText w:val="•"/>
      <w:lvlJc w:val="left"/>
      <w:pPr>
        <w:ind w:left="1096" w:hanging="336"/>
      </w:pPr>
      <w:rPr>
        <w:rFonts w:hint="default"/>
        <w:lang w:val="es-ES" w:eastAsia="en-US" w:bidi="ar-SA"/>
      </w:rPr>
    </w:lvl>
    <w:lvl w:ilvl="2" w:tplc="5AB6638A">
      <w:numFmt w:val="bullet"/>
      <w:lvlText w:val="•"/>
      <w:lvlJc w:val="left"/>
      <w:pPr>
        <w:ind w:left="1792" w:hanging="336"/>
      </w:pPr>
      <w:rPr>
        <w:rFonts w:hint="default"/>
        <w:lang w:val="es-ES" w:eastAsia="en-US" w:bidi="ar-SA"/>
      </w:rPr>
    </w:lvl>
    <w:lvl w:ilvl="3" w:tplc="FB9299F0">
      <w:numFmt w:val="bullet"/>
      <w:lvlText w:val="•"/>
      <w:lvlJc w:val="left"/>
      <w:pPr>
        <w:ind w:left="2488" w:hanging="336"/>
      </w:pPr>
      <w:rPr>
        <w:rFonts w:hint="default"/>
        <w:lang w:val="es-ES" w:eastAsia="en-US" w:bidi="ar-SA"/>
      </w:rPr>
    </w:lvl>
    <w:lvl w:ilvl="4" w:tplc="1562B42E">
      <w:numFmt w:val="bullet"/>
      <w:lvlText w:val="•"/>
      <w:lvlJc w:val="left"/>
      <w:pPr>
        <w:ind w:left="3184" w:hanging="336"/>
      </w:pPr>
      <w:rPr>
        <w:rFonts w:hint="default"/>
        <w:lang w:val="es-ES" w:eastAsia="en-US" w:bidi="ar-SA"/>
      </w:rPr>
    </w:lvl>
    <w:lvl w:ilvl="5" w:tplc="C420B50E">
      <w:numFmt w:val="bullet"/>
      <w:lvlText w:val="•"/>
      <w:lvlJc w:val="left"/>
      <w:pPr>
        <w:ind w:left="3880" w:hanging="336"/>
      </w:pPr>
      <w:rPr>
        <w:rFonts w:hint="default"/>
        <w:lang w:val="es-ES" w:eastAsia="en-US" w:bidi="ar-SA"/>
      </w:rPr>
    </w:lvl>
    <w:lvl w:ilvl="6" w:tplc="80CEEFAA">
      <w:numFmt w:val="bullet"/>
      <w:lvlText w:val="•"/>
      <w:lvlJc w:val="left"/>
      <w:pPr>
        <w:ind w:left="4576" w:hanging="336"/>
      </w:pPr>
      <w:rPr>
        <w:rFonts w:hint="default"/>
        <w:lang w:val="es-ES" w:eastAsia="en-US" w:bidi="ar-SA"/>
      </w:rPr>
    </w:lvl>
    <w:lvl w:ilvl="7" w:tplc="10BC5D90">
      <w:numFmt w:val="bullet"/>
      <w:lvlText w:val="•"/>
      <w:lvlJc w:val="left"/>
      <w:pPr>
        <w:ind w:left="5272" w:hanging="336"/>
      </w:pPr>
      <w:rPr>
        <w:rFonts w:hint="default"/>
        <w:lang w:val="es-ES" w:eastAsia="en-US" w:bidi="ar-SA"/>
      </w:rPr>
    </w:lvl>
    <w:lvl w:ilvl="8" w:tplc="D21AA51A">
      <w:numFmt w:val="bullet"/>
      <w:lvlText w:val="•"/>
      <w:lvlJc w:val="left"/>
      <w:pPr>
        <w:ind w:left="5968" w:hanging="336"/>
      </w:pPr>
      <w:rPr>
        <w:rFonts w:hint="default"/>
        <w:lang w:val="es-ES" w:eastAsia="en-US" w:bidi="ar-SA"/>
      </w:rPr>
    </w:lvl>
  </w:abstractNum>
  <w:abstractNum w:abstractNumId="2" w15:restartNumberingAfterBreak="0">
    <w:nsid w:val="33370AF4"/>
    <w:multiLevelType w:val="hybridMultilevel"/>
    <w:tmpl w:val="AD121FE0"/>
    <w:lvl w:ilvl="0" w:tplc="414C573E">
      <w:start w:val="1"/>
      <w:numFmt w:val="decimal"/>
      <w:lvlText w:val="%1."/>
      <w:lvlJc w:val="left"/>
      <w:pPr>
        <w:ind w:left="268" w:hanging="20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es-ES" w:eastAsia="en-US" w:bidi="ar-SA"/>
      </w:rPr>
    </w:lvl>
    <w:lvl w:ilvl="1" w:tplc="777099E8">
      <w:numFmt w:val="bullet"/>
      <w:lvlText w:val="•"/>
      <w:lvlJc w:val="left"/>
      <w:pPr>
        <w:ind w:left="970" w:hanging="202"/>
      </w:pPr>
      <w:rPr>
        <w:rFonts w:hint="default"/>
        <w:lang w:val="es-ES" w:eastAsia="en-US" w:bidi="ar-SA"/>
      </w:rPr>
    </w:lvl>
    <w:lvl w:ilvl="2" w:tplc="D69E1B7A">
      <w:numFmt w:val="bullet"/>
      <w:lvlText w:val="•"/>
      <w:lvlJc w:val="left"/>
      <w:pPr>
        <w:ind w:left="1680" w:hanging="202"/>
      </w:pPr>
      <w:rPr>
        <w:rFonts w:hint="default"/>
        <w:lang w:val="es-ES" w:eastAsia="en-US" w:bidi="ar-SA"/>
      </w:rPr>
    </w:lvl>
    <w:lvl w:ilvl="3" w:tplc="69B26898">
      <w:numFmt w:val="bullet"/>
      <w:lvlText w:val="•"/>
      <w:lvlJc w:val="left"/>
      <w:pPr>
        <w:ind w:left="2390" w:hanging="202"/>
      </w:pPr>
      <w:rPr>
        <w:rFonts w:hint="default"/>
        <w:lang w:val="es-ES" w:eastAsia="en-US" w:bidi="ar-SA"/>
      </w:rPr>
    </w:lvl>
    <w:lvl w:ilvl="4" w:tplc="0346F92E">
      <w:numFmt w:val="bullet"/>
      <w:lvlText w:val="•"/>
      <w:lvlJc w:val="left"/>
      <w:pPr>
        <w:ind w:left="3100" w:hanging="202"/>
      </w:pPr>
      <w:rPr>
        <w:rFonts w:hint="default"/>
        <w:lang w:val="es-ES" w:eastAsia="en-US" w:bidi="ar-SA"/>
      </w:rPr>
    </w:lvl>
    <w:lvl w:ilvl="5" w:tplc="2326C5AC">
      <w:numFmt w:val="bullet"/>
      <w:lvlText w:val="•"/>
      <w:lvlJc w:val="left"/>
      <w:pPr>
        <w:ind w:left="3810" w:hanging="202"/>
      </w:pPr>
      <w:rPr>
        <w:rFonts w:hint="default"/>
        <w:lang w:val="es-ES" w:eastAsia="en-US" w:bidi="ar-SA"/>
      </w:rPr>
    </w:lvl>
    <w:lvl w:ilvl="6" w:tplc="FFEC8F36">
      <w:numFmt w:val="bullet"/>
      <w:lvlText w:val="•"/>
      <w:lvlJc w:val="left"/>
      <w:pPr>
        <w:ind w:left="4520" w:hanging="202"/>
      </w:pPr>
      <w:rPr>
        <w:rFonts w:hint="default"/>
        <w:lang w:val="es-ES" w:eastAsia="en-US" w:bidi="ar-SA"/>
      </w:rPr>
    </w:lvl>
    <w:lvl w:ilvl="7" w:tplc="7EBA2918">
      <w:numFmt w:val="bullet"/>
      <w:lvlText w:val="•"/>
      <w:lvlJc w:val="left"/>
      <w:pPr>
        <w:ind w:left="5230" w:hanging="202"/>
      </w:pPr>
      <w:rPr>
        <w:rFonts w:hint="default"/>
        <w:lang w:val="es-ES" w:eastAsia="en-US" w:bidi="ar-SA"/>
      </w:rPr>
    </w:lvl>
    <w:lvl w:ilvl="8" w:tplc="D238661E">
      <w:numFmt w:val="bullet"/>
      <w:lvlText w:val="•"/>
      <w:lvlJc w:val="left"/>
      <w:pPr>
        <w:ind w:left="5940" w:hanging="202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2A6"/>
    <w:rsid w:val="001726F6"/>
    <w:rsid w:val="001B5FDE"/>
    <w:rsid w:val="00304564"/>
    <w:rsid w:val="003D0F23"/>
    <w:rsid w:val="005E3BB6"/>
    <w:rsid w:val="00B65D54"/>
    <w:rsid w:val="00D569AA"/>
    <w:rsid w:val="00E02FC6"/>
    <w:rsid w:val="00E7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47981"/>
  <w15:docId w15:val="{09B04B63-0D73-45FF-B4A1-C9DDDFD8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ograma.dian.gov.co/dian/compilacion/docs/estatuto_tributario.htm" TargetMode="External"/><Relationship Id="rId13" Type="http://schemas.openxmlformats.org/officeDocument/2006/relationships/hyperlink" Target="https://normograma.dian.gov.co/dian/compilacion/docs/ley_2277_2022.htm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normograma.dian.gov.co/dian/compilacion/docs/estatuto_tributario.htm" TargetMode="External"/><Relationship Id="rId12" Type="http://schemas.openxmlformats.org/officeDocument/2006/relationships/hyperlink" Target="https://normograma.dian.gov.co/dian/compilacion/docs/ley_2277_2022.htm" TargetMode="External"/><Relationship Id="rId1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normograma.dian.gov.co/dian/compilacion/docs/estatuto_tributario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ograma.dian.gov.co/dian/compilacion/docs/ley_2277_2022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normograma.dian.gov.co/dian/compilacion/docs/estatuto_tributario.htm" TargetMode="External"/><Relationship Id="rId19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normograma.dian.gov.co/dian/compilacion/docs/estatuto_tributario.htm" TargetMode="External"/><Relationship Id="rId14" Type="http://schemas.openxmlformats.org/officeDocument/2006/relationships/hyperlink" Target="https://normograma.dian.gov.co/dian/compilacion/docs/ley_2277_202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Angélica María Pertuz Orozco</dc:creator>
  <cp:lastModifiedBy>HP-245-G9</cp:lastModifiedBy>
  <cp:revision>3</cp:revision>
  <dcterms:created xsi:type="dcterms:W3CDTF">2026-02-24T15:50:00Z</dcterms:created>
  <dcterms:modified xsi:type="dcterms:W3CDTF">2026-09-02T16:02:00Z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2025-05-07T00:00:00Z</vt:filetime>
  </property>
  <property fmtid="{D5CDD505-2E9C-101B-9397-08002B2CF9AE}" pid="5" name="Producer">
    <vt:lpwstr>www.ilovepdf.com</vt:lpwstr>
  </property>
</Properties>
</file>