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14:paraId="00000001">
      <w:pPr>
        <w:spacing w:line="276" w:lineRule="auto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02">
      <w:pPr>
        <w:jc w:val="center"/>
        <w:rPr>
          <w:rFonts w:ascii="Malva Book" w:cs="Malva Book" w:eastAsia="Malva Book" w:hAnsi="Malva Book"/>
          <w:b w:val="1"/>
          <w:bCs w:val="1"/>
          <w:sz w:val="24"/>
          <w:szCs w:val="24"/>
        </w:rPr>
      </w:pPr>
      <w:r>
        <w:rPr>
          <w:rFonts w:ascii="Malva Book" w:cs="Malva Book" w:eastAsia="Malva Book" w:hAnsi="Malva Book"/>
          <w:b w:val="1"/>
          <w:bCs w:val="1"/>
          <w:sz w:val="24"/>
          <w:szCs w:val="24"/>
          <w:rtl w:val="0"/>
        </w:rPr>
        <w:t xml:space="preserve">Formato 13  – Emprendimientos y personas con discapacidad</w:t>
      </w:r>
    </w:p>
    <w:p w14:paraId="00000003">
      <w:pPr>
        <w:jc w:val="center"/>
        <w:rPr>
          <w:rFonts w:ascii="Malva Book" w:cs="Malva Book" w:eastAsia="Malva Book" w:hAnsi="Malva Book"/>
          <w:b w:val="1"/>
          <w:bCs w:val="1"/>
          <w:sz w:val="24"/>
          <w:szCs w:val="24"/>
        </w:rPr>
      </w:pPr>
      <w:r>
        <w:rPr>
          <w:rtl w:val="0"/>
        </w:rPr>
      </w:r>
    </w:p>
    <w:p w14:paraId="00000004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05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Señores </w:t>
      </w:r>
    </w:p>
    <w:p w14:paraId="00000006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CORPORACIÓN PARA EL DESARROLLO SOCIAL Y CULTURAL – CORPOVALLE</w:t>
      </w:r>
    </w:p>
    <w:p w14:paraId="00000007">
      <w:pPr>
        <w:jc w:val="both"/>
        <w:rPr>
          <w:rFonts w:ascii="Malva Book" w:cs="Malva Book" w:eastAsia="Malva Book" w:hAnsi="Malva Book"/>
        </w:rPr>
      </w:pPr>
      <w:r>
        <w:rPr>
          <w:rFonts w:ascii="Malva Book" w:cs="Malva Book" w:eastAsia="Malva Book" w:hAnsi="Malva Book"/>
          <w:rtl w:val="0"/>
        </w:rPr>
        <w:t xml:space="preserve">Cali – Valle – Colombia  </w:t>
      </w:r>
    </w:p>
    <w:p w14:paraId="00000008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09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0A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Fonts w:ascii="Malva" w:cs="Malva" w:eastAsia="Malva" w:hAnsi="Malva"/>
          <w:sz w:val="22"/>
          <w:szCs w:val="22"/>
          <w:rtl w:val="0"/>
        </w:rPr>
        <w:t xml:space="preserve">REFERENCIA: Proceso de Selección No. </w:t>
      </w:r>
    </w:p>
    <w:p w14:paraId="0000000B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0C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0D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Fonts w:ascii="Malva" w:cs="Malva" w:eastAsia="Malva" w:hAnsi="Malva"/>
          <w:b w:val="1"/>
          <w:bCs w:val="1"/>
          <w:sz w:val="22"/>
          <w:szCs w:val="22"/>
          <w:rtl w:val="0"/>
        </w:rPr>
        <w:t xml:space="preserve">Objeto:</w:t>
      </w:r>
      <w:r>
        <w:rPr>
          <w:rFonts w:ascii="Malva" w:cs="Malva" w:eastAsia="Malva" w:hAnsi="Malva"/>
          <w:sz w:val="22"/>
          <w:szCs w:val="22"/>
          <w:rtl w:val="0"/>
        </w:rPr>
        <w:t xml:space="preserve"> </w:t>
      </w:r>
      <w:r>
        <w:rPr>
          <w:rFonts w:ascii="Malva Book" w:cs="Malva Book" w:eastAsia="Malva Book" w:hAnsi="Malva Book"/>
          <w:sz w:val="22"/>
          <w:szCs w:val="22"/>
          <w:rtl w:val="0"/>
        </w:rPr>
        <w:t xml:space="preserve">“REALIZAR LA INTERVENTORÍA TÉCNICA, ADMINISTRATIVA, JURÍDICA, FINANCIERA, CONTABLE A LOS CONTRATOS DERIVADOS PARA LA EJECUCIÓN DEL PROYECTO “FORTALECIMIENTO DE LA CAPACIDAD INSTITUCIONAL PARA PREVENIR, CONTROLAR Y RESPONDER EFICAZMENTE AL DELITO Y LA VIOLENCIA EN ZONAS URBANAS, RURALES Y MARÍTIMAS DEL DISTRITO DE BUENAVENTURA”, EJERCIENDO EL SEGUIMIENTO, CONTROL Y VIGILANCIA INTEGRAL DEL CUMPLIMIENTO DE LAS OBLIGACIONES CONTRACTUALES Y DEL LOGRO DE LOS OBJETIVOS DEL PROYECTO.</w:t>
      </w:r>
      <w:r>
        <w:rPr>
          <w:rtl w:val="0"/>
        </w:rPr>
      </w:r>
    </w:p>
    <w:p w14:paraId="0000000E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0F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10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Fonts w:ascii="Malva" w:cs="Malva" w:eastAsia="Malva" w:hAnsi="Malva"/>
          <w:sz w:val="22"/>
          <w:szCs w:val="22"/>
          <w:rtl w:val="0"/>
        </w:rPr>
        <w:t xml:space="preserve">Estimados señores:</w:t>
      </w:r>
    </w:p>
    <w:p w14:paraId="00000011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12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Fonts w:ascii="Malva" w:cs="Malva" w:eastAsia="Malva" w:hAnsi="Malva"/>
          <w:sz w:val="22"/>
          <w:szCs w:val="22"/>
          <w:rtl w:val="0"/>
        </w:rPr>
        <w:t xml:space="preserve">[Incluir el nombre de la persona natural, el representante legal de la persona jurídica o el revisor fiscal, según corresponda] identificado con [Incluir el número de identificación], en mi condición de [Indicar si actúa como representante legal o revisor fiscal] de [Incluir la razón social de la persona jurídica] identificada con NIT [Incluir el NIT] certifico que el número total de trabajadores vinculados a la planta de personal a la fecha de cierre del Proceso de Contratación es el que se relaciona a continuación: </w:t>
      </w:r>
    </w:p>
    <w:p w14:paraId="00000013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tbl>
      <w:tblPr>
        <w:tblStyle w:val="Table1"/>
        <w:tblW w:w="8828.0" w:type="dxa"/>
        <w:jc w:val="center"/>
        <w:tblLayout w:type="fixed"/>
        <w:tblLook w:val="0400"/>
      </w:tblPr>
      <w:tblGrid>
        <w:gridCol w:w="4447"/>
        <w:gridCol w:w="4381"/>
        <w:tblGridChange w:id="0">
          <w:tblGrid>
            <w:gridCol w:w="4447"/>
            <w:gridCol w:w="4381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d9d9d9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14:paraId="00000014">
            <w:pPr>
              <w:jc w:val="both"/>
              <w:rPr>
                <w:rFonts w:ascii="Malva" w:cs="Malva" w:eastAsia="Malva" w:hAnsi="Malva"/>
                <w:sz w:val="22"/>
                <w:szCs w:val="22"/>
              </w:rPr>
            </w:pPr>
            <w:r>
              <w:rPr>
                <w:rFonts w:ascii="Malva" w:cs="Malva" w:eastAsia="Malva" w:hAnsi="Malva"/>
                <w:b w:val="1"/>
                <w:bCs w:val="1"/>
                <w:sz w:val="22"/>
                <w:szCs w:val="22"/>
                <w:rtl w:val="0"/>
              </w:rPr>
              <w:t xml:space="preserve">Número total de trabajadores vinculados a la planta de personal</w:t>
            </w: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d9d9d9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14:paraId="00000015">
            <w:pPr>
              <w:jc w:val="both"/>
              <w:rPr>
                <w:rFonts w:ascii="Malva" w:cs="Malva" w:eastAsia="Malva" w:hAnsi="Malva"/>
                <w:sz w:val="22"/>
                <w:szCs w:val="22"/>
              </w:rPr>
            </w:pPr>
            <w:r>
              <w:rPr>
                <w:rFonts w:ascii="Malva" w:cs="Malva" w:eastAsia="Malva" w:hAnsi="Malva"/>
                <w:b w:val="1"/>
                <w:bCs w:val="1"/>
                <w:sz w:val="22"/>
                <w:szCs w:val="22"/>
                <w:rtl w:val="0"/>
              </w:rPr>
              <w:t xml:space="preserve">Número de personas con discapacidad en la planta de personal</w:t>
            </w:r>
            <w:r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14:paraId="00000016">
            <w:pPr>
              <w:jc w:val="both"/>
              <w:rPr>
                <w:rFonts w:ascii="Malva" w:cs="Malva" w:eastAsia="Malva" w:hAnsi="Malva"/>
                <w:sz w:val="22"/>
                <w:szCs w:val="22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14:paraId="00000017">
            <w:pPr>
              <w:jc w:val="both"/>
              <w:rPr>
                <w:rFonts w:ascii="Malva" w:cs="Malva" w:eastAsia="Malva" w:hAnsi="Malva"/>
                <w:sz w:val="22"/>
                <w:szCs w:val="22"/>
              </w:rPr>
            </w:pPr>
            <w:r>
              <w:rPr>
                <w:rtl w:val="0"/>
              </w:rPr>
            </w:r>
          </w:p>
        </w:tc>
      </w:tr>
    </w:tbl>
    <w:p w14:paraId="00000018">
      <w:pPr>
        <w:jc w:val="both"/>
        <w:rPr>
          <w:rFonts w:ascii="Malva" w:cs="Malva" w:eastAsia="Malva" w:hAnsi="Malva"/>
          <w:sz w:val="24"/>
          <w:szCs w:val="24"/>
        </w:rPr>
      </w:pPr>
      <w:r>
        <w:rPr>
          <w:rtl w:val="0"/>
        </w:rPr>
      </w:r>
    </w:p>
    <w:p w14:paraId="00000019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Fonts w:ascii="Malva" w:cs="Malva" w:eastAsia="Malva" w:hAnsi="Malva"/>
          <w:sz w:val="22"/>
          <w:szCs w:val="22"/>
          <w:rtl w:val="0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 </w:t>
      </w:r>
    </w:p>
    <w:p w14:paraId="0000001A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1B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Fonts w:ascii="Malva" w:cs="Malva" w:eastAsia="Malva" w:hAnsi="Malva"/>
          <w:sz w:val="22"/>
          <w:szCs w:val="22"/>
          <w:rtl w:val="0"/>
        </w:rPr>
        <w:t xml:space="preserve">En constancia, se firma en ______________, a los ____ días del mes de _____ de 2026.</w:t>
      </w:r>
    </w:p>
    <w:p w14:paraId="0000001C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1D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1E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1F">
      <w:pPr>
        <w:jc w:val="center"/>
        <w:rPr>
          <w:rFonts w:ascii="Malva" w:cs="Malva" w:eastAsia="Malva" w:hAnsi="Malva"/>
          <w:sz w:val="22"/>
          <w:szCs w:val="22"/>
        </w:rPr>
      </w:pPr>
      <w:r>
        <w:rPr>
          <w:rFonts w:ascii="Malva" w:cs="Malva" w:eastAsia="Malva" w:hAnsi="Malva"/>
          <w:b w:val="1"/>
          <w:bCs w:val="1"/>
          <w:sz w:val="22"/>
          <w:szCs w:val="22"/>
          <w:rtl w:val="0"/>
        </w:rPr>
        <w:t xml:space="preserve">________________________________________</w:t>
      </w:r>
      <w:r>
        <w:rPr>
          <w:rtl w:val="0"/>
        </w:rPr>
      </w:r>
    </w:p>
    <w:p w14:paraId="00000020">
      <w:pPr>
        <w:jc w:val="center"/>
        <w:rPr>
          <w:rFonts w:ascii="Malva" w:cs="Malva" w:eastAsia="Malva" w:hAnsi="Malva"/>
          <w:sz w:val="22"/>
          <w:szCs w:val="22"/>
        </w:rPr>
      </w:pPr>
      <w:r>
        <w:rPr>
          <w:rFonts w:ascii="Malva" w:cs="Malva" w:eastAsia="Malva" w:hAnsi="Malva"/>
          <w:sz w:val="22"/>
          <w:szCs w:val="22"/>
          <w:rtl w:val="0"/>
        </w:rPr>
        <w:t xml:space="preserve">[Nombre y firma de la persona natural, el representante legal de la persona jurídica o el revisor fiscal, según corresponda]</w:t>
      </w:r>
    </w:p>
    <w:p w14:paraId="00000021">
      <w:pPr>
        <w:spacing w:line="259" w:lineRule="auto"/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22">
      <w:pPr>
        <w:spacing w:line="276" w:lineRule="auto"/>
        <w:jc w:val="center"/>
        <w:rPr>
          <w:rFonts w:ascii="Malva Book" w:cs="Malva Book" w:eastAsia="Malva Book" w:hAnsi="Malva Book"/>
          <w:b w:val="1"/>
          <w:bCs w:val="1"/>
        </w:rPr>
      </w:pPr>
      <w:r>
        <w:rPr>
          <w:rtl w:val="0"/>
        </w:rPr>
      </w:r>
    </w:p>
    <w:p w14:paraId="00000023">
      <w:pPr>
        <w:spacing w:line="276" w:lineRule="auto"/>
        <w:jc w:val="center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24">
      <w:pPr>
        <w:spacing w:line="276" w:lineRule="auto"/>
        <w:jc w:val="both"/>
        <w:rPr>
          <w:rFonts w:ascii="Malva Book" w:cs="Malva Book" w:eastAsia="Malva Book" w:hAnsi="Malva Book"/>
        </w:rPr>
      </w:pPr>
      <w:r>
        <w:rPr>
          <w:rtl w:val="0"/>
        </w:rPr>
      </w:r>
    </w:p>
    <w:p w14:paraId="00000025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p w14:paraId="00000026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p w14:paraId="00000027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p w14:paraId="00000028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p w14:paraId="00000029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p w14:paraId="0000002A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p w14:paraId="0000002B">
      <w:pPr>
        <w:keepLines w:val="1"/>
        <w:ind w:left="72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Malva"/>
  <w:font w:name="Malva Boo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4735831</wp:posOffset>
              </wp:positionH>
              <wp:positionV relativeFrom="paragraph">
                <wp:posOffset>-161915</wp:posOffset>
              </wp:positionV>
              <wp:extent cx="901065" cy="368300"/>
              <wp:effectExtent b="0" l="0" r="0" t="0"/>
              <wp:wrapNone/>
              <wp:docPr id="1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971668" y="3672050"/>
                        <a:ext cx="74866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1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4735831</wp:posOffset>
              </wp:positionH>
              <wp:positionV relativeFrom="paragraph">
                <wp:posOffset>-161915</wp:posOffset>
              </wp:positionV>
              <wp:extent cx="901065" cy="368300"/>
              <wp:effectExtent b="0" l="0" r="0" t="0"/>
              <wp:wrapNone/>
              <wp:docPr id="1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01065" cy="3683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809626</wp:posOffset>
              </wp:positionH>
              <wp:positionV relativeFrom="paragraph">
                <wp:posOffset>-332741</wp:posOffset>
              </wp:positionV>
              <wp:extent cx="1976120" cy="594360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434140" y="3559020"/>
                        <a:ext cx="1823720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TEL: (+57) (602) 881 8079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Línea Anticorrupción: 01-800-0912667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info@corpovalle.co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809626</wp:posOffset>
              </wp:positionH>
              <wp:positionV relativeFrom="paragraph">
                <wp:posOffset>-332741</wp:posOffset>
              </wp:positionV>
              <wp:extent cx="1976120" cy="594360"/>
              <wp:effectExtent b="0" l="0" r="0" t="0"/>
              <wp:wrapNone/>
              <wp:docPr id="1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76120" cy="5943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-1162039</wp:posOffset>
              </wp:positionH>
              <wp:positionV relativeFrom="paragraph">
                <wp:posOffset>-478143</wp:posOffset>
              </wp:positionV>
              <wp:extent cx="8172450" cy="95504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1337880" y="3150080"/>
                        <a:ext cx="8016240" cy="1259840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-1162039</wp:posOffset>
              </wp:positionH>
              <wp:positionV relativeFrom="paragraph">
                <wp:posOffset>-478143</wp:posOffset>
              </wp:positionV>
              <wp:extent cx="8172450" cy="955040"/>
              <wp:effectExtent b="0" l="0" r="0" t="0"/>
              <wp:wrapNone/>
              <wp:docPr id="1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72450" cy="9550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-238114</wp:posOffset>
              </wp:positionH>
              <wp:positionV relativeFrom="paragraph">
                <wp:posOffset>-180964</wp:posOffset>
              </wp:positionV>
              <wp:extent cx="1572895" cy="706726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635753" y="3502837"/>
                        <a:ext cx="1420495" cy="5543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Código: FO-GJ-01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Versión: 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Rige: 01/08/2021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Documento técnico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-238114</wp:posOffset>
              </wp:positionH>
              <wp:positionV relativeFrom="paragraph">
                <wp:posOffset>-180964</wp:posOffset>
              </wp:positionV>
              <wp:extent cx="1572895" cy="706726"/>
              <wp:effectExtent b="0" l="0" r="0" t="0"/>
              <wp:wrapNone/>
              <wp:docPr id="1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72895" cy="70672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3876675</wp:posOffset>
          </wp:positionH>
          <wp:positionV relativeFrom="paragraph">
            <wp:posOffset>-90480</wp:posOffset>
          </wp:positionV>
          <wp:extent cx="2089150" cy="639770"/>
          <wp:effectExtent b="0" l="0" r="0" t="0"/>
          <wp:wrapNone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libri" w:cs="Calibri" w:eastAsia="Calibri" w:hAnsi="Calibri"/>
      <w:b w:val="1"/>
      <w:bCs w:val="1"/>
      <w:color w:val="5b9bd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