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B246B" w14:textId="77777777" w:rsidR="005C2A83" w:rsidRPr="005C2A83" w:rsidRDefault="005C2A83" w:rsidP="005C2A83">
      <w:pPr>
        <w:ind w:leftChars="0" w:left="-2" w:firstLineChars="0" w:firstLine="0"/>
        <w:jc w:val="center"/>
        <w:rPr>
          <w:rFonts w:ascii="Arial" w:hAnsi="Arial" w:cs="Arial"/>
          <w:b/>
          <w:bCs/>
          <w:sz w:val="24"/>
          <w:szCs w:val="24"/>
        </w:rPr>
      </w:pPr>
      <w:r w:rsidRPr="005C2A83">
        <w:rPr>
          <w:rFonts w:ascii="Arial" w:hAnsi="Arial" w:cs="Arial"/>
          <w:b/>
          <w:bCs/>
          <w:sz w:val="24"/>
          <w:szCs w:val="24"/>
        </w:rPr>
        <w:t>ANEXO 5 MINUTA DEL CONTRATO</w:t>
      </w:r>
    </w:p>
    <w:p w14:paraId="7170E7A6" w14:textId="77777777" w:rsidR="005C2A83" w:rsidRPr="005C2A83" w:rsidRDefault="005C2A83" w:rsidP="005C2A83">
      <w:pPr>
        <w:ind w:leftChars="0" w:left="-2" w:firstLineChars="0" w:firstLine="0"/>
        <w:jc w:val="both"/>
        <w:rPr>
          <w:rFonts w:ascii="Arial" w:hAnsi="Arial" w:cs="Arial"/>
          <w:sz w:val="24"/>
          <w:szCs w:val="24"/>
        </w:rPr>
      </w:pPr>
    </w:p>
    <w:p w14:paraId="1373AFC9"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[La entidad debe incluir el contenido mínimo del presente Documento. Podrá incluir condiciones adicionales que no contradigan lo dispuesto en el presente Anexo. En todo caso, las condiciones adicionales deberán obedecer a las necesidades de ejecución del contrato, definidas por la Entidad. En algunas cláusulas la Entidad podrá escoger entre algunas opciones de cláusula, podrá combinar opciones o podrá construir su propia cláusula, esto se indicará de manera clara cuando a ello haya lugar</w:t>
      </w:r>
    </w:p>
    <w:p w14:paraId="173A2446"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2C8E4402" w14:textId="77777777" w:rsidR="005C2A83" w:rsidRPr="005C2A83" w:rsidRDefault="005C2A83" w:rsidP="005C2A83">
      <w:pPr>
        <w:ind w:leftChars="0" w:left="-2" w:firstLineChars="0" w:firstLine="0"/>
        <w:jc w:val="both"/>
        <w:rPr>
          <w:rFonts w:ascii="Arial" w:hAnsi="Arial" w:cs="Arial"/>
          <w:sz w:val="24"/>
          <w:szCs w:val="24"/>
        </w:rPr>
      </w:pPr>
    </w:p>
    <w:p w14:paraId="68D3CB81" w14:textId="77777777" w:rsidR="005C2A83" w:rsidRPr="005C2A83" w:rsidRDefault="005C2A83" w:rsidP="005C2A83">
      <w:pPr>
        <w:ind w:leftChars="0" w:left="-2" w:firstLineChars="0" w:firstLine="0"/>
        <w:jc w:val="center"/>
        <w:rPr>
          <w:rFonts w:ascii="Arial" w:hAnsi="Arial" w:cs="Arial"/>
          <w:sz w:val="24"/>
          <w:szCs w:val="24"/>
        </w:rPr>
      </w:pPr>
      <w:r w:rsidRPr="005C2A83">
        <w:rPr>
          <w:rFonts w:ascii="Arial" w:hAnsi="Arial" w:cs="Arial"/>
          <w:sz w:val="24"/>
          <w:szCs w:val="24"/>
        </w:rPr>
        <w:t>TABLA DE CONTENIDO</w:t>
      </w:r>
    </w:p>
    <w:p w14:paraId="2032F858" w14:textId="77777777" w:rsidR="005C2A83" w:rsidRPr="005C2A83" w:rsidRDefault="005C2A83" w:rsidP="005C2A83">
      <w:pPr>
        <w:ind w:leftChars="0" w:left="-2" w:firstLineChars="0" w:firstLine="0"/>
        <w:jc w:val="both"/>
        <w:rPr>
          <w:rFonts w:ascii="Arial" w:hAnsi="Arial" w:cs="Arial"/>
          <w:sz w:val="24"/>
          <w:szCs w:val="24"/>
        </w:rPr>
      </w:pPr>
    </w:p>
    <w:p w14:paraId="5E6E11B2" w14:textId="70C70790"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b/>
          <w:bCs/>
          <w:sz w:val="24"/>
          <w:szCs w:val="24"/>
        </w:rPr>
        <w:t>CLÁUSULA 1.</w:t>
      </w:r>
      <w:r>
        <w:rPr>
          <w:rFonts w:ascii="Arial" w:hAnsi="Arial" w:cs="Arial"/>
          <w:sz w:val="24"/>
          <w:szCs w:val="24"/>
        </w:rPr>
        <w:t xml:space="preserve"> </w:t>
      </w:r>
      <w:r w:rsidRPr="005C2A83">
        <w:rPr>
          <w:rFonts w:ascii="Arial" w:hAnsi="Arial" w:cs="Arial"/>
          <w:sz w:val="24"/>
          <w:szCs w:val="24"/>
        </w:rPr>
        <w:t>DEFINICIONES</w:t>
      </w:r>
    </w:p>
    <w:p w14:paraId="3FA9CFAD" w14:textId="4DA7C1AB"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b/>
          <w:bCs/>
          <w:sz w:val="24"/>
          <w:szCs w:val="24"/>
        </w:rPr>
        <w:t>CLÁUSULA 2.</w:t>
      </w:r>
      <w:r>
        <w:rPr>
          <w:rFonts w:ascii="Arial" w:hAnsi="Arial" w:cs="Arial"/>
          <w:sz w:val="24"/>
          <w:szCs w:val="24"/>
        </w:rPr>
        <w:t xml:space="preserve"> </w:t>
      </w:r>
      <w:r w:rsidRPr="005C2A83">
        <w:rPr>
          <w:rFonts w:ascii="Arial" w:hAnsi="Arial" w:cs="Arial"/>
          <w:sz w:val="24"/>
          <w:szCs w:val="24"/>
        </w:rPr>
        <w:t>OBJETO</w:t>
      </w:r>
    </w:p>
    <w:p w14:paraId="7090FCE8" w14:textId="2BB3E0DC"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b/>
          <w:bCs/>
          <w:sz w:val="24"/>
          <w:szCs w:val="24"/>
        </w:rPr>
        <w:t>CLÁUSULA 3.</w:t>
      </w:r>
      <w:r>
        <w:rPr>
          <w:rFonts w:ascii="Arial" w:hAnsi="Arial" w:cs="Arial"/>
          <w:sz w:val="24"/>
          <w:szCs w:val="24"/>
        </w:rPr>
        <w:t xml:space="preserve"> </w:t>
      </w:r>
      <w:r w:rsidRPr="005C2A83">
        <w:rPr>
          <w:rFonts w:ascii="Arial" w:hAnsi="Arial" w:cs="Arial"/>
          <w:sz w:val="24"/>
          <w:szCs w:val="24"/>
        </w:rPr>
        <w:t>ALCANCE DEL OBJETO</w:t>
      </w:r>
    </w:p>
    <w:p w14:paraId="0543410D" w14:textId="02730E68"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b/>
          <w:bCs/>
          <w:sz w:val="24"/>
          <w:szCs w:val="24"/>
        </w:rPr>
        <w:t>CLÁUSULA 4.</w:t>
      </w:r>
      <w:r>
        <w:rPr>
          <w:rFonts w:ascii="Arial" w:hAnsi="Arial" w:cs="Arial"/>
          <w:sz w:val="24"/>
          <w:szCs w:val="24"/>
        </w:rPr>
        <w:t xml:space="preserve"> </w:t>
      </w:r>
      <w:r w:rsidRPr="005C2A83">
        <w:rPr>
          <w:rFonts w:ascii="Arial" w:hAnsi="Arial" w:cs="Arial"/>
          <w:sz w:val="24"/>
          <w:szCs w:val="24"/>
        </w:rPr>
        <w:t>PLAZO DEL CONTRATO</w:t>
      </w:r>
    </w:p>
    <w:p w14:paraId="00235170" w14:textId="76E21885"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b/>
          <w:bCs/>
          <w:sz w:val="24"/>
          <w:szCs w:val="24"/>
        </w:rPr>
        <w:t>CLÁUSULA 5.</w:t>
      </w:r>
      <w:r>
        <w:rPr>
          <w:rFonts w:ascii="Arial" w:hAnsi="Arial" w:cs="Arial"/>
          <w:sz w:val="24"/>
          <w:szCs w:val="24"/>
        </w:rPr>
        <w:t xml:space="preserve"> </w:t>
      </w:r>
      <w:r w:rsidRPr="005C2A83">
        <w:rPr>
          <w:rFonts w:ascii="Arial" w:hAnsi="Arial" w:cs="Arial"/>
          <w:sz w:val="24"/>
          <w:szCs w:val="24"/>
        </w:rPr>
        <w:t>VALOR DEL CONTRATO</w:t>
      </w:r>
    </w:p>
    <w:p w14:paraId="65F7F4A0" w14:textId="01AB7078"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b/>
          <w:bCs/>
          <w:sz w:val="24"/>
          <w:szCs w:val="24"/>
        </w:rPr>
        <w:t>CLÁUSULA 6.</w:t>
      </w:r>
      <w:r>
        <w:rPr>
          <w:rFonts w:ascii="Arial" w:hAnsi="Arial" w:cs="Arial"/>
          <w:sz w:val="24"/>
          <w:szCs w:val="24"/>
        </w:rPr>
        <w:t xml:space="preserve"> </w:t>
      </w:r>
      <w:r w:rsidRPr="005C2A83">
        <w:rPr>
          <w:rFonts w:ascii="Arial" w:hAnsi="Arial" w:cs="Arial"/>
          <w:sz w:val="24"/>
          <w:szCs w:val="24"/>
        </w:rPr>
        <w:t>ANTICIPO Y/O PAGO ANTICIPADO</w:t>
      </w:r>
    </w:p>
    <w:p w14:paraId="74708E24" w14:textId="7301782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b/>
          <w:bCs/>
          <w:sz w:val="24"/>
          <w:szCs w:val="24"/>
        </w:rPr>
        <w:t>CLÁUSULA 7.</w:t>
      </w:r>
      <w:r>
        <w:rPr>
          <w:rFonts w:ascii="Arial" w:hAnsi="Arial" w:cs="Arial"/>
          <w:sz w:val="24"/>
          <w:szCs w:val="24"/>
        </w:rPr>
        <w:t xml:space="preserve"> </w:t>
      </w:r>
      <w:r w:rsidRPr="005C2A83">
        <w:rPr>
          <w:rFonts w:ascii="Arial" w:hAnsi="Arial" w:cs="Arial"/>
          <w:sz w:val="24"/>
          <w:szCs w:val="24"/>
        </w:rPr>
        <w:t>APROPIACIÓN PRESUPUESTAL</w:t>
      </w:r>
    </w:p>
    <w:p w14:paraId="1D09F883" w14:textId="24CE94C3"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b/>
          <w:bCs/>
          <w:sz w:val="24"/>
          <w:szCs w:val="24"/>
        </w:rPr>
        <w:t>CLÁUSULA 8.</w:t>
      </w:r>
      <w:r>
        <w:rPr>
          <w:rFonts w:ascii="Arial" w:hAnsi="Arial" w:cs="Arial"/>
          <w:sz w:val="24"/>
          <w:szCs w:val="24"/>
        </w:rPr>
        <w:t xml:space="preserve"> </w:t>
      </w:r>
      <w:r w:rsidRPr="005C2A83">
        <w:rPr>
          <w:rFonts w:ascii="Arial" w:hAnsi="Arial" w:cs="Arial"/>
          <w:sz w:val="24"/>
          <w:szCs w:val="24"/>
        </w:rPr>
        <w:t>FORMA DE PAGO</w:t>
      </w:r>
    </w:p>
    <w:p w14:paraId="5F87C506" w14:textId="322403AA" w:rsidR="00DE67A8" w:rsidRDefault="005C2A83" w:rsidP="005C2A83">
      <w:pPr>
        <w:ind w:leftChars="0" w:left="-2" w:firstLineChars="0" w:firstLine="0"/>
        <w:jc w:val="both"/>
        <w:rPr>
          <w:rFonts w:ascii="Arial" w:hAnsi="Arial" w:cs="Arial"/>
          <w:sz w:val="24"/>
          <w:szCs w:val="24"/>
        </w:rPr>
      </w:pPr>
      <w:r w:rsidRPr="005C2A83">
        <w:rPr>
          <w:rFonts w:ascii="Arial" w:hAnsi="Arial" w:cs="Arial"/>
          <w:b/>
          <w:bCs/>
          <w:sz w:val="24"/>
          <w:szCs w:val="24"/>
        </w:rPr>
        <w:t>CLÁUSULA 9.</w:t>
      </w:r>
      <w:r>
        <w:rPr>
          <w:rFonts w:ascii="Arial" w:hAnsi="Arial" w:cs="Arial"/>
          <w:sz w:val="24"/>
          <w:szCs w:val="24"/>
        </w:rPr>
        <w:t xml:space="preserve"> </w:t>
      </w:r>
      <w:r w:rsidRPr="005C2A83">
        <w:rPr>
          <w:rFonts w:ascii="Arial" w:hAnsi="Arial" w:cs="Arial"/>
          <w:sz w:val="24"/>
          <w:szCs w:val="24"/>
        </w:rPr>
        <w:t>OBLIGACIONES GENERALES DEL CONTRATISTA CLÁUSULA 10.</w:t>
      </w:r>
      <w:r w:rsidR="00DE67A8">
        <w:rPr>
          <w:rFonts w:ascii="Arial" w:hAnsi="Arial" w:cs="Arial"/>
          <w:sz w:val="24"/>
          <w:szCs w:val="24"/>
        </w:rPr>
        <w:t xml:space="preserve"> </w:t>
      </w:r>
      <w:r w:rsidRPr="005C2A83">
        <w:rPr>
          <w:rFonts w:ascii="Arial" w:hAnsi="Arial" w:cs="Arial"/>
          <w:sz w:val="24"/>
          <w:szCs w:val="24"/>
        </w:rPr>
        <w:t xml:space="preserve">OBLIGACIONES ESPECÍFICAS DEL CONTRATISTA CLÁUSULA </w:t>
      </w:r>
    </w:p>
    <w:p w14:paraId="228F6FC4" w14:textId="55C8F054"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11.</w:t>
      </w:r>
      <w:r w:rsidR="00DE67A8">
        <w:rPr>
          <w:rFonts w:ascii="Arial" w:hAnsi="Arial" w:cs="Arial"/>
          <w:sz w:val="24"/>
          <w:szCs w:val="24"/>
        </w:rPr>
        <w:t xml:space="preserve"> </w:t>
      </w:r>
      <w:r w:rsidRPr="005C2A83">
        <w:rPr>
          <w:rFonts w:ascii="Arial" w:hAnsi="Arial" w:cs="Arial"/>
          <w:sz w:val="24"/>
          <w:szCs w:val="24"/>
        </w:rPr>
        <w:t>DERECHOS DEL CONTRATISTA</w:t>
      </w:r>
    </w:p>
    <w:p w14:paraId="73BF7230" w14:textId="7E70CEC7" w:rsidR="005C2A83" w:rsidRPr="005C2A83" w:rsidRDefault="005C2A83" w:rsidP="005C2A83">
      <w:pPr>
        <w:ind w:leftChars="0" w:left="-2" w:firstLineChars="0" w:firstLine="0"/>
        <w:jc w:val="both"/>
        <w:rPr>
          <w:rFonts w:ascii="Arial" w:hAnsi="Arial" w:cs="Arial"/>
          <w:sz w:val="24"/>
          <w:szCs w:val="24"/>
        </w:rPr>
      </w:pPr>
      <w:r w:rsidRPr="00DE67A8">
        <w:rPr>
          <w:rFonts w:ascii="Arial" w:hAnsi="Arial" w:cs="Arial"/>
          <w:b/>
          <w:bCs/>
          <w:sz w:val="24"/>
          <w:szCs w:val="24"/>
        </w:rPr>
        <w:t>CLÁUSULA 12.</w:t>
      </w:r>
      <w:r w:rsidR="00DE67A8">
        <w:rPr>
          <w:rFonts w:ascii="Arial" w:hAnsi="Arial" w:cs="Arial"/>
          <w:sz w:val="24"/>
          <w:szCs w:val="24"/>
        </w:rPr>
        <w:t xml:space="preserve"> </w:t>
      </w:r>
      <w:r w:rsidRPr="005C2A83">
        <w:rPr>
          <w:rFonts w:ascii="Arial" w:hAnsi="Arial" w:cs="Arial"/>
          <w:sz w:val="24"/>
          <w:szCs w:val="24"/>
        </w:rPr>
        <w:t>OBLIGACIONES DE LA ENTIDAD CLÁUSULA 13.</w:t>
      </w:r>
      <w:r w:rsidRPr="005C2A83">
        <w:rPr>
          <w:rFonts w:ascii="Arial" w:hAnsi="Arial" w:cs="Arial"/>
          <w:sz w:val="24"/>
          <w:szCs w:val="24"/>
        </w:rPr>
        <w:tab/>
        <w:t>RESPONSABILIDAD</w:t>
      </w:r>
    </w:p>
    <w:p w14:paraId="128CA04A" w14:textId="37372722" w:rsidR="005C2A83" w:rsidRPr="005C2A83" w:rsidRDefault="005C2A83" w:rsidP="005C2A83">
      <w:pPr>
        <w:ind w:leftChars="0" w:left="-2" w:firstLineChars="0" w:firstLine="0"/>
        <w:jc w:val="both"/>
        <w:rPr>
          <w:rFonts w:ascii="Arial" w:hAnsi="Arial" w:cs="Arial"/>
          <w:sz w:val="24"/>
          <w:szCs w:val="24"/>
        </w:rPr>
      </w:pPr>
      <w:r w:rsidRPr="00DE67A8">
        <w:rPr>
          <w:rFonts w:ascii="Arial" w:hAnsi="Arial" w:cs="Arial"/>
          <w:b/>
          <w:bCs/>
          <w:sz w:val="24"/>
          <w:szCs w:val="24"/>
        </w:rPr>
        <w:t>CLÁUSULA 14.</w:t>
      </w:r>
      <w:r w:rsidR="00DE67A8">
        <w:rPr>
          <w:rFonts w:ascii="Arial" w:hAnsi="Arial" w:cs="Arial"/>
          <w:b/>
          <w:bCs/>
          <w:sz w:val="24"/>
          <w:szCs w:val="24"/>
        </w:rPr>
        <w:t xml:space="preserve"> </w:t>
      </w:r>
      <w:r w:rsidRPr="005C2A83">
        <w:rPr>
          <w:rFonts w:ascii="Arial" w:hAnsi="Arial" w:cs="Arial"/>
          <w:sz w:val="24"/>
          <w:szCs w:val="24"/>
        </w:rPr>
        <w:t>INDEMNIDAD</w:t>
      </w:r>
    </w:p>
    <w:p w14:paraId="37EDEC4F" w14:textId="10CE188D" w:rsidR="005C2A83" w:rsidRPr="00DE67A8" w:rsidRDefault="005C2A83" w:rsidP="005C2A83">
      <w:pPr>
        <w:ind w:leftChars="0" w:left="-2" w:firstLineChars="0" w:firstLine="0"/>
        <w:jc w:val="both"/>
        <w:rPr>
          <w:rFonts w:ascii="Arial" w:hAnsi="Arial" w:cs="Arial"/>
          <w:b/>
          <w:bCs/>
          <w:sz w:val="24"/>
          <w:szCs w:val="24"/>
        </w:rPr>
      </w:pPr>
      <w:r w:rsidRPr="00DE67A8">
        <w:rPr>
          <w:rFonts w:ascii="Arial" w:hAnsi="Arial" w:cs="Arial"/>
          <w:b/>
          <w:bCs/>
          <w:sz w:val="24"/>
          <w:szCs w:val="24"/>
        </w:rPr>
        <w:t>CLÁUSULA 15.</w:t>
      </w:r>
      <w:r w:rsidR="00DE67A8">
        <w:rPr>
          <w:rFonts w:ascii="Arial" w:hAnsi="Arial" w:cs="Arial"/>
          <w:b/>
          <w:bCs/>
          <w:sz w:val="24"/>
          <w:szCs w:val="24"/>
        </w:rPr>
        <w:t xml:space="preserve"> </w:t>
      </w:r>
      <w:r w:rsidRPr="00DE67A8">
        <w:rPr>
          <w:rFonts w:ascii="Arial" w:hAnsi="Arial" w:cs="Arial"/>
          <w:sz w:val="24"/>
          <w:szCs w:val="24"/>
        </w:rPr>
        <w:t>MULTAS CLÁUSULA 16.</w:t>
      </w:r>
      <w:r w:rsidRPr="00DE67A8">
        <w:rPr>
          <w:rFonts w:ascii="Arial" w:hAnsi="Arial" w:cs="Arial"/>
          <w:sz w:val="24"/>
          <w:szCs w:val="24"/>
        </w:rPr>
        <w:tab/>
        <w:t>CLÁUSULA PENAL</w:t>
      </w:r>
    </w:p>
    <w:p w14:paraId="3D8F59BB" w14:textId="40D699A5" w:rsidR="005C2A83" w:rsidRPr="005C2A83" w:rsidRDefault="005C2A83" w:rsidP="005C2A83">
      <w:pPr>
        <w:ind w:leftChars="0" w:left="-2" w:firstLineChars="0" w:firstLine="0"/>
        <w:jc w:val="both"/>
        <w:rPr>
          <w:rFonts w:ascii="Arial" w:hAnsi="Arial" w:cs="Arial"/>
          <w:sz w:val="24"/>
          <w:szCs w:val="24"/>
        </w:rPr>
      </w:pPr>
      <w:r w:rsidRPr="00DE67A8">
        <w:rPr>
          <w:rFonts w:ascii="Arial" w:hAnsi="Arial" w:cs="Arial"/>
          <w:b/>
          <w:bCs/>
          <w:sz w:val="24"/>
          <w:szCs w:val="24"/>
        </w:rPr>
        <w:t>CLÁUSULA 17.</w:t>
      </w:r>
      <w:r w:rsidR="00DE67A8">
        <w:rPr>
          <w:rFonts w:ascii="Arial" w:hAnsi="Arial" w:cs="Arial"/>
          <w:b/>
          <w:bCs/>
          <w:sz w:val="24"/>
          <w:szCs w:val="24"/>
        </w:rPr>
        <w:t xml:space="preserve"> </w:t>
      </w:r>
      <w:r w:rsidRPr="005C2A83">
        <w:rPr>
          <w:rFonts w:ascii="Arial" w:hAnsi="Arial" w:cs="Arial"/>
          <w:sz w:val="24"/>
          <w:szCs w:val="24"/>
        </w:rPr>
        <w:t>CLÁUSULAS EXCEPCIONALES CLÁUSULA 18.</w:t>
      </w:r>
      <w:r w:rsidRPr="005C2A83">
        <w:rPr>
          <w:rFonts w:ascii="Arial" w:hAnsi="Arial" w:cs="Arial"/>
          <w:sz w:val="24"/>
          <w:szCs w:val="24"/>
        </w:rPr>
        <w:tab/>
        <w:t>GARANTÍAS</w:t>
      </w:r>
    </w:p>
    <w:p w14:paraId="3F723C44" w14:textId="077B7056" w:rsidR="005C2A83" w:rsidRPr="005C2A83" w:rsidRDefault="005C2A83" w:rsidP="005C2A83">
      <w:pPr>
        <w:ind w:leftChars="0" w:left="-2" w:firstLineChars="0" w:firstLine="0"/>
        <w:jc w:val="both"/>
        <w:rPr>
          <w:rFonts w:ascii="Arial" w:hAnsi="Arial" w:cs="Arial"/>
          <w:sz w:val="24"/>
          <w:szCs w:val="24"/>
        </w:rPr>
      </w:pPr>
      <w:r w:rsidRPr="00DE67A8">
        <w:rPr>
          <w:rFonts w:ascii="Arial" w:hAnsi="Arial" w:cs="Arial"/>
          <w:b/>
          <w:bCs/>
          <w:sz w:val="24"/>
          <w:szCs w:val="24"/>
        </w:rPr>
        <w:t>CLÁUSULA 19.</w:t>
      </w:r>
      <w:r w:rsidR="00DE67A8">
        <w:rPr>
          <w:rFonts w:ascii="Arial" w:hAnsi="Arial" w:cs="Arial"/>
          <w:sz w:val="24"/>
          <w:szCs w:val="24"/>
        </w:rPr>
        <w:t xml:space="preserve"> </w:t>
      </w:r>
      <w:r w:rsidRPr="005C2A83">
        <w:rPr>
          <w:rFonts w:ascii="Arial" w:hAnsi="Arial" w:cs="Arial"/>
          <w:sz w:val="24"/>
          <w:szCs w:val="24"/>
        </w:rPr>
        <w:t>INDEPENDENCIA DEL CONTRATISTA</w:t>
      </w:r>
    </w:p>
    <w:p w14:paraId="1C7ED4AC" w14:textId="017C5FF2" w:rsidR="005C2A83" w:rsidRPr="005C2A83" w:rsidRDefault="005C2A83" w:rsidP="005C2A83">
      <w:pPr>
        <w:ind w:leftChars="0" w:left="-2" w:firstLineChars="0" w:firstLine="0"/>
        <w:jc w:val="both"/>
        <w:rPr>
          <w:rFonts w:ascii="Arial" w:hAnsi="Arial" w:cs="Arial"/>
          <w:sz w:val="24"/>
          <w:szCs w:val="24"/>
        </w:rPr>
      </w:pPr>
      <w:r w:rsidRPr="00DE67A8">
        <w:rPr>
          <w:rFonts w:ascii="Arial" w:hAnsi="Arial" w:cs="Arial"/>
          <w:b/>
          <w:bCs/>
          <w:sz w:val="24"/>
          <w:szCs w:val="24"/>
        </w:rPr>
        <w:t>CLÁUSULA 20.</w:t>
      </w:r>
      <w:r w:rsidR="00DE67A8">
        <w:rPr>
          <w:rFonts w:ascii="Arial" w:hAnsi="Arial" w:cs="Arial"/>
          <w:sz w:val="24"/>
          <w:szCs w:val="24"/>
        </w:rPr>
        <w:t xml:space="preserve"> </w:t>
      </w:r>
      <w:r w:rsidRPr="005C2A83">
        <w:rPr>
          <w:rFonts w:ascii="Arial" w:hAnsi="Arial" w:cs="Arial"/>
          <w:sz w:val="24"/>
          <w:szCs w:val="24"/>
        </w:rPr>
        <w:t>INEXISTENCIA DE RELACIÓN LABORAL ENTRE LA ENTIDAD Y EL CONTRATISTA CLÁUSULA 21.</w:t>
      </w:r>
      <w:r w:rsidRPr="005C2A83">
        <w:rPr>
          <w:rFonts w:ascii="Arial" w:hAnsi="Arial" w:cs="Arial"/>
          <w:sz w:val="24"/>
          <w:szCs w:val="24"/>
        </w:rPr>
        <w:tab/>
        <w:t>CESIÓN</w:t>
      </w:r>
    </w:p>
    <w:p w14:paraId="48B18767" w14:textId="2055E91D" w:rsidR="005C2A83" w:rsidRPr="005C2A83" w:rsidRDefault="005C2A83" w:rsidP="005C2A83">
      <w:pPr>
        <w:ind w:leftChars="0" w:left="-2" w:firstLineChars="0" w:firstLine="0"/>
        <w:jc w:val="both"/>
        <w:rPr>
          <w:rFonts w:ascii="Arial" w:hAnsi="Arial" w:cs="Arial"/>
          <w:sz w:val="24"/>
          <w:szCs w:val="24"/>
        </w:rPr>
      </w:pPr>
      <w:r w:rsidRPr="00DE67A8">
        <w:rPr>
          <w:rFonts w:ascii="Arial" w:hAnsi="Arial" w:cs="Arial"/>
          <w:b/>
          <w:bCs/>
          <w:sz w:val="24"/>
          <w:szCs w:val="24"/>
        </w:rPr>
        <w:t>CLÁUSULA 22.</w:t>
      </w:r>
      <w:r w:rsidR="00DE67A8">
        <w:rPr>
          <w:rFonts w:ascii="Arial" w:hAnsi="Arial" w:cs="Arial"/>
          <w:sz w:val="24"/>
          <w:szCs w:val="24"/>
        </w:rPr>
        <w:t xml:space="preserve"> </w:t>
      </w:r>
      <w:r w:rsidRPr="005C2A83">
        <w:rPr>
          <w:rFonts w:ascii="Arial" w:hAnsi="Arial" w:cs="Arial"/>
          <w:sz w:val="24"/>
          <w:szCs w:val="24"/>
        </w:rPr>
        <w:t>LIQUIDACIÓN</w:t>
      </w:r>
    </w:p>
    <w:p w14:paraId="5DA447BE" w14:textId="721C0B9F" w:rsidR="005C2A83" w:rsidRPr="005C2A83" w:rsidRDefault="005C2A83" w:rsidP="005C2A83">
      <w:pPr>
        <w:ind w:leftChars="0" w:left="-2" w:firstLineChars="0" w:firstLine="0"/>
        <w:jc w:val="both"/>
        <w:rPr>
          <w:rFonts w:ascii="Arial" w:hAnsi="Arial" w:cs="Arial"/>
          <w:sz w:val="24"/>
          <w:szCs w:val="24"/>
        </w:rPr>
      </w:pPr>
      <w:r w:rsidRPr="00DE67A8">
        <w:rPr>
          <w:rFonts w:ascii="Arial" w:hAnsi="Arial" w:cs="Arial"/>
          <w:b/>
          <w:bCs/>
          <w:sz w:val="24"/>
          <w:szCs w:val="24"/>
        </w:rPr>
        <w:lastRenderedPageBreak/>
        <w:t>CLÁUSULA 23.</w:t>
      </w:r>
      <w:r w:rsidR="00DE67A8">
        <w:rPr>
          <w:rFonts w:ascii="Arial" w:hAnsi="Arial" w:cs="Arial"/>
          <w:b/>
          <w:bCs/>
          <w:sz w:val="24"/>
          <w:szCs w:val="24"/>
        </w:rPr>
        <w:t xml:space="preserve"> </w:t>
      </w:r>
      <w:r w:rsidRPr="005C2A83">
        <w:rPr>
          <w:rFonts w:ascii="Arial" w:hAnsi="Arial" w:cs="Arial"/>
          <w:sz w:val="24"/>
          <w:szCs w:val="24"/>
        </w:rPr>
        <w:t xml:space="preserve">SUSCRIPCIÓN, PERFECCIONAMIENTO, EJECUCIÓN </w:t>
      </w:r>
      <w:r w:rsidRPr="00DE67A8">
        <w:rPr>
          <w:rFonts w:ascii="Arial" w:hAnsi="Arial" w:cs="Arial"/>
          <w:b/>
          <w:bCs/>
          <w:sz w:val="24"/>
          <w:szCs w:val="24"/>
        </w:rPr>
        <w:t>CLÁUSULA 24.</w:t>
      </w:r>
      <w:r w:rsidR="00DE67A8">
        <w:rPr>
          <w:rFonts w:ascii="Arial" w:hAnsi="Arial" w:cs="Arial"/>
          <w:b/>
          <w:bCs/>
          <w:sz w:val="24"/>
          <w:szCs w:val="24"/>
        </w:rPr>
        <w:t xml:space="preserve"> </w:t>
      </w:r>
      <w:r w:rsidRPr="005C2A83">
        <w:rPr>
          <w:rFonts w:ascii="Arial" w:hAnsi="Arial" w:cs="Arial"/>
          <w:sz w:val="24"/>
          <w:szCs w:val="24"/>
        </w:rPr>
        <w:t xml:space="preserve">LUGAR DE EJECUCIÓN Y DOMICILIO CONTRACTUAL </w:t>
      </w:r>
      <w:r w:rsidRPr="00DE67A8">
        <w:rPr>
          <w:rFonts w:ascii="Arial" w:hAnsi="Arial" w:cs="Arial"/>
          <w:b/>
          <w:bCs/>
          <w:sz w:val="24"/>
          <w:szCs w:val="24"/>
        </w:rPr>
        <w:t>CLÁUSULA 25.</w:t>
      </w:r>
      <w:r w:rsidR="00DE67A8">
        <w:rPr>
          <w:rFonts w:ascii="Arial" w:hAnsi="Arial" w:cs="Arial"/>
          <w:sz w:val="24"/>
          <w:szCs w:val="24"/>
        </w:rPr>
        <w:t xml:space="preserve"> </w:t>
      </w:r>
      <w:r w:rsidRPr="005C2A83">
        <w:rPr>
          <w:rFonts w:ascii="Arial" w:hAnsi="Arial" w:cs="Arial"/>
          <w:sz w:val="24"/>
          <w:szCs w:val="24"/>
        </w:rPr>
        <w:t>DOCUMENTOS</w:t>
      </w:r>
    </w:p>
    <w:p w14:paraId="6FD41F07" w14:textId="6BD7EFCA"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 xml:space="preserve"> Entre el [representante legal] de [nombre de la Entidad] (en adelante la “Entidad”), por una parte; y, por la otra, [incluir el nombre de la persona natural; o incluir el nombre del representante legal] [en calidad de representante legal de] (en adelante el “Contratista”), identificado como aparece en el Formato 1 – Carta de Presentación de la oferta, hemos convenido celebrar el presente contrato, previas las siguientes consideraciones:</w:t>
      </w:r>
    </w:p>
    <w:p w14:paraId="37B73EF6" w14:textId="515C7EDC" w:rsidR="005C2A83" w:rsidRPr="00DE67A8" w:rsidRDefault="005C2A83" w:rsidP="00DE67A8">
      <w:pPr>
        <w:pStyle w:val="Prrafodelista"/>
        <w:numPr>
          <w:ilvl w:val="0"/>
          <w:numId w:val="20"/>
        </w:numPr>
        <w:ind w:leftChars="0" w:firstLineChars="0"/>
        <w:jc w:val="both"/>
        <w:rPr>
          <w:rFonts w:ascii="Arial" w:hAnsi="Arial" w:cs="Arial"/>
          <w:sz w:val="24"/>
          <w:szCs w:val="24"/>
        </w:rPr>
      </w:pPr>
      <w:r w:rsidRPr="00DE67A8">
        <w:rPr>
          <w:rFonts w:ascii="Arial" w:hAnsi="Arial" w:cs="Arial"/>
          <w:sz w:val="24"/>
          <w:szCs w:val="24"/>
        </w:rPr>
        <w:t>Que mediante Resolución No. [</w:t>
      </w:r>
      <w:proofErr w:type="spellStart"/>
      <w:r w:rsidRPr="00DE67A8">
        <w:rPr>
          <w:rFonts w:ascii="Arial" w:hAnsi="Arial" w:cs="Arial"/>
          <w:sz w:val="24"/>
          <w:szCs w:val="24"/>
        </w:rPr>
        <w:t>xxxxx</w:t>
      </w:r>
      <w:proofErr w:type="spellEnd"/>
      <w:r w:rsidRPr="00DE67A8">
        <w:rPr>
          <w:rFonts w:ascii="Arial" w:hAnsi="Arial" w:cs="Arial"/>
          <w:sz w:val="24"/>
          <w:szCs w:val="24"/>
        </w:rPr>
        <w:t xml:space="preserve"> del </w:t>
      </w:r>
      <w:proofErr w:type="spellStart"/>
      <w:r w:rsidRPr="00DE67A8">
        <w:rPr>
          <w:rFonts w:ascii="Arial" w:hAnsi="Arial" w:cs="Arial"/>
          <w:sz w:val="24"/>
          <w:szCs w:val="24"/>
        </w:rPr>
        <w:t>xxx</w:t>
      </w:r>
      <w:proofErr w:type="spellEnd"/>
      <w:r w:rsidRPr="00DE67A8">
        <w:rPr>
          <w:rFonts w:ascii="Arial" w:hAnsi="Arial" w:cs="Arial"/>
          <w:sz w:val="24"/>
          <w:szCs w:val="24"/>
        </w:rPr>
        <w:t xml:space="preserve"> de </w:t>
      </w:r>
      <w:proofErr w:type="spellStart"/>
      <w:r w:rsidRPr="00DE67A8">
        <w:rPr>
          <w:rFonts w:ascii="Arial" w:hAnsi="Arial" w:cs="Arial"/>
          <w:sz w:val="24"/>
          <w:szCs w:val="24"/>
        </w:rPr>
        <w:t>xxx</w:t>
      </w:r>
      <w:proofErr w:type="spellEnd"/>
      <w:r w:rsidRPr="00DE67A8">
        <w:rPr>
          <w:rFonts w:ascii="Arial" w:hAnsi="Arial" w:cs="Arial"/>
          <w:sz w:val="24"/>
          <w:szCs w:val="24"/>
        </w:rPr>
        <w:t xml:space="preserve"> de </w:t>
      </w:r>
      <w:proofErr w:type="spellStart"/>
      <w:r w:rsidRPr="00DE67A8">
        <w:rPr>
          <w:rFonts w:ascii="Arial" w:hAnsi="Arial" w:cs="Arial"/>
          <w:sz w:val="24"/>
          <w:szCs w:val="24"/>
        </w:rPr>
        <w:t>xxxx</w:t>
      </w:r>
      <w:proofErr w:type="spellEnd"/>
      <w:r w:rsidRPr="00DE67A8">
        <w:rPr>
          <w:rFonts w:ascii="Arial" w:hAnsi="Arial" w:cs="Arial"/>
          <w:sz w:val="24"/>
          <w:szCs w:val="24"/>
        </w:rPr>
        <w:t>] la Entidad abrió el Proceso de Contratación número [Incluir número del Proceso de Contratación]</w:t>
      </w:r>
    </w:p>
    <w:p w14:paraId="27896534"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II.</w:t>
      </w:r>
      <w:r w:rsidRPr="005C2A83">
        <w:rPr>
          <w:rFonts w:ascii="Arial" w:hAnsi="Arial" w:cs="Arial"/>
          <w:sz w:val="24"/>
          <w:szCs w:val="24"/>
        </w:rPr>
        <w:tab/>
        <w:t>Que mediante Resolución No. [</w:t>
      </w:r>
      <w:proofErr w:type="spellStart"/>
      <w:r w:rsidRPr="005C2A83">
        <w:rPr>
          <w:rFonts w:ascii="Arial" w:hAnsi="Arial" w:cs="Arial"/>
          <w:sz w:val="24"/>
          <w:szCs w:val="24"/>
        </w:rPr>
        <w:t>xxxxx</w:t>
      </w:r>
      <w:proofErr w:type="spellEnd"/>
      <w:r w:rsidRPr="005C2A83">
        <w:rPr>
          <w:rFonts w:ascii="Arial" w:hAnsi="Arial" w:cs="Arial"/>
          <w:sz w:val="24"/>
          <w:szCs w:val="24"/>
        </w:rPr>
        <w:t xml:space="preserve"> del </w:t>
      </w:r>
      <w:proofErr w:type="spellStart"/>
      <w:r w:rsidRPr="005C2A83">
        <w:rPr>
          <w:rFonts w:ascii="Arial" w:hAnsi="Arial" w:cs="Arial"/>
          <w:sz w:val="24"/>
          <w:szCs w:val="24"/>
        </w:rPr>
        <w:t>xxx</w:t>
      </w:r>
      <w:proofErr w:type="spellEnd"/>
      <w:r w:rsidRPr="005C2A83">
        <w:rPr>
          <w:rFonts w:ascii="Arial" w:hAnsi="Arial" w:cs="Arial"/>
          <w:sz w:val="24"/>
          <w:szCs w:val="24"/>
        </w:rPr>
        <w:t xml:space="preserve"> de </w:t>
      </w:r>
      <w:proofErr w:type="spellStart"/>
      <w:r w:rsidRPr="005C2A83">
        <w:rPr>
          <w:rFonts w:ascii="Arial" w:hAnsi="Arial" w:cs="Arial"/>
          <w:sz w:val="24"/>
          <w:szCs w:val="24"/>
        </w:rPr>
        <w:t>xxx</w:t>
      </w:r>
      <w:proofErr w:type="spellEnd"/>
      <w:r w:rsidRPr="005C2A83">
        <w:rPr>
          <w:rFonts w:ascii="Arial" w:hAnsi="Arial" w:cs="Arial"/>
          <w:sz w:val="24"/>
          <w:szCs w:val="24"/>
        </w:rPr>
        <w:t xml:space="preserve"> de </w:t>
      </w:r>
      <w:proofErr w:type="spellStart"/>
      <w:r w:rsidRPr="005C2A83">
        <w:rPr>
          <w:rFonts w:ascii="Arial" w:hAnsi="Arial" w:cs="Arial"/>
          <w:sz w:val="24"/>
          <w:szCs w:val="24"/>
        </w:rPr>
        <w:t>xxxx</w:t>
      </w:r>
      <w:proofErr w:type="spellEnd"/>
      <w:r w:rsidRPr="005C2A83">
        <w:rPr>
          <w:rFonts w:ascii="Arial" w:hAnsi="Arial" w:cs="Arial"/>
          <w:sz w:val="24"/>
          <w:szCs w:val="24"/>
        </w:rPr>
        <w:t>] la Entidad adjudicó el Contrato al Contratista.</w:t>
      </w:r>
    </w:p>
    <w:p w14:paraId="5402202E"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Con base en las anteriores consideraciones, la Entidad y el Contratista (individualmente la “Parte”, conjuntamente las “Partes”), acuerdan que el presente Contrato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45FE2235" w14:textId="77777777" w:rsidR="005C2A83" w:rsidRPr="00DE67A8" w:rsidRDefault="005C2A83" w:rsidP="00DE67A8">
      <w:pPr>
        <w:ind w:leftChars="0" w:left="-2" w:firstLineChars="0" w:firstLine="0"/>
        <w:jc w:val="both"/>
        <w:rPr>
          <w:rFonts w:ascii="Arial" w:hAnsi="Arial" w:cs="Arial"/>
          <w:b/>
          <w:bCs/>
          <w:sz w:val="24"/>
          <w:szCs w:val="24"/>
        </w:rPr>
      </w:pPr>
      <w:r w:rsidRPr="00DE67A8">
        <w:rPr>
          <w:rFonts w:ascii="Arial" w:hAnsi="Arial" w:cs="Arial"/>
          <w:b/>
          <w:bCs/>
          <w:sz w:val="24"/>
          <w:szCs w:val="24"/>
        </w:rPr>
        <w:t>CLÁUSULA 1.  DEFINICIONES</w:t>
      </w:r>
    </w:p>
    <w:p w14:paraId="77D06D7E"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Las expresiones utilizadas en el Contrato con mayúscula inicial deben ser entendidas con el significado que se les asigna en el Anexo 3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7773D8C1" w14:textId="77777777" w:rsidR="005C2A83" w:rsidRPr="00DE67A8" w:rsidRDefault="005C2A83" w:rsidP="00DE67A8">
      <w:pPr>
        <w:ind w:leftChars="0" w:left="-2" w:firstLineChars="0" w:firstLine="0"/>
        <w:jc w:val="both"/>
        <w:rPr>
          <w:rFonts w:ascii="Arial" w:hAnsi="Arial" w:cs="Arial"/>
          <w:b/>
          <w:bCs/>
          <w:sz w:val="24"/>
          <w:szCs w:val="24"/>
        </w:rPr>
      </w:pPr>
      <w:r w:rsidRPr="00DE67A8">
        <w:rPr>
          <w:rFonts w:ascii="Arial" w:hAnsi="Arial" w:cs="Arial"/>
          <w:b/>
          <w:bCs/>
          <w:sz w:val="24"/>
          <w:szCs w:val="24"/>
        </w:rPr>
        <w:t>CLÁUSULA 2.  OBJETO</w:t>
      </w:r>
    </w:p>
    <w:p w14:paraId="28DCBF37"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El objeto del Contrato es [descripción general del objeto contractual].</w:t>
      </w:r>
    </w:p>
    <w:p w14:paraId="1EE2E683" w14:textId="77777777" w:rsidR="005C2A83" w:rsidRPr="00DE67A8" w:rsidRDefault="005C2A83" w:rsidP="00DE67A8">
      <w:pPr>
        <w:ind w:leftChars="0" w:left="-2" w:firstLineChars="0" w:firstLine="0"/>
        <w:jc w:val="both"/>
        <w:rPr>
          <w:rFonts w:ascii="Arial" w:hAnsi="Arial" w:cs="Arial"/>
          <w:b/>
          <w:bCs/>
          <w:sz w:val="24"/>
          <w:szCs w:val="24"/>
        </w:rPr>
      </w:pPr>
      <w:r w:rsidRPr="00DE67A8">
        <w:rPr>
          <w:rFonts w:ascii="Arial" w:hAnsi="Arial" w:cs="Arial"/>
          <w:b/>
          <w:bCs/>
          <w:sz w:val="24"/>
          <w:szCs w:val="24"/>
        </w:rPr>
        <w:t>CLÁUSULA 3.  ALCANCE DEL OBJETO</w:t>
      </w:r>
    </w:p>
    <w:p w14:paraId="22469EFE"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El Contratista deberá desarrollar el objeto del Contrato de conformidad con las especificaciones y características técnicas señaladas en los Documentos del Proceso de Contratación No. [Número del Proceso de Contratación], los cuales hacen parte integral del presente contrato.</w:t>
      </w:r>
    </w:p>
    <w:p w14:paraId="786FFC33"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w:t>
      </w:r>
    </w:p>
    <w:p w14:paraId="7B2B2C3B" w14:textId="77777777" w:rsidR="005C2A83" w:rsidRPr="005C2A83" w:rsidRDefault="005C2A83" w:rsidP="005C2A83">
      <w:pPr>
        <w:ind w:leftChars="0" w:left="-2" w:firstLineChars="0" w:firstLine="0"/>
        <w:jc w:val="both"/>
        <w:rPr>
          <w:rFonts w:ascii="Arial" w:hAnsi="Arial" w:cs="Arial"/>
          <w:sz w:val="24"/>
          <w:szCs w:val="24"/>
        </w:rPr>
      </w:pPr>
    </w:p>
    <w:p w14:paraId="424CCF71"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lastRenderedPageBreak/>
        <w:t>[La Entidad puede incluir condiciones de ejecución o interpretación del Contrato que no contradigan lo dispuesto en la presente minuta en un Anexo al presente documento]</w:t>
      </w:r>
    </w:p>
    <w:p w14:paraId="6FF29451" w14:textId="45F0267F"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 xml:space="preserve"> El Contratista y la Entidad contratante asumen de forma obligatoria los riesgos previsibles identificados y plasmados en el Pliego de Condiciones en la Matriz 3 - Riesgos, aceptados por el Contratista con la presentación de su propuesta.</w:t>
      </w:r>
    </w:p>
    <w:p w14:paraId="7BB3C33C" w14:textId="038CACE2" w:rsidR="005C2A83" w:rsidRPr="00DE67A8" w:rsidRDefault="005C2A83" w:rsidP="00DE67A8">
      <w:pPr>
        <w:ind w:leftChars="0" w:left="-2" w:firstLineChars="0" w:firstLine="0"/>
        <w:jc w:val="both"/>
        <w:rPr>
          <w:rFonts w:ascii="Arial" w:hAnsi="Arial" w:cs="Arial"/>
          <w:b/>
          <w:bCs/>
          <w:sz w:val="24"/>
          <w:szCs w:val="24"/>
        </w:rPr>
      </w:pPr>
      <w:r w:rsidRPr="00DE67A8">
        <w:rPr>
          <w:rFonts w:ascii="Arial" w:hAnsi="Arial" w:cs="Arial"/>
          <w:b/>
          <w:bCs/>
          <w:sz w:val="24"/>
          <w:szCs w:val="24"/>
        </w:rPr>
        <w:t>CLÁUSULA 4.</w:t>
      </w:r>
      <w:r w:rsidR="00DE67A8">
        <w:rPr>
          <w:rFonts w:ascii="Arial" w:hAnsi="Arial" w:cs="Arial"/>
          <w:b/>
          <w:bCs/>
          <w:sz w:val="24"/>
          <w:szCs w:val="24"/>
        </w:rPr>
        <w:t xml:space="preserve"> </w:t>
      </w:r>
      <w:r w:rsidRPr="00DE67A8">
        <w:rPr>
          <w:rFonts w:ascii="Arial" w:hAnsi="Arial" w:cs="Arial"/>
          <w:b/>
          <w:bCs/>
          <w:sz w:val="24"/>
          <w:szCs w:val="24"/>
        </w:rPr>
        <w:t>PLAZO DEL CONTRATO</w:t>
      </w:r>
    </w:p>
    <w:p w14:paraId="08D39E72"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El plazo estimado para la ejecución del presente contrato será de [incluir plazo], contados a partir de [punto de inicio], previo el cumplimiento de los requisitos de perfeccionamiento y ejecución y aprobación de los documentos previstos en el Pliego de Condiciones.</w:t>
      </w:r>
    </w:p>
    <w:p w14:paraId="6B21E225" w14:textId="77777777" w:rsidR="005C2A83" w:rsidRPr="00DE67A8" w:rsidRDefault="005C2A83" w:rsidP="005C2A83">
      <w:pPr>
        <w:ind w:leftChars="0" w:left="-2" w:firstLineChars="0" w:firstLine="0"/>
        <w:jc w:val="both"/>
        <w:rPr>
          <w:rFonts w:ascii="Arial" w:hAnsi="Arial" w:cs="Arial"/>
          <w:b/>
          <w:bCs/>
          <w:sz w:val="24"/>
          <w:szCs w:val="24"/>
        </w:rPr>
      </w:pPr>
      <w:r w:rsidRPr="00DE67A8">
        <w:rPr>
          <w:rFonts w:ascii="Arial" w:hAnsi="Arial" w:cs="Arial"/>
          <w:b/>
          <w:bCs/>
          <w:sz w:val="24"/>
          <w:szCs w:val="24"/>
        </w:rPr>
        <w:t>CLÁUSULA 5.  VALOR DEL CONTRATO</w:t>
      </w:r>
    </w:p>
    <w:p w14:paraId="70E45D84"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El valor del Contrato es por la suma de [valor estimado del Contrato en letras y valor del contrato en números], equivalentes a [número de salarios mínimos] SMLMV para el año de suscripción del contrato [incluir año] suma que se discrimina de la siguiente manera:</w:t>
      </w:r>
    </w:p>
    <w:p w14:paraId="71232E8D"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[Incluir disposiciones particulares del valor del Contrato incluyendo tributos y contribuciones especiales aplicables al contrato]</w:t>
      </w:r>
    </w:p>
    <w:p w14:paraId="24EA7A59"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707056DE" w14:textId="77777777" w:rsidR="005C2A83" w:rsidRPr="00DE67A8" w:rsidRDefault="005C2A83" w:rsidP="005C2A83">
      <w:pPr>
        <w:ind w:leftChars="0" w:left="-2" w:firstLineChars="0" w:firstLine="0"/>
        <w:jc w:val="both"/>
        <w:rPr>
          <w:rFonts w:ascii="Arial" w:hAnsi="Arial" w:cs="Arial"/>
          <w:b/>
          <w:bCs/>
          <w:sz w:val="24"/>
          <w:szCs w:val="24"/>
        </w:rPr>
      </w:pPr>
      <w:r w:rsidRPr="00DE67A8">
        <w:rPr>
          <w:rFonts w:ascii="Arial" w:hAnsi="Arial" w:cs="Arial"/>
          <w:b/>
          <w:bCs/>
          <w:sz w:val="24"/>
          <w:szCs w:val="24"/>
        </w:rPr>
        <w:t>CLÁUSULA 6.  ANTICIPO Y/O PAGO ANTICIPADO</w:t>
      </w:r>
    </w:p>
    <w:p w14:paraId="380E163D"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[En caso de que no los otorgue incluirá el siguiente texto: Para el presente contrato la Entidad no entregará al Contratista anticipo y/o pago anticipado]</w:t>
      </w:r>
    </w:p>
    <w:p w14:paraId="09FFB2AF"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[En caso de otorgarlo(s) incluirá el porcentaje del anticipo y/o pago anticipado, requisitos para la entrega, condiciones de amortización, rendimientos financieros, y otras condiciones del anticipo y/o pago anticipado y su manejo. Lo anterior, siempre que la Entidad considere necesario esta figura para el contrato]</w:t>
      </w:r>
    </w:p>
    <w:p w14:paraId="2CBBC8D6"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[La Entidad puede utilizar las siguientes condiciones, algunas de estas o establecer las que considere convenientes para el manejo del anticipo y/o pago anticipado]</w:t>
      </w:r>
    </w:p>
    <w:p w14:paraId="1E74780E"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La Entidad entregará el [anticipo y/o pago anticipado] bajo las siguientes condiciones:</w:t>
      </w:r>
    </w:p>
    <w:p w14:paraId="11C043DF"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El [anticipo y/o pago anticipado] se tramitará previa solicitud del Contratista y aceptación de las condiciones de la Entidad para su entrega. En todo caso el [anticipo y/o pago anticipado] estará sujeto a la disponibilidad de cupo en el Programa Anual Mensualizado de Caja (PAC).</w:t>
      </w:r>
    </w:p>
    <w:p w14:paraId="2B609E40" w14:textId="73940622"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 xml:space="preserve"> La iniciación de las obras o el cumplimiento de cualquiera de las obligaciones contractuales no están supeditadas en ningún caso a la entrega del [anticipo y/o pago anticipado].</w:t>
      </w:r>
    </w:p>
    <w:p w14:paraId="0B5D0C18"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[La Entidad puede utilizar las siguientes condiciones, algunas de estas o establecer las que considere convenientes para el manejo del anticipo, incluyendo la definición de si se constituirá un patrimonio autónomo]</w:t>
      </w:r>
    </w:p>
    <w:p w14:paraId="0BA5A1FB" w14:textId="77777777" w:rsidR="005C2A83" w:rsidRPr="005C2A83" w:rsidRDefault="005C2A83" w:rsidP="005C2A83">
      <w:pPr>
        <w:ind w:leftChars="0" w:left="-2" w:firstLineChars="0" w:firstLine="0"/>
        <w:jc w:val="both"/>
        <w:rPr>
          <w:rFonts w:ascii="Arial" w:hAnsi="Arial" w:cs="Arial"/>
          <w:sz w:val="24"/>
          <w:szCs w:val="24"/>
        </w:rPr>
      </w:pPr>
    </w:p>
    <w:p w14:paraId="6C43C291"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La Entidad, a través de la [supervisión o interventoría], revisará y aprobará los programas de inversión del anticipo. Para el manejo de los recursos que reciba a título de anticipo, el Contratista constituirá un patrimonio autónomo irrevocable a nombre del objeto del contrato, cuyo beneficiario sea [Escribir el nombre de la Entidad], el cual será vigilado por el [supervisor o interventor] del contrato. Por consiguiente, ningún pago o gravamen que afecte el anticipo podrá ser efectuado sin la autorización expresa y escrita del [supervisor o interventor], quien velará así porque todo desembolso del anticipo corresponda a gastos del contrato y que estén de acuerdo con el plan de inversión del anticipo aprobado por el [supervisor o interventor]. El costo de la comisión fiduciaria es asumido directamente por el Contratista. El Contratista presentará la respectiva minuta del contrato de fiducia para aprobación previa del [supervisor o interventor].</w:t>
      </w:r>
    </w:p>
    <w:p w14:paraId="634893E5"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[supervisión o interventoría] verificar el cumplimiento de esta obligación.</w:t>
      </w:r>
    </w:p>
    <w:p w14:paraId="34A165B6"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Si al momento de liquidarse el patrimonio autónomo se presentan excedentes de recursos en la cuenta del anticipo del citado patrimonio, la entidad fiduciaria consignará el valor de los mismos a la cuenta que para tal efecto se disponga, informando el número y año del contrato de obra, el nombre del Contratista y el concepto de la consignación especificando el valor por rendimientos y el valor por saldos de capital.</w:t>
      </w:r>
    </w:p>
    <w:p w14:paraId="42ED1592"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El Contratista presentará una certificación expedida por la entidad fiduciaria con la información necesaria sobre el patrimonio autónomo para el giro del anticipo.</w:t>
      </w:r>
    </w:p>
    <w:p w14:paraId="606A3D40"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Para la buena administración del anticipo se tendrán en cuenta como mínimo las siguientes reglas:</w:t>
      </w:r>
    </w:p>
    <w:p w14:paraId="6EE89993"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w:t>
      </w:r>
      <w:r w:rsidRPr="005C2A83">
        <w:rPr>
          <w:rFonts w:ascii="Arial" w:hAnsi="Arial" w:cs="Arial"/>
          <w:sz w:val="24"/>
          <w:szCs w:val="24"/>
        </w:rPr>
        <w:tab/>
        <w:t>El contrato de fiducia mercantil debe ser suscrito con una sociedad fiduciaria autorizada por la Superintendencia Financiera para crear patrimonios autónomos.</w:t>
      </w:r>
    </w:p>
    <w:p w14:paraId="6C5883E0"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w:t>
      </w:r>
      <w:r w:rsidRPr="005C2A83">
        <w:rPr>
          <w:rFonts w:ascii="Arial" w:hAnsi="Arial" w:cs="Arial"/>
          <w:sz w:val="24"/>
          <w:szCs w:val="24"/>
        </w:rPr>
        <w:tab/>
        <w:t>El plazo del contrato de fiducia mercantil debe extenderse como mínimo hasta la utilización de la totalidad del recurso entregado a título de anticipo.</w:t>
      </w:r>
    </w:p>
    <w:p w14:paraId="1AC822BC"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w:t>
      </w:r>
      <w:r w:rsidRPr="005C2A83">
        <w:rPr>
          <w:rFonts w:ascii="Arial" w:hAnsi="Arial" w:cs="Arial"/>
          <w:sz w:val="24"/>
          <w:szCs w:val="24"/>
        </w:rPr>
        <w:tab/>
        <w:t>Los recursos del anticipo depositados en el patrimonio autónomo deben ser invertidos en cuentas de ahorro y/o corrientes remuneradas, mientras se destinan al cumplimiento del plan de inversión del mismo aprobado por el [supervisor o interventor].</w:t>
      </w:r>
    </w:p>
    <w:p w14:paraId="0AE9519A"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w:t>
      </w:r>
      <w:r w:rsidRPr="005C2A83">
        <w:rPr>
          <w:rFonts w:ascii="Arial" w:hAnsi="Arial" w:cs="Arial"/>
          <w:sz w:val="24"/>
          <w:szCs w:val="24"/>
        </w:rPr>
        <w:tab/>
        <w:t>Tanto los rendimientos que genere la cuenta de anticipo del patrimonio autónomo, como los excedentes de esta misma cuenta, si los hubiere, deben ser reintegrados a la Entidad como se establece en el presente instructivo, lo cual debe ser verificado por el [supervisor o interventor].</w:t>
      </w:r>
    </w:p>
    <w:p w14:paraId="40DBACF3" w14:textId="201CBC3B"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 xml:space="preserve"> •</w:t>
      </w:r>
      <w:r w:rsidRPr="005C2A83">
        <w:rPr>
          <w:rFonts w:ascii="Arial" w:hAnsi="Arial" w:cs="Arial"/>
          <w:sz w:val="24"/>
          <w:szCs w:val="24"/>
        </w:rPr>
        <w:tab/>
        <w:t>La Entidad remitirá a la entidad fiduciaria el plan de inversión del anticipo aprobado y le informará sobre la persona que actuará como [supervisor o interventor]. Así mismo, la Entidad informará a la fiduciaria sobre las suspensiones y reanudaciones en la ejecución del contrato.</w:t>
      </w:r>
    </w:p>
    <w:p w14:paraId="4686AAB0"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lastRenderedPageBreak/>
        <w:t>•</w:t>
      </w:r>
      <w:r w:rsidRPr="005C2A83">
        <w:rPr>
          <w:rFonts w:ascii="Arial" w:hAnsi="Arial" w:cs="Arial"/>
          <w:sz w:val="24"/>
          <w:szCs w:val="24"/>
        </w:rPr>
        <w:tab/>
        <w:t>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w:t>
      </w:r>
    </w:p>
    <w:p w14:paraId="374EF58F"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w:t>
      </w:r>
      <w:r w:rsidRPr="005C2A83">
        <w:rPr>
          <w:rFonts w:ascii="Arial" w:hAnsi="Arial" w:cs="Arial"/>
          <w:sz w:val="24"/>
          <w:szCs w:val="24"/>
        </w:rPr>
        <w:tab/>
        <w:t>La entidad fiduciaria debe remitir mensualmente a la Entidad, al [supervisor o interventor]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w:t>
      </w:r>
    </w:p>
    <w:p w14:paraId="6B2F3DB2"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El anticipo será amortizado mediante deducciones de [las actas mensuales de obra], situación que deberá ser controlada por la [supervisión o interventoría].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[supervisión o interventoría].</w:t>
      </w:r>
    </w:p>
    <w:p w14:paraId="6D5CD946" w14:textId="77777777" w:rsidR="005C2A83" w:rsidRPr="00DE67A8" w:rsidRDefault="005C2A83" w:rsidP="005C2A83">
      <w:pPr>
        <w:ind w:leftChars="0" w:left="-2" w:firstLineChars="0" w:firstLine="0"/>
        <w:jc w:val="both"/>
        <w:rPr>
          <w:rFonts w:ascii="Arial" w:hAnsi="Arial" w:cs="Arial"/>
          <w:b/>
          <w:bCs/>
          <w:sz w:val="24"/>
          <w:szCs w:val="24"/>
        </w:rPr>
      </w:pPr>
      <w:r w:rsidRPr="00DE67A8">
        <w:rPr>
          <w:rFonts w:ascii="Arial" w:hAnsi="Arial" w:cs="Arial"/>
          <w:b/>
          <w:bCs/>
          <w:sz w:val="24"/>
          <w:szCs w:val="24"/>
        </w:rPr>
        <w:t>CLÁUSULA 7.  APROPIACIÓN PRESUPUESTAL</w:t>
      </w:r>
    </w:p>
    <w:p w14:paraId="405CA257"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El pago de la suma estipulada en este contrato se sujetará a la apropiación presupuestal correspondiente y específicamente al Certificado de Disponibilidad Presupuestal:</w:t>
      </w:r>
    </w:p>
    <w:p w14:paraId="154A7310"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[Incluir datos de asignación presupuestal]</w:t>
      </w:r>
    </w:p>
    <w:p w14:paraId="2B48CA2A"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[incluir cualquier otra fuente de recursos que amparen el Contrato]</w:t>
      </w:r>
    </w:p>
    <w:p w14:paraId="36530CB2"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[Toda vez que el plazo del presente contrato excede la actual vigencia fiscal, existe autorización para comprometer vigencias futuras según Oficio No. XXXXXXX suscrito por la Entidad correspondiente]</w:t>
      </w:r>
    </w:p>
    <w:p w14:paraId="41C95C87" w14:textId="77777777" w:rsidR="005C2A83" w:rsidRPr="00DE67A8" w:rsidRDefault="005C2A83" w:rsidP="005C2A83">
      <w:pPr>
        <w:ind w:leftChars="0" w:left="-2" w:firstLineChars="0" w:firstLine="0"/>
        <w:jc w:val="both"/>
        <w:rPr>
          <w:rFonts w:ascii="Arial" w:hAnsi="Arial" w:cs="Arial"/>
          <w:b/>
          <w:bCs/>
          <w:sz w:val="24"/>
          <w:szCs w:val="24"/>
        </w:rPr>
      </w:pPr>
      <w:r w:rsidRPr="00DE67A8">
        <w:rPr>
          <w:rFonts w:ascii="Arial" w:hAnsi="Arial" w:cs="Arial"/>
          <w:b/>
          <w:bCs/>
          <w:sz w:val="24"/>
          <w:szCs w:val="24"/>
        </w:rPr>
        <w:t>CLÁUSULA 8.</w:t>
      </w:r>
      <w:r w:rsidRPr="00DE67A8">
        <w:rPr>
          <w:rFonts w:ascii="Arial" w:hAnsi="Arial" w:cs="Arial"/>
          <w:b/>
          <w:bCs/>
          <w:sz w:val="24"/>
          <w:szCs w:val="24"/>
        </w:rPr>
        <w:tab/>
        <w:t>FORMA DE PAGO</w:t>
      </w:r>
    </w:p>
    <w:p w14:paraId="51392668"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p>
    <w:p w14:paraId="7CA67C87"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5DA44866" w14:textId="4D0BC820" w:rsidR="005C2A83" w:rsidRPr="00DE67A8" w:rsidRDefault="00DE67A8" w:rsidP="005C2A83">
      <w:pPr>
        <w:ind w:leftChars="0" w:left="-2" w:firstLineChars="0" w:firstLine="0"/>
        <w:jc w:val="both"/>
        <w:rPr>
          <w:rFonts w:ascii="Arial" w:hAnsi="Arial" w:cs="Arial"/>
          <w:b/>
          <w:bCs/>
          <w:sz w:val="24"/>
          <w:szCs w:val="24"/>
        </w:rPr>
      </w:pPr>
      <w:r w:rsidRPr="00DE67A8">
        <w:rPr>
          <w:rFonts w:ascii="Arial" w:hAnsi="Arial" w:cs="Arial"/>
          <w:b/>
          <w:bCs/>
          <w:sz w:val="24"/>
          <w:szCs w:val="24"/>
        </w:rPr>
        <w:t xml:space="preserve"> OPCIÓN 1:</w:t>
      </w:r>
    </w:p>
    <w:p w14:paraId="027A6BF1"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La Entidad cancelará al Contratista el valor del contrato en pagos parciales mensuales por avance de obra, de acuerdo con las cantidades ejecutadas y aprobadas por la [supervisión o interventoría] hasta el 95% del valor del contrato. El 5% restante del valor del contrato se pagará contra liquidación del contrato.</w:t>
      </w:r>
    </w:p>
    <w:p w14:paraId="2D8BABD5" w14:textId="77777777" w:rsidR="005C2A83" w:rsidRPr="005C2A83" w:rsidRDefault="005C2A83" w:rsidP="005C2A83">
      <w:pPr>
        <w:ind w:leftChars="0" w:left="-2" w:firstLineChars="0" w:firstLine="0"/>
        <w:jc w:val="both"/>
        <w:rPr>
          <w:rFonts w:ascii="Arial" w:hAnsi="Arial" w:cs="Arial"/>
          <w:sz w:val="24"/>
          <w:szCs w:val="24"/>
        </w:rPr>
      </w:pPr>
    </w:p>
    <w:p w14:paraId="624BD575" w14:textId="7791A40A" w:rsidR="005C2A83" w:rsidRPr="00DE67A8" w:rsidRDefault="00DE67A8" w:rsidP="005C2A83">
      <w:pPr>
        <w:ind w:leftChars="0" w:left="-2" w:firstLineChars="0" w:firstLine="0"/>
        <w:jc w:val="both"/>
        <w:rPr>
          <w:rFonts w:ascii="Arial" w:hAnsi="Arial" w:cs="Arial"/>
          <w:b/>
          <w:bCs/>
          <w:sz w:val="24"/>
          <w:szCs w:val="24"/>
        </w:rPr>
      </w:pPr>
      <w:r w:rsidRPr="00DE67A8">
        <w:rPr>
          <w:rFonts w:ascii="Arial" w:hAnsi="Arial" w:cs="Arial"/>
          <w:b/>
          <w:bCs/>
          <w:sz w:val="24"/>
          <w:szCs w:val="24"/>
        </w:rPr>
        <w:lastRenderedPageBreak/>
        <w:t>OPCIÓN 2:</w:t>
      </w:r>
    </w:p>
    <w:p w14:paraId="1248DA80"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La Entidad entregará un anticipo y posteriormente hará pagos parciales con su respectiva amortización, todo lo cual se regirá por las siguientes reglas:</w:t>
      </w:r>
    </w:p>
    <w:p w14:paraId="7AD3B52E"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La entidad efectuará al Contratista pagos mensuales en pesos colombianos, de acuerdo con las cantidades de obra realmente ejecutadas, revisadas, aceptadas y recibidas a satisfacción por la [supervisión o interventoría] en el mes inmediatamente anterior, las cuales además deben ser verificables físicamente y deberán soportarse en Actas de Obra, de conformidad con los precios unitarios y el valor del AIU pactado.</w:t>
      </w:r>
    </w:p>
    <w:p w14:paraId="2B7826A3" w14:textId="3AD31616" w:rsidR="005C2A83" w:rsidRPr="005C2A83" w:rsidRDefault="00DE67A8" w:rsidP="005C2A83">
      <w:pPr>
        <w:ind w:leftChars="0" w:left="-2" w:firstLineChars="0" w:firstLine="0"/>
        <w:jc w:val="both"/>
        <w:rPr>
          <w:rFonts w:ascii="Arial" w:hAnsi="Arial" w:cs="Arial"/>
          <w:sz w:val="24"/>
          <w:szCs w:val="24"/>
        </w:rPr>
      </w:pPr>
      <w:r w:rsidRPr="00DE67A8">
        <w:rPr>
          <w:rFonts w:ascii="Arial" w:hAnsi="Arial" w:cs="Arial"/>
          <w:b/>
          <w:bCs/>
          <w:sz w:val="24"/>
          <w:szCs w:val="24"/>
        </w:rPr>
        <w:t>PARÁGRAFO 1.</w:t>
      </w:r>
      <w:r w:rsidRPr="005C2A83">
        <w:rPr>
          <w:rFonts w:ascii="Arial" w:hAnsi="Arial" w:cs="Arial"/>
          <w:sz w:val="24"/>
          <w:szCs w:val="24"/>
        </w:rPr>
        <w:t xml:space="preserve"> </w:t>
      </w:r>
      <w:r w:rsidR="005C2A83" w:rsidRPr="005C2A83">
        <w:rPr>
          <w:rFonts w:ascii="Arial" w:hAnsi="Arial" w:cs="Arial"/>
          <w:sz w:val="24"/>
          <w:szCs w:val="24"/>
        </w:rPr>
        <w:t>La entidad realizará al Contratista el último pago, cuyo valor no podrá ser inferior al cinco por ciento (5%) del valor total del contrato, el cual se hará a la terminación de los trabajos recibidos a entera satisfacción de la entidad.</w:t>
      </w:r>
    </w:p>
    <w:p w14:paraId="2EAFF575" w14:textId="60C95AF1" w:rsidR="005C2A83" w:rsidRPr="00DE67A8" w:rsidRDefault="00DE67A8" w:rsidP="005C2A83">
      <w:pPr>
        <w:ind w:leftChars="0" w:left="-2" w:firstLineChars="0" w:firstLine="0"/>
        <w:jc w:val="both"/>
        <w:rPr>
          <w:rFonts w:ascii="Arial" w:hAnsi="Arial" w:cs="Arial"/>
          <w:b/>
          <w:bCs/>
          <w:sz w:val="24"/>
          <w:szCs w:val="24"/>
        </w:rPr>
      </w:pPr>
      <w:r w:rsidRPr="00DE67A8">
        <w:rPr>
          <w:rFonts w:ascii="Arial" w:hAnsi="Arial" w:cs="Arial"/>
          <w:b/>
          <w:bCs/>
          <w:sz w:val="24"/>
          <w:szCs w:val="24"/>
        </w:rPr>
        <w:t>OPCIÓN 3:</w:t>
      </w:r>
    </w:p>
    <w:p w14:paraId="2F686511"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En contraprestación por las actividades ejecutadas, la Entidad reconocerá al Contratista un acta de pago cuando se haya recibido a entera satisfacción los hitos o unidades funcionales del proyecto, por parte del [supervisor o interventor].</w:t>
      </w:r>
    </w:p>
    <w:p w14:paraId="5F1E0874"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El pago a el Contratista se efectuará dentro de los (XX) días hábiles siguientes a la presentación de la factura y visto bueno por parte del [supervisor o interventor]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 de la Ley 1150 de 2007.</w:t>
      </w:r>
    </w:p>
    <w:p w14:paraId="43F92B07"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El [supervisor o interventor] designado solo aprobará el pago de aquellas actividades que sean comprobables y efectivamente soportadas y que, en consecuencia, hayan sido debidamente ejecutadas por el Contratista.</w:t>
      </w:r>
    </w:p>
    <w:p w14:paraId="69517F64" w14:textId="48514AB1" w:rsidR="005C2A83" w:rsidRPr="005C2A83" w:rsidRDefault="00DE67A8" w:rsidP="005C2A83">
      <w:pPr>
        <w:ind w:leftChars="0" w:left="-2" w:firstLineChars="0" w:firstLine="0"/>
        <w:jc w:val="both"/>
        <w:rPr>
          <w:rFonts w:ascii="Arial" w:hAnsi="Arial" w:cs="Arial"/>
          <w:sz w:val="24"/>
          <w:szCs w:val="24"/>
        </w:rPr>
      </w:pPr>
      <w:r w:rsidRPr="00DE67A8">
        <w:rPr>
          <w:rFonts w:ascii="Arial" w:hAnsi="Arial" w:cs="Arial"/>
          <w:b/>
          <w:bCs/>
          <w:sz w:val="24"/>
          <w:szCs w:val="24"/>
        </w:rPr>
        <w:t>PARÁGRAFO 1.</w:t>
      </w:r>
      <w:r w:rsidRPr="005C2A83">
        <w:rPr>
          <w:rFonts w:ascii="Arial" w:hAnsi="Arial" w:cs="Arial"/>
          <w:sz w:val="24"/>
          <w:szCs w:val="24"/>
        </w:rPr>
        <w:t xml:space="preserve"> </w:t>
      </w:r>
      <w:r w:rsidR="005C2A83" w:rsidRPr="005C2A83">
        <w:rPr>
          <w:rFonts w:ascii="Arial" w:hAnsi="Arial" w:cs="Arial"/>
          <w:sz w:val="24"/>
          <w:szCs w:val="24"/>
        </w:rPr>
        <w:t>El [supervisor o interventor]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3474241F"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[La Entidad debe escoger alguna de las formas de pago anteriores, o podrá configurar la que considere conveniente]</w:t>
      </w:r>
    </w:p>
    <w:p w14:paraId="4EA350D0" w14:textId="54DE10AD" w:rsidR="005C2A83" w:rsidRPr="00DE67A8" w:rsidRDefault="00DE67A8" w:rsidP="005C2A83">
      <w:pPr>
        <w:ind w:leftChars="0" w:left="-2" w:firstLineChars="0" w:firstLine="0"/>
        <w:jc w:val="both"/>
        <w:rPr>
          <w:rFonts w:ascii="Arial" w:hAnsi="Arial" w:cs="Arial"/>
          <w:b/>
          <w:bCs/>
          <w:sz w:val="24"/>
          <w:szCs w:val="24"/>
        </w:rPr>
      </w:pPr>
      <w:r w:rsidRPr="00DE67A8">
        <w:rPr>
          <w:rFonts w:ascii="Arial" w:hAnsi="Arial" w:cs="Arial"/>
          <w:b/>
          <w:bCs/>
          <w:sz w:val="24"/>
          <w:szCs w:val="24"/>
        </w:rPr>
        <w:t>REGLAS COMUNES A TODAS LAS OPCIONES:</w:t>
      </w:r>
    </w:p>
    <w:p w14:paraId="03B19BA1"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F027AAF" w14:textId="539F4161"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 xml:space="preserve"> La Entidad hará las retenciones a que haya lugar sobre cada pago, de acuerdo con las disposiciones legales vigentes sobre la materia.</w:t>
      </w:r>
    </w:p>
    <w:p w14:paraId="15FC7E03"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1458DFBE" w14:textId="415992CE" w:rsidR="005C2A83" w:rsidRPr="00DE67A8" w:rsidRDefault="00DE67A8" w:rsidP="005C2A83">
      <w:pPr>
        <w:ind w:leftChars="0" w:left="-2" w:firstLineChars="0" w:firstLine="0"/>
        <w:jc w:val="both"/>
        <w:rPr>
          <w:rFonts w:ascii="Arial" w:hAnsi="Arial" w:cs="Arial"/>
          <w:b/>
          <w:bCs/>
          <w:sz w:val="24"/>
          <w:szCs w:val="24"/>
        </w:rPr>
      </w:pPr>
      <w:r w:rsidRPr="00DE67A8">
        <w:rPr>
          <w:rFonts w:ascii="Arial" w:hAnsi="Arial" w:cs="Arial"/>
          <w:b/>
          <w:bCs/>
          <w:sz w:val="24"/>
          <w:szCs w:val="24"/>
        </w:rPr>
        <w:lastRenderedPageBreak/>
        <w:t>CLÁUSULA 9.  OBLIGACIONES GENERALES DEL CONTRATISTA</w:t>
      </w:r>
    </w:p>
    <w:p w14:paraId="0E82821B"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Además de las derivadas de la esencia y la naturaleza del contrato, la ley, las obligaciones y condiciones señaladas en el Pliego de Condiciones y demás Documentos del Proceso y de las establecidas en [documento adicional aplicable al Proceso de Contratación], vigente durante la ejecución del contrato, el Contratista se obliga a:</w:t>
      </w:r>
    </w:p>
    <w:p w14:paraId="27DF83DE"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1.</w:t>
      </w:r>
      <w:r w:rsidRPr="005C2A83">
        <w:rPr>
          <w:rFonts w:ascii="Arial" w:hAnsi="Arial" w:cs="Arial"/>
          <w:sz w:val="24"/>
          <w:szCs w:val="24"/>
        </w:rPr>
        <w:tab/>
        <w:t>Destinar a la ejecución del contrato mano de obra no calificada de la región en un porcentaje no inferior [la Entidad establecerá el porcentaje mínimo dentro del rango del diez por ciento (10%) al treinta por ciento (30%), sin perjuicio de que el contratista incorpore un porcentaje superior al definido por la Entidad] de acuerdo con el personal del contratista de obra destinado a la ejecución del contrato. En todo caso, [el cinco por ciento (5%), sin perjuicio de establecer un porcentaje superior, de acuerdo con el estudio del sector y características propias de la región, que no podrá superar el treinta por ciento (30%)] de la mano de obra no calificada de la región serán mujeres.</w:t>
      </w:r>
    </w:p>
    <w:p w14:paraId="5FC06E27"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Para efectos de esta obligación, se entiende por personal de la región a aquellos domiciliados por al menos el último año, contado a partir de la fecha del cierre del proceso, en el municipio o los municipios donde se ejecutará el contrato. En caso de modificarse la fecha de cierre del proceso, se tendrá como referencia la fecha originalmente contemplada en el Pliego de Condiciones definitivo.</w:t>
      </w:r>
    </w:p>
    <w:p w14:paraId="0C2DBCC2"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Cuando las condiciones demográficas del lugar en donde se ejecutará el contrato imposibiliten vincular el porcentaje anteriormente previsto, será posible contratar personal del departamento en donde se desarrolla el contrato.</w:t>
      </w:r>
    </w:p>
    <w:p w14:paraId="469AF4EE"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Esta obligación no se entenderá incumplida en los supuestos en que el Contratista acredite su debida diligencia, mediante la realización de actuaciones dirigidas a lograr la destinación mínima del personal para la ejecución del contrato.</w:t>
      </w:r>
    </w:p>
    <w:p w14:paraId="118B1EBC"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2.</w:t>
      </w:r>
      <w:r w:rsidRPr="005C2A83">
        <w:rPr>
          <w:rFonts w:ascii="Arial" w:hAnsi="Arial" w:cs="Arial"/>
          <w:sz w:val="24"/>
          <w:szCs w:val="24"/>
        </w:rPr>
        <w:tab/>
        <w:t xml:space="preserve">[Previo análisis de oportunidad y conveniencia que se plasmará en los Documentos del Proceso, la Entidad Estatal incluirá la siguiente obligación]. Destinar a la ejecución del contrato, en un porcentaje del [la Entidad establecerá el porcentaje mínimo dentro del rango de cinco por ciento (5%) al diez por ciento (10%) sin perjuicio de que el contratista incorpore un porcentaje superior al definido por la Entidad],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C2A83">
        <w:rPr>
          <w:rFonts w:ascii="Arial" w:hAnsi="Arial" w:cs="Arial"/>
          <w:sz w:val="24"/>
          <w:szCs w:val="24"/>
        </w:rPr>
        <w:t>Rrom</w:t>
      </w:r>
      <w:proofErr w:type="spellEnd"/>
      <w:r w:rsidRPr="005C2A83">
        <w:rPr>
          <w:rFonts w:ascii="Arial" w:hAnsi="Arial" w:cs="Arial"/>
          <w:sz w:val="24"/>
          <w:szCs w:val="24"/>
        </w:rPr>
        <w:t xml:space="preserve"> o gitana, entre otros sujetos identificados por la Ley o la jurisprudencia de esta manera.</w:t>
      </w:r>
    </w:p>
    <w:p w14:paraId="3CCF2895" w14:textId="37819CB9"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 xml:space="preserve"> El porcentaje de sujetos mencionados incorporados a la ejecución del contrato deberá mantenerse durante toda su vigencia en el porcentaje mínimo establecido en este numeral, so pena del incumplimiento contractual.</w:t>
      </w:r>
    </w:p>
    <w:p w14:paraId="38260DA3"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w:t>
      </w:r>
      <w:r w:rsidRPr="005C2A83">
        <w:rPr>
          <w:rFonts w:ascii="Arial" w:hAnsi="Arial" w:cs="Arial"/>
          <w:sz w:val="24"/>
          <w:szCs w:val="24"/>
        </w:rPr>
        <w:lastRenderedPageBreak/>
        <w:t>cumplimiento de esta obligación deberá probarse ante al supervisor o el Interventor dentro de los [incluir el número de días] días siguientes contados a partir de [punto de inicio].</w:t>
      </w:r>
    </w:p>
    <w:p w14:paraId="5D4A1109"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 xml:space="preserve">Para la acreditación de la condición de mujer cabeza de familia, personas en condición de discapacidad, adultos mayores, población de las comunidades indígena, negra, afrocolombiana, raizal, palanquera, </w:t>
      </w:r>
      <w:proofErr w:type="spellStart"/>
      <w:r w:rsidRPr="005C2A83">
        <w:rPr>
          <w:rFonts w:ascii="Arial" w:hAnsi="Arial" w:cs="Arial"/>
          <w:sz w:val="24"/>
          <w:szCs w:val="24"/>
        </w:rPr>
        <w:t>Rrom</w:t>
      </w:r>
      <w:proofErr w:type="spellEnd"/>
      <w:r w:rsidRPr="005C2A83">
        <w:rPr>
          <w:rFonts w:ascii="Arial" w:hAnsi="Arial" w:cs="Arial"/>
          <w:sz w:val="24"/>
          <w:szCs w:val="24"/>
        </w:rPr>
        <w:t xml:space="preserve"> o gitana, personas en proceso de reintegración o reincorporación, se aplicará en lo pertinente lo dispuesto en el artículo 2.2.1.2.4.2.17 del Decreto 1082 de 2015 o la norma que lo modifique, complemente o sustituya. Por su parte, la condición de población en pobreza extrema se constatará en las bases de datos del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la norma que lo modifique, complemente o sustituya.</w:t>
      </w:r>
    </w:p>
    <w:p w14:paraId="2C036FDB"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299AEDA9"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[La Entidad podrá seleccionar algunas de las siguientes opciones de obligaciones, combinarlas, eliminarlas o incluir las que considere convenientes, ajustando la numeración respectiva:]</w:t>
      </w:r>
    </w:p>
    <w:p w14:paraId="7FB28F50" w14:textId="2506BE22" w:rsidR="005C2A83" w:rsidRPr="00DE67A8" w:rsidRDefault="00DE67A8" w:rsidP="005C2A83">
      <w:pPr>
        <w:ind w:leftChars="0" w:left="-2" w:firstLineChars="0" w:firstLine="0"/>
        <w:jc w:val="both"/>
        <w:rPr>
          <w:rFonts w:ascii="Arial" w:hAnsi="Arial" w:cs="Arial"/>
          <w:b/>
          <w:bCs/>
          <w:sz w:val="24"/>
          <w:szCs w:val="24"/>
        </w:rPr>
      </w:pPr>
      <w:r w:rsidRPr="00DE67A8">
        <w:rPr>
          <w:rFonts w:ascii="Arial" w:hAnsi="Arial" w:cs="Arial"/>
          <w:b/>
          <w:bCs/>
          <w:sz w:val="24"/>
          <w:szCs w:val="24"/>
        </w:rPr>
        <w:t>OPCIÓN 1:</w:t>
      </w:r>
    </w:p>
    <w:p w14:paraId="11BDD26C" w14:textId="77777777" w:rsidR="00DE67A8" w:rsidRDefault="005C2A83" w:rsidP="00DE67A8">
      <w:pPr>
        <w:pStyle w:val="Prrafodelista"/>
        <w:numPr>
          <w:ilvl w:val="0"/>
          <w:numId w:val="21"/>
        </w:numPr>
        <w:ind w:leftChars="0" w:firstLineChars="0"/>
        <w:jc w:val="both"/>
        <w:rPr>
          <w:rFonts w:ascii="Arial" w:hAnsi="Arial" w:cs="Arial"/>
          <w:sz w:val="24"/>
          <w:szCs w:val="24"/>
        </w:rPr>
      </w:pPr>
      <w:r w:rsidRPr="00DE67A8">
        <w:rPr>
          <w:rFonts w:ascii="Arial" w:hAnsi="Arial" w:cs="Arial"/>
          <w:sz w:val="24"/>
          <w:szCs w:val="24"/>
        </w:rPr>
        <w:t>Cumplir con las condiciones establecidas en los Documentos del Proceso de Contratación.</w:t>
      </w:r>
    </w:p>
    <w:p w14:paraId="769ACA15" w14:textId="77777777" w:rsidR="00DE67A8" w:rsidRDefault="005C2A83" w:rsidP="00DE67A8">
      <w:pPr>
        <w:pStyle w:val="Prrafodelista"/>
        <w:numPr>
          <w:ilvl w:val="0"/>
          <w:numId w:val="21"/>
        </w:numPr>
        <w:ind w:leftChars="0" w:firstLineChars="0"/>
        <w:jc w:val="both"/>
        <w:rPr>
          <w:rFonts w:ascii="Arial" w:hAnsi="Arial" w:cs="Arial"/>
          <w:sz w:val="24"/>
          <w:szCs w:val="24"/>
        </w:rPr>
      </w:pPr>
      <w:r w:rsidRPr="00DE67A8">
        <w:rPr>
          <w:rFonts w:ascii="Arial" w:hAnsi="Arial" w:cs="Arial"/>
          <w:sz w:val="24"/>
          <w:szCs w:val="24"/>
        </w:rPr>
        <w:t>Desarrollar el objeto del Contrato en las condiciones de calidad, oportunidad, y obligaciones definidas en los Documentos del Proceso de Contratación.</w:t>
      </w:r>
    </w:p>
    <w:p w14:paraId="03793452" w14:textId="77777777" w:rsidR="00DE67A8" w:rsidRDefault="005C2A83" w:rsidP="00DE67A8">
      <w:pPr>
        <w:pStyle w:val="Prrafodelista"/>
        <w:numPr>
          <w:ilvl w:val="0"/>
          <w:numId w:val="21"/>
        </w:numPr>
        <w:ind w:leftChars="0" w:firstLineChars="0"/>
        <w:jc w:val="both"/>
        <w:rPr>
          <w:rFonts w:ascii="Arial" w:hAnsi="Arial" w:cs="Arial"/>
          <w:sz w:val="24"/>
          <w:szCs w:val="24"/>
        </w:rPr>
      </w:pPr>
      <w:r w:rsidRPr="00DE67A8">
        <w:rPr>
          <w:rFonts w:ascii="Arial" w:hAnsi="Arial" w:cs="Arial"/>
          <w:sz w:val="24"/>
          <w:szCs w:val="24"/>
        </w:rPr>
        <w:t>Garantizar la calidad de los bienes y servicios prestados, de acuerdo con el Anexo Técnico, el Pliego de Condiciones y demás Documentos del Proceso.</w:t>
      </w:r>
    </w:p>
    <w:p w14:paraId="24E444CE" w14:textId="77777777" w:rsidR="00DE67A8" w:rsidRDefault="005C2A83" w:rsidP="00DE67A8">
      <w:pPr>
        <w:pStyle w:val="Prrafodelista"/>
        <w:numPr>
          <w:ilvl w:val="0"/>
          <w:numId w:val="21"/>
        </w:numPr>
        <w:ind w:leftChars="0" w:firstLineChars="0"/>
        <w:jc w:val="both"/>
        <w:rPr>
          <w:rFonts w:ascii="Arial" w:hAnsi="Arial" w:cs="Arial"/>
          <w:sz w:val="24"/>
          <w:szCs w:val="24"/>
        </w:rPr>
      </w:pPr>
      <w:r w:rsidRPr="00DE67A8">
        <w:rPr>
          <w:rFonts w:ascii="Arial" w:hAnsi="Arial" w:cs="Arial"/>
          <w:sz w:val="24"/>
          <w:szCs w:val="24"/>
        </w:rPr>
        <w:t>Dar a conocer a la Entidad cualquier reclamación que indirecta o directamente pueda tener algún efecto sobre el objeto del Contrato o sobre sus obligaciones.</w:t>
      </w:r>
    </w:p>
    <w:p w14:paraId="0DF1AC24" w14:textId="77777777" w:rsidR="00DE67A8" w:rsidRDefault="005C2A83" w:rsidP="00DE67A8">
      <w:pPr>
        <w:pStyle w:val="Prrafodelista"/>
        <w:numPr>
          <w:ilvl w:val="0"/>
          <w:numId w:val="21"/>
        </w:numPr>
        <w:ind w:leftChars="0" w:firstLineChars="0"/>
        <w:jc w:val="both"/>
        <w:rPr>
          <w:rFonts w:ascii="Arial" w:hAnsi="Arial" w:cs="Arial"/>
          <w:sz w:val="24"/>
          <w:szCs w:val="24"/>
        </w:rPr>
      </w:pPr>
      <w:r w:rsidRPr="00DE67A8">
        <w:rPr>
          <w:rFonts w:ascii="Arial" w:hAnsi="Arial" w:cs="Arial"/>
          <w:sz w:val="24"/>
          <w:szCs w:val="24"/>
        </w:rPr>
        <w:t>Abstenerse de adelantar intervención alguna a los recursos sin contar con los permisos emitidos por la entidad competente (cuando aplique intervenciones).</w:t>
      </w:r>
    </w:p>
    <w:p w14:paraId="6E8AE356" w14:textId="77777777" w:rsidR="00DE67A8" w:rsidRDefault="005C2A83" w:rsidP="00DE67A8">
      <w:pPr>
        <w:pStyle w:val="Prrafodelista"/>
        <w:numPr>
          <w:ilvl w:val="0"/>
          <w:numId w:val="21"/>
        </w:numPr>
        <w:ind w:leftChars="0" w:firstLineChars="0"/>
        <w:jc w:val="both"/>
        <w:rPr>
          <w:rFonts w:ascii="Arial" w:hAnsi="Arial" w:cs="Arial"/>
          <w:sz w:val="24"/>
          <w:szCs w:val="24"/>
        </w:rPr>
      </w:pPr>
      <w:r w:rsidRPr="00DE67A8">
        <w:rPr>
          <w:rFonts w:ascii="Arial" w:hAnsi="Arial" w:cs="Arial"/>
          <w:sz w:val="24"/>
          <w:szCs w:val="24"/>
        </w:rPr>
        <w:t>Acreditar el cumplimiento del factor de calidad ofrecido durante la fase de selección en los plazos acordados con la Entidad.</w:t>
      </w:r>
    </w:p>
    <w:p w14:paraId="5FDD062C" w14:textId="77777777" w:rsidR="00DE67A8" w:rsidRDefault="005C2A83" w:rsidP="00DE67A8">
      <w:pPr>
        <w:pStyle w:val="Prrafodelista"/>
        <w:numPr>
          <w:ilvl w:val="0"/>
          <w:numId w:val="21"/>
        </w:numPr>
        <w:ind w:leftChars="0" w:firstLineChars="0"/>
        <w:jc w:val="both"/>
        <w:rPr>
          <w:rFonts w:ascii="Arial" w:hAnsi="Arial" w:cs="Arial"/>
          <w:sz w:val="24"/>
          <w:szCs w:val="24"/>
        </w:rPr>
      </w:pPr>
      <w:r w:rsidRPr="00DE67A8">
        <w:rPr>
          <w:rFonts w:ascii="Arial" w:hAnsi="Arial" w:cs="Arial"/>
          <w:sz w:val="24"/>
          <w:szCs w:val="24"/>
        </w:rPr>
        <w:t>Identificar las oportunidades para promover el empleo local durante la ejecución del contrato.</w:t>
      </w:r>
    </w:p>
    <w:p w14:paraId="268FBE4F" w14:textId="77777777" w:rsidR="00DE67A8" w:rsidRDefault="005C2A83" w:rsidP="00DE67A8">
      <w:pPr>
        <w:pStyle w:val="Prrafodelista"/>
        <w:numPr>
          <w:ilvl w:val="0"/>
          <w:numId w:val="21"/>
        </w:numPr>
        <w:ind w:leftChars="0" w:firstLineChars="0"/>
        <w:jc w:val="both"/>
        <w:rPr>
          <w:rFonts w:ascii="Arial" w:hAnsi="Arial" w:cs="Arial"/>
          <w:sz w:val="24"/>
          <w:szCs w:val="24"/>
        </w:rPr>
      </w:pPr>
      <w:r w:rsidRPr="00DE67A8">
        <w:rPr>
          <w:rFonts w:ascii="Arial" w:hAnsi="Arial" w:cs="Arial"/>
          <w:sz w:val="24"/>
          <w:szCs w:val="24"/>
        </w:rPr>
        <w:t>Implementar las medidas identificadas para promover el empleo local en el sitio de la obra.</w:t>
      </w:r>
    </w:p>
    <w:p w14:paraId="428A8314" w14:textId="77777777" w:rsidR="00DE67A8" w:rsidRDefault="005C2A83" w:rsidP="00DE67A8">
      <w:pPr>
        <w:pStyle w:val="Prrafodelista"/>
        <w:numPr>
          <w:ilvl w:val="0"/>
          <w:numId w:val="21"/>
        </w:numPr>
        <w:ind w:leftChars="0" w:firstLineChars="0"/>
        <w:jc w:val="both"/>
        <w:rPr>
          <w:rFonts w:ascii="Arial" w:hAnsi="Arial" w:cs="Arial"/>
          <w:sz w:val="24"/>
          <w:szCs w:val="24"/>
        </w:rPr>
      </w:pPr>
      <w:r w:rsidRPr="00DE67A8">
        <w:rPr>
          <w:rFonts w:ascii="Arial" w:hAnsi="Arial" w:cs="Arial"/>
          <w:sz w:val="24"/>
          <w:szCs w:val="24"/>
        </w:rPr>
        <w:t>Dar cabal cumplimiento al pacto de transparencia y declaraciones de la carta de presentación de la oferta.</w:t>
      </w:r>
    </w:p>
    <w:p w14:paraId="10E9E711" w14:textId="77777777" w:rsidR="00DE67A8" w:rsidRDefault="005C2A83" w:rsidP="00DE67A8">
      <w:pPr>
        <w:pStyle w:val="Prrafodelista"/>
        <w:numPr>
          <w:ilvl w:val="0"/>
          <w:numId w:val="21"/>
        </w:numPr>
        <w:ind w:leftChars="0" w:firstLineChars="0"/>
        <w:jc w:val="both"/>
        <w:rPr>
          <w:rFonts w:ascii="Arial" w:hAnsi="Arial" w:cs="Arial"/>
          <w:sz w:val="24"/>
          <w:szCs w:val="24"/>
        </w:rPr>
      </w:pPr>
      <w:r w:rsidRPr="00DE67A8">
        <w:rPr>
          <w:rFonts w:ascii="Arial" w:hAnsi="Arial" w:cs="Arial"/>
          <w:sz w:val="24"/>
          <w:szCs w:val="24"/>
        </w:rPr>
        <w:t>Informar a la Entidad Estatal cuando ocurra una situación que implique una modificación del estado de los riesgos existentes al momento de proponer o celebrar el contrato.</w:t>
      </w:r>
    </w:p>
    <w:p w14:paraId="60CE59FA" w14:textId="77777777" w:rsidR="00DE67A8" w:rsidRDefault="005C2A83" w:rsidP="00DE67A8">
      <w:pPr>
        <w:pStyle w:val="Prrafodelista"/>
        <w:numPr>
          <w:ilvl w:val="0"/>
          <w:numId w:val="21"/>
        </w:numPr>
        <w:ind w:leftChars="0" w:firstLineChars="0"/>
        <w:jc w:val="both"/>
        <w:rPr>
          <w:rFonts w:ascii="Arial" w:hAnsi="Arial" w:cs="Arial"/>
          <w:sz w:val="24"/>
          <w:szCs w:val="24"/>
        </w:rPr>
      </w:pPr>
      <w:r w:rsidRPr="00DE67A8">
        <w:rPr>
          <w:rFonts w:ascii="Arial" w:hAnsi="Arial" w:cs="Arial"/>
          <w:sz w:val="24"/>
          <w:szCs w:val="24"/>
        </w:rPr>
        <w:t>Comunicarle a la Entidad cualquier circunstancia política, jurídica, social, económica, técnica, ambiental o de cualquier tipo, que pueda afectar la ejecución del Contrato.</w:t>
      </w:r>
    </w:p>
    <w:p w14:paraId="4786B894" w14:textId="77777777" w:rsidR="00DE67A8" w:rsidRDefault="005C2A83" w:rsidP="00DE67A8">
      <w:pPr>
        <w:pStyle w:val="Prrafodelista"/>
        <w:numPr>
          <w:ilvl w:val="0"/>
          <w:numId w:val="21"/>
        </w:numPr>
        <w:ind w:leftChars="0" w:firstLineChars="0"/>
        <w:jc w:val="both"/>
        <w:rPr>
          <w:rFonts w:ascii="Arial" w:hAnsi="Arial" w:cs="Arial"/>
          <w:sz w:val="24"/>
          <w:szCs w:val="24"/>
        </w:rPr>
      </w:pPr>
      <w:r w:rsidRPr="00DE67A8">
        <w:rPr>
          <w:rFonts w:ascii="Arial" w:hAnsi="Arial" w:cs="Arial"/>
          <w:sz w:val="24"/>
          <w:szCs w:val="24"/>
        </w:rPr>
        <w:lastRenderedPageBreak/>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39C3B686" w14:textId="77777777" w:rsidR="00DE67A8" w:rsidRDefault="005C2A83" w:rsidP="00DE67A8">
      <w:pPr>
        <w:pStyle w:val="Prrafodelista"/>
        <w:numPr>
          <w:ilvl w:val="0"/>
          <w:numId w:val="21"/>
        </w:numPr>
        <w:ind w:leftChars="0" w:firstLineChars="0"/>
        <w:jc w:val="both"/>
        <w:rPr>
          <w:rFonts w:ascii="Arial" w:hAnsi="Arial" w:cs="Arial"/>
          <w:sz w:val="24"/>
          <w:szCs w:val="24"/>
        </w:rPr>
      </w:pPr>
      <w:r w:rsidRPr="00DE67A8">
        <w:rPr>
          <w:rFonts w:ascii="Arial" w:hAnsi="Arial" w:cs="Arial"/>
          <w:sz w:val="24"/>
          <w:szCs w:val="24"/>
        </w:rPr>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210F5090" w14:textId="77777777" w:rsidR="00DE67A8" w:rsidRDefault="005C2A83" w:rsidP="00DE67A8">
      <w:pPr>
        <w:pStyle w:val="Prrafodelista"/>
        <w:numPr>
          <w:ilvl w:val="0"/>
          <w:numId w:val="21"/>
        </w:numPr>
        <w:ind w:leftChars="0" w:firstLineChars="0"/>
        <w:jc w:val="both"/>
        <w:rPr>
          <w:rFonts w:ascii="Arial" w:hAnsi="Arial" w:cs="Arial"/>
          <w:sz w:val="24"/>
          <w:szCs w:val="24"/>
        </w:rPr>
      </w:pPr>
      <w:r w:rsidRPr="00DE67A8">
        <w:rPr>
          <w:rFonts w:ascii="Arial" w:hAnsi="Arial" w:cs="Arial"/>
          <w:sz w:val="24"/>
          <w:szCs w:val="24"/>
        </w:rPr>
        <w:t>Cumplir con sus obligaciones laborales respecto del personal a su cargo, y con las obligaciones tributarias y ambientales que le correspondan de acuerdo con su labor.</w:t>
      </w:r>
    </w:p>
    <w:p w14:paraId="7FB7EA49" w14:textId="77777777" w:rsidR="00DE67A8" w:rsidRDefault="005C2A83" w:rsidP="00DE67A8">
      <w:pPr>
        <w:pStyle w:val="Prrafodelista"/>
        <w:numPr>
          <w:ilvl w:val="0"/>
          <w:numId w:val="21"/>
        </w:numPr>
        <w:ind w:leftChars="0" w:firstLineChars="0"/>
        <w:jc w:val="both"/>
        <w:rPr>
          <w:rFonts w:ascii="Arial" w:hAnsi="Arial" w:cs="Arial"/>
          <w:sz w:val="24"/>
          <w:szCs w:val="24"/>
        </w:rPr>
      </w:pPr>
      <w:r w:rsidRPr="00DE67A8">
        <w:rPr>
          <w:rFonts w:ascii="Arial" w:hAnsi="Arial" w:cs="Arial"/>
          <w:sz w:val="24"/>
          <w:szCs w:val="24"/>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093A73C0" w14:textId="77777777" w:rsidR="00DE67A8" w:rsidRDefault="005C2A83" w:rsidP="00DE67A8">
      <w:pPr>
        <w:pStyle w:val="Prrafodelista"/>
        <w:numPr>
          <w:ilvl w:val="0"/>
          <w:numId w:val="21"/>
        </w:numPr>
        <w:ind w:leftChars="0" w:firstLineChars="0"/>
        <w:jc w:val="both"/>
        <w:rPr>
          <w:rFonts w:ascii="Arial" w:hAnsi="Arial" w:cs="Arial"/>
          <w:sz w:val="24"/>
          <w:szCs w:val="24"/>
        </w:rPr>
      </w:pPr>
      <w:r w:rsidRPr="00DE67A8">
        <w:rPr>
          <w:rFonts w:ascii="Arial" w:hAnsi="Arial" w:cs="Arial"/>
          <w:sz w:val="24"/>
          <w:szCs w:val="24"/>
        </w:rPr>
        <w:t>[Incluir cuando se solicite el factor de calidad de presentación de un plan de calidad] El contratista presentará el plan de calidad específico para el proyecto, elaborado conforme a las normas NTC ISO 9001:2015 y NTC ISO 10005:2018 en los [incluir el número de días] hábiles siguientes a la suscripción del contrato.</w:t>
      </w:r>
    </w:p>
    <w:p w14:paraId="428CE94B" w14:textId="77777777" w:rsidR="00DE67A8" w:rsidRDefault="005C2A83" w:rsidP="00DE67A8">
      <w:pPr>
        <w:pStyle w:val="Prrafodelista"/>
        <w:numPr>
          <w:ilvl w:val="0"/>
          <w:numId w:val="21"/>
        </w:numPr>
        <w:ind w:leftChars="0" w:firstLineChars="0"/>
        <w:jc w:val="both"/>
        <w:rPr>
          <w:rFonts w:ascii="Arial" w:hAnsi="Arial" w:cs="Arial"/>
          <w:sz w:val="24"/>
          <w:szCs w:val="24"/>
        </w:rPr>
      </w:pPr>
      <w:r w:rsidRPr="00DE67A8">
        <w:rPr>
          <w:rFonts w:ascii="Arial" w:hAnsi="Arial" w:cs="Arial"/>
          <w:sz w:val="24"/>
          <w:szCs w:val="24"/>
        </w:rPr>
        <w:t>[Incluir cuando en el proceso de contratación se entreguen estudios y diseños]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BAD8223" w14:textId="77777777" w:rsidR="00DE67A8" w:rsidRDefault="005C2A83" w:rsidP="00DE67A8">
      <w:pPr>
        <w:pStyle w:val="Prrafodelista"/>
        <w:numPr>
          <w:ilvl w:val="0"/>
          <w:numId w:val="21"/>
        </w:numPr>
        <w:ind w:leftChars="0" w:firstLineChars="0"/>
        <w:jc w:val="both"/>
        <w:rPr>
          <w:rFonts w:ascii="Arial" w:hAnsi="Arial" w:cs="Arial"/>
          <w:sz w:val="24"/>
          <w:szCs w:val="24"/>
        </w:rPr>
      </w:pPr>
      <w:r w:rsidRPr="00DE67A8">
        <w:rPr>
          <w:rFonts w:ascii="Arial" w:hAnsi="Arial" w:cs="Arial"/>
          <w:sz w:val="24"/>
          <w:szCs w:val="24"/>
        </w:rPr>
        <w:t>[Incluir cuando el Contratista haya diligenciado la Opción 1 Formato 9A – Promoción de Servicios Nacionales o con Trato Nacional]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w:t>
      </w:r>
    </w:p>
    <w:p w14:paraId="608374CC" w14:textId="77777777" w:rsidR="00DE67A8" w:rsidRDefault="005C2A83" w:rsidP="00DE67A8">
      <w:pPr>
        <w:pStyle w:val="Prrafodelista"/>
        <w:numPr>
          <w:ilvl w:val="0"/>
          <w:numId w:val="21"/>
        </w:numPr>
        <w:ind w:leftChars="0" w:firstLineChars="0"/>
        <w:jc w:val="both"/>
        <w:rPr>
          <w:rFonts w:ascii="Arial" w:hAnsi="Arial" w:cs="Arial"/>
          <w:sz w:val="24"/>
          <w:szCs w:val="24"/>
        </w:rPr>
      </w:pPr>
      <w:r w:rsidRPr="00DE67A8">
        <w:rPr>
          <w:rFonts w:ascii="Arial" w:hAnsi="Arial" w:cs="Arial"/>
          <w:sz w:val="24"/>
          <w:szCs w:val="24"/>
        </w:rPr>
        <w:t>[Incluir cuando el contratista haya diligenciado la Opción 1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70A4BAD2" w14:textId="77777777" w:rsidR="00DE67A8" w:rsidRDefault="005C2A83" w:rsidP="00DE67A8">
      <w:pPr>
        <w:pStyle w:val="Prrafodelista"/>
        <w:numPr>
          <w:ilvl w:val="0"/>
          <w:numId w:val="21"/>
        </w:numPr>
        <w:ind w:leftChars="0" w:firstLineChars="0"/>
        <w:jc w:val="both"/>
        <w:rPr>
          <w:rFonts w:ascii="Arial" w:hAnsi="Arial" w:cs="Arial"/>
          <w:sz w:val="24"/>
          <w:szCs w:val="24"/>
        </w:rPr>
      </w:pPr>
      <w:r w:rsidRPr="00DE67A8">
        <w:rPr>
          <w:rFonts w:ascii="Arial" w:hAnsi="Arial" w:cs="Arial"/>
          <w:sz w:val="24"/>
          <w:szCs w:val="24"/>
        </w:rPr>
        <w:t>[Incluir cuando el contratista haya diligenciado la Opción 2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3E40652E" w14:textId="77777777" w:rsidR="00DE67A8" w:rsidRDefault="005C2A83" w:rsidP="00DE67A8">
      <w:pPr>
        <w:pStyle w:val="Prrafodelista"/>
        <w:numPr>
          <w:ilvl w:val="0"/>
          <w:numId w:val="21"/>
        </w:numPr>
        <w:ind w:leftChars="0" w:firstLineChars="0"/>
        <w:jc w:val="both"/>
        <w:rPr>
          <w:rFonts w:ascii="Arial" w:hAnsi="Arial" w:cs="Arial"/>
          <w:sz w:val="24"/>
          <w:szCs w:val="24"/>
        </w:rPr>
      </w:pPr>
      <w:r w:rsidRPr="00DE67A8">
        <w:rPr>
          <w:rFonts w:ascii="Arial" w:hAnsi="Arial" w:cs="Arial"/>
          <w:sz w:val="24"/>
          <w:szCs w:val="24"/>
        </w:rPr>
        <w:t xml:space="preserve">[Incluir cuando el contratista haya diligenciado el Formato 9B – Incorporación de Componente Nacional en Servicios Extranjeros] Incorporar como mínimo </w:t>
      </w:r>
      <w:r w:rsidRPr="00DE67A8">
        <w:rPr>
          <w:rFonts w:ascii="Arial" w:hAnsi="Arial" w:cs="Arial"/>
          <w:sz w:val="24"/>
          <w:szCs w:val="24"/>
        </w:rPr>
        <w:lastRenderedPageBreak/>
        <w:t>el noventa por ciento (90 %) de personal técnico, operativo y profesional de origen colombiano para el cumplimiento del contrato.</w:t>
      </w:r>
    </w:p>
    <w:p w14:paraId="7DBF31A1" w14:textId="37A7DFC5" w:rsidR="005C2A83" w:rsidRPr="00DE67A8" w:rsidRDefault="005C2A83" w:rsidP="00DE67A8">
      <w:pPr>
        <w:pStyle w:val="Prrafodelista"/>
        <w:numPr>
          <w:ilvl w:val="0"/>
          <w:numId w:val="21"/>
        </w:numPr>
        <w:ind w:leftChars="0" w:firstLineChars="0"/>
        <w:jc w:val="both"/>
        <w:rPr>
          <w:rFonts w:ascii="Arial" w:hAnsi="Arial" w:cs="Arial"/>
          <w:sz w:val="24"/>
          <w:szCs w:val="24"/>
        </w:rPr>
      </w:pPr>
      <w:r w:rsidRPr="00DE67A8">
        <w:rPr>
          <w:rFonts w:ascii="Arial" w:hAnsi="Arial" w:cs="Arial"/>
          <w:sz w:val="24"/>
          <w:szCs w:val="24"/>
        </w:rPr>
        <w:t>[Incluir las obligaciones que considere la Entidad Estatal].</w:t>
      </w:r>
    </w:p>
    <w:p w14:paraId="69194ECA" w14:textId="22CDE67D" w:rsidR="005C2A83" w:rsidRPr="00DE67A8" w:rsidRDefault="00DE67A8" w:rsidP="005C2A83">
      <w:pPr>
        <w:ind w:leftChars="0" w:left="-2" w:firstLineChars="0" w:firstLine="0"/>
        <w:jc w:val="both"/>
        <w:rPr>
          <w:rFonts w:ascii="Arial" w:hAnsi="Arial" w:cs="Arial"/>
          <w:b/>
          <w:bCs/>
          <w:sz w:val="24"/>
          <w:szCs w:val="24"/>
        </w:rPr>
      </w:pPr>
      <w:r w:rsidRPr="00DE67A8">
        <w:rPr>
          <w:rFonts w:ascii="Arial" w:hAnsi="Arial" w:cs="Arial"/>
          <w:b/>
          <w:bCs/>
          <w:sz w:val="24"/>
          <w:szCs w:val="24"/>
        </w:rPr>
        <w:t>OPCIÓN 2:</w:t>
      </w:r>
    </w:p>
    <w:p w14:paraId="0AF096DE" w14:textId="08B31AD4" w:rsidR="005C2A83" w:rsidRPr="00DE67A8" w:rsidRDefault="005C2A83" w:rsidP="00DE67A8">
      <w:pPr>
        <w:pStyle w:val="Prrafodelista"/>
        <w:numPr>
          <w:ilvl w:val="0"/>
          <w:numId w:val="22"/>
        </w:numPr>
        <w:ind w:leftChars="0" w:firstLineChars="0"/>
        <w:jc w:val="both"/>
        <w:rPr>
          <w:rFonts w:ascii="Arial" w:hAnsi="Arial" w:cs="Arial"/>
          <w:sz w:val="24"/>
          <w:szCs w:val="24"/>
        </w:rPr>
      </w:pPr>
      <w:r w:rsidRPr="00DE67A8">
        <w:rPr>
          <w:rFonts w:ascii="Arial" w:hAnsi="Arial" w:cs="Arial"/>
          <w:sz w:val="24"/>
          <w:szCs w:val="24"/>
        </w:rPr>
        <w:t>Dar cumplimiento al objeto y alcance del contrato de acuerdo con lo establecido en el presente documento y en sus anexos.</w:t>
      </w:r>
    </w:p>
    <w:p w14:paraId="308D5556" w14:textId="77777777" w:rsidR="00DE67A8" w:rsidRDefault="005C2A83" w:rsidP="00DE67A8">
      <w:pPr>
        <w:pStyle w:val="Prrafodelista"/>
        <w:numPr>
          <w:ilvl w:val="0"/>
          <w:numId w:val="22"/>
        </w:numPr>
        <w:ind w:leftChars="0" w:firstLineChars="0"/>
        <w:jc w:val="both"/>
        <w:rPr>
          <w:rFonts w:ascii="Arial" w:hAnsi="Arial" w:cs="Arial"/>
          <w:sz w:val="24"/>
          <w:szCs w:val="24"/>
        </w:rPr>
      </w:pPr>
      <w:r w:rsidRPr="005C2A83">
        <w:rPr>
          <w:rFonts w:ascii="Arial" w:hAnsi="Arial" w:cs="Arial"/>
          <w:sz w:val="24"/>
          <w:szCs w:val="24"/>
        </w:rPr>
        <w:t>Estar en permanente comunicación con el [supervisor o interventor] del contrato.</w:t>
      </w:r>
    </w:p>
    <w:p w14:paraId="3ACF2154" w14:textId="77777777" w:rsidR="00DE67A8" w:rsidRDefault="005C2A83" w:rsidP="00DE67A8">
      <w:pPr>
        <w:pStyle w:val="Prrafodelista"/>
        <w:numPr>
          <w:ilvl w:val="0"/>
          <w:numId w:val="22"/>
        </w:numPr>
        <w:ind w:leftChars="0" w:firstLineChars="0"/>
        <w:jc w:val="both"/>
        <w:rPr>
          <w:rFonts w:ascii="Arial" w:hAnsi="Arial" w:cs="Arial"/>
          <w:sz w:val="24"/>
          <w:szCs w:val="24"/>
        </w:rPr>
      </w:pPr>
      <w:r w:rsidRPr="00DE67A8">
        <w:rPr>
          <w:rFonts w:ascii="Arial" w:hAnsi="Arial" w:cs="Arial"/>
          <w:sz w:val="24"/>
          <w:szCs w:val="24"/>
        </w:rPr>
        <w:t>Facilitar la labor de seguimiento y control que realiza el [supervisor o interventor], atendiendo y dando respuesta oportuna a las observaciones o requerimientos que se realicen.</w:t>
      </w:r>
    </w:p>
    <w:p w14:paraId="6AF4B182" w14:textId="77777777" w:rsidR="00DE67A8" w:rsidRDefault="005C2A83" w:rsidP="00DE67A8">
      <w:pPr>
        <w:pStyle w:val="Prrafodelista"/>
        <w:numPr>
          <w:ilvl w:val="0"/>
          <w:numId w:val="22"/>
        </w:numPr>
        <w:ind w:leftChars="0" w:firstLineChars="0"/>
        <w:jc w:val="both"/>
        <w:rPr>
          <w:rFonts w:ascii="Arial" w:hAnsi="Arial" w:cs="Arial"/>
          <w:sz w:val="24"/>
          <w:szCs w:val="24"/>
        </w:rPr>
      </w:pPr>
      <w:r w:rsidRPr="00DE67A8">
        <w:rPr>
          <w:rFonts w:ascii="Arial" w:hAnsi="Arial" w:cs="Arial"/>
          <w:sz w:val="24"/>
          <w:szCs w:val="24"/>
        </w:rPr>
        <w:t>Disponer del personal idóneo, así como de los recursos logísticos, materiales, y/o equipos, necesarios para desarrollar el contrato dentro de la oportunidad y con la calidad establecidos.</w:t>
      </w:r>
    </w:p>
    <w:p w14:paraId="3DD53165" w14:textId="77777777" w:rsidR="00DE67A8" w:rsidRDefault="005C2A83" w:rsidP="00DE67A8">
      <w:pPr>
        <w:pStyle w:val="Prrafodelista"/>
        <w:numPr>
          <w:ilvl w:val="0"/>
          <w:numId w:val="22"/>
        </w:numPr>
        <w:ind w:leftChars="0" w:firstLineChars="0"/>
        <w:jc w:val="both"/>
        <w:rPr>
          <w:rFonts w:ascii="Arial" w:hAnsi="Arial" w:cs="Arial"/>
          <w:sz w:val="24"/>
          <w:szCs w:val="24"/>
        </w:rPr>
      </w:pPr>
      <w:r w:rsidRPr="00DE67A8">
        <w:rPr>
          <w:rFonts w:ascii="Arial" w:hAnsi="Arial" w:cs="Arial"/>
          <w:sz w:val="24"/>
          <w:szCs w:val="24"/>
        </w:rPr>
        <w:t>Acreditar el cumplimiento del factor de calidad ofrecido durante la fase de selección en los plazos acordados con la Entidad.</w:t>
      </w:r>
    </w:p>
    <w:p w14:paraId="72B1B70D" w14:textId="77777777" w:rsidR="00DE67A8" w:rsidRDefault="005C2A83" w:rsidP="00DE67A8">
      <w:pPr>
        <w:pStyle w:val="Prrafodelista"/>
        <w:numPr>
          <w:ilvl w:val="0"/>
          <w:numId w:val="22"/>
        </w:numPr>
        <w:ind w:leftChars="0" w:firstLineChars="0"/>
        <w:jc w:val="both"/>
        <w:rPr>
          <w:rFonts w:ascii="Arial" w:hAnsi="Arial" w:cs="Arial"/>
          <w:sz w:val="24"/>
          <w:szCs w:val="24"/>
        </w:rPr>
      </w:pPr>
      <w:r w:rsidRPr="00DE67A8">
        <w:rPr>
          <w:rFonts w:ascii="Arial" w:hAnsi="Arial" w:cs="Arial"/>
          <w:sz w:val="24"/>
          <w:szCs w:val="24"/>
        </w:rPr>
        <w:t>Identificar las oportunidades para promover el empleo local durante la ejecución del contrato.</w:t>
      </w:r>
    </w:p>
    <w:p w14:paraId="553555FE" w14:textId="77777777" w:rsidR="00DE67A8" w:rsidRDefault="005C2A83" w:rsidP="00DE67A8">
      <w:pPr>
        <w:pStyle w:val="Prrafodelista"/>
        <w:numPr>
          <w:ilvl w:val="0"/>
          <w:numId w:val="22"/>
        </w:numPr>
        <w:ind w:leftChars="0" w:firstLineChars="0"/>
        <w:jc w:val="both"/>
        <w:rPr>
          <w:rFonts w:ascii="Arial" w:hAnsi="Arial" w:cs="Arial"/>
          <w:sz w:val="24"/>
          <w:szCs w:val="24"/>
        </w:rPr>
      </w:pPr>
      <w:r w:rsidRPr="00DE67A8">
        <w:rPr>
          <w:rFonts w:ascii="Arial" w:hAnsi="Arial" w:cs="Arial"/>
          <w:sz w:val="24"/>
          <w:szCs w:val="24"/>
        </w:rPr>
        <w:t>Aportar todo su conocimiento y experiencia para desarrollar adecuadamente el objeto del contrato de conformidad con lo requerido por el contratante.</w:t>
      </w:r>
    </w:p>
    <w:p w14:paraId="6E2973B9" w14:textId="77777777" w:rsidR="00DE67A8" w:rsidRDefault="005C2A83" w:rsidP="00DE67A8">
      <w:pPr>
        <w:pStyle w:val="Prrafodelista"/>
        <w:numPr>
          <w:ilvl w:val="0"/>
          <w:numId w:val="22"/>
        </w:numPr>
        <w:ind w:leftChars="0" w:firstLineChars="0"/>
        <w:jc w:val="both"/>
        <w:rPr>
          <w:rFonts w:ascii="Arial" w:hAnsi="Arial" w:cs="Arial"/>
          <w:sz w:val="24"/>
          <w:szCs w:val="24"/>
        </w:rPr>
      </w:pPr>
      <w:r w:rsidRPr="00DE67A8">
        <w:rPr>
          <w:rFonts w:ascii="Arial" w:hAnsi="Arial" w:cs="Arial"/>
          <w:sz w:val="24"/>
          <w:szCs w:val="24"/>
        </w:rPr>
        <w:t>Cumplir con las normas de gestión ambiental, así como con las normas de seguridad y salud en el trabajo que rijan durante la vigencia del presente contrato y atender las acciones y evidencias que deben presentarse de conformidad con los anexos del contrato.</w:t>
      </w:r>
    </w:p>
    <w:p w14:paraId="552BF631" w14:textId="77777777" w:rsidR="00DE67A8" w:rsidRDefault="005C2A83" w:rsidP="00DE67A8">
      <w:pPr>
        <w:pStyle w:val="Prrafodelista"/>
        <w:numPr>
          <w:ilvl w:val="0"/>
          <w:numId w:val="22"/>
        </w:numPr>
        <w:ind w:leftChars="0" w:firstLineChars="0"/>
        <w:jc w:val="both"/>
        <w:rPr>
          <w:rFonts w:ascii="Arial" w:hAnsi="Arial" w:cs="Arial"/>
          <w:sz w:val="24"/>
          <w:szCs w:val="24"/>
        </w:rPr>
      </w:pPr>
      <w:r w:rsidRPr="00DE67A8">
        <w:rPr>
          <w:rFonts w:ascii="Arial" w:hAnsi="Arial" w:cs="Arial"/>
          <w:sz w:val="24"/>
          <w:szCs w:val="24"/>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w:t>
      </w:r>
    </w:p>
    <w:p w14:paraId="695FDA83" w14:textId="77777777" w:rsidR="00DE67A8" w:rsidRDefault="005C2A83" w:rsidP="00DE67A8">
      <w:pPr>
        <w:pStyle w:val="Prrafodelista"/>
        <w:numPr>
          <w:ilvl w:val="0"/>
          <w:numId w:val="22"/>
        </w:numPr>
        <w:ind w:leftChars="0" w:firstLineChars="0"/>
        <w:jc w:val="both"/>
        <w:rPr>
          <w:rFonts w:ascii="Arial" w:hAnsi="Arial" w:cs="Arial"/>
          <w:sz w:val="24"/>
          <w:szCs w:val="24"/>
        </w:rPr>
      </w:pPr>
      <w:r w:rsidRPr="00DE67A8">
        <w:rPr>
          <w:rFonts w:ascii="Arial" w:hAnsi="Arial" w:cs="Arial"/>
          <w:sz w:val="24"/>
          <w:szCs w:val="24"/>
        </w:rPr>
        <w:t>Manejar con la debida confidencialidad la información a que tenga acceso, así como la producida a lo largo de la ejecución del contrato.</w:t>
      </w:r>
    </w:p>
    <w:p w14:paraId="3A763010" w14:textId="77777777" w:rsidR="00DE67A8" w:rsidRDefault="005C2A83" w:rsidP="00DE67A8">
      <w:pPr>
        <w:pStyle w:val="Prrafodelista"/>
        <w:numPr>
          <w:ilvl w:val="0"/>
          <w:numId w:val="22"/>
        </w:numPr>
        <w:ind w:leftChars="0" w:firstLineChars="0"/>
        <w:jc w:val="both"/>
        <w:rPr>
          <w:rFonts w:ascii="Arial" w:hAnsi="Arial" w:cs="Arial"/>
          <w:sz w:val="24"/>
          <w:szCs w:val="24"/>
        </w:rPr>
      </w:pPr>
      <w:r w:rsidRPr="00DE67A8">
        <w:rPr>
          <w:rFonts w:ascii="Arial" w:hAnsi="Arial" w:cs="Arial"/>
          <w:sz w:val="24"/>
          <w:szCs w:val="24"/>
        </w:rPr>
        <w:t>Reportar la información relacionada con la ejecución del contrato o que tenga incidencia en ella cuando sea requerida por el contratante.</w:t>
      </w:r>
    </w:p>
    <w:p w14:paraId="7A2E2B07" w14:textId="77777777" w:rsidR="00DE67A8" w:rsidRDefault="005C2A83" w:rsidP="00DE67A8">
      <w:pPr>
        <w:pStyle w:val="Prrafodelista"/>
        <w:numPr>
          <w:ilvl w:val="0"/>
          <w:numId w:val="22"/>
        </w:numPr>
        <w:ind w:leftChars="0" w:firstLineChars="0"/>
        <w:jc w:val="both"/>
        <w:rPr>
          <w:rFonts w:ascii="Arial" w:hAnsi="Arial" w:cs="Arial"/>
          <w:sz w:val="24"/>
          <w:szCs w:val="24"/>
        </w:rPr>
      </w:pPr>
      <w:r w:rsidRPr="00DE67A8">
        <w:rPr>
          <w:rFonts w:ascii="Arial" w:hAnsi="Arial" w:cs="Arial"/>
          <w:sz w:val="24"/>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2ECD5C34" w14:textId="77777777" w:rsidR="00DE67A8" w:rsidRDefault="005C2A83" w:rsidP="00DE67A8">
      <w:pPr>
        <w:pStyle w:val="Prrafodelista"/>
        <w:numPr>
          <w:ilvl w:val="0"/>
          <w:numId w:val="22"/>
        </w:numPr>
        <w:ind w:leftChars="0" w:firstLineChars="0"/>
        <w:jc w:val="both"/>
        <w:rPr>
          <w:rFonts w:ascii="Arial" w:hAnsi="Arial" w:cs="Arial"/>
          <w:sz w:val="24"/>
          <w:szCs w:val="24"/>
        </w:rPr>
      </w:pPr>
      <w:r w:rsidRPr="00DE67A8">
        <w:rPr>
          <w:rFonts w:ascii="Arial" w:hAnsi="Arial" w:cs="Arial"/>
          <w:sz w:val="24"/>
          <w:szCs w:val="24"/>
        </w:rPr>
        <w:t>[Incluir cuando se solicite el factor de calidad de presentación de un plan de calidad] El contratista presentará el plan de calidad específico para el proyecto, elaborado conforme a las normas NTC ISO 9001:2015 y NTC ISO 10005:2018 en los [incluir el número de días] hábiles siguientes a la suscripción del contrato.</w:t>
      </w:r>
    </w:p>
    <w:p w14:paraId="53B52EB3" w14:textId="77777777" w:rsidR="00DE67A8" w:rsidRDefault="005C2A83" w:rsidP="00DE67A8">
      <w:pPr>
        <w:pStyle w:val="Prrafodelista"/>
        <w:numPr>
          <w:ilvl w:val="0"/>
          <w:numId w:val="22"/>
        </w:numPr>
        <w:ind w:leftChars="0" w:firstLineChars="0"/>
        <w:jc w:val="both"/>
        <w:rPr>
          <w:rFonts w:ascii="Arial" w:hAnsi="Arial" w:cs="Arial"/>
          <w:sz w:val="24"/>
          <w:szCs w:val="24"/>
        </w:rPr>
      </w:pPr>
      <w:r w:rsidRPr="00DE67A8">
        <w:rPr>
          <w:rFonts w:ascii="Arial" w:hAnsi="Arial" w:cs="Arial"/>
          <w:sz w:val="24"/>
          <w:szCs w:val="24"/>
        </w:rPr>
        <w:t xml:space="preserve">[Incluir cuando en el proceso de contratación se entreguen estudios y diseños] El contratista declara y acepta que el diseño entregado por la entidad ha sido analizado exhaustivamente y que conoce de primera mano la totalidad de las condiciones de la obra contratada. En consecuencia, el </w:t>
      </w:r>
      <w:r w:rsidRPr="00DE67A8">
        <w:rPr>
          <w:rFonts w:ascii="Arial" w:hAnsi="Arial" w:cs="Arial"/>
          <w:sz w:val="24"/>
          <w:szCs w:val="24"/>
        </w:rPr>
        <w:lastRenderedPageBreak/>
        <w:t>contratista considera que el diseño entregado es idóneo y adecuado para que sea la base para la ejecución de la obra contratada por la entidad.</w:t>
      </w:r>
    </w:p>
    <w:p w14:paraId="5F778E0D" w14:textId="77777777" w:rsidR="00DE67A8" w:rsidRDefault="005C2A83" w:rsidP="00DE67A8">
      <w:pPr>
        <w:pStyle w:val="Prrafodelista"/>
        <w:numPr>
          <w:ilvl w:val="0"/>
          <w:numId w:val="22"/>
        </w:numPr>
        <w:ind w:leftChars="0" w:firstLineChars="0"/>
        <w:jc w:val="both"/>
        <w:rPr>
          <w:rFonts w:ascii="Arial" w:hAnsi="Arial" w:cs="Arial"/>
          <w:sz w:val="24"/>
          <w:szCs w:val="24"/>
        </w:rPr>
      </w:pPr>
      <w:r w:rsidRPr="00DE67A8">
        <w:rPr>
          <w:rFonts w:ascii="Arial" w:hAnsi="Arial" w:cs="Arial"/>
          <w:sz w:val="24"/>
          <w:szCs w:val="24"/>
        </w:rPr>
        <w:t>[Incluir cuando el contratista haya diligenciado la Opción 1 del Formato 9A –Promoción de Servicios Nacionales o con Trato Nacional]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w:t>
      </w:r>
    </w:p>
    <w:p w14:paraId="1F5285E4" w14:textId="77777777" w:rsidR="00DE67A8" w:rsidRDefault="005C2A83" w:rsidP="00DE67A8">
      <w:pPr>
        <w:pStyle w:val="Prrafodelista"/>
        <w:numPr>
          <w:ilvl w:val="0"/>
          <w:numId w:val="22"/>
        </w:numPr>
        <w:ind w:leftChars="0" w:firstLineChars="0"/>
        <w:jc w:val="both"/>
        <w:rPr>
          <w:rFonts w:ascii="Arial" w:hAnsi="Arial" w:cs="Arial"/>
          <w:sz w:val="24"/>
          <w:szCs w:val="24"/>
        </w:rPr>
      </w:pPr>
      <w:r w:rsidRPr="00DE67A8">
        <w:rPr>
          <w:rFonts w:ascii="Arial" w:hAnsi="Arial" w:cs="Arial"/>
          <w:sz w:val="24"/>
          <w:szCs w:val="24"/>
        </w:rPr>
        <w:t>[Incluir cuando el contratista haya diligenciado la Opción 1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4EC77346" w14:textId="77777777" w:rsidR="00DE67A8" w:rsidRDefault="005C2A83" w:rsidP="00DE67A8">
      <w:pPr>
        <w:pStyle w:val="Prrafodelista"/>
        <w:numPr>
          <w:ilvl w:val="0"/>
          <w:numId w:val="22"/>
        </w:numPr>
        <w:ind w:leftChars="0" w:firstLineChars="0"/>
        <w:jc w:val="both"/>
        <w:rPr>
          <w:rFonts w:ascii="Arial" w:hAnsi="Arial" w:cs="Arial"/>
          <w:sz w:val="24"/>
          <w:szCs w:val="24"/>
        </w:rPr>
      </w:pPr>
      <w:r w:rsidRPr="00DE67A8">
        <w:rPr>
          <w:rFonts w:ascii="Arial" w:hAnsi="Arial" w:cs="Arial"/>
          <w:sz w:val="24"/>
          <w:szCs w:val="24"/>
        </w:rPr>
        <w:t>[Incluir cuando el contratista haya diligenciado la Opción 2 del Formato 9A – Promoción de Servicios Nacionales o con Trato Nacional] Incorporar como mínimo el [La Entidad Estatal incluirá el porcentaje definido en el numeral 4.3.1</w:t>
      </w:r>
      <w:r w:rsidR="00DE67A8">
        <w:rPr>
          <w:rFonts w:ascii="Arial" w:hAnsi="Arial" w:cs="Arial"/>
          <w:sz w:val="24"/>
          <w:szCs w:val="24"/>
        </w:rPr>
        <w:t xml:space="preserve"> </w:t>
      </w:r>
      <w:r w:rsidRPr="00DE67A8">
        <w:rPr>
          <w:rFonts w:ascii="Arial" w:hAnsi="Arial" w:cs="Arial"/>
          <w:sz w:val="24"/>
          <w:szCs w:val="24"/>
        </w:rPr>
        <w:t>del documento base que sea por lo menos del cuarenta por ciento (40 %), sin perjuicio de incluir uno superior] de personal colombiano para el cumplimiento del contrato.</w:t>
      </w:r>
    </w:p>
    <w:p w14:paraId="0395330D" w14:textId="77777777" w:rsidR="00DE67A8" w:rsidRDefault="005C2A83" w:rsidP="00DE67A8">
      <w:pPr>
        <w:pStyle w:val="Prrafodelista"/>
        <w:numPr>
          <w:ilvl w:val="0"/>
          <w:numId w:val="22"/>
        </w:numPr>
        <w:ind w:leftChars="0" w:firstLineChars="0"/>
        <w:jc w:val="both"/>
        <w:rPr>
          <w:rFonts w:ascii="Arial" w:hAnsi="Arial" w:cs="Arial"/>
          <w:sz w:val="24"/>
          <w:szCs w:val="24"/>
        </w:rPr>
      </w:pPr>
      <w:r w:rsidRPr="00DE67A8">
        <w:rPr>
          <w:rFonts w:ascii="Arial" w:hAnsi="Arial" w:cs="Arial"/>
          <w:sz w:val="24"/>
          <w:szCs w:val="24"/>
        </w:rPr>
        <w:t>[Incluir cuando el contratista haya diligenciado el Formato 9B – Incorporación de Componente Nacional en Servicios Extranjeros] Incorporar como mínimo el noventa por ciento (90 %) de personal calificado de origen colombiano para el cumplimiento del contrato.</w:t>
      </w:r>
    </w:p>
    <w:p w14:paraId="48C08144" w14:textId="6DF24D87" w:rsidR="005C2A83" w:rsidRPr="00DE67A8" w:rsidRDefault="005C2A83" w:rsidP="00DE67A8">
      <w:pPr>
        <w:pStyle w:val="Prrafodelista"/>
        <w:numPr>
          <w:ilvl w:val="0"/>
          <w:numId w:val="22"/>
        </w:numPr>
        <w:ind w:leftChars="0" w:firstLineChars="0"/>
        <w:jc w:val="both"/>
        <w:rPr>
          <w:rFonts w:ascii="Arial" w:hAnsi="Arial" w:cs="Arial"/>
          <w:sz w:val="24"/>
          <w:szCs w:val="24"/>
        </w:rPr>
      </w:pPr>
      <w:r w:rsidRPr="00DE67A8">
        <w:rPr>
          <w:rFonts w:ascii="Arial" w:hAnsi="Arial" w:cs="Arial"/>
          <w:sz w:val="24"/>
          <w:szCs w:val="24"/>
        </w:rPr>
        <w:t>[Incluir las obligaciones que considere la Entidad Estatal].</w:t>
      </w:r>
    </w:p>
    <w:p w14:paraId="5E442FCD"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[Incluir el siguiente parágrafo en caso de que se ofrezcan bienes nacionales relevantes] Parágrafo: En caso de que el Contratista incorpore bienes nacionales relevantes durante la ejecución del contrato, quedará exento de cumplir con las obligaciones relacionadas con su utilización cuando ocurra alguno de los siguientes supuestos:</w:t>
      </w:r>
    </w:p>
    <w:p w14:paraId="5E672DA1"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i)</w:t>
      </w:r>
      <w:r w:rsidRPr="005C2A83">
        <w:rPr>
          <w:rFonts w:ascii="Arial" w:hAnsi="Arial" w:cs="Arial"/>
          <w:sz w:val="24"/>
          <w:szCs w:val="24"/>
        </w:rPr>
        <w:tab/>
        <w:t>El bien nacional relevante no esté registrado en el Registro de Productores Bienes Nacionales al momento de su adquisición.</w:t>
      </w:r>
    </w:p>
    <w:p w14:paraId="374E5188" w14:textId="77777777" w:rsidR="005C2A83" w:rsidRPr="005C2A83" w:rsidRDefault="005C2A83" w:rsidP="005C2A83">
      <w:pPr>
        <w:ind w:leftChars="0" w:left="-2" w:firstLineChars="0" w:firstLine="0"/>
        <w:jc w:val="both"/>
        <w:rPr>
          <w:rFonts w:ascii="Arial" w:hAnsi="Arial" w:cs="Arial"/>
          <w:sz w:val="24"/>
          <w:szCs w:val="24"/>
        </w:rPr>
      </w:pPr>
      <w:proofErr w:type="spellStart"/>
      <w:r w:rsidRPr="005C2A83">
        <w:rPr>
          <w:rFonts w:ascii="Arial" w:hAnsi="Arial" w:cs="Arial"/>
          <w:sz w:val="24"/>
          <w:szCs w:val="24"/>
        </w:rPr>
        <w:t>ii</w:t>
      </w:r>
      <w:proofErr w:type="spellEnd"/>
      <w:r w:rsidRPr="005C2A83">
        <w:rPr>
          <w:rFonts w:ascii="Arial" w:hAnsi="Arial" w:cs="Arial"/>
          <w:sz w:val="24"/>
          <w:szCs w:val="24"/>
        </w:rPr>
        <w:t>)</w:t>
      </w:r>
      <w:r w:rsidRPr="005C2A83">
        <w:rPr>
          <w:rFonts w:ascii="Arial" w:hAnsi="Arial" w:cs="Arial"/>
          <w:sz w:val="24"/>
          <w:szCs w:val="24"/>
        </w:rPr>
        <w:tab/>
        <w:t>Los proveedores existentes no tienen la capacidad de suministrar el bien nacional relevante.</w:t>
      </w:r>
    </w:p>
    <w:p w14:paraId="529A924A" w14:textId="77777777" w:rsidR="005C2A83" w:rsidRPr="005C2A83" w:rsidRDefault="005C2A83" w:rsidP="005C2A83">
      <w:pPr>
        <w:ind w:leftChars="0" w:left="-2" w:firstLineChars="0" w:firstLine="0"/>
        <w:jc w:val="both"/>
        <w:rPr>
          <w:rFonts w:ascii="Arial" w:hAnsi="Arial" w:cs="Arial"/>
          <w:sz w:val="24"/>
          <w:szCs w:val="24"/>
        </w:rPr>
      </w:pPr>
      <w:proofErr w:type="spellStart"/>
      <w:r w:rsidRPr="005C2A83">
        <w:rPr>
          <w:rFonts w:ascii="Arial" w:hAnsi="Arial" w:cs="Arial"/>
          <w:sz w:val="24"/>
          <w:szCs w:val="24"/>
        </w:rPr>
        <w:t>iii</w:t>
      </w:r>
      <w:proofErr w:type="spellEnd"/>
      <w:r w:rsidRPr="005C2A83">
        <w:rPr>
          <w:rFonts w:ascii="Arial" w:hAnsi="Arial" w:cs="Arial"/>
          <w:sz w:val="24"/>
          <w:szCs w:val="24"/>
        </w:rPr>
        <w:t>)</w:t>
      </w:r>
      <w:r w:rsidRPr="005C2A83">
        <w:rPr>
          <w:rFonts w:ascii="Arial" w:hAnsi="Arial" w:cs="Arial"/>
          <w:sz w:val="24"/>
          <w:szCs w:val="24"/>
        </w:rPr>
        <w:tab/>
        <w:t>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w:t>
      </w:r>
    </w:p>
    <w:p w14:paraId="6AE2F75F"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Para estos efectos, las partes deberán agotar las siguientes actuaciones para que se configure el evento eximente de responsabilidad:</w:t>
      </w:r>
    </w:p>
    <w:p w14:paraId="43928417"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a)</w:t>
      </w:r>
      <w:r w:rsidRPr="005C2A83">
        <w:rPr>
          <w:rFonts w:ascii="Arial" w:hAnsi="Arial" w:cs="Arial"/>
          <w:sz w:val="24"/>
          <w:szCs w:val="24"/>
        </w:rPr>
        <w:tab/>
        <w:t>El Contratista comunicará al supervisor o interventor del contrato la ocurrencia de uno de los supuestos eximentes de responsabilidad dentro de los [definir el número de días] contados a partir de su ocurrencia, incluyendo la información con soportes o documentos, y demás detalles que fueran pertinentes sobre su acontecimiento.</w:t>
      </w:r>
    </w:p>
    <w:p w14:paraId="66E2479C"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b)</w:t>
      </w:r>
      <w:r w:rsidRPr="005C2A83">
        <w:rPr>
          <w:rFonts w:ascii="Arial" w:hAnsi="Arial" w:cs="Arial"/>
          <w:sz w:val="24"/>
          <w:szCs w:val="24"/>
        </w:rPr>
        <w:tab/>
        <w:t xml:space="preserve">La Entidad Estatal por medio del supervisor o interventor del contrato informará dentro de los [definir el número de días] hábiles siguientes contados a </w:t>
      </w:r>
      <w:r w:rsidRPr="005C2A83">
        <w:rPr>
          <w:rFonts w:ascii="Arial" w:hAnsi="Arial" w:cs="Arial"/>
          <w:sz w:val="24"/>
          <w:szCs w:val="24"/>
        </w:rPr>
        <w:lastRenderedPageBreak/>
        <w:t>partir de la fecha de recibida la comunicación del Contratista, si efectivamente se configura o no uno de los supuestos definidos en este numeral.</w:t>
      </w:r>
    </w:p>
    <w:p w14:paraId="11E22309"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c)</w:t>
      </w:r>
      <w:r w:rsidRPr="005C2A83">
        <w:rPr>
          <w:rFonts w:ascii="Arial" w:hAnsi="Arial" w:cs="Arial"/>
          <w:sz w:val="24"/>
          <w:szCs w:val="24"/>
        </w:rPr>
        <w:tab/>
        <w:t>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w:t>
      </w:r>
    </w:p>
    <w:p w14:paraId="2B66D14F"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d)</w:t>
      </w:r>
      <w:r w:rsidRPr="005C2A83">
        <w:rPr>
          <w:rFonts w:ascii="Arial" w:hAnsi="Arial" w:cs="Arial"/>
          <w:sz w:val="24"/>
          <w:szCs w:val="24"/>
        </w:rPr>
        <w:tab/>
        <w:t>En caso de que no sea posible adquirir un bien de características técnicas iguales o superiores para el cumplimiento del contrato, se configurará el evento eximente de responsabilidad.</w:t>
      </w:r>
    </w:p>
    <w:p w14:paraId="53CE31DB" w14:textId="77777777" w:rsidR="005C2A83" w:rsidRPr="00DE67A8" w:rsidRDefault="005C2A83" w:rsidP="005C2A83">
      <w:pPr>
        <w:ind w:leftChars="0" w:left="-2" w:firstLineChars="0" w:firstLine="0"/>
        <w:jc w:val="both"/>
        <w:rPr>
          <w:rFonts w:ascii="Arial" w:hAnsi="Arial" w:cs="Arial"/>
          <w:b/>
          <w:bCs/>
          <w:sz w:val="24"/>
          <w:szCs w:val="24"/>
        </w:rPr>
      </w:pPr>
      <w:r w:rsidRPr="00DE67A8">
        <w:rPr>
          <w:rFonts w:ascii="Arial" w:hAnsi="Arial" w:cs="Arial"/>
          <w:b/>
          <w:bCs/>
          <w:sz w:val="24"/>
          <w:szCs w:val="24"/>
        </w:rPr>
        <w:t>CLÁUSULA 10.  OBLIGACIONES ESPECÍFICAS DEL CONTRATISTA</w:t>
      </w:r>
    </w:p>
    <w:p w14:paraId="7D61E2FC" w14:textId="1F2A56F6"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 xml:space="preserve"> [La entidad incluirá las obligaciones específicas que considere conveniente, de acuerdo con la naturaleza y objeto del contrato, al igual que los mecanismos que tenga cada Entidad para controlar el cumplimiento de las obligaciones del Contratista]</w:t>
      </w:r>
    </w:p>
    <w:p w14:paraId="57161988" w14:textId="231E1835" w:rsidR="005C2A83" w:rsidRPr="00DE67A8" w:rsidRDefault="005C2A83" w:rsidP="005C2A83">
      <w:pPr>
        <w:ind w:leftChars="0" w:left="-2" w:firstLineChars="0" w:firstLine="0"/>
        <w:jc w:val="both"/>
        <w:rPr>
          <w:rFonts w:ascii="Arial" w:hAnsi="Arial" w:cs="Arial"/>
          <w:b/>
          <w:bCs/>
          <w:sz w:val="24"/>
          <w:szCs w:val="24"/>
        </w:rPr>
      </w:pPr>
      <w:r w:rsidRPr="00DE67A8">
        <w:rPr>
          <w:rFonts w:ascii="Arial" w:hAnsi="Arial" w:cs="Arial"/>
          <w:b/>
          <w:bCs/>
          <w:sz w:val="24"/>
          <w:szCs w:val="24"/>
        </w:rPr>
        <w:t>CLÁUSULA 11</w:t>
      </w:r>
      <w:r w:rsidR="00DE67A8">
        <w:rPr>
          <w:rFonts w:ascii="Arial" w:hAnsi="Arial" w:cs="Arial"/>
          <w:b/>
          <w:bCs/>
          <w:sz w:val="24"/>
          <w:szCs w:val="24"/>
        </w:rPr>
        <w:t xml:space="preserve">. </w:t>
      </w:r>
      <w:r w:rsidRPr="00DE67A8">
        <w:rPr>
          <w:rFonts w:ascii="Arial" w:hAnsi="Arial" w:cs="Arial"/>
          <w:b/>
          <w:bCs/>
          <w:sz w:val="24"/>
          <w:szCs w:val="24"/>
        </w:rPr>
        <w:t>DERECHOS DEL CONTRATISTA</w:t>
      </w:r>
    </w:p>
    <w:p w14:paraId="3D34ECFF"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El Contratista tiene derecho a:</w:t>
      </w:r>
    </w:p>
    <w:p w14:paraId="78C70C0C" w14:textId="77777777" w:rsidR="00DE67A8" w:rsidRDefault="005C2A83" w:rsidP="00DE67A8">
      <w:pPr>
        <w:pStyle w:val="Prrafodelista"/>
        <w:numPr>
          <w:ilvl w:val="0"/>
          <w:numId w:val="23"/>
        </w:numPr>
        <w:ind w:leftChars="0" w:firstLineChars="0"/>
        <w:jc w:val="both"/>
        <w:rPr>
          <w:rFonts w:ascii="Arial" w:hAnsi="Arial" w:cs="Arial"/>
          <w:sz w:val="24"/>
          <w:szCs w:val="24"/>
        </w:rPr>
      </w:pPr>
      <w:r w:rsidRPr="00DE67A8">
        <w:rPr>
          <w:rFonts w:ascii="Arial" w:hAnsi="Arial" w:cs="Arial"/>
          <w:sz w:val="24"/>
          <w:szCs w:val="24"/>
        </w:rPr>
        <w:t>Recibir una remuneración por la ejecución de la obra en los términos pactados en la Cláusula 8 del presente Contrato.</w:t>
      </w:r>
    </w:p>
    <w:p w14:paraId="4219C04E" w14:textId="1555C902" w:rsidR="005C2A83" w:rsidRPr="00DE67A8" w:rsidRDefault="005C2A83" w:rsidP="00DE67A8">
      <w:pPr>
        <w:pStyle w:val="Prrafodelista"/>
        <w:numPr>
          <w:ilvl w:val="0"/>
          <w:numId w:val="23"/>
        </w:numPr>
        <w:ind w:leftChars="0" w:firstLineChars="0"/>
        <w:jc w:val="both"/>
        <w:rPr>
          <w:rFonts w:ascii="Arial" w:hAnsi="Arial" w:cs="Arial"/>
          <w:sz w:val="24"/>
          <w:szCs w:val="24"/>
        </w:rPr>
      </w:pPr>
      <w:r w:rsidRPr="00DE67A8">
        <w:rPr>
          <w:rFonts w:ascii="Arial" w:hAnsi="Arial" w:cs="Arial"/>
          <w:sz w:val="24"/>
          <w:szCs w:val="24"/>
        </w:rPr>
        <w:t>[Incluir los derechos que considere la Entidad Estatal]</w:t>
      </w:r>
    </w:p>
    <w:p w14:paraId="70F35509" w14:textId="6BC973D3" w:rsidR="005C2A83" w:rsidRPr="00DE67A8" w:rsidRDefault="005C2A83" w:rsidP="005C2A83">
      <w:pPr>
        <w:ind w:leftChars="0" w:left="-2" w:firstLineChars="0" w:firstLine="0"/>
        <w:jc w:val="both"/>
        <w:rPr>
          <w:rFonts w:ascii="Arial" w:hAnsi="Arial" w:cs="Arial"/>
          <w:b/>
          <w:bCs/>
          <w:sz w:val="24"/>
          <w:szCs w:val="24"/>
        </w:rPr>
      </w:pPr>
      <w:r w:rsidRPr="00DE67A8">
        <w:rPr>
          <w:rFonts w:ascii="Arial" w:hAnsi="Arial" w:cs="Arial"/>
          <w:b/>
          <w:bCs/>
          <w:sz w:val="24"/>
          <w:szCs w:val="24"/>
        </w:rPr>
        <w:t>CLÁUSULA 12.</w:t>
      </w:r>
      <w:r w:rsidR="00DE67A8">
        <w:rPr>
          <w:rFonts w:ascii="Arial" w:hAnsi="Arial" w:cs="Arial"/>
          <w:b/>
          <w:bCs/>
          <w:sz w:val="24"/>
          <w:szCs w:val="24"/>
        </w:rPr>
        <w:t xml:space="preserve"> </w:t>
      </w:r>
      <w:r w:rsidRPr="00DE67A8">
        <w:rPr>
          <w:rFonts w:ascii="Arial" w:hAnsi="Arial" w:cs="Arial"/>
          <w:b/>
          <w:bCs/>
          <w:sz w:val="24"/>
          <w:szCs w:val="24"/>
        </w:rPr>
        <w:t>OBLIGACIONES DE LA ENTIDAD</w:t>
      </w:r>
    </w:p>
    <w:p w14:paraId="5111FD6D"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La Entidad está obligada a:</w:t>
      </w:r>
    </w:p>
    <w:p w14:paraId="74C7FF0B" w14:textId="77777777" w:rsidR="00DE67A8" w:rsidRDefault="005C2A83" w:rsidP="00DE67A8">
      <w:pPr>
        <w:pStyle w:val="Prrafodelista"/>
        <w:numPr>
          <w:ilvl w:val="0"/>
          <w:numId w:val="24"/>
        </w:numPr>
        <w:ind w:leftChars="0" w:firstLineChars="0"/>
        <w:jc w:val="both"/>
        <w:rPr>
          <w:rFonts w:ascii="Arial" w:hAnsi="Arial" w:cs="Arial"/>
          <w:sz w:val="24"/>
          <w:szCs w:val="24"/>
        </w:rPr>
      </w:pPr>
      <w:r w:rsidRPr="00DE67A8">
        <w:rPr>
          <w:rFonts w:ascii="Arial" w:hAnsi="Arial" w:cs="Arial"/>
          <w:sz w:val="24"/>
          <w:szCs w:val="24"/>
        </w:rPr>
        <w:t>Cumplir con las condiciones establecidas en los Documentos del Proceso de Contratación.</w:t>
      </w:r>
    </w:p>
    <w:p w14:paraId="69AE13C0" w14:textId="77777777" w:rsidR="00DE67A8" w:rsidRDefault="005C2A83" w:rsidP="00DE67A8">
      <w:pPr>
        <w:pStyle w:val="Prrafodelista"/>
        <w:numPr>
          <w:ilvl w:val="0"/>
          <w:numId w:val="24"/>
        </w:numPr>
        <w:ind w:leftChars="0" w:firstLineChars="0"/>
        <w:jc w:val="both"/>
        <w:rPr>
          <w:rFonts w:ascii="Arial" w:hAnsi="Arial" w:cs="Arial"/>
          <w:sz w:val="24"/>
          <w:szCs w:val="24"/>
        </w:rPr>
      </w:pPr>
      <w:r w:rsidRPr="00DE67A8">
        <w:rPr>
          <w:rFonts w:ascii="Arial" w:hAnsi="Arial" w:cs="Arial"/>
          <w:sz w:val="24"/>
          <w:szCs w:val="24"/>
        </w:rPr>
        <w:t>Fijar un cronograma con el Contratista para la ejecución del factor de calidad ofrecido en la etapa de selección que permita su implementación oportuna durante el desarrollo del contrato.</w:t>
      </w:r>
    </w:p>
    <w:p w14:paraId="3B970C6F" w14:textId="77777777" w:rsidR="00DE67A8" w:rsidRDefault="005C2A83" w:rsidP="00DE67A8">
      <w:pPr>
        <w:pStyle w:val="Prrafodelista"/>
        <w:numPr>
          <w:ilvl w:val="0"/>
          <w:numId w:val="24"/>
        </w:numPr>
        <w:ind w:leftChars="0" w:firstLineChars="0"/>
        <w:jc w:val="both"/>
        <w:rPr>
          <w:rFonts w:ascii="Arial" w:hAnsi="Arial" w:cs="Arial"/>
          <w:sz w:val="24"/>
          <w:szCs w:val="24"/>
        </w:rPr>
      </w:pPr>
      <w:r w:rsidRPr="00DE67A8">
        <w:rPr>
          <w:rFonts w:ascii="Arial" w:hAnsi="Arial" w:cs="Arial"/>
          <w:sz w:val="24"/>
          <w:szCs w:val="24"/>
        </w:rPr>
        <w:t>Pagar la remuneración por la ejecución de la obra en los términos pactados en la Cláusula 8 del presente Contrato.</w:t>
      </w:r>
    </w:p>
    <w:p w14:paraId="41FD2B70" w14:textId="64D248A9" w:rsidR="005C2A83" w:rsidRPr="00DE67A8" w:rsidRDefault="005C2A83" w:rsidP="00DE67A8">
      <w:pPr>
        <w:pStyle w:val="Prrafodelista"/>
        <w:numPr>
          <w:ilvl w:val="0"/>
          <w:numId w:val="24"/>
        </w:numPr>
        <w:ind w:leftChars="0" w:firstLineChars="0"/>
        <w:jc w:val="both"/>
        <w:rPr>
          <w:rFonts w:ascii="Arial" w:hAnsi="Arial" w:cs="Arial"/>
          <w:sz w:val="24"/>
          <w:szCs w:val="24"/>
        </w:rPr>
      </w:pPr>
      <w:r w:rsidRPr="00DE67A8">
        <w:rPr>
          <w:rFonts w:ascii="Arial" w:hAnsi="Arial" w:cs="Arial"/>
          <w:sz w:val="24"/>
          <w:szCs w:val="24"/>
        </w:rPr>
        <w:t>[Incluir las demás obligaciones que considere la Entidad Estatal].</w:t>
      </w:r>
    </w:p>
    <w:p w14:paraId="28BE867C" w14:textId="723A56E1" w:rsidR="005C2A83" w:rsidRPr="00DE67A8" w:rsidRDefault="005C2A83" w:rsidP="00DE67A8">
      <w:pPr>
        <w:ind w:leftChars="0" w:left="-2" w:firstLineChars="0" w:firstLine="0"/>
        <w:jc w:val="both"/>
        <w:rPr>
          <w:rFonts w:ascii="Arial" w:hAnsi="Arial" w:cs="Arial"/>
          <w:b/>
          <w:bCs/>
          <w:sz w:val="24"/>
          <w:szCs w:val="24"/>
        </w:rPr>
      </w:pPr>
      <w:r w:rsidRPr="00DE67A8">
        <w:rPr>
          <w:rFonts w:ascii="Arial" w:hAnsi="Arial" w:cs="Arial"/>
          <w:b/>
          <w:bCs/>
          <w:sz w:val="24"/>
          <w:szCs w:val="24"/>
        </w:rPr>
        <w:t>CLÁUSULA 13. RESPONSABILIDAD</w:t>
      </w:r>
    </w:p>
    <w:p w14:paraId="303A0223"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El Contratista es responsable por el cumplimiento de las obligaciones pactadas en el contrato. Además, responderá por los daños generados a la Entidad en la ejecución del contrato, causados por sus Contratistas o empleados, y de sus subcontratistas.</w:t>
      </w:r>
    </w:p>
    <w:p w14:paraId="078E4BA6" w14:textId="7DC90EE9" w:rsidR="005C2A83" w:rsidRPr="00DE67A8" w:rsidRDefault="005C2A83" w:rsidP="00DE67A8">
      <w:pPr>
        <w:ind w:leftChars="0" w:left="-2" w:firstLineChars="0" w:firstLine="0"/>
        <w:jc w:val="both"/>
        <w:rPr>
          <w:rFonts w:ascii="Arial" w:hAnsi="Arial" w:cs="Arial"/>
          <w:b/>
          <w:bCs/>
          <w:sz w:val="24"/>
          <w:szCs w:val="24"/>
        </w:rPr>
      </w:pPr>
      <w:r w:rsidRPr="00DE67A8">
        <w:rPr>
          <w:rFonts w:ascii="Arial" w:hAnsi="Arial" w:cs="Arial"/>
          <w:b/>
          <w:bCs/>
          <w:sz w:val="24"/>
          <w:szCs w:val="24"/>
        </w:rPr>
        <w:t>CLÁUSULA 14.</w:t>
      </w:r>
      <w:r w:rsidR="00DE67A8" w:rsidRPr="00DE67A8">
        <w:rPr>
          <w:rFonts w:ascii="Arial" w:hAnsi="Arial" w:cs="Arial"/>
          <w:b/>
          <w:bCs/>
          <w:sz w:val="24"/>
          <w:szCs w:val="24"/>
        </w:rPr>
        <w:t xml:space="preserve"> </w:t>
      </w:r>
      <w:r w:rsidRPr="00DE67A8">
        <w:rPr>
          <w:rFonts w:ascii="Arial" w:hAnsi="Arial" w:cs="Arial"/>
          <w:b/>
          <w:bCs/>
          <w:sz w:val="24"/>
          <w:szCs w:val="24"/>
        </w:rPr>
        <w:t>INDEMNIDAD</w:t>
      </w:r>
    </w:p>
    <w:p w14:paraId="78F8E24A"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[La Entidad deberá incluir la indemnidad que considere necesaria]</w:t>
      </w:r>
    </w:p>
    <w:p w14:paraId="5D45536C" w14:textId="3BE81D90" w:rsidR="005C2A83" w:rsidRPr="00DE67A8" w:rsidRDefault="005C2A83" w:rsidP="00DE67A8">
      <w:pPr>
        <w:ind w:leftChars="0" w:left="-2" w:firstLineChars="0" w:firstLine="0"/>
        <w:jc w:val="both"/>
        <w:rPr>
          <w:rFonts w:ascii="Arial" w:hAnsi="Arial" w:cs="Arial"/>
          <w:b/>
          <w:bCs/>
          <w:sz w:val="24"/>
          <w:szCs w:val="24"/>
        </w:rPr>
      </w:pPr>
      <w:r w:rsidRPr="00DE67A8">
        <w:rPr>
          <w:rFonts w:ascii="Arial" w:hAnsi="Arial" w:cs="Arial"/>
          <w:b/>
          <w:bCs/>
          <w:sz w:val="24"/>
          <w:szCs w:val="24"/>
        </w:rPr>
        <w:t xml:space="preserve">CLÁUSULA </w:t>
      </w:r>
      <w:proofErr w:type="gramStart"/>
      <w:r w:rsidRPr="00DE67A8">
        <w:rPr>
          <w:rFonts w:ascii="Arial" w:hAnsi="Arial" w:cs="Arial"/>
          <w:b/>
          <w:bCs/>
          <w:sz w:val="24"/>
          <w:szCs w:val="24"/>
        </w:rPr>
        <w:t>15.MULTAS</w:t>
      </w:r>
      <w:proofErr w:type="gramEnd"/>
    </w:p>
    <w:p w14:paraId="1EB4CBE4" w14:textId="52C2F607" w:rsidR="005C2A83" w:rsidRPr="005C2A83" w:rsidRDefault="005C2A83" w:rsidP="00DE67A8">
      <w:pPr>
        <w:ind w:leftChars="0" w:left="-2" w:firstLineChars="0" w:firstLine="0"/>
        <w:jc w:val="both"/>
        <w:rPr>
          <w:rFonts w:ascii="Arial" w:hAnsi="Arial" w:cs="Arial"/>
          <w:sz w:val="24"/>
          <w:szCs w:val="24"/>
        </w:rPr>
      </w:pPr>
      <w:r w:rsidRPr="005C2A83">
        <w:rPr>
          <w:rFonts w:ascii="Arial" w:hAnsi="Arial" w:cs="Arial"/>
          <w:sz w:val="24"/>
          <w:szCs w:val="24"/>
        </w:rPr>
        <w:t>1.</w:t>
      </w:r>
      <w:r w:rsidRPr="005C2A83">
        <w:rPr>
          <w:rFonts w:ascii="Arial" w:hAnsi="Arial" w:cs="Arial"/>
          <w:sz w:val="24"/>
          <w:szCs w:val="24"/>
        </w:rPr>
        <w:tab/>
        <w:t xml:space="preserve">Incumplir la obligación de destinar mínimamente el [la Entidad establecerá el porcentaje mínimo definido en el numeral 1 de la Cláusula 9 del presente contrato] de mano de obra no calificada de la región causará multas equivalentes a [   SMMLV </w:t>
      </w:r>
      <w:proofErr w:type="spellStart"/>
      <w:r w:rsidRPr="005C2A83">
        <w:rPr>
          <w:rFonts w:ascii="Arial" w:hAnsi="Arial" w:cs="Arial"/>
          <w:sz w:val="24"/>
          <w:szCs w:val="24"/>
        </w:rPr>
        <w:t>ó</w:t>
      </w:r>
      <w:proofErr w:type="spellEnd"/>
      <w:r w:rsidRPr="005C2A83">
        <w:rPr>
          <w:rFonts w:ascii="Arial" w:hAnsi="Arial" w:cs="Arial"/>
          <w:sz w:val="24"/>
          <w:szCs w:val="24"/>
        </w:rPr>
        <w:t xml:space="preserve"> % del contrato] por cada día de incumplimiento. Por su parte, no cumplir con el </w:t>
      </w:r>
      <w:r w:rsidRPr="005C2A83">
        <w:rPr>
          <w:rFonts w:ascii="Arial" w:hAnsi="Arial" w:cs="Arial"/>
          <w:sz w:val="24"/>
          <w:szCs w:val="24"/>
        </w:rPr>
        <w:lastRenderedPageBreak/>
        <w:t>porcentaje mínimo de vinculación de mujeres durante la ejecución del contrato, de conformidad con la misma obligación indicada, causará multas equivalentes al [1% del valor total del contrato].</w:t>
      </w:r>
    </w:p>
    <w:p w14:paraId="7C191D2B" w14:textId="74593122" w:rsidR="005C2A83" w:rsidRPr="005C2A83" w:rsidRDefault="005C2A83" w:rsidP="00DE67A8">
      <w:pPr>
        <w:ind w:leftChars="0" w:left="-2" w:firstLineChars="0" w:firstLine="0"/>
        <w:jc w:val="both"/>
        <w:rPr>
          <w:rFonts w:ascii="Arial" w:hAnsi="Arial" w:cs="Arial"/>
          <w:sz w:val="24"/>
          <w:szCs w:val="24"/>
        </w:rPr>
      </w:pPr>
      <w:r w:rsidRPr="005C2A83">
        <w:rPr>
          <w:rFonts w:ascii="Arial" w:hAnsi="Arial" w:cs="Arial"/>
          <w:sz w:val="24"/>
          <w:szCs w:val="24"/>
        </w:rPr>
        <w:t>2.</w:t>
      </w:r>
      <w:r w:rsidRPr="005C2A83">
        <w:rPr>
          <w:rFonts w:ascii="Arial" w:hAnsi="Arial" w:cs="Arial"/>
          <w:sz w:val="24"/>
          <w:szCs w:val="24"/>
        </w:rPr>
        <w:tab/>
        <w:t>[La Entidad Estatal incluirá esta multa si del análisis de conveniencia y oportunidad decide incluir la obligación relacionada con la provisión de bienes y servicios por parte de sujetos de especial protección constitucional] 1. Incumplir la obligación de destinar mínimamente el [la Entidad establecerá el porcentaje mínimo definido en el numeral 2 de la</w:t>
      </w:r>
    </w:p>
    <w:p w14:paraId="6E3AC3D1"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Cláusula 9 del presente contrato]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5C2A83">
        <w:rPr>
          <w:rFonts w:ascii="Arial" w:hAnsi="Arial" w:cs="Arial"/>
          <w:sz w:val="24"/>
          <w:szCs w:val="24"/>
        </w:rPr>
        <w:tab/>
        <w:t>SMMLV] por cada día de incumplimiento. La imposición de esta multa no procederá en aquellos casos en que dicha obligación se hace imposible de cumplir o de ejecutar por causas no imputables al contratista, que deberá probarse debidamente a la Entidad Estatal.</w:t>
      </w:r>
    </w:p>
    <w:p w14:paraId="785AD55A"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Se causarán multas equivalentes a [</w:t>
      </w:r>
      <w:r w:rsidRPr="005C2A83">
        <w:rPr>
          <w:rFonts w:ascii="Arial" w:hAnsi="Arial" w:cs="Arial"/>
          <w:sz w:val="24"/>
          <w:szCs w:val="24"/>
        </w:rPr>
        <w:tab/>
        <w:t>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del valor del contrato.</w:t>
      </w:r>
    </w:p>
    <w:p w14:paraId="5A784182"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 xml:space="preserve">[Incluir cuando el contratista haya diligenciado la Opción 1 del Formato 9A – Promoción de Servicios Nacionales o con Trato Nacional] 1. Se impondrá una multa equivalente a </w:t>
      </w:r>
      <w:proofErr w:type="gramStart"/>
      <w:r w:rsidRPr="005C2A83">
        <w:rPr>
          <w:rFonts w:ascii="Arial" w:hAnsi="Arial" w:cs="Arial"/>
          <w:sz w:val="24"/>
          <w:szCs w:val="24"/>
        </w:rPr>
        <w:t>[  SMMLV</w:t>
      </w:r>
      <w:proofErr w:type="gramEnd"/>
      <w:r w:rsidRPr="005C2A83">
        <w:rPr>
          <w:rFonts w:ascii="Arial" w:hAnsi="Arial" w:cs="Arial"/>
          <w:sz w:val="24"/>
          <w:szCs w:val="24"/>
        </w:rPr>
        <w:t>] cuando el Contratista no adquiera los bienes nacionales relevantes definidos por la Entidad Estatal en el numeral 4.3.1. del documento base.</w:t>
      </w:r>
    </w:p>
    <w:p w14:paraId="115E6D27"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2. Así mismo, cuando el interventor o supervisor, según corresponda, solicite al Contratista que informe la fecha en que se adquirieron los bienes nacionales relevantes y este omita presentarla, se causarán multas equivalentes a [</w:t>
      </w:r>
      <w:r w:rsidRPr="005C2A83">
        <w:rPr>
          <w:rFonts w:ascii="Arial" w:hAnsi="Arial" w:cs="Arial"/>
          <w:sz w:val="24"/>
          <w:szCs w:val="24"/>
        </w:rPr>
        <w:tab/>
        <w:t>SMMLV] por cada día transcurrido a partir del tercer día hábil siguiente al momento en que se hizo el requerimiento.</w:t>
      </w:r>
    </w:p>
    <w:p w14:paraId="6062659E"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[Incluir cuando el contratista haya diligenciado la Opción 2 del Formato 9A – Promoción de Servicios Nacionales o con Trato Nacional] Incumplir la obligación de vincular a la ejecución del contrato por lo menos el [la Entidad Estatal incluirá el porcentaje definido en el numeral 4.3.1 del documento base que sea por lo menos del cuarenta por ciento (40 %), sin perjuicio de incluir uno superior] de personal colombiano, causará multas equivalentes a [ SMMLV] por cada día de incumplimiento.</w:t>
      </w:r>
    </w:p>
    <w:p w14:paraId="1281B374"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[Incluir cuando el contratista haya diligenciado el Formato 9B – Incorporación de Componente Nacional en Servicios Extranjeros] Incumplir la obligación de vincular como mínimo el noventa por ciento (90 %) de personal de origen colombiano para el cumplimiento del contrato, causará multas equivalentes a [   SMMLV] por cada día de incumplimiento.</w:t>
      </w:r>
    </w:p>
    <w:p w14:paraId="4299E628"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 xml:space="preserve">[La Entidad podrá seleccionar alguna de las siguientes opciones de cláusula de multas, combinarlas o construir la que considere conveniente, atendiendo a las obligaciones contractuales, por lo que podrá establecer multas relacionadas con el </w:t>
      </w:r>
      <w:r w:rsidRPr="005C2A83">
        <w:rPr>
          <w:rFonts w:ascii="Arial" w:hAnsi="Arial" w:cs="Arial"/>
          <w:sz w:val="24"/>
          <w:szCs w:val="24"/>
        </w:rPr>
        <w:lastRenderedPageBreak/>
        <w:t>incumplimiento de alguna o algunas obligaciones, aplicando los parágrafos si lo considera conveniente. El monto de las multas se podrá fijar en un porcentaje del contrato, en salarios mínimos diarios o mensuales vigentes o empleando otro parámetro]:</w:t>
      </w:r>
    </w:p>
    <w:p w14:paraId="401D2264"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Si durante la ejecución del Contrato se generaran incumplimientos del Contratista, se causarán las siguientes multas:</w:t>
      </w:r>
    </w:p>
    <w:p w14:paraId="4DC269B9" w14:textId="5FE42813" w:rsidR="005C2A83" w:rsidRPr="00DE67A8" w:rsidRDefault="00DE67A8" w:rsidP="005C2A83">
      <w:pPr>
        <w:ind w:leftChars="0" w:left="-2" w:firstLineChars="0" w:firstLine="0"/>
        <w:jc w:val="both"/>
        <w:rPr>
          <w:rFonts w:ascii="Arial" w:hAnsi="Arial" w:cs="Arial"/>
          <w:b/>
          <w:bCs/>
          <w:sz w:val="24"/>
          <w:szCs w:val="24"/>
        </w:rPr>
      </w:pPr>
      <w:r w:rsidRPr="00DE67A8">
        <w:rPr>
          <w:rFonts w:ascii="Arial" w:hAnsi="Arial" w:cs="Arial"/>
          <w:b/>
          <w:bCs/>
          <w:sz w:val="24"/>
          <w:szCs w:val="24"/>
        </w:rPr>
        <w:t>CAUSALES:</w:t>
      </w:r>
    </w:p>
    <w:p w14:paraId="365EB98C"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1.</w:t>
      </w:r>
      <w:r w:rsidRPr="005C2A83">
        <w:rPr>
          <w:rFonts w:ascii="Arial" w:hAnsi="Arial" w:cs="Arial"/>
          <w:sz w:val="24"/>
          <w:szCs w:val="24"/>
        </w:rPr>
        <w:tab/>
        <w:t>Por atraso o incumplimiento del cronograma de obra se causará una multa equivalente al [0,5%] del valor del contrato, por cada día calendario de atraso.</w:t>
      </w:r>
    </w:p>
    <w:p w14:paraId="69AA77F6" w14:textId="5CFF02A0"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 xml:space="preserve"> 2.</w:t>
      </w:r>
      <w:r w:rsidRPr="005C2A83">
        <w:rPr>
          <w:rFonts w:ascii="Arial" w:hAnsi="Arial" w:cs="Arial"/>
          <w:sz w:val="24"/>
          <w:szCs w:val="24"/>
        </w:rPr>
        <w:tab/>
        <w:t>Por no mantener en vigor, renovar, prorrogar, obtener para la etapa siguiente, corregir o adicionar las garantías, en los plazos y por los montos establecidos en la cláusula [XX], de acuerdo al contrato inicial o sus modificaciones, se causará una multa equivalente al [1%] del valor del contrato, por cada día calendario de atraso en el cumplimiento; sin perjuicio de que con esta conducta se haga acreedor a otras sanciones más gravosas.</w:t>
      </w:r>
    </w:p>
    <w:p w14:paraId="4BC917BF"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3.</w:t>
      </w:r>
      <w:r w:rsidRPr="005C2A83">
        <w:rPr>
          <w:rFonts w:ascii="Arial" w:hAnsi="Arial" w:cs="Arial"/>
          <w:sz w:val="24"/>
          <w:szCs w:val="24"/>
        </w:rPr>
        <w:tab/>
        <w:t>Si el Contratista no entrega la información completa que le solicite el [supervisor o interventor],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[supervisor o interventor].</w:t>
      </w:r>
    </w:p>
    <w:p w14:paraId="7CA0CC21"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4.</w:t>
      </w:r>
      <w:r w:rsidRPr="005C2A83">
        <w:rPr>
          <w:rFonts w:ascii="Arial" w:hAnsi="Arial" w:cs="Arial"/>
          <w:sz w:val="24"/>
          <w:szCs w:val="24"/>
        </w:rPr>
        <w:tab/>
        <w:t>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3FC414B6"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5.</w:t>
      </w:r>
      <w:r w:rsidRPr="005C2A83">
        <w:rPr>
          <w:rFonts w:ascii="Arial" w:hAnsi="Arial" w:cs="Arial"/>
          <w:sz w:val="24"/>
          <w:szCs w:val="24"/>
        </w:rPr>
        <w:tab/>
        <w:t>Por atraso en la entrega final de la obra contratada, el Contratista se hará acreedor a una multa equivalente al [1%] del valor del contrato, por cada día calendario de atraso.</w:t>
      </w:r>
    </w:p>
    <w:p w14:paraId="605B545F"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6.</w:t>
      </w:r>
      <w:r w:rsidRPr="005C2A83">
        <w:rPr>
          <w:rFonts w:ascii="Arial" w:hAnsi="Arial" w:cs="Arial"/>
          <w:sz w:val="24"/>
          <w:szCs w:val="24"/>
        </w:rPr>
        <w:tab/>
        <w:t>Por incumplir las órdenes dadas por la [supervisión o la interventoría], el Contratista se hará acreedor a una multa equivalente al [0,3%] del valor del contrato, por cada orden incumplida.</w:t>
      </w:r>
    </w:p>
    <w:p w14:paraId="2AC09A94"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7.</w:t>
      </w:r>
      <w:r w:rsidRPr="005C2A83">
        <w:rPr>
          <w:rFonts w:ascii="Arial" w:hAnsi="Arial" w:cs="Arial"/>
          <w:sz w:val="24"/>
          <w:szCs w:val="24"/>
        </w:rPr>
        <w:tab/>
        <w:t>Por incumplir el ofrecimiento otorgado en cuanto al factor calidad, al Contratista se le impondrá una multa equivalente al [0,5%] del valor del contrato, [por cada día calendario de atraso en el cumplimiento de dicha obligación].</w:t>
      </w:r>
    </w:p>
    <w:p w14:paraId="39F6DFFB"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8.</w:t>
      </w:r>
      <w:r w:rsidRPr="005C2A83">
        <w:rPr>
          <w:rFonts w:ascii="Arial" w:hAnsi="Arial" w:cs="Arial"/>
          <w:sz w:val="24"/>
          <w:szCs w:val="24"/>
        </w:rPr>
        <w:tab/>
        <w:t>Por cambiar el personal presentado a la [supervisión o interventoría], sin la aprobación previa de esta, al Contratista se le impondrá una multa equivalente al [0,5%] del valor del contrato.</w:t>
      </w:r>
    </w:p>
    <w:p w14:paraId="4EFB6D36"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9.</w:t>
      </w:r>
      <w:r w:rsidRPr="005C2A83">
        <w:rPr>
          <w:rFonts w:ascii="Arial" w:hAnsi="Arial" w:cs="Arial"/>
          <w:sz w:val="24"/>
          <w:szCs w:val="24"/>
        </w:rPr>
        <w:tab/>
        <w:t>Por atraso en el cumplimiento de las obligaciones relacionadas con la seguridad social, parafiscales, o pago de salarios o honorarios de alguno o algunos de sus empleados o Contratistas, al Contratista se le impondrá una multa equivalente a [XX] salarios mínimos [diarios o mensuales] legales vigentes, [por cada día calendario de atraso en el cumplimiento de dicha obligación].</w:t>
      </w:r>
    </w:p>
    <w:p w14:paraId="1E997FF8"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10.</w:t>
      </w:r>
      <w:r w:rsidRPr="005C2A83">
        <w:rPr>
          <w:rFonts w:ascii="Arial" w:hAnsi="Arial" w:cs="Arial"/>
          <w:sz w:val="24"/>
          <w:szCs w:val="24"/>
        </w:rPr>
        <w:tab/>
        <w:t>[La Entidad incluirá las demás causales que considere convenientes teniendo en cuenta las obligaciones pactadas en el contrato]</w:t>
      </w:r>
    </w:p>
    <w:p w14:paraId="01CF0E49"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lastRenderedPageBreak/>
        <w:t>Parágrafo 1.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w:t>
      </w:r>
    </w:p>
    <w:p w14:paraId="300B7B80"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Parágrafo 2. 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2F3DD097"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Parágrafo 3.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21009139"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Parágrafo 4. En caso de que el Contratista reincida en el incumplimiento de una o de varias obligaciones se podrán imponer nuevas multas.</w:t>
      </w:r>
    </w:p>
    <w:p w14:paraId="7312F93E" w14:textId="2E6F37E5"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Parágrafo 5. Para efectos de la imposición de las multas el Salario Mínimo Diario o Mensual Vigente, será aquel que rija para el momento del incumplimiento del contrato.</w:t>
      </w:r>
    </w:p>
    <w:p w14:paraId="39F0A713"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Parágrafo 6. 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06B511A1" w14:textId="77777777" w:rsidR="005C2A83" w:rsidRPr="00DE67A8" w:rsidRDefault="005C2A83" w:rsidP="005C2A83">
      <w:pPr>
        <w:ind w:leftChars="0" w:left="-2" w:firstLineChars="0" w:firstLine="0"/>
        <w:jc w:val="both"/>
        <w:rPr>
          <w:rFonts w:ascii="Arial" w:hAnsi="Arial" w:cs="Arial"/>
          <w:b/>
          <w:bCs/>
          <w:sz w:val="24"/>
          <w:szCs w:val="24"/>
        </w:rPr>
      </w:pPr>
      <w:r w:rsidRPr="00DE67A8">
        <w:rPr>
          <w:rFonts w:ascii="Arial" w:hAnsi="Arial" w:cs="Arial"/>
          <w:b/>
          <w:bCs/>
          <w:sz w:val="24"/>
          <w:szCs w:val="24"/>
        </w:rPr>
        <w:t>CLÁUSULA 16.  CLÁUSULA PENAL</w:t>
      </w:r>
    </w:p>
    <w:p w14:paraId="1128838F"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[La Entidad podrá escoger alguna de las siguientes opciones de cláusula penal, combinarlas, modificarlas o crear la que considere conveniente].</w:t>
      </w:r>
    </w:p>
    <w:p w14:paraId="26E07468"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Las partes acuerdan que la aplicación de la cláusula penal no exime el cumplimiento de las obligaciones contractuales y podrá exigirse al Contratista la pena y la indemnización de perjuicios.</w:t>
      </w:r>
    </w:p>
    <w:p w14:paraId="749E4EC2" w14:textId="161DEB78" w:rsidR="005C2A83" w:rsidRPr="00DE67A8" w:rsidRDefault="00DE67A8" w:rsidP="005C2A83">
      <w:pPr>
        <w:ind w:leftChars="0" w:left="-2" w:firstLineChars="0" w:firstLine="0"/>
        <w:jc w:val="both"/>
        <w:rPr>
          <w:rFonts w:ascii="Arial" w:hAnsi="Arial" w:cs="Arial"/>
          <w:b/>
          <w:bCs/>
          <w:sz w:val="24"/>
          <w:szCs w:val="24"/>
        </w:rPr>
      </w:pPr>
      <w:r w:rsidRPr="00DE67A8">
        <w:rPr>
          <w:rFonts w:ascii="Arial" w:hAnsi="Arial" w:cs="Arial"/>
          <w:b/>
          <w:bCs/>
          <w:sz w:val="24"/>
          <w:szCs w:val="24"/>
        </w:rPr>
        <w:t>OPCIÓN 1:</w:t>
      </w:r>
    </w:p>
    <w:p w14:paraId="784065AE"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[treinta por ciento (30%) del valor del contrato]. La presente cláusula penal no tiene el carácter de estimación anticipada de perjuicios.</w:t>
      </w:r>
    </w:p>
    <w:p w14:paraId="128387D0"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Parágrafo 1.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w:t>
      </w:r>
    </w:p>
    <w:p w14:paraId="5AFDF8A6" w14:textId="77777777" w:rsidR="005C2A83" w:rsidRPr="005C2A83" w:rsidRDefault="005C2A83" w:rsidP="005C2A83">
      <w:pPr>
        <w:ind w:leftChars="0" w:left="-2" w:firstLineChars="0" w:firstLine="0"/>
        <w:jc w:val="both"/>
        <w:rPr>
          <w:rFonts w:ascii="Arial" w:hAnsi="Arial" w:cs="Arial"/>
          <w:sz w:val="24"/>
          <w:szCs w:val="24"/>
        </w:rPr>
      </w:pPr>
    </w:p>
    <w:p w14:paraId="5C38DA16"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lastRenderedPageBreak/>
        <w:t>Parágrafo 2.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5D59B555" w14:textId="01342DD1" w:rsidR="005C2A83" w:rsidRPr="005C2A83" w:rsidRDefault="00DE67A8" w:rsidP="005C2A83">
      <w:pPr>
        <w:ind w:leftChars="0" w:left="-2" w:firstLineChars="0" w:firstLine="0"/>
        <w:jc w:val="both"/>
        <w:rPr>
          <w:rFonts w:ascii="Arial" w:hAnsi="Arial" w:cs="Arial"/>
          <w:sz w:val="24"/>
          <w:szCs w:val="24"/>
        </w:rPr>
      </w:pPr>
      <w:r w:rsidRPr="00DE67A8">
        <w:rPr>
          <w:rFonts w:ascii="Arial" w:hAnsi="Arial" w:cs="Arial"/>
          <w:b/>
          <w:bCs/>
          <w:sz w:val="24"/>
          <w:szCs w:val="24"/>
        </w:rPr>
        <w:t>PARÁGRAFO 3.</w:t>
      </w:r>
      <w:r w:rsidRPr="005C2A83">
        <w:rPr>
          <w:rFonts w:ascii="Arial" w:hAnsi="Arial" w:cs="Arial"/>
          <w:sz w:val="24"/>
          <w:szCs w:val="24"/>
        </w:rPr>
        <w:t xml:space="preserve"> </w:t>
      </w:r>
      <w:r w:rsidR="005C2A83" w:rsidRPr="005C2A83">
        <w:rPr>
          <w:rFonts w:ascii="Arial" w:hAnsi="Arial" w:cs="Arial"/>
          <w:sz w:val="24"/>
          <w:szCs w:val="24"/>
        </w:rPr>
        <w:t>Esta misma sanción se aplicará en caso de declararse la caducidad del contrato.</w:t>
      </w:r>
    </w:p>
    <w:p w14:paraId="54FDEF04" w14:textId="7CE1BA77" w:rsidR="005C2A83" w:rsidRPr="00DE67A8" w:rsidRDefault="00DE67A8" w:rsidP="005C2A83">
      <w:pPr>
        <w:ind w:leftChars="0" w:left="-2" w:firstLineChars="0" w:firstLine="0"/>
        <w:jc w:val="both"/>
        <w:rPr>
          <w:rFonts w:ascii="Arial" w:hAnsi="Arial" w:cs="Arial"/>
          <w:b/>
          <w:bCs/>
          <w:sz w:val="24"/>
          <w:szCs w:val="24"/>
        </w:rPr>
      </w:pPr>
      <w:r w:rsidRPr="00DE67A8">
        <w:rPr>
          <w:rFonts w:ascii="Arial" w:hAnsi="Arial" w:cs="Arial"/>
          <w:b/>
          <w:bCs/>
          <w:sz w:val="24"/>
          <w:szCs w:val="24"/>
        </w:rPr>
        <w:t>OPCIÓN 2:</w:t>
      </w:r>
    </w:p>
    <w:p w14:paraId="2CC76158"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ciento (20%) del valor del contrato].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07706F4B"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El pago o deducción de la cláusula penal no exonerará al Contratista del cumplimiento de sus obligaciones contractuales, incluyendo las que dieron lugar a la imposición de la pena.</w:t>
      </w:r>
    </w:p>
    <w:p w14:paraId="543E2D7A" w14:textId="454446D0"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 xml:space="preserve"> 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322B3492" w14:textId="04B42407" w:rsidR="005C2A83" w:rsidRPr="00DE67A8" w:rsidRDefault="00DE67A8" w:rsidP="005C2A83">
      <w:pPr>
        <w:ind w:leftChars="0" w:left="-2" w:firstLineChars="0" w:firstLine="0"/>
        <w:jc w:val="both"/>
        <w:rPr>
          <w:rFonts w:ascii="Arial" w:hAnsi="Arial" w:cs="Arial"/>
          <w:b/>
          <w:bCs/>
          <w:sz w:val="24"/>
          <w:szCs w:val="24"/>
        </w:rPr>
      </w:pPr>
      <w:r w:rsidRPr="00DE67A8">
        <w:rPr>
          <w:rFonts w:ascii="Arial" w:hAnsi="Arial" w:cs="Arial"/>
          <w:b/>
          <w:bCs/>
          <w:sz w:val="24"/>
          <w:szCs w:val="24"/>
        </w:rPr>
        <w:t>OPCIÓN 3:</w:t>
      </w:r>
    </w:p>
    <w:p w14:paraId="3E8C89E6"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En caso de incumplimiento total o parcial del contrato, el Contratista pagará a la Entidad a título de estimación anticipada de perjuicios una suma equivalente al [20%]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15649727"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El pago o deducción de la cláusula penal no exonerará al Contratista del cumplimiento de sus obligaciones contractuales, incluyendo las que dieron lugar a la imposición de la pena.</w:t>
      </w:r>
    </w:p>
    <w:p w14:paraId="69C2FC11" w14:textId="087D8678" w:rsidR="005C2A83" w:rsidRPr="00DE67A8" w:rsidRDefault="00DE67A8" w:rsidP="005C2A83">
      <w:pPr>
        <w:ind w:leftChars="0" w:left="-2" w:firstLineChars="0" w:firstLine="0"/>
        <w:jc w:val="both"/>
        <w:rPr>
          <w:rFonts w:ascii="Arial" w:hAnsi="Arial" w:cs="Arial"/>
          <w:b/>
          <w:bCs/>
          <w:sz w:val="24"/>
          <w:szCs w:val="24"/>
        </w:rPr>
      </w:pPr>
      <w:r w:rsidRPr="00DE67A8">
        <w:rPr>
          <w:rFonts w:ascii="Arial" w:hAnsi="Arial" w:cs="Arial"/>
          <w:b/>
          <w:bCs/>
          <w:sz w:val="24"/>
          <w:szCs w:val="24"/>
        </w:rPr>
        <w:t>OPCIÓN 4:</w:t>
      </w:r>
    </w:p>
    <w:p w14:paraId="784D1980"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En caso de incumplimiento grave por parte del Contratista de las obligaciones contraídas en el contrato o en caso de declaratoria de caducidad, la entidad podrá aplicar la cláusula penal pecuniaria al Contratista hasta por un valor del [veinte por ciento (20%)] del valor del contrato, suma que la entidad hará efectiva mediante el cobro de la garantía única de cumplimiento o, a su elección, de los costos que adeude al Contratista, si los hubiere. La aplicación de la cláusula penal no excluye la indemnización de perjuicios, de conformidad con los artículos 870 del Código del Comercio y 1546 del Código Civil.</w:t>
      </w:r>
    </w:p>
    <w:p w14:paraId="40D830F8" w14:textId="77777777" w:rsidR="005C2A83" w:rsidRPr="005C2A83" w:rsidRDefault="005C2A83" w:rsidP="005C2A83">
      <w:pPr>
        <w:ind w:leftChars="0" w:left="-2" w:firstLineChars="0" w:firstLine="0"/>
        <w:jc w:val="both"/>
        <w:rPr>
          <w:rFonts w:ascii="Arial" w:hAnsi="Arial" w:cs="Arial"/>
          <w:sz w:val="24"/>
          <w:szCs w:val="24"/>
        </w:rPr>
      </w:pPr>
    </w:p>
    <w:p w14:paraId="40DB8278"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lastRenderedPageBreak/>
        <w:t>Parágrafo 1.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w:t>
      </w:r>
    </w:p>
    <w:p w14:paraId="02674552" w14:textId="537D4F47" w:rsidR="005C2A83" w:rsidRPr="00DE67A8" w:rsidRDefault="005C2A83" w:rsidP="005C2A83">
      <w:pPr>
        <w:ind w:leftChars="0" w:left="-2" w:firstLineChars="0" w:firstLine="0"/>
        <w:jc w:val="both"/>
        <w:rPr>
          <w:rFonts w:ascii="Arial" w:hAnsi="Arial" w:cs="Arial"/>
          <w:b/>
          <w:bCs/>
          <w:sz w:val="24"/>
          <w:szCs w:val="24"/>
        </w:rPr>
      </w:pPr>
      <w:r w:rsidRPr="00DE67A8">
        <w:rPr>
          <w:rFonts w:ascii="Arial" w:hAnsi="Arial" w:cs="Arial"/>
          <w:b/>
          <w:bCs/>
          <w:sz w:val="24"/>
          <w:szCs w:val="24"/>
        </w:rPr>
        <w:t>CLÁUSULA 17.</w:t>
      </w:r>
      <w:r w:rsidR="00DE67A8" w:rsidRPr="00DE67A8">
        <w:rPr>
          <w:rFonts w:ascii="Arial" w:hAnsi="Arial" w:cs="Arial"/>
          <w:b/>
          <w:bCs/>
          <w:sz w:val="24"/>
          <w:szCs w:val="24"/>
        </w:rPr>
        <w:t xml:space="preserve"> </w:t>
      </w:r>
      <w:r w:rsidRPr="00DE67A8">
        <w:rPr>
          <w:rFonts w:ascii="Arial" w:hAnsi="Arial" w:cs="Arial"/>
          <w:b/>
          <w:bCs/>
          <w:sz w:val="24"/>
          <w:szCs w:val="24"/>
        </w:rPr>
        <w:t>CLÁUSULAS EXCEPCIONALES</w:t>
      </w:r>
    </w:p>
    <w:p w14:paraId="42665368"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Se entienden incorporadas al Contrato las cláusulas excepcionales a que se refiere el Estatuto General de Contratación de la Administración Pública.</w:t>
      </w:r>
    </w:p>
    <w:p w14:paraId="47CAA0D9" w14:textId="750219B4" w:rsidR="005C2A83" w:rsidRPr="00DE67A8" w:rsidRDefault="005C2A83" w:rsidP="005C2A83">
      <w:pPr>
        <w:ind w:leftChars="0" w:left="-2" w:firstLineChars="0" w:firstLine="0"/>
        <w:jc w:val="both"/>
        <w:rPr>
          <w:rFonts w:ascii="Arial" w:hAnsi="Arial" w:cs="Arial"/>
          <w:b/>
          <w:bCs/>
          <w:sz w:val="24"/>
          <w:szCs w:val="24"/>
        </w:rPr>
      </w:pPr>
      <w:r w:rsidRPr="00DE67A8">
        <w:rPr>
          <w:rFonts w:ascii="Arial" w:hAnsi="Arial" w:cs="Arial"/>
          <w:b/>
          <w:bCs/>
          <w:sz w:val="24"/>
          <w:szCs w:val="24"/>
        </w:rPr>
        <w:t>CLÁUSULA 18.</w:t>
      </w:r>
      <w:r w:rsidR="00DE67A8" w:rsidRPr="00DE67A8">
        <w:rPr>
          <w:rFonts w:ascii="Arial" w:hAnsi="Arial" w:cs="Arial"/>
          <w:b/>
          <w:bCs/>
          <w:sz w:val="24"/>
          <w:szCs w:val="24"/>
        </w:rPr>
        <w:t xml:space="preserve"> </w:t>
      </w:r>
      <w:r w:rsidRPr="00DE67A8">
        <w:rPr>
          <w:rFonts w:ascii="Arial" w:hAnsi="Arial" w:cs="Arial"/>
          <w:b/>
          <w:bCs/>
          <w:sz w:val="24"/>
          <w:szCs w:val="24"/>
        </w:rPr>
        <w:t>GARANTÍAS</w:t>
      </w:r>
    </w:p>
    <w:p w14:paraId="0BE1A8C4" w14:textId="77777777" w:rsidR="005C2A83" w:rsidRPr="00DE67A8" w:rsidRDefault="005C2A83" w:rsidP="005C2A83">
      <w:pPr>
        <w:ind w:leftChars="0" w:left="-2" w:firstLineChars="0" w:firstLine="0"/>
        <w:jc w:val="both"/>
        <w:rPr>
          <w:rFonts w:ascii="Arial" w:hAnsi="Arial" w:cs="Arial"/>
          <w:b/>
          <w:bCs/>
          <w:sz w:val="24"/>
          <w:szCs w:val="24"/>
        </w:rPr>
      </w:pPr>
      <w:r w:rsidRPr="00DE67A8">
        <w:rPr>
          <w:rFonts w:ascii="Arial" w:hAnsi="Arial" w:cs="Arial"/>
          <w:b/>
          <w:bCs/>
          <w:sz w:val="24"/>
          <w:szCs w:val="24"/>
        </w:rPr>
        <w:t>18.1.</w:t>
      </w:r>
      <w:r w:rsidRPr="00DE67A8">
        <w:rPr>
          <w:rFonts w:ascii="Arial" w:hAnsi="Arial" w:cs="Arial"/>
          <w:b/>
          <w:bCs/>
          <w:sz w:val="24"/>
          <w:szCs w:val="24"/>
        </w:rPr>
        <w:tab/>
        <w:t>GARANTÍA DE CUMPLIMIENTO</w:t>
      </w:r>
    </w:p>
    <w:p w14:paraId="6E383D9F" w14:textId="6FF1F04B" w:rsidR="005C2A83" w:rsidRPr="005C1D2A" w:rsidRDefault="005C2A83" w:rsidP="005C1D2A">
      <w:pPr>
        <w:ind w:leftChars="0" w:left="-2" w:firstLineChars="0" w:firstLine="0"/>
        <w:jc w:val="both"/>
        <w:rPr>
          <w:rFonts w:ascii="Arial" w:hAnsi="Arial" w:cs="Arial"/>
          <w:sz w:val="24"/>
          <w:szCs w:val="24"/>
        </w:rPr>
      </w:pPr>
      <w:r w:rsidRPr="005C2A83">
        <w:rPr>
          <w:rFonts w:ascii="Arial" w:hAnsi="Arial" w:cs="Arial"/>
          <w:sz w:val="24"/>
          <w:szCs w:val="24"/>
        </w:rPr>
        <w:t xml:space="preserve">Para cubrir cualquier hecho constitutivo de incumplimiento, el Contratista deberá presentar la garantía de cumplimiento en original a la Entidad dentro de los [la Entidad deberá definir los días] días hábiles siguientes contados a partir de la firma del contrato y requerirá la aprobación de la Entidad. </w:t>
      </w:r>
      <w:proofErr w:type="gramStart"/>
      <w:r w:rsidRPr="005C2A83">
        <w:rPr>
          <w:rFonts w:ascii="Arial" w:hAnsi="Arial" w:cs="Arial"/>
          <w:sz w:val="24"/>
          <w:szCs w:val="24"/>
        </w:rPr>
        <w:t>Esta</w:t>
      </w:r>
      <w:r w:rsidR="005C1D2A">
        <w:rPr>
          <w:rFonts w:ascii="Arial" w:hAnsi="Arial" w:cs="Arial"/>
          <w:sz w:val="24"/>
          <w:szCs w:val="24"/>
        </w:rPr>
        <w:t>s</w:t>
      </w:r>
      <w:r w:rsidRPr="005C2A83">
        <w:rPr>
          <w:rFonts w:ascii="Arial" w:hAnsi="Arial" w:cs="Arial"/>
          <w:sz w:val="24"/>
          <w:szCs w:val="24"/>
        </w:rPr>
        <w:t xml:space="preserve"> garantía</w:t>
      </w:r>
      <w:r w:rsidR="005C1D2A">
        <w:rPr>
          <w:rFonts w:ascii="Arial" w:hAnsi="Arial" w:cs="Arial"/>
          <w:sz w:val="24"/>
          <w:szCs w:val="24"/>
        </w:rPr>
        <w:t>s</w:t>
      </w:r>
      <w:r w:rsidRPr="005C2A83">
        <w:rPr>
          <w:rFonts w:ascii="Arial" w:hAnsi="Arial" w:cs="Arial"/>
          <w:sz w:val="24"/>
          <w:szCs w:val="24"/>
        </w:rPr>
        <w:t xml:space="preserve"> tendrá</w:t>
      </w:r>
      <w:proofErr w:type="gramEnd"/>
      <w:r w:rsidRPr="005C2A83">
        <w:rPr>
          <w:rFonts w:ascii="Arial" w:hAnsi="Arial" w:cs="Arial"/>
          <w:sz w:val="24"/>
          <w:szCs w:val="24"/>
        </w:rPr>
        <w:t xml:space="preserve"> las características</w:t>
      </w:r>
      <w:r w:rsidR="005C1D2A">
        <w:rPr>
          <w:rFonts w:ascii="Arial" w:hAnsi="Arial" w:cs="Arial"/>
          <w:sz w:val="24"/>
          <w:szCs w:val="24"/>
        </w:rPr>
        <w:t xml:space="preserve"> contempladas en los documentos que hacen parte integral del proceso.</w:t>
      </w:r>
    </w:p>
    <w:p w14:paraId="7F607522" w14:textId="77777777" w:rsidR="005C2A83" w:rsidRPr="005C1D2A" w:rsidRDefault="005C2A83" w:rsidP="005C2A83">
      <w:pPr>
        <w:ind w:leftChars="0" w:left="-2" w:firstLineChars="0" w:firstLine="0"/>
        <w:jc w:val="both"/>
        <w:rPr>
          <w:rFonts w:ascii="Arial" w:hAnsi="Arial" w:cs="Arial"/>
          <w:b/>
          <w:bCs/>
          <w:sz w:val="24"/>
          <w:szCs w:val="24"/>
        </w:rPr>
      </w:pPr>
      <w:r w:rsidRPr="005C1D2A">
        <w:rPr>
          <w:rFonts w:ascii="Arial" w:hAnsi="Arial" w:cs="Arial"/>
          <w:b/>
          <w:bCs/>
          <w:sz w:val="24"/>
          <w:szCs w:val="24"/>
        </w:rPr>
        <w:t>18.2.</w:t>
      </w:r>
      <w:r w:rsidRPr="005C1D2A">
        <w:rPr>
          <w:rFonts w:ascii="Arial" w:hAnsi="Arial" w:cs="Arial"/>
          <w:b/>
          <w:bCs/>
          <w:sz w:val="24"/>
          <w:szCs w:val="24"/>
        </w:rPr>
        <w:tab/>
        <w:t>ESTABILIDAD DE LA OBRA Y PERIODO DE GARANTÍA</w:t>
      </w:r>
    </w:p>
    <w:p w14:paraId="2181CF71"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[La entidad debe definir el termino de vigencia del amparo de acuerdo con el artículo 2.2.1.2.3.1.14. del Decreto 1082 de 2015] contados a partir de la fecha del Acta de Recibo Definitivo de las obras. El Contratista procederá a reparar los defectos dentro de los términos que la Entidad le señale en la comunicación escrita que le enviará al respecto.</w:t>
      </w:r>
    </w:p>
    <w:p w14:paraId="7489615A"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E8254CA"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43C96BE5" w14:textId="77777777" w:rsidR="005C2A83" w:rsidRPr="005C1D2A" w:rsidRDefault="005C2A83" w:rsidP="005C2A83">
      <w:pPr>
        <w:ind w:leftChars="0" w:left="-2" w:firstLineChars="0" w:firstLine="0"/>
        <w:jc w:val="both"/>
        <w:rPr>
          <w:rFonts w:ascii="Arial" w:hAnsi="Arial" w:cs="Arial"/>
          <w:b/>
          <w:bCs/>
          <w:sz w:val="24"/>
          <w:szCs w:val="24"/>
        </w:rPr>
      </w:pPr>
      <w:r w:rsidRPr="005C1D2A">
        <w:rPr>
          <w:rFonts w:ascii="Arial" w:hAnsi="Arial" w:cs="Arial"/>
          <w:b/>
          <w:bCs/>
          <w:sz w:val="24"/>
          <w:szCs w:val="24"/>
        </w:rPr>
        <w:t>18.3.</w:t>
      </w:r>
      <w:r w:rsidRPr="005C1D2A">
        <w:rPr>
          <w:rFonts w:ascii="Arial" w:hAnsi="Arial" w:cs="Arial"/>
          <w:b/>
          <w:bCs/>
          <w:sz w:val="24"/>
          <w:szCs w:val="24"/>
        </w:rPr>
        <w:tab/>
        <w:t>GARANTÍA DE RESPONSABILIDAD CIVIL EXTRACONTRACTUAL</w:t>
      </w:r>
    </w:p>
    <w:p w14:paraId="213D0769" w14:textId="77777777" w:rsidR="005C2A83" w:rsidRPr="005C2A83" w:rsidRDefault="005C2A83" w:rsidP="005C2A83">
      <w:pPr>
        <w:ind w:leftChars="0" w:left="-2" w:firstLineChars="0" w:firstLine="0"/>
        <w:jc w:val="both"/>
        <w:rPr>
          <w:rFonts w:ascii="Arial" w:hAnsi="Arial" w:cs="Arial"/>
          <w:sz w:val="24"/>
          <w:szCs w:val="24"/>
        </w:rPr>
      </w:pPr>
    </w:p>
    <w:p w14:paraId="59BCEF97" w14:textId="757F2B07" w:rsidR="005C1D2A" w:rsidRPr="005C1D2A" w:rsidRDefault="005C2A83" w:rsidP="005C1D2A">
      <w:pPr>
        <w:ind w:leftChars="0" w:left="-2" w:firstLineChars="0" w:firstLine="0"/>
        <w:jc w:val="both"/>
        <w:rPr>
          <w:rFonts w:ascii="Arial" w:hAnsi="Arial" w:cs="Arial"/>
          <w:sz w:val="24"/>
          <w:szCs w:val="24"/>
        </w:rPr>
      </w:pPr>
      <w:r w:rsidRPr="005C2A83">
        <w:rPr>
          <w:rFonts w:ascii="Arial" w:hAnsi="Arial" w:cs="Arial"/>
          <w:sz w:val="24"/>
          <w:szCs w:val="24"/>
        </w:rPr>
        <w:lastRenderedPageBreak/>
        <w:t>El Contratista deberá contratar un seguro que ampare la Responsabilidad Civil Extracontractual de la Entidad</w:t>
      </w:r>
      <w:r w:rsidR="005C1D2A">
        <w:rPr>
          <w:rFonts w:ascii="Arial" w:hAnsi="Arial" w:cs="Arial"/>
          <w:sz w:val="24"/>
          <w:szCs w:val="24"/>
        </w:rPr>
        <w:t xml:space="preserve"> e</w:t>
      </w:r>
      <w:r w:rsidR="005C1D2A" w:rsidRPr="005C2A83">
        <w:rPr>
          <w:rFonts w:ascii="Arial" w:hAnsi="Arial" w:cs="Arial"/>
          <w:sz w:val="24"/>
          <w:szCs w:val="24"/>
        </w:rPr>
        <w:t>sta</w:t>
      </w:r>
      <w:r w:rsidR="005C1D2A">
        <w:rPr>
          <w:rFonts w:ascii="Arial" w:hAnsi="Arial" w:cs="Arial"/>
          <w:sz w:val="24"/>
          <w:szCs w:val="24"/>
        </w:rPr>
        <w:t>s</w:t>
      </w:r>
      <w:r w:rsidR="005C1D2A" w:rsidRPr="005C2A83">
        <w:rPr>
          <w:rFonts w:ascii="Arial" w:hAnsi="Arial" w:cs="Arial"/>
          <w:sz w:val="24"/>
          <w:szCs w:val="24"/>
        </w:rPr>
        <w:t xml:space="preserve"> garantía</w:t>
      </w:r>
      <w:r w:rsidR="005C1D2A">
        <w:rPr>
          <w:rFonts w:ascii="Arial" w:hAnsi="Arial" w:cs="Arial"/>
          <w:sz w:val="24"/>
          <w:szCs w:val="24"/>
        </w:rPr>
        <w:t>s</w:t>
      </w:r>
      <w:r w:rsidR="005C1D2A" w:rsidRPr="005C2A83">
        <w:rPr>
          <w:rFonts w:ascii="Arial" w:hAnsi="Arial" w:cs="Arial"/>
          <w:sz w:val="24"/>
          <w:szCs w:val="24"/>
        </w:rPr>
        <w:t xml:space="preserve"> tendrán</w:t>
      </w:r>
      <w:r w:rsidR="005C1D2A" w:rsidRPr="005C2A83">
        <w:rPr>
          <w:rFonts w:ascii="Arial" w:hAnsi="Arial" w:cs="Arial"/>
          <w:sz w:val="24"/>
          <w:szCs w:val="24"/>
        </w:rPr>
        <w:t xml:space="preserve"> las características</w:t>
      </w:r>
      <w:r w:rsidR="005C1D2A">
        <w:rPr>
          <w:rFonts w:ascii="Arial" w:hAnsi="Arial" w:cs="Arial"/>
          <w:sz w:val="24"/>
          <w:szCs w:val="24"/>
        </w:rPr>
        <w:t xml:space="preserve"> contempladas en los documentos que hacen parte integral del proceso.</w:t>
      </w:r>
    </w:p>
    <w:p w14:paraId="0D6E845A" w14:textId="77777777" w:rsidR="005C2A83" w:rsidRPr="005C1D2A" w:rsidRDefault="005C2A83" w:rsidP="005C2A83">
      <w:pPr>
        <w:ind w:leftChars="0" w:left="-2" w:firstLineChars="0" w:firstLine="0"/>
        <w:jc w:val="both"/>
        <w:rPr>
          <w:rFonts w:ascii="Arial" w:hAnsi="Arial" w:cs="Arial"/>
          <w:b/>
          <w:bCs/>
          <w:sz w:val="24"/>
          <w:szCs w:val="24"/>
        </w:rPr>
      </w:pPr>
      <w:r w:rsidRPr="005C1D2A">
        <w:rPr>
          <w:rFonts w:ascii="Arial" w:hAnsi="Arial" w:cs="Arial"/>
          <w:b/>
          <w:bCs/>
          <w:sz w:val="24"/>
          <w:szCs w:val="24"/>
        </w:rPr>
        <w:t>CLÁUSULA 19. INDEPENDENCIA DEL CONTRATISTA</w:t>
      </w:r>
    </w:p>
    <w:p w14:paraId="7788AB4A"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5A40CD53" w14:textId="77777777" w:rsidR="005C2A83" w:rsidRPr="005C1D2A" w:rsidRDefault="005C2A83" w:rsidP="005C2A83">
      <w:pPr>
        <w:ind w:leftChars="0" w:left="-2" w:firstLineChars="0" w:firstLine="0"/>
        <w:jc w:val="both"/>
        <w:rPr>
          <w:rFonts w:ascii="Arial" w:hAnsi="Arial" w:cs="Arial"/>
          <w:b/>
          <w:bCs/>
          <w:sz w:val="24"/>
          <w:szCs w:val="24"/>
        </w:rPr>
      </w:pPr>
      <w:r w:rsidRPr="005C1D2A">
        <w:rPr>
          <w:rFonts w:ascii="Arial" w:hAnsi="Arial" w:cs="Arial"/>
          <w:b/>
          <w:bCs/>
          <w:sz w:val="24"/>
          <w:szCs w:val="24"/>
        </w:rPr>
        <w:t>CLÁUSULA 20. INEXISTENCIA DE RELACIÓN LABORAL ENTRE LA ENTIDAD Y EL CONTRATISTA</w:t>
      </w:r>
    </w:p>
    <w:p w14:paraId="5FED4858"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9279279"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C774641" w14:textId="3E5E67A7" w:rsidR="005C2A83" w:rsidRPr="005C1D2A" w:rsidRDefault="005C2A83" w:rsidP="005C2A83">
      <w:pPr>
        <w:ind w:leftChars="0" w:left="-2" w:firstLineChars="0" w:firstLine="0"/>
        <w:jc w:val="both"/>
        <w:rPr>
          <w:rFonts w:ascii="Arial" w:hAnsi="Arial" w:cs="Arial"/>
          <w:b/>
          <w:bCs/>
          <w:sz w:val="24"/>
          <w:szCs w:val="24"/>
        </w:rPr>
      </w:pPr>
      <w:r w:rsidRPr="005C1D2A">
        <w:rPr>
          <w:rFonts w:ascii="Arial" w:hAnsi="Arial" w:cs="Arial"/>
          <w:b/>
          <w:bCs/>
          <w:sz w:val="24"/>
          <w:szCs w:val="24"/>
        </w:rPr>
        <w:t>CLÁUSULA 21.</w:t>
      </w:r>
      <w:r w:rsidR="005C1D2A" w:rsidRPr="005C1D2A">
        <w:rPr>
          <w:rFonts w:ascii="Arial" w:hAnsi="Arial" w:cs="Arial"/>
          <w:b/>
          <w:bCs/>
          <w:sz w:val="24"/>
          <w:szCs w:val="24"/>
        </w:rPr>
        <w:t xml:space="preserve"> </w:t>
      </w:r>
      <w:r w:rsidRPr="005C1D2A">
        <w:rPr>
          <w:rFonts w:ascii="Arial" w:hAnsi="Arial" w:cs="Arial"/>
          <w:b/>
          <w:bCs/>
          <w:sz w:val="24"/>
          <w:szCs w:val="24"/>
        </w:rPr>
        <w:t>CESIÓN</w:t>
      </w:r>
    </w:p>
    <w:p w14:paraId="32E258D8"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w:t>
      </w:r>
    </w:p>
    <w:p w14:paraId="30771BC7" w14:textId="1A552B83" w:rsidR="005C2A83" w:rsidRPr="005C1D2A" w:rsidRDefault="005C2A83" w:rsidP="005C2A83">
      <w:pPr>
        <w:ind w:leftChars="0" w:left="-2" w:firstLineChars="0" w:firstLine="0"/>
        <w:jc w:val="both"/>
        <w:rPr>
          <w:rFonts w:ascii="Arial" w:hAnsi="Arial" w:cs="Arial"/>
          <w:b/>
          <w:bCs/>
          <w:sz w:val="24"/>
          <w:szCs w:val="24"/>
        </w:rPr>
      </w:pPr>
      <w:r w:rsidRPr="005C1D2A">
        <w:rPr>
          <w:rFonts w:ascii="Arial" w:hAnsi="Arial" w:cs="Arial"/>
          <w:b/>
          <w:bCs/>
          <w:sz w:val="24"/>
          <w:szCs w:val="24"/>
        </w:rPr>
        <w:t>CLÁUSULA 22.</w:t>
      </w:r>
      <w:r w:rsidR="005C1D2A" w:rsidRPr="005C1D2A">
        <w:rPr>
          <w:rFonts w:ascii="Arial" w:hAnsi="Arial" w:cs="Arial"/>
          <w:b/>
          <w:bCs/>
          <w:sz w:val="24"/>
          <w:szCs w:val="24"/>
        </w:rPr>
        <w:t xml:space="preserve"> </w:t>
      </w:r>
      <w:r w:rsidRPr="005C1D2A">
        <w:rPr>
          <w:rFonts w:ascii="Arial" w:hAnsi="Arial" w:cs="Arial"/>
          <w:b/>
          <w:bCs/>
          <w:sz w:val="24"/>
          <w:szCs w:val="24"/>
        </w:rPr>
        <w:t>LIQUIDACIÓN</w:t>
      </w:r>
    </w:p>
    <w:p w14:paraId="70A777DB"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[la Entidad podrá usar esta opción de cláusula de liquidación o crearla, en todo caso atendiendo los términos y plazos previstos en la ley.]</w:t>
      </w:r>
    </w:p>
    <w:p w14:paraId="274C053E"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El contrato será objeto de liquidación de acuerdo con lo establecido en las normas que regulan la materia. El término para la liquidación del contrato será de [la Entidad debe indicar el término].</w:t>
      </w:r>
    </w:p>
    <w:p w14:paraId="2A71D585" w14:textId="77777777" w:rsidR="005C2A83" w:rsidRPr="005C2A83" w:rsidRDefault="005C2A83" w:rsidP="005C2A83">
      <w:pPr>
        <w:ind w:leftChars="0" w:left="-2" w:firstLineChars="0" w:firstLine="0"/>
        <w:jc w:val="both"/>
        <w:rPr>
          <w:rFonts w:ascii="Arial" w:hAnsi="Arial" w:cs="Arial"/>
          <w:sz w:val="24"/>
          <w:szCs w:val="24"/>
        </w:rPr>
      </w:pPr>
    </w:p>
    <w:p w14:paraId="6C19196B"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lastRenderedPageBreak/>
        <w:t>Para la liquidación se exigirá al Contratista la ampliación de la garantía, si es del caso, a fin de avalar las obligaciones que éste deba cumplir con posterioridad a la extinción del presente contrato.</w:t>
      </w:r>
    </w:p>
    <w:p w14:paraId="32307ECD" w14:textId="68DE35BF"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 xml:space="preserve"> 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282D8CAF" w14:textId="77777777" w:rsidR="005C2A83" w:rsidRPr="005C1D2A" w:rsidRDefault="005C2A83" w:rsidP="005C2A83">
      <w:pPr>
        <w:ind w:leftChars="0" w:left="-2" w:firstLineChars="0" w:firstLine="0"/>
        <w:jc w:val="both"/>
        <w:rPr>
          <w:rFonts w:ascii="Arial" w:hAnsi="Arial" w:cs="Arial"/>
          <w:b/>
          <w:bCs/>
          <w:sz w:val="24"/>
          <w:szCs w:val="24"/>
        </w:rPr>
      </w:pPr>
      <w:r w:rsidRPr="005C1D2A">
        <w:rPr>
          <w:rFonts w:ascii="Arial" w:hAnsi="Arial" w:cs="Arial"/>
          <w:b/>
          <w:bCs/>
          <w:sz w:val="24"/>
          <w:szCs w:val="24"/>
        </w:rPr>
        <w:t>CLÁUSULA 23.  SUSCRIPCIÓN, PERFECCIONAMIENTO Y EJECUCIÓN</w:t>
      </w:r>
    </w:p>
    <w:p w14:paraId="64D80BD5"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0747311E" w14:textId="77777777" w:rsidR="005C2A83" w:rsidRPr="005C1D2A" w:rsidRDefault="005C2A83" w:rsidP="005C2A83">
      <w:pPr>
        <w:ind w:leftChars="0" w:left="-2" w:firstLineChars="0" w:firstLine="0"/>
        <w:jc w:val="both"/>
        <w:rPr>
          <w:rFonts w:ascii="Arial" w:hAnsi="Arial" w:cs="Arial"/>
          <w:b/>
          <w:bCs/>
          <w:sz w:val="24"/>
          <w:szCs w:val="24"/>
        </w:rPr>
      </w:pPr>
      <w:r w:rsidRPr="005C1D2A">
        <w:rPr>
          <w:rFonts w:ascii="Arial" w:hAnsi="Arial" w:cs="Arial"/>
          <w:b/>
          <w:bCs/>
          <w:sz w:val="24"/>
          <w:szCs w:val="24"/>
        </w:rPr>
        <w:t>CLÁUSULA 24.  LUGAR DE EJECUCIÓN Y DOMICILIO CONTRACTUAL</w:t>
      </w:r>
    </w:p>
    <w:p w14:paraId="5140A9E9"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Las actividades previstas en el presente Contrato se deben desarrollar en [lugar o lugares de ejecución de la obra] y el domicilio contractual es [nombre de la ciudad o municipio que funcionará como domicilio contractual].</w:t>
      </w:r>
    </w:p>
    <w:p w14:paraId="337FBBAF" w14:textId="2A10C895" w:rsidR="005C2A83" w:rsidRPr="005C1D2A" w:rsidRDefault="005C2A83" w:rsidP="005C2A83">
      <w:pPr>
        <w:ind w:leftChars="0" w:left="-2" w:firstLineChars="0" w:firstLine="0"/>
        <w:jc w:val="both"/>
        <w:rPr>
          <w:rFonts w:ascii="Arial" w:hAnsi="Arial" w:cs="Arial"/>
          <w:b/>
          <w:bCs/>
          <w:sz w:val="24"/>
          <w:szCs w:val="24"/>
        </w:rPr>
      </w:pPr>
      <w:r w:rsidRPr="005C1D2A">
        <w:rPr>
          <w:rFonts w:ascii="Arial" w:hAnsi="Arial" w:cs="Arial"/>
          <w:b/>
          <w:bCs/>
          <w:sz w:val="24"/>
          <w:szCs w:val="24"/>
        </w:rPr>
        <w:t>CLÁUSULA 25.</w:t>
      </w:r>
      <w:r w:rsidR="005C1D2A" w:rsidRPr="005C1D2A">
        <w:rPr>
          <w:rFonts w:ascii="Arial" w:hAnsi="Arial" w:cs="Arial"/>
          <w:b/>
          <w:bCs/>
          <w:sz w:val="24"/>
          <w:szCs w:val="24"/>
        </w:rPr>
        <w:t xml:space="preserve"> </w:t>
      </w:r>
      <w:r w:rsidRPr="005C1D2A">
        <w:rPr>
          <w:rFonts w:ascii="Arial" w:hAnsi="Arial" w:cs="Arial"/>
          <w:b/>
          <w:bCs/>
          <w:sz w:val="24"/>
          <w:szCs w:val="24"/>
        </w:rPr>
        <w:t>DOCUMENTOS</w:t>
      </w:r>
    </w:p>
    <w:p w14:paraId="40C262B0" w14:textId="71995ABF" w:rsidR="005C2A83" w:rsidRPr="005C2A83" w:rsidRDefault="005C2A83" w:rsidP="00F225E8">
      <w:pPr>
        <w:ind w:leftChars="0" w:left="-2" w:firstLineChars="0" w:firstLine="0"/>
        <w:jc w:val="both"/>
        <w:rPr>
          <w:rFonts w:ascii="Arial" w:hAnsi="Arial" w:cs="Arial"/>
          <w:sz w:val="24"/>
          <w:szCs w:val="24"/>
        </w:rPr>
      </w:pPr>
      <w:r w:rsidRPr="005C2A83">
        <w:rPr>
          <w:rFonts w:ascii="Arial" w:hAnsi="Arial" w:cs="Arial"/>
          <w:sz w:val="24"/>
          <w:szCs w:val="24"/>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7C50D532"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1.</w:t>
      </w:r>
      <w:r w:rsidRPr="005C2A83">
        <w:rPr>
          <w:rFonts w:ascii="Arial" w:hAnsi="Arial" w:cs="Arial"/>
          <w:sz w:val="24"/>
          <w:szCs w:val="24"/>
        </w:rPr>
        <w:tab/>
        <w:t>Estudios y documentos previos.</w:t>
      </w:r>
    </w:p>
    <w:p w14:paraId="440FE882"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2.</w:t>
      </w:r>
      <w:r w:rsidRPr="005C2A83">
        <w:rPr>
          <w:rFonts w:ascii="Arial" w:hAnsi="Arial" w:cs="Arial"/>
          <w:sz w:val="24"/>
          <w:szCs w:val="24"/>
        </w:rPr>
        <w:tab/>
        <w:t>Pliego de condiciones, Adendas, Anexos, Formatos, Matrices, Formularios.</w:t>
      </w:r>
    </w:p>
    <w:p w14:paraId="31579B1E"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3.</w:t>
      </w:r>
      <w:r w:rsidRPr="005C2A83">
        <w:rPr>
          <w:rFonts w:ascii="Arial" w:hAnsi="Arial" w:cs="Arial"/>
          <w:sz w:val="24"/>
          <w:szCs w:val="24"/>
        </w:rPr>
        <w:tab/>
        <w:t>Propuesta presentada por el Contratista.</w:t>
      </w:r>
    </w:p>
    <w:p w14:paraId="08E6AA37"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4.</w:t>
      </w:r>
      <w:r w:rsidRPr="005C2A83">
        <w:rPr>
          <w:rFonts w:ascii="Arial" w:hAnsi="Arial" w:cs="Arial"/>
          <w:sz w:val="24"/>
          <w:szCs w:val="24"/>
        </w:rPr>
        <w:tab/>
        <w:t>Las garantías debidamente aprobadas.</w:t>
      </w:r>
    </w:p>
    <w:p w14:paraId="141CAB11"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5.</w:t>
      </w:r>
      <w:r w:rsidRPr="005C2A83">
        <w:rPr>
          <w:rFonts w:ascii="Arial" w:hAnsi="Arial" w:cs="Arial"/>
          <w:sz w:val="24"/>
          <w:szCs w:val="24"/>
        </w:rPr>
        <w:tab/>
        <w:t>Toda la correspondencia que se surta entre las partes durante el término de ejecución del Contrato.</w:t>
      </w:r>
    </w:p>
    <w:p w14:paraId="3F5780FC" w14:textId="77777777" w:rsidR="005C2A83"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[No incluir la firma manuscrita cuando el contrato se celebre por medio del SECOP II] En constancia se firma el presente contrato en [señalar lugar de perfeccionamiento del contrato], el [indicar la fecha de suscripción]</w:t>
      </w:r>
    </w:p>
    <w:p w14:paraId="13248D60" w14:textId="77777777" w:rsidR="005C2A83" w:rsidRPr="005C2A83" w:rsidRDefault="005C2A83" w:rsidP="005C2A83">
      <w:pPr>
        <w:ind w:leftChars="0" w:left="-2" w:firstLineChars="0" w:firstLine="0"/>
        <w:jc w:val="both"/>
        <w:rPr>
          <w:rFonts w:ascii="Arial" w:hAnsi="Arial" w:cs="Arial"/>
          <w:sz w:val="24"/>
          <w:szCs w:val="24"/>
        </w:rPr>
      </w:pPr>
    </w:p>
    <w:p w14:paraId="7C50599D" w14:textId="77777777" w:rsidR="005C2A83" w:rsidRPr="005C2A83" w:rsidRDefault="005C2A83" w:rsidP="005C2A83">
      <w:pPr>
        <w:ind w:leftChars="0" w:left="-2" w:firstLineChars="0" w:firstLine="0"/>
        <w:jc w:val="both"/>
        <w:rPr>
          <w:rFonts w:ascii="Arial" w:hAnsi="Arial" w:cs="Arial"/>
          <w:sz w:val="24"/>
          <w:szCs w:val="24"/>
        </w:rPr>
      </w:pPr>
    </w:p>
    <w:p w14:paraId="64BE6688" w14:textId="318ACFA7" w:rsidR="0017233A" w:rsidRPr="005C2A83" w:rsidRDefault="005C2A83" w:rsidP="005C2A83">
      <w:pPr>
        <w:ind w:leftChars="0" w:left="-2" w:firstLineChars="0" w:firstLine="0"/>
        <w:jc w:val="both"/>
        <w:rPr>
          <w:rFonts w:ascii="Arial" w:hAnsi="Arial" w:cs="Arial"/>
          <w:sz w:val="24"/>
          <w:szCs w:val="24"/>
        </w:rPr>
      </w:pPr>
      <w:r w:rsidRPr="005C2A83">
        <w:rPr>
          <w:rFonts w:ascii="Arial" w:hAnsi="Arial" w:cs="Arial"/>
          <w:sz w:val="24"/>
          <w:szCs w:val="24"/>
        </w:rPr>
        <w:t>Por la Entidad,</w:t>
      </w:r>
      <w:r w:rsidRPr="005C2A83">
        <w:rPr>
          <w:rFonts w:ascii="Arial" w:hAnsi="Arial" w:cs="Arial"/>
          <w:sz w:val="24"/>
          <w:szCs w:val="24"/>
        </w:rPr>
        <w:tab/>
        <w:t>Por el Contratista,</w:t>
      </w:r>
    </w:p>
    <w:sectPr w:rsidR="0017233A" w:rsidRPr="005C2A83">
      <w:headerReference w:type="even" r:id="rId8"/>
      <w:headerReference w:type="default" r:id="rId9"/>
      <w:footerReference w:type="even" r:id="rId10"/>
      <w:footerReference w:type="default" r:id="rId11"/>
      <w:headerReference w:type="first" r:id="rId12"/>
      <w:footerReference w:type="first" r:id="rId13"/>
      <w:pgSz w:w="12242" w:h="18722"/>
      <w:pgMar w:top="2126" w:right="1701" w:bottom="992" w:left="1701" w:header="709" w:footer="61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1C11C" w14:textId="77777777" w:rsidR="00670D76" w:rsidRDefault="00670D76">
      <w:pPr>
        <w:spacing w:after="0" w:line="240" w:lineRule="auto"/>
        <w:ind w:left="0" w:hanging="2"/>
      </w:pPr>
      <w:r>
        <w:separator/>
      </w:r>
    </w:p>
  </w:endnote>
  <w:endnote w:type="continuationSeparator" w:id="0">
    <w:p w14:paraId="0C12EEDE" w14:textId="77777777" w:rsidR="00670D76" w:rsidRDefault="00670D76">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12B18" w14:textId="77777777" w:rsidR="00A12047" w:rsidRDefault="00A12047">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CA5A4" w14:textId="77777777" w:rsidR="00A12047" w:rsidRDefault="00A12047">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85757" w14:textId="77777777" w:rsidR="00A12047" w:rsidRDefault="00A12047">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5C63F" w14:textId="77777777" w:rsidR="00670D76" w:rsidRDefault="00670D76">
      <w:pPr>
        <w:spacing w:after="0" w:line="240" w:lineRule="auto"/>
        <w:ind w:left="0" w:hanging="2"/>
      </w:pPr>
      <w:r>
        <w:separator/>
      </w:r>
    </w:p>
  </w:footnote>
  <w:footnote w:type="continuationSeparator" w:id="0">
    <w:p w14:paraId="2947A18F" w14:textId="77777777" w:rsidR="00670D76" w:rsidRDefault="00670D76">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8E600" w14:textId="77777777" w:rsidR="00A12047" w:rsidRDefault="00A12047">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416AF" w14:textId="77777777" w:rsidR="00A85D84" w:rsidRDefault="009E3869">
    <w:pPr>
      <w:pBdr>
        <w:top w:val="nil"/>
        <w:left w:val="nil"/>
        <w:bottom w:val="nil"/>
        <w:right w:val="nil"/>
        <w:between w:val="nil"/>
      </w:pBdr>
      <w:spacing w:after="0" w:line="240" w:lineRule="auto"/>
      <w:ind w:left="0" w:hanging="2"/>
      <w:rPr>
        <w:color w:val="000000"/>
      </w:rPr>
    </w:pPr>
    <w:r>
      <w:rPr>
        <w:noProof/>
      </w:rPr>
      <w:drawing>
        <wp:anchor distT="0" distB="0" distL="114300" distR="114300" simplePos="0" relativeHeight="251658240" behindDoc="1" locked="0" layoutInCell="1" hidden="0" allowOverlap="1" wp14:anchorId="72DAD5C5" wp14:editId="5047CF51">
          <wp:simplePos x="0" y="0"/>
          <wp:positionH relativeFrom="column">
            <wp:posOffset>-1118234</wp:posOffset>
          </wp:positionH>
          <wp:positionV relativeFrom="paragraph">
            <wp:posOffset>-441958</wp:posOffset>
          </wp:positionV>
          <wp:extent cx="7795260" cy="11736705"/>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795260" cy="1173670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63657" w14:textId="77777777" w:rsidR="00A12047" w:rsidRDefault="00A12047">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22E3D"/>
    <w:multiLevelType w:val="hybridMultilevel"/>
    <w:tmpl w:val="459AA8A6"/>
    <w:lvl w:ilvl="0" w:tplc="D0CA57E4">
      <w:start w:val="1"/>
      <w:numFmt w:val="decimal"/>
      <w:lvlText w:val="%1."/>
      <w:lvlJc w:val="left"/>
      <w:pPr>
        <w:ind w:left="718" w:hanging="360"/>
      </w:pPr>
      <w:rPr>
        <w:b/>
        <w:bCs w:val="0"/>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 w15:restartNumberingAfterBreak="0">
    <w:nsid w:val="06285901"/>
    <w:multiLevelType w:val="multilevel"/>
    <w:tmpl w:val="878C9FE8"/>
    <w:lvl w:ilvl="0">
      <w:start w:val="1"/>
      <w:numFmt w:val="lowerLetter"/>
      <w:lvlText w:val="%1)"/>
      <w:lvlJc w:val="left"/>
      <w:pPr>
        <w:ind w:left="502" w:hanging="360"/>
      </w:pPr>
      <w:rPr>
        <w:b w:val="0"/>
        <w:vertAlign w:val="baseline"/>
      </w:rPr>
    </w:lvl>
    <w:lvl w:ilvl="1">
      <w:start w:val="1"/>
      <w:numFmt w:val="decimal"/>
      <w:lvlText w:val="%2."/>
      <w:lvlJc w:val="left"/>
      <w:pPr>
        <w:ind w:left="1222" w:hanging="360"/>
      </w:pPr>
      <w:rPr>
        <w:vertAlign w:val="baseline"/>
      </w:rPr>
    </w:lvl>
    <w:lvl w:ilvl="2">
      <w:start w:val="1"/>
      <w:numFmt w:val="decimal"/>
      <w:lvlText w:val="%3."/>
      <w:lvlJc w:val="left"/>
      <w:pPr>
        <w:ind w:left="1942" w:hanging="360"/>
      </w:pPr>
      <w:rPr>
        <w:vertAlign w:val="baseline"/>
      </w:rPr>
    </w:lvl>
    <w:lvl w:ilvl="3">
      <w:start w:val="1"/>
      <w:numFmt w:val="decimal"/>
      <w:lvlText w:val="%4."/>
      <w:lvlJc w:val="left"/>
      <w:pPr>
        <w:ind w:left="2662" w:hanging="360"/>
      </w:pPr>
      <w:rPr>
        <w:vertAlign w:val="baseline"/>
      </w:rPr>
    </w:lvl>
    <w:lvl w:ilvl="4">
      <w:start w:val="1"/>
      <w:numFmt w:val="decimal"/>
      <w:lvlText w:val="%5."/>
      <w:lvlJc w:val="left"/>
      <w:pPr>
        <w:ind w:left="3382" w:hanging="360"/>
      </w:pPr>
      <w:rPr>
        <w:vertAlign w:val="baseline"/>
      </w:rPr>
    </w:lvl>
    <w:lvl w:ilvl="5">
      <w:start w:val="1"/>
      <w:numFmt w:val="decimal"/>
      <w:lvlText w:val="%6."/>
      <w:lvlJc w:val="left"/>
      <w:pPr>
        <w:ind w:left="4102" w:hanging="360"/>
      </w:pPr>
      <w:rPr>
        <w:vertAlign w:val="baseline"/>
      </w:rPr>
    </w:lvl>
    <w:lvl w:ilvl="6">
      <w:start w:val="1"/>
      <w:numFmt w:val="decimal"/>
      <w:lvlText w:val="%7."/>
      <w:lvlJc w:val="left"/>
      <w:pPr>
        <w:ind w:left="4822" w:hanging="360"/>
      </w:pPr>
      <w:rPr>
        <w:vertAlign w:val="baseline"/>
      </w:rPr>
    </w:lvl>
    <w:lvl w:ilvl="7">
      <w:start w:val="1"/>
      <w:numFmt w:val="decimal"/>
      <w:lvlText w:val="%8."/>
      <w:lvlJc w:val="left"/>
      <w:pPr>
        <w:ind w:left="5542" w:hanging="360"/>
      </w:pPr>
      <w:rPr>
        <w:vertAlign w:val="baseline"/>
      </w:rPr>
    </w:lvl>
    <w:lvl w:ilvl="8">
      <w:start w:val="1"/>
      <w:numFmt w:val="decimal"/>
      <w:lvlText w:val="%9."/>
      <w:lvlJc w:val="left"/>
      <w:pPr>
        <w:ind w:left="6262" w:hanging="360"/>
      </w:pPr>
      <w:rPr>
        <w:vertAlign w:val="baseline"/>
      </w:rPr>
    </w:lvl>
  </w:abstractNum>
  <w:abstractNum w:abstractNumId="2" w15:restartNumberingAfterBreak="0">
    <w:nsid w:val="085D0465"/>
    <w:multiLevelType w:val="multilevel"/>
    <w:tmpl w:val="FC862DA0"/>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801612"/>
    <w:multiLevelType w:val="multilevel"/>
    <w:tmpl w:val="E6F6F042"/>
    <w:lvl w:ilvl="0">
      <w:start w:val="1"/>
      <w:numFmt w:val="decimal"/>
      <w:lvlText w:val="%1."/>
      <w:lvlJc w:val="left"/>
      <w:pPr>
        <w:ind w:left="360" w:hanging="360"/>
      </w:pPr>
      <w:rPr>
        <w:b/>
        <w:vertAlign w:val="baseline"/>
      </w:rPr>
    </w:lvl>
    <w:lvl w:ilvl="1">
      <w:start w:val="1"/>
      <w:numFmt w:val="decimal"/>
      <w:lvlText w:val="%1.%2."/>
      <w:lvlJc w:val="left"/>
      <w:pPr>
        <w:ind w:left="1080" w:hanging="720"/>
      </w:pPr>
      <w:rPr>
        <w:b/>
        <w:vertAlign w:val="baseline"/>
      </w:rPr>
    </w:lvl>
    <w:lvl w:ilvl="2">
      <w:start w:val="1"/>
      <w:numFmt w:val="decimal"/>
      <w:lvlText w:val="%1.%2.%3."/>
      <w:lvlJc w:val="left"/>
      <w:pPr>
        <w:ind w:left="1080" w:hanging="720"/>
      </w:pPr>
      <w:rPr>
        <w:b/>
        <w:vertAlign w:val="baseline"/>
      </w:rPr>
    </w:lvl>
    <w:lvl w:ilvl="3">
      <w:start w:val="1"/>
      <w:numFmt w:val="decimal"/>
      <w:lvlText w:val="%1.%2.%3.%4."/>
      <w:lvlJc w:val="left"/>
      <w:pPr>
        <w:ind w:left="1440" w:hanging="1080"/>
      </w:pPr>
      <w:rPr>
        <w:b/>
        <w:vertAlign w:val="baseline"/>
      </w:rPr>
    </w:lvl>
    <w:lvl w:ilvl="4">
      <w:start w:val="1"/>
      <w:numFmt w:val="decimal"/>
      <w:lvlText w:val="%1.%2.%3.%4.%5."/>
      <w:lvlJc w:val="left"/>
      <w:pPr>
        <w:ind w:left="1440" w:hanging="1080"/>
      </w:pPr>
      <w:rPr>
        <w:b/>
        <w:vertAlign w:val="baseline"/>
      </w:rPr>
    </w:lvl>
    <w:lvl w:ilvl="5">
      <w:start w:val="1"/>
      <w:numFmt w:val="decimal"/>
      <w:lvlText w:val="%1.%2.%3.%4.%5.%6."/>
      <w:lvlJc w:val="left"/>
      <w:pPr>
        <w:ind w:left="1800" w:hanging="1440"/>
      </w:pPr>
      <w:rPr>
        <w:b/>
        <w:vertAlign w:val="baseline"/>
      </w:rPr>
    </w:lvl>
    <w:lvl w:ilvl="6">
      <w:start w:val="1"/>
      <w:numFmt w:val="decimal"/>
      <w:lvlText w:val="%1.%2.%3.%4.%5.%6.%7."/>
      <w:lvlJc w:val="left"/>
      <w:pPr>
        <w:ind w:left="1800" w:hanging="1440"/>
      </w:pPr>
      <w:rPr>
        <w:b/>
        <w:vertAlign w:val="baseline"/>
      </w:rPr>
    </w:lvl>
    <w:lvl w:ilvl="7">
      <w:start w:val="1"/>
      <w:numFmt w:val="decimal"/>
      <w:lvlText w:val="%1.%2.%3.%4.%5.%6.%7.%8."/>
      <w:lvlJc w:val="left"/>
      <w:pPr>
        <w:ind w:left="2160" w:hanging="1800"/>
      </w:pPr>
      <w:rPr>
        <w:b/>
        <w:vertAlign w:val="baseline"/>
      </w:rPr>
    </w:lvl>
    <w:lvl w:ilvl="8">
      <w:start w:val="1"/>
      <w:numFmt w:val="decimal"/>
      <w:lvlText w:val="%1.%2.%3.%4.%5.%6.%7.%8.%9."/>
      <w:lvlJc w:val="left"/>
      <w:pPr>
        <w:ind w:left="2160" w:hanging="1800"/>
      </w:pPr>
      <w:rPr>
        <w:b/>
        <w:vertAlign w:val="baseline"/>
      </w:rPr>
    </w:lvl>
  </w:abstractNum>
  <w:abstractNum w:abstractNumId="4" w15:restartNumberingAfterBreak="0">
    <w:nsid w:val="0D8B3FA1"/>
    <w:multiLevelType w:val="multilevel"/>
    <w:tmpl w:val="A15E1BC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FA1A80"/>
    <w:multiLevelType w:val="multilevel"/>
    <w:tmpl w:val="B220E158"/>
    <w:lvl w:ilvl="0">
      <w:start w:val="1"/>
      <w:numFmt w:val="decimal"/>
      <w:lvlText w:val="%1."/>
      <w:lvlJc w:val="left"/>
      <w:pPr>
        <w:ind w:left="361" w:hanging="361"/>
      </w:pPr>
      <w:rPr>
        <w:b/>
        <w:i w:val="0"/>
        <w:sz w:val="24"/>
        <w:szCs w:val="24"/>
      </w:rPr>
    </w:lvl>
    <w:lvl w:ilvl="1">
      <w:start w:val="1"/>
      <w:numFmt w:val="decimal"/>
      <w:lvlText w:val="%1.%2."/>
      <w:lvlJc w:val="left"/>
      <w:pPr>
        <w:ind w:left="-65" w:hanging="711"/>
      </w:pPr>
      <w:rPr>
        <w:rFonts w:ascii="Arial" w:eastAsia="Arial" w:hAnsi="Arial" w:cs="Arial"/>
        <w:b/>
        <w:i w:val="0"/>
        <w:sz w:val="24"/>
        <w:szCs w:val="24"/>
      </w:rPr>
    </w:lvl>
    <w:lvl w:ilvl="2">
      <w:start w:val="1"/>
      <w:numFmt w:val="decimal"/>
      <w:lvlText w:val="%1.%2.%3."/>
      <w:lvlJc w:val="left"/>
      <w:pPr>
        <w:ind w:left="656" w:hanging="1417"/>
      </w:pPr>
      <w:rPr>
        <w:rFonts w:ascii="Arial" w:eastAsia="Arial" w:hAnsi="Arial" w:cs="Arial"/>
        <w:b/>
        <w:i w:val="0"/>
        <w:sz w:val="24"/>
        <w:szCs w:val="24"/>
      </w:rPr>
    </w:lvl>
    <w:lvl w:ilvl="3">
      <w:start w:val="1"/>
      <w:numFmt w:val="upperLetter"/>
      <w:lvlText w:val="%4."/>
      <w:lvlJc w:val="left"/>
      <w:pPr>
        <w:ind w:left="646" w:hanging="350"/>
      </w:pPr>
      <w:rPr>
        <w:rFonts w:ascii="Arial" w:eastAsia="Arial" w:hAnsi="Arial" w:cs="Arial"/>
        <w:b w:val="0"/>
        <w:i w:val="0"/>
        <w:sz w:val="24"/>
        <w:szCs w:val="24"/>
      </w:rPr>
    </w:lvl>
    <w:lvl w:ilvl="4">
      <w:numFmt w:val="bullet"/>
      <w:lvlText w:val="•"/>
      <w:lvlJc w:val="left"/>
      <w:pPr>
        <w:ind w:left="2750" w:hanging="350"/>
      </w:pPr>
    </w:lvl>
    <w:lvl w:ilvl="5">
      <w:numFmt w:val="bullet"/>
      <w:lvlText w:val="•"/>
      <w:lvlJc w:val="left"/>
      <w:pPr>
        <w:ind w:left="3797" w:hanging="350"/>
      </w:pPr>
    </w:lvl>
    <w:lvl w:ilvl="6">
      <w:numFmt w:val="bullet"/>
      <w:lvlText w:val="•"/>
      <w:lvlJc w:val="left"/>
      <w:pPr>
        <w:ind w:left="4845" w:hanging="350"/>
      </w:pPr>
    </w:lvl>
    <w:lvl w:ilvl="7">
      <w:numFmt w:val="bullet"/>
      <w:lvlText w:val="•"/>
      <w:lvlJc w:val="left"/>
      <w:pPr>
        <w:ind w:left="5892" w:hanging="350"/>
      </w:pPr>
    </w:lvl>
    <w:lvl w:ilvl="8">
      <w:numFmt w:val="bullet"/>
      <w:lvlText w:val="•"/>
      <w:lvlJc w:val="left"/>
      <w:pPr>
        <w:ind w:left="6940" w:hanging="350"/>
      </w:pPr>
    </w:lvl>
  </w:abstractNum>
  <w:abstractNum w:abstractNumId="6" w15:restartNumberingAfterBreak="0">
    <w:nsid w:val="19395258"/>
    <w:multiLevelType w:val="hybridMultilevel"/>
    <w:tmpl w:val="837458C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1CFC363E"/>
    <w:multiLevelType w:val="multilevel"/>
    <w:tmpl w:val="3C0851F8"/>
    <w:lvl w:ilvl="0">
      <w:start w:val="1"/>
      <w:numFmt w:val="decimal"/>
      <w:lvlText w:val="%1."/>
      <w:lvlJc w:val="left"/>
      <w:pPr>
        <w:ind w:left="350" w:hanging="350"/>
      </w:pPr>
      <w:rPr>
        <w:b/>
        <w:i w:val="0"/>
        <w:sz w:val="24"/>
        <w:szCs w:val="24"/>
      </w:rPr>
    </w:lvl>
    <w:lvl w:ilvl="1">
      <w:numFmt w:val="bullet"/>
      <w:lvlText w:val="•"/>
      <w:lvlJc w:val="left"/>
      <w:pPr>
        <w:ind w:left="1187" w:hanging="350"/>
      </w:pPr>
    </w:lvl>
    <w:lvl w:ilvl="2">
      <w:numFmt w:val="bullet"/>
      <w:lvlText w:val="•"/>
      <w:lvlJc w:val="left"/>
      <w:pPr>
        <w:ind w:left="2025" w:hanging="350"/>
      </w:pPr>
    </w:lvl>
    <w:lvl w:ilvl="3">
      <w:numFmt w:val="bullet"/>
      <w:lvlText w:val="•"/>
      <w:lvlJc w:val="left"/>
      <w:pPr>
        <w:ind w:left="2863" w:hanging="350"/>
      </w:pPr>
    </w:lvl>
    <w:lvl w:ilvl="4">
      <w:numFmt w:val="bullet"/>
      <w:lvlText w:val="•"/>
      <w:lvlJc w:val="left"/>
      <w:pPr>
        <w:ind w:left="3701" w:hanging="350"/>
      </w:pPr>
    </w:lvl>
    <w:lvl w:ilvl="5">
      <w:numFmt w:val="bullet"/>
      <w:lvlText w:val="•"/>
      <w:lvlJc w:val="left"/>
      <w:pPr>
        <w:ind w:left="4539" w:hanging="350"/>
      </w:pPr>
    </w:lvl>
    <w:lvl w:ilvl="6">
      <w:numFmt w:val="bullet"/>
      <w:lvlText w:val="•"/>
      <w:lvlJc w:val="left"/>
      <w:pPr>
        <w:ind w:left="5377" w:hanging="350"/>
      </w:pPr>
    </w:lvl>
    <w:lvl w:ilvl="7">
      <w:numFmt w:val="bullet"/>
      <w:lvlText w:val="•"/>
      <w:lvlJc w:val="left"/>
      <w:pPr>
        <w:ind w:left="6215" w:hanging="350"/>
      </w:pPr>
    </w:lvl>
    <w:lvl w:ilvl="8">
      <w:numFmt w:val="bullet"/>
      <w:lvlText w:val="•"/>
      <w:lvlJc w:val="left"/>
      <w:pPr>
        <w:ind w:left="7053" w:hanging="350"/>
      </w:pPr>
    </w:lvl>
  </w:abstractNum>
  <w:abstractNum w:abstractNumId="8" w15:restartNumberingAfterBreak="0">
    <w:nsid w:val="1E141CD2"/>
    <w:multiLevelType w:val="multilevel"/>
    <w:tmpl w:val="CC7C2C2C"/>
    <w:lvl w:ilvl="0">
      <w:start w:val="1"/>
      <w:numFmt w:val="decimal"/>
      <w:lvlText w:val="%1)"/>
      <w:lvlJc w:val="left"/>
      <w:pPr>
        <w:ind w:left="350" w:hanging="350"/>
      </w:pPr>
      <w:rPr>
        <w:b/>
        <w:i w:val="0"/>
        <w:sz w:val="24"/>
        <w:szCs w:val="24"/>
      </w:rPr>
    </w:lvl>
    <w:lvl w:ilvl="1">
      <w:numFmt w:val="bullet"/>
      <w:lvlText w:val="•"/>
      <w:lvlJc w:val="left"/>
      <w:pPr>
        <w:ind w:left="1187" w:hanging="350"/>
      </w:pPr>
    </w:lvl>
    <w:lvl w:ilvl="2">
      <w:numFmt w:val="bullet"/>
      <w:lvlText w:val="•"/>
      <w:lvlJc w:val="left"/>
      <w:pPr>
        <w:ind w:left="2025" w:hanging="350"/>
      </w:pPr>
    </w:lvl>
    <w:lvl w:ilvl="3">
      <w:numFmt w:val="bullet"/>
      <w:lvlText w:val="•"/>
      <w:lvlJc w:val="left"/>
      <w:pPr>
        <w:ind w:left="2863" w:hanging="350"/>
      </w:pPr>
    </w:lvl>
    <w:lvl w:ilvl="4">
      <w:numFmt w:val="bullet"/>
      <w:lvlText w:val="•"/>
      <w:lvlJc w:val="left"/>
      <w:pPr>
        <w:ind w:left="3701" w:hanging="350"/>
      </w:pPr>
    </w:lvl>
    <w:lvl w:ilvl="5">
      <w:numFmt w:val="bullet"/>
      <w:lvlText w:val="•"/>
      <w:lvlJc w:val="left"/>
      <w:pPr>
        <w:ind w:left="4539" w:hanging="350"/>
      </w:pPr>
    </w:lvl>
    <w:lvl w:ilvl="6">
      <w:numFmt w:val="bullet"/>
      <w:lvlText w:val="•"/>
      <w:lvlJc w:val="left"/>
      <w:pPr>
        <w:ind w:left="5377" w:hanging="350"/>
      </w:pPr>
    </w:lvl>
    <w:lvl w:ilvl="7">
      <w:numFmt w:val="bullet"/>
      <w:lvlText w:val="•"/>
      <w:lvlJc w:val="left"/>
      <w:pPr>
        <w:ind w:left="6215" w:hanging="350"/>
      </w:pPr>
    </w:lvl>
    <w:lvl w:ilvl="8">
      <w:numFmt w:val="bullet"/>
      <w:lvlText w:val="•"/>
      <w:lvlJc w:val="left"/>
      <w:pPr>
        <w:ind w:left="7053" w:hanging="350"/>
      </w:pPr>
    </w:lvl>
  </w:abstractNum>
  <w:abstractNum w:abstractNumId="9" w15:restartNumberingAfterBreak="0">
    <w:nsid w:val="1F861C17"/>
    <w:multiLevelType w:val="multilevel"/>
    <w:tmpl w:val="898EAD26"/>
    <w:lvl w:ilvl="0">
      <w:numFmt w:val="bullet"/>
      <w:lvlText w:val="⮚"/>
      <w:lvlJc w:val="left"/>
      <w:pPr>
        <w:ind w:left="350" w:hanging="350"/>
      </w:pPr>
      <w:rPr>
        <w:rFonts w:ascii="Noto Sans Symbols" w:eastAsia="Noto Sans Symbols" w:hAnsi="Noto Sans Symbols" w:cs="Noto Sans Symbols"/>
        <w:b w:val="0"/>
        <w:i w:val="0"/>
        <w:sz w:val="24"/>
        <w:szCs w:val="24"/>
      </w:rPr>
    </w:lvl>
    <w:lvl w:ilvl="1">
      <w:numFmt w:val="bullet"/>
      <w:lvlText w:val="•"/>
      <w:lvlJc w:val="left"/>
      <w:pPr>
        <w:ind w:left="1187" w:hanging="350"/>
      </w:pPr>
    </w:lvl>
    <w:lvl w:ilvl="2">
      <w:numFmt w:val="bullet"/>
      <w:lvlText w:val="•"/>
      <w:lvlJc w:val="left"/>
      <w:pPr>
        <w:ind w:left="2025" w:hanging="350"/>
      </w:pPr>
    </w:lvl>
    <w:lvl w:ilvl="3">
      <w:numFmt w:val="bullet"/>
      <w:lvlText w:val="•"/>
      <w:lvlJc w:val="left"/>
      <w:pPr>
        <w:ind w:left="2863" w:hanging="350"/>
      </w:pPr>
    </w:lvl>
    <w:lvl w:ilvl="4">
      <w:numFmt w:val="bullet"/>
      <w:lvlText w:val="•"/>
      <w:lvlJc w:val="left"/>
      <w:pPr>
        <w:ind w:left="3701" w:hanging="350"/>
      </w:pPr>
    </w:lvl>
    <w:lvl w:ilvl="5">
      <w:numFmt w:val="bullet"/>
      <w:lvlText w:val="•"/>
      <w:lvlJc w:val="left"/>
      <w:pPr>
        <w:ind w:left="4539" w:hanging="350"/>
      </w:pPr>
    </w:lvl>
    <w:lvl w:ilvl="6">
      <w:numFmt w:val="bullet"/>
      <w:lvlText w:val="•"/>
      <w:lvlJc w:val="left"/>
      <w:pPr>
        <w:ind w:left="5377" w:hanging="350"/>
      </w:pPr>
    </w:lvl>
    <w:lvl w:ilvl="7">
      <w:numFmt w:val="bullet"/>
      <w:lvlText w:val="•"/>
      <w:lvlJc w:val="left"/>
      <w:pPr>
        <w:ind w:left="6215" w:hanging="350"/>
      </w:pPr>
    </w:lvl>
    <w:lvl w:ilvl="8">
      <w:numFmt w:val="bullet"/>
      <w:lvlText w:val="•"/>
      <w:lvlJc w:val="left"/>
      <w:pPr>
        <w:ind w:left="7053" w:hanging="350"/>
      </w:pPr>
    </w:lvl>
  </w:abstractNum>
  <w:abstractNum w:abstractNumId="10" w15:restartNumberingAfterBreak="0">
    <w:nsid w:val="205214E9"/>
    <w:multiLevelType w:val="multilevel"/>
    <w:tmpl w:val="D5F00110"/>
    <w:lvl w:ilvl="0">
      <w:start w:val="1"/>
      <w:numFmt w:val="decimal"/>
      <w:lvlText w:val="%1."/>
      <w:lvlJc w:val="left"/>
      <w:pPr>
        <w:ind w:left="720" w:hanging="360"/>
      </w:pPr>
      <w:rPr>
        <w:rFonts w:ascii="Arial" w:eastAsia="Arial" w:hAnsi="Arial" w:cs="Arial"/>
        <w:b/>
        <w:vertAlign w:val="baseline"/>
      </w:rPr>
    </w:lvl>
    <w:lvl w:ilvl="1">
      <w:start w:val="1"/>
      <w:numFmt w:val="decimal"/>
      <w:lvlText w:val="%1.%2."/>
      <w:lvlJc w:val="left"/>
      <w:pPr>
        <w:ind w:left="1080" w:hanging="72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440" w:hanging="108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800" w:hanging="144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2160" w:hanging="1800"/>
      </w:pPr>
      <w:rPr>
        <w:vertAlign w:val="baseline"/>
      </w:rPr>
    </w:lvl>
    <w:lvl w:ilvl="8">
      <w:start w:val="1"/>
      <w:numFmt w:val="decimal"/>
      <w:lvlText w:val="%1.%2.%3.%4.%5.%6.%7.%8.%9."/>
      <w:lvlJc w:val="left"/>
      <w:pPr>
        <w:ind w:left="2160" w:hanging="1800"/>
      </w:pPr>
      <w:rPr>
        <w:vertAlign w:val="baseline"/>
      </w:rPr>
    </w:lvl>
  </w:abstractNum>
  <w:abstractNum w:abstractNumId="11" w15:restartNumberingAfterBreak="0">
    <w:nsid w:val="347107C5"/>
    <w:multiLevelType w:val="hybridMultilevel"/>
    <w:tmpl w:val="A4CA50E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6690BB5"/>
    <w:multiLevelType w:val="multilevel"/>
    <w:tmpl w:val="BA560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FC0C65"/>
    <w:multiLevelType w:val="multilevel"/>
    <w:tmpl w:val="85046C98"/>
    <w:lvl w:ilvl="0">
      <w:start w:val="1"/>
      <w:numFmt w:val="decimal"/>
      <w:lvlText w:val="%1)"/>
      <w:lvlJc w:val="left"/>
      <w:pPr>
        <w:ind w:left="361" w:hanging="361"/>
      </w:pPr>
      <w:rPr>
        <w:b/>
        <w:i w:val="0"/>
        <w:sz w:val="24"/>
        <w:szCs w:val="24"/>
      </w:rPr>
    </w:lvl>
    <w:lvl w:ilvl="1">
      <w:start w:val="1"/>
      <w:numFmt w:val="decimal"/>
      <w:lvlText w:val="%1.%2."/>
      <w:lvlJc w:val="left"/>
      <w:pPr>
        <w:ind w:left="-65" w:hanging="711"/>
      </w:pPr>
      <w:rPr>
        <w:rFonts w:ascii="Arial" w:eastAsia="Arial" w:hAnsi="Arial" w:cs="Arial"/>
        <w:b/>
        <w:i w:val="0"/>
        <w:sz w:val="24"/>
        <w:szCs w:val="24"/>
      </w:rPr>
    </w:lvl>
    <w:lvl w:ilvl="2">
      <w:start w:val="1"/>
      <w:numFmt w:val="decimal"/>
      <w:lvlText w:val="%1.%2.%3."/>
      <w:lvlJc w:val="left"/>
      <w:pPr>
        <w:ind w:left="656" w:hanging="1417"/>
      </w:pPr>
      <w:rPr>
        <w:rFonts w:ascii="Arial" w:eastAsia="Arial" w:hAnsi="Arial" w:cs="Arial"/>
        <w:b/>
        <w:i w:val="0"/>
        <w:sz w:val="24"/>
        <w:szCs w:val="24"/>
      </w:rPr>
    </w:lvl>
    <w:lvl w:ilvl="3">
      <w:start w:val="1"/>
      <w:numFmt w:val="upperLetter"/>
      <w:lvlText w:val="%4."/>
      <w:lvlJc w:val="left"/>
      <w:pPr>
        <w:ind w:left="646" w:hanging="350"/>
      </w:pPr>
      <w:rPr>
        <w:rFonts w:ascii="Arial" w:eastAsia="Arial" w:hAnsi="Arial" w:cs="Arial"/>
        <w:b w:val="0"/>
        <w:i w:val="0"/>
        <w:sz w:val="24"/>
        <w:szCs w:val="24"/>
      </w:rPr>
    </w:lvl>
    <w:lvl w:ilvl="4">
      <w:numFmt w:val="bullet"/>
      <w:lvlText w:val="•"/>
      <w:lvlJc w:val="left"/>
      <w:pPr>
        <w:ind w:left="2750" w:hanging="350"/>
      </w:pPr>
    </w:lvl>
    <w:lvl w:ilvl="5">
      <w:numFmt w:val="bullet"/>
      <w:lvlText w:val="•"/>
      <w:lvlJc w:val="left"/>
      <w:pPr>
        <w:ind w:left="3797" w:hanging="350"/>
      </w:pPr>
    </w:lvl>
    <w:lvl w:ilvl="6">
      <w:numFmt w:val="bullet"/>
      <w:lvlText w:val="•"/>
      <w:lvlJc w:val="left"/>
      <w:pPr>
        <w:ind w:left="4845" w:hanging="350"/>
      </w:pPr>
    </w:lvl>
    <w:lvl w:ilvl="7">
      <w:numFmt w:val="bullet"/>
      <w:lvlText w:val="•"/>
      <w:lvlJc w:val="left"/>
      <w:pPr>
        <w:ind w:left="5892" w:hanging="350"/>
      </w:pPr>
    </w:lvl>
    <w:lvl w:ilvl="8">
      <w:numFmt w:val="bullet"/>
      <w:lvlText w:val="•"/>
      <w:lvlJc w:val="left"/>
      <w:pPr>
        <w:ind w:left="6940" w:hanging="350"/>
      </w:pPr>
    </w:lvl>
  </w:abstractNum>
  <w:abstractNum w:abstractNumId="14" w15:restartNumberingAfterBreak="0">
    <w:nsid w:val="47F849F4"/>
    <w:multiLevelType w:val="multilevel"/>
    <w:tmpl w:val="AB94B7BA"/>
    <w:lvl w:ilvl="0">
      <w:start w:val="1"/>
      <w:numFmt w:val="decimal"/>
      <w:lvlText w:val="%1."/>
      <w:lvlJc w:val="left"/>
      <w:pPr>
        <w:ind w:left="360" w:hanging="360"/>
      </w:pPr>
      <w:rPr>
        <w:b/>
        <w:vertAlign w:val="baseline"/>
      </w:rPr>
    </w:lvl>
    <w:lvl w:ilvl="1">
      <w:start w:val="1"/>
      <w:numFmt w:val="decimal"/>
      <w:lvlText w:val="%1.%2."/>
      <w:lvlJc w:val="left"/>
      <w:pPr>
        <w:ind w:left="1080" w:hanging="720"/>
      </w:pPr>
      <w:rPr>
        <w:b/>
        <w:vertAlign w:val="baseline"/>
      </w:rPr>
    </w:lvl>
    <w:lvl w:ilvl="2">
      <w:start w:val="1"/>
      <w:numFmt w:val="decimal"/>
      <w:lvlText w:val="%1.%2.%3."/>
      <w:lvlJc w:val="left"/>
      <w:pPr>
        <w:ind w:left="1080" w:hanging="720"/>
      </w:pPr>
      <w:rPr>
        <w:b/>
        <w:vertAlign w:val="baseline"/>
      </w:rPr>
    </w:lvl>
    <w:lvl w:ilvl="3">
      <w:start w:val="1"/>
      <w:numFmt w:val="decimal"/>
      <w:lvlText w:val="%1.%2.%3.%4."/>
      <w:lvlJc w:val="left"/>
      <w:pPr>
        <w:ind w:left="1440" w:hanging="1080"/>
      </w:pPr>
      <w:rPr>
        <w:b/>
        <w:vertAlign w:val="baseline"/>
      </w:rPr>
    </w:lvl>
    <w:lvl w:ilvl="4">
      <w:start w:val="1"/>
      <w:numFmt w:val="decimal"/>
      <w:lvlText w:val="%1.%2.%3.%4.%5."/>
      <w:lvlJc w:val="left"/>
      <w:pPr>
        <w:ind w:left="1440" w:hanging="1080"/>
      </w:pPr>
      <w:rPr>
        <w:b/>
        <w:vertAlign w:val="baseline"/>
      </w:rPr>
    </w:lvl>
    <w:lvl w:ilvl="5">
      <w:start w:val="1"/>
      <w:numFmt w:val="decimal"/>
      <w:lvlText w:val="%1.%2.%3.%4.%5.%6."/>
      <w:lvlJc w:val="left"/>
      <w:pPr>
        <w:ind w:left="1800" w:hanging="1440"/>
      </w:pPr>
      <w:rPr>
        <w:b/>
        <w:vertAlign w:val="baseline"/>
      </w:rPr>
    </w:lvl>
    <w:lvl w:ilvl="6">
      <w:start w:val="1"/>
      <w:numFmt w:val="decimal"/>
      <w:lvlText w:val="%1.%2.%3.%4.%5.%6.%7."/>
      <w:lvlJc w:val="left"/>
      <w:pPr>
        <w:ind w:left="1800" w:hanging="1440"/>
      </w:pPr>
      <w:rPr>
        <w:b/>
        <w:vertAlign w:val="baseline"/>
      </w:rPr>
    </w:lvl>
    <w:lvl w:ilvl="7">
      <w:start w:val="1"/>
      <w:numFmt w:val="decimal"/>
      <w:lvlText w:val="%1.%2.%3.%4.%5.%6.%7.%8."/>
      <w:lvlJc w:val="left"/>
      <w:pPr>
        <w:ind w:left="2160" w:hanging="1800"/>
      </w:pPr>
      <w:rPr>
        <w:b/>
        <w:vertAlign w:val="baseline"/>
      </w:rPr>
    </w:lvl>
    <w:lvl w:ilvl="8">
      <w:start w:val="1"/>
      <w:numFmt w:val="decimal"/>
      <w:lvlText w:val="%1.%2.%3.%4.%5.%6.%7.%8.%9."/>
      <w:lvlJc w:val="left"/>
      <w:pPr>
        <w:ind w:left="2160" w:hanging="1800"/>
      </w:pPr>
      <w:rPr>
        <w:b/>
        <w:vertAlign w:val="baseline"/>
      </w:rPr>
    </w:lvl>
  </w:abstractNum>
  <w:abstractNum w:abstractNumId="15" w15:restartNumberingAfterBreak="0">
    <w:nsid w:val="49115177"/>
    <w:multiLevelType w:val="hybridMultilevel"/>
    <w:tmpl w:val="139CC65E"/>
    <w:lvl w:ilvl="0" w:tplc="D0CA57E4">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22B0F79"/>
    <w:multiLevelType w:val="hybridMultilevel"/>
    <w:tmpl w:val="8C74A746"/>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7" w15:restartNumberingAfterBreak="0">
    <w:nsid w:val="56FD67C2"/>
    <w:multiLevelType w:val="hybridMultilevel"/>
    <w:tmpl w:val="B4A21C90"/>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8" w15:restartNumberingAfterBreak="0">
    <w:nsid w:val="58DE029B"/>
    <w:multiLevelType w:val="multilevel"/>
    <w:tmpl w:val="2C4A6D6C"/>
    <w:lvl w:ilvl="0">
      <w:start w:val="1"/>
      <w:numFmt w:val="decimal"/>
      <w:lvlText w:val="%1."/>
      <w:lvlJc w:val="left"/>
      <w:pPr>
        <w:ind w:left="36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595848EF"/>
    <w:multiLevelType w:val="hybridMultilevel"/>
    <w:tmpl w:val="88BABF5C"/>
    <w:lvl w:ilvl="0" w:tplc="D0CA57E4">
      <w:start w:val="1"/>
      <w:numFmt w:val="decimal"/>
      <w:lvlText w:val="%1."/>
      <w:lvlJc w:val="left"/>
      <w:pPr>
        <w:ind w:left="718" w:hanging="360"/>
      </w:pPr>
      <w:rPr>
        <w:b/>
        <w:bCs w:val="0"/>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20" w15:restartNumberingAfterBreak="0">
    <w:nsid w:val="5A1808DA"/>
    <w:multiLevelType w:val="hybridMultilevel"/>
    <w:tmpl w:val="764A5A70"/>
    <w:lvl w:ilvl="0" w:tplc="D0CA57E4">
      <w:start w:val="1"/>
      <w:numFmt w:val="decimal"/>
      <w:lvlText w:val="%1."/>
      <w:lvlJc w:val="left"/>
      <w:pPr>
        <w:ind w:left="718" w:hanging="360"/>
      </w:pPr>
      <w:rPr>
        <w:b/>
        <w:bCs w:val="0"/>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21" w15:restartNumberingAfterBreak="0">
    <w:nsid w:val="647A77D1"/>
    <w:multiLevelType w:val="hybridMultilevel"/>
    <w:tmpl w:val="D9F637AA"/>
    <w:lvl w:ilvl="0" w:tplc="78CE0C28">
      <w:start w:val="1"/>
      <w:numFmt w:val="upperRoman"/>
      <w:lvlText w:val="%1."/>
      <w:lvlJc w:val="left"/>
      <w:pPr>
        <w:ind w:left="718" w:hanging="72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22" w15:restartNumberingAfterBreak="0">
    <w:nsid w:val="688D4742"/>
    <w:multiLevelType w:val="hybridMultilevel"/>
    <w:tmpl w:val="3D98811E"/>
    <w:lvl w:ilvl="0" w:tplc="ED0444B0">
      <w:start w:val="1"/>
      <w:numFmt w:val="decimal"/>
      <w:lvlText w:val="%1."/>
      <w:lvlJc w:val="left"/>
      <w:pPr>
        <w:ind w:left="718" w:hanging="72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23" w15:restartNumberingAfterBreak="0">
    <w:nsid w:val="7E8A3D86"/>
    <w:multiLevelType w:val="hybridMultilevel"/>
    <w:tmpl w:val="FC0E2A70"/>
    <w:lvl w:ilvl="0" w:tplc="D65C3184">
      <w:start w:val="1"/>
      <w:numFmt w:val="lowerRoman"/>
      <w:lvlText w:val="%1."/>
      <w:lvlJc w:val="left"/>
      <w:pPr>
        <w:ind w:left="718" w:hanging="72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num w:numId="1">
    <w:abstractNumId w:val="3"/>
  </w:num>
  <w:num w:numId="2">
    <w:abstractNumId w:val="18"/>
  </w:num>
  <w:num w:numId="3">
    <w:abstractNumId w:val="10"/>
  </w:num>
  <w:num w:numId="4">
    <w:abstractNumId w:val="1"/>
  </w:num>
  <w:num w:numId="5">
    <w:abstractNumId w:val="12"/>
  </w:num>
  <w:num w:numId="6">
    <w:abstractNumId w:val="14"/>
  </w:num>
  <w:num w:numId="7">
    <w:abstractNumId w:val="4"/>
  </w:num>
  <w:num w:numId="8">
    <w:abstractNumId w:val="2"/>
  </w:num>
  <w:num w:numId="9">
    <w:abstractNumId w:val="6"/>
  </w:num>
  <w:num w:numId="10">
    <w:abstractNumId w:val="11"/>
  </w:num>
  <w:num w:numId="11">
    <w:abstractNumId w:val="9"/>
  </w:num>
  <w:num w:numId="12">
    <w:abstractNumId w:val="5"/>
  </w:num>
  <w:num w:numId="13">
    <w:abstractNumId w:val="13"/>
  </w:num>
  <w:num w:numId="14">
    <w:abstractNumId w:val="7"/>
  </w:num>
  <w:num w:numId="15">
    <w:abstractNumId w:val="8"/>
  </w:num>
  <w:num w:numId="16">
    <w:abstractNumId w:val="16"/>
  </w:num>
  <w:num w:numId="17">
    <w:abstractNumId w:val="22"/>
  </w:num>
  <w:num w:numId="18">
    <w:abstractNumId w:val="17"/>
  </w:num>
  <w:num w:numId="19">
    <w:abstractNumId w:val="23"/>
  </w:num>
  <w:num w:numId="20">
    <w:abstractNumId w:val="21"/>
  </w:num>
  <w:num w:numId="21">
    <w:abstractNumId w:val="0"/>
  </w:num>
  <w:num w:numId="22">
    <w:abstractNumId w:val="20"/>
  </w:num>
  <w:num w:numId="23">
    <w:abstractNumId w:val="19"/>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D84"/>
    <w:rsid w:val="0006176C"/>
    <w:rsid w:val="000942E5"/>
    <w:rsid w:val="000F34FB"/>
    <w:rsid w:val="00130DC1"/>
    <w:rsid w:val="00137DA0"/>
    <w:rsid w:val="0016408A"/>
    <w:rsid w:val="0017233A"/>
    <w:rsid w:val="001762B7"/>
    <w:rsid w:val="001E21A2"/>
    <w:rsid w:val="002120FB"/>
    <w:rsid w:val="0024073F"/>
    <w:rsid w:val="002A0073"/>
    <w:rsid w:val="002D0DC2"/>
    <w:rsid w:val="0035267E"/>
    <w:rsid w:val="003774A6"/>
    <w:rsid w:val="003C2F86"/>
    <w:rsid w:val="003F2E3F"/>
    <w:rsid w:val="00400FC8"/>
    <w:rsid w:val="00420663"/>
    <w:rsid w:val="00421613"/>
    <w:rsid w:val="00422D79"/>
    <w:rsid w:val="0043564C"/>
    <w:rsid w:val="00437AC8"/>
    <w:rsid w:val="004630B7"/>
    <w:rsid w:val="004642ED"/>
    <w:rsid w:val="004732A7"/>
    <w:rsid w:val="00490FC0"/>
    <w:rsid w:val="00496AD2"/>
    <w:rsid w:val="004F2D27"/>
    <w:rsid w:val="005361C5"/>
    <w:rsid w:val="00572EAD"/>
    <w:rsid w:val="005A39DE"/>
    <w:rsid w:val="005C1D2A"/>
    <w:rsid w:val="005C2A83"/>
    <w:rsid w:val="00663FA2"/>
    <w:rsid w:val="00670D76"/>
    <w:rsid w:val="006B1E87"/>
    <w:rsid w:val="006B426C"/>
    <w:rsid w:val="006D16C9"/>
    <w:rsid w:val="00732ED4"/>
    <w:rsid w:val="00742F06"/>
    <w:rsid w:val="007574DE"/>
    <w:rsid w:val="00796BA2"/>
    <w:rsid w:val="007E16C4"/>
    <w:rsid w:val="00816D63"/>
    <w:rsid w:val="008D7785"/>
    <w:rsid w:val="00902869"/>
    <w:rsid w:val="0092340E"/>
    <w:rsid w:val="009621E3"/>
    <w:rsid w:val="00965ED0"/>
    <w:rsid w:val="00975972"/>
    <w:rsid w:val="009E3869"/>
    <w:rsid w:val="00A12047"/>
    <w:rsid w:val="00A51DEC"/>
    <w:rsid w:val="00A82578"/>
    <w:rsid w:val="00A85D84"/>
    <w:rsid w:val="00AD3E4A"/>
    <w:rsid w:val="00B05EBF"/>
    <w:rsid w:val="00B41E1E"/>
    <w:rsid w:val="00B5112E"/>
    <w:rsid w:val="00B56FEA"/>
    <w:rsid w:val="00BB10C2"/>
    <w:rsid w:val="00BF6C3C"/>
    <w:rsid w:val="00C078B0"/>
    <w:rsid w:val="00C24087"/>
    <w:rsid w:val="00C62E1B"/>
    <w:rsid w:val="00CA2693"/>
    <w:rsid w:val="00CD4247"/>
    <w:rsid w:val="00D5172C"/>
    <w:rsid w:val="00D70D94"/>
    <w:rsid w:val="00D82D16"/>
    <w:rsid w:val="00DA077E"/>
    <w:rsid w:val="00DA7C45"/>
    <w:rsid w:val="00DC275C"/>
    <w:rsid w:val="00DE67A8"/>
    <w:rsid w:val="00E6501A"/>
    <w:rsid w:val="00E74409"/>
    <w:rsid w:val="00EB014C"/>
    <w:rsid w:val="00F225E8"/>
    <w:rsid w:val="00F23A4A"/>
    <w:rsid w:val="00F93D22"/>
    <w:rsid w:val="00FA0F55"/>
    <w:rsid w:val="00FA6D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917684"/>
  <w15:docId w15:val="{AD43E102-459A-4312-8EFB-038EA6406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val="es-419" w:eastAsia="en-U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tabs>
        <w:tab w:val="num" w:pos="1440"/>
      </w:tabs>
      <w:spacing w:before="240" w:after="60" w:line="240" w:lineRule="auto"/>
      <w:ind w:left="1440" w:hanging="720"/>
      <w:outlineLvl w:val="1"/>
    </w:pPr>
    <w:rPr>
      <w:rFonts w:ascii="Cambria" w:eastAsia="Times New Roman" w:hAnsi="Cambria"/>
      <w:b/>
      <w:bCs/>
      <w:i/>
      <w:iCs/>
      <w:sz w:val="28"/>
      <w:szCs w:val="28"/>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40" w:after="0" w:line="276" w:lineRule="auto"/>
      <w:outlineLvl w:val="3"/>
    </w:pPr>
    <w:rPr>
      <w:rFonts w:ascii="Calibri Light" w:eastAsia="Times New Roman" w:hAnsi="Calibri Light" w:cs="Times New Roman"/>
      <w:i/>
      <w:iCs/>
      <w:color w:val="2F5496"/>
      <w:lang w:val="es-CO"/>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qFormat/>
    <w:pPr>
      <w:spacing w:after="0" w:line="240" w:lineRule="auto"/>
    </w:pPr>
  </w:style>
  <w:style w:type="character" w:customStyle="1" w:styleId="EncabezadoCar">
    <w:name w:val="Encabezado Car"/>
    <w:basedOn w:val="Fuentedeprrafopredeter"/>
    <w:rPr>
      <w:w w:val="100"/>
      <w:position w:val="-1"/>
      <w:effect w:val="none"/>
      <w:vertAlign w:val="baseline"/>
      <w:cs w:val="0"/>
      <w:em w:val="none"/>
    </w:rPr>
  </w:style>
  <w:style w:type="paragraph" w:styleId="Piedepgina">
    <w:name w:val="footer"/>
    <w:basedOn w:val="Normal"/>
    <w:qFormat/>
    <w:pPr>
      <w:spacing w:after="0" w:line="240" w:lineRule="auto"/>
    </w:pPr>
  </w:style>
  <w:style w:type="character" w:customStyle="1" w:styleId="PiedepginaCar">
    <w:name w:val="Pie de página Car"/>
    <w:basedOn w:val="Fuentedeprrafopredeter"/>
    <w:rPr>
      <w:w w:val="100"/>
      <w:position w:val="-1"/>
      <w:effect w:val="none"/>
      <w:vertAlign w:val="baseline"/>
      <w:cs w:val="0"/>
      <w:em w:val="none"/>
    </w:rPr>
  </w:style>
  <w:style w:type="paragraph" w:customStyle="1" w:styleId="PrrafodelistaFigurasitemsBibliografaTesisListParagraph1BetuliaTtulo1titulo5Listavistosa-nfasis12ListParagraphNEGRITATABLAGuintitulo3BulletListFooterTextnumberedParagraphedeliste1lp1ColorfulListAccent1Fotografa">
    <w:name w:val="Párrafo de lista;Figuras;items;Bibliografía Tesis;List Paragraph1;Betulia Título 1;titulo 5;Lista vistosa - Énfasis 12;List Paragraph;NEGRITA TABLA;Guión;titulo 3;Bullet List;FooterText;numbered;Paragraphe de liste1;lp1;Colorful List Accent 1;Fotografía"/>
    <w:basedOn w:val="Normal"/>
    <w:pPr>
      <w:ind w:left="720"/>
      <w:contextualSpacing/>
    </w:pPr>
  </w:style>
  <w:style w:type="paragraph" w:customStyle="1" w:styleId="SinespaciadoEDUHASOMURATextoTIMESNEWROMANEncabezadoCCEPDM">
    <w:name w:val="Sin espaciado;EDUH;ASOMURA;Texto;TIMES NEW ROMAN;Encabezado CCE;PDM"/>
    <w:pPr>
      <w:suppressAutoHyphens/>
      <w:spacing w:line="1" w:lineRule="atLeast"/>
      <w:ind w:leftChars="-1" w:left="-1" w:hangingChars="1" w:hanging="1"/>
      <w:textDirection w:val="btLr"/>
      <w:textAlignment w:val="top"/>
      <w:outlineLvl w:val="0"/>
    </w:pPr>
    <w:rPr>
      <w:position w:val="-1"/>
      <w:lang w:eastAsia="en-US"/>
    </w:rPr>
  </w:style>
  <w:style w:type="paragraph" w:styleId="NormalWeb">
    <w:name w:val="Normal (Web)"/>
    <w:basedOn w:val="Normal"/>
    <w:uiPriority w:val="99"/>
    <w:qFormat/>
    <w:pPr>
      <w:spacing w:before="100" w:beforeAutospacing="1" w:after="100" w:afterAutospacing="1" w:line="240" w:lineRule="auto"/>
    </w:pPr>
    <w:rPr>
      <w:rFonts w:ascii="Times New Roman" w:eastAsia="Times New Roman" w:hAnsi="Times New Roman" w:cs="Times New Roman"/>
      <w:sz w:val="24"/>
      <w:szCs w:val="24"/>
      <w:lang w:eastAsia="es-419"/>
    </w:rPr>
  </w:style>
  <w:style w:type="character" w:styleId="Textoennegrita">
    <w:name w:val="Strong"/>
    <w:rPr>
      <w:b/>
      <w:bCs/>
      <w:w w:val="100"/>
      <w:position w:val="-1"/>
      <w:effect w:val="none"/>
      <w:vertAlign w:val="baseline"/>
      <w:cs w:val="0"/>
      <w:em w:val="none"/>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pPr>
      <w:spacing w:line="240" w:lineRule="auto"/>
    </w:pPr>
    <w:rPr>
      <w:sz w:val="20"/>
      <w:szCs w:val="20"/>
    </w:rPr>
  </w:style>
  <w:style w:type="character" w:customStyle="1" w:styleId="TextocomentarioCar">
    <w:name w:val="Texto comentario Car"/>
    <w:rPr>
      <w:w w:val="100"/>
      <w:position w:val="-1"/>
      <w:sz w:val="20"/>
      <w:szCs w:val="20"/>
      <w:effect w:val="none"/>
      <w:vertAlign w:val="baseline"/>
      <w:cs w:val="0"/>
      <w:em w:val="none"/>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b/>
      <w:bCs/>
      <w:w w:val="100"/>
      <w:position w:val="-1"/>
      <w:sz w:val="20"/>
      <w:szCs w:val="20"/>
      <w:effect w:val="none"/>
      <w:vertAlign w:val="baseline"/>
      <w:cs w:val="0"/>
      <w:em w:val="none"/>
    </w:rPr>
  </w:style>
  <w:style w:type="paragraph" w:styleId="Textodeglobo">
    <w:name w:val="Balloon Text"/>
    <w:basedOn w:val="Normal"/>
    <w:qFormat/>
    <w:pPr>
      <w:spacing w:after="0" w:line="240" w:lineRule="auto"/>
    </w:pPr>
    <w:rPr>
      <w:rFonts w:ascii="Segoe UI" w:hAnsi="Segoe UI" w:cs="Segoe UI"/>
      <w:sz w:val="18"/>
      <w:szCs w:val="18"/>
    </w:rPr>
  </w:style>
  <w:style w:type="character" w:customStyle="1" w:styleId="TextodegloboCar">
    <w:name w:val="Texto de globo Car"/>
    <w:rPr>
      <w:rFonts w:ascii="Segoe UI" w:hAnsi="Segoe UI" w:cs="Segoe UI"/>
      <w:w w:val="100"/>
      <w:position w:val="-1"/>
      <w:sz w:val="18"/>
      <w:szCs w:val="18"/>
      <w:effect w:val="none"/>
      <w:vertAlign w:val="baseline"/>
      <w:cs w:val="0"/>
      <w:em w:val="none"/>
    </w:rPr>
  </w:style>
  <w:style w:type="character" w:customStyle="1" w:styleId="SinespaciadoCarEDUHCarASOMURACarTextoCarTIMESNEWROMANCarEncabezadoCCECarPDMCar">
    <w:name w:val="Sin espaciado Car;EDUH Car;ASOMURA Car;Texto Car;TIMES NEW ROMAN Car;Encabezado CCE Car;PDM Car"/>
    <w:rPr>
      <w:w w:val="100"/>
      <w:position w:val="-1"/>
      <w:effect w:val="none"/>
      <w:vertAlign w:val="baseline"/>
      <w:cs w:val="0"/>
      <w:em w:val="none"/>
      <w:lang w:val="es-CO"/>
    </w:rPr>
  </w:style>
  <w:style w:type="character" w:customStyle="1" w:styleId="PrrafodelistaCarFigurasCaritemsCarBibliografaTesisCarListParagraph1CarBetuliaTtulo1Cartitulo5CarListavistosa-nfasis12CarListParagraphCarNEGRITATABLACarGuinCartitulo3CarBulletListCarFooterTextCarlp1Car">
    <w:name w:val="Párrafo de lista Car;Figuras Car;items Car;Bibliografía Tesis Car;List Paragraph1 Car;Betulia Título 1 Car;titulo 5 Car;Lista vistosa - Énfasis 12 Car;List Paragraph Car;NEGRITA TABLA Car;Guión Car;titulo 3 Car;Bullet List Car;FooterText Car;lp1 Car"/>
    <w:rPr>
      <w:w w:val="100"/>
      <w:position w:val="-1"/>
      <w:effect w:val="none"/>
      <w:vertAlign w:val="baseline"/>
      <w:cs w:val="0"/>
      <w:em w:val="none"/>
    </w:rPr>
  </w:style>
  <w:style w:type="paragraph" w:customStyle="1" w:styleId="TextoindependienteCarCarbodytextbtbodytesxcontentsSubsectionBodyTextTextindepT2AvtalBrdtextEHPTBodyText2ndradBodytextBody3BodyTextlevel1ResponsebodyindentAvtalBrodtextandradcompactparagraph2bt1bodytext1b">
    <w:name w:val="Texto independiente;Car Car;body text;bt;body tesx;contents;Subsection Body Text;TextindepT2;AvtalBrödtext;EHPT;Body Text2;ändrad;Bodytext;Body3;Body Text level 1;Response;à¹×éÍàÃ×èÍ§;body indent;AvtalBrodtext;andrad;compact;paragraph 2;bt1;body text1;b"/>
    <w:basedOn w:val="Normal"/>
    <w:pPr>
      <w:spacing w:after="0" w:line="240" w:lineRule="auto"/>
    </w:pPr>
    <w:rPr>
      <w:rFonts w:ascii="Arial" w:eastAsia="Times New Roman" w:hAnsi="Arial"/>
      <w:sz w:val="20"/>
      <w:szCs w:val="20"/>
      <w:lang w:val="es-ES" w:eastAsia="es-ES"/>
    </w:rPr>
  </w:style>
  <w:style w:type="character" w:customStyle="1" w:styleId="TextoindependienteCarCarCarCarbodytextCarbtCarbodytesxCarcontentsCarSubsectionBodyTextCarTextindepT2CarAvtalBrdtextCarEHPTCarBodyText2CarndradCarBodytextCarBody3CarBodyTextlevel1CarResponseCarCar">
    <w:name w:val="Texto independiente Car;Car Car Car;body text Car;bt Car;body tesx Car;contents Car;Subsection Body Text Car;TextindepT2 Car;AvtalBrödtext Car;EHPT Car;Body Text2 Car;ändrad Car;Bodytext Car;Body3 Car;Body Text level 1 Car;Response Car;à¹×éÍàÃ×èÍ§ Car"/>
    <w:rPr>
      <w:rFonts w:ascii="Arial" w:eastAsia="Times New Roman" w:hAnsi="Arial"/>
      <w:w w:val="100"/>
      <w:position w:val="-1"/>
      <w:effect w:val="none"/>
      <w:vertAlign w:val="baseline"/>
      <w:cs w:val="0"/>
      <w:em w:val="none"/>
      <w:lang w:val="es-ES" w:eastAsia="es-ES"/>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rFonts w:eastAsia="Times New Roman" w:cs="Times New Roman"/>
      <w:position w:val="-1"/>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Pr>
      <w:color w:val="0000FF"/>
      <w:w w:val="100"/>
      <w:position w:val="-1"/>
      <w:u w:val="single"/>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eastAsia="Times New Roman" w:hAnsi="Arial" w:cs="Arial"/>
      <w:color w:val="000000"/>
      <w:position w:val="-1"/>
      <w:sz w:val="24"/>
      <w:szCs w:val="24"/>
      <w:lang w:eastAsia="es-CO"/>
    </w:rPr>
  </w:style>
  <w:style w:type="character" w:customStyle="1" w:styleId="Ttulo2Car">
    <w:name w:val="Título 2 Car"/>
    <w:rPr>
      <w:rFonts w:ascii="Cambria" w:eastAsia="Times New Roman" w:hAnsi="Cambria"/>
      <w:b/>
      <w:bCs/>
      <w:i/>
      <w:iCs/>
      <w:w w:val="100"/>
      <w:position w:val="-1"/>
      <w:sz w:val="28"/>
      <w:szCs w:val="28"/>
      <w:effect w:val="none"/>
      <w:vertAlign w:val="baseline"/>
      <w:cs w:val="0"/>
      <w:em w:val="none"/>
    </w:rPr>
  </w:style>
  <w:style w:type="character" w:customStyle="1" w:styleId="Ttulo4Car">
    <w:name w:val="Título 4 Car"/>
    <w:rPr>
      <w:rFonts w:ascii="Calibri Light" w:eastAsia="Times New Roman" w:hAnsi="Calibri Light"/>
      <w:i/>
      <w:iCs/>
      <w:color w:val="2F5496"/>
      <w:w w:val="100"/>
      <w:position w:val="-1"/>
      <w:sz w:val="22"/>
      <w:szCs w:val="22"/>
      <w:effect w:val="none"/>
      <w:vertAlign w:val="baseline"/>
      <w:cs w:val="0"/>
      <w:em w:val="none"/>
      <w:lang w:eastAsia="en-US"/>
    </w:rPr>
  </w:style>
  <w:style w:type="paragraph" w:customStyle="1" w:styleId="MINUTAS">
    <w:name w:val="MINUTAS"/>
    <w:pPr>
      <w:suppressAutoHyphens/>
      <w:spacing w:before="170" w:line="1" w:lineRule="atLeast"/>
      <w:ind w:leftChars="-1" w:left="170" w:right="170" w:hangingChars="1" w:hanging="1"/>
      <w:jc w:val="both"/>
      <w:textDirection w:val="btLr"/>
      <w:textAlignment w:val="top"/>
      <w:outlineLvl w:val="0"/>
    </w:pPr>
    <w:rPr>
      <w:rFonts w:ascii="Helvetica" w:eastAsia="Times New Roman" w:hAnsi="Helvetica"/>
      <w:position w:val="-1"/>
      <w:lang w:val="en-US"/>
    </w:rPr>
  </w:style>
  <w:style w:type="paragraph" w:styleId="Descripcin">
    <w:name w:val="caption"/>
    <w:basedOn w:val="Normal"/>
    <w:next w:val="Normal"/>
    <w:qFormat/>
    <w:pPr>
      <w:spacing w:after="200" w:line="240" w:lineRule="auto"/>
    </w:pPr>
    <w:rPr>
      <w:rFonts w:cs="Times New Roman"/>
      <w:i/>
      <w:iCs/>
      <w:color w:val="44546A"/>
      <w:sz w:val="18"/>
      <w:szCs w:val="18"/>
      <w:lang w:val="es-CO"/>
    </w:rPr>
  </w:style>
  <w:style w:type="paragraph" w:customStyle="1" w:styleId="InviasNormal">
    <w:name w:val="Invias Normal"/>
    <w:basedOn w:val="Normal"/>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val="es-CO" w:eastAsia="es-ES"/>
    </w:rPr>
  </w:style>
  <w:style w:type="character" w:customStyle="1" w:styleId="InviasNormalCar">
    <w:name w:val="Invias Normal Car"/>
    <w:rPr>
      <w:rFonts w:ascii="Arial Narrow" w:eastAsia="Times New Roman" w:hAnsi="Arial Narrow" w:cs="Arial"/>
      <w:w w:val="100"/>
      <w:position w:val="-1"/>
      <w:sz w:val="24"/>
      <w:szCs w:val="24"/>
      <w:effect w:val="none"/>
      <w:vertAlign w:val="baseline"/>
      <w:cs w:val="0"/>
      <w:em w:val="none"/>
      <w:lang w:eastAsia="es-ES"/>
    </w:rPr>
  </w:style>
  <w:style w:type="paragraph" w:styleId="Textoindependiente2">
    <w:name w:val="Body Text 2"/>
    <w:basedOn w:val="Normal"/>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rPr>
      <w:rFonts w:ascii="Times New Roman" w:eastAsia="Times New Roman" w:hAnsi="Times New Roman"/>
      <w:w w:val="100"/>
      <w:position w:val="-1"/>
      <w:sz w:val="24"/>
      <w:szCs w:val="24"/>
      <w:effect w:val="none"/>
      <w:vertAlign w:val="baseline"/>
      <w:cs w:val="0"/>
      <w:em w:val="none"/>
      <w:lang w:val="es-ES" w:eastAsia="es-ES"/>
    </w:rPr>
  </w:style>
  <w:style w:type="paragraph" w:customStyle="1" w:styleId="TableParagraph">
    <w:name w:val="Table Paragraph"/>
    <w:basedOn w:val="Normal"/>
    <w:pPr>
      <w:widowControl w:val="0"/>
      <w:autoSpaceDE w:val="0"/>
      <w:autoSpaceDN w:val="0"/>
      <w:spacing w:after="0" w:line="240" w:lineRule="auto"/>
    </w:pPr>
    <w:rPr>
      <w:rFonts w:ascii="Verdana" w:eastAsia="Verdana" w:hAnsi="Verdana" w:cs="Verdana"/>
      <w:lang w:val="en-US"/>
    </w:r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position w:val="-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character" w:customStyle="1" w:styleId="apple-tab-span">
    <w:name w:val="apple-tab-span"/>
    <w:basedOn w:val="Fuentedeprrafopredeter"/>
    <w:rsid w:val="0035267E"/>
  </w:style>
  <w:style w:type="paragraph" w:styleId="Prrafodelista">
    <w:name w:val="List Paragraph"/>
    <w:basedOn w:val="Normal"/>
    <w:uiPriority w:val="1"/>
    <w:qFormat/>
    <w:rsid w:val="003526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590145">
      <w:bodyDiv w:val="1"/>
      <w:marLeft w:val="0"/>
      <w:marRight w:val="0"/>
      <w:marTop w:val="0"/>
      <w:marBottom w:val="0"/>
      <w:divBdr>
        <w:top w:val="none" w:sz="0" w:space="0" w:color="auto"/>
        <w:left w:val="none" w:sz="0" w:space="0" w:color="auto"/>
        <w:bottom w:val="none" w:sz="0" w:space="0" w:color="auto"/>
        <w:right w:val="none" w:sz="0" w:space="0" w:color="auto"/>
      </w:divBdr>
    </w:div>
    <w:div w:id="136579903">
      <w:bodyDiv w:val="1"/>
      <w:marLeft w:val="0"/>
      <w:marRight w:val="0"/>
      <w:marTop w:val="0"/>
      <w:marBottom w:val="0"/>
      <w:divBdr>
        <w:top w:val="none" w:sz="0" w:space="0" w:color="auto"/>
        <w:left w:val="none" w:sz="0" w:space="0" w:color="auto"/>
        <w:bottom w:val="none" w:sz="0" w:space="0" w:color="auto"/>
        <w:right w:val="none" w:sz="0" w:space="0" w:color="auto"/>
      </w:divBdr>
    </w:div>
    <w:div w:id="13463986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2+6K5jLwa3LjVPlNPs74npseMA==">CgMxLjAyDmguM3h1czR1YXYwN2dhMg9pZC5meWo3bnVwZnBscGsyD2lkLjJveG5zd2E4cWFmbjIOaWQua2dra3M0bjh5bzIyD2lkLmZidDFlaG55ZnczeTIOaC55ajI5azJpNnJ0azg4AHIhMUNoRlAta2Q5NXR5eFREZGMyYzBXX0Faa0dmVUZpM09w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19</Pages>
  <Words>8796</Words>
  <Characters>48381</Characters>
  <Application>Microsoft Office Word</Application>
  <DocSecurity>0</DocSecurity>
  <Lines>403</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Angelica Florez</dc:creator>
  <cp:lastModifiedBy>Aldair Florez Arredondo</cp:lastModifiedBy>
  <cp:revision>4</cp:revision>
  <dcterms:created xsi:type="dcterms:W3CDTF">2025-09-08T04:30:00Z</dcterms:created>
  <dcterms:modified xsi:type="dcterms:W3CDTF">2025-09-08T04:49:00Z</dcterms:modified>
</cp:coreProperties>
</file>