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05C6" w14:textId="778CFA0B" w:rsidR="001D3F59" w:rsidRPr="00496FBE" w:rsidRDefault="00951924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951924">
        <w:rPr>
          <w:rFonts w:ascii="Verdana" w:hAnsi="Verdana" w:cs="Arial"/>
          <w:b/>
          <w:szCs w:val="22"/>
        </w:rPr>
        <w:t>IDRD-SG-LP-020-2026</w:t>
      </w:r>
      <w:r w:rsidR="001D3F59"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4DD2E3FB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="00951924" w:rsidRPr="00951924">
        <w:rPr>
          <w:rFonts w:ascii="Verdana" w:hAnsi="Verdana"/>
          <w:szCs w:val="22"/>
        </w:rPr>
        <w:t>IDRD-SG-LP-020-2026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308B77E1" w14:textId="276863A6" w:rsidR="00D05902" w:rsidRPr="00E61AB9" w:rsidRDefault="004003F4" w:rsidP="00517C3F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  <w:r w:rsidR="00F52D69" w:rsidRPr="00F52D69">
        <w:rPr>
          <w:rFonts w:ascii="Verdana" w:hAnsi="Verdana" w:cs="Arial"/>
          <w:szCs w:val="22"/>
        </w:rPr>
        <w:t>CONTRATAR LOS ESTUDIOS, DISEÑOS TÉCNICOS Y LA CONSTRUCCIÓN DEL PARQUE DE PROXIMIDAD SAN CAYETANO, UBICADO EN LA LOCALIDAD DE USME DE LA CIUDAD DE BOGOTÁ D.C.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625C4A28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 </w:t>
      </w:r>
      <w:r w:rsidR="0063177E" w:rsidRPr="0063177E">
        <w:rPr>
          <w:rFonts w:ascii="Verdana" w:hAnsi="Verdana"/>
          <w:szCs w:val="22"/>
        </w:rPr>
        <w:t>IDRD-SG-LP-020-2026</w:t>
      </w:r>
      <w:r w:rsidRPr="00E61AB9">
        <w:rPr>
          <w:rFonts w:ascii="Verdana" w:hAnsi="Verdana"/>
          <w:szCs w:val="22"/>
        </w:rPr>
        <w:t>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879A04D" w14:textId="1F5A460A" w:rsidR="00AB56C7" w:rsidRPr="00E61AB9" w:rsidRDefault="0063177E" w:rsidP="00BA451E">
      <w:pPr>
        <w:spacing w:before="0" w:after="0"/>
        <w:rPr>
          <w:rFonts w:ascii="Verdana" w:hAnsi="Verdana" w:cs="Arial"/>
          <w:szCs w:val="22"/>
        </w:rPr>
      </w:pPr>
      <w:r w:rsidRPr="0063177E">
        <w:rPr>
          <w:rFonts w:ascii="Verdana" w:hAnsi="Verdana" w:cs="Arial"/>
          <w:szCs w:val="22"/>
        </w:rPr>
        <w:t>CONTRATAR LOS ESTUDIOS, DISEÑOS TÉCNICOS Y LA CONSTRUCCIÓN DEL PARQUE DE PROXIMIDAD SAN CAYETANO, UBICADO EN LA LOCALIDAD DE USME DE LA CIUDAD DE BOGOTÁ D.C.</w:t>
      </w:r>
      <w:r w:rsidR="00AB56C7"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6E168D1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="00367E51" w:rsidRPr="00367E51">
        <w:rPr>
          <w:rFonts w:ascii="Verdana" w:hAnsi="Verdana"/>
          <w:szCs w:val="22"/>
        </w:rPr>
        <w:t>IDRD-SG-LP-020-2026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20B18E50" w14:textId="41C4B815" w:rsidR="00485C55" w:rsidRPr="00E61AB9" w:rsidRDefault="00367E51" w:rsidP="00367E51">
      <w:pPr>
        <w:spacing w:before="0" w:after="0"/>
        <w:rPr>
          <w:rFonts w:ascii="Verdana" w:hAnsi="Verdana" w:cs="Arial"/>
          <w:szCs w:val="22"/>
        </w:rPr>
      </w:pPr>
      <w:r w:rsidRPr="00367E51">
        <w:rPr>
          <w:rFonts w:ascii="Verdana" w:hAnsi="Verdana" w:cs="Arial"/>
          <w:szCs w:val="22"/>
        </w:rPr>
        <w:t>CONTRATAR LOS ESTUDIOS, DISEÑOS TÉCNICOS Y LA CONSTRUCCIÓN DEL PARQUE DE PROXIMIDAD SAN CAYETANO, UBICADO EN LA LOCALIDAD DE USME DE LA CIUDAD DE BOGOTÁ D.C.</w:t>
      </w: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10625" w14:textId="77777777" w:rsidR="00923A24" w:rsidRDefault="00923A24" w:rsidP="00D97E04">
      <w:pPr>
        <w:spacing w:before="0" w:after="0"/>
      </w:pPr>
      <w:r>
        <w:separator/>
      </w:r>
    </w:p>
  </w:endnote>
  <w:endnote w:type="continuationSeparator" w:id="0">
    <w:p w14:paraId="1F834E87" w14:textId="77777777" w:rsidR="00923A24" w:rsidRDefault="00923A24" w:rsidP="00D97E04">
      <w:pPr>
        <w:spacing w:before="0" w:after="0"/>
      </w:pPr>
      <w:r>
        <w:continuationSeparator/>
      </w:r>
    </w:p>
  </w:endnote>
  <w:endnote w:type="continuationNotice" w:id="1">
    <w:p w14:paraId="3AD16BB6" w14:textId="77777777" w:rsidR="00923A24" w:rsidRDefault="00923A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A3840" w14:textId="77777777" w:rsidR="00923A24" w:rsidRDefault="00923A24" w:rsidP="00D97E04">
      <w:pPr>
        <w:spacing w:before="0" w:after="0"/>
      </w:pPr>
      <w:r>
        <w:separator/>
      </w:r>
    </w:p>
  </w:footnote>
  <w:footnote w:type="continuationSeparator" w:id="0">
    <w:p w14:paraId="1DDD660E" w14:textId="77777777" w:rsidR="00923A24" w:rsidRDefault="00923A24" w:rsidP="00D97E04">
      <w:pPr>
        <w:spacing w:before="0" w:after="0"/>
      </w:pPr>
      <w:r>
        <w:continuationSeparator/>
      </w:r>
    </w:p>
  </w:footnote>
  <w:footnote w:type="continuationNotice" w:id="1">
    <w:p w14:paraId="25E755B7" w14:textId="77777777" w:rsidR="00923A24" w:rsidRDefault="00923A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736766">
    <w:abstractNumId w:val="0"/>
  </w:num>
  <w:num w:numId="2" w16cid:durableId="181823963">
    <w:abstractNumId w:val="1"/>
  </w:num>
  <w:num w:numId="3" w16cid:durableId="9477353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92354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3115600">
    <w:abstractNumId w:val="3"/>
  </w:num>
  <w:num w:numId="6" w16cid:durableId="1700738824">
    <w:abstractNumId w:val="2"/>
  </w:num>
  <w:num w:numId="7" w16cid:durableId="991105622">
    <w:abstractNumId w:val="7"/>
  </w:num>
  <w:num w:numId="8" w16cid:durableId="1693339804">
    <w:abstractNumId w:val="6"/>
  </w:num>
  <w:num w:numId="9" w16cid:durableId="7277232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67E51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17C3F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3177E"/>
    <w:rsid w:val="00640FFE"/>
    <w:rsid w:val="00642642"/>
    <w:rsid w:val="00644169"/>
    <w:rsid w:val="00644F5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C764D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3A24"/>
    <w:rsid w:val="0092417C"/>
    <w:rsid w:val="00932900"/>
    <w:rsid w:val="00934B0F"/>
    <w:rsid w:val="009432A3"/>
    <w:rsid w:val="00943C41"/>
    <w:rsid w:val="00951924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52D69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691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Andres Nunez Vanegas</cp:lastModifiedBy>
  <cp:revision>15</cp:revision>
  <cp:lastPrinted>2021-08-03T16:25:00Z</cp:lastPrinted>
  <dcterms:created xsi:type="dcterms:W3CDTF">2022-08-03T21:05:00Z</dcterms:created>
  <dcterms:modified xsi:type="dcterms:W3CDTF">2026-07-17T13:36:00Z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