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E8901" w14:textId="05D2128F" w:rsidR="00D37F9B" w:rsidRPr="002A0CE6" w:rsidRDefault="00D37F9B" w:rsidP="00410D01">
      <w:pPr>
        <w:ind w:left="709" w:hanging="709"/>
        <w:jc w:val="center"/>
        <w:rPr>
          <w:rFonts w:ascii="Verdana" w:hAnsi="Verdana" w:cstheme="minorHAnsi"/>
          <w:b/>
          <w:sz w:val="24"/>
          <w:szCs w:val="24"/>
          <w:lang w:val="es-CO"/>
        </w:rPr>
      </w:pPr>
      <w:r w:rsidRPr="002A0CE6">
        <w:rPr>
          <w:rFonts w:ascii="Verdana" w:hAnsi="Verdana" w:cstheme="minorHAnsi"/>
          <w:b/>
          <w:sz w:val="24"/>
          <w:szCs w:val="24"/>
          <w:lang w:val="es-CO"/>
        </w:rPr>
        <w:t>ANEXO 4</w:t>
      </w:r>
    </w:p>
    <w:p w14:paraId="3F8AAE6D" w14:textId="77777777" w:rsidR="00D37F9B" w:rsidRPr="002A0CE6" w:rsidRDefault="00D37F9B" w:rsidP="00D37F9B">
      <w:pPr>
        <w:jc w:val="center"/>
        <w:rPr>
          <w:rFonts w:ascii="Verdana" w:hAnsi="Verdana" w:cstheme="minorHAnsi"/>
          <w:b/>
          <w:sz w:val="24"/>
          <w:szCs w:val="24"/>
          <w:lang w:val="es-CO"/>
        </w:rPr>
      </w:pPr>
      <w:r w:rsidRPr="002A0CE6">
        <w:rPr>
          <w:rFonts w:ascii="Verdana" w:hAnsi="Verdana" w:cstheme="minorHAnsi"/>
          <w:b/>
          <w:sz w:val="24"/>
          <w:szCs w:val="24"/>
          <w:lang w:val="es-CO"/>
        </w:rPr>
        <w:t xml:space="preserve">MINUTA DEL CONTRATO </w:t>
      </w:r>
    </w:p>
    <w:p w14:paraId="465254E1" w14:textId="77777777" w:rsidR="00D37F9B" w:rsidRPr="003331F9" w:rsidRDefault="00D37F9B" w:rsidP="00D37F9B">
      <w:pPr>
        <w:rPr>
          <w:rFonts w:ascii="Verdana" w:hAnsi="Verdana" w:cstheme="minorHAnsi"/>
          <w:sz w:val="22"/>
          <w:highlight w:val="darkGray"/>
          <w:lang w:val="es-CO"/>
        </w:rPr>
      </w:pPr>
    </w:p>
    <w:p w14:paraId="5D8F4296" w14:textId="77777777" w:rsidR="00D37F9B" w:rsidRPr="003331F9" w:rsidRDefault="00D37F9B" w:rsidP="00D37F9B">
      <w:pPr>
        <w:rPr>
          <w:rFonts w:ascii="Verdana" w:hAnsi="Verdana" w:cstheme="minorHAnsi"/>
          <w:b/>
          <w:sz w:val="22"/>
          <w:highlight w:val="darkGray"/>
          <w:lang w:val="es-CO"/>
        </w:rPr>
      </w:pPr>
    </w:p>
    <w:p w14:paraId="5BFA5B5E" w14:textId="77777777" w:rsidR="00D37F9B" w:rsidRPr="003331F9" w:rsidRDefault="00D37F9B" w:rsidP="00D37F9B">
      <w:pPr>
        <w:rPr>
          <w:rFonts w:ascii="Verdana" w:hAnsi="Verdana"/>
          <w:bCs/>
          <w:sz w:val="22"/>
          <w:szCs w:val="24"/>
        </w:rPr>
      </w:pPr>
      <w:r w:rsidRPr="003331F9">
        <w:rPr>
          <w:rFonts w:ascii="Verdana" w:hAnsi="Verdana" w:cstheme="minorHAnsi"/>
          <w:b/>
          <w:bCs/>
          <w:noProof/>
          <w:sz w:val="22"/>
          <w:lang w:val="es-CO"/>
        </w:rPr>
        <w:t>TABLA DE CONTENIDO</w:t>
      </w:r>
    </w:p>
    <w:p w14:paraId="2E900E0D" w14:textId="77777777" w:rsidR="00D37F9B" w:rsidRPr="003331F9" w:rsidRDefault="00D37F9B" w:rsidP="00D37F9B">
      <w:pPr>
        <w:pStyle w:val="TDC1"/>
        <w:spacing w:after="0" w:line="240" w:lineRule="auto"/>
        <w:jc w:val="both"/>
        <w:rPr>
          <w:rFonts w:ascii="Verdana" w:hAnsi="Verdana"/>
          <w:b w:val="0"/>
          <w:color w:val="auto"/>
          <w:sz w:val="22"/>
          <w:szCs w:val="24"/>
        </w:rPr>
      </w:pPr>
    </w:p>
    <w:p w14:paraId="6777C796" w14:textId="1EABE18C"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1.</w:t>
      </w:r>
      <w:r w:rsidRPr="003331F9">
        <w:rPr>
          <w:rFonts w:ascii="Verdana" w:hAnsi="Verdana" w:cstheme="minorHAnsi"/>
          <w:sz w:val="22"/>
        </w:rPr>
        <w:tab/>
        <w:t>DEFINICIONES</w:t>
      </w:r>
    </w:p>
    <w:p w14:paraId="7930AE8A" w14:textId="42F888E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 xml:space="preserve">CLÁUSULA 2. </w:t>
      </w:r>
      <w:r w:rsidRPr="003331F9">
        <w:rPr>
          <w:rFonts w:ascii="Verdana" w:hAnsi="Verdana" w:cstheme="minorHAnsi"/>
          <w:sz w:val="22"/>
        </w:rPr>
        <w:tab/>
        <w:t>OBJETO</w:t>
      </w:r>
    </w:p>
    <w:p w14:paraId="5BA4D74C" w14:textId="53AA00D4"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3.</w:t>
      </w:r>
      <w:r w:rsidRPr="003331F9">
        <w:rPr>
          <w:rFonts w:ascii="Verdana" w:hAnsi="Verdana" w:cstheme="minorHAnsi"/>
          <w:sz w:val="22"/>
        </w:rPr>
        <w:tab/>
        <w:t>ALCANCE DEL OBJETO</w:t>
      </w:r>
    </w:p>
    <w:p w14:paraId="5DE45F7D" w14:textId="3BEEB43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4.</w:t>
      </w:r>
      <w:r w:rsidRPr="003331F9">
        <w:rPr>
          <w:rFonts w:ascii="Verdana" w:hAnsi="Verdana" w:cstheme="minorHAnsi"/>
          <w:sz w:val="22"/>
        </w:rPr>
        <w:tab/>
        <w:t>PLAZO DEL CONTRATO</w:t>
      </w:r>
    </w:p>
    <w:p w14:paraId="1D30394C" w14:textId="4F84445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5.</w:t>
      </w:r>
      <w:r w:rsidRPr="003331F9">
        <w:rPr>
          <w:rFonts w:ascii="Verdana" w:hAnsi="Verdana" w:cstheme="minorHAnsi"/>
          <w:sz w:val="22"/>
        </w:rPr>
        <w:tab/>
        <w:t>VALOR DEL CONTRATO</w:t>
      </w:r>
    </w:p>
    <w:p w14:paraId="5E12C7E3" w14:textId="203FD8AA" w:rsidR="00D37F9B" w:rsidRPr="00233103" w:rsidRDefault="00D37F9B" w:rsidP="000975F0">
      <w:pPr>
        <w:pStyle w:val="clusulas"/>
        <w:numPr>
          <w:ilvl w:val="0"/>
          <w:numId w:val="0"/>
        </w:numPr>
        <w:spacing w:before="0" w:after="0"/>
        <w:ind w:left="-567" w:firstLine="567"/>
        <w:rPr>
          <w:rFonts w:ascii="Verdana" w:hAnsi="Verdana"/>
          <w:sz w:val="22"/>
          <w:szCs w:val="24"/>
        </w:rPr>
      </w:pPr>
      <w:r w:rsidRPr="00233103">
        <w:rPr>
          <w:rFonts w:ascii="Verdana" w:hAnsi="Verdana"/>
          <w:sz w:val="22"/>
          <w:szCs w:val="24"/>
        </w:rPr>
        <w:t>CLÁUSULA 6.</w:t>
      </w:r>
      <w:r w:rsidRPr="00233103">
        <w:rPr>
          <w:rFonts w:ascii="Verdana" w:hAnsi="Verdana" w:cstheme="minorHAnsi"/>
          <w:sz w:val="22"/>
        </w:rPr>
        <w:tab/>
      </w:r>
      <w:r w:rsidRPr="00233103">
        <w:rPr>
          <w:rFonts w:ascii="Verdana" w:hAnsi="Verdana"/>
          <w:sz w:val="22"/>
          <w:szCs w:val="24"/>
        </w:rPr>
        <w:t>ANTICIPO O PAGO ANTICIPADO</w:t>
      </w:r>
    </w:p>
    <w:p w14:paraId="118B40E9" w14:textId="4C67B7AA"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233103">
        <w:rPr>
          <w:rFonts w:ascii="Verdana" w:hAnsi="Verdana" w:cstheme="minorHAnsi"/>
          <w:sz w:val="22"/>
        </w:rPr>
        <w:t>CLÁUSULA 7.</w:t>
      </w:r>
      <w:r w:rsidRPr="00233103">
        <w:rPr>
          <w:rFonts w:ascii="Verdana" w:hAnsi="Verdana" w:cstheme="minorHAnsi"/>
          <w:sz w:val="22"/>
        </w:rPr>
        <w:tab/>
      </w:r>
      <w:r w:rsidRPr="003331F9">
        <w:rPr>
          <w:rFonts w:ascii="Verdana" w:hAnsi="Verdana" w:cstheme="minorHAnsi"/>
          <w:sz w:val="22"/>
        </w:rPr>
        <w:t>APROPIACIÓN PRESUPUESTAL</w:t>
      </w:r>
    </w:p>
    <w:p w14:paraId="2645DE46" w14:textId="41FDE0A8" w:rsidR="00D37F9B" w:rsidRPr="00233103" w:rsidRDefault="00D37F9B" w:rsidP="000975F0">
      <w:pPr>
        <w:pStyle w:val="clusulas"/>
        <w:numPr>
          <w:ilvl w:val="0"/>
          <w:numId w:val="0"/>
        </w:numPr>
        <w:spacing w:before="0" w:after="0"/>
        <w:ind w:left="-567" w:firstLine="567"/>
        <w:rPr>
          <w:rFonts w:ascii="Verdana" w:hAnsi="Verdana" w:cstheme="minorHAnsi"/>
          <w:sz w:val="22"/>
          <w:lang w:val="pt-PT"/>
        </w:rPr>
      </w:pPr>
      <w:r w:rsidRPr="00233103">
        <w:rPr>
          <w:rFonts w:ascii="Verdana" w:hAnsi="Verdana" w:cstheme="minorHAnsi"/>
          <w:sz w:val="22"/>
          <w:lang w:val="pt-PT"/>
        </w:rPr>
        <w:t>CLÁUSULA 8.</w:t>
      </w:r>
      <w:r w:rsidRPr="00233103">
        <w:rPr>
          <w:rFonts w:ascii="Verdana" w:hAnsi="Verdana" w:cstheme="minorHAnsi"/>
          <w:sz w:val="22"/>
          <w:lang w:val="pt-PT"/>
        </w:rPr>
        <w:tab/>
        <w:t>FORMA DE PAGO</w:t>
      </w:r>
    </w:p>
    <w:p w14:paraId="616CDCAC" w14:textId="43A0561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233103">
        <w:rPr>
          <w:rFonts w:ascii="Verdana" w:hAnsi="Verdana" w:cstheme="minorHAnsi"/>
          <w:sz w:val="22"/>
          <w:lang w:val="pt-PT"/>
        </w:rPr>
        <w:t>CLÁUSULA 9.</w:t>
      </w:r>
      <w:r w:rsidRPr="00233103">
        <w:rPr>
          <w:rFonts w:ascii="Verdana" w:hAnsi="Verdana" w:cstheme="minorHAnsi"/>
          <w:sz w:val="22"/>
          <w:lang w:val="pt-PT"/>
        </w:rPr>
        <w:tab/>
      </w:r>
      <w:r w:rsidRPr="003331F9">
        <w:rPr>
          <w:rFonts w:ascii="Verdana" w:hAnsi="Verdana" w:cstheme="minorHAnsi"/>
          <w:sz w:val="22"/>
        </w:rPr>
        <w:t>OBLIGACIONES GENERALES DEL CONTRATISTA</w:t>
      </w:r>
    </w:p>
    <w:p w14:paraId="285AA9F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10.</w:t>
      </w:r>
      <w:r w:rsidRPr="003331F9">
        <w:rPr>
          <w:rFonts w:ascii="Verdana" w:hAnsi="Verdana" w:cstheme="minorHAnsi"/>
          <w:sz w:val="22"/>
        </w:rPr>
        <w:tab/>
        <w:t>OBLIGACIONES ESPECÍFICAS DEL CONTRATISTA</w:t>
      </w:r>
    </w:p>
    <w:p w14:paraId="39386A9D"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11.</w:t>
      </w:r>
      <w:r w:rsidRPr="003331F9">
        <w:rPr>
          <w:rFonts w:ascii="Verdana" w:hAnsi="Verdana" w:cstheme="minorHAnsi"/>
          <w:sz w:val="22"/>
        </w:rPr>
        <w:tab/>
        <w:t>DERECHOS DEL CONTRATISTA</w:t>
      </w:r>
    </w:p>
    <w:p w14:paraId="445ECDB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12.</w:t>
      </w:r>
      <w:r w:rsidRPr="003331F9">
        <w:rPr>
          <w:rFonts w:ascii="Verdana" w:hAnsi="Verdana" w:cstheme="minorHAnsi"/>
          <w:sz w:val="22"/>
        </w:rPr>
        <w:tab/>
        <w:t>OBLIGACIONES DE LA ENTIDAD</w:t>
      </w:r>
    </w:p>
    <w:p w14:paraId="0407E1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13.</w:t>
      </w:r>
      <w:r w:rsidRPr="003331F9">
        <w:rPr>
          <w:rFonts w:ascii="Verdana" w:hAnsi="Verdana" w:cstheme="minorHAnsi"/>
          <w:sz w:val="22"/>
        </w:rPr>
        <w:tab/>
        <w:t>RESPONSABILIDAD</w:t>
      </w:r>
    </w:p>
    <w:p w14:paraId="3D63699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14.</w:t>
      </w:r>
      <w:r w:rsidRPr="003331F9">
        <w:rPr>
          <w:rFonts w:ascii="Verdana" w:hAnsi="Verdana" w:cstheme="minorHAnsi"/>
          <w:sz w:val="22"/>
        </w:rPr>
        <w:tab/>
        <w:t>INDEMNIDAD</w:t>
      </w:r>
    </w:p>
    <w:p w14:paraId="29D650CC"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15.</w:t>
      </w:r>
      <w:r w:rsidRPr="003331F9">
        <w:rPr>
          <w:rFonts w:ascii="Verdana" w:hAnsi="Verdana" w:cstheme="minorHAnsi"/>
          <w:sz w:val="22"/>
        </w:rPr>
        <w:tab/>
        <w:t>MULTAS</w:t>
      </w:r>
    </w:p>
    <w:p w14:paraId="1DE669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16.</w:t>
      </w:r>
      <w:r w:rsidRPr="003331F9">
        <w:rPr>
          <w:rFonts w:ascii="Verdana" w:hAnsi="Verdana" w:cstheme="minorHAnsi"/>
          <w:sz w:val="22"/>
        </w:rPr>
        <w:tab/>
        <w:t>CLÁUSULA PENAL</w:t>
      </w:r>
    </w:p>
    <w:p w14:paraId="401C588A" w14:textId="4FA73304" w:rsidR="00D426BE"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17.</w:t>
      </w:r>
      <w:r w:rsidR="00D426BE">
        <w:rPr>
          <w:rFonts w:ascii="Verdana" w:hAnsi="Verdana" w:cstheme="minorHAnsi"/>
          <w:sz w:val="22"/>
        </w:rPr>
        <w:t xml:space="preserve">      CLÁUSULA </w:t>
      </w:r>
      <w:r w:rsidR="00AE0E65">
        <w:rPr>
          <w:rFonts w:ascii="Verdana" w:hAnsi="Verdana" w:cstheme="minorHAnsi"/>
          <w:sz w:val="22"/>
        </w:rPr>
        <w:t xml:space="preserve">RESOLUCIÓN </w:t>
      </w:r>
      <w:r w:rsidR="00D426BE">
        <w:rPr>
          <w:rFonts w:ascii="Verdana" w:hAnsi="Verdana" w:cstheme="minorHAnsi"/>
          <w:sz w:val="22"/>
        </w:rPr>
        <w:t xml:space="preserve">DE CONTROVERSIAS </w:t>
      </w:r>
    </w:p>
    <w:p w14:paraId="2B6ACAC4" w14:textId="132D2BF3" w:rsidR="00D37F9B" w:rsidRPr="003331F9" w:rsidRDefault="00D37F9B" w:rsidP="00D37F9B">
      <w:pPr>
        <w:pStyle w:val="clusulas"/>
        <w:numPr>
          <w:ilvl w:val="0"/>
          <w:numId w:val="0"/>
        </w:numPr>
        <w:spacing w:before="0" w:after="0"/>
        <w:ind w:left="2130" w:hanging="213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8</w:t>
      </w:r>
      <w:r w:rsidRPr="003331F9">
        <w:rPr>
          <w:rFonts w:ascii="Verdana" w:hAnsi="Verdana" w:cstheme="minorHAnsi"/>
          <w:sz w:val="22"/>
        </w:rPr>
        <w:t>.</w:t>
      </w:r>
      <w:r w:rsidRPr="003331F9">
        <w:rPr>
          <w:rFonts w:ascii="Verdana" w:hAnsi="Verdana" w:cstheme="minorHAnsi"/>
          <w:sz w:val="22"/>
        </w:rPr>
        <w:tab/>
        <w:t>CLÁUSULAS EXCEPCIONALES</w:t>
      </w:r>
    </w:p>
    <w:p w14:paraId="3AF18490" w14:textId="411DB9F3"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9</w:t>
      </w:r>
      <w:r w:rsidRPr="003331F9">
        <w:rPr>
          <w:rFonts w:ascii="Verdana" w:hAnsi="Verdana" w:cstheme="minorHAnsi"/>
          <w:sz w:val="22"/>
        </w:rPr>
        <w:t>.</w:t>
      </w:r>
      <w:r w:rsidRPr="003331F9">
        <w:rPr>
          <w:rFonts w:ascii="Verdana" w:hAnsi="Verdana" w:cstheme="minorHAnsi"/>
          <w:sz w:val="22"/>
        </w:rPr>
        <w:tab/>
        <w:t>GARANTÍAS</w:t>
      </w:r>
    </w:p>
    <w:p w14:paraId="5E776D77" w14:textId="6546C460"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 xml:space="preserve">CLÁUSULA </w:t>
      </w:r>
      <w:r w:rsidR="00AE0E65">
        <w:rPr>
          <w:rFonts w:ascii="Verdana" w:hAnsi="Verdana" w:cstheme="minorHAnsi"/>
          <w:sz w:val="22"/>
        </w:rPr>
        <w:t>20</w:t>
      </w:r>
      <w:r w:rsidRPr="003331F9">
        <w:rPr>
          <w:rFonts w:ascii="Verdana" w:hAnsi="Verdana" w:cstheme="minorHAnsi"/>
          <w:sz w:val="22"/>
        </w:rPr>
        <w:t>.</w:t>
      </w:r>
      <w:r w:rsidRPr="003331F9">
        <w:rPr>
          <w:rFonts w:ascii="Verdana" w:hAnsi="Verdana" w:cstheme="minorHAnsi"/>
          <w:sz w:val="22"/>
        </w:rPr>
        <w:tab/>
        <w:t>INDEPENDENCIA DEL CONTRATISTA</w:t>
      </w:r>
    </w:p>
    <w:p w14:paraId="26AF5050" w14:textId="7EAEC8D9" w:rsidR="00D37F9B" w:rsidRPr="003331F9" w:rsidRDefault="00D37F9B" w:rsidP="00D37F9B">
      <w:pPr>
        <w:pStyle w:val="clusulas"/>
        <w:numPr>
          <w:ilvl w:val="0"/>
          <w:numId w:val="0"/>
        </w:numPr>
        <w:spacing w:before="0" w:after="0"/>
        <w:ind w:left="2124" w:hanging="2124"/>
        <w:rPr>
          <w:rFonts w:ascii="Verdana" w:hAnsi="Verdana" w:cstheme="minorHAnsi"/>
          <w:bCs/>
          <w:sz w:val="22"/>
        </w:rPr>
      </w:pPr>
      <w:r w:rsidRPr="003331F9">
        <w:rPr>
          <w:rFonts w:ascii="Verdana" w:hAnsi="Verdana" w:cstheme="minorHAnsi"/>
          <w:bCs/>
          <w:sz w:val="22"/>
        </w:rPr>
        <w:t>CLÁUSULA 2</w:t>
      </w:r>
      <w:r w:rsidR="00AE0E65">
        <w:rPr>
          <w:rFonts w:ascii="Verdana" w:hAnsi="Verdana" w:cstheme="minorHAnsi"/>
          <w:bCs/>
          <w:sz w:val="22"/>
        </w:rPr>
        <w:t>1</w:t>
      </w:r>
      <w:r w:rsidRPr="003331F9">
        <w:rPr>
          <w:rFonts w:ascii="Verdana" w:hAnsi="Verdana" w:cstheme="minorHAnsi"/>
          <w:bCs/>
          <w:sz w:val="22"/>
        </w:rPr>
        <w:t>.</w:t>
      </w:r>
      <w:r w:rsidRPr="003331F9">
        <w:rPr>
          <w:rFonts w:ascii="Verdana" w:hAnsi="Verdana" w:cstheme="minorHAnsi"/>
          <w:bCs/>
          <w:sz w:val="22"/>
        </w:rPr>
        <w:tab/>
      </w:r>
      <w:r w:rsidRPr="003331F9">
        <w:rPr>
          <w:rFonts w:ascii="Verdana" w:eastAsia="Times New Roman" w:hAnsi="Verdana" w:cstheme="minorHAnsi"/>
          <w:sz w:val="22"/>
          <w:lang w:val="es-ES" w:eastAsia="es-CO"/>
        </w:rPr>
        <w:t>INEXISTENCIA DE RELACIÓN LABORAL ENTRE LA ENTIDAD Y EL CONTRATISTA</w:t>
      </w:r>
    </w:p>
    <w:p w14:paraId="2EA8DDFD" w14:textId="72D43FA3"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2</w:t>
      </w:r>
      <w:r w:rsidRPr="003331F9">
        <w:rPr>
          <w:rFonts w:ascii="Verdana" w:hAnsi="Verdana" w:cstheme="minorHAnsi"/>
          <w:sz w:val="22"/>
        </w:rPr>
        <w:t>.</w:t>
      </w:r>
      <w:r w:rsidRPr="003331F9">
        <w:rPr>
          <w:rFonts w:ascii="Verdana" w:hAnsi="Verdana" w:cstheme="minorHAnsi"/>
          <w:sz w:val="22"/>
        </w:rPr>
        <w:tab/>
        <w:t>CESIÓN</w:t>
      </w:r>
    </w:p>
    <w:p w14:paraId="1F58ECFB" w14:textId="5DA23D84"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3</w:t>
      </w:r>
      <w:r w:rsidRPr="003331F9">
        <w:rPr>
          <w:rFonts w:ascii="Verdana" w:hAnsi="Verdana" w:cstheme="minorHAnsi"/>
          <w:sz w:val="22"/>
        </w:rPr>
        <w:t>.</w:t>
      </w:r>
      <w:r w:rsidRPr="003331F9">
        <w:rPr>
          <w:rFonts w:ascii="Verdana" w:hAnsi="Verdana" w:cstheme="minorHAnsi"/>
          <w:sz w:val="22"/>
        </w:rPr>
        <w:tab/>
        <w:t>LIQUIDACIÓN</w:t>
      </w:r>
    </w:p>
    <w:p w14:paraId="31882A42" w14:textId="1F9B19C9"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4</w:t>
      </w:r>
      <w:r w:rsidRPr="003331F9">
        <w:rPr>
          <w:rFonts w:ascii="Verdana" w:hAnsi="Verdana" w:cstheme="minorHAnsi"/>
          <w:sz w:val="22"/>
        </w:rPr>
        <w:t>.</w:t>
      </w:r>
      <w:r w:rsidRPr="003331F9">
        <w:rPr>
          <w:rFonts w:ascii="Verdana" w:hAnsi="Verdana" w:cstheme="minorHAnsi"/>
          <w:sz w:val="22"/>
        </w:rPr>
        <w:tab/>
        <w:t>SUSCRIPCIÓN, PERFECCIONAMIENTO, EJECUCIÓN</w:t>
      </w:r>
    </w:p>
    <w:p w14:paraId="4FC9EDFB" w14:textId="5245F492"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5</w:t>
      </w:r>
      <w:r w:rsidRPr="003331F9">
        <w:rPr>
          <w:rFonts w:ascii="Verdana" w:hAnsi="Verdana" w:cstheme="minorHAnsi"/>
          <w:sz w:val="22"/>
        </w:rPr>
        <w:t>.</w:t>
      </w:r>
      <w:r w:rsidRPr="003331F9">
        <w:rPr>
          <w:rFonts w:ascii="Verdana" w:hAnsi="Verdana" w:cstheme="minorHAnsi"/>
          <w:sz w:val="22"/>
        </w:rPr>
        <w:tab/>
        <w:t xml:space="preserve">LUGAR DE EJECUCIÓN Y DOMICILIO CONTRACTUAL </w:t>
      </w:r>
    </w:p>
    <w:p w14:paraId="10BBA561" w14:textId="6802D4B6" w:rsidR="00D37F9B" w:rsidRPr="003331F9" w:rsidRDefault="00D37F9B" w:rsidP="00D37F9B">
      <w:pPr>
        <w:pStyle w:val="clusulas"/>
        <w:numPr>
          <w:ilvl w:val="0"/>
          <w:numId w:val="0"/>
        </w:numPr>
        <w:spacing w:before="0" w:after="0"/>
        <w:rPr>
          <w:rFonts w:ascii="Verdana" w:hAnsi="Verdana" w:cstheme="minorHAnsi"/>
          <w:b w:val="0"/>
          <w:sz w:val="22"/>
        </w:rPr>
      </w:pPr>
      <w:r w:rsidRPr="003331F9">
        <w:rPr>
          <w:rFonts w:ascii="Verdana" w:hAnsi="Verdana" w:cstheme="minorHAnsi"/>
          <w:sz w:val="22"/>
        </w:rPr>
        <w:t>CLÁUSULA 2</w:t>
      </w:r>
      <w:r w:rsidR="00AE0E65">
        <w:rPr>
          <w:rFonts w:ascii="Verdana" w:hAnsi="Verdana" w:cstheme="minorHAnsi"/>
          <w:sz w:val="22"/>
        </w:rPr>
        <w:t>6</w:t>
      </w:r>
      <w:r w:rsidRPr="003331F9">
        <w:rPr>
          <w:rFonts w:ascii="Verdana" w:hAnsi="Verdana" w:cstheme="minorHAnsi"/>
          <w:sz w:val="22"/>
        </w:rPr>
        <w:t>.</w:t>
      </w:r>
      <w:r w:rsidRPr="003331F9">
        <w:rPr>
          <w:rFonts w:ascii="Verdana" w:hAnsi="Verdana" w:cstheme="minorHAnsi"/>
          <w:sz w:val="22"/>
        </w:rPr>
        <w:tab/>
        <w:t>DOCUMENTOS</w:t>
      </w:r>
      <w:r w:rsidRPr="003331F9">
        <w:rPr>
          <w:rFonts w:ascii="Verdana" w:hAnsi="Verdana" w:cstheme="minorHAnsi"/>
          <w:sz w:val="22"/>
        </w:rPr>
        <w:br w:type="page"/>
      </w:r>
    </w:p>
    <w:p w14:paraId="09C442F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lastRenderedPageBreak/>
        <w:t xml:space="preserve">Entre el </w:t>
      </w:r>
      <w:r w:rsidRPr="003331F9">
        <w:rPr>
          <w:rFonts w:ascii="Verdana" w:hAnsi="Verdana" w:cstheme="minorHAnsi"/>
          <w:sz w:val="22"/>
          <w:highlight w:val="lightGray"/>
          <w:lang w:val="es-CO"/>
        </w:rPr>
        <w:t>[representante legal]</w:t>
      </w:r>
      <w:r w:rsidRPr="003331F9">
        <w:rPr>
          <w:rFonts w:ascii="Verdana" w:hAnsi="Verdana" w:cstheme="minorHAnsi"/>
          <w:sz w:val="22"/>
          <w:lang w:val="es-CO"/>
        </w:rPr>
        <w:t xml:space="preserve"> de </w:t>
      </w:r>
      <w:r w:rsidRPr="003331F9">
        <w:rPr>
          <w:rFonts w:ascii="Verdana" w:hAnsi="Verdana" w:cstheme="minorHAnsi"/>
          <w:sz w:val="22"/>
          <w:highlight w:val="lightGray"/>
          <w:lang w:val="es-CO"/>
        </w:rPr>
        <w:t>[nombre de la Entidad]</w:t>
      </w:r>
      <w:r w:rsidRPr="003331F9">
        <w:rPr>
          <w:rFonts w:ascii="Verdana" w:hAnsi="Verdana" w:cstheme="minorHAnsi"/>
          <w:sz w:val="22"/>
          <w:lang w:val="es-CO"/>
        </w:rPr>
        <w:t xml:space="preserve"> (en adelante la “Entidad”), por una parte; y, por la otra, </w:t>
      </w:r>
      <w:r w:rsidRPr="003331F9">
        <w:rPr>
          <w:rFonts w:ascii="Verdana" w:hAnsi="Verdana" w:cstheme="minorHAnsi"/>
          <w:sz w:val="22"/>
          <w:highlight w:val="lightGray"/>
          <w:lang w:val="es-CO"/>
        </w:rPr>
        <w:t>[incluir el nombre de la persona natural; o incluir el nombre del representante legal]</w:t>
      </w:r>
      <w:r w:rsidRPr="003331F9">
        <w:rPr>
          <w:rFonts w:ascii="Verdana" w:hAnsi="Verdana" w:cstheme="minorHAnsi"/>
          <w:sz w:val="22"/>
          <w:lang w:val="es-CO"/>
        </w:rPr>
        <w:t xml:space="preserve"> </w:t>
      </w:r>
      <w:r w:rsidRPr="003331F9">
        <w:rPr>
          <w:rFonts w:ascii="Verdana" w:hAnsi="Verdana" w:cstheme="minorHAnsi"/>
          <w:sz w:val="22"/>
          <w:highlight w:val="lightGray"/>
          <w:lang w:val="es-CO"/>
        </w:rPr>
        <w:t>[en calidad de representante legal de]</w:t>
      </w:r>
      <w:r w:rsidRPr="003331F9">
        <w:rPr>
          <w:rFonts w:ascii="Verdana" w:hAnsi="Verdana" w:cstheme="minorHAnsi"/>
          <w:sz w:val="22"/>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3331F9" w:rsidRDefault="00D37F9B" w:rsidP="00D37F9B">
      <w:pPr>
        <w:rPr>
          <w:rFonts w:ascii="Verdana" w:hAnsi="Verdana" w:cstheme="minorHAnsi"/>
          <w:sz w:val="22"/>
          <w:lang w:val="es-CO"/>
        </w:rPr>
      </w:pPr>
    </w:p>
    <w:p w14:paraId="5B430581" w14:textId="145A25E4"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00BD7665">
        <w:rPr>
          <w:rFonts w:ascii="Verdana" w:hAnsi="Verdana"/>
          <w:sz w:val="22"/>
          <w:highlight w:val="yellow"/>
        </w:rPr>
        <w:t>[</w:t>
      </w:r>
      <w:proofErr w:type="spellStart"/>
      <w:r w:rsidRPr="00BD7665">
        <w:rPr>
          <w:rFonts w:ascii="Verdana" w:hAnsi="Verdana"/>
          <w:sz w:val="22"/>
          <w:highlight w:val="yellow"/>
        </w:rPr>
        <w:t>xxxxx</w:t>
      </w:r>
      <w:proofErr w:type="spellEnd"/>
      <w:r w:rsidRPr="00BD7665">
        <w:rPr>
          <w:rFonts w:ascii="Verdana" w:hAnsi="Verdana"/>
          <w:sz w:val="22"/>
          <w:highlight w:val="yellow"/>
        </w:rPr>
        <w:t xml:space="preserve"> del </w:t>
      </w:r>
      <w:proofErr w:type="spellStart"/>
      <w:r w:rsidRPr="00BD7665">
        <w:rPr>
          <w:rFonts w:ascii="Verdana" w:hAnsi="Verdana"/>
          <w:sz w:val="22"/>
          <w:highlight w:val="yellow"/>
        </w:rPr>
        <w:t>xxx</w:t>
      </w:r>
      <w:proofErr w:type="spellEnd"/>
      <w:r w:rsidRPr="00BD7665">
        <w:rPr>
          <w:rFonts w:ascii="Verdana" w:hAnsi="Verdana"/>
          <w:sz w:val="22"/>
          <w:highlight w:val="yellow"/>
        </w:rPr>
        <w:t xml:space="preserve"> de </w:t>
      </w:r>
      <w:proofErr w:type="spellStart"/>
      <w:r w:rsidRPr="00BD7665">
        <w:rPr>
          <w:rFonts w:ascii="Verdana" w:hAnsi="Verdana"/>
          <w:sz w:val="22"/>
          <w:highlight w:val="yellow"/>
        </w:rPr>
        <w:t>xxx</w:t>
      </w:r>
      <w:proofErr w:type="spellEnd"/>
      <w:r w:rsidRPr="00BD7665">
        <w:rPr>
          <w:rFonts w:ascii="Verdana" w:hAnsi="Verdana"/>
          <w:sz w:val="22"/>
          <w:highlight w:val="yellow"/>
        </w:rPr>
        <w:t xml:space="preserve"> de </w:t>
      </w:r>
      <w:proofErr w:type="spellStart"/>
      <w:r w:rsidRPr="00BD7665">
        <w:rPr>
          <w:rFonts w:ascii="Verdana" w:hAnsi="Verdana"/>
          <w:sz w:val="22"/>
          <w:highlight w:val="yellow"/>
        </w:rPr>
        <w:t>xxxx</w:t>
      </w:r>
      <w:proofErr w:type="spellEnd"/>
      <w:r w:rsidRPr="00BD7665">
        <w:rPr>
          <w:rFonts w:ascii="Verdana" w:hAnsi="Verdana"/>
          <w:sz w:val="22"/>
          <w:highlight w:val="yellow"/>
        </w:rPr>
        <w:t>]</w:t>
      </w:r>
      <w:r w:rsidRPr="2DB918D0">
        <w:rPr>
          <w:rFonts w:ascii="Verdana" w:hAnsi="Verdana"/>
          <w:sz w:val="22"/>
        </w:rPr>
        <w:t xml:space="preserve"> la Entidad abrió el Proceso de Contratación número </w:t>
      </w:r>
      <w:r w:rsidR="006271EB" w:rsidRPr="006271EB">
        <w:rPr>
          <w:rFonts w:ascii="Verdana" w:hAnsi="Verdana"/>
          <w:sz w:val="22"/>
        </w:rPr>
        <w:t>IDRD-SG-LP-020-2026</w:t>
      </w:r>
    </w:p>
    <w:p w14:paraId="353711C3" w14:textId="77777777" w:rsidR="00D37F9B" w:rsidRPr="003331F9" w:rsidRDefault="00D37F9B" w:rsidP="00D37F9B">
      <w:pPr>
        <w:pStyle w:val="Prrafodelista"/>
        <w:contextualSpacing w:val="0"/>
        <w:rPr>
          <w:rFonts w:ascii="Verdana" w:hAnsi="Verdana" w:cstheme="minorHAnsi"/>
          <w:sz w:val="22"/>
        </w:rPr>
      </w:pPr>
    </w:p>
    <w:p w14:paraId="1CB12EE6"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w:t>
      </w:r>
      <w:proofErr w:type="spellStart"/>
      <w:r w:rsidRPr="2DB918D0">
        <w:rPr>
          <w:rFonts w:ascii="Verdana" w:hAnsi="Verdana"/>
          <w:sz w:val="22"/>
          <w:highlight w:val="lightGray"/>
        </w:rPr>
        <w:t>xxxxx</w:t>
      </w:r>
      <w:proofErr w:type="spellEnd"/>
      <w:r w:rsidRPr="2DB918D0">
        <w:rPr>
          <w:rFonts w:ascii="Verdana" w:hAnsi="Verdana"/>
          <w:sz w:val="22"/>
          <w:highlight w:val="lightGray"/>
        </w:rPr>
        <w:t xml:space="preserve"> del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xxxx</w:t>
      </w:r>
      <w:proofErr w:type="spellEnd"/>
      <w:r w:rsidRPr="2DB918D0">
        <w:rPr>
          <w:rFonts w:ascii="Verdana" w:hAnsi="Verdana"/>
          <w:sz w:val="22"/>
          <w:highlight w:val="lightGray"/>
        </w:rPr>
        <w:t>]</w:t>
      </w:r>
      <w:r w:rsidRPr="2DB918D0">
        <w:rPr>
          <w:rFonts w:ascii="Verdana" w:hAnsi="Verdana"/>
          <w:sz w:val="22"/>
        </w:rPr>
        <w:t xml:space="preserve"> la Entidad adjudicó el Contrato al Contratista.</w:t>
      </w:r>
    </w:p>
    <w:p w14:paraId="5460E4DA" w14:textId="77777777" w:rsidR="00D37F9B" w:rsidRPr="003331F9" w:rsidRDefault="00D37F9B" w:rsidP="00D37F9B">
      <w:pPr>
        <w:rPr>
          <w:rFonts w:ascii="Verdana" w:hAnsi="Verdana" w:cstheme="minorHAnsi"/>
          <w:sz w:val="22"/>
          <w:lang w:val="es-CO"/>
        </w:rPr>
      </w:pPr>
    </w:p>
    <w:p w14:paraId="24385AFC" w14:textId="77777777" w:rsidR="00D37F9B" w:rsidRPr="003331F9" w:rsidRDefault="00D37F9B" w:rsidP="00D37F9B">
      <w:pPr>
        <w:autoSpaceDE w:val="0"/>
        <w:autoSpaceDN w:val="0"/>
        <w:adjustRightInd w:val="0"/>
        <w:rPr>
          <w:rFonts w:ascii="Verdana" w:hAnsi="Verdana" w:cstheme="minorHAnsi"/>
          <w:sz w:val="22"/>
        </w:rPr>
      </w:pPr>
      <w:r w:rsidRPr="003331F9">
        <w:rPr>
          <w:rFonts w:ascii="Verdana" w:hAnsi="Verdana" w:cstheme="minorHAnsi"/>
          <w:sz w:val="22"/>
        </w:rPr>
        <w:t>Con base en las anteriores consideraciones, la Entidad y el Contratista (individualmente la “Parte”, conjuntamente las “Partes”), acuerdan que el presente Contrato</w:t>
      </w:r>
      <w:r w:rsidRPr="003331F9">
        <w:rPr>
          <w:rFonts w:ascii="Verdana" w:hAnsi="Verdana" w:cstheme="minorHAnsi"/>
          <w:sz w:val="22"/>
          <w:szCs w:val="24"/>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3331F9" w:rsidRDefault="00D37F9B" w:rsidP="00D37F9B">
      <w:pPr>
        <w:autoSpaceDE w:val="0"/>
        <w:autoSpaceDN w:val="0"/>
        <w:adjustRightInd w:val="0"/>
        <w:rPr>
          <w:rFonts w:ascii="Verdana" w:hAnsi="Verdana" w:cstheme="minorHAnsi"/>
          <w:sz w:val="22"/>
        </w:rPr>
      </w:pPr>
      <w:r w:rsidRPr="003331F9" w:rsidDel="001F42BA">
        <w:rPr>
          <w:rFonts w:ascii="Verdana" w:hAnsi="Verdana" w:cstheme="minorHAnsi"/>
          <w:sz w:val="22"/>
        </w:rPr>
        <w:t xml:space="preserve"> </w:t>
      </w:r>
    </w:p>
    <w:p w14:paraId="2DABDB19"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DEFINICIONES</w:t>
      </w:r>
    </w:p>
    <w:p w14:paraId="3501260D"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81D7DA5" w14:textId="29A99D32" w:rsidR="00D37F9B" w:rsidRPr="003331F9" w:rsidRDefault="00D37F9B" w:rsidP="56A26811">
      <w:pPr>
        <w:rPr>
          <w:rFonts w:ascii="Verdana" w:hAnsi="Verdana"/>
          <w:sz w:val="22"/>
          <w:szCs w:val="24"/>
        </w:rPr>
      </w:pPr>
      <w:r w:rsidRPr="003331F9">
        <w:rPr>
          <w:rFonts w:ascii="Verdana" w:hAnsi="Verdana"/>
          <w:sz w:val="22"/>
          <w:szCs w:val="24"/>
        </w:rPr>
        <w:t xml:space="preserve">Las expresiones utilizadas en el Contrato con mayúscula inicial deben ser entendidas con el significado que se les asigna en el Anexo </w:t>
      </w:r>
      <w:r w:rsidR="64734FA5" w:rsidRPr="003331F9">
        <w:rPr>
          <w:rFonts w:ascii="Verdana" w:hAnsi="Verdana"/>
          <w:sz w:val="22"/>
          <w:szCs w:val="24"/>
        </w:rPr>
        <w:t>5</w:t>
      </w:r>
      <w:r w:rsidRPr="003331F9">
        <w:rPr>
          <w:rFonts w:ascii="Verdana" w:hAnsi="Verdana"/>
          <w:sz w:val="22"/>
          <w:szCs w:val="24"/>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3331F9" w:rsidRDefault="00D37F9B" w:rsidP="00D37F9B">
      <w:pPr>
        <w:rPr>
          <w:rFonts w:ascii="Verdana" w:hAnsi="Verdana" w:cstheme="minorHAnsi"/>
          <w:sz w:val="22"/>
        </w:rPr>
      </w:pPr>
    </w:p>
    <w:p w14:paraId="6B738E23"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OBJETO</w:t>
      </w:r>
    </w:p>
    <w:p w14:paraId="4B20D23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52D91C6" w14:textId="01D3EB44" w:rsidR="00D37F9B" w:rsidRPr="003331F9" w:rsidRDefault="00D37F9B" w:rsidP="00D37F9B">
      <w:pPr>
        <w:rPr>
          <w:rFonts w:ascii="Verdana" w:hAnsi="Verdana" w:cstheme="minorHAnsi"/>
          <w:sz w:val="22"/>
        </w:rPr>
      </w:pPr>
      <w:r w:rsidRPr="003331F9">
        <w:rPr>
          <w:rFonts w:ascii="Verdana" w:hAnsi="Verdana" w:cstheme="minorHAnsi"/>
          <w:sz w:val="22"/>
        </w:rPr>
        <w:t xml:space="preserve">El objeto del Contrato es </w:t>
      </w:r>
      <w:r w:rsidR="00BC6439">
        <w:rPr>
          <w:rFonts w:ascii="Verdana" w:hAnsi="Verdana" w:cstheme="minorHAnsi"/>
          <w:sz w:val="22"/>
        </w:rPr>
        <w:t>“</w:t>
      </w:r>
      <w:r w:rsidR="00BC6439" w:rsidRPr="00BC6439">
        <w:rPr>
          <w:rFonts w:ascii="Verdana" w:hAnsi="Verdana" w:cstheme="minorHAnsi"/>
          <w:b/>
          <w:bCs/>
          <w:sz w:val="22"/>
        </w:rPr>
        <w:t>CONTRATAR LOS ESTUDIOS, DISEÑOS TÉCNICOS Y LA CONSTRUCCIÓN DEL PARQUE DE PROXIMIDAD SAN CAYETANO, UBICADO EN LA LOCALIDAD DE USME DE LA CIUDAD DE BOGOTÁ D.C.</w:t>
      </w:r>
      <w:r w:rsidR="00BC6439">
        <w:rPr>
          <w:rFonts w:ascii="Verdana" w:hAnsi="Verdana" w:cstheme="minorHAnsi"/>
          <w:b/>
          <w:bCs/>
          <w:sz w:val="22"/>
        </w:rPr>
        <w:t>”</w:t>
      </w:r>
    </w:p>
    <w:p w14:paraId="003E3432" w14:textId="77777777" w:rsidR="00D37F9B" w:rsidRPr="003331F9" w:rsidRDefault="00D37F9B" w:rsidP="00D37F9B">
      <w:pPr>
        <w:rPr>
          <w:rFonts w:ascii="Verdana" w:hAnsi="Verdana" w:cstheme="minorHAnsi"/>
          <w:sz w:val="22"/>
        </w:rPr>
      </w:pPr>
    </w:p>
    <w:p w14:paraId="6D651EC7"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ALCANCE DEL OBJETO</w:t>
      </w:r>
    </w:p>
    <w:p w14:paraId="5B5AB679"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21723B0" w14:textId="0F05CF49" w:rsidR="00D37F9B" w:rsidRPr="0008376D" w:rsidRDefault="00D37F9B" w:rsidP="00D37F9B">
      <w:pPr>
        <w:rPr>
          <w:rFonts w:ascii="Verdana" w:hAnsi="Verdana" w:cstheme="minorHAnsi"/>
          <w:sz w:val="22"/>
        </w:rPr>
      </w:pPr>
      <w:r w:rsidRPr="0008376D">
        <w:rPr>
          <w:rFonts w:ascii="Verdana" w:hAnsi="Verdana" w:cstheme="minorHAnsi"/>
          <w:sz w:val="22"/>
        </w:rPr>
        <w:t xml:space="preserve">El Contratista deberá desarrollar el objeto del Contrato de conformidad con las especificaciones y características técnicas señaladas en los Documentos del Proceso de Contratación No. </w:t>
      </w:r>
      <w:r w:rsidR="00FF30BF" w:rsidRPr="0008376D">
        <w:rPr>
          <w:rFonts w:ascii="Verdana" w:hAnsi="Verdana" w:cstheme="minorHAnsi"/>
          <w:sz w:val="22"/>
        </w:rPr>
        <w:t>IDRD-SG-LP-020-2026</w:t>
      </w:r>
      <w:r w:rsidRPr="0008376D">
        <w:rPr>
          <w:rFonts w:ascii="Verdana" w:hAnsi="Verdana" w:cstheme="minorHAnsi"/>
          <w:sz w:val="22"/>
        </w:rPr>
        <w:t>, los cuales hacen parte integral del presente contrato.</w:t>
      </w:r>
    </w:p>
    <w:p w14:paraId="0CC0E7B7" w14:textId="77777777" w:rsidR="00D37F9B" w:rsidRPr="0008376D" w:rsidRDefault="00D37F9B" w:rsidP="00D37F9B">
      <w:pPr>
        <w:rPr>
          <w:rFonts w:ascii="Verdana" w:hAnsi="Verdana" w:cstheme="minorHAnsi"/>
          <w:sz w:val="22"/>
        </w:rPr>
      </w:pPr>
    </w:p>
    <w:p w14:paraId="5F86039D" w14:textId="77777777" w:rsidR="00D37F9B" w:rsidRDefault="00D37F9B" w:rsidP="00D37F9B">
      <w:pPr>
        <w:rPr>
          <w:rFonts w:ascii="Verdana" w:hAnsi="Verdana" w:cstheme="minorHAnsi"/>
          <w:sz w:val="22"/>
        </w:rPr>
      </w:pPr>
      <w:r w:rsidRPr="0008376D">
        <w:rPr>
          <w:rFonts w:ascii="Verdana" w:hAnsi="Verdana" w:cstheme="minorHAnsi"/>
          <w:sz w:val="22"/>
        </w:rPr>
        <w:t xml:space="preserve">El Contratista se obliga para con la Entidad a ejecutar, a los precios cotizados en la propuesta y con sus propios medios: materiales, maquinaria, laboratorios, </w:t>
      </w:r>
      <w:r w:rsidRPr="0008376D">
        <w:rPr>
          <w:rFonts w:ascii="Verdana" w:hAnsi="Verdana" w:cstheme="minorHAnsi"/>
          <w:sz w:val="22"/>
        </w:rPr>
        <w:lastRenderedPageBreak/>
        <w:t>equipos y personal, en forma independiente y con plena autonomía técnica y administrativa, hasta su total terminación y aceptación final, las cantidades de obra que se detallan en su propuesta económica, conforme lo señaló en el Formulario 1 – Formulario de Presupuesto Oficial.</w:t>
      </w:r>
      <w:r w:rsidRPr="003331F9">
        <w:rPr>
          <w:rFonts w:ascii="Verdana" w:hAnsi="Verdana" w:cstheme="minorHAnsi"/>
          <w:sz w:val="22"/>
        </w:rPr>
        <w:t xml:space="preserve"> </w:t>
      </w:r>
    </w:p>
    <w:p w14:paraId="61423C8B" w14:textId="77777777" w:rsidR="00110316" w:rsidRPr="007C13DA" w:rsidRDefault="00110316" w:rsidP="00D37F9B">
      <w:pPr>
        <w:rPr>
          <w:rFonts w:ascii="Verdana" w:hAnsi="Verdana" w:cstheme="minorHAnsi"/>
          <w:sz w:val="22"/>
        </w:rPr>
      </w:pPr>
    </w:p>
    <w:p w14:paraId="5E6F5A42" w14:textId="77777777" w:rsidR="00FF0C66" w:rsidRPr="007C13DA" w:rsidRDefault="00FF0C66" w:rsidP="00FF0C66">
      <w:pPr>
        <w:pStyle w:val="Sinespaciado"/>
        <w:rPr>
          <w:rFonts w:ascii="Verdana" w:eastAsia="Arial" w:hAnsi="Verdana" w:cs="Arial"/>
          <w:b w:val="0"/>
          <w:sz w:val="22"/>
          <w:lang w:val="es-CO"/>
        </w:rPr>
      </w:pPr>
      <w:bookmarkStart w:id="0" w:name="_Hlk239099423"/>
      <w:r w:rsidRPr="007C13DA">
        <w:rPr>
          <w:rFonts w:ascii="Verdana" w:eastAsia="Arial" w:hAnsi="Verdana" w:cs="Arial"/>
          <w:b w:val="0"/>
          <w:sz w:val="22"/>
          <w:lang w:val="es-CO"/>
        </w:rPr>
        <w:t>En desarrollo de la etapa de estudios y diseños, el Contratista deberá realizar integralmente los estudios, análisis y diseños técnicos requeridos sobre el área total certificada del predio, correspondiente aproximadamente 8.063,57 m², así como validar las determinantes ambientales, urbanísticas y paisajísticas aplicables al predio, y gestionar los conceptos, permisos, autorizaciones o aprobaciones que resulten procedentes para la ejecución de la intervención, de conformidad con la normativa vigente y los lineamientos de las autoridades competentes.</w:t>
      </w:r>
    </w:p>
    <w:p w14:paraId="70E68072" w14:textId="77777777" w:rsidR="00FF0C66" w:rsidRPr="007C13DA" w:rsidRDefault="00FF0C66" w:rsidP="00FF0C66">
      <w:pPr>
        <w:pStyle w:val="Sinespaciado"/>
        <w:rPr>
          <w:rFonts w:ascii="Verdana" w:eastAsia="Arial" w:hAnsi="Verdana" w:cs="Arial"/>
          <w:b w:val="0"/>
          <w:sz w:val="22"/>
          <w:lang w:val="es-CO"/>
        </w:rPr>
      </w:pPr>
    </w:p>
    <w:p w14:paraId="55DA99E3" w14:textId="77777777" w:rsidR="00FF0C66" w:rsidRPr="007C13DA" w:rsidRDefault="00FF0C66" w:rsidP="00FF0C66">
      <w:pPr>
        <w:pStyle w:val="Sinespaciado"/>
        <w:rPr>
          <w:rFonts w:ascii="Verdana" w:eastAsia="Arial" w:hAnsi="Verdana" w:cs="Arial"/>
          <w:b w:val="0"/>
          <w:sz w:val="22"/>
          <w:lang w:val="es-CO"/>
        </w:rPr>
      </w:pPr>
      <w:r w:rsidRPr="007C13DA">
        <w:rPr>
          <w:rFonts w:ascii="Verdana" w:eastAsia="Arial" w:hAnsi="Verdana" w:cs="Arial"/>
          <w:b w:val="0"/>
          <w:sz w:val="22"/>
          <w:lang w:val="es-CO"/>
        </w:rPr>
        <w:t>Con base en los resultados de los estudios y diseños, el Contratista deberá determinar técnicamente las áreas susceptibles de intervención y ejecutar sobre estas las obras objeto del contrato, de conformidad con las condiciones técnicas, ambientales, urbanísticas y funcionales aplicables, hasta el alcance previsto en los Documentos del Proceso y dentro del valor contractual establecido. En consecuencia, la ejecución de las obras corresponderá a una intervención parcial del predio, sin que ello implique modificar el área total del mismo ni limitar el desarrollo integral de los estudios y diseños sobre los 8.063,57 m².</w:t>
      </w:r>
    </w:p>
    <w:p w14:paraId="3E4E78B3" w14:textId="77777777" w:rsidR="00FF0C66" w:rsidRPr="007C13DA" w:rsidRDefault="00FF0C66" w:rsidP="00FF0C66">
      <w:pPr>
        <w:pStyle w:val="Sinespaciado"/>
        <w:rPr>
          <w:rFonts w:ascii="Verdana" w:eastAsia="Arial" w:hAnsi="Verdana" w:cs="Arial"/>
          <w:b w:val="0"/>
          <w:sz w:val="22"/>
          <w:lang w:val="es-CO"/>
        </w:rPr>
      </w:pPr>
    </w:p>
    <w:p w14:paraId="63793FB2" w14:textId="77777777" w:rsidR="00FF0C66" w:rsidRPr="007C13DA" w:rsidRDefault="00FF0C66" w:rsidP="00FF0C66">
      <w:pPr>
        <w:pStyle w:val="Sinespaciado"/>
        <w:rPr>
          <w:rFonts w:ascii="Verdana" w:eastAsia="Arial" w:hAnsi="Verdana" w:cs="Arial"/>
          <w:b w:val="0"/>
          <w:sz w:val="22"/>
          <w:lang w:val="es-CO"/>
        </w:rPr>
      </w:pPr>
      <w:r w:rsidRPr="007C13DA">
        <w:rPr>
          <w:rFonts w:ascii="Verdana" w:eastAsia="Arial" w:hAnsi="Verdana" w:cs="Arial"/>
          <w:b w:val="0"/>
          <w:sz w:val="22"/>
          <w:lang w:val="es-CO"/>
        </w:rPr>
        <w:t>Las áreas que sean objeto de construcción deberán conformar una unidad funcional completa, operativa y adecuada para el uso previsto, por lo que el Contratista deberá ejecutar integralmente todos los componentes técnicos, constructivos, paisajísticos, de redes, mobiliario y demás elementos requeridos para su adecuado funcionamiento, sin que ello implique la ejecución de obras aisladas o inconexas dentro de las áreas definidas para intervención.</w:t>
      </w:r>
    </w:p>
    <w:p w14:paraId="3D8D733F" w14:textId="77777777" w:rsidR="00FF0C66" w:rsidRPr="007C13DA" w:rsidRDefault="00FF0C66" w:rsidP="00FF0C66">
      <w:pPr>
        <w:pStyle w:val="Sinespaciado"/>
        <w:rPr>
          <w:rFonts w:ascii="Verdana" w:eastAsia="Arial" w:hAnsi="Verdana" w:cs="Arial"/>
          <w:b w:val="0"/>
          <w:sz w:val="22"/>
          <w:lang w:val="es-CO"/>
        </w:rPr>
      </w:pPr>
    </w:p>
    <w:p w14:paraId="768AFAB8" w14:textId="77777777" w:rsidR="00FF0C66" w:rsidRPr="007C13DA" w:rsidRDefault="00FF0C66" w:rsidP="00FF0C66">
      <w:pPr>
        <w:pStyle w:val="Sinespaciado"/>
        <w:rPr>
          <w:rFonts w:ascii="Verdana" w:eastAsia="Arial" w:hAnsi="Verdana" w:cs="Arial"/>
          <w:b w:val="0"/>
          <w:sz w:val="22"/>
          <w:lang w:val="es-CO"/>
        </w:rPr>
      </w:pPr>
      <w:r w:rsidRPr="007C13DA">
        <w:rPr>
          <w:rFonts w:ascii="Verdana" w:eastAsia="Arial" w:hAnsi="Verdana" w:cs="Arial"/>
          <w:b w:val="0"/>
          <w:sz w:val="22"/>
          <w:lang w:val="es-CO"/>
        </w:rPr>
        <w:t>Así mismo, durante la etapa de estudios y diseños, el Contratista deberá verificar y actualizar la información predial suministrada por la Entidad, mediante la consulta del folio de matrícula inmobiliaria, el boletín catastral y demás documentos que resulten pertinentes, e informar oportunamente a la interventoría y a la supervisión cualquier novedad jurídica, predial o administrativa que pueda incidir en el desarrollo del proyecto.</w:t>
      </w:r>
      <w:bookmarkEnd w:id="0"/>
    </w:p>
    <w:p w14:paraId="3B5D4156" w14:textId="77777777" w:rsidR="002D1F11" w:rsidRPr="007C13DA" w:rsidRDefault="002D1F11" w:rsidP="002D1F11">
      <w:pPr>
        <w:rPr>
          <w:rFonts w:ascii="Verdana" w:hAnsi="Verdana"/>
          <w:sz w:val="22"/>
          <w:lang w:val="es-CO"/>
        </w:rPr>
      </w:pPr>
    </w:p>
    <w:p w14:paraId="4CC165F2" w14:textId="77777777" w:rsidR="00FF0C66" w:rsidRPr="007C13DA" w:rsidRDefault="00FF0C66" w:rsidP="00FF0C66">
      <w:pPr>
        <w:pStyle w:val="Sinespaciado"/>
        <w:rPr>
          <w:rFonts w:ascii="Verdana" w:eastAsia="Arial" w:hAnsi="Verdana" w:cs="Arial"/>
          <w:b w:val="0"/>
          <w:sz w:val="22"/>
          <w:lang w:val="es-CO"/>
        </w:rPr>
      </w:pPr>
      <w:r w:rsidRPr="007C13DA">
        <w:rPr>
          <w:rFonts w:ascii="Verdana" w:eastAsia="Arial" w:hAnsi="Verdana" w:cs="Arial"/>
          <w:b w:val="0"/>
          <w:sz w:val="22"/>
          <w:lang w:val="es-CO"/>
        </w:rPr>
        <w:t>El Contratista se obliga para con la Entidad a ejecutar, con sus propios medios, materiales, maquinaria, laboratorios, equipos y personal, en forma independiente y con plena autonomía técnica y administrativa, la totalidad de las actividades, obras y obligaciones necesarias para la ejecución integral del objeto contractual, hasta su total terminación y aceptación final, de conformidad con las especificaciones, condiciones y requerimientos establecidos en los Documentos del Proceso.</w:t>
      </w:r>
    </w:p>
    <w:p w14:paraId="3270CD8E" w14:textId="77777777" w:rsidR="00FF0C66" w:rsidRPr="007C13DA" w:rsidRDefault="00FF0C66" w:rsidP="00FF0C66">
      <w:pPr>
        <w:pStyle w:val="Sinespaciado"/>
        <w:rPr>
          <w:rFonts w:ascii="Verdana" w:eastAsia="Arial" w:hAnsi="Verdana" w:cs="Arial"/>
          <w:b w:val="0"/>
          <w:sz w:val="22"/>
          <w:lang w:val="es-CO"/>
        </w:rPr>
      </w:pPr>
    </w:p>
    <w:p w14:paraId="2C8A95DB" w14:textId="77777777" w:rsidR="00FF0C66" w:rsidRPr="007C13DA" w:rsidRDefault="00FF0C66" w:rsidP="00FF0C66">
      <w:pPr>
        <w:pStyle w:val="Sinespaciado"/>
        <w:rPr>
          <w:rFonts w:ascii="Verdana" w:eastAsia="Arial" w:hAnsi="Verdana" w:cs="Arial"/>
          <w:b w:val="0"/>
          <w:sz w:val="22"/>
          <w:lang w:val="es-CO"/>
        </w:rPr>
      </w:pPr>
      <w:r w:rsidRPr="007C13DA">
        <w:rPr>
          <w:rFonts w:ascii="Verdana" w:eastAsia="Arial" w:hAnsi="Verdana" w:cs="Arial"/>
          <w:b w:val="0"/>
          <w:sz w:val="22"/>
          <w:lang w:val="es-CO"/>
        </w:rPr>
        <w:t xml:space="preserve">En el marco de la modalidad de contratación llave en mano y del esquema de remuneración a precio global, las cantidades de obra y los Análisis de Precios </w:t>
      </w:r>
      <w:r w:rsidRPr="007C13DA">
        <w:rPr>
          <w:rFonts w:ascii="Verdana" w:eastAsia="Arial" w:hAnsi="Verdana" w:cs="Arial"/>
          <w:b w:val="0"/>
          <w:sz w:val="22"/>
          <w:lang w:val="es-CO"/>
        </w:rPr>
        <w:lastRenderedPageBreak/>
        <w:t>Unitarios (APU) contenidos en el Formulario 1 – Formulario de Presupuesto Oficial y en los demás documentos presupuestales tendrán carácter referencial y de control, y servirán como instrumentos para la estructuración, programación, medición del avance físico y seguimiento de la ejecución. En consecuencia, no constituyen una modalidad de remuneración por precios unitarios ni limitan el alcance integral del objeto contractual, ni generan por sí mismos derecho al reconocimiento de mayores valores por variaciones en las cantidades requeridas para la ejecución de las obras.</w:t>
      </w:r>
    </w:p>
    <w:p w14:paraId="5BA3C128" w14:textId="77777777" w:rsidR="00FF0C66" w:rsidRPr="007C13DA" w:rsidRDefault="00FF0C66" w:rsidP="00FF0C66">
      <w:pPr>
        <w:pStyle w:val="Sinespaciado"/>
        <w:rPr>
          <w:rFonts w:ascii="Verdana" w:eastAsia="Arial" w:hAnsi="Verdana" w:cs="Arial"/>
          <w:b w:val="0"/>
          <w:sz w:val="22"/>
          <w:lang w:val="es-CO"/>
        </w:rPr>
      </w:pPr>
    </w:p>
    <w:p w14:paraId="01FA92EE" w14:textId="15159AB4" w:rsidR="00110316" w:rsidRPr="007C13DA" w:rsidRDefault="00FF0C66" w:rsidP="00FF0C66">
      <w:pPr>
        <w:rPr>
          <w:rFonts w:ascii="Verdana" w:hAnsi="Verdana" w:cstheme="minorHAnsi"/>
          <w:sz w:val="22"/>
        </w:rPr>
      </w:pPr>
      <w:r w:rsidRPr="007C13DA">
        <w:rPr>
          <w:rFonts w:ascii="Verdana" w:eastAsia="Arial" w:hAnsi="Verdana" w:cs="Arial"/>
          <w:color w:val="1A1818" w:themeColor="text1"/>
          <w:sz w:val="22"/>
          <w:lang w:val="es-CO"/>
        </w:rPr>
        <w:t>El Contratista será responsable de ejecutar las obras y actividades necesarias para alcanzar el resultado integral y funcional contratado, dentro del valor global ofertado para la Etapa de Construcción, de conformidad con las condiciones y distribución de riesgos establecidas en los Documentos del Proceso</w:t>
      </w:r>
      <w:r w:rsidR="00FF5691" w:rsidRPr="007C13DA">
        <w:rPr>
          <w:rFonts w:ascii="Verdana" w:eastAsia="Arial" w:hAnsi="Verdana" w:cs="Arial"/>
          <w:color w:val="1A1818" w:themeColor="text1"/>
          <w:sz w:val="22"/>
          <w:lang w:val="es-CO"/>
        </w:rPr>
        <w:t>.</w:t>
      </w:r>
    </w:p>
    <w:p w14:paraId="5C0CA3E4" w14:textId="77777777" w:rsidR="00E93245" w:rsidRPr="007C13DA" w:rsidRDefault="00E93245" w:rsidP="00D37F9B">
      <w:pPr>
        <w:rPr>
          <w:rFonts w:ascii="Verdana" w:hAnsi="Verdana" w:cstheme="minorHAnsi"/>
          <w:sz w:val="22"/>
        </w:rPr>
      </w:pPr>
    </w:p>
    <w:p w14:paraId="52B9618E" w14:textId="77777777" w:rsidR="00D37F9B" w:rsidRPr="003331F9" w:rsidRDefault="00D37F9B" w:rsidP="00D37F9B">
      <w:pPr>
        <w:rPr>
          <w:rFonts w:ascii="Verdana" w:hAnsi="Verdana" w:cstheme="minorHAnsi"/>
          <w:sz w:val="22"/>
        </w:rPr>
      </w:pPr>
      <w:r w:rsidRPr="0008376D">
        <w:rPr>
          <w:rFonts w:ascii="Verdana" w:hAnsi="Verdana" w:cstheme="minorHAnsi"/>
          <w:sz w:val="22"/>
        </w:rPr>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3331F9" w:rsidRDefault="00D37F9B" w:rsidP="00D37F9B">
      <w:pPr>
        <w:rPr>
          <w:rFonts w:ascii="Verdana" w:hAnsi="Verdana" w:cstheme="minorHAnsi"/>
          <w:color w:val="1A1818" w:themeColor="text1"/>
          <w:sz w:val="22"/>
        </w:rPr>
      </w:pPr>
    </w:p>
    <w:p w14:paraId="38289B09" w14:textId="77777777" w:rsidR="00D37F9B" w:rsidRPr="003331F9" w:rsidRDefault="00D37F9B" w:rsidP="00D37F9B">
      <w:pPr>
        <w:pStyle w:val="clusulas"/>
        <w:spacing w:before="0" w:after="0"/>
        <w:ind w:left="426"/>
        <w:rPr>
          <w:rFonts w:ascii="Verdana" w:hAnsi="Verdana" w:cstheme="minorHAnsi"/>
          <w:color w:val="1A1818" w:themeColor="text1"/>
          <w:sz w:val="22"/>
        </w:rPr>
      </w:pPr>
      <w:r w:rsidRPr="003331F9">
        <w:rPr>
          <w:rFonts w:ascii="Verdana" w:hAnsi="Verdana" w:cstheme="minorHAnsi"/>
          <w:color w:val="1A1818" w:themeColor="text1"/>
          <w:sz w:val="22"/>
        </w:rPr>
        <w:t>PLAZO DEL CONTRATO</w:t>
      </w:r>
    </w:p>
    <w:p w14:paraId="08D07C0B" w14:textId="77777777" w:rsidR="00D37F9B" w:rsidRPr="003331F9" w:rsidRDefault="00D37F9B" w:rsidP="00D37F9B">
      <w:pPr>
        <w:pStyle w:val="clusulas"/>
        <w:numPr>
          <w:ilvl w:val="0"/>
          <w:numId w:val="0"/>
        </w:numPr>
        <w:spacing w:before="0" w:after="0"/>
        <w:ind w:left="720"/>
        <w:rPr>
          <w:rFonts w:ascii="Verdana" w:hAnsi="Verdana" w:cstheme="minorHAnsi"/>
          <w:sz w:val="22"/>
        </w:rPr>
      </w:pPr>
      <w:r w:rsidRPr="003331F9">
        <w:rPr>
          <w:rFonts w:ascii="Verdana" w:hAnsi="Verdana" w:cstheme="minorHAnsi"/>
          <w:color w:val="1A1818" w:themeColor="text1"/>
          <w:sz w:val="22"/>
        </w:rPr>
        <w:t xml:space="preserve"> </w:t>
      </w:r>
    </w:p>
    <w:p w14:paraId="41336852" w14:textId="2CFCFAFF" w:rsidR="00D37F9B" w:rsidRPr="003331F9" w:rsidRDefault="00D37F9B" w:rsidP="00D37F9B">
      <w:pPr>
        <w:rPr>
          <w:rFonts w:ascii="Verdana" w:hAnsi="Verdana" w:cstheme="minorHAnsi"/>
          <w:sz w:val="22"/>
        </w:rPr>
      </w:pPr>
      <w:r w:rsidRPr="003331F9">
        <w:rPr>
          <w:rFonts w:ascii="Verdana" w:hAnsi="Verdana" w:cstheme="minorHAnsi"/>
          <w:sz w:val="22"/>
        </w:rPr>
        <w:t>El plazo estimado para la ejecución del presente contrato será de</w:t>
      </w:r>
      <w:r w:rsidR="00526CBE">
        <w:rPr>
          <w:rFonts w:ascii="Verdana" w:hAnsi="Verdana" w:cstheme="minorHAnsi"/>
          <w:sz w:val="22"/>
        </w:rPr>
        <w:t xml:space="preserve"> </w:t>
      </w:r>
      <w:r w:rsidR="00526CBE" w:rsidRPr="00526CBE">
        <w:rPr>
          <w:rFonts w:ascii="Verdana" w:hAnsi="Verdana" w:cstheme="minorHAnsi"/>
          <w:b/>
          <w:bCs/>
          <w:sz w:val="22"/>
        </w:rPr>
        <w:t>OCHO (08) MESES</w:t>
      </w:r>
      <w:r w:rsidRPr="003331F9">
        <w:rPr>
          <w:rFonts w:ascii="Verdana" w:hAnsi="Verdana" w:cstheme="minorHAnsi"/>
          <w:sz w:val="22"/>
        </w:rPr>
        <w:t>, contados a partir de</w:t>
      </w:r>
      <w:r w:rsidR="004F646A">
        <w:rPr>
          <w:rFonts w:ascii="Verdana" w:hAnsi="Verdana" w:cstheme="minorHAnsi"/>
          <w:sz w:val="22"/>
        </w:rPr>
        <w:t xml:space="preserve"> </w:t>
      </w:r>
      <w:r w:rsidR="004F646A" w:rsidRPr="004F646A">
        <w:rPr>
          <w:rFonts w:ascii="Verdana" w:hAnsi="Verdana" w:cstheme="minorHAnsi"/>
          <w:sz w:val="22"/>
        </w:rPr>
        <w:t>la suscripción del Acta de inicio del contrato</w:t>
      </w:r>
      <w:r w:rsidRPr="003331F9">
        <w:rPr>
          <w:rFonts w:ascii="Verdana" w:hAnsi="Verdana" w:cstheme="minorHAnsi"/>
          <w:sz w:val="22"/>
        </w:rPr>
        <w:t>, previo el cumplimiento de los requisitos de perfeccionamiento y ejecución y aprobación de los documentos previstos en el Pliego de Condiciones.</w:t>
      </w:r>
    </w:p>
    <w:p w14:paraId="69D445B9" w14:textId="77777777" w:rsidR="00D37F9B" w:rsidRPr="00B365D3" w:rsidRDefault="00D37F9B" w:rsidP="00D37F9B">
      <w:pPr>
        <w:rPr>
          <w:rFonts w:ascii="Verdana" w:hAnsi="Verdana" w:cstheme="minorHAnsi"/>
          <w:sz w:val="22"/>
        </w:rPr>
      </w:pPr>
    </w:p>
    <w:p w14:paraId="2ED19ADF" w14:textId="18DF4DFE" w:rsidR="00B365D3" w:rsidRPr="00B365D3" w:rsidRDefault="00B365D3" w:rsidP="00B365D3">
      <w:pPr>
        <w:pStyle w:val="Textoindependiente"/>
        <w:jc w:val="both"/>
        <w:rPr>
          <w:rFonts w:ascii="Verdana" w:eastAsia="Arial" w:hAnsi="Verdana" w:cs="Arial"/>
          <w:color w:val="1A1818" w:themeColor="text1"/>
        </w:rPr>
      </w:pPr>
      <w:r w:rsidRPr="00B365D3">
        <w:rPr>
          <w:rFonts w:ascii="Verdana" w:eastAsia="Arial" w:hAnsi="Verdana" w:cs="Arial"/>
          <w:color w:val="1A1818" w:themeColor="text1"/>
          <w:lang w:val="es-CO"/>
        </w:rPr>
        <w:t xml:space="preserve">Así las cosas, el contratista deberá dentro de los </w:t>
      </w:r>
      <w:r w:rsidRPr="00B365D3">
        <w:rPr>
          <w:rFonts w:ascii="Verdana" w:eastAsia="Arial" w:hAnsi="Verdana" w:cs="Arial"/>
          <w:b/>
          <w:bCs/>
          <w:i/>
          <w:iCs/>
          <w:color w:val="1A1818" w:themeColor="text1"/>
          <w:lang w:val="es-CO"/>
        </w:rPr>
        <w:t>CUATRO (4) PRIMEROS MESES</w:t>
      </w:r>
      <w:r w:rsidRPr="00B365D3">
        <w:rPr>
          <w:rFonts w:ascii="Verdana" w:eastAsia="Arial" w:hAnsi="Verdana" w:cs="Arial"/>
          <w:color w:val="1A1818" w:themeColor="text1"/>
          <w:lang w:val="es-CO"/>
        </w:rPr>
        <w:t xml:space="preserve">, ejecutar la etapa de Estudios y Diseños Técnicos y en los </w:t>
      </w:r>
      <w:r w:rsidRPr="00B365D3">
        <w:rPr>
          <w:rFonts w:ascii="Verdana" w:eastAsia="Arial" w:hAnsi="Verdana" w:cs="Arial"/>
          <w:b/>
          <w:bCs/>
          <w:i/>
          <w:iCs/>
          <w:color w:val="1A1818" w:themeColor="text1"/>
          <w:lang w:val="es-CO"/>
        </w:rPr>
        <w:t xml:space="preserve">SIGUIENTES CUATRO (4) MESES </w:t>
      </w:r>
      <w:r w:rsidRPr="00B365D3">
        <w:rPr>
          <w:rFonts w:ascii="Verdana" w:eastAsia="Arial" w:hAnsi="Verdana" w:cs="Arial"/>
          <w:color w:val="1A1818" w:themeColor="text1"/>
          <w:lang w:val="es-CO"/>
        </w:rPr>
        <w:t>deberá</w:t>
      </w:r>
      <w:r>
        <w:rPr>
          <w:rFonts w:ascii="Verdana" w:eastAsia="Arial" w:hAnsi="Verdana" w:cs="Arial"/>
          <w:color w:val="1A1818" w:themeColor="text1"/>
          <w:lang w:val="es-CO"/>
        </w:rPr>
        <w:t xml:space="preserve"> </w:t>
      </w:r>
      <w:r w:rsidRPr="00B365D3">
        <w:rPr>
          <w:rFonts w:ascii="Verdana" w:eastAsia="Arial" w:hAnsi="Verdana" w:cs="Arial"/>
          <w:color w:val="1A1818" w:themeColor="text1"/>
          <w:lang w:val="es-CO"/>
        </w:rPr>
        <w:t>desarrollar la etapa de construcción como se muestra en la siguiente gráfica, las cuales se describen detalladamente en el anexo técnico y apéndices, documentos que hacen parte integral del presente proceso de selección.</w:t>
      </w:r>
    </w:p>
    <w:p w14:paraId="3A2F20E6" w14:textId="77777777" w:rsidR="00B365D3" w:rsidRPr="00B365D3" w:rsidRDefault="00B365D3" w:rsidP="00B365D3">
      <w:pPr>
        <w:pStyle w:val="Textoindependiente"/>
        <w:jc w:val="both"/>
        <w:rPr>
          <w:rFonts w:ascii="Verdana" w:eastAsia="Arial" w:hAnsi="Verdana" w:cs="Arial"/>
          <w:color w:val="1A1818" w:themeColor="text1"/>
        </w:rPr>
      </w:pPr>
    </w:p>
    <w:p w14:paraId="3D0DE0C3" w14:textId="77777777" w:rsidR="00B365D3" w:rsidRPr="00B365D3" w:rsidRDefault="00B365D3" w:rsidP="00B365D3">
      <w:pPr>
        <w:pStyle w:val="Textoindependiente"/>
        <w:jc w:val="both"/>
        <w:rPr>
          <w:rFonts w:ascii="Verdana" w:eastAsia="Arial" w:hAnsi="Verdana" w:cs="Arial"/>
          <w:color w:val="1A1818" w:themeColor="text1"/>
        </w:rPr>
      </w:pPr>
    </w:p>
    <w:p w14:paraId="58745E13" w14:textId="77777777" w:rsidR="00B365D3" w:rsidRPr="00B365D3" w:rsidRDefault="00B365D3" w:rsidP="00B365D3">
      <w:pPr>
        <w:pStyle w:val="Textoindependiente"/>
        <w:jc w:val="both"/>
        <w:rPr>
          <w:rFonts w:ascii="Verdana" w:eastAsia="Arial" w:hAnsi="Verdana" w:cs="Arial"/>
          <w:color w:val="1A1818" w:themeColor="text1"/>
        </w:rPr>
      </w:pPr>
    </w:p>
    <w:tbl>
      <w:tblPr>
        <w:tblStyle w:val="Tablaconcuadrcula"/>
        <w:tblW w:w="6403" w:type="dxa"/>
        <w:jc w:val="center"/>
        <w:tblLayout w:type="fixed"/>
        <w:tblLook w:val="04A0" w:firstRow="1" w:lastRow="0" w:firstColumn="1" w:lastColumn="0" w:noHBand="0" w:noVBand="1"/>
      </w:tblPr>
      <w:tblGrid>
        <w:gridCol w:w="2547"/>
        <w:gridCol w:w="482"/>
        <w:gridCol w:w="482"/>
        <w:gridCol w:w="482"/>
        <w:gridCol w:w="482"/>
        <w:gridCol w:w="482"/>
        <w:gridCol w:w="482"/>
        <w:gridCol w:w="482"/>
        <w:gridCol w:w="482"/>
      </w:tblGrid>
      <w:tr w:rsidR="00B365D3" w:rsidRPr="00B365D3" w14:paraId="244B50EF" w14:textId="77777777" w:rsidTr="003933CD">
        <w:trPr>
          <w:trHeight w:val="334"/>
          <w:jc w:val="center"/>
        </w:trPr>
        <w:tc>
          <w:tcPr>
            <w:tcW w:w="2547" w:type="dxa"/>
            <w:vAlign w:val="center"/>
          </w:tcPr>
          <w:p w14:paraId="0349D274" w14:textId="77777777" w:rsidR="00B365D3" w:rsidRPr="00B365D3" w:rsidRDefault="00B365D3" w:rsidP="003933CD">
            <w:pPr>
              <w:jc w:val="center"/>
              <w:rPr>
                <w:rFonts w:ascii="Verdana" w:eastAsia="Arial" w:hAnsi="Verdana" w:cs="Arial"/>
                <w:b/>
                <w:bCs/>
                <w:color w:val="1A1818" w:themeColor="text1"/>
                <w:sz w:val="22"/>
              </w:rPr>
            </w:pPr>
            <w:r w:rsidRPr="00B365D3">
              <w:rPr>
                <w:rFonts w:ascii="Verdana" w:eastAsia="Arial" w:hAnsi="Verdana" w:cs="Arial"/>
                <w:b/>
                <w:bCs/>
                <w:color w:val="1A1818" w:themeColor="text1"/>
                <w:sz w:val="22"/>
              </w:rPr>
              <w:t>ETAPA</w:t>
            </w:r>
          </w:p>
        </w:tc>
        <w:tc>
          <w:tcPr>
            <w:tcW w:w="482" w:type="dxa"/>
            <w:vAlign w:val="center"/>
          </w:tcPr>
          <w:p w14:paraId="421B4D8F" w14:textId="77777777" w:rsidR="00B365D3" w:rsidRPr="00B365D3" w:rsidRDefault="00B365D3" w:rsidP="003933CD">
            <w:pPr>
              <w:jc w:val="center"/>
              <w:rPr>
                <w:rFonts w:ascii="Verdana" w:eastAsia="Arial" w:hAnsi="Verdana" w:cs="Arial"/>
                <w:color w:val="1A1818" w:themeColor="text1"/>
                <w:sz w:val="22"/>
              </w:rPr>
            </w:pPr>
            <w:r w:rsidRPr="00B365D3">
              <w:rPr>
                <w:rFonts w:ascii="Verdana" w:eastAsia="Arial" w:hAnsi="Verdana" w:cs="Arial"/>
                <w:color w:val="1A1818" w:themeColor="text1"/>
                <w:sz w:val="22"/>
              </w:rPr>
              <w:t>M1</w:t>
            </w:r>
          </w:p>
        </w:tc>
        <w:tc>
          <w:tcPr>
            <w:tcW w:w="482" w:type="dxa"/>
            <w:vAlign w:val="center"/>
          </w:tcPr>
          <w:p w14:paraId="2C7B413E" w14:textId="77777777" w:rsidR="00B365D3" w:rsidRPr="00B365D3" w:rsidRDefault="00B365D3" w:rsidP="003933CD">
            <w:pPr>
              <w:jc w:val="center"/>
              <w:rPr>
                <w:rFonts w:ascii="Verdana" w:eastAsia="Arial" w:hAnsi="Verdana" w:cs="Arial"/>
                <w:color w:val="1A1818" w:themeColor="text1"/>
                <w:sz w:val="22"/>
              </w:rPr>
            </w:pPr>
            <w:r w:rsidRPr="00B365D3">
              <w:rPr>
                <w:rFonts w:ascii="Verdana" w:eastAsia="Arial" w:hAnsi="Verdana" w:cs="Arial"/>
                <w:color w:val="1A1818" w:themeColor="text1"/>
                <w:sz w:val="22"/>
              </w:rPr>
              <w:t>M2</w:t>
            </w:r>
          </w:p>
        </w:tc>
        <w:tc>
          <w:tcPr>
            <w:tcW w:w="482" w:type="dxa"/>
            <w:vAlign w:val="center"/>
          </w:tcPr>
          <w:p w14:paraId="0F82AD49" w14:textId="77777777" w:rsidR="00B365D3" w:rsidRPr="00B365D3" w:rsidRDefault="00B365D3" w:rsidP="003933CD">
            <w:pPr>
              <w:jc w:val="center"/>
              <w:rPr>
                <w:rFonts w:ascii="Verdana" w:eastAsia="Arial" w:hAnsi="Verdana" w:cs="Arial"/>
                <w:color w:val="1A1818" w:themeColor="text1"/>
                <w:sz w:val="22"/>
              </w:rPr>
            </w:pPr>
            <w:r w:rsidRPr="00B365D3">
              <w:rPr>
                <w:rFonts w:ascii="Verdana" w:eastAsia="Arial" w:hAnsi="Verdana" w:cs="Arial"/>
                <w:color w:val="1A1818" w:themeColor="text1"/>
                <w:sz w:val="22"/>
              </w:rPr>
              <w:t>M3</w:t>
            </w:r>
          </w:p>
        </w:tc>
        <w:tc>
          <w:tcPr>
            <w:tcW w:w="482" w:type="dxa"/>
            <w:vAlign w:val="center"/>
          </w:tcPr>
          <w:p w14:paraId="233E811E" w14:textId="77777777" w:rsidR="00B365D3" w:rsidRPr="00B365D3" w:rsidRDefault="00B365D3" w:rsidP="003933CD">
            <w:pPr>
              <w:jc w:val="center"/>
              <w:rPr>
                <w:rFonts w:ascii="Verdana" w:eastAsia="Arial" w:hAnsi="Verdana" w:cs="Arial"/>
                <w:color w:val="1A1818" w:themeColor="text1"/>
                <w:sz w:val="22"/>
              </w:rPr>
            </w:pPr>
            <w:r w:rsidRPr="00B365D3">
              <w:rPr>
                <w:rFonts w:ascii="Verdana" w:eastAsia="Arial" w:hAnsi="Verdana" w:cs="Arial"/>
                <w:color w:val="1A1818" w:themeColor="text1"/>
                <w:sz w:val="22"/>
              </w:rPr>
              <w:t>M4</w:t>
            </w:r>
          </w:p>
        </w:tc>
        <w:tc>
          <w:tcPr>
            <w:tcW w:w="482" w:type="dxa"/>
            <w:vAlign w:val="center"/>
          </w:tcPr>
          <w:p w14:paraId="2FEC2D32" w14:textId="77777777" w:rsidR="00B365D3" w:rsidRPr="00B365D3" w:rsidRDefault="00B365D3" w:rsidP="003933CD">
            <w:pPr>
              <w:jc w:val="center"/>
              <w:rPr>
                <w:rFonts w:ascii="Verdana" w:eastAsia="Arial" w:hAnsi="Verdana" w:cs="Arial"/>
                <w:color w:val="1A1818" w:themeColor="text1"/>
                <w:sz w:val="22"/>
              </w:rPr>
            </w:pPr>
            <w:r w:rsidRPr="00B365D3">
              <w:rPr>
                <w:rFonts w:ascii="Verdana" w:eastAsia="Arial" w:hAnsi="Verdana" w:cs="Arial"/>
                <w:color w:val="1A1818" w:themeColor="text1"/>
                <w:sz w:val="22"/>
              </w:rPr>
              <w:t>M5</w:t>
            </w:r>
          </w:p>
        </w:tc>
        <w:tc>
          <w:tcPr>
            <w:tcW w:w="482" w:type="dxa"/>
            <w:vAlign w:val="center"/>
          </w:tcPr>
          <w:p w14:paraId="128EB414" w14:textId="77777777" w:rsidR="00B365D3" w:rsidRPr="00B365D3" w:rsidRDefault="00B365D3" w:rsidP="003933CD">
            <w:pPr>
              <w:jc w:val="center"/>
              <w:rPr>
                <w:rFonts w:ascii="Verdana" w:eastAsia="Arial" w:hAnsi="Verdana" w:cs="Arial"/>
                <w:color w:val="1A1818" w:themeColor="text1"/>
                <w:sz w:val="22"/>
              </w:rPr>
            </w:pPr>
            <w:r w:rsidRPr="00B365D3">
              <w:rPr>
                <w:rFonts w:ascii="Verdana" w:eastAsia="Arial" w:hAnsi="Verdana" w:cs="Arial"/>
                <w:color w:val="1A1818" w:themeColor="text1"/>
                <w:sz w:val="22"/>
              </w:rPr>
              <w:t>M6</w:t>
            </w:r>
          </w:p>
        </w:tc>
        <w:tc>
          <w:tcPr>
            <w:tcW w:w="482" w:type="dxa"/>
            <w:vAlign w:val="center"/>
          </w:tcPr>
          <w:p w14:paraId="079F1FBD" w14:textId="77777777" w:rsidR="00B365D3" w:rsidRPr="00B365D3" w:rsidRDefault="00B365D3" w:rsidP="003933CD">
            <w:pPr>
              <w:jc w:val="center"/>
              <w:rPr>
                <w:rFonts w:ascii="Verdana" w:eastAsia="Arial" w:hAnsi="Verdana" w:cs="Arial"/>
                <w:color w:val="1A1818" w:themeColor="text1"/>
                <w:sz w:val="22"/>
              </w:rPr>
            </w:pPr>
            <w:r w:rsidRPr="00B365D3">
              <w:rPr>
                <w:rFonts w:ascii="Verdana" w:eastAsia="Arial" w:hAnsi="Verdana" w:cs="Arial"/>
                <w:color w:val="1A1818" w:themeColor="text1"/>
                <w:sz w:val="22"/>
              </w:rPr>
              <w:t>M7</w:t>
            </w:r>
          </w:p>
        </w:tc>
        <w:tc>
          <w:tcPr>
            <w:tcW w:w="482" w:type="dxa"/>
            <w:vAlign w:val="center"/>
          </w:tcPr>
          <w:p w14:paraId="7E91392C" w14:textId="77777777" w:rsidR="00B365D3" w:rsidRPr="00B365D3" w:rsidRDefault="00B365D3" w:rsidP="003933CD">
            <w:pPr>
              <w:jc w:val="center"/>
              <w:rPr>
                <w:rFonts w:ascii="Verdana" w:eastAsia="Arial" w:hAnsi="Verdana" w:cs="Arial"/>
                <w:color w:val="1A1818" w:themeColor="text1"/>
                <w:sz w:val="22"/>
              </w:rPr>
            </w:pPr>
            <w:r w:rsidRPr="00B365D3">
              <w:rPr>
                <w:rFonts w:ascii="Verdana" w:eastAsia="Arial" w:hAnsi="Verdana" w:cs="Arial"/>
                <w:color w:val="1A1818" w:themeColor="text1"/>
                <w:sz w:val="22"/>
              </w:rPr>
              <w:t>M8</w:t>
            </w:r>
          </w:p>
        </w:tc>
      </w:tr>
      <w:tr w:rsidR="00B365D3" w:rsidRPr="00B365D3" w14:paraId="26FB9A7D" w14:textId="77777777" w:rsidTr="003933CD">
        <w:trPr>
          <w:trHeight w:val="474"/>
          <w:jc w:val="center"/>
        </w:trPr>
        <w:tc>
          <w:tcPr>
            <w:tcW w:w="2547" w:type="dxa"/>
            <w:vAlign w:val="center"/>
          </w:tcPr>
          <w:p w14:paraId="786CB5B7" w14:textId="77777777" w:rsidR="00B365D3" w:rsidRPr="00B365D3" w:rsidRDefault="00B365D3" w:rsidP="003933CD">
            <w:pPr>
              <w:jc w:val="center"/>
              <w:rPr>
                <w:rFonts w:ascii="Verdana" w:eastAsia="Arial" w:hAnsi="Verdana" w:cs="Arial"/>
                <w:b/>
                <w:bCs/>
                <w:color w:val="1A1818" w:themeColor="text1"/>
                <w:sz w:val="22"/>
              </w:rPr>
            </w:pPr>
            <w:r w:rsidRPr="00B365D3">
              <w:rPr>
                <w:rFonts w:ascii="Verdana" w:eastAsia="Arial" w:hAnsi="Verdana" w:cs="Arial"/>
                <w:b/>
                <w:bCs/>
                <w:color w:val="1A1818" w:themeColor="text1"/>
                <w:sz w:val="22"/>
              </w:rPr>
              <w:t>ESTUDIOS Y DISEÑOS</w:t>
            </w:r>
          </w:p>
        </w:tc>
        <w:tc>
          <w:tcPr>
            <w:tcW w:w="482" w:type="dxa"/>
            <w:shd w:val="clear" w:color="auto" w:fill="FE75A0" w:themeFill="accent6" w:themeFillTint="66"/>
            <w:vAlign w:val="center"/>
          </w:tcPr>
          <w:p w14:paraId="7D8425F6" w14:textId="77777777" w:rsidR="00B365D3" w:rsidRPr="00B365D3" w:rsidRDefault="00B365D3" w:rsidP="003933CD">
            <w:pPr>
              <w:jc w:val="center"/>
              <w:rPr>
                <w:rFonts w:ascii="Verdana" w:eastAsia="Arial" w:hAnsi="Verdana" w:cs="Arial"/>
                <w:color w:val="1A1818" w:themeColor="text1"/>
                <w:sz w:val="22"/>
              </w:rPr>
            </w:pPr>
          </w:p>
        </w:tc>
        <w:tc>
          <w:tcPr>
            <w:tcW w:w="482" w:type="dxa"/>
            <w:shd w:val="clear" w:color="auto" w:fill="FE75A0" w:themeFill="accent6" w:themeFillTint="66"/>
            <w:vAlign w:val="center"/>
          </w:tcPr>
          <w:p w14:paraId="51B15191" w14:textId="77777777" w:rsidR="00B365D3" w:rsidRPr="00B365D3" w:rsidRDefault="00B365D3" w:rsidP="003933CD">
            <w:pPr>
              <w:jc w:val="center"/>
              <w:rPr>
                <w:rFonts w:ascii="Verdana" w:eastAsia="Arial" w:hAnsi="Verdana" w:cs="Arial"/>
                <w:color w:val="1A1818" w:themeColor="text1"/>
                <w:sz w:val="22"/>
              </w:rPr>
            </w:pPr>
          </w:p>
        </w:tc>
        <w:tc>
          <w:tcPr>
            <w:tcW w:w="482" w:type="dxa"/>
            <w:shd w:val="clear" w:color="auto" w:fill="FE75A0" w:themeFill="accent6" w:themeFillTint="66"/>
            <w:vAlign w:val="center"/>
          </w:tcPr>
          <w:p w14:paraId="1A93039E" w14:textId="77777777" w:rsidR="00B365D3" w:rsidRPr="00B365D3" w:rsidRDefault="00B365D3" w:rsidP="003933CD">
            <w:pPr>
              <w:jc w:val="center"/>
              <w:rPr>
                <w:rFonts w:ascii="Verdana" w:eastAsia="Arial" w:hAnsi="Verdana" w:cs="Arial"/>
                <w:color w:val="1A1818" w:themeColor="text1"/>
                <w:sz w:val="22"/>
              </w:rPr>
            </w:pPr>
          </w:p>
        </w:tc>
        <w:tc>
          <w:tcPr>
            <w:tcW w:w="482" w:type="dxa"/>
            <w:shd w:val="clear" w:color="auto" w:fill="FE75A0" w:themeFill="accent6" w:themeFillTint="66"/>
            <w:vAlign w:val="center"/>
          </w:tcPr>
          <w:p w14:paraId="14FE7302" w14:textId="77777777" w:rsidR="00B365D3" w:rsidRPr="00B365D3" w:rsidRDefault="00B365D3" w:rsidP="003933CD">
            <w:pPr>
              <w:jc w:val="center"/>
              <w:rPr>
                <w:rFonts w:ascii="Verdana" w:eastAsia="Arial" w:hAnsi="Verdana" w:cs="Arial"/>
                <w:color w:val="1A1818" w:themeColor="text1"/>
                <w:sz w:val="22"/>
              </w:rPr>
            </w:pPr>
          </w:p>
        </w:tc>
        <w:tc>
          <w:tcPr>
            <w:tcW w:w="482" w:type="dxa"/>
            <w:vAlign w:val="center"/>
          </w:tcPr>
          <w:p w14:paraId="008EC675" w14:textId="77777777" w:rsidR="00B365D3" w:rsidRPr="00B365D3" w:rsidRDefault="00B365D3" w:rsidP="003933CD">
            <w:pPr>
              <w:jc w:val="center"/>
              <w:rPr>
                <w:rFonts w:ascii="Verdana" w:eastAsia="Arial" w:hAnsi="Verdana" w:cs="Arial"/>
                <w:color w:val="1A1818" w:themeColor="text1"/>
                <w:sz w:val="22"/>
              </w:rPr>
            </w:pPr>
          </w:p>
        </w:tc>
        <w:tc>
          <w:tcPr>
            <w:tcW w:w="482" w:type="dxa"/>
            <w:vAlign w:val="center"/>
          </w:tcPr>
          <w:p w14:paraId="006028DC" w14:textId="77777777" w:rsidR="00B365D3" w:rsidRPr="00B365D3" w:rsidRDefault="00B365D3" w:rsidP="003933CD">
            <w:pPr>
              <w:jc w:val="center"/>
              <w:rPr>
                <w:rFonts w:ascii="Verdana" w:eastAsia="Arial" w:hAnsi="Verdana" w:cs="Arial"/>
                <w:color w:val="1A1818" w:themeColor="text1"/>
                <w:sz w:val="22"/>
              </w:rPr>
            </w:pPr>
          </w:p>
        </w:tc>
        <w:tc>
          <w:tcPr>
            <w:tcW w:w="482" w:type="dxa"/>
            <w:vAlign w:val="center"/>
          </w:tcPr>
          <w:p w14:paraId="040C35CD" w14:textId="77777777" w:rsidR="00B365D3" w:rsidRPr="00B365D3" w:rsidRDefault="00B365D3" w:rsidP="003933CD">
            <w:pPr>
              <w:jc w:val="center"/>
              <w:rPr>
                <w:rFonts w:ascii="Verdana" w:eastAsia="Arial" w:hAnsi="Verdana" w:cs="Arial"/>
                <w:color w:val="1A1818" w:themeColor="text1"/>
                <w:sz w:val="22"/>
              </w:rPr>
            </w:pPr>
          </w:p>
        </w:tc>
        <w:tc>
          <w:tcPr>
            <w:tcW w:w="482" w:type="dxa"/>
            <w:vAlign w:val="center"/>
          </w:tcPr>
          <w:p w14:paraId="6378A916" w14:textId="77777777" w:rsidR="00B365D3" w:rsidRPr="00B365D3" w:rsidRDefault="00B365D3" w:rsidP="003933CD">
            <w:pPr>
              <w:jc w:val="center"/>
              <w:rPr>
                <w:rFonts w:ascii="Verdana" w:eastAsia="Arial" w:hAnsi="Verdana" w:cs="Arial"/>
                <w:color w:val="1A1818" w:themeColor="text1"/>
                <w:sz w:val="22"/>
              </w:rPr>
            </w:pPr>
          </w:p>
        </w:tc>
      </w:tr>
      <w:tr w:rsidR="00B365D3" w:rsidRPr="00B365D3" w14:paraId="4FCEA995" w14:textId="77777777" w:rsidTr="003933CD">
        <w:trPr>
          <w:trHeight w:val="529"/>
          <w:jc w:val="center"/>
        </w:trPr>
        <w:tc>
          <w:tcPr>
            <w:tcW w:w="2547" w:type="dxa"/>
            <w:vAlign w:val="center"/>
          </w:tcPr>
          <w:p w14:paraId="1D627605" w14:textId="77777777" w:rsidR="00B365D3" w:rsidRPr="00B365D3" w:rsidRDefault="00B365D3" w:rsidP="003933CD">
            <w:pPr>
              <w:jc w:val="center"/>
              <w:rPr>
                <w:rFonts w:ascii="Verdana" w:eastAsia="Arial" w:hAnsi="Verdana" w:cs="Arial"/>
                <w:b/>
                <w:bCs/>
                <w:color w:val="1A1818" w:themeColor="text1"/>
                <w:sz w:val="22"/>
              </w:rPr>
            </w:pPr>
            <w:r w:rsidRPr="00B365D3">
              <w:rPr>
                <w:rFonts w:ascii="Verdana" w:eastAsia="Arial" w:hAnsi="Verdana" w:cs="Arial"/>
                <w:b/>
                <w:bCs/>
                <w:color w:val="1A1818" w:themeColor="text1"/>
                <w:sz w:val="22"/>
              </w:rPr>
              <w:t>CONSTRUCCIÓN</w:t>
            </w:r>
          </w:p>
        </w:tc>
        <w:tc>
          <w:tcPr>
            <w:tcW w:w="482" w:type="dxa"/>
            <w:vAlign w:val="center"/>
          </w:tcPr>
          <w:p w14:paraId="655651AA" w14:textId="77777777" w:rsidR="00B365D3" w:rsidRPr="00B365D3" w:rsidRDefault="00B365D3" w:rsidP="003933CD">
            <w:pPr>
              <w:jc w:val="center"/>
              <w:rPr>
                <w:rFonts w:ascii="Verdana" w:eastAsia="Arial" w:hAnsi="Verdana" w:cs="Arial"/>
                <w:color w:val="1A1818" w:themeColor="text1"/>
                <w:sz w:val="22"/>
              </w:rPr>
            </w:pPr>
          </w:p>
        </w:tc>
        <w:tc>
          <w:tcPr>
            <w:tcW w:w="482" w:type="dxa"/>
            <w:vAlign w:val="center"/>
          </w:tcPr>
          <w:p w14:paraId="3B87DB46" w14:textId="77777777" w:rsidR="00B365D3" w:rsidRPr="00B365D3" w:rsidRDefault="00B365D3" w:rsidP="003933CD">
            <w:pPr>
              <w:jc w:val="center"/>
              <w:rPr>
                <w:rFonts w:ascii="Verdana" w:eastAsia="Arial" w:hAnsi="Verdana" w:cs="Arial"/>
                <w:color w:val="1A1818" w:themeColor="text1"/>
                <w:sz w:val="22"/>
              </w:rPr>
            </w:pPr>
          </w:p>
        </w:tc>
        <w:tc>
          <w:tcPr>
            <w:tcW w:w="482" w:type="dxa"/>
            <w:vAlign w:val="center"/>
          </w:tcPr>
          <w:p w14:paraId="65F3D136" w14:textId="77777777" w:rsidR="00B365D3" w:rsidRPr="00B365D3" w:rsidRDefault="00B365D3" w:rsidP="003933CD">
            <w:pPr>
              <w:jc w:val="center"/>
              <w:rPr>
                <w:rFonts w:ascii="Verdana" w:eastAsia="Arial" w:hAnsi="Verdana" w:cs="Arial"/>
                <w:color w:val="1A1818" w:themeColor="text1"/>
                <w:sz w:val="22"/>
              </w:rPr>
            </w:pPr>
          </w:p>
        </w:tc>
        <w:tc>
          <w:tcPr>
            <w:tcW w:w="482" w:type="dxa"/>
            <w:vAlign w:val="center"/>
          </w:tcPr>
          <w:p w14:paraId="55ADFB14" w14:textId="77777777" w:rsidR="00B365D3" w:rsidRPr="00B365D3" w:rsidRDefault="00B365D3" w:rsidP="003933CD">
            <w:pPr>
              <w:jc w:val="center"/>
              <w:rPr>
                <w:rFonts w:ascii="Verdana" w:eastAsia="Arial" w:hAnsi="Verdana" w:cs="Arial"/>
                <w:color w:val="1A1818" w:themeColor="text1"/>
                <w:sz w:val="22"/>
              </w:rPr>
            </w:pPr>
          </w:p>
        </w:tc>
        <w:tc>
          <w:tcPr>
            <w:tcW w:w="482" w:type="dxa"/>
            <w:shd w:val="clear" w:color="auto" w:fill="FE75A0" w:themeFill="accent6" w:themeFillTint="66"/>
            <w:vAlign w:val="center"/>
          </w:tcPr>
          <w:p w14:paraId="0E860EC7" w14:textId="77777777" w:rsidR="00B365D3" w:rsidRPr="00B365D3" w:rsidRDefault="00B365D3" w:rsidP="003933CD">
            <w:pPr>
              <w:jc w:val="center"/>
              <w:rPr>
                <w:rFonts w:ascii="Verdana" w:eastAsia="Arial" w:hAnsi="Verdana" w:cs="Arial"/>
                <w:color w:val="1A1818" w:themeColor="text1"/>
                <w:sz w:val="22"/>
              </w:rPr>
            </w:pPr>
          </w:p>
        </w:tc>
        <w:tc>
          <w:tcPr>
            <w:tcW w:w="482" w:type="dxa"/>
            <w:shd w:val="clear" w:color="auto" w:fill="FE75A0" w:themeFill="accent6" w:themeFillTint="66"/>
            <w:vAlign w:val="center"/>
          </w:tcPr>
          <w:p w14:paraId="47F199F8" w14:textId="77777777" w:rsidR="00B365D3" w:rsidRPr="00B365D3" w:rsidRDefault="00B365D3" w:rsidP="003933CD">
            <w:pPr>
              <w:jc w:val="center"/>
              <w:rPr>
                <w:rFonts w:ascii="Verdana" w:eastAsia="Arial" w:hAnsi="Verdana" w:cs="Arial"/>
                <w:color w:val="1A1818" w:themeColor="text1"/>
                <w:sz w:val="22"/>
              </w:rPr>
            </w:pPr>
          </w:p>
        </w:tc>
        <w:tc>
          <w:tcPr>
            <w:tcW w:w="482" w:type="dxa"/>
            <w:shd w:val="clear" w:color="auto" w:fill="FE75A0" w:themeFill="accent6" w:themeFillTint="66"/>
            <w:vAlign w:val="center"/>
          </w:tcPr>
          <w:p w14:paraId="1AACA958" w14:textId="77777777" w:rsidR="00B365D3" w:rsidRPr="00B365D3" w:rsidRDefault="00B365D3" w:rsidP="003933CD">
            <w:pPr>
              <w:jc w:val="center"/>
              <w:rPr>
                <w:rFonts w:ascii="Verdana" w:eastAsia="Arial" w:hAnsi="Verdana" w:cs="Arial"/>
                <w:color w:val="1A1818" w:themeColor="text1"/>
                <w:sz w:val="22"/>
              </w:rPr>
            </w:pPr>
          </w:p>
        </w:tc>
        <w:tc>
          <w:tcPr>
            <w:tcW w:w="482" w:type="dxa"/>
            <w:shd w:val="clear" w:color="auto" w:fill="FE75A0" w:themeFill="accent6" w:themeFillTint="66"/>
            <w:vAlign w:val="center"/>
          </w:tcPr>
          <w:p w14:paraId="6CE95E2C" w14:textId="77777777" w:rsidR="00B365D3" w:rsidRPr="00B365D3" w:rsidRDefault="00B365D3" w:rsidP="003933CD">
            <w:pPr>
              <w:jc w:val="center"/>
              <w:rPr>
                <w:rFonts w:ascii="Verdana" w:eastAsia="Arial" w:hAnsi="Verdana" w:cs="Arial"/>
                <w:color w:val="1A1818" w:themeColor="text1"/>
                <w:sz w:val="22"/>
              </w:rPr>
            </w:pPr>
          </w:p>
        </w:tc>
      </w:tr>
    </w:tbl>
    <w:p w14:paraId="464C8CAD" w14:textId="77777777" w:rsidR="00B365D3" w:rsidRPr="00B365D3" w:rsidRDefault="00B365D3" w:rsidP="00B365D3">
      <w:pPr>
        <w:rPr>
          <w:rFonts w:ascii="Verdana" w:eastAsia="Arial" w:hAnsi="Verdana" w:cs="Arial"/>
          <w:color w:val="1A1818" w:themeColor="text1"/>
          <w:sz w:val="22"/>
        </w:rPr>
      </w:pPr>
    </w:p>
    <w:p w14:paraId="57BE6FCA" w14:textId="77777777" w:rsidR="00B365D3" w:rsidRDefault="00B365D3" w:rsidP="00D37F9B">
      <w:pPr>
        <w:rPr>
          <w:rFonts w:ascii="Verdana" w:eastAsia="Arial" w:hAnsi="Verdana" w:cs="Arial"/>
          <w:color w:val="1A1818" w:themeColor="text1"/>
          <w:sz w:val="22"/>
          <w:lang w:val="es-CO"/>
        </w:rPr>
      </w:pPr>
    </w:p>
    <w:p w14:paraId="3BF02E7C" w14:textId="77777777" w:rsidR="008265D8" w:rsidRPr="008265D8" w:rsidRDefault="008265D8" w:rsidP="008265D8">
      <w:pPr>
        <w:rPr>
          <w:rFonts w:ascii="Verdana" w:eastAsia="Arial" w:hAnsi="Verdana" w:cs="Arial"/>
          <w:color w:val="1A1818" w:themeColor="text1"/>
          <w:sz w:val="22"/>
          <w:lang w:val="es-CO"/>
        </w:rPr>
      </w:pPr>
      <w:r w:rsidRPr="008265D8">
        <w:rPr>
          <w:rFonts w:ascii="Verdana" w:eastAsia="Arial" w:hAnsi="Verdana" w:cs="Arial"/>
          <w:color w:val="1A1818" w:themeColor="text1"/>
          <w:sz w:val="22"/>
          <w:lang w:val="es-CO"/>
        </w:rPr>
        <w:t xml:space="preserve">Es de precisar que el plazo de ejecución del contrato contempla la ejecución secuencial de las Etapas de Estudios y Diseños y de Construcción. Dentro de cada etapa, las actividades y componentes podrán desarrollarse de manera articulada y concurrente, de acuerdo con la programación presentada por el </w:t>
      </w:r>
      <w:r w:rsidRPr="008265D8">
        <w:rPr>
          <w:rFonts w:ascii="Verdana" w:eastAsia="Arial" w:hAnsi="Verdana" w:cs="Arial"/>
          <w:color w:val="1A1818" w:themeColor="text1"/>
          <w:sz w:val="22"/>
          <w:lang w:val="es-CO"/>
        </w:rPr>
        <w:lastRenderedPageBreak/>
        <w:t>Contratista y aprobada por la Interventoría, sin afectar los hitos y productos establecidos para cada etapa.</w:t>
      </w:r>
    </w:p>
    <w:p w14:paraId="083412FB" w14:textId="77777777" w:rsidR="008265D8" w:rsidRPr="008265D8" w:rsidRDefault="008265D8" w:rsidP="008265D8">
      <w:pPr>
        <w:rPr>
          <w:rFonts w:ascii="Verdana" w:eastAsia="Arial" w:hAnsi="Verdana" w:cs="Arial"/>
          <w:color w:val="1A1818" w:themeColor="text1"/>
          <w:sz w:val="22"/>
          <w:lang w:val="es-CO"/>
        </w:rPr>
      </w:pPr>
    </w:p>
    <w:p w14:paraId="50C8E90B" w14:textId="77777777" w:rsidR="008265D8" w:rsidRPr="008265D8" w:rsidRDefault="008265D8" w:rsidP="008265D8">
      <w:pPr>
        <w:rPr>
          <w:rFonts w:ascii="Verdana" w:eastAsia="Arial" w:hAnsi="Verdana" w:cs="Arial"/>
          <w:color w:val="1A1818" w:themeColor="text1"/>
          <w:sz w:val="22"/>
          <w:lang w:val="es-CO"/>
        </w:rPr>
      </w:pPr>
      <w:r w:rsidRPr="008265D8">
        <w:rPr>
          <w:rFonts w:ascii="Verdana" w:eastAsia="Arial" w:hAnsi="Verdana" w:cs="Arial"/>
          <w:color w:val="1A1818" w:themeColor="text1"/>
          <w:sz w:val="22"/>
          <w:lang w:val="es-CO"/>
        </w:rPr>
        <w:t>Así mismo, el plazo previsto contempla los tiempos necesarios para la ejecución de las diferentes actividades de las Etapas de Estudios y Diseños y de Construcción, así como los trámites, licencias y permisos que se requieran para la ejecución del proyecto.</w:t>
      </w:r>
    </w:p>
    <w:p w14:paraId="46A13E3C" w14:textId="77777777" w:rsidR="008265D8" w:rsidRPr="008265D8" w:rsidRDefault="008265D8" w:rsidP="008265D8">
      <w:pPr>
        <w:rPr>
          <w:rFonts w:ascii="Verdana" w:eastAsia="Arial" w:hAnsi="Verdana" w:cs="Arial"/>
          <w:color w:val="1A1818" w:themeColor="text1"/>
          <w:sz w:val="22"/>
          <w:lang w:val="es-CO"/>
        </w:rPr>
      </w:pPr>
    </w:p>
    <w:p w14:paraId="62E406E2" w14:textId="32DD6B93" w:rsidR="0019475A" w:rsidRDefault="008265D8" w:rsidP="008265D8">
      <w:pPr>
        <w:rPr>
          <w:rFonts w:ascii="Verdana" w:eastAsia="Arial" w:hAnsi="Verdana" w:cs="Arial"/>
          <w:color w:val="1A1818" w:themeColor="text1"/>
          <w:sz w:val="22"/>
          <w:lang w:val="es-CO"/>
        </w:rPr>
      </w:pPr>
      <w:r w:rsidRPr="008265D8">
        <w:rPr>
          <w:rFonts w:ascii="Verdana" w:eastAsia="Arial" w:hAnsi="Verdana" w:cs="Arial"/>
          <w:color w:val="1A1818" w:themeColor="text1"/>
          <w:sz w:val="22"/>
          <w:lang w:val="es-CO"/>
        </w:rPr>
        <w:t>Todo costo en el que incurra el Contratista dentro del plazo definido para la aprobación de cualquier requisito necesario para iniciar las obras estará a su cargo y, en ningún caso, implicará costos adicionales a asumir por parte del IDRD.</w:t>
      </w:r>
    </w:p>
    <w:p w14:paraId="1DD25B57" w14:textId="77777777" w:rsidR="0019475A" w:rsidRPr="00B365D3" w:rsidRDefault="0019475A" w:rsidP="00D37F9B">
      <w:pPr>
        <w:rPr>
          <w:rFonts w:ascii="Verdana" w:hAnsi="Verdana" w:cstheme="minorHAnsi"/>
          <w:sz w:val="22"/>
          <w:lang w:val="es-ES"/>
        </w:rPr>
      </w:pPr>
    </w:p>
    <w:p w14:paraId="420961D4" w14:textId="77777777" w:rsidR="0012117A" w:rsidRPr="003331F9" w:rsidRDefault="0012117A" w:rsidP="00D37F9B">
      <w:pPr>
        <w:rPr>
          <w:rFonts w:ascii="Verdana" w:hAnsi="Verdana" w:cstheme="minorHAnsi"/>
          <w:sz w:val="22"/>
        </w:rPr>
      </w:pPr>
    </w:p>
    <w:p w14:paraId="0F83A6B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VALOR DEL CONTRATO </w:t>
      </w:r>
    </w:p>
    <w:p w14:paraId="48A0AD60" w14:textId="77777777" w:rsidR="00D37F9B" w:rsidRPr="003331F9" w:rsidRDefault="00D37F9B" w:rsidP="00D37F9B">
      <w:pPr>
        <w:pStyle w:val="clusulas"/>
        <w:numPr>
          <w:ilvl w:val="0"/>
          <w:numId w:val="0"/>
        </w:numPr>
        <w:spacing w:before="0" w:after="0"/>
        <w:ind w:left="720"/>
        <w:rPr>
          <w:rFonts w:ascii="Verdana" w:hAnsi="Verdana" w:cstheme="minorHAnsi"/>
          <w:color w:val="1A1818" w:themeColor="text1"/>
          <w:sz w:val="22"/>
        </w:rPr>
      </w:pPr>
    </w:p>
    <w:p w14:paraId="57281A5C" w14:textId="15DA50EB" w:rsidR="00D37F9B" w:rsidRPr="003331F9" w:rsidRDefault="00D37F9B" w:rsidP="00D37F9B">
      <w:pPr>
        <w:rPr>
          <w:rFonts w:ascii="Verdana" w:hAnsi="Verdana" w:cstheme="minorHAnsi"/>
          <w:sz w:val="22"/>
        </w:rPr>
      </w:pPr>
      <w:r w:rsidRPr="003331F9">
        <w:rPr>
          <w:rFonts w:ascii="Verdana" w:hAnsi="Verdana" w:cstheme="minorHAnsi"/>
          <w:sz w:val="22"/>
        </w:rPr>
        <w:t xml:space="preserve">El valor del Contrato es por la suma de </w:t>
      </w:r>
      <w:r w:rsidR="0052111A" w:rsidRPr="0052111A">
        <w:rPr>
          <w:rFonts w:ascii="Verdana" w:hAnsi="Verdana" w:cstheme="minorHAnsi"/>
          <w:sz w:val="22"/>
        </w:rPr>
        <w:t>TRES MIL MILLONES DE PESOS M/CTE ($3.000.000.000)</w:t>
      </w:r>
      <w:r w:rsidRPr="003331F9">
        <w:rPr>
          <w:rFonts w:ascii="Verdana" w:hAnsi="Verdana" w:cstheme="minorHAnsi"/>
          <w:sz w:val="22"/>
        </w:rPr>
        <w:t xml:space="preserve">, equivalentes a </w:t>
      </w:r>
      <w:r w:rsidR="007A36A2" w:rsidRPr="007A36A2">
        <w:rPr>
          <w:rFonts w:ascii="Verdana" w:hAnsi="Verdana" w:cstheme="minorHAnsi"/>
          <w:sz w:val="22"/>
        </w:rPr>
        <w:t>1.713,39</w:t>
      </w:r>
      <w:r w:rsidR="007A36A2">
        <w:rPr>
          <w:rFonts w:ascii="Verdana" w:hAnsi="Verdana" w:cstheme="minorHAnsi"/>
          <w:sz w:val="22"/>
        </w:rPr>
        <w:t xml:space="preserve"> </w:t>
      </w:r>
      <w:r w:rsidRPr="003331F9">
        <w:rPr>
          <w:rFonts w:ascii="Verdana" w:hAnsi="Verdana" w:cstheme="minorHAnsi"/>
          <w:sz w:val="22"/>
        </w:rPr>
        <w:t xml:space="preserve">SMLMV para el año de suscripción del contrato </w:t>
      </w:r>
      <w:r w:rsidR="007A36A2">
        <w:rPr>
          <w:rFonts w:ascii="Verdana" w:hAnsi="Verdana" w:cstheme="minorHAnsi"/>
          <w:sz w:val="22"/>
        </w:rPr>
        <w:t>2026</w:t>
      </w:r>
      <w:r w:rsidRPr="003331F9">
        <w:rPr>
          <w:rFonts w:ascii="Verdana" w:hAnsi="Verdana" w:cstheme="minorHAnsi"/>
          <w:sz w:val="22"/>
        </w:rPr>
        <w:t xml:space="preserve"> suma que se discrimina de la siguiente manera: </w:t>
      </w:r>
    </w:p>
    <w:p w14:paraId="38881723" w14:textId="77777777" w:rsidR="00D37F9B" w:rsidRPr="003331F9" w:rsidRDefault="00D37F9B" w:rsidP="00D37F9B">
      <w:pPr>
        <w:rPr>
          <w:rFonts w:ascii="Verdana" w:hAnsi="Verdana" w:cstheme="minorHAnsi"/>
          <w:sz w:val="22"/>
        </w:rPr>
      </w:pPr>
    </w:p>
    <w:p w14:paraId="3C094E6B" w14:textId="77777777" w:rsidR="003310CA" w:rsidRPr="003310CA" w:rsidRDefault="003310CA" w:rsidP="003310CA">
      <w:pPr>
        <w:rPr>
          <w:rFonts w:ascii="Verdana" w:hAnsi="Verdana" w:cstheme="minorHAnsi"/>
          <w:sz w:val="22"/>
        </w:rPr>
      </w:pPr>
      <w:r w:rsidRPr="003310CA">
        <w:rPr>
          <w:rFonts w:ascii="Verdana" w:hAnsi="Verdana" w:cstheme="minorHAnsi"/>
          <w:sz w:val="22"/>
        </w:rPr>
        <w:t>El presupuesto oficial estimado por el Instituto Distrital de Recreación y Deportes (IDRD) para la ejecución del objeto del presente proceso de selección asciende a la suma de TRES MIL MILLONES DE PESOS M/CTE ($3.000.000.000). distribuido de la siguiente manera:</w:t>
      </w:r>
    </w:p>
    <w:p w14:paraId="4C1242E6" w14:textId="77777777" w:rsidR="003310CA" w:rsidRPr="003310CA" w:rsidRDefault="003310CA" w:rsidP="003310CA">
      <w:pPr>
        <w:rPr>
          <w:rFonts w:ascii="Verdana" w:hAnsi="Verdana" w:cstheme="minorHAnsi"/>
          <w:sz w:val="22"/>
        </w:rPr>
      </w:pPr>
    </w:p>
    <w:p w14:paraId="739D5E33" w14:textId="77777777" w:rsidR="003310CA" w:rsidRPr="003310CA" w:rsidRDefault="003310CA" w:rsidP="003310CA">
      <w:pPr>
        <w:rPr>
          <w:rFonts w:ascii="Verdana" w:hAnsi="Verdana" w:cstheme="minorHAnsi"/>
          <w:sz w:val="22"/>
        </w:rPr>
      </w:pPr>
      <w:r w:rsidRPr="003310CA">
        <w:rPr>
          <w:rFonts w:ascii="Verdana" w:hAnsi="Verdana" w:cstheme="minorHAnsi"/>
          <w:sz w:val="22"/>
        </w:rPr>
        <w:t>•</w:t>
      </w:r>
      <w:r w:rsidRPr="003310CA">
        <w:rPr>
          <w:rFonts w:ascii="Verdana" w:hAnsi="Verdana" w:cstheme="minorHAnsi"/>
          <w:sz w:val="22"/>
        </w:rPr>
        <w:tab/>
        <w:t>Etapa de Estudios y Diseños: TRESCIENTOS CUARENTA Y OCHO MILLONES OCHOCIENTOS OCHO MIL CIENTO SESENTA Y SIETE PESOS M/CTE ($348.808.167,00).</w:t>
      </w:r>
    </w:p>
    <w:p w14:paraId="7733B2E6" w14:textId="77777777" w:rsidR="003310CA" w:rsidRPr="003310CA" w:rsidRDefault="003310CA" w:rsidP="003310CA">
      <w:pPr>
        <w:rPr>
          <w:rFonts w:ascii="Verdana" w:hAnsi="Verdana" w:cstheme="minorHAnsi"/>
          <w:sz w:val="22"/>
        </w:rPr>
      </w:pPr>
    </w:p>
    <w:p w14:paraId="156322CF" w14:textId="77777777" w:rsidR="003310CA" w:rsidRPr="003310CA" w:rsidRDefault="003310CA" w:rsidP="003310CA">
      <w:pPr>
        <w:rPr>
          <w:rFonts w:ascii="Verdana" w:hAnsi="Verdana" w:cstheme="minorHAnsi"/>
          <w:sz w:val="22"/>
        </w:rPr>
      </w:pPr>
      <w:r w:rsidRPr="003310CA">
        <w:rPr>
          <w:rFonts w:ascii="Verdana" w:hAnsi="Verdana" w:cstheme="minorHAnsi"/>
          <w:sz w:val="22"/>
        </w:rPr>
        <w:t>•</w:t>
      </w:r>
      <w:r w:rsidRPr="003310CA">
        <w:rPr>
          <w:rFonts w:ascii="Verdana" w:hAnsi="Verdana" w:cstheme="minorHAnsi"/>
          <w:sz w:val="22"/>
        </w:rPr>
        <w:tab/>
        <w:t>Etapa de Construcción: DOS MIL SEISCIENTOS CINCUENTA Y UN MILLONES CIENTO NOVENTA Y UN MIL OCHOCIENTOS TREINTA Y TRES PESOS M/CTE ($2.651.191.833,00).</w:t>
      </w:r>
    </w:p>
    <w:p w14:paraId="173B1F6A" w14:textId="77777777" w:rsidR="003310CA" w:rsidRPr="003310CA" w:rsidRDefault="003310CA" w:rsidP="003310CA">
      <w:pPr>
        <w:rPr>
          <w:rFonts w:ascii="Verdana" w:hAnsi="Verdana" w:cstheme="minorHAnsi"/>
          <w:sz w:val="22"/>
        </w:rPr>
      </w:pPr>
    </w:p>
    <w:p w14:paraId="5230F289" w14:textId="2C255900" w:rsidR="003310CA" w:rsidRPr="003310CA" w:rsidRDefault="00D7459A" w:rsidP="003310CA">
      <w:pPr>
        <w:rPr>
          <w:rFonts w:ascii="Verdana" w:hAnsi="Verdana" w:cstheme="minorHAnsi"/>
          <w:sz w:val="22"/>
        </w:rPr>
      </w:pPr>
      <w:r>
        <w:rPr>
          <w:rFonts w:ascii="Verdana" w:hAnsi="Verdana" w:cstheme="minorHAnsi"/>
          <w:b/>
          <w:bCs/>
          <w:sz w:val="22"/>
        </w:rPr>
        <w:t>Parágrafo 1</w:t>
      </w:r>
      <w:r w:rsidR="003310CA" w:rsidRPr="001F7C34">
        <w:rPr>
          <w:rFonts w:ascii="Verdana" w:hAnsi="Verdana" w:cstheme="minorHAnsi"/>
          <w:b/>
          <w:bCs/>
          <w:sz w:val="22"/>
        </w:rPr>
        <w:t>:</w:t>
      </w:r>
      <w:r w:rsidR="003310CA" w:rsidRPr="003310CA">
        <w:rPr>
          <w:rFonts w:ascii="Verdana" w:hAnsi="Verdana" w:cstheme="minorHAnsi"/>
          <w:sz w:val="22"/>
        </w:rPr>
        <w:t xml:space="preserve"> El valor estimado del (los) contrato (s) incluye cualquier clase de gravamen, impuesto, tasa, contribución o tributo en general que se cause o se llegare a causar. En tal evento EL CONTRATISTA se obliga a asumirlo, así como los costos directos e indirectos que se ocasionen para la ejecución de este.</w:t>
      </w:r>
    </w:p>
    <w:p w14:paraId="3AD5411F" w14:textId="77777777" w:rsidR="003310CA" w:rsidRPr="003310CA" w:rsidRDefault="003310CA" w:rsidP="003310CA">
      <w:pPr>
        <w:rPr>
          <w:rFonts w:ascii="Verdana" w:hAnsi="Verdana" w:cstheme="minorHAnsi"/>
          <w:sz w:val="22"/>
        </w:rPr>
      </w:pPr>
    </w:p>
    <w:p w14:paraId="22300374" w14:textId="3054DC9A" w:rsidR="003310CA" w:rsidRPr="003310CA" w:rsidRDefault="00D7459A" w:rsidP="003310CA">
      <w:pPr>
        <w:rPr>
          <w:rFonts w:ascii="Verdana" w:hAnsi="Verdana" w:cstheme="minorHAnsi"/>
          <w:sz w:val="22"/>
        </w:rPr>
      </w:pPr>
      <w:r>
        <w:rPr>
          <w:rFonts w:ascii="Verdana" w:hAnsi="Verdana" w:cstheme="minorHAnsi"/>
          <w:b/>
          <w:bCs/>
          <w:sz w:val="22"/>
        </w:rPr>
        <w:t>Parágrafo 2</w:t>
      </w:r>
      <w:r w:rsidR="003310CA" w:rsidRPr="00C739CB">
        <w:rPr>
          <w:rFonts w:ascii="Verdana" w:hAnsi="Verdana" w:cstheme="minorHAnsi"/>
          <w:b/>
          <w:bCs/>
          <w:sz w:val="22"/>
        </w:rPr>
        <w:t>:</w:t>
      </w:r>
      <w:r w:rsidR="003310CA" w:rsidRPr="003310CA">
        <w:rPr>
          <w:rFonts w:ascii="Verdana" w:hAnsi="Verdana" w:cstheme="minorHAnsi"/>
          <w:sz w:val="22"/>
        </w:rPr>
        <w:t xml:space="preserve"> El IDRD efectuará las retenciones que, en materia de impuestos, gravámenes, tasas o contribuciones, estampillas distritales establezca la Ley o las normas distritales.</w:t>
      </w:r>
    </w:p>
    <w:p w14:paraId="27012DAB" w14:textId="77777777" w:rsidR="003310CA" w:rsidRPr="003310CA" w:rsidRDefault="003310CA" w:rsidP="003310CA">
      <w:pPr>
        <w:rPr>
          <w:rFonts w:ascii="Verdana" w:hAnsi="Verdana" w:cstheme="minorHAnsi"/>
          <w:sz w:val="22"/>
        </w:rPr>
      </w:pPr>
    </w:p>
    <w:p w14:paraId="7341B942" w14:textId="77777777" w:rsidR="003310CA" w:rsidRPr="003310CA" w:rsidRDefault="003310CA" w:rsidP="003310CA">
      <w:pPr>
        <w:rPr>
          <w:rFonts w:ascii="Verdana" w:hAnsi="Verdana" w:cstheme="minorHAnsi"/>
          <w:sz w:val="22"/>
        </w:rPr>
      </w:pPr>
      <w:r w:rsidRPr="003310CA">
        <w:rPr>
          <w:rFonts w:ascii="Verdana" w:hAnsi="Verdana" w:cstheme="minorHAnsi"/>
          <w:sz w:val="22"/>
        </w:rPr>
        <w:t>En cumplimiento de la Sección 1, Subsección 6, Artículo 2.2.1.1.1.6.1 del Decreto 1082 de 2015, a continuación, se explican las variables y la forma como se calculó el precio del presente proceso de selección.</w:t>
      </w:r>
    </w:p>
    <w:p w14:paraId="3B6D0566" w14:textId="77777777" w:rsidR="003310CA" w:rsidRPr="003310CA" w:rsidRDefault="003310CA" w:rsidP="003310CA">
      <w:pPr>
        <w:rPr>
          <w:rFonts w:ascii="Verdana" w:hAnsi="Verdana" w:cstheme="minorHAnsi"/>
          <w:sz w:val="22"/>
        </w:rPr>
      </w:pPr>
    </w:p>
    <w:p w14:paraId="6074ED99" w14:textId="77777777" w:rsidR="003310CA" w:rsidRPr="003310CA" w:rsidRDefault="003310CA" w:rsidP="003310CA">
      <w:pPr>
        <w:rPr>
          <w:rFonts w:ascii="Verdana" w:hAnsi="Verdana" w:cstheme="minorHAnsi"/>
          <w:sz w:val="22"/>
        </w:rPr>
      </w:pPr>
      <w:r w:rsidRPr="003310CA">
        <w:rPr>
          <w:rFonts w:ascii="Verdana" w:hAnsi="Verdana" w:cstheme="minorHAnsi"/>
          <w:sz w:val="22"/>
        </w:rPr>
        <w:lastRenderedPageBreak/>
        <w:t>El contrato derivado del presente proceso se estructuró bajo la modalidad llave en mano y contemplará un esquema de remuneración a precio global, en el cual la contraprestación se encuentra asociada al cumplimiento integral del objeto contractual. Sus componentes principales corresponden a los costos directos de las actividades de estudios y diseños y de construcción, así como a los costos indirectos asociados a la ejecución del contrato.</w:t>
      </w:r>
    </w:p>
    <w:p w14:paraId="00CBF4BB" w14:textId="77777777" w:rsidR="003310CA" w:rsidRPr="003310CA" w:rsidRDefault="003310CA" w:rsidP="003310CA">
      <w:pPr>
        <w:rPr>
          <w:rFonts w:ascii="Verdana" w:hAnsi="Verdana" w:cstheme="minorHAnsi"/>
          <w:sz w:val="22"/>
        </w:rPr>
      </w:pPr>
    </w:p>
    <w:p w14:paraId="2B785DDC" w14:textId="77777777" w:rsidR="003310CA" w:rsidRPr="003310CA" w:rsidRDefault="003310CA" w:rsidP="003310CA">
      <w:pPr>
        <w:rPr>
          <w:rFonts w:ascii="Verdana" w:hAnsi="Verdana" w:cstheme="minorHAnsi"/>
          <w:sz w:val="22"/>
        </w:rPr>
      </w:pPr>
      <w:r w:rsidRPr="003310CA">
        <w:rPr>
          <w:rFonts w:ascii="Verdana" w:hAnsi="Verdana" w:cstheme="minorHAnsi"/>
          <w:sz w:val="22"/>
        </w:rPr>
        <w:t xml:space="preserve">El presupuesto oficial de la etapa de estudios y diseños técnicos fue calculado con base en el formato proporcionado por el Área de Costos y Estudios Económicos del IDRD, identificado como “FORMATO CALCULOS CONSULTORIA - INTERVENTORIA IDRD 2026 - v8 090226 – </w:t>
      </w:r>
      <w:proofErr w:type="spellStart"/>
      <w:r w:rsidRPr="003310CA">
        <w:rPr>
          <w:rFonts w:ascii="Verdana" w:hAnsi="Verdana" w:cstheme="minorHAnsi"/>
          <w:sz w:val="22"/>
        </w:rPr>
        <w:t>Clean</w:t>
      </w:r>
      <w:proofErr w:type="spellEnd"/>
      <w:r w:rsidRPr="003310CA">
        <w:rPr>
          <w:rFonts w:ascii="Verdana" w:hAnsi="Verdana" w:cstheme="minorHAnsi"/>
          <w:sz w:val="22"/>
        </w:rPr>
        <w:t>”. Para su elaboración se consideraron las condiciones técnicas del área de intervención y los conceptos propios de esta fase, tales como: prestaciones sociales del personal mínimo requerido, seguridad social, costos de oficina, honorarios del personal profesional y administrativo no facturable, asesorías (legal, tributaria y médica), pólizas, impuestos, utilidad y costos directos operativos asociados al desarrollo de la consultoría, incluidos alquiler de equipos, ensayos de laboratorio, suministros y demás insumos indispensables para la producción de los entregables.</w:t>
      </w:r>
    </w:p>
    <w:p w14:paraId="43B5960B" w14:textId="77777777" w:rsidR="003310CA" w:rsidRPr="003310CA" w:rsidRDefault="003310CA" w:rsidP="003310CA">
      <w:pPr>
        <w:rPr>
          <w:rFonts w:ascii="Verdana" w:hAnsi="Verdana" w:cstheme="minorHAnsi"/>
          <w:sz w:val="22"/>
        </w:rPr>
      </w:pPr>
    </w:p>
    <w:p w14:paraId="2849F02A" w14:textId="77777777" w:rsidR="003310CA" w:rsidRPr="003310CA" w:rsidRDefault="003310CA" w:rsidP="003310CA">
      <w:pPr>
        <w:rPr>
          <w:rFonts w:ascii="Verdana" w:hAnsi="Verdana" w:cstheme="minorHAnsi"/>
          <w:sz w:val="22"/>
        </w:rPr>
      </w:pPr>
      <w:r w:rsidRPr="003310CA">
        <w:rPr>
          <w:rFonts w:ascii="Verdana" w:hAnsi="Verdana" w:cstheme="minorHAnsi"/>
          <w:sz w:val="22"/>
        </w:rPr>
        <w:t>Por su parte, el presupuesto oficial de la Etapa de Construcción se estructuró a partir de la identificación de las actividades constructivas requeridas y se estimaron las cantidades de obra preliminares. Estas cantidades se asociaron a los ítems y Análisis de Precios Unitarios de la Base CIO VESTA del IDRD, utilizando los valores oficiales de referencia a la vigencia 2026, lo que permitió obtener el costo directo de construcción, organizado por capítulos y componentes.</w:t>
      </w:r>
    </w:p>
    <w:p w14:paraId="378F340E" w14:textId="77777777" w:rsidR="003310CA" w:rsidRPr="003310CA" w:rsidRDefault="003310CA" w:rsidP="003310CA">
      <w:pPr>
        <w:rPr>
          <w:rFonts w:ascii="Verdana" w:hAnsi="Verdana" w:cstheme="minorHAnsi"/>
          <w:sz w:val="22"/>
        </w:rPr>
      </w:pPr>
    </w:p>
    <w:p w14:paraId="0BCCCACA" w14:textId="77777777" w:rsidR="003310CA" w:rsidRPr="003310CA" w:rsidRDefault="003310CA" w:rsidP="003310CA">
      <w:pPr>
        <w:rPr>
          <w:rFonts w:ascii="Verdana" w:hAnsi="Verdana" w:cstheme="minorHAnsi"/>
          <w:sz w:val="22"/>
        </w:rPr>
      </w:pPr>
      <w:r w:rsidRPr="003310CA">
        <w:rPr>
          <w:rFonts w:ascii="Verdana" w:hAnsi="Verdana" w:cstheme="minorHAnsi"/>
          <w:sz w:val="22"/>
        </w:rPr>
        <w:t>Para la estructura de costos indirectos Administración, Imprevistos y Utilidad (A.I.U), con base en el comportamiento histórico de proyectos similares en la Entidad, se establecieron porcentajes de imprevistos del dos por ciento (2%) y utilidad del tres por ciento (3%).</w:t>
      </w:r>
    </w:p>
    <w:p w14:paraId="4A8C68B8" w14:textId="77777777" w:rsidR="003310CA" w:rsidRPr="003310CA" w:rsidRDefault="003310CA" w:rsidP="003310CA">
      <w:pPr>
        <w:rPr>
          <w:rFonts w:ascii="Verdana" w:hAnsi="Verdana" w:cstheme="minorHAnsi"/>
          <w:sz w:val="22"/>
        </w:rPr>
      </w:pPr>
    </w:p>
    <w:p w14:paraId="079A43AC" w14:textId="77777777" w:rsidR="003310CA" w:rsidRPr="003310CA" w:rsidRDefault="003310CA" w:rsidP="003310CA">
      <w:pPr>
        <w:rPr>
          <w:rFonts w:ascii="Verdana" w:hAnsi="Verdana" w:cstheme="minorHAnsi"/>
          <w:sz w:val="22"/>
        </w:rPr>
      </w:pPr>
      <w:r w:rsidRPr="003310CA">
        <w:rPr>
          <w:rFonts w:ascii="Verdana" w:hAnsi="Verdana" w:cstheme="minorHAnsi"/>
          <w:sz w:val="22"/>
        </w:rPr>
        <w:t>En cuanto al componente de Administración, se definió en un (33,99%) equivalente al personal mínimo requerido con perfiles técnicos acordes con la complejidad del proyecto y sus dedicaciones, junto con los gastos operativos, pólizas, impuestos y demás erogaciones asociadas a la gestión técnica y administrativa. También se incluyeron los costos de implementación de planes y programas, tales como los ambientales, de seguridad y salud en el trabajo, de gestión social y de manejo de tránsito, dimensionados conforme a la escala e intensidad de intervención en el parque.</w:t>
      </w:r>
    </w:p>
    <w:p w14:paraId="4422D562" w14:textId="77777777" w:rsidR="003310CA" w:rsidRPr="003310CA" w:rsidRDefault="003310CA" w:rsidP="003310CA">
      <w:pPr>
        <w:rPr>
          <w:rFonts w:ascii="Verdana" w:hAnsi="Verdana" w:cstheme="minorHAnsi"/>
          <w:sz w:val="22"/>
        </w:rPr>
      </w:pPr>
    </w:p>
    <w:p w14:paraId="0760D76A" w14:textId="77777777" w:rsidR="003310CA" w:rsidRPr="003310CA" w:rsidRDefault="003310CA" w:rsidP="003310CA">
      <w:pPr>
        <w:rPr>
          <w:rFonts w:ascii="Verdana" w:hAnsi="Verdana" w:cstheme="minorHAnsi"/>
          <w:sz w:val="22"/>
        </w:rPr>
      </w:pPr>
      <w:r w:rsidRPr="003310CA">
        <w:rPr>
          <w:rFonts w:ascii="Verdana" w:hAnsi="Verdana" w:cstheme="minorHAnsi"/>
          <w:sz w:val="22"/>
        </w:rPr>
        <w:t>Finalmente se incorporaron los Gastos Reembolsables asociados a la naturaleza de esta etapa del contrato.</w:t>
      </w:r>
    </w:p>
    <w:p w14:paraId="2934A393" w14:textId="77777777" w:rsidR="003310CA" w:rsidRPr="003310CA" w:rsidRDefault="003310CA" w:rsidP="003310CA">
      <w:pPr>
        <w:rPr>
          <w:rFonts w:ascii="Verdana" w:hAnsi="Verdana" w:cstheme="minorHAnsi"/>
          <w:sz w:val="22"/>
        </w:rPr>
      </w:pPr>
    </w:p>
    <w:p w14:paraId="6373FC5E" w14:textId="77777777" w:rsidR="003310CA" w:rsidRPr="003310CA" w:rsidRDefault="003310CA" w:rsidP="003310CA">
      <w:pPr>
        <w:rPr>
          <w:rFonts w:ascii="Verdana" w:hAnsi="Verdana" w:cstheme="minorHAnsi"/>
          <w:sz w:val="22"/>
        </w:rPr>
      </w:pPr>
      <w:r w:rsidRPr="003310CA">
        <w:rPr>
          <w:rFonts w:ascii="Verdana" w:hAnsi="Verdana" w:cstheme="minorHAnsi"/>
          <w:sz w:val="22"/>
        </w:rPr>
        <w:t xml:space="preserve">En conclusión, el presupuesto oficial de la Etapa de Construcción corresponde a una estimación definida por la Entidad con base en la información técnica </w:t>
      </w:r>
      <w:r w:rsidRPr="003310CA">
        <w:rPr>
          <w:rFonts w:ascii="Verdana" w:hAnsi="Verdana" w:cstheme="minorHAnsi"/>
          <w:sz w:val="22"/>
        </w:rPr>
        <w:lastRenderedPageBreak/>
        <w:t>disponible y los supuestos anteriormente descritos. En el marco de la modalidad llave en mano, será responsabilidad del CONTRATISTA, durante la Etapa de Estudios y Diseños, validar, ajustar y consolidar el presupuesto definitivo del proyecto, garantizando que las soluciones adoptadas se desarrollen dentro del valor global ofertado para la ejecución de la obra.</w:t>
      </w:r>
    </w:p>
    <w:p w14:paraId="73A5844D" w14:textId="77777777" w:rsidR="003310CA" w:rsidRPr="003310CA" w:rsidRDefault="003310CA" w:rsidP="003310CA">
      <w:pPr>
        <w:rPr>
          <w:rFonts w:ascii="Verdana" w:hAnsi="Verdana" w:cstheme="minorHAnsi"/>
          <w:sz w:val="22"/>
        </w:rPr>
      </w:pPr>
    </w:p>
    <w:p w14:paraId="2947C0F3" w14:textId="77777777" w:rsidR="003310CA" w:rsidRDefault="003310CA" w:rsidP="003310CA">
      <w:pPr>
        <w:rPr>
          <w:rFonts w:ascii="Verdana" w:hAnsi="Verdana" w:cstheme="minorHAnsi"/>
          <w:sz w:val="22"/>
        </w:rPr>
      </w:pPr>
      <w:r w:rsidRPr="003310CA">
        <w:rPr>
          <w:rFonts w:ascii="Verdana" w:hAnsi="Verdana" w:cstheme="minorHAnsi"/>
          <w:sz w:val="22"/>
        </w:rPr>
        <w:t>El desarrollo completo del cálculo se encuentra documentado en el archivo “ANEXO CÁLCULO PRESUPUESTO”, donde reposan los ítems, cantidades, valores unitarios, estructura de AIU y demás supuestos técnicos y financieros que soportan el valor estimado de la etapa de construcción</w:t>
      </w:r>
      <w:r>
        <w:rPr>
          <w:rFonts w:ascii="Verdana" w:hAnsi="Verdana" w:cstheme="minorHAnsi"/>
          <w:sz w:val="22"/>
        </w:rPr>
        <w:t>.</w:t>
      </w:r>
    </w:p>
    <w:p w14:paraId="213D0CC0" w14:textId="4BC39569" w:rsidR="00D37F9B" w:rsidRPr="003331F9" w:rsidRDefault="00D37F9B" w:rsidP="003310CA">
      <w:pPr>
        <w:rPr>
          <w:rFonts w:ascii="Verdana" w:hAnsi="Verdana" w:cstheme="minorHAnsi"/>
          <w:sz w:val="22"/>
        </w:rPr>
      </w:pPr>
      <w:r w:rsidRPr="003331F9">
        <w:rPr>
          <w:rFonts w:ascii="Verdana" w:hAnsi="Verdana" w:cstheme="minorHAnsi"/>
          <w:sz w:val="22"/>
        </w:rPr>
        <w:t xml:space="preserve"> </w:t>
      </w:r>
    </w:p>
    <w:p w14:paraId="3E1ED2FA"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3331F9" w:rsidRDefault="00D37F9B" w:rsidP="00D37F9B">
      <w:pPr>
        <w:rPr>
          <w:rFonts w:ascii="Verdana" w:hAnsi="Verdana" w:cstheme="minorHAnsi"/>
          <w:sz w:val="22"/>
        </w:rPr>
      </w:pPr>
    </w:p>
    <w:p w14:paraId="2B7B60B2" w14:textId="2109BFDA" w:rsidR="00D37F9B" w:rsidRPr="003331F9" w:rsidRDefault="00D37F9B" w:rsidP="00D37F9B">
      <w:pPr>
        <w:pStyle w:val="clusulas"/>
        <w:spacing w:before="0" w:after="0"/>
        <w:ind w:left="426"/>
        <w:rPr>
          <w:rFonts w:ascii="Verdana" w:hAnsi="Verdana"/>
          <w:sz w:val="22"/>
          <w:szCs w:val="24"/>
        </w:rPr>
      </w:pPr>
      <w:r w:rsidRPr="003331F9">
        <w:rPr>
          <w:rFonts w:ascii="Verdana" w:hAnsi="Verdana"/>
          <w:sz w:val="22"/>
          <w:szCs w:val="24"/>
        </w:rPr>
        <w:t>ANTICIPO O PAGO ANTICIPADO</w:t>
      </w:r>
    </w:p>
    <w:p w14:paraId="37394FA7"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 xml:space="preserve"> </w:t>
      </w:r>
    </w:p>
    <w:p w14:paraId="2CB17BFB" w14:textId="36D608BF" w:rsidR="00D37F9B" w:rsidRPr="005F4D6E" w:rsidRDefault="00D37F9B" w:rsidP="00D37F9B">
      <w:pPr>
        <w:rPr>
          <w:rFonts w:ascii="Verdana" w:hAnsi="Verdana"/>
          <w:sz w:val="22"/>
          <w:szCs w:val="24"/>
        </w:rPr>
      </w:pPr>
      <w:r w:rsidRPr="005F4D6E">
        <w:rPr>
          <w:rFonts w:ascii="Verdana" w:hAnsi="Verdana"/>
          <w:sz w:val="22"/>
          <w:szCs w:val="24"/>
        </w:rPr>
        <w:t>Para el presente contrato la Entidad no entregará al Contratista anticipo o pago anticipado</w:t>
      </w:r>
      <w:r w:rsidR="005F4D6E" w:rsidRPr="005F4D6E">
        <w:rPr>
          <w:rFonts w:ascii="Verdana" w:hAnsi="Verdana"/>
          <w:sz w:val="22"/>
          <w:szCs w:val="24"/>
        </w:rPr>
        <w:t>.</w:t>
      </w:r>
    </w:p>
    <w:p w14:paraId="2FEE1C82" w14:textId="77777777" w:rsidR="00D37F9B" w:rsidRPr="003331F9" w:rsidRDefault="00D37F9B" w:rsidP="00D37F9B">
      <w:pPr>
        <w:rPr>
          <w:rFonts w:ascii="Verdana" w:hAnsi="Verdana"/>
          <w:sz w:val="22"/>
          <w:szCs w:val="24"/>
          <w:highlight w:val="lightGray"/>
        </w:rPr>
      </w:pPr>
    </w:p>
    <w:p w14:paraId="0A588D35" w14:textId="77777777" w:rsidR="00D37F9B" w:rsidRPr="003331F9" w:rsidRDefault="00D37F9B" w:rsidP="00D37F9B">
      <w:pPr>
        <w:rPr>
          <w:rFonts w:ascii="Verdana" w:hAnsi="Verdana" w:cstheme="minorHAnsi"/>
          <w:sz w:val="22"/>
        </w:rPr>
      </w:pPr>
    </w:p>
    <w:p w14:paraId="022DEA3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APROPIACIÓN PRESUPUESTAL </w:t>
      </w:r>
    </w:p>
    <w:p w14:paraId="36802B02"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6DFEC770" w14:textId="77777777" w:rsidR="00D37F9B" w:rsidRPr="003331F9" w:rsidRDefault="00D37F9B" w:rsidP="00D37F9B">
      <w:pPr>
        <w:rPr>
          <w:rFonts w:ascii="Verdana" w:hAnsi="Verdana" w:cstheme="minorHAnsi"/>
          <w:sz w:val="22"/>
        </w:rPr>
      </w:pPr>
      <w:r w:rsidRPr="003331F9">
        <w:rPr>
          <w:rFonts w:ascii="Verdana" w:hAnsi="Verdana" w:cstheme="minorHAnsi"/>
          <w:sz w:val="22"/>
        </w:rPr>
        <w:t>El pago de la suma estipulada en este contrato se sujetará a la apropiación presupuestal correspondiente y específicamente al Certificado de Disponibilidad Presupuestal:</w:t>
      </w:r>
    </w:p>
    <w:p w14:paraId="040F1A06" w14:textId="1C1B51A3" w:rsidR="00B32177" w:rsidRPr="00537CAD" w:rsidRDefault="00B32177" w:rsidP="00B32177">
      <w:pPr>
        <w:spacing w:line="276" w:lineRule="auto"/>
        <w:rPr>
          <w:rFonts w:ascii="Verdana" w:hAnsi="Verdana"/>
          <w:sz w:val="22"/>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B32177" w:rsidRPr="00537CAD" w14:paraId="1500B50E" w14:textId="77777777" w:rsidTr="003933CD">
        <w:trPr>
          <w:trHeight w:val="20"/>
          <w:tblHeader/>
          <w:jc w:val="center"/>
        </w:trPr>
        <w:tc>
          <w:tcPr>
            <w:tcW w:w="0" w:type="auto"/>
            <w:tcBorders>
              <w:top w:val="double" w:sz="4" w:space="0" w:color="auto"/>
              <w:bottom w:val="single" w:sz="6" w:space="0" w:color="auto"/>
            </w:tcBorders>
            <w:shd w:val="clear" w:color="auto" w:fill="554F4F" w:themeFill="text1" w:themeFillTint="BF"/>
            <w:vAlign w:val="center"/>
          </w:tcPr>
          <w:p w14:paraId="52660570" w14:textId="77777777" w:rsidR="00B32177" w:rsidRPr="00537CAD" w:rsidRDefault="00B32177" w:rsidP="003933CD">
            <w:pPr>
              <w:spacing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Número</w:t>
            </w:r>
            <w:r w:rsidRPr="00537CAD">
              <w:rPr>
                <w:rFonts w:ascii="Verdana" w:eastAsia="Arial,Times New Roman" w:hAnsi="Verdana" w:cs="Arial"/>
                <w:b/>
                <w:bCs/>
                <w:color w:val="FFFFFF" w:themeColor="background1"/>
                <w:sz w:val="22"/>
                <w:lang w:eastAsia="es-CO"/>
              </w:rPr>
              <w:t xml:space="preserve"> 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p</w:t>
            </w:r>
            <w:r w:rsidRPr="00537CAD">
              <w:rPr>
                <w:rFonts w:ascii="Verdana" w:hAnsi="Verdana" w:cs="Arial"/>
                <w:b/>
                <w:bCs/>
                <w:color w:val="FFFFFF" w:themeColor="background1"/>
                <w:sz w:val="22"/>
                <w:lang w:eastAsia="es-CO"/>
              </w:rPr>
              <w:t>resupuestal</w:t>
            </w:r>
          </w:p>
        </w:tc>
        <w:tc>
          <w:tcPr>
            <w:tcW w:w="2955" w:type="dxa"/>
            <w:tcBorders>
              <w:top w:val="double" w:sz="4" w:space="0" w:color="auto"/>
              <w:bottom w:val="single" w:sz="6" w:space="0" w:color="auto"/>
            </w:tcBorders>
            <w:shd w:val="clear" w:color="auto" w:fill="554F4F" w:themeFill="text1" w:themeFillTint="BF"/>
            <w:vAlign w:val="center"/>
          </w:tcPr>
          <w:p w14:paraId="2EEB6870" w14:textId="77777777" w:rsidR="00B32177" w:rsidRPr="00537CAD" w:rsidRDefault="00B32177" w:rsidP="003933CD">
            <w:pPr>
              <w:spacing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Fecha</w:t>
            </w:r>
            <w:r w:rsidRPr="00537CAD">
              <w:rPr>
                <w:rFonts w:ascii="Verdana" w:eastAsia="Arial,Times New Roman" w:hAnsi="Verdana" w:cs="Arial"/>
                <w:b/>
                <w:bCs/>
                <w:color w:val="FFFFFF" w:themeColor="background1"/>
                <w:sz w:val="22"/>
                <w:lang w:eastAsia="es-CO"/>
              </w:rPr>
              <w:t xml:space="preserve"> 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p</w:t>
            </w:r>
            <w:r w:rsidRPr="00537CAD">
              <w:rPr>
                <w:rFonts w:ascii="Verdana" w:hAnsi="Verdana" w:cs="Arial"/>
                <w:b/>
                <w:bCs/>
                <w:color w:val="FFFFFF" w:themeColor="background1"/>
                <w:sz w:val="22"/>
                <w:lang w:eastAsia="es-CO"/>
              </w:rPr>
              <w:t>resupuestal</w:t>
            </w:r>
          </w:p>
        </w:tc>
        <w:tc>
          <w:tcPr>
            <w:tcW w:w="3011" w:type="dxa"/>
            <w:tcBorders>
              <w:top w:val="double" w:sz="4" w:space="0" w:color="auto"/>
              <w:bottom w:val="single" w:sz="6" w:space="0" w:color="auto"/>
            </w:tcBorders>
            <w:shd w:val="clear" w:color="auto" w:fill="554F4F" w:themeFill="text1" w:themeFillTint="BF"/>
            <w:vAlign w:val="center"/>
          </w:tcPr>
          <w:p w14:paraId="181266DC" w14:textId="77777777" w:rsidR="00B32177" w:rsidRPr="00537CAD" w:rsidRDefault="00B32177" w:rsidP="003933CD">
            <w:pPr>
              <w:spacing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Valor</w:t>
            </w:r>
            <w:r w:rsidRPr="00537CAD">
              <w:rPr>
                <w:rFonts w:ascii="Verdana" w:eastAsia="Arial,Times New Roman" w:hAnsi="Verdana" w:cs="Arial"/>
                <w:b/>
                <w:bCs/>
                <w:color w:val="FFFFFF" w:themeColor="background1"/>
                <w:sz w:val="22"/>
                <w:lang w:eastAsia="es-CO"/>
              </w:rPr>
              <w:t xml:space="preserve"> 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Pr="00537CAD">
              <w:rPr>
                <w:rFonts w:ascii="Verdana" w:hAnsi="Verdana" w:cs="Arial"/>
                <w:b/>
                <w:bCs/>
                <w:color w:val="FFFFFF" w:themeColor="background1"/>
                <w:sz w:val="22"/>
                <w:lang w:eastAsia="es-CO"/>
              </w:rPr>
              <w:t>de</w:t>
            </w:r>
            <w:r w:rsidRPr="00537CAD">
              <w:rPr>
                <w:rFonts w:ascii="Verdana" w:eastAsia="Arial,Times New Roman" w:hAnsi="Verdana" w:cs="Arial"/>
                <w:b/>
                <w:bCs/>
                <w:color w:val="FFFFFF" w:themeColor="background1"/>
                <w:sz w:val="22"/>
                <w:lang w:eastAsia="es-CO"/>
              </w:rPr>
              <w:t xml:space="preserve"> 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Pr="00537CAD">
              <w:rPr>
                <w:rFonts w:ascii="Verdana" w:hAnsi="Verdana" w:cs="Arial"/>
                <w:b/>
                <w:bCs/>
                <w:color w:val="FFFFFF" w:themeColor="background1"/>
                <w:sz w:val="22"/>
                <w:lang w:eastAsia="es-CO"/>
              </w:rPr>
              <w:t>presupuestal</w:t>
            </w:r>
          </w:p>
        </w:tc>
      </w:tr>
      <w:tr w:rsidR="00B32177" w:rsidRPr="00537CAD" w14:paraId="7FD2E991" w14:textId="77777777" w:rsidTr="003933CD">
        <w:trPr>
          <w:trHeight w:val="307"/>
          <w:jc w:val="center"/>
        </w:trPr>
        <w:tc>
          <w:tcPr>
            <w:tcW w:w="0" w:type="auto"/>
            <w:vMerge w:val="restart"/>
            <w:tcBorders>
              <w:top w:val="single" w:sz="6" w:space="0" w:color="auto"/>
            </w:tcBorders>
            <w:vAlign w:val="center"/>
          </w:tcPr>
          <w:p w14:paraId="572E973A" w14:textId="77777777" w:rsidR="00B32177" w:rsidRPr="00B7098A" w:rsidRDefault="00B32177" w:rsidP="003933CD">
            <w:pPr>
              <w:spacing w:line="276" w:lineRule="auto"/>
              <w:jc w:val="center"/>
              <w:rPr>
                <w:rFonts w:ascii="Verdana" w:eastAsia="Arial,Times New Roman" w:hAnsi="Verdana" w:cs="Arial"/>
                <w:sz w:val="22"/>
                <w:lang w:eastAsia="es-CO"/>
              </w:rPr>
            </w:pPr>
            <w:r w:rsidRPr="0079429E">
              <w:rPr>
                <w:rFonts w:ascii="Verdana" w:hAnsi="Verdana" w:cs="Arial"/>
                <w:sz w:val="22"/>
                <w:lang w:eastAsia="es-CO"/>
              </w:rPr>
              <w:t>7622</w:t>
            </w:r>
          </w:p>
        </w:tc>
        <w:tc>
          <w:tcPr>
            <w:tcW w:w="2955" w:type="dxa"/>
            <w:vMerge w:val="restart"/>
            <w:tcBorders>
              <w:top w:val="single" w:sz="6" w:space="0" w:color="auto"/>
            </w:tcBorders>
            <w:vAlign w:val="center"/>
          </w:tcPr>
          <w:p w14:paraId="316C6E4D" w14:textId="77777777" w:rsidR="00B32177" w:rsidRPr="00B7098A" w:rsidRDefault="00B32177" w:rsidP="003933CD">
            <w:pPr>
              <w:spacing w:line="276" w:lineRule="auto"/>
              <w:jc w:val="center"/>
              <w:rPr>
                <w:rFonts w:ascii="Verdana" w:eastAsia="Arial,Times New Roman" w:hAnsi="Verdana" w:cs="Arial"/>
                <w:sz w:val="22"/>
                <w:lang w:eastAsia="es-CO"/>
              </w:rPr>
            </w:pPr>
            <w:r>
              <w:rPr>
                <w:rFonts w:ascii="Verdana" w:hAnsi="Verdana" w:cs="Arial"/>
                <w:sz w:val="22"/>
                <w:lang w:eastAsia="es-CO"/>
              </w:rPr>
              <w:t>21 de agosto de 2026</w:t>
            </w:r>
          </w:p>
        </w:tc>
        <w:tc>
          <w:tcPr>
            <w:tcW w:w="3011" w:type="dxa"/>
            <w:vMerge w:val="restart"/>
            <w:tcBorders>
              <w:top w:val="single" w:sz="6" w:space="0" w:color="auto"/>
            </w:tcBorders>
            <w:vAlign w:val="center"/>
          </w:tcPr>
          <w:p w14:paraId="27D05ED5" w14:textId="77777777" w:rsidR="00B32177" w:rsidRPr="00B7098A" w:rsidRDefault="00B32177" w:rsidP="003933CD">
            <w:pPr>
              <w:spacing w:line="276" w:lineRule="auto"/>
              <w:jc w:val="center"/>
              <w:rPr>
                <w:rFonts w:ascii="Verdana" w:eastAsia="Arial,Times New Roman" w:hAnsi="Verdana" w:cs="Arial"/>
                <w:sz w:val="22"/>
                <w:lang w:eastAsia="es-CO"/>
              </w:rPr>
            </w:pPr>
            <w:r>
              <w:rPr>
                <w:rFonts w:ascii="Verdana" w:hAnsi="Verdana" w:cs="Arial"/>
                <w:sz w:val="22"/>
                <w:lang w:eastAsia="es-CO"/>
              </w:rPr>
              <w:t>$</w:t>
            </w:r>
            <w:r w:rsidRPr="00B91343">
              <w:rPr>
                <w:rFonts w:ascii="Verdana" w:hAnsi="Verdana" w:cs="Arial"/>
                <w:sz w:val="22"/>
                <w:lang w:eastAsia="es-CO"/>
              </w:rPr>
              <w:t>3.000.000.000</w:t>
            </w:r>
          </w:p>
        </w:tc>
      </w:tr>
      <w:tr w:rsidR="00B32177" w:rsidRPr="00537CAD" w14:paraId="09575D4D" w14:textId="77777777" w:rsidTr="003933CD">
        <w:trPr>
          <w:trHeight w:val="307"/>
          <w:jc w:val="center"/>
        </w:trPr>
        <w:tc>
          <w:tcPr>
            <w:tcW w:w="0" w:type="auto"/>
            <w:vMerge/>
            <w:vAlign w:val="center"/>
          </w:tcPr>
          <w:p w14:paraId="595757DC" w14:textId="77777777" w:rsidR="00B32177" w:rsidRPr="00537CAD" w:rsidRDefault="00B32177" w:rsidP="003933CD">
            <w:pPr>
              <w:spacing w:line="276" w:lineRule="auto"/>
              <w:jc w:val="center"/>
              <w:rPr>
                <w:rFonts w:ascii="Verdana" w:eastAsia="Times New Roman" w:hAnsi="Verdana" w:cs="Arial"/>
                <w:b/>
                <w:bCs/>
                <w:sz w:val="22"/>
                <w:lang w:eastAsia="es-CO"/>
              </w:rPr>
            </w:pPr>
          </w:p>
        </w:tc>
        <w:tc>
          <w:tcPr>
            <w:tcW w:w="2955" w:type="dxa"/>
            <w:vMerge/>
            <w:vAlign w:val="center"/>
          </w:tcPr>
          <w:p w14:paraId="06D27A40" w14:textId="77777777" w:rsidR="00B32177" w:rsidRPr="00537CAD" w:rsidRDefault="00B32177" w:rsidP="003933CD">
            <w:pPr>
              <w:spacing w:line="276" w:lineRule="auto"/>
              <w:jc w:val="center"/>
              <w:rPr>
                <w:rFonts w:ascii="Verdana" w:eastAsia="Times New Roman" w:hAnsi="Verdana" w:cs="Arial"/>
                <w:b/>
                <w:bCs/>
                <w:sz w:val="22"/>
                <w:lang w:eastAsia="es-CO"/>
              </w:rPr>
            </w:pPr>
          </w:p>
        </w:tc>
        <w:tc>
          <w:tcPr>
            <w:tcW w:w="3011" w:type="dxa"/>
            <w:vMerge/>
            <w:vAlign w:val="center"/>
          </w:tcPr>
          <w:p w14:paraId="53A8AF3B" w14:textId="77777777" w:rsidR="00B32177" w:rsidRPr="00537CAD" w:rsidRDefault="00B32177" w:rsidP="003933CD">
            <w:pPr>
              <w:spacing w:line="276" w:lineRule="auto"/>
              <w:jc w:val="center"/>
              <w:rPr>
                <w:rFonts w:ascii="Verdana" w:eastAsia="Times New Roman" w:hAnsi="Verdana" w:cs="Arial"/>
                <w:b/>
                <w:bCs/>
                <w:sz w:val="22"/>
                <w:lang w:eastAsia="es-CO"/>
              </w:rPr>
            </w:pPr>
          </w:p>
        </w:tc>
      </w:tr>
    </w:tbl>
    <w:p w14:paraId="77A317E7" w14:textId="77777777" w:rsidR="00B32177" w:rsidRPr="00537CAD" w:rsidRDefault="00B32177" w:rsidP="00B32177">
      <w:pPr>
        <w:spacing w:line="276" w:lineRule="auto"/>
        <w:rPr>
          <w:rFonts w:ascii="Verdana" w:hAnsi="Verdana"/>
          <w:sz w:val="22"/>
        </w:rPr>
      </w:pPr>
    </w:p>
    <w:p w14:paraId="46D8FD51" w14:textId="77777777" w:rsidR="00B32177" w:rsidRPr="00537CAD" w:rsidRDefault="00B32177" w:rsidP="00B32177">
      <w:pPr>
        <w:spacing w:line="276" w:lineRule="auto"/>
        <w:rPr>
          <w:rFonts w:ascii="Verdana" w:hAnsi="Verdana"/>
          <w:sz w:val="22"/>
        </w:rPr>
      </w:pPr>
      <w:r w:rsidRPr="00537CAD">
        <w:rPr>
          <w:rFonts w:ascii="Verdana" w:hAnsi="Verdana"/>
          <w:sz w:val="22"/>
        </w:rPr>
        <w:t>La necesidad se encuentra incluida en el Plan Anual de Adquisiciones de la Entidad.</w:t>
      </w:r>
    </w:p>
    <w:p w14:paraId="7F84F9AE" w14:textId="77777777" w:rsidR="00D37F9B" w:rsidRDefault="00D37F9B" w:rsidP="00D37F9B">
      <w:pPr>
        <w:rPr>
          <w:rFonts w:ascii="Verdana" w:hAnsi="Verdana" w:cstheme="minorHAnsi"/>
          <w:sz w:val="22"/>
        </w:rPr>
      </w:pPr>
    </w:p>
    <w:p w14:paraId="57D0C07F" w14:textId="77777777" w:rsidR="00887BAB" w:rsidRPr="003331F9" w:rsidRDefault="00887BAB" w:rsidP="00D37F9B">
      <w:pPr>
        <w:rPr>
          <w:rFonts w:ascii="Verdana" w:hAnsi="Verdana" w:cstheme="minorHAnsi"/>
          <w:sz w:val="22"/>
        </w:rPr>
      </w:pPr>
    </w:p>
    <w:p w14:paraId="2B6B8D36"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FORMA DE PAGO</w:t>
      </w:r>
    </w:p>
    <w:p w14:paraId="581513FA" w14:textId="77777777" w:rsidR="00D37F9B" w:rsidRPr="003331F9" w:rsidRDefault="00D37F9B" w:rsidP="00D37F9B">
      <w:pPr>
        <w:pStyle w:val="clusulas"/>
        <w:numPr>
          <w:ilvl w:val="0"/>
          <w:numId w:val="0"/>
        </w:numPr>
        <w:spacing w:before="0" w:after="0"/>
        <w:rPr>
          <w:rFonts w:ascii="Verdana" w:hAnsi="Verdana" w:cstheme="minorHAnsi"/>
          <w:color w:val="1A1818" w:themeColor="text1"/>
          <w:sz w:val="22"/>
        </w:rPr>
      </w:pPr>
    </w:p>
    <w:p w14:paraId="5BBFC6C0" w14:textId="77777777" w:rsidR="00D7459A" w:rsidRPr="00D7459A" w:rsidRDefault="00D7459A" w:rsidP="00D7459A">
      <w:pPr>
        <w:rPr>
          <w:rFonts w:ascii="Verdana" w:hAnsi="Verdana"/>
          <w:sz w:val="22"/>
          <w:szCs w:val="24"/>
        </w:rPr>
      </w:pPr>
      <w:r w:rsidRPr="00D7459A">
        <w:rPr>
          <w:rFonts w:ascii="Verdana" w:hAnsi="Verdana"/>
          <w:sz w:val="22"/>
          <w:szCs w:val="24"/>
        </w:rPr>
        <w:t xml:space="preserve">El pago de los servicios y obras contratados se realizará bajo un esquema de remuneración a precio global, condicionado al cumplimiento y recibo a satisfacción, por parte de la Interventoría y del IDRD, de los productos, actividades y obligaciones contractuales previstas para cada etapa, de acuerdo con lo establecido a continuación:  </w:t>
      </w:r>
    </w:p>
    <w:p w14:paraId="67388FE9" w14:textId="77777777" w:rsidR="00D7459A" w:rsidRPr="00D7459A" w:rsidRDefault="00D7459A" w:rsidP="00D7459A">
      <w:pPr>
        <w:rPr>
          <w:rFonts w:ascii="Verdana" w:hAnsi="Verdana"/>
          <w:sz w:val="22"/>
          <w:szCs w:val="24"/>
        </w:rPr>
      </w:pPr>
    </w:p>
    <w:p w14:paraId="7FF5C784" w14:textId="13552AE8" w:rsidR="00D7459A" w:rsidRPr="00D7459A" w:rsidRDefault="00D7459A" w:rsidP="00D7459A">
      <w:pPr>
        <w:rPr>
          <w:rFonts w:ascii="Verdana" w:hAnsi="Verdana"/>
          <w:sz w:val="22"/>
          <w:szCs w:val="24"/>
        </w:rPr>
      </w:pPr>
      <w:r>
        <w:rPr>
          <w:rFonts w:ascii="Verdana" w:hAnsi="Verdana"/>
          <w:sz w:val="22"/>
          <w:szCs w:val="24"/>
        </w:rPr>
        <w:t>1.</w:t>
      </w:r>
      <w:r w:rsidRPr="00D7459A">
        <w:rPr>
          <w:rFonts w:ascii="Verdana" w:hAnsi="Verdana"/>
          <w:sz w:val="22"/>
          <w:szCs w:val="24"/>
        </w:rPr>
        <w:t xml:space="preserve"> FORMA DE PAGO ESTAPA DE ESTUDIOS Y DISEÑOS TECNICOS.</w:t>
      </w:r>
    </w:p>
    <w:p w14:paraId="12F4060C" w14:textId="77777777" w:rsidR="00D7459A" w:rsidRPr="00D7459A" w:rsidRDefault="00D7459A" w:rsidP="00D7459A">
      <w:pPr>
        <w:rPr>
          <w:rFonts w:ascii="Verdana" w:hAnsi="Verdana"/>
          <w:sz w:val="22"/>
          <w:szCs w:val="24"/>
        </w:rPr>
      </w:pPr>
    </w:p>
    <w:p w14:paraId="3698ADD6" w14:textId="77777777" w:rsidR="00D7459A" w:rsidRPr="00D7459A" w:rsidRDefault="00D7459A" w:rsidP="00D7459A">
      <w:pPr>
        <w:rPr>
          <w:rFonts w:ascii="Verdana" w:hAnsi="Verdana"/>
          <w:sz w:val="22"/>
          <w:szCs w:val="24"/>
        </w:rPr>
      </w:pPr>
      <w:r w:rsidRPr="00D7459A">
        <w:rPr>
          <w:rFonts w:ascii="Verdana" w:hAnsi="Verdana"/>
          <w:sz w:val="22"/>
          <w:szCs w:val="24"/>
        </w:rPr>
        <w:t xml:space="preserve">La Etapa de estudios y Diseños, se pagará conforme al valor ofertado para esta etapa por el adjudicatario en su oferta económica. </w:t>
      </w:r>
    </w:p>
    <w:p w14:paraId="1A51BC6B" w14:textId="77777777" w:rsidR="00D7459A" w:rsidRPr="00D7459A" w:rsidRDefault="00D7459A" w:rsidP="00D7459A">
      <w:pPr>
        <w:rPr>
          <w:rFonts w:ascii="Verdana" w:hAnsi="Verdana"/>
          <w:sz w:val="22"/>
          <w:szCs w:val="24"/>
        </w:rPr>
      </w:pPr>
    </w:p>
    <w:p w14:paraId="4CB607E6" w14:textId="77777777" w:rsidR="00D7459A" w:rsidRPr="00D7459A" w:rsidRDefault="00D7459A" w:rsidP="00D7459A">
      <w:pPr>
        <w:rPr>
          <w:rFonts w:ascii="Verdana" w:hAnsi="Verdana"/>
          <w:sz w:val="22"/>
          <w:szCs w:val="24"/>
        </w:rPr>
      </w:pPr>
      <w:r w:rsidRPr="00D7459A">
        <w:rPr>
          <w:rFonts w:ascii="Verdana" w:hAnsi="Verdana"/>
          <w:sz w:val="22"/>
          <w:szCs w:val="24"/>
        </w:rPr>
        <w:t>Los pagos correspondientes a la etapa de estudios y diseños técnicos se efectuarán con base en los porcentajes y condiciones establecidas a continuación, y estarán sujetos a la validación y aprobación por parte de la Interventoría de los entregables técnicos definidos en el Anexo Técnico del proceso de selección:</w:t>
      </w:r>
    </w:p>
    <w:p w14:paraId="7E59D0C7" w14:textId="77777777" w:rsidR="00D7459A" w:rsidRPr="00D7459A" w:rsidRDefault="00D7459A" w:rsidP="00D7459A">
      <w:pPr>
        <w:rPr>
          <w:rFonts w:ascii="Verdana" w:hAnsi="Verdana"/>
          <w:sz w:val="22"/>
          <w:szCs w:val="24"/>
        </w:rPr>
      </w:pPr>
    </w:p>
    <w:p w14:paraId="56AB5468" w14:textId="77777777" w:rsidR="00D7459A" w:rsidRPr="00D7459A" w:rsidRDefault="00D7459A" w:rsidP="00D7459A">
      <w:pPr>
        <w:rPr>
          <w:rFonts w:ascii="Verdana" w:hAnsi="Verdana"/>
          <w:sz w:val="22"/>
          <w:szCs w:val="24"/>
        </w:rPr>
      </w:pPr>
      <w:r w:rsidRPr="00D7459A">
        <w:rPr>
          <w:rFonts w:ascii="Verdana" w:hAnsi="Verdana"/>
          <w:sz w:val="22"/>
          <w:szCs w:val="24"/>
        </w:rPr>
        <w:t>•</w:t>
      </w:r>
      <w:r w:rsidRPr="00D7459A">
        <w:rPr>
          <w:rFonts w:ascii="Verdana" w:hAnsi="Verdana"/>
          <w:sz w:val="22"/>
          <w:szCs w:val="24"/>
        </w:rPr>
        <w:tab/>
        <w:t>El VEINTE POR CIENTO (20%) del valor de la etapa de estudios y diseños técnicos será pagado contra entrega del ESQUEMA BÁSICO, debidamente validado y aprobado por la Interventoría.</w:t>
      </w:r>
    </w:p>
    <w:p w14:paraId="05D20C33" w14:textId="77777777" w:rsidR="00D7459A" w:rsidRPr="00D7459A" w:rsidRDefault="00D7459A" w:rsidP="00D7459A">
      <w:pPr>
        <w:rPr>
          <w:rFonts w:ascii="Verdana" w:hAnsi="Verdana"/>
          <w:sz w:val="22"/>
          <w:szCs w:val="24"/>
        </w:rPr>
      </w:pPr>
    </w:p>
    <w:p w14:paraId="662AC203" w14:textId="77777777" w:rsidR="00D7459A" w:rsidRPr="00D7459A" w:rsidRDefault="00D7459A" w:rsidP="00D7459A">
      <w:pPr>
        <w:rPr>
          <w:rFonts w:ascii="Verdana" w:hAnsi="Verdana"/>
          <w:sz w:val="22"/>
          <w:szCs w:val="24"/>
        </w:rPr>
      </w:pPr>
      <w:r w:rsidRPr="00D7459A">
        <w:rPr>
          <w:rFonts w:ascii="Verdana" w:hAnsi="Verdana"/>
          <w:sz w:val="22"/>
          <w:szCs w:val="24"/>
        </w:rPr>
        <w:t>Para acceder a este pago, el Contratista deberá contar con la aprobación de todos los entregables, informes semanales y mensuales correspondientes a esta fase; haber presentado las consultas elevadas a las entidades competentes; y disponer igualmente de la aprobación de las hojas de vida del personal mínimo, de los planes y programas requeridos para esta etapa y del cronograma de seguimiento de la misma.</w:t>
      </w:r>
    </w:p>
    <w:p w14:paraId="1161E3DB" w14:textId="77777777" w:rsidR="00D7459A" w:rsidRPr="00D7459A" w:rsidRDefault="00D7459A" w:rsidP="00D7459A">
      <w:pPr>
        <w:rPr>
          <w:rFonts w:ascii="Verdana" w:hAnsi="Verdana"/>
          <w:sz w:val="22"/>
          <w:szCs w:val="24"/>
        </w:rPr>
      </w:pPr>
    </w:p>
    <w:p w14:paraId="736EF836" w14:textId="77777777" w:rsidR="00D7459A" w:rsidRPr="00D7459A" w:rsidRDefault="00D7459A" w:rsidP="00D7459A">
      <w:pPr>
        <w:rPr>
          <w:rFonts w:ascii="Verdana" w:hAnsi="Verdana"/>
          <w:sz w:val="22"/>
          <w:szCs w:val="24"/>
        </w:rPr>
      </w:pPr>
      <w:r w:rsidRPr="00D7459A">
        <w:rPr>
          <w:rFonts w:ascii="Verdana" w:hAnsi="Verdana"/>
          <w:sz w:val="22"/>
          <w:szCs w:val="24"/>
        </w:rPr>
        <w:t>•</w:t>
      </w:r>
      <w:r w:rsidRPr="00D7459A">
        <w:rPr>
          <w:rFonts w:ascii="Verdana" w:hAnsi="Verdana"/>
          <w:sz w:val="22"/>
          <w:szCs w:val="24"/>
        </w:rPr>
        <w:tab/>
        <w:t>El TREINTA Y CINCO POR CIENTO (35%) del valor de la etapa de estudios y diseños técnicos será pagado contra entrega del ANTEPROYECTO, debidamente validado y aprobado por la Interventoría.</w:t>
      </w:r>
    </w:p>
    <w:p w14:paraId="03351D8B" w14:textId="77777777" w:rsidR="00D7459A" w:rsidRPr="00D7459A" w:rsidRDefault="00D7459A" w:rsidP="00D7459A">
      <w:pPr>
        <w:rPr>
          <w:rFonts w:ascii="Verdana" w:hAnsi="Verdana"/>
          <w:sz w:val="22"/>
          <w:szCs w:val="24"/>
        </w:rPr>
      </w:pPr>
    </w:p>
    <w:p w14:paraId="27BAFC98" w14:textId="77777777" w:rsidR="00D7459A" w:rsidRPr="00D7459A" w:rsidRDefault="00D7459A" w:rsidP="00D7459A">
      <w:pPr>
        <w:rPr>
          <w:rFonts w:ascii="Verdana" w:hAnsi="Verdana"/>
          <w:sz w:val="22"/>
          <w:szCs w:val="24"/>
        </w:rPr>
      </w:pPr>
      <w:r w:rsidRPr="00D7459A">
        <w:rPr>
          <w:rFonts w:ascii="Verdana" w:hAnsi="Verdana"/>
          <w:sz w:val="22"/>
          <w:szCs w:val="24"/>
        </w:rPr>
        <w:t>Para acceder a este pago, el Contratista deberá contar con la aprobación de todos los entregables, informes semanales y mensuales correspondientes a esta fase, y haber atendido y cerrado todas las observaciones de la Interventoría relacionadas con el Esquema Básico, las consultas interinstitucionales y las determinantes aplicables.</w:t>
      </w:r>
    </w:p>
    <w:p w14:paraId="4B79154F" w14:textId="77777777" w:rsidR="00D7459A" w:rsidRPr="00D7459A" w:rsidRDefault="00D7459A" w:rsidP="00D7459A">
      <w:pPr>
        <w:rPr>
          <w:rFonts w:ascii="Verdana" w:hAnsi="Verdana"/>
          <w:sz w:val="22"/>
          <w:szCs w:val="24"/>
        </w:rPr>
      </w:pPr>
    </w:p>
    <w:p w14:paraId="7F334A1E" w14:textId="77777777" w:rsidR="00D7459A" w:rsidRPr="00D7459A" w:rsidRDefault="00D7459A" w:rsidP="00D7459A">
      <w:pPr>
        <w:rPr>
          <w:rFonts w:ascii="Verdana" w:hAnsi="Verdana"/>
          <w:sz w:val="22"/>
          <w:szCs w:val="24"/>
        </w:rPr>
      </w:pPr>
      <w:r w:rsidRPr="00D7459A">
        <w:rPr>
          <w:rFonts w:ascii="Verdana" w:hAnsi="Verdana"/>
          <w:sz w:val="22"/>
          <w:szCs w:val="24"/>
        </w:rPr>
        <w:t>•</w:t>
      </w:r>
      <w:r w:rsidRPr="00D7459A">
        <w:rPr>
          <w:rFonts w:ascii="Verdana" w:hAnsi="Verdana"/>
          <w:sz w:val="22"/>
          <w:szCs w:val="24"/>
        </w:rPr>
        <w:tab/>
        <w:t>El CUARENTA Y CINCO POR CIENTO (45%) del valor de la etapa de estudios y diseños técnicos será pagado contra entrega de los DISEÑOS DEFINITIVOS, debidamente validados y aprobados por la Interventoría.</w:t>
      </w:r>
    </w:p>
    <w:p w14:paraId="6DAF599B" w14:textId="77777777" w:rsidR="00D7459A" w:rsidRPr="00D7459A" w:rsidRDefault="00D7459A" w:rsidP="00D7459A">
      <w:pPr>
        <w:rPr>
          <w:rFonts w:ascii="Verdana" w:hAnsi="Verdana"/>
          <w:sz w:val="22"/>
          <w:szCs w:val="24"/>
        </w:rPr>
      </w:pPr>
    </w:p>
    <w:p w14:paraId="7B0D811F" w14:textId="77777777" w:rsidR="00D7459A" w:rsidRPr="00D7459A" w:rsidRDefault="00D7459A" w:rsidP="00D7459A">
      <w:pPr>
        <w:rPr>
          <w:rFonts w:ascii="Verdana" w:hAnsi="Verdana"/>
          <w:sz w:val="22"/>
          <w:szCs w:val="24"/>
        </w:rPr>
      </w:pPr>
      <w:r w:rsidRPr="00D7459A">
        <w:rPr>
          <w:rFonts w:ascii="Verdana" w:hAnsi="Verdana"/>
          <w:sz w:val="22"/>
          <w:szCs w:val="24"/>
        </w:rPr>
        <w:t xml:space="preserve">Para este pago, el Contratista deberá contar con la aprobación de todos los entregables, informes semanales y mensuales correspondientes a esta fase, así como con la totalidad de los entregables administrativos y técnicos de las fases anteriores. Para acceder a este pago, el CONTRATISTA deberá acreditar la obtención de los trámites, permisos y autorizaciones requeridos para habilitar el inicio de la Etapa de Construcción, en los términos definidos en el Anexo Técnico y demás documentos del proceso. </w:t>
      </w:r>
    </w:p>
    <w:p w14:paraId="501F7F2B" w14:textId="77777777" w:rsidR="00D7459A" w:rsidRPr="00D7459A" w:rsidRDefault="00D7459A" w:rsidP="00D7459A">
      <w:pPr>
        <w:rPr>
          <w:rFonts w:ascii="Verdana" w:hAnsi="Verdana"/>
          <w:sz w:val="22"/>
          <w:szCs w:val="24"/>
        </w:rPr>
      </w:pPr>
    </w:p>
    <w:p w14:paraId="635E66AA" w14:textId="77777777" w:rsidR="00D7459A" w:rsidRPr="00D7459A" w:rsidRDefault="00D7459A" w:rsidP="00D7459A">
      <w:pPr>
        <w:rPr>
          <w:rFonts w:ascii="Verdana" w:hAnsi="Verdana"/>
          <w:sz w:val="22"/>
          <w:szCs w:val="24"/>
        </w:rPr>
      </w:pPr>
      <w:r w:rsidRPr="00D7459A">
        <w:rPr>
          <w:rFonts w:ascii="Verdana" w:hAnsi="Verdana"/>
          <w:sz w:val="22"/>
          <w:szCs w:val="24"/>
        </w:rPr>
        <w:t xml:space="preserve">El Contratista deberá ejecutar la Etapa de Estudios y Diseños Técnicos sin que haya lugar al reconocimiento de mayores costos y/o gastos, dado que la </w:t>
      </w:r>
      <w:r w:rsidRPr="00D7459A">
        <w:rPr>
          <w:rFonts w:ascii="Verdana" w:hAnsi="Verdana"/>
          <w:sz w:val="22"/>
          <w:szCs w:val="24"/>
        </w:rPr>
        <w:lastRenderedPageBreak/>
        <w:t>remuneración pactada comprende la elaboración y entrega de los productos definidos para esta etapa. En consecuencia, su ejecución se remunera contra producto final aprobado, independientemente de la dedicación y de los recursos internos que demande su desarrollo.</w:t>
      </w:r>
    </w:p>
    <w:p w14:paraId="379583FD" w14:textId="77777777" w:rsidR="00D7459A" w:rsidRPr="00D7459A" w:rsidRDefault="00D7459A" w:rsidP="00D7459A">
      <w:pPr>
        <w:rPr>
          <w:rFonts w:ascii="Verdana" w:hAnsi="Verdana"/>
          <w:sz w:val="22"/>
          <w:szCs w:val="24"/>
        </w:rPr>
      </w:pPr>
    </w:p>
    <w:p w14:paraId="7DF560E4" w14:textId="455BCA2B" w:rsidR="00D7459A" w:rsidRPr="00D7459A" w:rsidRDefault="00D7459A" w:rsidP="00D7459A">
      <w:pPr>
        <w:rPr>
          <w:rFonts w:ascii="Verdana" w:hAnsi="Verdana"/>
          <w:sz w:val="22"/>
          <w:szCs w:val="24"/>
        </w:rPr>
      </w:pPr>
      <w:r w:rsidRPr="00D7459A">
        <w:rPr>
          <w:rFonts w:ascii="Verdana" w:hAnsi="Verdana"/>
          <w:sz w:val="22"/>
          <w:szCs w:val="24"/>
        </w:rPr>
        <w:t>2. FORMA DE PAGO ETAPA DE CONSTRUCCIÓN</w:t>
      </w:r>
    </w:p>
    <w:p w14:paraId="4992FED1" w14:textId="77777777" w:rsidR="00D7459A" w:rsidRPr="00D7459A" w:rsidRDefault="00D7459A" w:rsidP="00D7459A">
      <w:pPr>
        <w:rPr>
          <w:rFonts w:ascii="Verdana" w:hAnsi="Verdana"/>
          <w:sz w:val="22"/>
          <w:szCs w:val="24"/>
        </w:rPr>
      </w:pPr>
    </w:p>
    <w:p w14:paraId="274678A9" w14:textId="77777777" w:rsidR="00D7459A" w:rsidRPr="00D7459A" w:rsidRDefault="00D7459A" w:rsidP="00D7459A">
      <w:pPr>
        <w:rPr>
          <w:rFonts w:ascii="Verdana" w:hAnsi="Verdana"/>
          <w:sz w:val="22"/>
          <w:szCs w:val="24"/>
        </w:rPr>
      </w:pPr>
      <w:r w:rsidRPr="00D7459A">
        <w:rPr>
          <w:rFonts w:ascii="Verdana" w:hAnsi="Verdana"/>
          <w:sz w:val="22"/>
          <w:szCs w:val="24"/>
        </w:rPr>
        <w:t>La Etapa de Construcción, se pagará conforme al valor ofertado para esta etapa por el adjudicatario en su oferta económica.</w:t>
      </w:r>
    </w:p>
    <w:p w14:paraId="558FB1FA" w14:textId="77777777" w:rsidR="00D7459A" w:rsidRPr="00D7459A" w:rsidRDefault="00D7459A" w:rsidP="00D7459A">
      <w:pPr>
        <w:rPr>
          <w:rFonts w:ascii="Verdana" w:hAnsi="Verdana"/>
          <w:sz w:val="22"/>
          <w:szCs w:val="24"/>
        </w:rPr>
      </w:pPr>
    </w:p>
    <w:p w14:paraId="04ABA1B6" w14:textId="77777777" w:rsidR="00D7459A" w:rsidRPr="00D7459A" w:rsidRDefault="00D7459A" w:rsidP="00D7459A">
      <w:pPr>
        <w:rPr>
          <w:rFonts w:ascii="Verdana" w:hAnsi="Verdana"/>
          <w:sz w:val="22"/>
          <w:szCs w:val="24"/>
        </w:rPr>
      </w:pPr>
      <w:r w:rsidRPr="00D7459A">
        <w:rPr>
          <w:rFonts w:ascii="Verdana" w:hAnsi="Verdana"/>
          <w:sz w:val="22"/>
          <w:szCs w:val="24"/>
        </w:rPr>
        <w:t>La Etapa de Construcción se remunerará a precio global. En consecuencia, el valor ofertado por el CONTRATISTA para esta etapa en su propuesta económica constituye el valor máximo y vinculante a reconocer por la Entidad, y no podrá excederse por ninguna circunstancia.</w:t>
      </w:r>
    </w:p>
    <w:p w14:paraId="47676715" w14:textId="77777777" w:rsidR="00D7459A" w:rsidRPr="00D7459A" w:rsidRDefault="00D7459A" w:rsidP="00D7459A">
      <w:pPr>
        <w:rPr>
          <w:rFonts w:ascii="Verdana" w:hAnsi="Verdana"/>
          <w:sz w:val="22"/>
          <w:szCs w:val="24"/>
        </w:rPr>
      </w:pPr>
    </w:p>
    <w:p w14:paraId="64EA71A9" w14:textId="77777777" w:rsidR="00D7459A" w:rsidRPr="00D7459A" w:rsidRDefault="00D7459A" w:rsidP="00D7459A">
      <w:pPr>
        <w:rPr>
          <w:rFonts w:ascii="Verdana" w:hAnsi="Verdana"/>
          <w:sz w:val="22"/>
          <w:szCs w:val="24"/>
        </w:rPr>
      </w:pPr>
      <w:r w:rsidRPr="00D7459A">
        <w:rPr>
          <w:rFonts w:ascii="Verdana" w:hAnsi="Verdana"/>
          <w:sz w:val="22"/>
          <w:szCs w:val="24"/>
        </w:rPr>
        <w:t>Para efectos de seguimiento y control, durante la Etapa de Estudios y Diseños el CONTRATISTA consolidará el presupuesto definitivo de la Etapa de Construcción (cantidades de obra y APU), conforme a los lineamientos del Anexo Técnico y demás documentos del proceso, el cual deberá ser revisado y aprobado por la Interventoría. Dicho presupuesto definitivo no constituye una forma de pago por precios unitarios; su finalidad es servir como soporte técnico para la programación, medición del avance físico y control del proyecto, manteniéndose inalterado el esquema de remuneración a precio global.</w:t>
      </w:r>
    </w:p>
    <w:p w14:paraId="111742DA" w14:textId="77777777" w:rsidR="00D7459A" w:rsidRPr="00D7459A" w:rsidRDefault="00D7459A" w:rsidP="00D7459A">
      <w:pPr>
        <w:rPr>
          <w:rFonts w:ascii="Verdana" w:hAnsi="Verdana"/>
          <w:sz w:val="22"/>
          <w:szCs w:val="24"/>
        </w:rPr>
      </w:pPr>
    </w:p>
    <w:p w14:paraId="446C7299" w14:textId="77777777" w:rsidR="00D7459A" w:rsidRPr="00D7459A" w:rsidRDefault="00D7459A" w:rsidP="00D7459A">
      <w:pPr>
        <w:rPr>
          <w:rFonts w:ascii="Verdana" w:hAnsi="Verdana"/>
          <w:sz w:val="22"/>
          <w:szCs w:val="24"/>
        </w:rPr>
      </w:pPr>
      <w:r w:rsidRPr="00D7459A">
        <w:rPr>
          <w:rFonts w:ascii="Verdana" w:hAnsi="Verdana"/>
          <w:sz w:val="22"/>
          <w:szCs w:val="24"/>
        </w:rPr>
        <w:t xml:space="preserve">Se precisa que las cantidades de obra y los análisis de precios unitarios incluidos en el presupuesto definitivo tendrán carácter referencial y de control, y en ningún caso constituyen una forma de remuneración por precios unitarios ni generan derecho al reconocimiento de mayores valores por variaciones en las cantidades de obra requeridas para la ejecución del proyecto. En consecuencia, el CONTRATISTA deberá ejecutar la totalidad de las obras necesarias para el cumplimiento del objeto contractual dentro del valor global ofertado para la Etapa de Construcción, salvo en los eventos excepcionales de modificación contractual debidamente justificados y autorizados por la Entidad conforme a la normativa vigente. </w:t>
      </w:r>
    </w:p>
    <w:p w14:paraId="0F75236A" w14:textId="77777777" w:rsidR="00D7459A" w:rsidRPr="00D7459A" w:rsidRDefault="00D7459A" w:rsidP="00D7459A">
      <w:pPr>
        <w:rPr>
          <w:rFonts w:ascii="Verdana" w:hAnsi="Verdana"/>
          <w:sz w:val="22"/>
          <w:szCs w:val="24"/>
        </w:rPr>
      </w:pPr>
    </w:p>
    <w:p w14:paraId="1BDC4618" w14:textId="0B38D8AF" w:rsidR="00D7459A" w:rsidRPr="00D7459A" w:rsidRDefault="00D7459A" w:rsidP="00D7459A">
      <w:pPr>
        <w:rPr>
          <w:rFonts w:ascii="Verdana" w:hAnsi="Verdana"/>
          <w:sz w:val="22"/>
          <w:szCs w:val="24"/>
        </w:rPr>
      </w:pPr>
      <w:r w:rsidRPr="00D7459A">
        <w:rPr>
          <w:rFonts w:ascii="Verdana" w:hAnsi="Verdana"/>
          <w:sz w:val="22"/>
          <w:szCs w:val="24"/>
        </w:rPr>
        <w:t>En todo caso, el presupuesto definitivo aprobado deberá guardar correspondencia con el valor global ofertado para la Etapa de Construcción</w:t>
      </w:r>
      <w:r w:rsidR="00C50ECB">
        <w:rPr>
          <w:rFonts w:ascii="Verdana" w:hAnsi="Verdana"/>
          <w:sz w:val="22"/>
          <w:szCs w:val="24"/>
        </w:rPr>
        <w:t>.</w:t>
      </w:r>
    </w:p>
    <w:p w14:paraId="6C79BD1D" w14:textId="77777777" w:rsidR="00D7459A" w:rsidRPr="00D7459A" w:rsidRDefault="00D7459A" w:rsidP="00D7459A">
      <w:pPr>
        <w:rPr>
          <w:rFonts w:ascii="Verdana" w:hAnsi="Verdana"/>
          <w:sz w:val="22"/>
          <w:szCs w:val="24"/>
        </w:rPr>
      </w:pPr>
    </w:p>
    <w:p w14:paraId="1558FCCC" w14:textId="77777777" w:rsidR="00D7459A" w:rsidRPr="00D7459A" w:rsidRDefault="00D7459A" w:rsidP="00D7459A">
      <w:pPr>
        <w:rPr>
          <w:rFonts w:ascii="Verdana" w:hAnsi="Verdana"/>
          <w:sz w:val="22"/>
          <w:szCs w:val="24"/>
        </w:rPr>
      </w:pPr>
      <w:r w:rsidRPr="00D7459A">
        <w:rPr>
          <w:rFonts w:ascii="Verdana" w:hAnsi="Verdana"/>
          <w:sz w:val="22"/>
          <w:szCs w:val="24"/>
        </w:rPr>
        <w:t>Con Base en el valor global ofertado para la Etapa de Construcción, la Entidad pagará al Contratista el valor de esta etapa de la siguiente forma:</w:t>
      </w:r>
    </w:p>
    <w:p w14:paraId="11E6C9F2" w14:textId="77777777" w:rsidR="00D7459A" w:rsidRPr="00D7459A" w:rsidRDefault="00D7459A" w:rsidP="00D7459A">
      <w:pPr>
        <w:rPr>
          <w:rFonts w:ascii="Verdana" w:hAnsi="Verdana"/>
          <w:sz w:val="22"/>
          <w:szCs w:val="24"/>
        </w:rPr>
      </w:pPr>
    </w:p>
    <w:p w14:paraId="5DDE065B" w14:textId="77777777" w:rsidR="00D7459A" w:rsidRPr="00D7459A" w:rsidRDefault="00D7459A" w:rsidP="00D7459A">
      <w:pPr>
        <w:rPr>
          <w:rFonts w:ascii="Verdana" w:hAnsi="Verdana"/>
          <w:sz w:val="22"/>
          <w:szCs w:val="24"/>
        </w:rPr>
      </w:pPr>
      <w:r w:rsidRPr="00D7459A">
        <w:rPr>
          <w:rFonts w:ascii="Verdana" w:hAnsi="Verdana"/>
          <w:sz w:val="22"/>
          <w:szCs w:val="24"/>
        </w:rPr>
        <w:t>•</w:t>
      </w:r>
      <w:r w:rsidRPr="00D7459A">
        <w:rPr>
          <w:rFonts w:ascii="Verdana" w:hAnsi="Verdana"/>
          <w:sz w:val="22"/>
          <w:szCs w:val="24"/>
        </w:rPr>
        <w:tab/>
        <w:t>PAGOS MENSUALES SUCESIVOS DE ACUERDO CON EL AVANCE DE OBRA HASTA COMPLETAR EL 90% DE LA ETAPA DE CONSTRUCCIÓN</w:t>
      </w:r>
    </w:p>
    <w:p w14:paraId="29A6A8CD" w14:textId="77777777" w:rsidR="00D7459A" w:rsidRPr="00D7459A" w:rsidRDefault="00D7459A" w:rsidP="00D7459A">
      <w:pPr>
        <w:rPr>
          <w:rFonts w:ascii="Verdana" w:hAnsi="Verdana"/>
          <w:sz w:val="22"/>
          <w:szCs w:val="24"/>
        </w:rPr>
      </w:pPr>
    </w:p>
    <w:p w14:paraId="79A68ED8" w14:textId="77777777" w:rsidR="00D7459A" w:rsidRPr="00D7459A" w:rsidRDefault="00D7459A" w:rsidP="00D7459A">
      <w:pPr>
        <w:rPr>
          <w:rFonts w:ascii="Verdana" w:hAnsi="Verdana"/>
          <w:sz w:val="22"/>
          <w:szCs w:val="24"/>
        </w:rPr>
      </w:pPr>
      <w:r w:rsidRPr="00D7459A">
        <w:rPr>
          <w:rFonts w:ascii="Verdana" w:hAnsi="Verdana"/>
          <w:sz w:val="22"/>
          <w:szCs w:val="24"/>
        </w:rPr>
        <w:t xml:space="preserve">El valor de la ejecución de la obra se cancelará mediante pagos parciales mensuales, determinados a partir del porcentaje de avance físico real ejecutado durante el período, medido y soportado con base en la verificación técnica de </w:t>
      </w:r>
      <w:r w:rsidRPr="00D7459A">
        <w:rPr>
          <w:rFonts w:ascii="Verdana" w:hAnsi="Verdana"/>
          <w:sz w:val="22"/>
          <w:szCs w:val="24"/>
        </w:rPr>
        <w:lastRenderedPageBreak/>
        <w:t>las actividades ejecutadas frente al cronograma de la Etapa de Construcción aprobado en la Etapa de Estudios y Diseños y a los hitos o frentes de intervención definidos para el seguimiento del proyecto, así como al Presupuesto Definitivo de la Etapa de Construcción aprobado, el cual será utilizado exclusivamente como herramienta de control y referencia para la verificación del avance, sin constituir en ningún caso base de pago por precios unitarios ni alterar el esquema de remuneración a precio global.</w:t>
      </w:r>
    </w:p>
    <w:p w14:paraId="05C2F486" w14:textId="77777777" w:rsidR="00D7459A" w:rsidRPr="00D7459A" w:rsidRDefault="00D7459A" w:rsidP="00D7459A">
      <w:pPr>
        <w:rPr>
          <w:rFonts w:ascii="Verdana" w:hAnsi="Verdana"/>
          <w:sz w:val="22"/>
          <w:szCs w:val="24"/>
        </w:rPr>
      </w:pPr>
    </w:p>
    <w:p w14:paraId="232B7C7E" w14:textId="77777777" w:rsidR="00D7459A" w:rsidRPr="00D7459A" w:rsidRDefault="00D7459A" w:rsidP="00D7459A">
      <w:pPr>
        <w:rPr>
          <w:rFonts w:ascii="Verdana" w:hAnsi="Verdana"/>
          <w:sz w:val="22"/>
          <w:szCs w:val="24"/>
        </w:rPr>
      </w:pPr>
      <w:r w:rsidRPr="00D7459A">
        <w:rPr>
          <w:rFonts w:ascii="Verdana" w:hAnsi="Verdana"/>
          <w:sz w:val="22"/>
          <w:szCs w:val="24"/>
        </w:rPr>
        <w:t>Las variaciones en las cantidades de obra que se requieran para la ejecución integral del proyecto durante la Etapa de Construcción, así como la identificación de actividades necesarias para el cumplimiento del objeto contractual que no se encuentren expresamente incluidas en el cronograma aprobado para dicha etapa, ya sea que se deriven de condiciones propias del proceso constructivo, de la materialización de los diseños en campo, de situaciones técnicas del desarrollo de la obra o de errores u omisiones imputables al CONTRATISTA, no implicarán modificación del valor global del contrato ni de la ponderación de las actividades dentro del Cronograma de la Etapa de Construcción aprobado en la Etapa de Estudios y Diseños. En consecuencia, dichas variaciones y actividades se entenderán incorporadas dentro del alcance del contrato a precio global, debiendo el CONTRATISTA integrarlas en su programación de la Etapa de Construcción sin asignación de peso porcentual independiente y distribuyendo su incidencia dentro de las actividades existentes, sin que ello implique reconocimiento de valores adicionales ni alteración del esquema de pagos por avance, sin perjuicio de la aplicación de las acciones sancionatorias a que haya lugar en caso de causas imputables al CONTRATISTA.</w:t>
      </w:r>
    </w:p>
    <w:p w14:paraId="5653B002" w14:textId="77777777" w:rsidR="00D7459A" w:rsidRPr="00D7459A" w:rsidRDefault="00D7459A" w:rsidP="00D7459A">
      <w:pPr>
        <w:rPr>
          <w:rFonts w:ascii="Verdana" w:hAnsi="Verdana"/>
          <w:sz w:val="22"/>
          <w:szCs w:val="24"/>
        </w:rPr>
      </w:pPr>
    </w:p>
    <w:p w14:paraId="63942C71" w14:textId="77777777" w:rsidR="00D7459A" w:rsidRPr="00D7459A" w:rsidRDefault="00D7459A" w:rsidP="00D7459A">
      <w:pPr>
        <w:rPr>
          <w:rFonts w:ascii="Verdana" w:hAnsi="Verdana"/>
          <w:sz w:val="22"/>
          <w:szCs w:val="24"/>
        </w:rPr>
      </w:pPr>
      <w:r w:rsidRPr="00D7459A">
        <w:rPr>
          <w:rFonts w:ascii="Verdana" w:hAnsi="Verdana"/>
          <w:sz w:val="22"/>
          <w:szCs w:val="24"/>
        </w:rPr>
        <w:t>El avance físico de cada actividad será medido con base en la relación entre las cantidades efectivamente ejecutadas y las cantidades finales requeridas para su completa ejecución, manteniéndose inalterado el peso porcentual asignado a dichas actividades en el Cronograma de la Etapa de Construcción aprobado.</w:t>
      </w:r>
    </w:p>
    <w:p w14:paraId="4679E496" w14:textId="77777777" w:rsidR="00D7459A" w:rsidRPr="00D7459A" w:rsidRDefault="00D7459A" w:rsidP="00D7459A">
      <w:pPr>
        <w:rPr>
          <w:rFonts w:ascii="Verdana" w:hAnsi="Verdana"/>
          <w:sz w:val="22"/>
          <w:szCs w:val="24"/>
        </w:rPr>
      </w:pPr>
    </w:p>
    <w:p w14:paraId="4D4319CB" w14:textId="77777777" w:rsidR="00D7459A" w:rsidRPr="00D7459A" w:rsidRDefault="00D7459A" w:rsidP="00D7459A">
      <w:pPr>
        <w:rPr>
          <w:rFonts w:ascii="Verdana" w:hAnsi="Verdana"/>
          <w:sz w:val="22"/>
          <w:szCs w:val="24"/>
        </w:rPr>
      </w:pPr>
      <w:r w:rsidRPr="00D7459A">
        <w:rPr>
          <w:rFonts w:ascii="Verdana" w:hAnsi="Verdana"/>
          <w:sz w:val="22"/>
          <w:szCs w:val="24"/>
        </w:rPr>
        <w:t>En ningún caso los pagos mensuales, sumados, podrán exceder el valor global ofertado para la Etapa de Construcción.</w:t>
      </w:r>
    </w:p>
    <w:p w14:paraId="22416FA4" w14:textId="77777777" w:rsidR="00D7459A" w:rsidRPr="00D7459A" w:rsidRDefault="00D7459A" w:rsidP="00D7459A">
      <w:pPr>
        <w:rPr>
          <w:rFonts w:ascii="Verdana" w:hAnsi="Verdana"/>
          <w:sz w:val="22"/>
          <w:szCs w:val="24"/>
        </w:rPr>
      </w:pPr>
    </w:p>
    <w:p w14:paraId="4364B9D3" w14:textId="77777777" w:rsidR="00D7459A" w:rsidRPr="00D7459A" w:rsidRDefault="00D7459A" w:rsidP="00D7459A">
      <w:pPr>
        <w:rPr>
          <w:rFonts w:ascii="Verdana" w:hAnsi="Verdana"/>
          <w:sz w:val="22"/>
          <w:szCs w:val="24"/>
        </w:rPr>
      </w:pPr>
      <w:r w:rsidRPr="00D7459A">
        <w:rPr>
          <w:rFonts w:ascii="Verdana" w:hAnsi="Verdana"/>
          <w:sz w:val="22"/>
          <w:szCs w:val="24"/>
        </w:rPr>
        <w:t>Las actas parciales de obra y sus pagos tendrán carácter provisional respecto del avance físico ejecutado. Su suscripción o pago no constituye recibo definitivo, ni certifica la satisfacción de la Interventoría o del IDRD respecto de la obra contratada. En consecuencia, dichas actas corresponden únicamente al porcentaje de avance físico reconocido para efectos de pago dentro del valor global del contrato.</w:t>
      </w:r>
    </w:p>
    <w:p w14:paraId="0A39A5ED" w14:textId="77777777" w:rsidR="00D7459A" w:rsidRPr="00D7459A" w:rsidRDefault="00D7459A" w:rsidP="00D7459A">
      <w:pPr>
        <w:rPr>
          <w:rFonts w:ascii="Verdana" w:hAnsi="Verdana"/>
          <w:sz w:val="22"/>
          <w:szCs w:val="24"/>
        </w:rPr>
      </w:pPr>
    </w:p>
    <w:p w14:paraId="609F3981" w14:textId="77777777" w:rsidR="00D7459A" w:rsidRPr="00D7459A" w:rsidRDefault="00D7459A" w:rsidP="00D7459A">
      <w:pPr>
        <w:rPr>
          <w:rFonts w:ascii="Verdana" w:hAnsi="Verdana"/>
          <w:sz w:val="22"/>
          <w:szCs w:val="24"/>
        </w:rPr>
      </w:pPr>
      <w:r w:rsidRPr="00D7459A">
        <w:rPr>
          <w:rFonts w:ascii="Verdana" w:hAnsi="Verdana"/>
          <w:sz w:val="22"/>
          <w:szCs w:val="24"/>
        </w:rPr>
        <w:t xml:space="preserve">La Interventoría en el marco de sus funciones de seguimiento y control, podrá requerir la corrección, ajuste o complementación de las actividades ejecutadas que no cumplan con las especificaciones técnicas, caso en el cual estas no serán objeto de recibo ni de reconocimiento para pago hasta tanto se verifique su cumplimiento a satisfacción. Así mismo, podrá realizar ajustes en la medición </w:t>
      </w:r>
      <w:r w:rsidRPr="00D7459A">
        <w:rPr>
          <w:rFonts w:ascii="Verdana" w:hAnsi="Verdana"/>
          <w:sz w:val="22"/>
          <w:szCs w:val="24"/>
        </w:rPr>
        <w:lastRenderedPageBreak/>
        <w:t>del avance físico en actas posteriores, conforme a la verificación técnica de la obra ejecutada.</w:t>
      </w:r>
    </w:p>
    <w:p w14:paraId="576E03D8" w14:textId="77777777" w:rsidR="00D7459A" w:rsidRPr="00D7459A" w:rsidRDefault="00D7459A" w:rsidP="00D7459A">
      <w:pPr>
        <w:rPr>
          <w:rFonts w:ascii="Verdana" w:hAnsi="Verdana"/>
          <w:sz w:val="22"/>
          <w:szCs w:val="24"/>
        </w:rPr>
      </w:pPr>
    </w:p>
    <w:p w14:paraId="32966A95" w14:textId="77777777" w:rsidR="00D7459A" w:rsidRPr="00D7459A" w:rsidRDefault="00D7459A" w:rsidP="00D7459A">
      <w:pPr>
        <w:rPr>
          <w:rFonts w:ascii="Verdana" w:hAnsi="Verdana"/>
          <w:sz w:val="22"/>
          <w:szCs w:val="24"/>
        </w:rPr>
      </w:pPr>
      <w:r w:rsidRPr="00D7459A">
        <w:rPr>
          <w:rFonts w:ascii="Verdana" w:hAnsi="Verdana"/>
          <w:sz w:val="22"/>
          <w:szCs w:val="24"/>
        </w:rPr>
        <w:t>1.</w:t>
      </w:r>
      <w:r w:rsidRPr="00D7459A">
        <w:rPr>
          <w:rFonts w:ascii="Verdana" w:hAnsi="Verdana"/>
          <w:sz w:val="22"/>
          <w:szCs w:val="24"/>
        </w:rPr>
        <w:tab/>
        <w:t>Acta de recibo (parcial o final) debidamente suscrito por el interventor del contrato y el supervisor del contrato de interventoría.</w:t>
      </w:r>
    </w:p>
    <w:p w14:paraId="4F83AC4C" w14:textId="77777777" w:rsidR="00D7459A" w:rsidRPr="00D7459A" w:rsidRDefault="00D7459A" w:rsidP="00D7459A">
      <w:pPr>
        <w:rPr>
          <w:rFonts w:ascii="Verdana" w:hAnsi="Verdana"/>
          <w:sz w:val="22"/>
          <w:szCs w:val="24"/>
        </w:rPr>
      </w:pPr>
      <w:r w:rsidRPr="00D7459A">
        <w:rPr>
          <w:rFonts w:ascii="Verdana" w:hAnsi="Verdana"/>
          <w:sz w:val="22"/>
          <w:szCs w:val="24"/>
        </w:rPr>
        <w:t>2.</w:t>
      </w:r>
      <w:r w:rsidRPr="00D7459A">
        <w:rPr>
          <w:rFonts w:ascii="Verdana" w:hAnsi="Verdana"/>
          <w:sz w:val="22"/>
          <w:szCs w:val="24"/>
        </w:rPr>
        <w:tab/>
        <w:t>Acta de ingreso de los bienes al almacén. (cuando aplique)</w:t>
      </w:r>
    </w:p>
    <w:p w14:paraId="0975B51B" w14:textId="77777777" w:rsidR="00D7459A" w:rsidRPr="00D7459A" w:rsidRDefault="00D7459A" w:rsidP="00D7459A">
      <w:pPr>
        <w:rPr>
          <w:rFonts w:ascii="Verdana" w:hAnsi="Verdana"/>
          <w:sz w:val="22"/>
          <w:szCs w:val="24"/>
        </w:rPr>
      </w:pPr>
      <w:r w:rsidRPr="00D7459A">
        <w:rPr>
          <w:rFonts w:ascii="Verdana" w:hAnsi="Verdana"/>
          <w:sz w:val="22"/>
          <w:szCs w:val="24"/>
        </w:rPr>
        <w:t>3.</w:t>
      </w:r>
      <w:r w:rsidRPr="00D7459A">
        <w:rPr>
          <w:rFonts w:ascii="Verdana" w:hAnsi="Verdana"/>
          <w:sz w:val="22"/>
          <w:szCs w:val="24"/>
        </w:rPr>
        <w:tab/>
        <w:t>Copia de la planilla de pago de los aportes al régimen de seguridad social, para el periodo cobrado, en proporción al valor mensual del contrato, cuando se trate de personas naturales.</w:t>
      </w:r>
    </w:p>
    <w:p w14:paraId="03B189F4" w14:textId="77777777" w:rsidR="00D7459A" w:rsidRPr="00D7459A" w:rsidRDefault="00D7459A" w:rsidP="00D7459A">
      <w:pPr>
        <w:rPr>
          <w:rFonts w:ascii="Verdana" w:hAnsi="Verdana"/>
          <w:sz w:val="22"/>
          <w:szCs w:val="24"/>
        </w:rPr>
      </w:pPr>
      <w:r w:rsidRPr="00D7459A">
        <w:rPr>
          <w:rFonts w:ascii="Verdana" w:hAnsi="Verdana"/>
          <w:sz w:val="22"/>
          <w:szCs w:val="24"/>
        </w:rPr>
        <w:t>4.</w:t>
      </w:r>
      <w:r w:rsidRPr="00D7459A">
        <w:rPr>
          <w:rFonts w:ascii="Verdana" w:hAnsi="Verdana"/>
          <w:sz w:val="22"/>
          <w:szCs w:val="24"/>
        </w:rPr>
        <w:tab/>
        <w:t>Certificación suscrita por el representante legal o revisor fiscal, que acredite el cumplimiento del pago de aportes al sistema de seguridad social integral de los últimos seis (6) meses, de conformidad con el artículo 50 de la Ley 789 de 2002 o aquella que lo modifique, adicione o sustituya cuando se trate de personas jurídicas.</w:t>
      </w:r>
    </w:p>
    <w:p w14:paraId="4D061182" w14:textId="77777777" w:rsidR="00D7459A" w:rsidRPr="00D7459A" w:rsidRDefault="00D7459A" w:rsidP="00D7459A">
      <w:pPr>
        <w:rPr>
          <w:rFonts w:ascii="Verdana" w:hAnsi="Verdana"/>
          <w:sz w:val="22"/>
          <w:szCs w:val="24"/>
        </w:rPr>
      </w:pPr>
    </w:p>
    <w:p w14:paraId="7CDA8715" w14:textId="77777777" w:rsidR="00D7459A" w:rsidRPr="00D7459A" w:rsidRDefault="00D7459A" w:rsidP="00D7459A">
      <w:pPr>
        <w:rPr>
          <w:rFonts w:ascii="Verdana" w:hAnsi="Verdana"/>
          <w:sz w:val="22"/>
          <w:szCs w:val="24"/>
        </w:rPr>
      </w:pPr>
      <w:r w:rsidRPr="00D7459A">
        <w:rPr>
          <w:rFonts w:ascii="Verdana" w:hAnsi="Verdana"/>
          <w:sz w:val="22"/>
          <w:szCs w:val="24"/>
        </w:rPr>
        <w:t>•</w:t>
      </w:r>
      <w:r w:rsidRPr="00D7459A">
        <w:rPr>
          <w:rFonts w:ascii="Verdana" w:hAnsi="Verdana"/>
          <w:sz w:val="22"/>
          <w:szCs w:val="24"/>
        </w:rPr>
        <w:tab/>
        <w:t>ULTIMO PAGO: DIEZ POR CIENTO (10%) A LA LIQUIDACIÓN DEL CONTRATO</w:t>
      </w:r>
    </w:p>
    <w:p w14:paraId="667D2F2E" w14:textId="77777777" w:rsidR="00D7459A" w:rsidRPr="00D7459A" w:rsidRDefault="00D7459A" w:rsidP="00D7459A">
      <w:pPr>
        <w:rPr>
          <w:rFonts w:ascii="Verdana" w:hAnsi="Verdana"/>
          <w:sz w:val="22"/>
          <w:szCs w:val="24"/>
        </w:rPr>
      </w:pPr>
    </w:p>
    <w:p w14:paraId="6B87EFF8" w14:textId="77777777" w:rsidR="00D7459A" w:rsidRPr="00D7459A" w:rsidRDefault="00D7459A" w:rsidP="00D7459A">
      <w:pPr>
        <w:rPr>
          <w:rFonts w:ascii="Verdana" w:hAnsi="Verdana"/>
          <w:sz w:val="22"/>
          <w:szCs w:val="24"/>
        </w:rPr>
      </w:pPr>
      <w:r w:rsidRPr="00D7459A">
        <w:rPr>
          <w:rFonts w:ascii="Verdana" w:hAnsi="Verdana"/>
          <w:sz w:val="22"/>
          <w:szCs w:val="24"/>
        </w:rPr>
        <w:t>El IDRD, pagará al CONTRATISTA, el diez por ciento (10%) del valor de la Etapa de Construcción, a la suscripción del Acta de Liquidación del Contrato, previo cumplimiento de los requisitos y documentos establecidos para la misma. Para iniciar con los trámites de la liquidación el contratista deberá entregar, con aprobación de la INTERVENTORÍA como mínimo los siguientes documentos:</w:t>
      </w:r>
    </w:p>
    <w:p w14:paraId="590DEB63" w14:textId="77777777" w:rsidR="00D7459A" w:rsidRPr="00D7459A" w:rsidRDefault="00D7459A" w:rsidP="00D7459A">
      <w:pPr>
        <w:rPr>
          <w:rFonts w:ascii="Verdana" w:hAnsi="Verdana"/>
          <w:sz w:val="22"/>
          <w:szCs w:val="24"/>
        </w:rPr>
      </w:pPr>
    </w:p>
    <w:p w14:paraId="060C1D32" w14:textId="77777777" w:rsidR="00D7459A" w:rsidRPr="00D7459A" w:rsidRDefault="00D7459A" w:rsidP="00D7459A">
      <w:pPr>
        <w:rPr>
          <w:rFonts w:ascii="Verdana" w:hAnsi="Verdana"/>
          <w:sz w:val="22"/>
          <w:szCs w:val="24"/>
        </w:rPr>
      </w:pPr>
      <w:r w:rsidRPr="00D7459A">
        <w:rPr>
          <w:rFonts w:ascii="Verdana" w:hAnsi="Verdana"/>
          <w:sz w:val="22"/>
          <w:szCs w:val="24"/>
        </w:rPr>
        <w:t>-</w:t>
      </w:r>
      <w:r w:rsidRPr="00D7459A">
        <w:rPr>
          <w:rFonts w:ascii="Verdana" w:hAnsi="Verdana"/>
          <w:sz w:val="22"/>
          <w:szCs w:val="24"/>
        </w:rPr>
        <w:tab/>
        <w:t>Acta original de Recibo Final a Satisfacción, suscrita por el Contratista y la Interventoría.</w:t>
      </w:r>
    </w:p>
    <w:p w14:paraId="19C8ADAE" w14:textId="77777777" w:rsidR="00D7459A" w:rsidRPr="00D7459A" w:rsidRDefault="00D7459A" w:rsidP="00D7459A">
      <w:pPr>
        <w:rPr>
          <w:rFonts w:ascii="Verdana" w:hAnsi="Verdana"/>
          <w:sz w:val="22"/>
          <w:szCs w:val="24"/>
        </w:rPr>
      </w:pPr>
      <w:r w:rsidRPr="00D7459A">
        <w:rPr>
          <w:rFonts w:ascii="Verdana" w:hAnsi="Verdana"/>
          <w:sz w:val="22"/>
          <w:szCs w:val="24"/>
        </w:rPr>
        <w:t>-</w:t>
      </w:r>
      <w:r w:rsidRPr="00D7459A">
        <w:rPr>
          <w:rFonts w:ascii="Verdana" w:hAnsi="Verdana"/>
          <w:sz w:val="22"/>
          <w:szCs w:val="24"/>
        </w:rPr>
        <w:tab/>
        <w:t>Paz y salvo de todos los trabajadores, subcontratistas de mano de obra y maquinaria utilizados en la ejecución de las actividades verificado y aprobado por la Interventoría.</w:t>
      </w:r>
    </w:p>
    <w:p w14:paraId="42BBADA0" w14:textId="77777777" w:rsidR="00D7459A" w:rsidRPr="00D7459A" w:rsidRDefault="00D7459A" w:rsidP="00D7459A">
      <w:pPr>
        <w:rPr>
          <w:rFonts w:ascii="Verdana" w:hAnsi="Verdana"/>
          <w:sz w:val="22"/>
          <w:szCs w:val="24"/>
        </w:rPr>
      </w:pPr>
      <w:r w:rsidRPr="00D7459A">
        <w:rPr>
          <w:rFonts w:ascii="Verdana" w:hAnsi="Verdana"/>
          <w:sz w:val="22"/>
          <w:szCs w:val="24"/>
        </w:rPr>
        <w:t>-</w:t>
      </w:r>
      <w:r w:rsidRPr="00D7459A">
        <w:rPr>
          <w:rFonts w:ascii="Verdana" w:hAnsi="Verdana"/>
          <w:sz w:val="22"/>
          <w:szCs w:val="24"/>
        </w:rPr>
        <w:tab/>
        <w:t>Paz y salvo por concepto de pagos de caja de compensación familiar, ARL, EPS, SENA, ICBF, PENSIONES de todos los trabajadores del Contratista que hubieren intervenido en la ejecución del contrato.</w:t>
      </w:r>
    </w:p>
    <w:p w14:paraId="35009C8E" w14:textId="77777777" w:rsidR="00D7459A" w:rsidRPr="00D7459A" w:rsidRDefault="00D7459A" w:rsidP="00D7459A">
      <w:pPr>
        <w:rPr>
          <w:rFonts w:ascii="Verdana" w:hAnsi="Verdana"/>
          <w:sz w:val="22"/>
          <w:szCs w:val="24"/>
        </w:rPr>
      </w:pPr>
      <w:r w:rsidRPr="00D7459A">
        <w:rPr>
          <w:rFonts w:ascii="Verdana" w:hAnsi="Verdana"/>
          <w:sz w:val="22"/>
          <w:szCs w:val="24"/>
        </w:rPr>
        <w:t>-</w:t>
      </w:r>
      <w:r w:rsidRPr="00D7459A">
        <w:rPr>
          <w:rFonts w:ascii="Verdana" w:hAnsi="Verdana"/>
          <w:sz w:val="22"/>
          <w:szCs w:val="24"/>
        </w:rPr>
        <w:tab/>
        <w:t>Paz y salvo de empresas de servicios públicos, de cada una de las entidades involucradas.</w:t>
      </w:r>
    </w:p>
    <w:p w14:paraId="7382CDB9" w14:textId="77777777" w:rsidR="00D7459A" w:rsidRPr="00D7459A" w:rsidRDefault="00D7459A" w:rsidP="00D7459A">
      <w:pPr>
        <w:rPr>
          <w:rFonts w:ascii="Verdana" w:hAnsi="Verdana"/>
          <w:sz w:val="22"/>
          <w:szCs w:val="24"/>
        </w:rPr>
      </w:pPr>
      <w:r w:rsidRPr="00D7459A">
        <w:rPr>
          <w:rFonts w:ascii="Verdana" w:hAnsi="Verdana"/>
          <w:sz w:val="22"/>
          <w:szCs w:val="24"/>
        </w:rPr>
        <w:t>-</w:t>
      </w:r>
      <w:r w:rsidRPr="00D7459A">
        <w:rPr>
          <w:rFonts w:ascii="Verdana" w:hAnsi="Verdana"/>
          <w:sz w:val="22"/>
          <w:szCs w:val="24"/>
        </w:rPr>
        <w:tab/>
        <w:t>Manual de uso y mantenimiento incluyendo garantías de los equipos instalados, actividades y cronogramas de mantenimiento.</w:t>
      </w:r>
    </w:p>
    <w:p w14:paraId="7C1B1FC0" w14:textId="77777777" w:rsidR="00D7459A" w:rsidRPr="00D7459A" w:rsidRDefault="00D7459A" w:rsidP="00D7459A">
      <w:pPr>
        <w:rPr>
          <w:rFonts w:ascii="Verdana" w:hAnsi="Verdana"/>
          <w:sz w:val="22"/>
          <w:szCs w:val="24"/>
        </w:rPr>
      </w:pPr>
      <w:r w:rsidRPr="00D7459A">
        <w:rPr>
          <w:rFonts w:ascii="Verdana" w:hAnsi="Verdana"/>
          <w:sz w:val="22"/>
          <w:szCs w:val="24"/>
        </w:rPr>
        <w:t>-</w:t>
      </w:r>
      <w:r w:rsidRPr="00D7459A">
        <w:rPr>
          <w:rFonts w:ascii="Verdana" w:hAnsi="Verdana"/>
          <w:sz w:val="22"/>
          <w:szCs w:val="24"/>
        </w:rPr>
        <w:tab/>
        <w:t>Informe final de ejecución del contrato de todos los componentes (técnico, social, ambiental, SST-MA, entre otros), en formato físico y digital, debidamente aprobados por la Interventoría.</w:t>
      </w:r>
    </w:p>
    <w:p w14:paraId="379DF82B" w14:textId="77777777" w:rsidR="00D7459A" w:rsidRPr="00D7459A" w:rsidRDefault="00D7459A" w:rsidP="00D7459A">
      <w:pPr>
        <w:rPr>
          <w:rFonts w:ascii="Verdana" w:hAnsi="Verdana"/>
          <w:sz w:val="22"/>
          <w:szCs w:val="24"/>
        </w:rPr>
      </w:pPr>
      <w:r w:rsidRPr="00D7459A">
        <w:rPr>
          <w:rFonts w:ascii="Verdana" w:hAnsi="Verdana"/>
          <w:sz w:val="22"/>
          <w:szCs w:val="24"/>
        </w:rPr>
        <w:t>-</w:t>
      </w:r>
      <w:r w:rsidRPr="00D7459A">
        <w:rPr>
          <w:rFonts w:ascii="Verdana" w:hAnsi="Verdana"/>
          <w:sz w:val="22"/>
          <w:szCs w:val="24"/>
        </w:rPr>
        <w:tab/>
        <w:t>Radicado del cierre del PIN ambiental de obra y resolución silvicultural ante la autoridad ambiental competente.</w:t>
      </w:r>
    </w:p>
    <w:p w14:paraId="4246675B" w14:textId="77777777" w:rsidR="00D7459A" w:rsidRPr="00D7459A" w:rsidRDefault="00D7459A" w:rsidP="00D7459A">
      <w:pPr>
        <w:rPr>
          <w:rFonts w:ascii="Verdana" w:hAnsi="Verdana"/>
          <w:sz w:val="22"/>
          <w:szCs w:val="24"/>
        </w:rPr>
      </w:pPr>
      <w:r w:rsidRPr="00D7459A">
        <w:rPr>
          <w:rFonts w:ascii="Verdana" w:hAnsi="Verdana"/>
          <w:sz w:val="22"/>
          <w:szCs w:val="24"/>
        </w:rPr>
        <w:t>-</w:t>
      </w:r>
      <w:r w:rsidRPr="00D7459A">
        <w:rPr>
          <w:rFonts w:ascii="Verdana" w:hAnsi="Verdana"/>
          <w:sz w:val="22"/>
          <w:szCs w:val="24"/>
        </w:rPr>
        <w:tab/>
        <w:t>Actualización del acta de paisajismo con planos récord de obra ante la mesa distrital de paisajismo.</w:t>
      </w:r>
    </w:p>
    <w:p w14:paraId="21F7F0D1" w14:textId="77777777" w:rsidR="00D7459A" w:rsidRPr="00D7459A" w:rsidRDefault="00D7459A" w:rsidP="00D7459A">
      <w:pPr>
        <w:rPr>
          <w:rFonts w:ascii="Verdana" w:hAnsi="Verdana"/>
          <w:sz w:val="22"/>
          <w:szCs w:val="24"/>
        </w:rPr>
      </w:pPr>
      <w:r w:rsidRPr="00D7459A">
        <w:rPr>
          <w:rFonts w:ascii="Verdana" w:hAnsi="Verdana"/>
          <w:sz w:val="22"/>
          <w:szCs w:val="24"/>
        </w:rPr>
        <w:t>-</w:t>
      </w:r>
      <w:r w:rsidRPr="00D7459A">
        <w:rPr>
          <w:rFonts w:ascii="Verdana" w:hAnsi="Verdana"/>
          <w:sz w:val="22"/>
          <w:szCs w:val="24"/>
        </w:rPr>
        <w:tab/>
        <w:t>Planos récord finales en físico y digital debidamente firmados, para el formato digital deben entregarse en PDF y DWG, debidamente aprobados por la Interventoría.</w:t>
      </w:r>
    </w:p>
    <w:p w14:paraId="3FDE44D6" w14:textId="77777777" w:rsidR="00D7459A" w:rsidRPr="00D7459A" w:rsidRDefault="00D7459A" w:rsidP="00D7459A">
      <w:pPr>
        <w:rPr>
          <w:rFonts w:ascii="Verdana" w:hAnsi="Verdana"/>
          <w:sz w:val="22"/>
          <w:szCs w:val="24"/>
        </w:rPr>
      </w:pPr>
      <w:r w:rsidRPr="00D7459A">
        <w:rPr>
          <w:rFonts w:ascii="Verdana" w:hAnsi="Verdana"/>
          <w:sz w:val="22"/>
          <w:szCs w:val="24"/>
        </w:rPr>
        <w:lastRenderedPageBreak/>
        <w:t>-</w:t>
      </w:r>
      <w:r w:rsidRPr="00D7459A">
        <w:rPr>
          <w:rFonts w:ascii="Verdana" w:hAnsi="Verdana"/>
          <w:sz w:val="22"/>
          <w:szCs w:val="24"/>
        </w:rPr>
        <w:tab/>
        <w:t>Para efectos de la liquidación del contrato, el contratista deberá mantener vigentes y actualizadas las garantías exigidas, incluyendo el amparo de cumplimiento, hasta la suscripción del acta de liquidación</w:t>
      </w:r>
    </w:p>
    <w:p w14:paraId="4D03A773" w14:textId="77777777" w:rsidR="00D7459A" w:rsidRPr="00D7459A" w:rsidRDefault="00D7459A" w:rsidP="00D7459A">
      <w:pPr>
        <w:rPr>
          <w:rFonts w:ascii="Verdana" w:hAnsi="Verdana"/>
          <w:sz w:val="22"/>
          <w:szCs w:val="24"/>
        </w:rPr>
      </w:pPr>
    </w:p>
    <w:p w14:paraId="203BBB39" w14:textId="02D19B0E" w:rsidR="00D7459A" w:rsidRPr="00D7459A" w:rsidRDefault="00D7459A" w:rsidP="00D7459A">
      <w:pPr>
        <w:rPr>
          <w:rFonts w:ascii="Verdana" w:hAnsi="Verdana"/>
          <w:sz w:val="22"/>
          <w:szCs w:val="24"/>
        </w:rPr>
      </w:pPr>
      <w:r>
        <w:rPr>
          <w:rFonts w:ascii="Verdana" w:hAnsi="Verdana"/>
          <w:sz w:val="22"/>
          <w:szCs w:val="24"/>
        </w:rPr>
        <w:t>Parágrafo</w:t>
      </w:r>
      <w:r w:rsidRPr="00D7459A">
        <w:rPr>
          <w:rFonts w:ascii="Verdana" w:hAnsi="Verdana"/>
          <w:sz w:val="22"/>
          <w:szCs w:val="24"/>
        </w:rPr>
        <w:t xml:space="preserve"> 1: Se entiende por precio global el valor total ofrecido por el CONTRATISTA en su propuesta económica para cada etapa, el cual remunera la totalidad de las actividades, costos, gastos, insumos, equipos, mano de obra, trámites, permisos, obligaciones, riesgos y demás erogaciones necesarias para la ejecución integral del objeto contractual, sin lugar a reajustes por variaciones de mercado, mayores cantidades de obra, mayores permanencias, ni reconocimientos adicionales</w:t>
      </w:r>
      <w:r w:rsidR="000523C9">
        <w:rPr>
          <w:rFonts w:ascii="Verdana" w:hAnsi="Verdana"/>
          <w:sz w:val="22"/>
          <w:szCs w:val="24"/>
        </w:rPr>
        <w:t>.</w:t>
      </w:r>
    </w:p>
    <w:p w14:paraId="2E8A4862" w14:textId="77777777" w:rsidR="00D7459A" w:rsidRPr="00D7459A" w:rsidRDefault="00D7459A" w:rsidP="00D7459A">
      <w:pPr>
        <w:rPr>
          <w:rFonts w:ascii="Verdana" w:hAnsi="Verdana"/>
          <w:sz w:val="22"/>
          <w:szCs w:val="24"/>
        </w:rPr>
      </w:pPr>
    </w:p>
    <w:p w14:paraId="0A07A6CE" w14:textId="6F054A01" w:rsidR="00D7459A" w:rsidRPr="00D7459A" w:rsidRDefault="00D7459A" w:rsidP="00D7459A">
      <w:pPr>
        <w:rPr>
          <w:rFonts w:ascii="Verdana" w:hAnsi="Verdana"/>
          <w:sz w:val="22"/>
          <w:szCs w:val="24"/>
        </w:rPr>
      </w:pPr>
      <w:r>
        <w:rPr>
          <w:rFonts w:ascii="Verdana" w:hAnsi="Verdana"/>
          <w:sz w:val="22"/>
          <w:szCs w:val="24"/>
        </w:rPr>
        <w:t>Parágrafo</w:t>
      </w:r>
      <w:r w:rsidRPr="00D7459A">
        <w:rPr>
          <w:rFonts w:ascii="Verdana" w:hAnsi="Verdana"/>
          <w:sz w:val="22"/>
          <w:szCs w:val="24"/>
        </w:rPr>
        <w:t xml:space="preserve"> 2: No se reconocerán pagos adicionales derivados de extensiones del plazo de ejecución, cambios de localización o situaciones previsibles al momento de la presentación de la oferta. El Contratista deberá adoptar los mecanismos, acciones o métodos necesarios, validados por la Interventoría, para garantizar el cumplimiento del contrato en el tiempo, alcance, especificaciones técnicas y calidades pactadas. En consecuencia, no procederán reclamaciones por desconocimiento de las condiciones del sitio de la obra, condiciones climáticas previsibles, bajos rendimientos o desconocimiento de las obligaciones contractuales.</w:t>
      </w:r>
    </w:p>
    <w:p w14:paraId="6296E016" w14:textId="77777777" w:rsidR="00D7459A" w:rsidRPr="00D7459A" w:rsidRDefault="00D7459A" w:rsidP="00D7459A">
      <w:pPr>
        <w:rPr>
          <w:rFonts w:ascii="Verdana" w:hAnsi="Verdana"/>
          <w:sz w:val="22"/>
          <w:szCs w:val="24"/>
        </w:rPr>
      </w:pPr>
    </w:p>
    <w:p w14:paraId="511F8F1F" w14:textId="2873B5BC" w:rsidR="00D7459A" w:rsidRPr="00D7459A" w:rsidRDefault="00D7459A" w:rsidP="00D7459A">
      <w:pPr>
        <w:rPr>
          <w:rFonts w:ascii="Verdana" w:hAnsi="Verdana"/>
          <w:sz w:val="22"/>
          <w:szCs w:val="24"/>
        </w:rPr>
      </w:pPr>
      <w:r>
        <w:rPr>
          <w:rFonts w:ascii="Verdana" w:hAnsi="Verdana"/>
          <w:sz w:val="22"/>
          <w:szCs w:val="24"/>
        </w:rPr>
        <w:t>Parágrafo</w:t>
      </w:r>
      <w:r w:rsidRPr="00D7459A">
        <w:rPr>
          <w:rFonts w:ascii="Verdana" w:hAnsi="Verdana"/>
          <w:sz w:val="22"/>
          <w:szCs w:val="24"/>
        </w:rPr>
        <w:t xml:space="preserve"> 3: El IDRD, no reconocerá ningún reajuste realizado por el contratista en relación con los costos, gastos o actividades adicionales que se requieran para la ejecución del contrato y que fueron previsibles al momento de la presentación de la oferta y de sus etapas.</w:t>
      </w:r>
    </w:p>
    <w:p w14:paraId="42C27E04" w14:textId="77777777" w:rsidR="00D7459A" w:rsidRPr="00D7459A" w:rsidRDefault="00D7459A" w:rsidP="00D7459A">
      <w:pPr>
        <w:rPr>
          <w:rFonts w:ascii="Verdana" w:hAnsi="Verdana"/>
          <w:sz w:val="22"/>
          <w:szCs w:val="24"/>
        </w:rPr>
      </w:pPr>
    </w:p>
    <w:p w14:paraId="3A692C8E" w14:textId="77777777" w:rsidR="00D7459A" w:rsidRPr="00D7459A" w:rsidRDefault="00D7459A" w:rsidP="00D7459A">
      <w:pPr>
        <w:rPr>
          <w:rFonts w:ascii="Verdana" w:hAnsi="Verdana"/>
          <w:sz w:val="22"/>
          <w:szCs w:val="24"/>
        </w:rPr>
      </w:pPr>
      <w:r w:rsidRPr="00D7459A">
        <w:rPr>
          <w:rFonts w:ascii="Verdana" w:hAnsi="Verdana"/>
          <w:sz w:val="22"/>
          <w:szCs w:val="24"/>
        </w:rPr>
        <w:t>En consecuencia, el riesgo de ejecutar el contrato en el tiempo establecido por el IDRD en virtud del cronograma concertado entre el Contratista, la Interventoría y el IDRD, en cumplimiento del objeto y las obligaciones contractuales pactadas, es asumido por el contratista, quien podrá verse inmerso en la imposición de sanciones previo agotamiento del trámite correspondiente con ocasión al incumplimiento contractual si su gestión no es realizada bajo los parámetros y requerimientos técnicos.</w:t>
      </w:r>
    </w:p>
    <w:p w14:paraId="6FDF19E7" w14:textId="77777777" w:rsidR="00D7459A" w:rsidRPr="00D7459A" w:rsidRDefault="00D7459A" w:rsidP="00D7459A">
      <w:pPr>
        <w:rPr>
          <w:rFonts w:ascii="Verdana" w:hAnsi="Verdana"/>
          <w:sz w:val="22"/>
          <w:szCs w:val="24"/>
        </w:rPr>
      </w:pPr>
    </w:p>
    <w:p w14:paraId="5CF19659" w14:textId="4A1AFE1A" w:rsidR="00D7459A" w:rsidRPr="00D7459A" w:rsidRDefault="00D7459A" w:rsidP="00D7459A">
      <w:pPr>
        <w:rPr>
          <w:rFonts w:ascii="Verdana" w:hAnsi="Verdana"/>
          <w:sz w:val="22"/>
          <w:szCs w:val="24"/>
        </w:rPr>
      </w:pPr>
      <w:r>
        <w:rPr>
          <w:rFonts w:ascii="Verdana" w:hAnsi="Verdana"/>
          <w:sz w:val="22"/>
          <w:szCs w:val="24"/>
        </w:rPr>
        <w:t>Parágrafo</w:t>
      </w:r>
      <w:r w:rsidRPr="00D7459A">
        <w:rPr>
          <w:rFonts w:ascii="Verdana" w:hAnsi="Verdana"/>
          <w:sz w:val="22"/>
          <w:szCs w:val="24"/>
        </w:rPr>
        <w:t xml:space="preserve"> 4. De cada acta parcial de obra, aprobada y avalada por la Interventoría, se realizará una retención en garantía del 10% del valor total del acta parcial, como mecanismo de garantía de calidad y cumplimiento de las obligaciones contractuales. La devolución del cien por ciento (100%) de la retención en garantía se realizará contra el recibo final a satisfacción de las obras ejecutadas por el contratista, expedido por la Interventoría.</w:t>
      </w:r>
    </w:p>
    <w:p w14:paraId="3B21AFAC" w14:textId="77777777" w:rsidR="00D7459A" w:rsidRPr="00D7459A" w:rsidRDefault="00D7459A" w:rsidP="00D7459A">
      <w:pPr>
        <w:rPr>
          <w:rFonts w:ascii="Verdana" w:hAnsi="Verdana"/>
          <w:sz w:val="22"/>
          <w:szCs w:val="24"/>
        </w:rPr>
      </w:pPr>
    </w:p>
    <w:p w14:paraId="165D1D13" w14:textId="0CA8C2E6" w:rsidR="00D7459A" w:rsidRPr="00D7459A" w:rsidRDefault="00D7459A" w:rsidP="00D7459A">
      <w:pPr>
        <w:rPr>
          <w:rFonts w:ascii="Verdana" w:hAnsi="Verdana"/>
          <w:sz w:val="22"/>
          <w:szCs w:val="24"/>
        </w:rPr>
      </w:pPr>
      <w:r>
        <w:rPr>
          <w:rFonts w:ascii="Verdana" w:hAnsi="Verdana"/>
          <w:sz w:val="22"/>
          <w:szCs w:val="24"/>
        </w:rPr>
        <w:t>Parágrafo</w:t>
      </w:r>
      <w:r w:rsidRPr="00D7459A">
        <w:rPr>
          <w:rFonts w:ascii="Verdana" w:hAnsi="Verdana"/>
          <w:sz w:val="22"/>
          <w:szCs w:val="24"/>
        </w:rPr>
        <w:t xml:space="preserve"> 5: Para cada uno de los pagos se deberá remitir los soportes de pago listados en el procedimiento de “PAGOS” indicado en ISOLUCION o el procedimiento vigente para tal fin.</w:t>
      </w:r>
    </w:p>
    <w:p w14:paraId="0D310F3D" w14:textId="77777777" w:rsidR="00D7459A" w:rsidRPr="00D7459A" w:rsidRDefault="00D7459A" w:rsidP="00D7459A">
      <w:pPr>
        <w:rPr>
          <w:rFonts w:ascii="Verdana" w:hAnsi="Verdana"/>
          <w:sz w:val="22"/>
          <w:szCs w:val="24"/>
        </w:rPr>
      </w:pPr>
    </w:p>
    <w:p w14:paraId="2E224684" w14:textId="43E7D793" w:rsidR="00D7459A" w:rsidRPr="00D7459A" w:rsidRDefault="00D7459A" w:rsidP="00D7459A">
      <w:pPr>
        <w:rPr>
          <w:rFonts w:ascii="Verdana" w:hAnsi="Verdana"/>
          <w:sz w:val="22"/>
          <w:szCs w:val="24"/>
        </w:rPr>
      </w:pPr>
      <w:r>
        <w:rPr>
          <w:rFonts w:ascii="Verdana" w:hAnsi="Verdana"/>
          <w:sz w:val="22"/>
          <w:szCs w:val="24"/>
        </w:rPr>
        <w:lastRenderedPageBreak/>
        <w:t>Parágrafo</w:t>
      </w:r>
      <w:r w:rsidRPr="00D7459A">
        <w:rPr>
          <w:rFonts w:ascii="Verdana" w:hAnsi="Verdana"/>
          <w:sz w:val="22"/>
          <w:szCs w:val="24"/>
        </w:rPr>
        <w:t xml:space="preserve"> 6: EL CONTRATISTA deberá acreditar el pago de los aportes establecidos en el Artículo 50 de la Ley 789 de 2002, lo cual se hará mediante certificación expedida por el revisor fiscal o el representante legal si no está obligado a tener revisor fiscal, y demás normas que lo modifiquen, reglamentan o complementen. El contratista deberá anexar con la factura, el certificado de pago de aportes al sistema de seguridad social y parafiscal, de lo contrario no se tramitará la respectiva factura.</w:t>
      </w:r>
    </w:p>
    <w:p w14:paraId="73F807FF" w14:textId="77777777" w:rsidR="00D7459A" w:rsidRPr="00D7459A" w:rsidRDefault="00D7459A" w:rsidP="00D7459A">
      <w:pPr>
        <w:rPr>
          <w:rFonts w:ascii="Verdana" w:hAnsi="Verdana"/>
          <w:sz w:val="22"/>
          <w:szCs w:val="24"/>
        </w:rPr>
      </w:pPr>
    </w:p>
    <w:p w14:paraId="0D57BDDF" w14:textId="60A8C599" w:rsidR="00D7459A" w:rsidRPr="00D7459A" w:rsidRDefault="00D7459A" w:rsidP="00D7459A">
      <w:pPr>
        <w:rPr>
          <w:rFonts w:ascii="Verdana" w:hAnsi="Verdana"/>
          <w:sz w:val="22"/>
          <w:szCs w:val="24"/>
        </w:rPr>
      </w:pPr>
      <w:r>
        <w:rPr>
          <w:rFonts w:ascii="Verdana" w:hAnsi="Verdana"/>
          <w:sz w:val="22"/>
          <w:szCs w:val="24"/>
        </w:rPr>
        <w:t>Parágrafo</w:t>
      </w:r>
      <w:r w:rsidRPr="00D7459A">
        <w:rPr>
          <w:rFonts w:ascii="Verdana" w:hAnsi="Verdana"/>
          <w:sz w:val="22"/>
          <w:szCs w:val="24"/>
        </w:rPr>
        <w:t xml:space="preserve"> 7: Los pagos que efectúe el IDRD en virtud del contrato estarán sujetos a la programación de los recursos del Programa Anual de Caja — PAC y a los recursos disponibles en Tesorería, de conformidad con la Ley 80 de 1993, la Ley orgánica de presupuesto y sus decretos. Las sumas que la entidad contratante se obliga a pagar están sujetas a las apropiaciones presupuestales y a la situación de fondos del (PAC) del IDRD</w:t>
      </w:r>
      <w:r w:rsidR="00E07FA3">
        <w:rPr>
          <w:rFonts w:ascii="Verdana" w:hAnsi="Verdana"/>
          <w:sz w:val="22"/>
          <w:szCs w:val="24"/>
        </w:rPr>
        <w:t>.</w:t>
      </w:r>
    </w:p>
    <w:p w14:paraId="7A1BCDC7" w14:textId="77777777" w:rsidR="00D7459A" w:rsidRPr="00D7459A" w:rsidRDefault="00D7459A" w:rsidP="00D7459A">
      <w:pPr>
        <w:rPr>
          <w:rFonts w:ascii="Verdana" w:hAnsi="Verdana"/>
          <w:sz w:val="22"/>
          <w:szCs w:val="24"/>
        </w:rPr>
      </w:pPr>
    </w:p>
    <w:p w14:paraId="17B24D39" w14:textId="33D83FB5" w:rsidR="00D7459A" w:rsidRPr="00D7459A" w:rsidRDefault="00D7459A" w:rsidP="00D7459A">
      <w:pPr>
        <w:rPr>
          <w:rFonts w:ascii="Verdana" w:hAnsi="Verdana"/>
          <w:sz w:val="22"/>
          <w:szCs w:val="24"/>
        </w:rPr>
      </w:pPr>
      <w:r>
        <w:rPr>
          <w:rFonts w:ascii="Verdana" w:hAnsi="Verdana"/>
          <w:sz w:val="22"/>
          <w:szCs w:val="24"/>
        </w:rPr>
        <w:t>Parágrafo</w:t>
      </w:r>
      <w:r w:rsidRPr="00D7459A">
        <w:rPr>
          <w:rFonts w:ascii="Verdana" w:hAnsi="Verdana"/>
          <w:sz w:val="22"/>
          <w:szCs w:val="24"/>
        </w:rPr>
        <w:t xml:space="preserve"> 8: La cancelación del valor del contrato, por parte del IDRD al CONTRATISTA, se hará mediante el Sistema de Pagos – dispuesto para tal fin, realizando consignaciones en las cuentas que posea el contratista en una entidad financiera, de acuerdo con la información suministrada por el mismo, en los documentos de la propuesta. Sin perjuicio de lo anterior el contratista deberá allegar la documentación para pago, cumpliendo con los requisitos de la IDRD. Por lo anterior, se entenderá aceptada la forma de pago al momento de la presentación de la propuesta.</w:t>
      </w:r>
    </w:p>
    <w:p w14:paraId="2E4935FC" w14:textId="77777777" w:rsidR="00D7459A" w:rsidRPr="00D7459A" w:rsidRDefault="00D7459A" w:rsidP="00D7459A">
      <w:pPr>
        <w:rPr>
          <w:rFonts w:ascii="Verdana" w:hAnsi="Verdana"/>
          <w:sz w:val="22"/>
          <w:szCs w:val="24"/>
        </w:rPr>
      </w:pPr>
    </w:p>
    <w:p w14:paraId="49A8D9D1" w14:textId="4122A4F7" w:rsidR="00D7459A" w:rsidRPr="00D7459A" w:rsidRDefault="00D7459A" w:rsidP="00D7459A">
      <w:pPr>
        <w:rPr>
          <w:rFonts w:ascii="Verdana" w:hAnsi="Verdana"/>
          <w:sz w:val="22"/>
          <w:szCs w:val="24"/>
        </w:rPr>
      </w:pPr>
      <w:r>
        <w:rPr>
          <w:rFonts w:ascii="Verdana" w:hAnsi="Verdana"/>
          <w:sz w:val="22"/>
          <w:szCs w:val="24"/>
        </w:rPr>
        <w:t>Parágrafo</w:t>
      </w:r>
      <w:r w:rsidRPr="00D7459A">
        <w:rPr>
          <w:rFonts w:ascii="Verdana" w:hAnsi="Verdana"/>
          <w:sz w:val="22"/>
          <w:szCs w:val="24"/>
        </w:rPr>
        <w:t xml:space="preserve"> 9: El (los) pago (s) incluirá los costos, gastos e impuestos a que haya lugar, así como la totalidad de los gastos directos e indirectos en que deba incurrir el contratista en relación con la suscripción, legalización y ejecución del contrato.</w:t>
      </w:r>
    </w:p>
    <w:p w14:paraId="6DB8F586" w14:textId="77777777" w:rsidR="00D7459A" w:rsidRPr="00D7459A" w:rsidRDefault="00D7459A" w:rsidP="00D7459A">
      <w:pPr>
        <w:rPr>
          <w:rFonts w:ascii="Verdana" w:hAnsi="Verdana"/>
          <w:sz w:val="22"/>
          <w:szCs w:val="24"/>
        </w:rPr>
      </w:pPr>
    </w:p>
    <w:p w14:paraId="6BB00446" w14:textId="74329848" w:rsidR="00D7459A" w:rsidRPr="00D7459A" w:rsidRDefault="00D7459A" w:rsidP="00D7459A">
      <w:pPr>
        <w:rPr>
          <w:rFonts w:ascii="Verdana" w:hAnsi="Verdana"/>
          <w:sz w:val="22"/>
          <w:szCs w:val="24"/>
        </w:rPr>
      </w:pPr>
      <w:r>
        <w:rPr>
          <w:rFonts w:ascii="Verdana" w:hAnsi="Verdana"/>
          <w:sz w:val="22"/>
          <w:szCs w:val="24"/>
        </w:rPr>
        <w:t>Parágrafo</w:t>
      </w:r>
      <w:r w:rsidRPr="00D7459A">
        <w:rPr>
          <w:rFonts w:ascii="Verdana" w:hAnsi="Verdana"/>
          <w:sz w:val="22"/>
          <w:szCs w:val="24"/>
        </w:rPr>
        <w:t xml:space="preserve"> 10: El (los) pago (s) de los gastos reembolsables se realizará de conformidad con los valores finales efectivamente pagados a las empresas de servicios públicos, empresas, Instituciones y/o Entidades. Para esto se deberá adjuntar la documentación que demuestre el pago de dichos valores.</w:t>
      </w:r>
    </w:p>
    <w:p w14:paraId="5AA0CF2A" w14:textId="77777777" w:rsidR="00D7459A" w:rsidRPr="00D7459A" w:rsidRDefault="00D7459A" w:rsidP="00D7459A">
      <w:pPr>
        <w:rPr>
          <w:rFonts w:ascii="Verdana" w:hAnsi="Verdana"/>
          <w:sz w:val="22"/>
          <w:szCs w:val="24"/>
        </w:rPr>
      </w:pPr>
    </w:p>
    <w:p w14:paraId="66386116" w14:textId="77777777" w:rsidR="00D7459A" w:rsidRPr="00D7459A" w:rsidRDefault="00D7459A" w:rsidP="00D7459A">
      <w:pPr>
        <w:rPr>
          <w:rFonts w:ascii="Verdana" w:hAnsi="Verdana"/>
          <w:sz w:val="22"/>
          <w:szCs w:val="24"/>
        </w:rPr>
      </w:pPr>
      <w:r w:rsidRPr="00D7459A">
        <w:rPr>
          <w:rFonts w:ascii="Verdana" w:hAnsi="Verdana"/>
          <w:sz w:val="22"/>
          <w:szCs w:val="24"/>
        </w:rPr>
        <w:t>No obstante, en caso de que el trámite asociado al gasto reembolsable cuyo reconocimiento se pretenda sea desistido, rechazado o archivado por la entidad competente por causas imputables al contratista, únicamente se reconocerá el valor correspondiente al pago inicial del primer trámite efectuado. El inicio de un segundo trámite o de trámites posteriores derivados de dicha situación no será objeto de reconocimiento económico por parte de la Entidad.</w:t>
      </w:r>
    </w:p>
    <w:p w14:paraId="1BF1793D" w14:textId="77777777" w:rsidR="00D7459A" w:rsidRPr="00D7459A" w:rsidRDefault="00D7459A" w:rsidP="00D7459A">
      <w:pPr>
        <w:rPr>
          <w:rFonts w:ascii="Verdana" w:hAnsi="Verdana"/>
          <w:sz w:val="22"/>
          <w:szCs w:val="24"/>
        </w:rPr>
      </w:pPr>
    </w:p>
    <w:p w14:paraId="19C4D063" w14:textId="1E473A61" w:rsidR="00D7459A" w:rsidRPr="00D7459A" w:rsidRDefault="00D7459A" w:rsidP="00D7459A">
      <w:pPr>
        <w:rPr>
          <w:rFonts w:ascii="Verdana" w:hAnsi="Verdana"/>
          <w:sz w:val="22"/>
          <w:szCs w:val="24"/>
        </w:rPr>
      </w:pPr>
      <w:r>
        <w:rPr>
          <w:rFonts w:ascii="Verdana" w:hAnsi="Verdana"/>
          <w:sz w:val="22"/>
          <w:szCs w:val="24"/>
        </w:rPr>
        <w:t>Parágrafo</w:t>
      </w:r>
      <w:r w:rsidRPr="00D7459A">
        <w:rPr>
          <w:rFonts w:ascii="Verdana" w:hAnsi="Verdana"/>
          <w:sz w:val="22"/>
          <w:szCs w:val="24"/>
        </w:rPr>
        <w:t xml:space="preserve"> 11: En caso de que el Contratista, esté obligado a facturar electrónicamente, deberá presentar la factura electrónica o documento equivalente, según lo establecido en el artículo 616-1 del Estatuto Tributario, validada previamente por la DIAN, como requisito necesario para el pago, conforme con las disposiciones señaladas en el Decreto 358 de 2020, en </w:t>
      </w:r>
      <w:r w:rsidRPr="00D7459A">
        <w:rPr>
          <w:rFonts w:ascii="Verdana" w:hAnsi="Verdana"/>
          <w:sz w:val="22"/>
          <w:szCs w:val="24"/>
        </w:rPr>
        <w:lastRenderedPageBreak/>
        <w:t>concordancia con la Resolución 165 de 2023 modificada por la Resolución 119 de 2024 y demás normas que los modifiquen, complementen o sustituyan</w:t>
      </w:r>
      <w:r w:rsidR="00DD5027">
        <w:rPr>
          <w:rFonts w:ascii="Verdana" w:hAnsi="Verdana"/>
          <w:sz w:val="22"/>
          <w:szCs w:val="24"/>
        </w:rPr>
        <w:t>.</w:t>
      </w:r>
    </w:p>
    <w:p w14:paraId="2E7B146C" w14:textId="77777777" w:rsidR="00D7459A" w:rsidRPr="00D7459A" w:rsidRDefault="00D7459A" w:rsidP="00D7459A">
      <w:pPr>
        <w:rPr>
          <w:rFonts w:ascii="Verdana" w:hAnsi="Verdana"/>
          <w:sz w:val="22"/>
          <w:szCs w:val="24"/>
        </w:rPr>
      </w:pPr>
    </w:p>
    <w:p w14:paraId="42CB3E63" w14:textId="7EF13219" w:rsidR="00D7459A" w:rsidRPr="00D7459A" w:rsidRDefault="00D7459A" w:rsidP="00D7459A">
      <w:pPr>
        <w:rPr>
          <w:rFonts w:ascii="Verdana" w:hAnsi="Verdana"/>
          <w:sz w:val="22"/>
          <w:szCs w:val="24"/>
        </w:rPr>
      </w:pPr>
      <w:r>
        <w:rPr>
          <w:rFonts w:ascii="Verdana" w:hAnsi="Verdana"/>
          <w:sz w:val="22"/>
          <w:szCs w:val="24"/>
        </w:rPr>
        <w:t>Parágrafo</w:t>
      </w:r>
      <w:r w:rsidRPr="00D7459A">
        <w:rPr>
          <w:rFonts w:ascii="Verdana" w:hAnsi="Verdana"/>
          <w:sz w:val="22"/>
          <w:szCs w:val="24"/>
        </w:rPr>
        <w:t xml:space="preserve"> 12: De conformidad con lo dispuesto en la Ley 2024 de 2020, el Artículo 16 del Decreto Distrital 189 de 2020 y la Directiva 003 del 24 de febrero de 2021 de la Secretaría Jurídica Distrital, el plazo de pago por parte de la entidad debe ser máximo de treinta (30) días calendario luego de recibidos los bienes o servicios establecidos, siempre y cuando se cuente con el recibo a satisfacción del supervisor y se haya cumplido con los demás requisitos a cargo de contratista.</w:t>
      </w:r>
    </w:p>
    <w:p w14:paraId="0A253CED" w14:textId="77777777" w:rsidR="00D7459A" w:rsidRPr="00D7459A" w:rsidRDefault="00D7459A" w:rsidP="00D7459A">
      <w:pPr>
        <w:rPr>
          <w:rFonts w:ascii="Verdana" w:hAnsi="Verdana"/>
          <w:sz w:val="22"/>
          <w:szCs w:val="24"/>
        </w:rPr>
      </w:pPr>
    </w:p>
    <w:p w14:paraId="519F0539" w14:textId="0D60B1CF" w:rsidR="00D7459A" w:rsidRPr="00D7459A" w:rsidRDefault="00D7459A" w:rsidP="00D7459A">
      <w:pPr>
        <w:rPr>
          <w:rFonts w:ascii="Verdana" w:hAnsi="Verdana"/>
          <w:sz w:val="22"/>
          <w:szCs w:val="24"/>
        </w:rPr>
      </w:pPr>
      <w:r w:rsidRPr="00D7459A">
        <w:rPr>
          <w:rFonts w:ascii="Verdana" w:hAnsi="Verdana"/>
          <w:sz w:val="22"/>
          <w:szCs w:val="24"/>
        </w:rPr>
        <w:t>En caso de que el IDRD requiera del contratista alguna aclaración, corrección o subsanación en la factura o documentos soporte, dicha solicitud interrumpirá el cómputo del plazo para pago, el cual se continuará calculando a partir del día siguiente en que el contratista realice los ajustes o subsanación requerida. En consecuencia, el tiempo que utilice el contratista para analizar y decidir sobre las observaciones formuladas por el IDRD, serán responsabilidad del CONTRATISTA y no tendrá por ello derecho a la causación o pago de interés moratorio alguno o compensación de ninguna naturaleza</w:t>
      </w:r>
      <w:r w:rsidR="009D1F3A">
        <w:rPr>
          <w:rFonts w:ascii="Verdana" w:hAnsi="Verdana"/>
          <w:sz w:val="22"/>
          <w:szCs w:val="24"/>
        </w:rPr>
        <w:t>.</w:t>
      </w:r>
    </w:p>
    <w:p w14:paraId="5C982D3A" w14:textId="77777777" w:rsidR="00D7459A" w:rsidRPr="00D7459A" w:rsidRDefault="00D7459A" w:rsidP="00D7459A">
      <w:pPr>
        <w:rPr>
          <w:rFonts w:ascii="Verdana" w:hAnsi="Verdana"/>
          <w:sz w:val="22"/>
          <w:szCs w:val="24"/>
        </w:rPr>
      </w:pPr>
    </w:p>
    <w:p w14:paraId="550BFBE3" w14:textId="041FCBBF" w:rsidR="00D7459A" w:rsidRPr="00D7459A" w:rsidRDefault="00D7459A" w:rsidP="00D7459A">
      <w:pPr>
        <w:rPr>
          <w:rFonts w:ascii="Verdana" w:hAnsi="Verdana"/>
          <w:sz w:val="22"/>
          <w:szCs w:val="24"/>
        </w:rPr>
      </w:pPr>
      <w:r>
        <w:rPr>
          <w:rFonts w:ascii="Verdana" w:hAnsi="Verdana"/>
          <w:sz w:val="22"/>
          <w:szCs w:val="24"/>
        </w:rPr>
        <w:t>Parágrafo</w:t>
      </w:r>
      <w:r w:rsidRPr="00D7459A">
        <w:rPr>
          <w:rFonts w:ascii="Verdana" w:hAnsi="Verdana"/>
          <w:sz w:val="22"/>
          <w:szCs w:val="24"/>
        </w:rPr>
        <w:t xml:space="preserve"> 13: El IDRD, efectuará los descuentos y retenciones de ley del orden nacional y distrital vigentes y conforme a sus modificaciones o disposiciones legales vigentes sobre la materia, de acuerdo con la información tributaria suministrada por el contratista de la Entidad y con la actividad objeto del contrato, así mismo se dará estricto cumplimiento al descuento por concepto de estampilla(s) y contribución(es) de obra</w:t>
      </w:r>
      <w:r w:rsidR="003A3561">
        <w:rPr>
          <w:rFonts w:ascii="Verdana" w:hAnsi="Verdana"/>
          <w:sz w:val="22"/>
          <w:szCs w:val="24"/>
        </w:rPr>
        <w:t>.</w:t>
      </w:r>
    </w:p>
    <w:p w14:paraId="47CB09EF" w14:textId="77777777" w:rsidR="00D7459A" w:rsidRPr="00D7459A" w:rsidRDefault="00D7459A" w:rsidP="00D7459A">
      <w:pPr>
        <w:rPr>
          <w:rFonts w:ascii="Verdana" w:hAnsi="Verdana"/>
          <w:sz w:val="22"/>
          <w:szCs w:val="24"/>
        </w:rPr>
      </w:pPr>
    </w:p>
    <w:p w14:paraId="5348E0D4" w14:textId="520D032E" w:rsidR="00D7459A" w:rsidRPr="00D7459A" w:rsidRDefault="00D7459A" w:rsidP="00D7459A">
      <w:pPr>
        <w:rPr>
          <w:rFonts w:ascii="Verdana" w:hAnsi="Verdana"/>
          <w:sz w:val="22"/>
          <w:szCs w:val="24"/>
        </w:rPr>
      </w:pPr>
      <w:r>
        <w:rPr>
          <w:rFonts w:ascii="Verdana" w:hAnsi="Verdana"/>
          <w:sz w:val="22"/>
          <w:szCs w:val="24"/>
        </w:rPr>
        <w:t>Parágrafo</w:t>
      </w:r>
      <w:r w:rsidRPr="00D7459A">
        <w:rPr>
          <w:rFonts w:ascii="Verdana" w:hAnsi="Verdana"/>
          <w:sz w:val="22"/>
          <w:szCs w:val="24"/>
        </w:rPr>
        <w:t xml:space="preserve"> 14: 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2DE5F80A" w14:textId="77777777" w:rsidR="00D7459A" w:rsidRPr="00D7459A" w:rsidRDefault="00D7459A" w:rsidP="00D7459A">
      <w:pPr>
        <w:rPr>
          <w:rFonts w:ascii="Verdana" w:hAnsi="Verdana"/>
          <w:sz w:val="22"/>
          <w:szCs w:val="24"/>
        </w:rPr>
      </w:pPr>
    </w:p>
    <w:p w14:paraId="6A6954FF" w14:textId="23077E5F" w:rsidR="00D7459A" w:rsidRPr="00D7459A" w:rsidRDefault="00D7459A" w:rsidP="00D7459A">
      <w:pPr>
        <w:rPr>
          <w:rFonts w:ascii="Verdana" w:hAnsi="Verdana"/>
          <w:sz w:val="22"/>
          <w:szCs w:val="24"/>
        </w:rPr>
      </w:pPr>
      <w:r>
        <w:rPr>
          <w:rFonts w:ascii="Verdana" w:hAnsi="Verdana"/>
          <w:sz w:val="22"/>
          <w:szCs w:val="24"/>
        </w:rPr>
        <w:t>Parágrafo</w:t>
      </w:r>
      <w:r w:rsidRPr="00D7459A">
        <w:rPr>
          <w:rFonts w:ascii="Verdana" w:hAnsi="Verdana"/>
          <w:sz w:val="22"/>
          <w:szCs w:val="24"/>
        </w:rPr>
        <w:t xml:space="preserve"> 15: La Entidad hará las retenciones a que haya lugar sobre cada pago, de acuerdo con las disposiciones legales vigentes sobre la materia.</w:t>
      </w:r>
    </w:p>
    <w:p w14:paraId="65EEB1C5" w14:textId="77777777" w:rsidR="00D7459A" w:rsidRPr="00D7459A" w:rsidRDefault="00D7459A" w:rsidP="00D7459A">
      <w:pPr>
        <w:rPr>
          <w:rFonts w:ascii="Verdana" w:hAnsi="Verdana"/>
          <w:sz w:val="22"/>
          <w:szCs w:val="24"/>
        </w:rPr>
      </w:pPr>
    </w:p>
    <w:p w14:paraId="1126CB6E" w14:textId="02542EEF" w:rsidR="00D7459A" w:rsidRPr="00D7459A" w:rsidRDefault="00D7459A" w:rsidP="00D7459A">
      <w:pPr>
        <w:rPr>
          <w:rFonts w:ascii="Verdana" w:hAnsi="Verdana"/>
          <w:sz w:val="22"/>
          <w:szCs w:val="24"/>
        </w:rPr>
      </w:pPr>
      <w:r>
        <w:rPr>
          <w:rFonts w:ascii="Verdana" w:hAnsi="Verdana"/>
          <w:sz w:val="22"/>
          <w:szCs w:val="24"/>
        </w:rPr>
        <w:t>Parágrafo</w:t>
      </w:r>
      <w:r w:rsidRPr="00D7459A">
        <w:rPr>
          <w:rFonts w:ascii="Verdana" w:hAnsi="Verdana"/>
          <w:sz w:val="22"/>
          <w:szCs w:val="24"/>
        </w:rPr>
        <w:t xml:space="preserve"> 16: 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1856EDEA" w14:textId="77777777" w:rsidR="00D7459A" w:rsidRPr="00D7459A" w:rsidRDefault="00D7459A" w:rsidP="00D7459A">
      <w:pPr>
        <w:rPr>
          <w:rFonts w:ascii="Verdana" w:hAnsi="Verdana"/>
          <w:sz w:val="22"/>
          <w:szCs w:val="24"/>
        </w:rPr>
      </w:pPr>
    </w:p>
    <w:p w14:paraId="59F1F143" w14:textId="52D8154F" w:rsidR="00D7459A" w:rsidRPr="00D7459A" w:rsidRDefault="00D7459A" w:rsidP="00D7459A">
      <w:pPr>
        <w:rPr>
          <w:rFonts w:ascii="Verdana" w:hAnsi="Verdana"/>
          <w:sz w:val="22"/>
          <w:szCs w:val="24"/>
        </w:rPr>
      </w:pPr>
      <w:r>
        <w:rPr>
          <w:rFonts w:ascii="Verdana" w:hAnsi="Verdana"/>
          <w:sz w:val="22"/>
          <w:szCs w:val="24"/>
        </w:rPr>
        <w:t>Parágrafo</w:t>
      </w:r>
      <w:r w:rsidRPr="00D7459A">
        <w:rPr>
          <w:rFonts w:ascii="Verdana" w:hAnsi="Verdana"/>
          <w:sz w:val="22"/>
          <w:szCs w:val="24"/>
        </w:rPr>
        <w:t xml:space="preserve"> 17: En caso de que, por omisiones, errores, falta de coordinación entre disciplinas o deficiencias imputables al CONTRATISTA en la Etapa de Estudios y Diseños, se requiera ejecutar mayores cantidades de obra o actividades adicionales para alcanzar la funcionalidad y el cumplimiento del objeto contractual, dichas situaciones serán asumidas integralmente por el CONTRATISTA sin que haya lugar a reconocimientos económicos adicionales ni a modificación del valor global ofertado, so pena de la imposición de las multas </w:t>
      </w:r>
      <w:r w:rsidRPr="00D7459A">
        <w:rPr>
          <w:rFonts w:ascii="Verdana" w:hAnsi="Verdana"/>
          <w:sz w:val="22"/>
          <w:szCs w:val="24"/>
        </w:rPr>
        <w:lastRenderedPageBreak/>
        <w:t>y demás medidas sancionatorias a que haya lugar, conforme a lo previsto en el contrato y previa aplicación del procedimiento correspondiente</w:t>
      </w:r>
      <w:r w:rsidR="003A3561">
        <w:rPr>
          <w:rFonts w:ascii="Verdana" w:hAnsi="Verdana"/>
          <w:sz w:val="22"/>
          <w:szCs w:val="24"/>
        </w:rPr>
        <w:t>.</w:t>
      </w:r>
    </w:p>
    <w:p w14:paraId="31C18D94" w14:textId="77777777" w:rsidR="00D7459A" w:rsidRPr="00D7459A" w:rsidRDefault="00D7459A" w:rsidP="00D7459A">
      <w:pPr>
        <w:rPr>
          <w:rFonts w:ascii="Verdana" w:hAnsi="Verdana"/>
          <w:sz w:val="22"/>
          <w:szCs w:val="24"/>
        </w:rPr>
      </w:pPr>
    </w:p>
    <w:p w14:paraId="6961325E" w14:textId="6C5F26A5" w:rsidR="00D7459A" w:rsidRPr="00D7459A" w:rsidRDefault="00D7459A" w:rsidP="00D7459A">
      <w:pPr>
        <w:rPr>
          <w:rFonts w:ascii="Verdana" w:hAnsi="Verdana"/>
          <w:sz w:val="22"/>
          <w:szCs w:val="24"/>
        </w:rPr>
      </w:pPr>
      <w:r>
        <w:rPr>
          <w:rFonts w:ascii="Verdana" w:hAnsi="Verdana"/>
          <w:sz w:val="22"/>
          <w:szCs w:val="24"/>
        </w:rPr>
        <w:t>Parágrafo</w:t>
      </w:r>
      <w:r w:rsidRPr="00D7459A">
        <w:rPr>
          <w:rFonts w:ascii="Verdana" w:hAnsi="Verdana"/>
          <w:sz w:val="22"/>
          <w:szCs w:val="24"/>
        </w:rPr>
        <w:t xml:space="preserve"> 18: Para cada pago parcial, el CONTRATISTA deberá contar con la aprobación por parte de la INTERVENTORÍA de los entregables, informes semanales y mensuales correspondientes al período objeto de cobro, así como de aquellos entregables administrativos y técnicos de fases anteriores que resulten necesarios para verificar la coherencia del avance reportado y la procedencia del pago. En todo caso, la procedencia de cada pago estará sujeta a la validación y verificación por parte de la SUPERVISIÓN del contrato, en el marco de sus funciones de seguimiento y control a la ejecución contractual.</w:t>
      </w:r>
    </w:p>
    <w:p w14:paraId="50D6248D" w14:textId="77777777" w:rsidR="00D7459A" w:rsidRPr="00D7459A" w:rsidRDefault="00D7459A" w:rsidP="00D7459A">
      <w:pPr>
        <w:rPr>
          <w:rFonts w:ascii="Verdana" w:hAnsi="Verdana"/>
          <w:sz w:val="22"/>
          <w:szCs w:val="24"/>
        </w:rPr>
      </w:pPr>
    </w:p>
    <w:p w14:paraId="42451E59" w14:textId="3DD8AB36" w:rsidR="00D7459A" w:rsidRPr="00D7459A" w:rsidRDefault="00D7459A" w:rsidP="00D7459A">
      <w:pPr>
        <w:rPr>
          <w:rFonts w:ascii="Verdana" w:hAnsi="Verdana"/>
          <w:sz w:val="22"/>
          <w:szCs w:val="24"/>
        </w:rPr>
      </w:pPr>
      <w:r w:rsidRPr="00D7459A">
        <w:rPr>
          <w:rFonts w:ascii="Verdana" w:hAnsi="Verdana"/>
          <w:sz w:val="22"/>
          <w:szCs w:val="24"/>
        </w:rPr>
        <w:t>3</w:t>
      </w:r>
      <w:r>
        <w:rPr>
          <w:rFonts w:ascii="Verdana" w:hAnsi="Verdana"/>
          <w:sz w:val="22"/>
          <w:szCs w:val="24"/>
        </w:rPr>
        <w:t>.</w:t>
      </w:r>
      <w:r w:rsidRPr="00D7459A">
        <w:rPr>
          <w:rFonts w:ascii="Verdana" w:hAnsi="Verdana"/>
          <w:sz w:val="22"/>
          <w:szCs w:val="24"/>
        </w:rPr>
        <w:t xml:space="preserve"> CONDICIONES GENERALES Y REQUISITOS PARA EL TRAMITE DE PAGOS</w:t>
      </w:r>
    </w:p>
    <w:p w14:paraId="70AA1019" w14:textId="77777777" w:rsidR="00D7459A" w:rsidRPr="00D7459A" w:rsidRDefault="00D7459A" w:rsidP="00D7459A">
      <w:pPr>
        <w:rPr>
          <w:rFonts w:ascii="Verdana" w:hAnsi="Verdana"/>
          <w:sz w:val="22"/>
          <w:szCs w:val="24"/>
        </w:rPr>
      </w:pPr>
    </w:p>
    <w:p w14:paraId="47389222" w14:textId="77777777" w:rsidR="00D7459A" w:rsidRPr="00D7459A" w:rsidRDefault="00D7459A" w:rsidP="00D7459A">
      <w:pPr>
        <w:rPr>
          <w:rFonts w:ascii="Verdana" w:hAnsi="Verdana"/>
          <w:sz w:val="22"/>
          <w:szCs w:val="24"/>
        </w:rPr>
      </w:pPr>
      <w:r w:rsidRPr="00D7459A">
        <w:rPr>
          <w:rFonts w:ascii="Verdana" w:hAnsi="Verdana"/>
          <w:sz w:val="22"/>
          <w:szCs w:val="24"/>
        </w:rPr>
        <w:t>Cada pago estará sujeto a autorización y aprobación escrita de la Interventoría, incorporando las amortizaciones y descuentos que correspondan.</w:t>
      </w:r>
    </w:p>
    <w:p w14:paraId="604AF05A" w14:textId="77777777" w:rsidR="00D7459A" w:rsidRPr="00D7459A" w:rsidRDefault="00D7459A" w:rsidP="00D7459A">
      <w:pPr>
        <w:rPr>
          <w:rFonts w:ascii="Verdana" w:hAnsi="Verdana"/>
          <w:sz w:val="22"/>
          <w:szCs w:val="24"/>
        </w:rPr>
      </w:pPr>
    </w:p>
    <w:p w14:paraId="35F389E8" w14:textId="77777777" w:rsidR="00D7459A" w:rsidRPr="00D7459A" w:rsidRDefault="00D7459A" w:rsidP="00D7459A">
      <w:pPr>
        <w:rPr>
          <w:rFonts w:ascii="Verdana" w:hAnsi="Verdana"/>
          <w:sz w:val="22"/>
          <w:szCs w:val="24"/>
        </w:rPr>
      </w:pPr>
      <w:r w:rsidRPr="00D7459A">
        <w:rPr>
          <w:rFonts w:ascii="Verdana" w:hAnsi="Verdana"/>
          <w:sz w:val="22"/>
          <w:szCs w:val="24"/>
        </w:rPr>
        <w:t>Para el pago de cada acta parcial, el contratista deberá entregar como mínimo los siguientes documentos:</w:t>
      </w:r>
    </w:p>
    <w:p w14:paraId="5AFE619F" w14:textId="77777777" w:rsidR="00D7459A" w:rsidRPr="00D7459A" w:rsidRDefault="00D7459A" w:rsidP="00D7459A">
      <w:pPr>
        <w:rPr>
          <w:rFonts w:ascii="Verdana" w:hAnsi="Verdana"/>
          <w:sz w:val="22"/>
          <w:szCs w:val="24"/>
        </w:rPr>
      </w:pPr>
    </w:p>
    <w:p w14:paraId="6BF3F085" w14:textId="77777777" w:rsidR="00D7459A" w:rsidRPr="00D7459A" w:rsidRDefault="00D7459A" w:rsidP="00D7459A">
      <w:pPr>
        <w:rPr>
          <w:rFonts w:ascii="Verdana" w:hAnsi="Verdana"/>
          <w:sz w:val="22"/>
          <w:szCs w:val="24"/>
        </w:rPr>
      </w:pPr>
      <w:r w:rsidRPr="00D7459A">
        <w:rPr>
          <w:rFonts w:ascii="Verdana" w:hAnsi="Verdana"/>
          <w:sz w:val="22"/>
          <w:szCs w:val="24"/>
        </w:rPr>
        <w:t>1.</w:t>
      </w:r>
      <w:r w:rsidRPr="00D7459A">
        <w:rPr>
          <w:rFonts w:ascii="Verdana" w:hAnsi="Verdana"/>
          <w:sz w:val="22"/>
          <w:szCs w:val="24"/>
        </w:rPr>
        <w:tab/>
        <w:t>Acta de recibo (parcial o final) debidamente suscrito por el interventor del contrato y el supervisor del contrato de interventoría.</w:t>
      </w:r>
    </w:p>
    <w:p w14:paraId="085EFD67" w14:textId="77777777" w:rsidR="00D7459A" w:rsidRPr="00D7459A" w:rsidRDefault="00D7459A" w:rsidP="00D7459A">
      <w:pPr>
        <w:rPr>
          <w:rFonts w:ascii="Verdana" w:hAnsi="Verdana"/>
          <w:sz w:val="22"/>
          <w:szCs w:val="24"/>
        </w:rPr>
      </w:pPr>
      <w:r w:rsidRPr="00D7459A">
        <w:rPr>
          <w:rFonts w:ascii="Verdana" w:hAnsi="Verdana"/>
          <w:sz w:val="22"/>
          <w:szCs w:val="24"/>
        </w:rPr>
        <w:t>2.</w:t>
      </w:r>
      <w:r w:rsidRPr="00D7459A">
        <w:rPr>
          <w:rFonts w:ascii="Verdana" w:hAnsi="Verdana"/>
          <w:sz w:val="22"/>
          <w:szCs w:val="24"/>
        </w:rPr>
        <w:tab/>
        <w:t>Acta de ingreso de los bienes al almacén. (Cuando Aplique)</w:t>
      </w:r>
    </w:p>
    <w:p w14:paraId="3F2C1F3A" w14:textId="77777777" w:rsidR="00D7459A" w:rsidRPr="00D7459A" w:rsidRDefault="00D7459A" w:rsidP="00D7459A">
      <w:pPr>
        <w:rPr>
          <w:rFonts w:ascii="Verdana" w:hAnsi="Verdana"/>
          <w:sz w:val="22"/>
          <w:szCs w:val="24"/>
        </w:rPr>
      </w:pPr>
      <w:r w:rsidRPr="00D7459A">
        <w:rPr>
          <w:rFonts w:ascii="Verdana" w:hAnsi="Verdana"/>
          <w:sz w:val="22"/>
          <w:szCs w:val="24"/>
        </w:rPr>
        <w:t>4.</w:t>
      </w:r>
      <w:r w:rsidRPr="00D7459A">
        <w:rPr>
          <w:rFonts w:ascii="Verdana" w:hAnsi="Verdana"/>
          <w:sz w:val="22"/>
          <w:szCs w:val="24"/>
        </w:rPr>
        <w:tab/>
        <w:t>Copia de la planilla de pago de los aportes al régimen de seguridad social, para el periodo cobrado, en proporción al valor mensual del contrato, cuando se trate de personas naturales.</w:t>
      </w:r>
    </w:p>
    <w:p w14:paraId="1AB6C080" w14:textId="77777777" w:rsidR="00D7459A" w:rsidRPr="00D7459A" w:rsidRDefault="00D7459A" w:rsidP="00D7459A">
      <w:pPr>
        <w:rPr>
          <w:rFonts w:ascii="Verdana" w:hAnsi="Verdana"/>
          <w:sz w:val="22"/>
          <w:szCs w:val="24"/>
        </w:rPr>
      </w:pPr>
      <w:r w:rsidRPr="00D7459A">
        <w:rPr>
          <w:rFonts w:ascii="Verdana" w:hAnsi="Verdana"/>
          <w:sz w:val="22"/>
          <w:szCs w:val="24"/>
        </w:rPr>
        <w:t>5.</w:t>
      </w:r>
      <w:r w:rsidRPr="00D7459A">
        <w:rPr>
          <w:rFonts w:ascii="Verdana" w:hAnsi="Verdana"/>
          <w:sz w:val="22"/>
          <w:szCs w:val="24"/>
        </w:rPr>
        <w:tab/>
        <w:t>Certificación suscrita por el representante legal o revisor fiscal, que acredite el cumplimiento del pago de aportes al sistema de seguridad social integral de los últimos seis (6) meses, de conformidad con el artículo 50 de la Ley 789 de 2002 o aquella que lo modifique, adicione o sustituya cuando se trate de personas jurídicas.</w:t>
      </w:r>
    </w:p>
    <w:p w14:paraId="406390EA" w14:textId="77777777" w:rsidR="00D37F9B" w:rsidRPr="003331F9" w:rsidRDefault="00D37F9B" w:rsidP="00D37F9B">
      <w:pPr>
        <w:rPr>
          <w:rFonts w:ascii="Verdana" w:hAnsi="Verdana" w:cstheme="minorHAnsi"/>
          <w:sz w:val="22"/>
        </w:rPr>
      </w:pPr>
    </w:p>
    <w:p w14:paraId="46BB3C7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OBLIGACIONES GENERALES DEL CONTRATISTA</w:t>
      </w:r>
    </w:p>
    <w:p w14:paraId="180CA5A9" w14:textId="77777777" w:rsidR="00D37F9B" w:rsidRPr="003331F9" w:rsidRDefault="00D37F9B" w:rsidP="00D37F9B">
      <w:pPr>
        <w:rPr>
          <w:rFonts w:ascii="Verdana" w:hAnsi="Verdana" w:cstheme="minorHAnsi"/>
          <w:sz w:val="22"/>
        </w:rPr>
      </w:pPr>
    </w:p>
    <w:p w14:paraId="7B7B610F" w14:textId="1F580AF6" w:rsidR="004A3D71" w:rsidRPr="004A3D71" w:rsidRDefault="004A3D71" w:rsidP="004A3D71">
      <w:pPr>
        <w:rPr>
          <w:rFonts w:ascii="Verdana" w:hAnsi="Verdana" w:cstheme="minorHAnsi"/>
          <w:sz w:val="22"/>
          <w:szCs w:val="24"/>
        </w:rPr>
      </w:pPr>
      <w:bookmarkStart w:id="1" w:name="_Hlk83994115"/>
      <w:r w:rsidRPr="004A3D71">
        <w:rPr>
          <w:rFonts w:ascii="Verdana" w:hAnsi="Verdana" w:cstheme="minorHAnsi"/>
          <w:sz w:val="22"/>
          <w:szCs w:val="24"/>
        </w:rPr>
        <w:t>Además de las derivadas de la esencia y la naturaleza del contrato, la ley, las obligaciones y condiciones señaladas en el Pliego de Condiciones y demás Documentos del Proceso y de las establecidas en</w:t>
      </w:r>
      <w:r w:rsidR="00CE78A9">
        <w:rPr>
          <w:rFonts w:ascii="Verdana" w:hAnsi="Verdana" w:cstheme="minorHAnsi"/>
          <w:sz w:val="22"/>
          <w:szCs w:val="24"/>
        </w:rPr>
        <w:t xml:space="preserve"> los Estudios Previos</w:t>
      </w:r>
      <w:r w:rsidRPr="004A3D71">
        <w:rPr>
          <w:rFonts w:ascii="Verdana" w:hAnsi="Verdana" w:cstheme="minorHAnsi"/>
          <w:sz w:val="22"/>
          <w:szCs w:val="24"/>
        </w:rPr>
        <w:t>, vigente durante la ejecución del contrato, el Contratista se obliga a:</w:t>
      </w:r>
    </w:p>
    <w:p w14:paraId="61E8CD01" w14:textId="77777777" w:rsidR="00683776" w:rsidRPr="00683776" w:rsidRDefault="00683776" w:rsidP="00683776">
      <w:pPr>
        <w:rPr>
          <w:rFonts w:ascii="Verdana" w:hAnsi="Verdana" w:cstheme="minorHAnsi"/>
          <w:sz w:val="22"/>
          <w:szCs w:val="24"/>
        </w:rPr>
      </w:pPr>
    </w:p>
    <w:p w14:paraId="3B0D7F46"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1.</w:t>
      </w:r>
      <w:r w:rsidRPr="00683776">
        <w:rPr>
          <w:rFonts w:ascii="Verdana" w:hAnsi="Verdana" w:cstheme="minorHAnsi"/>
          <w:sz w:val="22"/>
          <w:szCs w:val="24"/>
        </w:rPr>
        <w:tab/>
        <w:t>Destinar a la ejecución del contrato mano de obra no calificada de la región en un porcentaje no inferior al veinte por ciento (20%) corresponde a la Etapa de Construcción, de acuerdo con el personal del contratista de obra destinado a la ejecución del contrato. En todo caso, el cinco por ciento (5%) de la mano de obra no calificada de la región serán mujeres.</w:t>
      </w:r>
    </w:p>
    <w:p w14:paraId="0FD86717" w14:textId="77777777" w:rsidR="00683776" w:rsidRPr="00683776" w:rsidRDefault="00683776" w:rsidP="00683776">
      <w:pPr>
        <w:rPr>
          <w:rFonts w:ascii="Verdana" w:hAnsi="Verdana" w:cstheme="minorHAnsi"/>
          <w:sz w:val="22"/>
          <w:szCs w:val="24"/>
        </w:rPr>
      </w:pPr>
    </w:p>
    <w:p w14:paraId="7BF79BD8"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 xml:space="preserve">Para efectos de esta obligación, se entiende por personal de la región a aquellos domiciliados por al menos el último año, contado a partir de la fecha del cierre </w:t>
      </w:r>
      <w:r w:rsidRPr="00683776">
        <w:rPr>
          <w:rFonts w:ascii="Verdana" w:hAnsi="Verdana" w:cstheme="minorHAnsi"/>
          <w:sz w:val="22"/>
          <w:szCs w:val="24"/>
        </w:rPr>
        <w:lastRenderedPageBreak/>
        <w:t>del proceso, en el municipio o los municipios donde se ejecutará el contrato. En caso de modificarse la fecha de cierre del proceso, se tendrá como referencia la fecha originalmente contemplada en el Pliego de Condiciones definitivo.</w:t>
      </w:r>
    </w:p>
    <w:p w14:paraId="65229A0A" w14:textId="77777777" w:rsidR="00683776" w:rsidRPr="00683776" w:rsidRDefault="00683776" w:rsidP="00683776">
      <w:pPr>
        <w:rPr>
          <w:rFonts w:ascii="Verdana" w:hAnsi="Verdana" w:cstheme="minorHAnsi"/>
          <w:sz w:val="22"/>
          <w:szCs w:val="24"/>
        </w:rPr>
      </w:pPr>
    </w:p>
    <w:p w14:paraId="7B7C531C"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Cuando las condiciones demográficas del lugar en donde se ejecutará el contrato imposibiliten vincular el porcentaje anteriormente previsto, será posible contratar personal del departamento en donde se desarrolla el contrato.</w:t>
      </w:r>
    </w:p>
    <w:p w14:paraId="6B8D656F" w14:textId="77777777" w:rsidR="00683776" w:rsidRPr="00683776" w:rsidRDefault="00683776" w:rsidP="00683776">
      <w:pPr>
        <w:rPr>
          <w:rFonts w:ascii="Verdana" w:hAnsi="Verdana" w:cstheme="minorHAnsi"/>
          <w:sz w:val="22"/>
          <w:szCs w:val="24"/>
        </w:rPr>
      </w:pPr>
    </w:p>
    <w:p w14:paraId="2A7954BA"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0BB431B9" w14:textId="77777777" w:rsidR="00683776" w:rsidRPr="00683776" w:rsidRDefault="00683776" w:rsidP="00683776">
      <w:pPr>
        <w:rPr>
          <w:rFonts w:ascii="Verdana" w:hAnsi="Verdana" w:cstheme="minorHAnsi"/>
          <w:sz w:val="22"/>
          <w:szCs w:val="24"/>
        </w:rPr>
      </w:pPr>
    </w:p>
    <w:p w14:paraId="1AE44AFE"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2.</w:t>
      </w:r>
      <w:r w:rsidRPr="00683776">
        <w:rPr>
          <w:rFonts w:ascii="Verdana" w:hAnsi="Verdana" w:cstheme="minorHAnsi"/>
          <w:sz w:val="22"/>
          <w:szCs w:val="24"/>
        </w:rPr>
        <w:tab/>
        <w:t xml:space="preserve">Destinar a la ejecución del contrato en un porcentaje del Diez por ciento (10%) a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w:t>
      </w:r>
      <w:proofErr w:type="spellStart"/>
      <w:r w:rsidRPr="00683776">
        <w:rPr>
          <w:rFonts w:ascii="Verdana" w:hAnsi="Verdana" w:cstheme="minorHAnsi"/>
          <w:sz w:val="22"/>
          <w:szCs w:val="24"/>
        </w:rPr>
        <w:t>Rrom</w:t>
      </w:r>
      <w:proofErr w:type="spellEnd"/>
      <w:r w:rsidRPr="00683776">
        <w:rPr>
          <w:rFonts w:ascii="Verdana" w:hAnsi="Verdana" w:cstheme="minorHAnsi"/>
          <w:sz w:val="22"/>
          <w:szCs w:val="24"/>
        </w:rPr>
        <w:t xml:space="preserve"> o gitana, entre otros definidos así por la Ley o la jurisprudencia, de esta manera.</w:t>
      </w:r>
    </w:p>
    <w:p w14:paraId="431DC25F" w14:textId="77777777" w:rsidR="00683776" w:rsidRPr="00683776" w:rsidRDefault="00683776" w:rsidP="00683776">
      <w:pPr>
        <w:rPr>
          <w:rFonts w:ascii="Verdana" w:hAnsi="Verdana" w:cstheme="minorHAnsi"/>
          <w:sz w:val="22"/>
          <w:szCs w:val="24"/>
        </w:rPr>
      </w:pPr>
    </w:p>
    <w:p w14:paraId="67B69704"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 xml:space="preserve">El porcentaje de sujetos mencionados incorporados a la ejecución del contrato deberán mantenerse durante toda su vigencia en el porcentaje mínimo establecido en este numeral, so pena del incumplimiento contractual. </w:t>
      </w:r>
    </w:p>
    <w:p w14:paraId="62CC72DB" w14:textId="77777777" w:rsidR="00683776" w:rsidRPr="00683776" w:rsidRDefault="00683776" w:rsidP="00683776">
      <w:pPr>
        <w:rPr>
          <w:rFonts w:ascii="Verdana" w:hAnsi="Verdana" w:cstheme="minorHAnsi"/>
          <w:sz w:val="22"/>
          <w:szCs w:val="24"/>
        </w:rPr>
      </w:pPr>
    </w:p>
    <w:p w14:paraId="585F25CE"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El Interventor, hará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incorporados a la ejecución del contrato y la forma en la que participarán durante la ejecución del contrato. El cumplimiento de esta obligación deberá probarse ante el Interventor dentro de los 10 días calendarios siguientes contados a partir del inicio de la etapa de construcción.</w:t>
      </w:r>
    </w:p>
    <w:p w14:paraId="553A3F67" w14:textId="77777777" w:rsidR="00683776" w:rsidRPr="00683776" w:rsidRDefault="00683776" w:rsidP="00683776">
      <w:pPr>
        <w:rPr>
          <w:rFonts w:ascii="Verdana" w:hAnsi="Verdana" w:cstheme="minorHAnsi"/>
          <w:sz w:val="22"/>
          <w:szCs w:val="24"/>
        </w:rPr>
      </w:pPr>
    </w:p>
    <w:p w14:paraId="369F3E04"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 xml:space="preserve">Para la acreditación de la condición de mujer cabeza de familia, personas en condición de discapacidad, adultos mayores, población de las comunidades indígena, negra, afrocolombiana, raizal, palanquera, </w:t>
      </w:r>
      <w:proofErr w:type="spellStart"/>
      <w:r w:rsidRPr="00683776">
        <w:rPr>
          <w:rFonts w:ascii="Verdana" w:hAnsi="Verdana" w:cstheme="minorHAnsi"/>
          <w:sz w:val="22"/>
          <w:szCs w:val="24"/>
        </w:rPr>
        <w:t>Rrom</w:t>
      </w:r>
      <w:proofErr w:type="spellEnd"/>
      <w:r w:rsidRPr="00683776">
        <w:rPr>
          <w:rFonts w:ascii="Verdana" w:hAnsi="Verdana" w:cstheme="minorHAnsi"/>
          <w:sz w:val="22"/>
          <w:szCs w:val="24"/>
        </w:rPr>
        <w:t xml:space="preserve"> o gitana, personas en proceso de reintegración o reincorporación, se aplicará en lo pertinente lo dispuesto en el artículo 2.2.1.2.4.2.17 del Decreto 1082 de 2015 o la norma que lo modifique, complemente o sustituya. Por su parte, la condición de población en pobreza extrema se constatará en las bases de datos del Sistema de Identificación de Potenciales Beneficiarios de Programas Sociales (Sisbén IV) y la condición de víctima de conflicto armado y de desplazados por la violencia deberá demostrarse con el certificado de inclusión en el Registro Único de </w:t>
      </w:r>
      <w:r w:rsidRPr="00683776">
        <w:rPr>
          <w:rFonts w:ascii="Verdana" w:hAnsi="Verdana" w:cstheme="minorHAnsi"/>
          <w:sz w:val="22"/>
          <w:szCs w:val="24"/>
        </w:rPr>
        <w:lastRenderedPageBreak/>
        <w:t>Víctimas – RUV, en los términos del Decreto 1084 de 2015 o la norma que lo modifique, complemente o sustituya.</w:t>
      </w:r>
    </w:p>
    <w:p w14:paraId="161AF300" w14:textId="77777777" w:rsidR="00683776" w:rsidRPr="00683776" w:rsidRDefault="00683776" w:rsidP="00683776">
      <w:pPr>
        <w:rPr>
          <w:rFonts w:ascii="Verdana" w:hAnsi="Verdana" w:cstheme="minorHAnsi"/>
          <w:sz w:val="22"/>
          <w:szCs w:val="24"/>
        </w:rPr>
      </w:pPr>
    </w:p>
    <w:p w14:paraId="22E90EC9"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61E8E8F1" w14:textId="77777777" w:rsidR="00683776" w:rsidRPr="00683776" w:rsidRDefault="00683776" w:rsidP="00683776">
      <w:pPr>
        <w:rPr>
          <w:rFonts w:ascii="Verdana" w:hAnsi="Verdana" w:cstheme="minorHAnsi"/>
          <w:sz w:val="22"/>
          <w:szCs w:val="24"/>
        </w:rPr>
      </w:pPr>
    </w:p>
    <w:p w14:paraId="3F3D6108"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3.</w:t>
      </w:r>
      <w:r w:rsidRPr="00683776">
        <w:rPr>
          <w:rFonts w:ascii="Verdana" w:hAnsi="Verdana" w:cstheme="minorHAnsi"/>
          <w:sz w:val="22"/>
          <w:szCs w:val="24"/>
        </w:rPr>
        <w:tab/>
        <w:t xml:space="preserve">Cumplir con las condiciones establecidas en los Documentos del Proceso de Contratación. </w:t>
      </w:r>
    </w:p>
    <w:p w14:paraId="30C056EF"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4.</w:t>
      </w:r>
      <w:r w:rsidRPr="00683776">
        <w:rPr>
          <w:rFonts w:ascii="Verdana" w:hAnsi="Verdana" w:cstheme="minorHAnsi"/>
          <w:sz w:val="22"/>
          <w:szCs w:val="24"/>
        </w:rPr>
        <w:tab/>
        <w:t xml:space="preserve">Desarrollar el objeto del Contrato en las condiciones de calidad, oportunidad, y obligaciones definidas en los Documentos del Proceso de Contratación. </w:t>
      </w:r>
    </w:p>
    <w:p w14:paraId="5DD3DF4C"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5.</w:t>
      </w:r>
      <w:r w:rsidRPr="00683776">
        <w:rPr>
          <w:rFonts w:ascii="Verdana" w:hAnsi="Verdana" w:cstheme="minorHAnsi"/>
          <w:sz w:val="22"/>
          <w:szCs w:val="24"/>
        </w:rPr>
        <w:tab/>
        <w:t>Garantizar la calidad de los bienes y servicios prestados, de acuerdo con el Anexo Técnico, el Pliego de Condiciones y demás Documentos del Proceso.</w:t>
      </w:r>
    </w:p>
    <w:p w14:paraId="242A4399"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6.</w:t>
      </w:r>
      <w:r w:rsidRPr="00683776">
        <w:rPr>
          <w:rFonts w:ascii="Verdana" w:hAnsi="Verdana" w:cstheme="minorHAnsi"/>
          <w:sz w:val="22"/>
          <w:szCs w:val="24"/>
        </w:rPr>
        <w:tab/>
        <w:t>Dar a conocer a la Entidad cualquier reclamación que indirecta o directamente pueda tener algún efecto sobre el objeto del Contrato o sobre sus obligaciones.</w:t>
      </w:r>
    </w:p>
    <w:p w14:paraId="04700805"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7.</w:t>
      </w:r>
      <w:r w:rsidRPr="00683776">
        <w:rPr>
          <w:rFonts w:ascii="Verdana" w:hAnsi="Verdana" w:cstheme="minorHAnsi"/>
          <w:sz w:val="22"/>
          <w:szCs w:val="24"/>
        </w:rPr>
        <w:tab/>
        <w:t>Abstenerse de adelantar intervención alguna a los recursos sin contar con los permisos emitidos por la entidad competente (cuando aplique intervenciones).</w:t>
      </w:r>
    </w:p>
    <w:p w14:paraId="58F06D93"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8.</w:t>
      </w:r>
      <w:r w:rsidRPr="00683776">
        <w:rPr>
          <w:rFonts w:ascii="Verdana" w:hAnsi="Verdana" w:cstheme="minorHAnsi"/>
          <w:sz w:val="22"/>
          <w:szCs w:val="24"/>
        </w:rPr>
        <w:tab/>
        <w:t xml:space="preserve">Acreditar el cumplimiento del factor de calidad ofrecido durante la fase de selección en los plazos acordados con la Entidad. </w:t>
      </w:r>
    </w:p>
    <w:p w14:paraId="1AA87E5D"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9.</w:t>
      </w:r>
      <w:r w:rsidRPr="00683776">
        <w:rPr>
          <w:rFonts w:ascii="Verdana" w:hAnsi="Verdana" w:cstheme="minorHAnsi"/>
          <w:sz w:val="22"/>
          <w:szCs w:val="24"/>
        </w:rPr>
        <w:tab/>
        <w:t>Identificar las oportunidades para promover el empleo local durante la ejecución del contrato correspondiente a la Etapa de Construcción.</w:t>
      </w:r>
    </w:p>
    <w:p w14:paraId="4D048715"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10.</w:t>
      </w:r>
      <w:r w:rsidRPr="00683776">
        <w:rPr>
          <w:rFonts w:ascii="Verdana" w:hAnsi="Verdana" w:cstheme="minorHAnsi"/>
          <w:sz w:val="22"/>
          <w:szCs w:val="24"/>
        </w:rPr>
        <w:tab/>
        <w:t>Implementar las medidas identificadas para promover el empleo local en el sitio de la obra correspondiente a la Etapa de Construcción.</w:t>
      </w:r>
    </w:p>
    <w:p w14:paraId="41BF0D8A"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11.</w:t>
      </w:r>
      <w:r w:rsidRPr="00683776">
        <w:rPr>
          <w:rFonts w:ascii="Verdana" w:hAnsi="Verdana" w:cstheme="minorHAnsi"/>
          <w:sz w:val="22"/>
          <w:szCs w:val="24"/>
        </w:rPr>
        <w:tab/>
        <w:t xml:space="preserve">Dar cabal cumplimiento al pacto de transparencia y declaraciones de la carta de presentación de la oferta. </w:t>
      </w:r>
    </w:p>
    <w:p w14:paraId="597749F6"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12.</w:t>
      </w:r>
      <w:r w:rsidRPr="00683776">
        <w:rPr>
          <w:rFonts w:ascii="Verdana" w:hAnsi="Verdana" w:cstheme="minorHAnsi"/>
          <w:sz w:val="22"/>
          <w:szCs w:val="24"/>
        </w:rPr>
        <w:tab/>
        <w:t>Informar a la Entidad Estatal cuando ocurra una situación que implique una modificación del estado de los Riesgos existentes al momento de proponer o celebrar el Contrato.</w:t>
      </w:r>
    </w:p>
    <w:p w14:paraId="505D529C"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13.</w:t>
      </w:r>
      <w:r w:rsidRPr="00683776">
        <w:rPr>
          <w:rFonts w:ascii="Verdana" w:hAnsi="Verdana" w:cstheme="minorHAnsi"/>
          <w:sz w:val="22"/>
          <w:szCs w:val="24"/>
        </w:rPr>
        <w:tab/>
        <w:t xml:space="preserve">Comunicarle a la Entidad cualquier circunstancia política, jurídica, social, económica, técnica, ambiental o de cualquier tipo que pueda afectar la ejecución del Contrato. </w:t>
      </w:r>
    </w:p>
    <w:p w14:paraId="27370842"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14.</w:t>
      </w:r>
      <w:r w:rsidRPr="00683776">
        <w:rPr>
          <w:rFonts w:ascii="Verdana" w:hAnsi="Verdana" w:cstheme="minorHAnsi"/>
          <w:sz w:val="22"/>
          <w:szCs w:val="24"/>
        </w:rPr>
        <w:tab/>
        <w:t>Durante la ejecución del Contrato deberá observar las leyes y los reglamentos relativos con la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544A0CD"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15.</w:t>
      </w:r>
      <w:r w:rsidRPr="00683776">
        <w:rPr>
          <w:rFonts w:ascii="Verdana" w:hAnsi="Verdana" w:cstheme="minorHAnsi"/>
          <w:sz w:val="22"/>
          <w:szCs w:val="24"/>
        </w:rPr>
        <w:tab/>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34D97D43"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lastRenderedPageBreak/>
        <w:t>16.</w:t>
      </w:r>
      <w:r w:rsidRPr="00683776">
        <w:rPr>
          <w:rFonts w:ascii="Verdana" w:hAnsi="Verdana" w:cstheme="minorHAnsi"/>
          <w:sz w:val="22"/>
          <w:szCs w:val="24"/>
        </w:rPr>
        <w:tab/>
        <w:t>Cumplir con sus obligaciones laborales respecto del personal a su cargo, las tributarias y ambientales que le correspondan de acuerdo con su labor.</w:t>
      </w:r>
    </w:p>
    <w:p w14:paraId="16A7544D"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17.</w:t>
      </w:r>
      <w:r w:rsidRPr="00683776">
        <w:rPr>
          <w:rFonts w:ascii="Verdana" w:hAnsi="Verdana" w:cstheme="minorHAnsi"/>
          <w:sz w:val="22"/>
          <w:szCs w:val="24"/>
        </w:rPr>
        <w:tab/>
        <w:t xml:space="preserve">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 </w:t>
      </w:r>
    </w:p>
    <w:p w14:paraId="2C59C319"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18.</w:t>
      </w:r>
      <w:r w:rsidRPr="00683776">
        <w:rPr>
          <w:rFonts w:ascii="Verdana" w:hAnsi="Verdana" w:cstheme="minorHAnsi"/>
          <w:sz w:val="22"/>
          <w:szCs w:val="24"/>
        </w:rPr>
        <w:tab/>
        <w:t xml:space="preserve">El contratista, previo al inicio de ejecución de las obras, en conjunto con el interventor de la obra, establecerá los indicadores de referencia para medir el cumplimiento de los criterios ambientales y sociales a los que se haya comprometido como factor de calidad dentro de su oferta. </w:t>
      </w:r>
    </w:p>
    <w:p w14:paraId="0A9E679C"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19.</w:t>
      </w:r>
      <w:r w:rsidRPr="00683776">
        <w:rPr>
          <w:rFonts w:ascii="Verdana" w:hAnsi="Verdana" w:cstheme="minorHAnsi"/>
          <w:sz w:val="22"/>
          <w:szCs w:val="24"/>
        </w:rPr>
        <w:tab/>
        <w:t xml:space="preserve">[Incluir cuando al adjudicatario se le haya otorgado el puntaje por concepto de criterios sociales y ambientales definido en el numeral 4.2.4 del Pliego de Condiciones] El Contratista se compromete a realizar durante toda la ejecución del contrato las siguientes actividades: [La entidad deberá indicar aquí las actividades a las que se comprometió el proponente adjudicatario mediante el Formato 12 – Criterios socio ambientales presentado con su oferta]  </w:t>
      </w:r>
    </w:p>
    <w:p w14:paraId="79F970C2"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20.</w:t>
      </w:r>
      <w:r w:rsidRPr="00683776">
        <w:rPr>
          <w:rFonts w:ascii="Verdana" w:hAnsi="Verdana" w:cstheme="minorHAnsi"/>
          <w:sz w:val="22"/>
          <w:szCs w:val="24"/>
        </w:rPr>
        <w:tab/>
        <w:t>[Incluir cuando el contratista haya diligenciado la Opción1 del Formato 9A – Promoción de Servicios Nacionales o con Trato Nacional]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w:t>
      </w:r>
    </w:p>
    <w:p w14:paraId="7167BF4E"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21.</w:t>
      </w:r>
      <w:r w:rsidRPr="00683776">
        <w:rPr>
          <w:rFonts w:ascii="Verdana" w:hAnsi="Verdana" w:cstheme="minorHAnsi"/>
          <w:sz w:val="22"/>
          <w:szCs w:val="24"/>
        </w:rPr>
        <w:tab/>
        <w:t xml:space="preserve">[Incluir cuando el contratista haya diligenciado la Opción1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342304DA"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22.</w:t>
      </w:r>
      <w:r w:rsidRPr="00683776">
        <w:rPr>
          <w:rFonts w:ascii="Verdana" w:hAnsi="Verdana" w:cstheme="minorHAnsi"/>
          <w:sz w:val="22"/>
          <w:szCs w:val="24"/>
        </w:rPr>
        <w:tab/>
        <w:t>[Incluir cuando el contratista haya diligenciado la Opción 2 del Formato 9A – Promoción de Servicios Nacionales o con Trato Nacional] Incorporar como mínimo el [La Entidad Estatal incluirá el porcentaje definido en el numeral 4.4.1 del documento base que sea por lo menos del cuarenta por ciento (40 %), sin perjuicio de incluir uno superior] de personal colombiano para el cumplimiento del contrato.</w:t>
      </w:r>
    </w:p>
    <w:p w14:paraId="3E7E003A"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23.</w:t>
      </w:r>
      <w:r w:rsidRPr="00683776">
        <w:rPr>
          <w:rFonts w:ascii="Verdana" w:hAnsi="Verdana" w:cstheme="minorHAnsi"/>
          <w:sz w:val="22"/>
          <w:szCs w:val="24"/>
        </w:rPr>
        <w:tab/>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02DB9388"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24.</w:t>
      </w:r>
      <w:r w:rsidRPr="00683776">
        <w:rPr>
          <w:rFonts w:ascii="Verdana" w:hAnsi="Verdana" w:cstheme="minorHAnsi"/>
          <w:sz w:val="22"/>
          <w:szCs w:val="24"/>
        </w:rPr>
        <w:tab/>
        <w:t>El contratista en caso en que, en el lugar de la ejecución de la obra evidencia la presencia de grupos étnicos deberá informar a la entidad su presencia con el fin de no vulnerar el derecho a la consulta previa de acuerdo con la ley 21 de 1991, convenio 169 de la OIT y demás normas que lo modifiquen, complementen o sustituyan.</w:t>
      </w:r>
    </w:p>
    <w:p w14:paraId="3CB76F72"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25.</w:t>
      </w:r>
      <w:r w:rsidRPr="00683776">
        <w:rPr>
          <w:rFonts w:ascii="Verdana" w:hAnsi="Verdana" w:cstheme="minorHAnsi"/>
          <w:sz w:val="22"/>
          <w:szCs w:val="24"/>
        </w:rPr>
        <w:tab/>
        <w:t xml:space="preserve">[La entidad deberá incluir las obligaciones que se deriven del artículo 80 de la Ley 2294 de 2023 cuando aplique] Durante la ejecución de la Etapa de Construcción, el contratista deberá vincular como mínimo el cincuenta por ciento </w:t>
      </w:r>
      <w:r w:rsidRPr="00683776">
        <w:rPr>
          <w:rFonts w:ascii="Verdana" w:hAnsi="Verdana" w:cstheme="minorHAnsi"/>
          <w:sz w:val="22"/>
          <w:szCs w:val="24"/>
        </w:rPr>
        <w:lastRenderedPageBreak/>
        <w:t xml:space="preserve">(50%) de mano de obra local, entendida como aquella proveniente del área de influencia del proyecto, siempre que exista disponibilidad de personal con las capacidades, competencias y perfiles requeridos para la ejecución de las actividades contratadas, de conformidad con lo dispuesto en el artículo 80 de la Ley 2294 de 2023, obligación cuyo cumplimiento deberá ser acreditado ante la interventoría mediante los soportes que esta defina, incluyendo la identificación de cargos y perfiles vinculados, así como la justificación técnica y documentada de los casos en los que no sea posible alcanzar dicho porcentaje por inexistencia o insuficiencia de mano de obra local calificada, sin perjuicio del seguimiento permanente por parte de la Interventoría y de la aplicación de las medidas contractuales a que haya lugar en caso de incumplimiento. </w:t>
      </w:r>
    </w:p>
    <w:p w14:paraId="643B343E"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26.</w:t>
      </w:r>
      <w:r w:rsidRPr="00683776">
        <w:rPr>
          <w:rFonts w:ascii="Verdana" w:hAnsi="Verdana" w:cstheme="minorHAnsi"/>
          <w:sz w:val="22"/>
          <w:szCs w:val="24"/>
        </w:rPr>
        <w:tab/>
        <w:t>Informar a más tardar el tercer día hábil siguiente al momento de la notificación del auto de iniciación de procesos concursales, de reorganización o liquidación del Contratista [o de alguno de sus integrantes en caso de Proponentes Plurales].</w:t>
      </w:r>
    </w:p>
    <w:p w14:paraId="4E501879"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27.</w:t>
      </w:r>
      <w:r w:rsidRPr="00683776">
        <w:rPr>
          <w:rFonts w:ascii="Verdana" w:hAnsi="Verdana" w:cstheme="minorHAnsi"/>
          <w:sz w:val="22"/>
          <w:szCs w:val="24"/>
        </w:rPr>
        <w:tab/>
        <w:t>Constituir y allegar las garantías exigidas en el contrato al IDRD dentro del plazo establecido en el cronograma del proceso de selección siguientes a la suscripción del contrato junto con el recibo de pago de estas, además deberá mantenerlas vigentes por el tiempo pactado en el contrato, así como las modificaciones en caso de presentarse durante la ejecución del contrato y cumplirá con todos los requisitos que en ellas se establecen para hacerlas efectivas, llegado el caso.</w:t>
      </w:r>
    </w:p>
    <w:p w14:paraId="71C7ADA6"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28.</w:t>
      </w:r>
      <w:r w:rsidRPr="00683776">
        <w:rPr>
          <w:rFonts w:ascii="Verdana" w:hAnsi="Verdana" w:cstheme="minorHAnsi"/>
          <w:sz w:val="22"/>
          <w:szCs w:val="24"/>
        </w:rPr>
        <w:tab/>
        <w:t xml:space="preserve">Suscribir en el plazo establecido en el cronograma del proceso de selección, siguientes al cumplimiento de los requisitos de perfeccionamiento y ejecución del contrato el acta de inicio. El término aquí fijado para la suscripción del acta de inicio del contrato deberá sujetarse a la iniciación del contrato de INTERVENTORIA, sin que ello conlleve suma alguna a favor del CONTRATISTA. </w:t>
      </w:r>
    </w:p>
    <w:p w14:paraId="145DB564"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29.</w:t>
      </w:r>
      <w:r w:rsidRPr="00683776">
        <w:rPr>
          <w:rFonts w:ascii="Verdana" w:hAnsi="Verdana" w:cstheme="minorHAnsi"/>
          <w:sz w:val="22"/>
          <w:szCs w:val="24"/>
        </w:rPr>
        <w:tab/>
        <w:t>Mantener la vinculación laboral o la relación contractual durante la etapa el plazo de ejecución del contrato con personas vulnerables, marginadas y/o excluidas de la dinámica productiva de la ciudad, de acuerdo con lo expuesto en la Directiva 001 del 31 de enero de 2011, establecidas en la propuesta y según lo establecido en el título “DEMOCRATIZACIÓN DE LAS OPORTUNIDADES ECONÓMICAS EN LA CONTRATACIÓN EL DISTRITO CAPITAL PARA POBLACIÓN VULNERABLE FORMADA POR ENTIDADES DISTRITALES”. (Si Aplica)</w:t>
      </w:r>
    </w:p>
    <w:p w14:paraId="6A046902"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30.</w:t>
      </w:r>
      <w:r w:rsidRPr="00683776">
        <w:rPr>
          <w:rFonts w:ascii="Verdana" w:hAnsi="Verdana" w:cstheme="minorHAnsi"/>
          <w:sz w:val="22"/>
          <w:szCs w:val="24"/>
        </w:rPr>
        <w:tab/>
        <w:t xml:space="preserve">Conocer los anexos, manuales y demás documentos técnicos que hacen parte integral del contrato, y ejecutarlo conforme a los mismos. A tales efectos, el Contratista declara y acepta que ha realizado analizado exhaustivamente la documentación desde la etapa precontractual y que conoce de primera mano la totalidad de las condiciones del proyecto contratado.  </w:t>
      </w:r>
    </w:p>
    <w:p w14:paraId="463D6DF5"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31.</w:t>
      </w:r>
      <w:r w:rsidRPr="00683776">
        <w:rPr>
          <w:rFonts w:ascii="Verdana" w:hAnsi="Verdana" w:cstheme="minorHAnsi"/>
          <w:sz w:val="22"/>
          <w:szCs w:val="24"/>
        </w:rPr>
        <w:tab/>
        <w:t xml:space="preserve">Manejar con la debida confidencialidad la información a que tenga acceso, así como la producida a lo largo de la ejecución del Contrato. </w:t>
      </w:r>
    </w:p>
    <w:p w14:paraId="3DB02FFD"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32.</w:t>
      </w:r>
      <w:r w:rsidRPr="00683776">
        <w:rPr>
          <w:rFonts w:ascii="Verdana" w:hAnsi="Verdana" w:cstheme="minorHAnsi"/>
          <w:sz w:val="22"/>
          <w:szCs w:val="24"/>
        </w:rPr>
        <w:tab/>
        <w:t xml:space="preserve">Reportar la información relacionada con la ejecución del Contrato o que tenga incidencia en ella cuando sea requerida por la Entidad.  </w:t>
      </w:r>
    </w:p>
    <w:p w14:paraId="2B2DCA8A"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33.</w:t>
      </w:r>
      <w:r w:rsidRPr="00683776">
        <w:rPr>
          <w:rFonts w:ascii="Verdana" w:hAnsi="Verdana" w:cstheme="minorHAnsi"/>
          <w:sz w:val="22"/>
          <w:szCs w:val="24"/>
        </w:rPr>
        <w:tab/>
        <w:t xml:space="preserve">Aceptar con el perfeccionamiento del contrato, el envío de citaciones, comunicaciones y requerimientos a través la plataforma transaccional del SECOP II y se responsabiliza por su diaria verificación. De igual formar autoriza con el perfeccionamiento del contrato, a recibir citaciones, comunicaciones y </w:t>
      </w:r>
      <w:r w:rsidRPr="00683776">
        <w:rPr>
          <w:rFonts w:ascii="Verdana" w:hAnsi="Verdana" w:cstheme="minorHAnsi"/>
          <w:sz w:val="22"/>
          <w:szCs w:val="24"/>
        </w:rPr>
        <w:lastRenderedPageBreak/>
        <w:t xml:space="preserve">notificaciones al correo electrónico registrado en el SECOP II y/o al diligenciado en la carta de presentación de la propuesta. PARAGRAFO: Podrá en todo caso, el supervisor, interventor u ordenador del gasto, enviar citaciones, comunicaciones o requerimientos a través de otros medios digitales o físicos, siempre y cuando se permita la trazabilidad de la actuación, a la luz de la normatividad vigente. </w:t>
      </w:r>
    </w:p>
    <w:p w14:paraId="16BFCA81"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34.</w:t>
      </w:r>
      <w:r w:rsidRPr="00683776">
        <w:rPr>
          <w:rFonts w:ascii="Verdana" w:hAnsi="Verdana" w:cstheme="minorHAnsi"/>
          <w:sz w:val="22"/>
          <w:szCs w:val="24"/>
        </w:rPr>
        <w:tab/>
        <w:t xml:space="preserve">Publicar en el SECOP II los documentos de ejecución contractual, incluida la Garantía Única de Cumplimiento al día hábil siguiente del perfeccionamiento del contrato y los demás de competencia del contratista de acuerdo con las instrucciones impartidas por el supervisor del contrato. </w:t>
      </w:r>
    </w:p>
    <w:p w14:paraId="56C87D72"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35.</w:t>
      </w:r>
      <w:r w:rsidRPr="00683776">
        <w:rPr>
          <w:rFonts w:ascii="Verdana" w:hAnsi="Verdana" w:cstheme="minorHAnsi"/>
          <w:sz w:val="22"/>
          <w:szCs w:val="24"/>
        </w:rPr>
        <w:tab/>
        <w:t xml:space="preserve">Responder por el manejo de documentos de manera eficiente y oportuna haciendo la devolución con los expedientes a cargo con la documentación foliada, legajada, organizada, rotulada y almacenada, cumplimento los estándares y directrices de gestión documental y Tablas de Retención Documental (TRD) vigentes. </w:t>
      </w:r>
    </w:p>
    <w:p w14:paraId="64815C4C"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36.</w:t>
      </w:r>
      <w:r w:rsidRPr="00683776">
        <w:rPr>
          <w:rFonts w:ascii="Verdana" w:hAnsi="Verdana" w:cstheme="minorHAnsi"/>
          <w:sz w:val="22"/>
          <w:szCs w:val="24"/>
        </w:rPr>
        <w:tab/>
        <w:t xml:space="preserve">Respetar la titularidad de los derechos de autor, en relación con los documentos, obras o creaciones que se desarrollen en ejecución del contrato. (Si aplica) </w:t>
      </w:r>
    </w:p>
    <w:p w14:paraId="51BEC04D"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37.</w:t>
      </w:r>
      <w:r w:rsidRPr="00683776">
        <w:rPr>
          <w:rFonts w:ascii="Verdana" w:hAnsi="Verdana" w:cstheme="minorHAnsi"/>
          <w:sz w:val="22"/>
          <w:szCs w:val="24"/>
        </w:rPr>
        <w:tab/>
        <w:t xml:space="preserve">Suscribir las actas de suspensión, reinicio, de cortes parciales, , recibo y aprobación de estudios y diseños, recibo de obras, liquidación o a las que haya lugar en desarrollo del contrato. </w:t>
      </w:r>
    </w:p>
    <w:p w14:paraId="1DE42B02"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38.</w:t>
      </w:r>
      <w:r w:rsidRPr="00683776">
        <w:rPr>
          <w:rFonts w:ascii="Verdana" w:hAnsi="Verdana" w:cstheme="minorHAnsi"/>
          <w:sz w:val="22"/>
          <w:szCs w:val="24"/>
        </w:rPr>
        <w:tab/>
        <w:t xml:space="preserve">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la modifique, adicione o complemente. (Aplica para personas jurídicas contratistas). </w:t>
      </w:r>
    </w:p>
    <w:p w14:paraId="5552A7D1"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39.</w:t>
      </w:r>
      <w:r w:rsidRPr="00683776">
        <w:rPr>
          <w:rFonts w:ascii="Verdana" w:hAnsi="Verdana" w:cstheme="minorHAnsi"/>
          <w:sz w:val="22"/>
          <w:szCs w:val="24"/>
        </w:rPr>
        <w:tab/>
        <w:t xml:space="preserve">Aceptar y comprometerse a cumplir todas y cada una de las condiciones contenidas en el estudio del sector, del mercado, estudios previos, documento base y sus anexos, toda vez que hacen parte integral del presente proceso y contrato. </w:t>
      </w:r>
    </w:p>
    <w:p w14:paraId="5EFCF0B0"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40.</w:t>
      </w:r>
      <w:r w:rsidRPr="00683776">
        <w:rPr>
          <w:rFonts w:ascii="Verdana" w:hAnsi="Verdana" w:cstheme="minorHAnsi"/>
          <w:sz w:val="22"/>
          <w:szCs w:val="24"/>
        </w:rPr>
        <w:tab/>
        <w:t>Suministrar al interventor y al IDRD informes de todos los accidentes de trabajo, reportes a la ARL, sus respectivas investigaciones y análisis de causalidad, conforme a los requisitos establecidos por ley.</w:t>
      </w:r>
    </w:p>
    <w:p w14:paraId="28AA8221" w14:textId="77777777" w:rsidR="00683776" w:rsidRPr="00683776" w:rsidRDefault="00683776" w:rsidP="00683776">
      <w:pPr>
        <w:rPr>
          <w:rFonts w:ascii="Verdana" w:hAnsi="Verdana" w:cstheme="minorHAnsi"/>
          <w:sz w:val="22"/>
          <w:szCs w:val="24"/>
        </w:rPr>
      </w:pPr>
      <w:r w:rsidRPr="00683776">
        <w:rPr>
          <w:rFonts w:ascii="Verdana" w:hAnsi="Verdana" w:cstheme="minorHAnsi"/>
          <w:sz w:val="22"/>
          <w:szCs w:val="24"/>
        </w:rPr>
        <w:t>41.</w:t>
      </w:r>
      <w:r w:rsidRPr="00683776">
        <w:rPr>
          <w:rFonts w:ascii="Verdana" w:hAnsi="Verdana" w:cstheme="minorHAnsi"/>
          <w:sz w:val="22"/>
          <w:szCs w:val="24"/>
        </w:rPr>
        <w:tab/>
        <w:t>PREVENCIÓN Y DENUNCIA DE LA VIOLENCIA BASADA EN GÉNERO. Prevenir, corregir y denunciar, ante las autoridades administrativas y/o las autoridades judiciales correspondientes, según sea el caso, la violencia, la discriminación, el abuso y el acoso sexual contra las mujeres, y las demás violencias basadas en género, en cumplimiento del Decreto Nacional 1710 de 2020 “Por el cual se adopta el Mecanismo Articulador para el Abordaje Integral de las Violencias por Razones de Sexo y Género, de las mujeres, niños, niñas y adolescentes, como estrategia de gestión en salud pública y se dictan disposiciones para su implementación”.</w:t>
      </w:r>
    </w:p>
    <w:p w14:paraId="7345F723" w14:textId="304EFEEF" w:rsidR="004A3D71" w:rsidRDefault="00683776" w:rsidP="00683776">
      <w:pPr>
        <w:rPr>
          <w:rFonts w:ascii="Verdana" w:hAnsi="Verdana" w:cstheme="minorHAnsi"/>
          <w:sz w:val="22"/>
          <w:szCs w:val="24"/>
        </w:rPr>
      </w:pPr>
      <w:r w:rsidRPr="00683776">
        <w:rPr>
          <w:rFonts w:ascii="Verdana" w:hAnsi="Verdana" w:cstheme="minorHAnsi"/>
          <w:sz w:val="22"/>
          <w:szCs w:val="24"/>
        </w:rPr>
        <w:t>42.</w:t>
      </w:r>
      <w:r w:rsidRPr="00683776">
        <w:rPr>
          <w:rFonts w:ascii="Verdana" w:hAnsi="Verdana" w:cstheme="minorHAnsi"/>
          <w:sz w:val="22"/>
          <w:szCs w:val="24"/>
        </w:rPr>
        <w:tab/>
        <w:t xml:space="preserve">ELIMINACIÓN DEL LENGUAJE SEXISTA. Evitar los elementos de discriminación sexista del uso del lenguaje escrito, visual y audiovisual, y de la imagen, que perpetúen estereotipos de género y/o generen un ambiente sexual hostil. Para lo cual, por una parte, deberá abstenerse de hacer, compartir, </w:t>
      </w:r>
      <w:r w:rsidRPr="00683776">
        <w:rPr>
          <w:rFonts w:ascii="Verdana" w:hAnsi="Verdana" w:cstheme="minorHAnsi"/>
          <w:sz w:val="22"/>
          <w:szCs w:val="24"/>
        </w:rPr>
        <w:lastRenderedPageBreak/>
        <w:t>difundir y promover bromas, chistes y expresiones machistas, y por la otra, deberá hacer uso del lenguaje incluyente, entendido este como el uso de expresiones lingüísticas que incluyan tanto al género femenino como al masculino, cuando se requiera hacer referencia a ambos y no el uso exclusivo del género masculino; de conformidad con lo establecido en el Acuerdo Distrital No. 381 de 2009 “Por medio del cual se promueve el uso del lenguaje incluyente.</w:t>
      </w:r>
    </w:p>
    <w:p w14:paraId="262AEC6D" w14:textId="77777777" w:rsidR="00683776" w:rsidRPr="004A3D71" w:rsidRDefault="00683776" w:rsidP="004A3D71">
      <w:pPr>
        <w:rPr>
          <w:rFonts w:ascii="Verdana" w:hAnsi="Verdana" w:cstheme="minorHAnsi"/>
          <w:sz w:val="22"/>
          <w:szCs w:val="24"/>
        </w:rPr>
      </w:pPr>
    </w:p>
    <w:p w14:paraId="5E26F7D1" w14:textId="7B864CAA" w:rsidR="004A3D71" w:rsidRPr="004A3D71" w:rsidRDefault="00CE78A9" w:rsidP="004A3D71">
      <w:pPr>
        <w:rPr>
          <w:rFonts w:ascii="Verdana" w:hAnsi="Verdana" w:cstheme="minorHAnsi"/>
          <w:sz w:val="22"/>
          <w:szCs w:val="24"/>
        </w:rPr>
      </w:pPr>
      <w:r w:rsidRPr="00CE78A9">
        <w:rPr>
          <w:rFonts w:ascii="Verdana" w:hAnsi="Verdana" w:cstheme="minorHAnsi"/>
          <w:b/>
          <w:bCs/>
          <w:sz w:val="22"/>
          <w:szCs w:val="24"/>
        </w:rPr>
        <w:t>Parágrafo</w:t>
      </w:r>
      <w:r w:rsidR="004A3D71" w:rsidRPr="00CE78A9">
        <w:rPr>
          <w:rFonts w:ascii="Verdana" w:hAnsi="Verdana" w:cstheme="minorHAnsi"/>
          <w:b/>
          <w:bCs/>
          <w:sz w:val="22"/>
          <w:szCs w:val="24"/>
        </w:rPr>
        <w:t>:</w:t>
      </w:r>
      <w:r w:rsidR="004A3D71" w:rsidRPr="004A3D71">
        <w:rPr>
          <w:rFonts w:ascii="Verdana" w:hAnsi="Verdana" w:cstheme="minorHAnsi"/>
          <w:sz w:val="22"/>
          <w:szCs w:val="24"/>
        </w:rPr>
        <w:t xml:space="preserve"> En caso de que el Contratista incorpore bienes nacionales relevantes durante la ejecución del contrato, quedará exento de cumplir con las obligaciones relacionadas con su utilización cuando se de alguno de los siguientes supuestos:</w:t>
      </w:r>
    </w:p>
    <w:p w14:paraId="17FE01BE" w14:textId="77777777" w:rsidR="004A3D71" w:rsidRPr="004A3D71" w:rsidRDefault="004A3D71" w:rsidP="004A3D71">
      <w:pPr>
        <w:rPr>
          <w:rFonts w:ascii="Verdana" w:hAnsi="Verdana" w:cstheme="minorHAnsi"/>
          <w:sz w:val="22"/>
          <w:szCs w:val="24"/>
        </w:rPr>
      </w:pPr>
    </w:p>
    <w:p w14:paraId="06959052" w14:textId="77777777" w:rsidR="004A3D71" w:rsidRPr="004A3D71" w:rsidRDefault="004A3D71" w:rsidP="004A3D71">
      <w:pPr>
        <w:rPr>
          <w:rFonts w:ascii="Verdana" w:hAnsi="Verdana" w:cstheme="minorHAnsi"/>
          <w:sz w:val="22"/>
          <w:szCs w:val="24"/>
        </w:rPr>
      </w:pPr>
      <w:r w:rsidRPr="004A3D71">
        <w:rPr>
          <w:rFonts w:ascii="Verdana" w:hAnsi="Verdana" w:cstheme="minorHAnsi"/>
          <w:sz w:val="22"/>
          <w:szCs w:val="24"/>
        </w:rPr>
        <w:t>i.</w:t>
      </w:r>
      <w:r w:rsidRPr="004A3D71">
        <w:rPr>
          <w:rFonts w:ascii="Verdana" w:hAnsi="Verdana" w:cstheme="minorHAnsi"/>
          <w:sz w:val="22"/>
          <w:szCs w:val="24"/>
        </w:rPr>
        <w:tab/>
        <w:t xml:space="preserve">El bien nacional relevante no esté registrado en el Registro de Productores Bienes Nacionales al momento de su adquisición. </w:t>
      </w:r>
    </w:p>
    <w:p w14:paraId="32CE5968" w14:textId="77777777" w:rsidR="004A3D71" w:rsidRPr="004A3D71" w:rsidRDefault="004A3D71" w:rsidP="004A3D71">
      <w:pPr>
        <w:rPr>
          <w:rFonts w:ascii="Verdana" w:hAnsi="Verdana" w:cstheme="minorHAnsi"/>
          <w:sz w:val="22"/>
          <w:szCs w:val="24"/>
        </w:rPr>
      </w:pPr>
      <w:proofErr w:type="spellStart"/>
      <w:r w:rsidRPr="004A3D71">
        <w:rPr>
          <w:rFonts w:ascii="Verdana" w:hAnsi="Verdana" w:cstheme="minorHAnsi"/>
          <w:sz w:val="22"/>
          <w:szCs w:val="24"/>
        </w:rPr>
        <w:t>ii</w:t>
      </w:r>
      <w:proofErr w:type="spellEnd"/>
      <w:r w:rsidRPr="004A3D71">
        <w:rPr>
          <w:rFonts w:ascii="Verdana" w:hAnsi="Verdana" w:cstheme="minorHAnsi"/>
          <w:sz w:val="22"/>
          <w:szCs w:val="24"/>
        </w:rPr>
        <w:t>.</w:t>
      </w:r>
      <w:r w:rsidRPr="004A3D71">
        <w:rPr>
          <w:rFonts w:ascii="Verdana" w:hAnsi="Verdana" w:cstheme="minorHAnsi"/>
          <w:sz w:val="22"/>
          <w:szCs w:val="24"/>
        </w:rPr>
        <w:tab/>
        <w:t>Los proveedores existentes no tienen la capacidad de suministrar el bien nacional relevante.</w:t>
      </w:r>
    </w:p>
    <w:p w14:paraId="3148A66D" w14:textId="77777777" w:rsidR="004A3D71" w:rsidRPr="004A3D71" w:rsidRDefault="004A3D71" w:rsidP="004A3D71">
      <w:pPr>
        <w:rPr>
          <w:rFonts w:ascii="Verdana" w:hAnsi="Verdana" w:cstheme="minorHAnsi"/>
          <w:sz w:val="22"/>
          <w:szCs w:val="24"/>
        </w:rPr>
      </w:pPr>
      <w:proofErr w:type="spellStart"/>
      <w:r w:rsidRPr="004A3D71">
        <w:rPr>
          <w:rFonts w:ascii="Verdana" w:hAnsi="Verdana" w:cstheme="minorHAnsi"/>
          <w:sz w:val="22"/>
          <w:szCs w:val="24"/>
        </w:rPr>
        <w:t>iii</w:t>
      </w:r>
      <w:proofErr w:type="spellEnd"/>
      <w:r w:rsidRPr="004A3D71">
        <w:rPr>
          <w:rFonts w:ascii="Verdana" w:hAnsi="Verdana" w:cstheme="minorHAnsi"/>
          <w:sz w:val="22"/>
          <w:szCs w:val="24"/>
        </w:rPr>
        <w:t>.</w:t>
      </w:r>
      <w:r w:rsidRPr="004A3D71">
        <w:rPr>
          <w:rFonts w:ascii="Verdana" w:hAnsi="Verdana" w:cstheme="minorHAnsi"/>
          <w:sz w:val="22"/>
          <w:szCs w:val="24"/>
        </w:rPr>
        <w:tab/>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4B256D8D" w14:textId="77777777" w:rsidR="004A3D71" w:rsidRPr="004A3D71" w:rsidRDefault="004A3D71" w:rsidP="004A3D71">
      <w:pPr>
        <w:rPr>
          <w:rFonts w:ascii="Verdana" w:hAnsi="Verdana" w:cstheme="minorHAnsi"/>
          <w:sz w:val="22"/>
          <w:szCs w:val="24"/>
        </w:rPr>
      </w:pPr>
    </w:p>
    <w:p w14:paraId="75E89EC6" w14:textId="77777777" w:rsidR="004A3D71" w:rsidRPr="004A3D71" w:rsidRDefault="004A3D71" w:rsidP="004A3D71">
      <w:pPr>
        <w:rPr>
          <w:rFonts w:ascii="Verdana" w:hAnsi="Verdana" w:cstheme="minorHAnsi"/>
          <w:sz w:val="22"/>
          <w:szCs w:val="24"/>
        </w:rPr>
      </w:pPr>
      <w:r w:rsidRPr="004A3D71">
        <w:rPr>
          <w:rFonts w:ascii="Verdana" w:hAnsi="Verdana" w:cstheme="minorHAnsi"/>
          <w:sz w:val="22"/>
          <w:szCs w:val="24"/>
        </w:rPr>
        <w:t>Para estos efectos, las partes deberán agotar las siguientes actuaciones para que se configure el evento eximente de responsabilidad:</w:t>
      </w:r>
    </w:p>
    <w:p w14:paraId="782008FD" w14:textId="77777777" w:rsidR="004A3D71" w:rsidRPr="004A3D71" w:rsidRDefault="004A3D71" w:rsidP="004A3D71">
      <w:pPr>
        <w:rPr>
          <w:rFonts w:ascii="Verdana" w:hAnsi="Verdana" w:cstheme="minorHAnsi"/>
          <w:sz w:val="22"/>
          <w:szCs w:val="24"/>
        </w:rPr>
      </w:pPr>
    </w:p>
    <w:p w14:paraId="0005C3E1" w14:textId="77777777" w:rsidR="004A3D71" w:rsidRPr="004A3D71" w:rsidRDefault="004A3D71" w:rsidP="004A3D71">
      <w:pPr>
        <w:rPr>
          <w:rFonts w:ascii="Verdana" w:hAnsi="Verdana" w:cstheme="minorHAnsi"/>
          <w:sz w:val="22"/>
          <w:szCs w:val="24"/>
        </w:rPr>
      </w:pPr>
      <w:r w:rsidRPr="004A3D71">
        <w:rPr>
          <w:rFonts w:ascii="Verdana" w:hAnsi="Verdana" w:cstheme="minorHAnsi"/>
          <w:sz w:val="22"/>
          <w:szCs w:val="24"/>
        </w:rPr>
        <w:t>a)</w:t>
      </w:r>
      <w:r w:rsidRPr="004A3D71">
        <w:rPr>
          <w:rFonts w:ascii="Verdana" w:hAnsi="Verdana" w:cstheme="minorHAnsi"/>
          <w:sz w:val="22"/>
          <w:szCs w:val="24"/>
        </w:rPr>
        <w:tab/>
        <w:t xml:space="preserve">El Contratista comunicará al supervisor o interventor del contrato la ocurrencia de uno de los supuestos eximentes de responsabilidad dentro de los TRES (03) días calendario contados a partir de su ocurrencia, incluyendo la información con soportes o documentos, y demás detalles que fueran pertinentes sobre su acontecimiento. </w:t>
      </w:r>
    </w:p>
    <w:p w14:paraId="78384CDA" w14:textId="77777777" w:rsidR="004A3D71" w:rsidRPr="004A3D71" w:rsidRDefault="004A3D71" w:rsidP="004A3D71">
      <w:pPr>
        <w:rPr>
          <w:rFonts w:ascii="Verdana" w:hAnsi="Verdana" w:cstheme="minorHAnsi"/>
          <w:sz w:val="22"/>
          <w:szCs w:val="24"/>
        </w:rPr>
      </w:pPr>
      <w:r w:rsidRPr="004A3D71">
        <w:rPr>
          <w:rFonts w:ascii="Verdana" w:hAnsi="Verdana" w:cstheme="minorHAnsi"/>
          <w:sz w:val="22"/>
          <w:szCs w:val="24"/>
        </w:rPr>
        <w:t>b)</w:t>
      </w:r>
      <w:r w:rsidRPr="004A3D71">
        <w:rPr>
          <w:rFonts w:ascii="Verdana" w:hAnsi="Verdana" w:cstheme="minorHAnsi"/>
          <w:sz w:val="22"/>
          <w:szCs w:val="24"/>
        </w:rPr>
        <w:tab/>
        <w:t>La Entidad Estatal por medio del supervisor o interventor del contrato informará dentro de los CINCO (05) días hábiles siguientes contados a partir de la fecha de recibida la comunicación del Contratista, si efectivamente se configura o no uno de los supuestos definidos en este numeral.</w:t>
      </w:r>
    </w:p>
    <w:p w14:paraId="22E9374B" w14:textId="77777777" w:rsidR="004A3D71" w:rsidRPr="004A3D71" w:rsidRDefault="004A3D71" w:rsidP="004A3D71">
      <w:pPr>
        <w:rPr>
          <w:rFonts w:ascii="Verdana" w:hAnsi="Verdana" w:cstheme="minorHAnsi"/>
          <w:sz w:val="22"/>
          <w:szCs w:val="24"/>
        </w:rPr>
      </w:pPr>
      <w:r w:rsidRPr="004A3D71">
        <w:rPr>
          <w:rFonts w:ascii="Verdana" w:hAnsi="Verdana" w:cstheme="minorHAnsi"/>
          <w:sz w:val="22"/>
          <w:szCs w:val="24"/>
        </w:rPr>
        <w:t>c)</w:t>
      </w:r>
      <w:r w:rsidRPr="004A3D71">
        <w:rPr>
          <w:rFonts w:ascii="Verdana" w:hAnsi="Verdana" w:cstheme="minorHAnsi"/>
          <w:sz w:val="22"/>
          <w:szCs w:val="24"/>
        </w:rPr>
        <w:tab/>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7FAEF77" w14:textId="55D983F4" w:rsidR="004A3D71" w:rsidRPr="004A3D71" w:rsidRDefault="004A3D71" w:rsidP="004A3D71">
      <w:pPr>
        <w:rPr>
          <w:rFonts w:ascii="Verdana" w:hAnsi="Verdana" w:cstheme="minorHAnsi"/>
          <w:sz w:val="22"/>
          <w:szCs w:val="24"/>
        </w:rPr>
      </w:pPr>
      <w:r w:rsidRPr="004A3D71">
        <w:rPr>
          <w:rFonts w:ascii="Verdana" w:hAnsi="Verdana" w:cstheme="minorHAnsi"/>
          <w:sz w:val="22"/>
          <w:szCs w:val="24"/>
        </w:rPr>
        <w:t>d)</w:t>
      </w:r>
      <w:r w:rsidRPr="004A3D71">
        <w:rPr>
          <w:rFonts w:ascii="Verdana" w:hAnsi="Verdana" w:cstheme="minorHAnsi"/>
          <w:sz w:val="22"/>
          <w:szCs w:val="24"/>
        </w:rPr>
        <w:tab/>
        <w:t>En caso de que no sea posible adquirir un bien de características técnicas iguales o superiores para el cumplimiento del contrato, se configurará el evento eximente de responsabilidad</w:t>
      </w:r>
      <w:r w:rsidR="007B035E">
        <w:rPr>
          <w:rFonts w:ascii="Verdana" w:hAnsi="Verdana" w:cstheme="minorHAnsi"/>
          <w:sz w:val="22"/>
          <w:szCs w:val="24"/>
        </w:rPr>
        <w:t>.</w:t>
      </w:r>
    </w:p>
    <w:p w14:paraId="568C9019" w14:textId="77777777" w:rsidR="00D37F9B" w:rsidRPr="003331F9" w:rsidRDefault="00D37F9B" w:rsidP="00D37F9B">
      <w:pPr>
        <w:rPr>
          <w:rFonts w:ascii="Verdana" w:hAnsi="Verdana" w:cstheme="minorHAnsi"/>
          <w:sz w:val="22"/>
          <w:szCs w:val="24"/>
        </w:rPr>
      </w:pPr>
    </w:p>
    <w:bookmarkEnd w:id="1"/>
    <w:p w14:paraId="698105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ESPECÍFICAS DEL CONTRATISTA</w:t>
      </w:r>
    </w:p>
    <w:p w14:paraId="15C7259E" w14:textId="77777777" w:rsidR="00D37F9B" w:rsidRPr="0058649A" w:rsidRDefault="00D37F9B" w:rsidP="00D37F9B">
      <w:pPr>
        <w:pStyle w:val="clusulas"/>
        <w:numPr>
          <w:ilvl w:val="0"/>
          <w:numId w:val="0"/>
        </w:numPr>
        <w:tabs>
          <w:tab w:val="left" w:pos="1560"/>
        </w:tabs>
        <w:spacing w:before="0" w:after="0"/>
        <w:ind w:left="66"/>
        <w:rPr>
          <w:rFonts w:ascii="Verdana" w:hAnsi="Verdana" w:cstheme="minorHAnsi"/>
          <w:sz w:val="22"/>
        </w:rPr>
      </w:pPr>
    </w:p>
    <w:p w14:paraId="5C91456E"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p>
    <w:p w14:paraId="4C216C92"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lastRenderedPageBreak/>
        <w:t>1.</w:t>
      </w:r>
      <w:r w:rsidRPr="008A5B70">
        <w:rPr>
          <w:rFonts w:ascii="Verdana" w:eastAsia="Trebuchet MS" w:hAnsi="Verdana" w:cs="Arial"/>
          <w:color w:val="000000"/>
          <w:sz w:val="22"/>
          <w:lang w:val="es-ES"/>
        </w:rPr>
        <w:tab/>
        <w:t>El contratista deberá garantizar la vinculación de personal femenino en la ejecución del contrato, así:</w:t>
      </w:r>
    </w:p>
    <w:p w14:paraId="394EEE30"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p>
    <w:p w14:paraId="2414766A"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w:t>
      </w:r>
      <w:r w:rsidRPr="008A5B70">
        <w:rPr>
          <w:rFonts w:ascii="Verdana" w:eastAsia="Trebuchet MS" w:hAnsi="Verdana" w:cs="Arial"/>
          <w:color w:val="000000"/>
          <w:sz w:val="22"/>
          <w:lang w:val="es-ES"/>
        </w:rPr>
        <w:tab/>
        <w:t>Para la Etapa de Estudios y Diseños, deberá vincular como mínimo el cincuenta por ciento (50%) de personal femenino respecto del total del equipo requerido para dicha etapa.</w:t>
      </w:r>
    </w:p>
    <w:p w14:paraId="400F8538"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w:t>
      </w:r>
      <w:r w:rsidRPr="008A5B70">
        <w:rPr>
          <w:rFonts w:ascii="Verdana" w:eastAsia="Trebuchet MS" w:hAnsi="Verdana" w:cs="Arial"/>
          <w:color w:val="000000"/>
          <w:sz w:val="22"/>
          <w:lang w:val="es-ES"/>
        </w:rPr>
        <w:tab/>
        <w:t xml:space="preserve">Para la Etapa de Construcción, deberá vincular como mínimo el trece coma ocho por ciento (13,8%) de personal femenino respecto del total del personal vinculado para esta etapa. </w:t>
      </w:r>
    </w:p>
    <w:p w14:paraId="2E767E7A"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 xml:space="preserve">Lo anterior en cumplimiento de las disposiciones distritales vigentes en materia de participación laboral femenina en la contratación pública, actualmente compiladas en el Decreto Único Sectorial 643 de 2025 que incorporó y derogó las disposiciones contenidas en los Decreto Distrital 332 de 2020 y 634 de 2023. </w:t>
      </w:r>
    </w:p>
    <w:p w14:paraId="12DECC97"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 xml:space="preserve"> </w:t>
      </w:r>
    </w:p>
    <w:p w14:paraId="085B6E29"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2.</w:t>
      </w:r>
      <w:r w:rsidRPr="008A5B70">
        <w:rPr>
          <w:rFonts w:ascii="Verdana" w:eastAsia="Trebuchet MS" w:hAnsi="Verdana" w:cs="Arial"/>
          <w:color w:val="000000"/>
          <w:sz w:val="22"/>
          <w:lang w:val="es-ES"/>
        </w:rPr>
        <w:tab/>
        <w:t>Presentar al IDRD la discriminación de requerimientos para la ejecución contractual establecida en el pliego de condiciones y sus anexos, una vez se suscriba el acta de inicio.</w:t>
      </w:r>
    </w:p>
    <w:p w14:paraId="369DE24D"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3.</w:t>
      </w:r>
      <w:r w:rsidRPr="008A5B70">
        <w:rPr>
          <w:rFonts w:ascii="Verdana" w:eastAsia="Trebuchet MS" w:hAnsi="Verdana" w:cs="Arial"/>
          <w:color w:val="000000"/>
          <w:sz w:val="22"/>
          <w:lang w:val="es-ES"/>
        </w:rPr>
        <w:tab/>
        <w:t xml:space="preserve">Presentar las hojas de vida del personal profesional del contrato, para aprobación de la Interventoría, dentro de los tres (3) </w:t>
      </w:r>
      <w:proofErr w:type="spellStart"/>
      <w:r w:rsidRPr="008A5B70">
        <w:rPr>
          <w:rFonts w:ascii="Verdana" w:eastAsia="Trebuchet MS" w:hAnsi="Verdana" w:cs="Arial"/>
          <w:color w:val="000000"/>
          <w:sz w:val="22"/>
          <w:lang w:val="es-ES"/>
        </w:rPr>
        <w:t>diashábiles</w:t>
      </w:r>
      <w:proofErr w:type="spellEnd"/>
      <w:r w:rsidRPr="008A5B70">
        <w:rPr>
          <w:rFonts w:ascii="Verdana" w:eastAsia="Trebuchet MS" w:hAnsi="Verdana" w:cs="Arial"/>
          <w:color w:val="000000"/>
          <w:sz w:val="22"/>
          <w:lang w:val="es-ES"/>
        </w:rPr>
        <w:t xml:space="preserve"> siguiente a la suscripción del acta de inicio, conforme a los perfiles y requisitos establecidos en el anexo técnico. </w:t>
      </w:r>
    </w:p>
    <w:p w14:paraId="61FF81C8"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4.</w:t>
      </w:r>
      <w:r w:rsidRPr="008A5B70">
        <w:rPr>
          <w:rFonts w:ascii="Verdana" w:eastAsia="Trebuchet MS" w:hAnsi="Verdana" w:cs="Arial"/>
          <w:color w:val="000000"/>
          <w:sz w:val="22"/>
          <w:lang w:val="es-ES"/>
        </w:rPr>
        <w:tab/>
        <w:t>Vincular al personal propuesto para el objeto del contrato, mediante contrato de trabajo y/o de prestación de servicios, y validar su afiliación y pagos al Sistema de Seguridad Social Integral y de aportes parafiscales, en los términos de ley hasta la liquidación del contrato.</w:t>
      </w:r>
    </w:p>
    <w:p w14:paraId="2222BF62"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5.</w:t>
      </w:r>
      <w:r w:rsidRPr="008A5B70">
        <w:rPr>
          <w:rFonts w:ascii="Verdana" w:eastAsia="Trebuchet MS" w:hAnsi="Verdana" w:cs="Arial"/>
          <w:color w:val="000000"/>
          <w:sz w:val="22"/>
          <w:lang w:val="es-ES"/>
        </w:rPr>
        <w:tab/>
        <w:t>Cumplir las disposiciones legales sobre contratación del personal colombiano y extranjero. Así mismo se obliga al cumplimiento de todas las leyes laborales vigentes a la fecha de liquidación del contrato y al pago por su cuenta, de todos los salarios y prestaciones sociales de Ley. También deberá suministrar al interventor la información que éste requiera al respecto.</w:t>
      </w:r>
    </w:p>
    <w:p w14:paraId="2A14D165"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6.</w:t>
      </w:r>
      <w:r w:rsidRPr="008A5B70">
        <w:rPr>
          <w:rFonts w:ascii="Verdana" w:eastAsia="Trebuchet MS" w:hAnsi="Verdana" w:cs="Arial"/>
          <w:color w:val="000000"/>
          <w:sz w:val="22"/>
          <w:lang w:val="es-ES"/>
        </w:rPr>
        <w:tab/>
        <w:t>Mantener durante la ejecución contractual el personal mínimo solicitado en el proceso de selección y aprobado por la Interventoría, de acuerdo con las dedicaciones exigidas en el pliego de condiciones sus adendas y demás anexos y apéndices. No habrá lugar a reconocimiento ni indemnización por parte de la Entidad por la mayor permanencia o dedicación del personal exigido o necesario para la ejecución del proyecto, o necesidad de personal adicional al proyectado</w:t>
      </w:r>
    </w:p>
    <w:p w14:paraId="7BB1CB68"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7.</w:t>
      </w:r>
      <w:r w:rsidRPr="008A5B70">
        <w:rPr>
          <w:rFonts w:ascii="Verdana" w:eastAsia="Trebuchet MS" w:hAnsi="Verdana" w:cs="Arial"/>
          <w:color w:val="000000"/>
          <w:sz w:val="22"/>
          <w:lang w:val="es-ES"/>
        </w:rPr>
        <w:tab/>
        <w:t>Cumplir todas las leyes laborales vigentes a la fecha de liquidación del contrato y al pago por su cuenta, de todos los salarios y prestaciones sociales de Ley, cuando corresponda.</w:t>
      </w:r>
    </w:p>
    <w:p w14:paraId="6ED54C11"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8.</w:t>
      </w:r>
      <w:r w:rsidRPr="008A5B70">
        <w:rPr>
          <w:rFonts w:ascii="Verdana" w:eastAsia="Trebuchet MS" w:hAnsi="Verdana" w:cs="Arial"/>
          <w:color w:val="000000"/>
          <w:sz w:val="22"/>
          <w:lang w:val="es-ES"/>
        </w:rPr>
        <w:tab/>
        <w:t>Responder de manera exclusiva por el pago de Salarios, Prestaciones sociales e Indemnizaciones a que haya lugar, del personal utilizado para la ejecución del contrato, personal administrativo y personal operativo y los demás que se requieran.</w:t>
      </w:r>
    </w:p>
    <w:p w14:paraId="07D4089D"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9.</w:t>
      </w:r>
      <w:r w:rsidRPr="008A5B70">
        <w:rPr>
          <w:rFonts w:ascii="Verdana" w:eastAsia="Trebuchet MS" w:hAnsi="Verdana" w:cs="Arial"/>
          <w:color w:val="000000"/>
          <w:sz w:val="22"/>
          <w:lang w:val="es-ES"/>
        </w:rPr>
        <w:tab/>
        <w:t>Desarrollar el proyecto considerando criterios de sostenibilidad ambiental, accesibilidad universal, enfoque diferencial y de género en todas las fases del contrato</w:t>
      </w:r>
    </w:p>
    <w:p w14:paraId="6C5B19D1"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10.</w:t>
      </w:r>
      <w:r w:rsidRPr="008A5B70">
        <w:rPr>
          <w:rFonts w:ascii="Verdana" w:eastAsia="Trebuchet MS" w:hAnsi="Verdana" w:cs="Arial"/>
          <w:color w:val="000000"/>
          <w:sz w:val="22"/>
          <w:lang w:val="es-ES"/>
        </w:rPr>
        <w:tab/>
        <w:t xml:space="preserve">Responsabilizarse por todos los accidentes que pueda sufrir su personal, </w:t>
      </w:r>
      <w:r w:rsidRPr="008A5B70">
        <w:rPr>
          <w:rFonts w:ascii="Verdana" w:eastAsia="Trebuchet MS" w:hAnsi="Verdana" w:cs="Arial"/>
          <w:color w:val="000000"/>
          <w:sz w:val="22"/>
          <w:lang w:val="es-ES"/>
        </w:rPr>
        <w:lastRenderedPageBreak/>
        <w:t>el personal de la Interventoría, supervisión o del IDRD, visitantes autorizados o transeúntes, como resultado de negligencia o descuido al no implementar las medidas de seguridad necesarias. Todas las indemnizaciones serán por cuenta del contratista.</w:t>
      </w:r>
    </w:p>
    <w:p w14:paraId="7DFA5C43"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11.</w:t>
      </w:r>
      <w:r w:rsidRPr="008A5B70">
        <w:rPr>
          <w:rFonts w:ascii="Verdana" w:eastAsia="Trebuchet MS" w:hAnsi="Verdana" w:cs="Arial"/>
          <w:color w:val="000000"/>
          <w:sz w:val="22"/>
          <w:lang w:val="es-ES"/>
        </w:rPr>
        <w:tab/>
        <w:t>Aplicar los protocolos de bioseguridad que correspondan en caso de presentarse condiciones sanitarias especiales durante la ejecución del contrato, así como exigir y hacer seguimiento al cumplimiento de estas obligaciones por parte del personal a su cargo o servicio.</w:t>
      </w:r>
    </w:p>
    <w:p w14:paraId="08B26191"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12.</w:t>
      </w:r>
      <w:r w:rsidRPr="008A5B70">
        <w:rPr>
          <w:rFonts w:ascii="Verdana" w:eastAsia="Trebuchet MS" w:hAnsi="Verdana" w:cs="Arial"/>
          <w:color w:val="000000"/>
          <w:sz w:val="22"/>
          <w:lang w:val="es-ES"/>
        </w:rPr>
        <w:tab/>
        <w:t>Vincular y mantener al frente de los trabajos todos los recursos necesarios (equipo, elementos, herramientas, maquinaria, insumos y personal) para el normal y completo desarrollo del objeto contractual, conforme a lo establecido en el Pliego de Condiciones, Estudio Previo, adendas, anexos, apéndices y oferta del contratista.</w:t>
      </w:r>
    </w:p>
    <w:p w14:paraId="3E55A874"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13.</w:t>
      </w:r>
      <w:r w:rsidRPr="008A5B70">
        <w:rPr>
          <w:rFonts w:ascii="Verdana" w:eastAsia="Trebuchet MS" w:hAnsi="Verdana" w:cs="Arial"/>
          <w:color w:val="000000"/>
          <w:sz w:val="22"/>
          <w:lang w:val="es-ES"/>
        </w:rPr>
        <w:tab/>
        <w:t>Presentar al Interventor, dentro de los plazos establecidos en los títulos "Cronograma de la Etapa de Estudios y Diseños (Gantt de Seguimiento)" y "Cronograma de la Etapa de Construcción (Gantt de Seguimiento)" del Anexo Técnico, los cronogramas de ejecución correspondientes a cada etapa contractual. Dichos cronogramas deberán ajustarse a los plazos definidos y en ningún caso podrán exceder el plazo total de ejecución del contrato.</w:t>
      </w:r>
    </w:p>
    <w:p w14:paraId="772C4D7E"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14.</w:t>
      </w:r>
      <w:r w:rsidRPr="008A5B70">
        <w:rPr>
          <w:rFonts w:ascii="Verdana" w:eastAsia="Trebuchet MS" w:hAnsi="Verdana" w:cs="Arial"/>
          <w:color w:val="000000"/>
          <w:sz w:val="22"/>
          <w:lang w:val="es-ES"/>
        </w:rPr>
        <w:tab/>
        <w:t xml:space="preserve">Cumplir los cronogramas de ejecución de cada etapa contractual, aprobados por la interventoría, esto incluye: los hitos de entregables, fechas límites, restricciones, asegurando el nivel de detalle, incluyendo los tiempos de solicitud de datos de entrada para diseño, gestión y trámite de permisos, licencias y autorizaciones necesarios para la correcta ejecución contractual en cada una de las etapas del proyecto. </w:t>
      </w:r>
    </w:p>
    <w:p w14:paraId="79A5D56E"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15.</w:t>
      </w:r>
      <w:r w:rsidRPr="008A5B70">
        <w:rPr>
          <w:rFonts w:ascii="Verdana" w:eastAsia="Trebuchet MS" w:hAnsi="Verdana" w:cs="Arial"/>
          <w:color w:val="000000"/>
          <w:sz w:val="22"/>
          <w:lang w:val="es-ES"/>
        </w:rPr>
        <w:tab/>
        <w:t>Realizar seguimiento y control a las acciones propias planteadas en la Matriz de Riesgo. Para lo cual debe presentar el reporte mensual del seguimiento, durante la ejecución del contrato.</w:t>
      </w:r>
    </w:p>
    <w:p w14:paraId="69F9C423"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16.</w:t>
      </w:r>
      <w:r w:rsidRPr="008A5B70">
        <w:rPr>
          <w:rFonts w:ascii="Verdana" w:eastAsia="Trebuchet MS" w:hAnsi="Verdana" w:cs="Arial"/>
          <w:color w:val="000000"/>
          <w:sz w:val="22"/>
          <w:lang w:val="es-ES"/>
        </w:rPr>
        <w:tab/>
        <w:t>Presentar al interventor informes de ejecución semanal en los tiempos y/o fechas definidas en el cronograma de ejecución aprobado para cada una de las etapas contractuales, sin perjuicio de los requerimientos adicionales debidamente justificados que pueda formular el interventor y/o supervisor del contrato de Interventoría en el marco de sus competencias.</w:t>
      </w:r>
    </w:p>
    <w:p w14:paraId="2DE65133"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17.</w:t>
      </w:r>
      <w:r w:rsidRPr="008A5B70">
        <w:rPr>
          <w:rFonts w:ascii="Verdana" w:eastAsia="Trebuchet MS" w:hAnsi="Verdana" w:cs="Arial"/>
          <w:color w:val="000000"/>
          <w:sz w:val="22"/>
          <w:lang w:val="es-ES"/>
        </w:rPr>
        <w:tab/>
        <w:t xml:space="preserve">Presentar al interventor los informes de ejecución, mensuales y finales separados por componente en los tiempos y/o fechas definidos en el cronograma de ejecución aprobado para cada una de las etapas contractuales, sin perjuicio de los requerimientos adicionales debidamente justificados que puedan formular el interventor y/o supervisor del contrato de interventoría en el marco de sus competencias. Estos informes deberán contener lo establecido en cada uno de los documentos de la lista de chequeo que se encuentran en la plataforma </w:t>
      </w:r>
      <w:proofErr w:type="spellStart"/>
      <w:r w:rsidRPr="008A5B70">
        <w:rPr>
          <w:rFonts w:ascii="Verdana" w:eastAsia="Trebuchet MS" w:hAnsi="Verdana" w:cs="Arial"/>
          <w:color w:val="000000"/>
          <w:sz w:val="22"/>
          <w:lang w:val="es-ES"/>
        </w:rPr>
        <w:t>Isolucion</w:t>
      </w:r>
      <w:proofErr w:type="spellEnd"/>
      <w:r w:rsidRPr="008A5B70">
        <w:rPr>
          <w:rFonts w:ascii="Verdana" w:eastAsia="Trebuchet MS" w:hAnsi="Verdana" w:cs="Arial"/>
          <w:color w:val="000000"/>
          <w:sz w:val="22"/>
          <w:lang w:val="es-ES"/>
        </w:rPr>
        <w:t xml:space="preserve"> y que hacen parte del Sistema de Gestión de Calidad del IDRD y, en todo caso,  incluir como contenido mínimo obligatorio,  la siguiente información: Estado del Contrato, porcentaje de avance programado, porcentaje de avance ejecutado, concepto de adelanto o atraso, descripción del avance, informe del estado y seguimiento a trámites, gestiones etc., ante las Empresas de Servicios Públicos y Entidades del Distrito.</w:t>
      </w:r>
    </w:p>
    <w:p w14:paraId="77C5ED3D"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18.</w:t>
      </w:r>
      <w:r w:rsidRPr="008A5B70">
        <w:rPr>
          <w:rFonts w:ascii="Verdana" w:eastAsia="Trebuchet MS" w:hAnsi="Verdana" w:cs="Arial"/>
          <w:color w:val="000000"/>
          <w:sz w:val="22"/>
          <w:lang w:val="es-ES"/>
        </w:rPr>
        <w:tab/>
        <w:t xml:space="preserve">Elaborar e implementar, cuando no exista en la plataforma de gestión </w:t>
      </w:r>
      <w:r w:rsidRPr="008A5B70">
        <w:rPr>
          <w:rFonts w:ascii="Verdana" w:eastAsia="Trebuchet MS" w:hAnsi="Verdana" w:cs="Arial"/>
          <w:color w:val="000000"/>
          <w:sz w:val="22"/>
          <w:lang w:val="es-ES"/>
        </w:rPr>
        <w:lastRenderedPageBreak/>
        <w:t>documental de la entidad (</w:t>
      </w:r>
      <w:proofErr w:type="spellStart"/>
      <w:r w:rsidRPr="008A5B70">
        <w:rPr>
          <w:rFonts w:ascii="Verdana" w:eastAsia="Trebuchet MS" w:hAnsi="Verdana" w:cs="Arial"/>
          <w:color w:val="000000"/>
          <w:sz w:val="22"/>
          <w:lang w:val="es-ES"/>
        </w:rPr>
        <w:t>Isolucion</w:t>
      </w:r>
      <w:proofErr w:type="spellEnd"/>
      <w:r w:rsidRPr="008A5B70">
        <w:rPr>
          <w:rFonts w:ascii="Verdana" w:eastAsia="Trebuchet MS" w:hAnsi="Verdana" w:cs="Arial"/>
          <w:color w:val="000000"/>
          <w:sz w:val="22"/>
          <w:lang w:val="es-ES"/>
        </w:rPr>
        <w:t>) una lista de chequeo acorde con las obligaciones contractuales, listas de chequeo adicionales de entregables, informes y documentos que permitan verificar el cumplimiento de todas las obligaciones y especificaciones definidas en el Anexo Técnico y sus apéndices. Estas deberán ser aprobadas por la interventoría y quedar incorporadas en el Plan de Calidad de la etapa correspondiente.</w:t>
      </w:r>
    </w:p>
    <w:p w14:paraId="7F2B2395"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19.</w:t>
      </w:r>
      <w:r w:rsidRPr="008A5B70">
        <w:rPr>
          <w:rFonts w:ascii="Verdana" w:eastAsia="Trebuchet MS" w:hAnsi="Verdana" w:cs="Arial"/>
          <w:color w:val="000000"/>
          <w:sz w:val="22"/>
          <w:lang w:val="es-ES"/>
        </w:rPr>
        <w:tab/>
        <w:t>Cumplir y aplicar los lineamientos, documentos, formatos, procedimientos y demás instrumentos disponibles con lo consignado en el Sistema de Gestión Documental del IDRD (</w:t>
      </w:r>
      <w:proofErr w:type="spellStart"/>
      <w:r w:rsidRPr="008A5B70">
        <w:rPr>
          <w:rFonts w:ascii="Verdana" w:eastAsia="Trebuchet MS" w:hAnsi="Verdana" w:cs="Arial"/>
          <w:color w:val="000000"/>
          <w:sz w:val="22"/>
          <w:lang w:val="es-ES"/>
        </w:rPr>
        <w:t>Isolucion</w:t>
      </w:r>
      <w:proofErr w:type="spellEnd"/>
      <w:r w:rsidRPr="008A5B70">
        <w:rPr>
          <w:rFonts w:ascii="Verdana" w:eastAsia="Trebuchet MS" w:hAnsi="Verdana" w:cs="Arial"/>
          <w:color w:val="000000"/>
          <w:sz w:val="22"/>
          <w:lang w:val="es-ES"/>
        </w:rPr>
        <w:t xml:space="preserve">) ,y sus actualizaciones, en los aspectos en lo que resulte aplicables al proyecto, y consultarlos permanentemente durante la ejecución contractual. </w:t>
      </w:r>
    </w:p>
    <w:p w14:paraId="35011705"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20.</w:t>
      </w:r>
      <w:r w:rsidRPr="008A5B70">
        <w:rPr>
          <w:rFonts w:ascii="Verdana" w:eastAsia="Trebuchet MS" w:hAnsi="Verdana" w:cs="Arial"/>
          <w:color w:val="000000"/>
          <w:sz w:val="22"/>
          <w:lang w:val="es-ES"/>
        </w:rPr>
        <w:tab/>
        <w:t>Presentar los informes semanales, mensuales o técnicos, debidamente aprobados por la interventoría, conforme a los plazos establecidos en el cronograma presentado al inicio del contrato, como requisito para el trámite y pago de actas parciales.</w:t>
      </w:r>
    </w:p>
    <w:p w14:paraId="05DCF974"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21.</w:t>
      </w:r>
      <w:r w:rsidRPr="008A5B70">
        <w:rPr>
          <w:rFonts w:ascii="Verdana" w:eastAsia="Trebuchet MS" w:hAnsi="Verdana" w:cs="Arial"/>
          <w:color w:val="000000"/>
          <w:sz w:val="22"/>
          <w:lang w:val="es-ES"/>
        </w:rPr>
        <w:tab/>
        <w:t>Asistir a todos los Comités semanales, los cuales serán programados por la Interventoría para el seguimiento al desarrollo de cada una de las etapas contractuales. A estos comités deberán asistir obligatoriamente los directores de proyecto y coordinadores técnicos del contrato principal y de la interventoría, así como los profesionales especialistas de apoyo que se requieran según los temas a tratar. En cada comité se deberá suscribir la respectiva Acta de Reunión, donde se deberá evidenciar de manera obligatoria el avance programado versus el avance real ejecutado del proyecto.</w:t>
      </w:r>
    </w:p>
    <w:p w14:paraId="095A9A6E"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22.</w:t>
      </w:r>
      <w:r w:rsidRPr="008A5B70">
        <w:rPr>
          <w:rFonts w:ascii="Verdana" w:eastAsia="Trebuchet MS" w:hAnsi="Verdana" w:cs="Arial"/>
          <w:color w:val="000000"/>
          <w:sz w:val="22"/>
          <w:lang w:val="es-ES"/>
        </w:rPr>
        <w:tab/>
        <w:t>Identificar, informar y gestionar, en caso de presentarse atrasos en la ejecución contractual, las causas que los originen, implementando las acciones correctivas conforme a lo establecido   en el título MANEJO DE RETRASOS CONTRACTUALES Y ACCIONES CORRECTIVAS del Anexo Técnico.</w:t>
      </w:r>
    </w:p>
    <w:p w14:paraId="73E325C8"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23.</w:t>
      </w:r>
      <w:r w:rsidRPr="008A5B70">
        <w:rPr>
          <w:rFonts w:ascii="Verdana" w:eastAsia="Trebuchet MS" w:hAnsi="Verdana" w:cs="Arial"/>
          <w:color w:val="000000"/>
          <w:sz w:val="22"/>
          <w:lang w:val="es-ES"/>
        </w:rPr>
        <w:tab/>
        <w:t>Presentar los respectivos Cortes de acuerdo con lo señalado en cada etapa de ejecución, conforme a la programación del PAC, con sus respectivos anexos.</w:t>
      </w:r>
    </w:p>
    <w:p w14:paraId="6C2D4FDB"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Nota: Para todos los casos, las actas parciales y solicitudes de pago deberán contar previamente con la aprobación de la Interventoría y la validación del supervisor del contrato de interventoría designado por el ordenador del gasto de la entidad, como requisito para su trámite y pago.</w:t>
      </w:r>
    </w:p>
    <w:p w14:paraId="215D7B79"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24.</w:t>
      </w:r>
      <w:r w:rsidRPr="008A5B70">
        <w:rPr>
          <w:rFonts w:ascii="Verdana" w:eastAsia="Trebuchet MS" w:hAnsi="Verdana" w:cs="Arial"/>
          <w:color w:val="000000"/>
          <w:sz w:val="22"/>
          <w:lang w:val="es-ES"/>
        </w:rPr>
        <w:tab/>
        <w:t>Asumir la responsabilidad por los retrasos que le sean imputables en la obtención de trámites, permisos, licencias o autorizaciones ante las Empresas de Servicios Públicos o entidades distritales, sin perjuicio de los procesos de carácter sancionatorio que pueda ejercer la entidad...</w:t>
      </w:r>
    </w:p>
    <w:p w14:paraId="1A568EA0"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25.</w:t>
      </w:r>
      <w:r w:rsidRPr="008A5B70">
        <w:rPr>
          <w:rFonts w:ascii="Verdana" w:eastAsia="Trebuchet MS" w:hAnsi="Verdana" w:cs="Arial"/>
          <w:color w:val="000000"/>
          <w:sz w:val="22"/>
          <w:lang w:val="es-ES"/>
        </w:rPr>
        <w:tab/>
        <w:t>Dar cumplimiento a los Planes de Gestión Social de cada etapa contractual aprobados por la interventoría y por la Entidad, según lo dispuesto en el Apéndice de Gestión Social, y presentar los soportes de los programas ejecutados.</w:t>
      </w:r>
    </w:p>
    <w:p w14:paraId="05AA5669"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26.</w:t>
      </w:r>
      <w:r w:rsidRPr="008A5B70">
        <w:rPr>
          <w:rFonts w:ascii="Verdana" w:eastAsia="Trebuchet MS" w:hAnsi="Verdana" w:cs="Arial"/>
          <w:color w:val="000000"/>
          <w:sz w:val="22"/>
          <w:lang w:val="es-ES"/>
        </w:rPr>
        <w:tab/>
        <w:t>Realizar los volantes informativos y demás comunicaciones dirigidas a la comunidad, en la forma, contenido y cantidad definidos por el IDRD, conforme a los lineamientos establecidos en el Apéndice Social que hace parte integral del contrato.</w:t>
      </w:r>
    </w:p>
    <w:p w14:paraId="72C1BC27"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27.</w:t>
      </w:r>
      <w:r w:rsidRPr="008A5B70">
        <w:rPr>
          <w:rFonts w:ascii="Verdana" w:eastAsia="Trebuchet MS" w:hAnsi="Verdana" w:cs="Arial"/>
          <w:color w:val="000000"/>
          <w:sz w:val="22"/>
          <w:lang w:val="es-ES"/>
        </w:rPr>
        <w:tab/>
        <w:t xml:space="preserve">Realizar el acompañamiento con personal técnico a las reuniones y actividades sociales y demás actividades que involucren a la comunidad en </w:t>
      </w:r>
      <w:r w:rsidRPr="008A5B70">
        <w:rPr>
          <w:rFonts w:ascii="Verdana" w:eastAsia="Trebuchet MS" w:hAnsi="Verdana" w:cs="Arial"/>
          <w:color w:val="000000"/>
          <w:sz w:val="22"/>
          <w:lang w:val="es-ES"/>
        </w:rPr>
        <w:lastRenderedPageBreak/>
        <w:t>desarrollo del contrato, coordinando e involucrando también la participación de la interventoría, conforme a lo establecido en el Apéndice Social.</w:t>
      </w:r>
    </w:p>
    <w:p w14:paraId="0D5C2559"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28.</w:t>
      </w:r>
      <w:r w:rsidRPr="008A5B70">
        <w:rPr>
          <w:rFonts w:ascii="Verdana" w:eastAsia="Trebuchet MS" w:hAnsi="Verdana" w:cs="Arial"/>
          <w:color w:val="000000"/>
          <w:sz w:val="22"/>
          <w:lang w:val="es-ES"/>
        </w:rPr>
        <w:tab/>
        <w:t xml:space="preserve">Llevar un estricto control de correspondencia enviada y recibida mediante la implementación de un formato, y dar respuesta oportuna a todas las comunicaciones y </w:t>
      </w:r>
      <w:proofErr w:type="spellStart"/>
      <w:r w:rsidRPr="008A5B70">
        <w:rPr>
          <w:rFonts w:ascii="Verdana" w:eastAsia="Trebuchet MS" w:hAnsi="Verdana" w:cs="Arial"/>
          <w:color w:val="000000"/>
          <w:sz w:val="22"/>
          <w:lang w:val="es-ES"/>
        </w:rPr>
        <w:t>PQR’s</w:t>
      </w:r>
      <w:proofErr w:type="spellEnd"/>
      <w:r w:rsidRPr="008A5B70">
        <w:rPr>
          <w:rFonts w:ascii="Verdana" w:eastAsia="Trebuchet MS" w:hAnsi="Verdana" w:cs="Arial"/>
          <w:color w:val="000000"/>
          <w:sz w:val="22"/>
          <w:lang w:val="es-ES"/>
        </w:rPr>
        <w:t xml:space="preserve"> de la comunidad, entes de control o cualquier entidad o interesado en el proyecto. Este insumo hará parte del informe mensual que deberá ser entregado al interventor.</w:t>
      </w:r>
    </w:p>
    <w:p w14:paraId="23118081"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29.</w:t>
      </w:r>
      <w:r w:rsidRPr="008A5B70">
        <w:rPr>
          <w:rFonts w:ascii="Verdana" w:eastAsia="Trebuchet MS" w:hAnsi="Verdana" w:cs="Arial"/>
          <w:color w:val="000000"/>
          <w:sz w:val="22"/>
          <w:lang w:val="es-ES"/>
        </w:rPr>
        <w:tab/>
        <w:t>Atender y responder en un término no mayor a TRES (03) días hábiles salvo que por su complejidad técnica se requiera  un plazo mayor debidamente justificado, todas las observaciones y solicitudes que formule la interventoría o el IDRD durante la ejecución del contrato y durante el periodo de amparo de calidad de la garantía de cumplimiento, incluidas aquellas que se originen en requerimientos de la comunidad, entes de control u otros interesados y que sean canalizados formalmente a través de la interventoría o del IDRD, relacionadas con aspectos técnicos, administrativos, de  calidad, programación, Seguridad y Salud en el Trabajo, gestión ambiental, manejo de personal o cualquier otro aspecto derivado de sus obligaciones contractuales.</w:t>
      </w:r>
    </w:p>
    <w:p w14:paraId="717B9F0A"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30.</w:t>
      </w:r>
      <w:r w:rsidRPr="008A5B70">
        <w:rPr>
          <w:rFonts w:ascii="Verdana" w:eastAsia="Trebuchet MS" w:hAnsi="Verdana" w:cs="Arial"/>
          <w:color w:val="000000"/>
          <w:sz w:val="22"/>
          <w:lang w:val="es-ES"/>
        </w:rPr>
        <w:tab/>
        <w:t>Velar porque el IDRD se mantenga indemne frente a cualquier reclamación de terceros, subcontratistas, proveedores o prestadores de servicios que hayan sido requeridos indirectamente para la ejecución del contrato.</w:t>
      </w:r>
    </w:p>
    <w:p w14:paraId="2E913C18"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31.</w:t>
      </w:r>
      <w:r w:rsidRPr="008A5B70">
        <w:rPr>
          <w:rFonts w:ascii="Verdana" w:eastAsia="Trebuchet MS" w:hAnsi="Verdana" w:cs="Arial"/>
          <w:color w:val="000000"/>
          <w:sz w:val="22"/>
          <w:lang w:val="es-ES"/>
        </w:rPr>
        <w:tab/>
        <w:t>Conceptuar por escrito ante la Interventoría, a través de sus profesionales, acerca de cualquier evento técnico, administrativo, financiero, contable, social, ambiental, SST y/o jurídico que se presente en desarrollo del contrato.</w:t>
      </w:r>
    </w:p>
    <w:p w14:paraId="14BB2922"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32.</w:t>
      </w:r>
      <w:r w:rsidRPr="008A5B70">
        <w:rPr>
          <w:rFonts w:ascii="Verdana" w:eastAsia="Trebuchet MS" w:hAnsi="Verdana" w:cs="Arial"/>
          <w:color w:val="000000"/>
          <w:sz w:val="22"/>
          <w:lang w:val="es-ES"/>
        </w:rPr>
        <w:tab/>
        <w:t>Responder civil y penalmente por el cumplimiento de las obligaciones derivadas del contrato y por los hechos u omisiones que le sean imputables y que causen daño o perjuicio al IDRD, conforme a lo previsto en la Ley 80 de 1993 y demás normas aplicables.</w:t>
      </w:r>
    </w:p>
    <w:p w14:paraId="6B25AA9B"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33.</w:t>
      </w:r>
      <w:r w:rsidRPr="008A5B70">
        <w:rPr>
          <w:rFonts w:ascii="Verdana" w:eastAsia="Trebuchet MS" w:hAnsi="Verdana" w:cs="Arial"/>
          <w:color w:val="000000"/>
          <w:sz w:val="22"/>
          <w:lang w:val="es-ES"/>
        </w:rPr>
        <w:tab/>
        <w:t>Cumplir con cualquier otra obligación derivada del pliego de condiciones, el contrato, la ley o las instrucciones del IDRD que guarde relación directa con la adecuada ejecución del objeto contractual.</w:t>
      </w:r>
    </w:p>
    <w:p w14:paraId="1F0EF16D"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34.</w:t>
      </w:r>
      <w:r w:rsidRPr="008A5B70">
        <w:rPr>
          <w:rFonts w:ascii="Verdana" w:eastAsia="Trebuchet MS" w:hAnsi="Verdana" w:cs="Arial"/>
          <w:color w:val="000000"/>
          <w:sz w:val="22"/>
          <w:lang w:val="es-ES"/>
        </w:rPr>
        <w:tab/>
        <w:t>Atender y tramitar de manera oportuna cada una de las actas y demás documentos proyectados por el interventor y/o supervisor, que se constituyen en documentos necesarios para el desarrollo del contrato.</w:t>
      </w:r>
    </w:p>
    <w:p w14:paraId="1B50927B"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35.</w:t>
      </w:r>
      <w:r w:rsidRPr="008A5B70">
        <w:rPr>
          <w:rFonts w:ascii="Verdana" w:eastAsia="Trebuchet MS" w:hAnsi="Verdana" w:cs="Arial"/>
          <w:color w:val="000000"/>
          <w:sz w:val="22"/>
          <w:lang w:val="es-ES"/>
        </w:rPr>
        <w:tab/>
        <w:t>Dar estricto cumplimiento a los precios y condiciones señaladas en la propuesta económica presentada durante toda la vigencia del contrato.</w:t>
      </w:r>
    </w:p>
    <w:p w14:paraId="7D102EC7"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36.</w:t>
      </w:r>
      <w:r w:rsidRPr="008A5B70">
        <w:rPr>
          <w:rFonts w:ascii="Verdana" w:eastAsia="Trebuchet MS" w:hAnsi="Verdana" w:cs="Arial"/>
          <w:color w:val="000000"/>
          <w:sz w:val="22"/>
          <w:lang w:val="es-ES"/>
        </w:rPr>
        <w:tab/>
        <w:t>Elaborar e implementar el plan de calidad y el plan de inspección y ensayos para cada una de las etapas del proyecto según lo descrito en el apéndice de Lineamientos de Calidad.</w:t>
      </w:r>
    </w:p>
    <w:p w14:paraId="70DF8E0A"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37.</w:t>
      </w:r>
      <w:r w:rsidRPr="008A5B70">
        <w:rPr>
          <w:rFonts w:ascii="Verdana" w:eastAsia="Trebuchet MS" w:hAnsi="Verdana" w:cs="Arial"/>
          <w:color w:val="000000"/>
          <w:sz w:val="22"/>
          <w:lang w:val="es-ES"/>
        </w:rPr>
        <w:tab/>
        <w:t>Dar cumplimiento a los Planes de Calidad de cada etapa contractual de acuerdo con los lineamientos establecidos en el Apéndice de Calidad, aprobado por la Interventoría, durante el desarrollo del contrato y presentar los soportes correspondientes.</w:t>
      </w:r>
    </w:p>
    <w:p w14:paraId="4B58F850"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38.</w:t>
      </w:r>
      <w:r w:rsidRPr="008A5B70">
        <w:rPr>
          <w:rFonts w:ascii="Verdana" w:eastAsia="Trebuchet MS" w:hAnsi="Verdana" w:cs="Arial"/>
          <w:color w:val="000000"/>
          <w:sz w:val="22"/>
          <w:lang w:val="es-ES"/>
        </w:rPr>
        <w:tab/>
        <w:t>Asistir a auditorías y demás reuniones referentes al contrato y su ejecución en el marco de temas relacionados con el Sistema de Gestión de Calidad del IDRD.</w:t>
      </w:r>
    </w:p>
    <w:p w14:paraId="2F3AF772"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39.</w:t>
      </w:r>
      <w:r w:rsidRPr="008A5B70">
        <w:rPr>
          <w:rFonts w:ascii="Verdana" w:eastAsia="Trebuchet MS" w:hAnsi="Verdana" w:cs="Arial"/>
          <w:color w:val="000000"/>
          <w:sz w:val="22"/>
          <w:lang w:val="es-ES"/>
        </w:rPr>
        <w:tab/>
        <w:t xml:space="preserve">Realizar la revisión y valoración de las restricciones, criterios de diseño, </w:t>
      </w:r>
      <w:r w:rsidRPr="008A5B70">
        <w:rPr>
          <w:rFonts w:ascii="Verdana" w:eastAsia="Trebuchet MS" w:hAnsi="Verdana" w:cs="Arial"/>
          <w:color w:val="000000"/>
          <w:sz w:val="22"/>
          <w:lang w:val="es-ES"/>
        </w:rPr>
        <w:lastRenderedPageBreak/>
        <w:t>cálculos previos y demás información técnica necesaria para el desarrollo de la etapa de estudios y diseños</w:t>
      </w:r>
    </w:p>
    <w:p w14:paraId="043396DA"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40.</w:t>
      </w:r>
      <w:r w:rsidRPr="008A5B70">
        <w:rPr>
          <w:rFonts w:ascii="Verdana" w:eastAsia="Trebuchet MS" w:hAnsi="Verdana" w:cs="Arial"/>
          <w:color w:val="000000"/>
          <w:sz w:val="22"/>
          <w:lang w:val="es-ES"/>
        </w:rPr>
        <w:tab/>
        <w:t>Ejecutar la topografía detallada y georreferenciada del proyecto, incluyendo polígono consolidado del área de estudio, coordenadas certificadas IGAC y/o EAAB (planimétrico y altimétrico), archivo Rinex, coordenadas planas de puntos de amarre, carteras de campo y registro fotográfico cronológico de georreferenciación, de conformidad con lo establecido en el apéndice topográfico.</w:t>
      </w:r>
    </w:p>
    <w:p w14:paraId="4A2ED2C8"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41.</w:t>
      </w:r>
      <w:r w:rsidRPr="008A5B70">
        <w:rPr>
          <w:rFonts w:ascii="Verdana" w:eastAsia="Trebuchet MS" w:hAnsi="Verdana" w:cs="Arial"/>
          <w:color w:val="000000"/>
          <w:sz w:val="22"/>
          <w:lang w:val="es-ES"/>
        </w:rPr>
        <w:tab/>
        <w:t>Realizar las gestiones y trámites, para obtener los permisos, licencias y/o autorizaciones ante las empresas de servicios públicos (EAAB, ENEL COLOMBIA S.A. E.S.P., VANTI S.A. E.S.P. y demás que corresponda) para determinar redes y servicios que interfieran o puedan interferir con el proyecto, tanto actuales como futuras.</w:t>
      </w:r>
    </w:p>
    <w:p w14:paraId="0159153B"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42.</w:t>
      </w:r>
      <w:r w:rsidRPr="008A5B70">
        <w:rPr>
          <w:rFonts w:ascii="Verdana" w:eastAsia="Trebuchet MS" w:hAnsi="Verdana" w:cs="Arial"/>
          <w:color w:val="000000"/>
          <w:sz w:val="22"/>
          <w:lang w:val="es-ES"/>
        </w:rPr>
        <w:tab/>
        <w:t>Tramitar solicitudes nuevas o de actualización de permisos, registros, licencias y/o autorizaciones necesarias para la debida ejecución contractual, conforme al Anexo Técnico y sus apéndices</w:t>
      </w:r>
    </w:p>
    <w:p w14:paraId="5190325A"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43.</w:t>
      </w:r>
      <w:r w:rsidRPr="008A5B70">
        <w:rPr>
          <w:rFonts w:ascii="Verdana" w:eastAsia="Trebuchet MS" w:hAnsi="Verdana" w:cs="Arial"/>
          <w:color w:val="000000"/>
          <w:sz w:val="22"/>
          <w:lang w:val="es-ES"/>
        </w:rPr>
        <w:tab/>
        <w:t>Tramitar de manera completa, desde la elaboración de documentos técnicos, seguimiento, atención de observaciones y gestión hasta la aprobación, todos los trámites, permisos, registros o autorizaciones ante la autoridad ambiental competente, garantizando el cumplimiento del objeto contractual.</w:t>
      </w:r>
    </w:p>
    <w:p w14:paraId="23E89033"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44.</w:t>
      </w:r>
      <w:r w:rsidRPr="008A5B70">
        <w:rPr>
          <w:rFonts w:ascii="Verdana" w:eastAsia="Trebuchet MS" w:hAnsi="Verdana" w:cs="Arial"/>
          <w:color w:val="000000"/>
          <w:sz w:val="22"/>
          <w:lang w:val="es-ES"/>
        </w:rPr>
        <w:tab/>
        <w:t>Realizar desde el inicio hasta la finalización la gestión de trámites, solicitudes, permisos y registros correspondientes ante el Jardín Botánico de Bogotá , la SECRETARÍA DISTRITAL DE AMBIENTE, el IDIGER u otras autoridades ambientales o distritales según la naturaleza de las intervenciones requeridas por el proyecto.</w:t>
      </w:r>
    </w:p>
    <w:p w14:paraId="2BF0A9E1"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45.</w:t>
      </w:r>
      <w:r w:rsidRPr="008A5B70">
        <w:rPr>
          <w:rFonts w:ascii="Verdana" w:eastAsia="Trebuchet MS" w:hAnsi="Verdana" w:cs="Arial"/>
          <w:color w:val="000000"/>
          <w:sz w:val="22"/>
          <w:lang w:val="es-ES"/>
        </w:rPr>
        <w:tab/>
        <w:t xml:space="preserve">Gestionar oportunamente todos los registros, trámites, permisos, autorizaciones y licencias necesarios para la correcta ejecución del proyecto y presentar a la interventoría reportes mensuales del avance de dichas gestiones, con sus respectivos soportes. </w:t>
      </w:r>
    </w:p>
    <w:p w14:paraId="4AB1DCCD"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46.</w:t>
      </w:r>
      <w:r w:rsidRPr="008A5B70">
        <w:rPr>
          <w:rFonts w:ascii="Verdana" w:eastAsia="Trebuchet MS" w:hAnsi="Verdana" w:cs="Arial"/>
          <w:color w:val="000000"/>
          <w:sz w:val="22"/>
          <w:lang w:val="es-ES"/>
        </w:rPr>
        <w:tab/>
        <w:t>Realizar los trámites correspondientes ante la UAESP para la aprobación del proyecto de iluminación de alumbrado público y/o del trámite de expansión de iluminación, una vez iniciado el contrato, cuando aplique.</w:t>
      </w:r>
    </w:p>
    <w:p w14:paraId="247089ED"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47.</w:t>
      </w:r>
      <w:r w:rsidRPr="008A5B70">
        <w:rPr>
          <w:rFonts w:ascii="Verdana" w:eastAsia="Trebuchet MS" w:hAnsi="Verdana" w:cs="Arial"/>
          <w:color w:val="000000"/>
          <w:sz w:val="22"/>
          <w:lang w:val="es-ES"/>
        </w:rPr>
        <w:tab/>
        <w:t>Revisar, analizar, implementar y cumplir los requerimientos impuestos por la Secretaría Distrital de Ambiente – SDA, establecidos en el Apéndice Ambiental y demás pronunciamientos emitidos durante la etapa precontractual y contractual del proyecto.</w:t>
      </w:r>
    </w:p>
    <w:p w14:paraId="0C6820B1"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48.</w:t>
      </w:r>
      <w:r w:rsidRPr="008A5B70">
        <w:rPr>
          <w:rFonts w:ascii="Verdana" w:eastAsia="Trebuchet MS" w:hAnsi="Verdana" w:cs="Arial"/>
          <w:color w:val="000000"/>
          <w:sz w:val="22"/>
          <w:lang w:val="es-ES"/>
        </w:rPr>
        <w:tab/>
        <w:t>Realizar un Programa de Arqueología Preventiva, cuando aplique, de acuerdo con los requerimientos del Instituto Colombiano de Antropología e Historia – ICANH.</w:t>
      </w:r>
    </w:p>
    <w:p w14:paraId="11BAE6BE"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49.</w:t>
      </w:r>
      <w:r w:rsidRPr="008A5B70">
        <w:rPr>
          <w:rFonts w:ascii="Verdana" w:eastAsia="Trebuchet MS" w:hAnsi="Verdana" w:cs="Arial"/>
          <w:color w:val="000000"/>
          <w:sz w:val="22"/>
          <w:lang w:val="es-ES"/>
        </w:rPr>
        <w:tab/>
        <w:t>Conocer y dar cumplimiento a la normativa relacionada con Bienes de Interés Cultural – BIC, cuando aplique.</w:t>
      </w:r>
    </w:p>
    <w:p w14:paraId="4A32C297"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50.</w:t>
      </w:r>
      <w:r w:rsidRPr="008A5B70">
        <w:rPr>
          <w:rFonts w:ascii="Verdana" w:eastAsia="Trebuchet MS" w:hAnsi="Verdana" w:cs="Arial"/>
          <w:color w:val="000000"/>
          <w:sz w:val="22"/>
          <w:lang w:val="es-ES"/>
        </w:rPr>
        <w:tab/>
        <w:t>Gestionar de manera permanente ante el Instituto Distrital de Patrimonio Cultural – IDPC y/o el Ministerio de las Culturas, las Artes y los Saberes, los trámites necesarios para la obtención oportuna de permisos y licencias a los que hubiere lugar, cuando aplique.</w:t>
      </w:r>
    </w:p>
    <w:p w14:paraId="18600435"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51.</w:t>
      </w:r>
      <w:r w:rsidRPr="008A5B70">
        <w:rPr>
          <w:rFonts w:ascii="Verdana" w:eastAsia="Trebuchet MS" w:hAnsi="Verdana" w:cs="Arial"/>
          <w:color w:val="000000"/>
          <w:sz w:val="22"/>
          <w:lang w:val="es-ES"/>
        </w:rPr>
        <w:tab/>
        <w:t xml:space="preserve">Realizar el trámite correspondiente de Consulta Previa ante el Ministerio del Interior, cuando aplique, hasta obtener la resolución emitida por dicha </w:t>
      </w:r>
      <w:r w:rsidRPr="008A5B70">
        <w:rPr>
          <w:rFonts w:ascii="Verdana" w:eastAsia="Trebuchet MS" w:hAnsi="Verdana" w:cs="Arial"/>
          <w:color w:val="000000"/>
          <w:sz w:val="22"/>
          <w:lang w:val="es-ES"/>
        </w:rPr>
        <w:lastRenderedPageBreak/>
        <w:t>entidad.</w:t>
      </w:r>
    </w:p>
    <w:p w14:paraId="368E2791"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52.</w:t>
      </w:r>
      <w:r w:rsidRPr="008A5B70">
        <w:rPr>
          <w:rFonts w:ascii="Verdana" w:eastAsia="Trebuchet MS" w:hAnsi="Verdana" w:cs="Arial"/>
          <w:color w:val="000000"/>
          <w:sz w:val="22"/>
          <w:lang w:val="es-ES"/>
        </w:rPr>
        <w:tab/>
        <w:t>Incorporar los ajustes, recomendaciones o condiciones técnicas emitidas por entidades competentes durante el proceso de revisión y aprobación de diseños o durante la ejecución de la obra.</w:t>
      </w:r>
    </w:p>
    <w:p w14:paraId="0690B601"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53.</w:t>
      </w:r>
      <w:r w:rsidRPr="008A5B70">
        <w:rPr>
          <w:rFonts w:ascii="Verdana" w:eastAsia="Trebuchet MS" w:hAnsi="Verdana" w:cs="Arial"/>
          <w:color w:val="000000"/>
          <w:sz w:val="22"/>
          <w:lang w:val="es-ES"/>
        </w:rPr>
        <w:tab/>
        <w:t>Realizar todas las acciones necesarias para asegurar que los entregables que conforman la etapa de estudios y diseños cumplan con los requisitos contractuales, legales, reglamentarios y normativos, y que resulten adecuados para su uso previsto, garantizando su funcionalidad.</w:t>
      </w:r>
    </w:p>
    <w:p w14:paraId="78A2ED0C"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54.</w:t>
      </w:r>
      <w:r w:rsidRPr="008A5B70">
        <w:rPr>
          <w:rFonts w:ascii="Verdana" w:eastAsia="Trebuchet MS" w:hAnsi="Verdana" w:cs="Arial"/>
          <w:color w:val="000000"/>
          <w:sz w:val="22"/>
          <w:lang w:val="es-ES"/>
        </w:rPr>
        <w:tab/>
        <w:t>Cumplir en la etapa de estudios y diseños con la verificación de cálculos, resultados y variables de comprobación que permitan establecer que el diseño cumple los parámetros normativos aplicables, debiendo ser estos aprobados por la Interventoría.</w:t>
      </w:r>
    </w:p>
    <w:p w14:paraId="1D6CD767"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55.</w:t>
      </w:r>
      <w:r w:rsidRPr="008A5B70">
        <w:rPr>
          <w:rFonts w:ascii="Verdana" w:eastAsia="Trebuchet MS" w:hAnsi="Verdana" w:cs="Arial"/>
          <w:color w:val="000000"/>
          <w:sz w:val="22"/>
          <w:lang w:val="es-ES"/>
        </w:rPr>
        <w:tab/>
        <w:t>Realizar y presentar en la etapa de estudios y diseños los detalles constructivos necesarios para la correcta ejecución de la etapa de construcción, los cuales deberán estar incorporados en los planos y documentos técnicos pertinentes, sujetos a revisión y aprobación de la interventoría antes de su entrega a la entidad.</w:t>
      </w:r>
    </w:p>
    <w:p w14:paraId="73904F93"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56.</w:t>
      </w:r>
      <w:r w:rsidRPr="008A5B70">
        <w:rPr>
          <w:rFonts w:ascii="Verdana" w:eastAsia="Trebuchet MS" w:hAnsi="Verdana" w:cs="Arial"/>
          <w:color w:val="000000"/>
          <w:sz w:val="22"/>
          <w:lang w:val="es-ES"/>
        </w:rPr>
        <w:tab/>
        <w:t>Elaborar durante la etapa de estudios y diseños las especificaciones técnicas y las recomendaciones necesarias para la correcta ejecución del proyecto.</w:t>
      </w:r>
    </w:p>
    <w:p w14:paraId="0249AD59"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57.</w:t>
      </w:r>
      <w:r w:rsidRPr="008A5B70">
        <w:rPr>
          <w:rFonts w:ascii="Verdana" w:eastAsia="Trebuchet MS" w:hAnsi="Verdana" w:cs="Arial"/>
          <w:color w:val="000000"/>
          <w:sz w:val="22"/>
          <w:lang w:val="es-ES"/>
        </w:rPr>
        <w:tab/>
        <w:t>Realizar la entrega final del contenido de los documentos resultantes de la fase de Diseños definitivos de la etapa de estudios y diseños, así como de las versiones digitales correspondientes, debidamente remitidas a la interventoría</w:t>
      </w:r>
    </w:p>
    <w:p w14:paraId="5F8BD505"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58.</w:t>
      </w:r>
      <w:r w:rsidRPr="008A5B70">
        <w:rPr>
          <w:rFonts w:ascii="Verdana" w:eastAsia="Trebuchet MS" w:hAnsi="Verdana" w:cs="Arial"/>
          <w:color w:val="000000"/>
          <w:sz w:val="22"/>
          <w:lang w:val="es-ES"/>
        </w:rPr>
        <w:tab/>
        <w:t>Cumplir con los documentos y manuales adoptados por el IDRD, así como con las normas aplicables y especificaciones de diseño definidas para la etapa de estudios y diseños.</w:t>
      </w:r>
    </w:p>
    <w:p w14:paraId="127808AC"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59.</w:t>
      </w:r>
      <w:r w:rsidRPr="008A5B70">
        <w:rPr>
          <w:rFonts w:ascii="Verdana" w:eastAsia="Trebuchet MS" w:hAnsi="Verdana" w:cs="Arial"/>
          <w:color w:val="000000"/>
          <w:sz w:val="22"/>
          <w:lang w:val="es-ES"/>
        </w:rPr>
        <w:tab/>
        <w:t>Realizar la presentación del esquema básico y anteproyecto de diseño aprobados por la interventoría ante la Subdirección Técnica de Construcciones, de conformidad con lo establecido en el Anexo Técnico.</w:t>
      </w:r>
    </w:p>
    <w:p w14:paraId="21F16F86"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60.</w:t>
      </w:r>
      <w:r w:rsidRPr="008A5B70">
        <w:rPr>
          <w:rFonts w:ascii="Verdana" w:eastAsia="Trebuchet MS" w:hAnsi="Verdana" w:cs="Arial"/>
          <w:color w:val="000000"/>
          <w:sz w:val="22"/>
          <w:lang w:val="es-ES"/>
        </w:rPr>
        <w:tab/>
        <w:t>Ejecutar el objeto contractual conforme a las condiciones del Apéndice Ambiental e implementar para el proyecto todos los lineamientos, conceptos y directrices emitidas por la Secretaría Distrital de Ambiente (SDA) aplicables al mismo.</w:t>
      </w:r>
    </w:p>
    <w:p w14:paraId="465034A2"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61.</w:t>
      </w:r>
      <w:r w:rsidRPr="008A5B70">
        <w:rPr>
          <w:rFonts w:ascii="Verdana" w:eastAsia="Trebuchet MS" w:hAnsi="Verdana" w:cs="Arial"/>
          <w:color w:val="000000"/>
          <w:sz w:val="22"/>
          <w:lang w:val="es-ES"/>
        </w:rPr>
        <w:tab/>
        <w:t>Realizar el levantamiento y actualización del inventario forestal, así como la solicitud de tratamientos silviculturales aplicables; tramitar de manera ágil y adecuada ante las entidades ambientales competentes todos los permisos necesarios para realizar cualquier tipo de intervención en el proyecto, cuando aplique conforme a lo establecido en el apéndice forestal.</w:t>
      </w:r>
    </w:p>
    <w:p w14:paraId="0DFFF33C"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62.</w:t>
      </w:r>
      <w:r w:rsidRPr="008A5B70">
        <w:rPr>
          <w:rFonts w:ascii="Verdana" w:eastAsia="Trebuchet MS" w:hAnsi="Verdana" w:cs="Arial"/>
          <w:color w:val="000000"/>
          <w:sz w:val="22"/>
          <w:lang w:val="es-ES"/>
        </w:rPr>
        <w:tab/>
        <w:t>Estructurar, presentar e incorporar adecuadamente el Plan de Gestión del Riesgo de Desastres de las Entidades Públicas y Privadas (PGRDEPP), conforme al Decreto 2157 de 2017 y al Decreto 555 de 2021, en lo aplicable al proyecto.</w:t>
      </w:r>
    </w:p>
    <w:p w14:paraId="2F230A1B"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63.</w:t>
      </w:r>
      <w:r w:rsidRPr="008A5B70">
        <w:rPr>
          <w:rFonts w:ascii="Verdana" w:eastAsia="Trebuchet MS" w:hAnsi="Verdana" w:cs="Arial"/>
          <w:color w:val="000000"/>
          <w:sz w:val="22"/>
          <w:lang w:val="es-ES"/>
        </w:rPr>
        <w:tab/>
        <w:t>Efectuar los trámites para redes provisionales y definitivas ante las empresas de servicios públicos, y realizar el seguimiento y entrega a la interventoría y al IDRD cuando se requiera.</w:t>
      </w:r>
    </w:p>
    <w:p w14:paraId="6E478852"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64.</w:t>
      </w:r>
      <w:r w:rsidRPr="008A5B70">
        <w:rPr>
          <w:rFonts w:ascii="Verdana" w:eastAsia="Trebuchet MS" w:hAnsi="Verdana" w:cs="Arial"/>
          <w:color w:val="000000"/>
          <w:sz w:val="22"/>
          <w:lang w:val="es-ES"/>
        </w:rPr>
        <w:tab/>
        <w:t xml:space="preserve">Entregar a la interventoría y al IDRD las certificaciones RETIE y RETILAP necesarias para la energización del proyecto, asegurando que dichas certificaciones correspondan al proyecto aprobado por ENEL COLOMBIA S.A. </w:t>
      </w:r>
      <w:r w:rsidRPr="008A5B70">
        <w:rPr>
          <w:rFonts w:ascii="Verdana" w:eastAsia="Trebuchet MS" w:hAnsi="Verdana" w:cs="Arial"/>
          <w:color w:val="000000"/>
          <w:sz w:val="22"/>
          <w:lang w:val="es-ES"/>
        </w:rPr>
        <w:lastRenderedPageBreak/>
        <w:t>E.S.P. y la UAESP, y que estén reflejadas en la programación de obra cuando corresponda.</w:t>
      </w:r>
    </w:p>
    <w:p w14:paraId="49459BD0"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65.</w:t>
      </w:r>
      <w:r w:rsidRPr="008A5B70">
        <w:rPr>
          <w:rFonts w:ascii="Verdana" w:eastAsia="Trebuchet MS" w:hAnsi="Verdana" w:cs="Arial"/>
          <w:color w:val="000000"/>
          <w:sz w:val="22"/>
          <w:lang w:val="es-ES"/>
        </w:rPr>
        <w:tab/>
        <w:t>Pagar a la autoridad ambiental competente los valores que se causen por registros, permisos y autorizaciones requeridos para la ejecución del contrato, incluyendo los conceptos de evaluación, compensación y seguimiento u otros; remitiendo el original y dos copias de los recibos de pago al Interventor y copia al IDRD.</w:t>
      </w:r>
    </w:p>
    <w:p w14:paraId="0E77554E"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66.</w:t>
      </w:r>
      <w:r w:rsidRPr="008A5B70">
        <w:rPr>
          <w:rFonts w:ascii="Verdana" w:eastAsia="Trebuchet MS" w:hAnsi="Verdana" w:cs="Arial"/>
          <w:color w:val="000000"/>
          <w:sz w:val="22"/>
          <w:lang w:val="es-ES"/>
        </w:rPr>
        <w:tab/>
        <w:t>Garantizar en la Etapa de Construcción el cumplimiento a cabalidad de las calidades y especificaciones técnicas aprobadas en la etapa de ajuste a los estudios y diseños existentes y elaboración de diseños complementarios, según validación previa de la Interventoría.</w:t>
      </w:r>
    </w:p>
    <w:p w14:paraId="1310438A"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67.</w:t>
      </w:r>
      <w:r w:rsidRPr="008A5B70">
        <w:rPr>
          <w:rFonts w:ascii="Verdana" w:eastAsia="Trebuchet MS" w:hAnsi="Verdana" w:cs="Arial"/>
          <w:color w:val="000000"/>
          <w:sz w:val="22"/>
          <w:lang w:val="es-ES"/>
        </w:rPr>
        <w:tab/>
        <w:t>Realizar y reportar al interventor semanalmente en la Etapa de Construcción el control de cantidades ejecutadas y por ejecutar de cada una de las obras de tal manera que se dé cumplimiento al Cronograma y Presupuesto aprobado de esta etapa.</w:t>
      </w:r>
    </w:p>
    <w:p w14:paraId="71FBD36E"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68.</w:t>
      </w:r>
      <w:r w:rsidRPr="008A5B70">
        <w:rPr>
          <w:rFonts w:ascii="Verdana" w:eastAsia="Trebuchet MS" w:hAnsi="Verdana" w:cs="Arial"/>
          <w:color w:val="000000"/>
          <w:sz w:val="22"/>
          <w:lang w:val="es-ES"/>
        </w:rPr>
        <w:tab/>
        <w:t>Garantizar que las actividades desarrolladas durante la Etapa de Construcción correspondan a las actividades y obligaciones aprobadas en la etapa de estudios y diseños, debiendo contar con aprobación previa de la interventoría y el IDRD.</w:t>
      </w:r>
    </w:p>
    <w:p w14:paraId="64EB1C0B"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69.</w:t>
      </w:r>
      <w:r w:rsidRPr="008A5B70">
        <w:rPr>
          <w:rFonts w:ascii="Verdana" w:eastAsia="Trebuchet MS" w:hAnsi="Verdana" w:cs="Arial"/>
          <w:color w:val="000000"/>
          <w:sz w:val="22"/>
          <w:lang w:val="es-ES"/>
        </w:rPr>
        <w:tab/>
        <w:t>Presentar al interventor, de manera soportada y justificada, cualquier requerimiento de ajuste, modificación, complemento o adición a las actividades plasmadas en los estudios y diseños recibidos a satisfacción en la etapa de estudios y diseños, sin que ello genere mayores costos, gastos o ampliaciones de plazo para la entidad, ni afecte, cambie o desmejore la calidad de las obras a ejecutar.</w:t>
      </w:r>
    </w:p>
    <w:p w14:paraId="2A9FC038"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70.</w:t>
      </w:r>
      <w:r w:rsidRPr="008A5B70">
        <w:rPr>
          <w:rFonts w:ascii="Verdana" w:eastAsia="Trebuchet MS" w:hAnsi="Verdana" w:cs="Arial"/>
          <w:color w:val="000000"/>
          <w:sz w:val="22"/>
          <w:lang w:val="es-ES"/>
        </w:rPr>
        <w:tab/>
        <w:t>Garantizar, evidenciar y soportar durante la Etapa de Construcción que los subcontratistas, proveedores de materiales granulares, materiales reciclados y los gestores para disposición, transformación, aprovechamiento o revalorización de RCD cuenten con las licencias y permisos ambientales exigidos. Todo cambio de proveedor o sitio de disposición final deberá notificarse al IDRD y ser revisado y aprobado previamente por la interventoría, haciendo uso del formato de Notificación y Registro de Proveedores que se encuentra publicado en el aplicativo ISOLUCION del IDRD.</w:t>
      </w:r>
    </w:p>
    <w:p w14:paraId="4D9DDF3D"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71.</w:t>
      </w:r>
      <w:r w:rsidRPr="008A5B70">
        <w:rPr>
          <w:rFonts w:ascii="Verdana" w:eastAsia="Trebuchet MS" w:hAnsi="Verdana" w:cs="Arial"/>
          <w:color w:val="000000"/>
          <w:sz w:val="22"/>
          <w:lang w:val="es-ES"/>
        </w:rPr>
        <w:tab/>
        <w:t>Realizar el retiro e ingreso de materiales necesarios para la construcción del proyecto durante la ejecución de la obra, conforme al Plan de Manejo de Tránsito – PMT aprobado por la Secretaría Distrital de Movilidad, garantizando la protección de la infraestructura existente.</w:t>
      </w:r>
    </w:p>
    <w:p w14:paraId="3C89F828"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72.</w:t>
      </w:r>
      <w:r w:rsidRPr="008A5B70">
        <w:rPr>
          <w:rFonts w:ascii="Verdana" w:eastAsia="Trebuchet MS" w:hAnsi="Verdana" w:cs="Arial"/>
          <w:color w:val="000000"/>
          <w:sz w:val="22"/>
          <w:lang w:val="es-ES"/>
        </w:rPr>
        <w:tab/>
        <w:t>Realizar de manera oportuna la adquisición de todos los materiales, equipos, insumos y demás elementos necesarios para la ejecución del proyecto, garantizando su disponibilidad conforme al cronograma de la etapa de construcción aprobado. Cuando se trate de elementos importados, deberá prever de manera especial y anticipada los tiempos de fabricación, importación, nacionalización y transporte, de forma tal  que no se afecte el cumplimiento del cronograma contractual. En todo caso, los retrasos derivados de una inadecuada planeación en la adquisición o suministro de dichos elementos no constituirán justificación para la ampliación del plazo contractual cuando sean imputables al contratista.</w:t>
      </w:r>
    </w:p>
    <w:p w14:paraId="1401FDEF"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lastRenderedPageBreak/>
        <w:t>73.</w:t>
      </w:r>
      <w:r w:rsidRPr="008A5B70">
        <w:rPr>
          <w:rFonts w:ascii="Verdana" w:eastAsia="Trebuchet MS" w:hAnsi="Verdana" w:cs="Arial"/>
          <w:color w:val="000000"/>
          <w:sz w:val="22"/>
          <w:lang w:val="es-ES"/>
        </w:rPr>
        <w:tab/>
        <w:t>Entregar con el informe mensual a la interventoría las facturas de compra y las certificaciones de suministro correspondientes a los bienes, materiales, equipos o servicios adquiridos para la ejecución de la Etapa de Construcción, identificando el proveedor o contratista que efectuó el respectivo suministro.</w:t>
      </w:r>
    </w:p>
    <w:p w14:paraId="2B7786C7"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74.</w:t>
      </w:r>
      <w:r w:rsidRPr="008A5B70">
        <w:rPr>
          <w:rFonts w:ascii="Verdana" w:eastAsia="Trebuchet MS" w:hAnsi="Verdana" w:cs="Arial"/>
          <w:color w:val="000000"/>
          <w:sz w:val="22"/>
          <w:lang w:val="es-ES"/>
        </w:rPr>
        <w:tab/>
        <w:t>Presentar mensualmente a la interventoría en la Etapa de Construcción para su revisión y aprobación, un informe de gestión ambiental que evidencie el cumplimiento de las actividades programadas y ejecutadas, de acuerdo con el PMA, Plan de Contingencias (si aplica), Determinantes Ambientales, Formato de “Requerimientos Ambientales”,  el Programa de Manejo Ambiental de RCD – PMARCD y el Plan de gestión del Riesgo de Desastres (PGRD), conforme a los lineamientos del Sistema de Gestión de Calidad del IDRD y a lo consignado en el Apéndice Ambiental y de Gestión del Riesgo – Lineamientos Técnicos.</w:t>
      </w:r>
    </w:p>
    <w:p w14:paraId="237A48AD"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75.</w:t>
      </w:r>
      <w:r w:rsidRPr="008A5B70">
        <w:rPr>
          <w:rFonts w:ascii="Verdana" w:eastAsia="Trebuchet MS" w:hAnsi="Verdana" w:cs="Arial"/>
          <w:color w:val="000000"/>
          <w:sz w:val="22"/>
          <w:lang w:val="es-ES"/>
        </w:rPr>
        <w:tab/>
        <w:t>Dar cumplimiento al porcentaje mínimo de aprovechamiento de RCD y a los criterios de circularidad de materiales establecidos en la normativa vigente.</w:t>
      </w:r>
    </w:p>
    <w:p w14:paraId="2542DA29"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76.</w:t>
      </w:r>
      <w:r w:rsidRPr="008A5B70">
        <w:rPr>
          <w:rFonts w:ascii="Verdana" w:eastAsia="Trebuchet MS" w:hAnsi="Verdana" w:cs="Arial"/>
          <w:color w:val="000000"/>
          <w:sz w:val="22"/>
          <w:lang w:val="es-ES"/>
        </w:rPr>
        <w:tab/>
        <w:t>Presentar la relación de proveedores de materiales y de los sitios de disposición final utilizando el Formato “Notificación y registro de proveedores” del IDRD, con soportes respectivos. Cualquier cambio de proveedor o gestor deberá notificarse con el mismo documento y contar con aprobación previa de la interventoría.</w:t>
      </w:r>
    </w:p>
    <w:p w14:paraId="10B80B0C"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77.</w:t>
      </w:r>
      <w:r w:rsidRPr="008A5B70">
        <w:rPr>
          <w:rFonts w:ascii="Verdana" w:eastAsia="Trebuchet MS" w:hAnsi="Verdana" w:cs="Arial"/>
          <w:color w:val="000000"/>
          <w:sz w:val="22"/>
          <w:lang w:val="es-ES"/>
        </w:rPr>
        <w:tab/>
        <w:t>Presentar a la interventoría en la etapa de construcción, para revisión, validación y aprobación, el formato "CONTROL Y SEGUIMIENTO A PROVEEDORES DE MATERIALES PÉTREOS Y RCD” de manera mensual, con el fin de realizar seguimiento a las cantidades de materiales pétreos incorporados al proyecto en cumplimiento del código de minas (Ley 685 de 2001), y de los RCD generados y transportados  para su adecuada disposición final, verificando su correspondencia con las cantidades registradas en las actas parciales y/o finales.</w:t>
      </w:r>
    </w:p>
    <w:p w14:paraId="7F8C8F04"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78.</w:t>
      </w:r>
      <w:r w:rsidRPr="008A5B70">
        <w:rPr>
          <w:rFonts w:ascii="Verdana" w:eastAsia="Trebuchet MS" w:hAnsi="Verdana" w:cs="Arial"/>
          <w:color w:val="000000"/>
          <w:sz w:val="22"/>
          <w:lang w:val="es-ES"/>
        </w:rPr>
        <w:tab/>
        <w:t>Entregar con el informe mensual forestal la ejecución de las actividades silviculturales y de fauna aplicables al proyecto, en cumplimiento de lo establecido en el Decreto 531 de 2010, Decreto 383 de 2018 o norma vigente, cuando aplique.</w:t>
      </w:r>
    </w:p>
    <w:p w14:paraId="4E578D7B"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79.</w:t>
      </w:r>
      <w:r w:rsidRPr="008A5B70">
        <w:rPr>
          <w:rFonts w:ascii="Verdana" w:eastAsia="Trebuchet MS" w:hAnsi="Verdana" w:cs="Arial"/>
          <w:color w:val="000000"/>
          <w:sz w:val="22"/>
          <w:lang w:val="es-ES"/>
        </w:rPr>
        <w:tab/>
        <w:t>Implementar protocolos de bioseguridad específicos para prevenir la transmisión de enfermedades zoonóticas, cuando aplique.</w:t>
      </w:r>
    </w:p>
    <w:p w14:paraId="0FDB796F"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80.</w:t>
      </w:r>
      <w:r w:rsidRPr="008A5B70">
        <w:rPr>
          <w:rFonts w:ascii="Verdana" w:eastAsia="Trebuchet MS" w:hAnsi="Verdana" w:cs="Arial"/>
          <w:color w:val="000000"/>
          <w:sz w:val="22"/>
          <w:lang w:val="es-ES"/>
        </w:rPr>
        <w:tab/>
        <w:t>Llevar en debida forma la bitácora diaria de obra como instrumento técnico de control durante el desarrollo del contrato.</w:t>
      </w:r>
    </w:p>
    <w:p w14:paraId="71CE5151"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81.</w:t>
      </w:r>
      <w:r w:rsidRPr="008A5B70">
        <w:rPr>
          <w:rFonts w:ascii="Verdana" w:eastAsia="Trebuchet MS" w:hAnsi="Verdana" w:cs="Arial"/>
          <w:color w:val="000000"/>
          <w:sz w:val="22"/>
          <w:lang w:val="es-ES"/>
        </w:rPr>
        <w:tab/>
        <w:t>Ejecutar las obras utilizando procedimientos adecuados de construcción y protección, evitando daños o deterioros que afecten la calidad, estabilidad, durabilidad o acabados de las obras.</w:t>
      </w:r>
    </w:p>
    <w:p w14:paraId="131280E5"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82.</w:t>
      </w:r>
      <w:r w:rsidRPr="008A5B70">
        <w:rPr>
          <w:rFonts w:ascii="Verdana" w:eastAsia="Trebuchet MS" w:hAnsi="Verdana" w:cs="Arial"/>
          <w:color w:val="000000"/>
          <w:sz w:val="22"/>
          <w:lang w:val="es-ES"/>
        </w:rPr>
        <w:tab/>
        <w:t>Implementar las precauciones e instrumentos necesarios para conservar en perfecto estado los inmuebles aledaños, urbanismo, paisajismo, estructuras e instalaciones, así como redes de servicio superficial o subterráneas dentro o adyacentes al área de trabajo, siendo responsable de cualquier daño que pueda ocasionar.</w:t>
      </w:r>
    </w:p>
    <w:p w14:paraId="47E79D65"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83.</w:t>
      </w:r>
      <w:r w:rsidRPr="008A5B70">
        <w:rPr>
          <w:rFonts w:ascii="Verdana" w:eastAsia="Trebuchet MS" w:hAnsi="Verdana" w:cs="Arial"/>
          <w:color w:val="000000"/>
          <w:sz w:val="22"/>
          <w:lang w:val="es-ES"/>
        </w:rPr>
        <w:tab/>
        <w:t>Cumplir con la normativa vigente a nivel nacional y distrital para la movilización de maquinaria y equipo pesado, impuesta por las entidades competentes en la Etapa de Construcción.</w:t>
      </w:r>
    </w:p>
    <w:p w14:paraId="1B8DFB1E"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84.</w:t>
      </w:r>
      <w:r w:rsidRPr="008A5B70">
        <w:rPr>
          <w:rFonts w:ascii="Verdana" w:eastAsia="Trebuchet MS" w:hAnsi="Verdana" w:cs="Arial"/>
          <w:color w:val="000000"/>
          <w:sz w:val="22"/>
          <w:lang w:val="es-ES"/>
        </w:rPr>
        <w:tab/>
        <w:t xml:space="preserve">Proveer, instalar y mantener en buen estado durante la Etapa de Construcción, todo el cerramiento perimetral provisional requerido por la </w:t>
      </w:r>
      <w:r w:rsidRPr="008A5B70">
        <w:rPr>
          <w:rFonts w:ascii="Verdana" w:eastAsia="Trebuchet MS" w:hAnsi="Verdana" w:cs="Arial"/>
          <w:color w:val="000000"/>
          <w:sz w:val="22"/>
          <w:lang w:val="es-ES"/>
        </w:rPr>
        <w:lastRenderedPageBreak/>
        <w:t>entidad, conforme a lo estipulado en la administración del contrato.</w:t>
      </w:r>
    </w:p>
    <w:p w14:paraId="30E7760E"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85.</w:t>
      </w:r>
      <w:r w:rsidRPr="008A5B70">
        <w:rPr>
          <w:rFonts w:ascii="Verdana" w:eastAsia="Trebuchet MS" w:hAnsi="Verdana" w:cs="Arial"/>
          <w:color w:val="000000"/>
          <w:sz w:val="22"/>
          <w:lang w:val="es-ES"/>
        </w:rPr>
        <w:tab/>
        <w:t>Mantener en el sitio de las obras la programación de obra, planos de diseño y especificaciones técnicas de construcción debidamente actualizadas, al igual que autorizaciones, licencias, permisos, afiliaciones del personal al SGSSS, y los diferentes planes y programas validados por la interventoría. Al inicio del contrato, el contratista deberá tener afiliado al Sistema General de Seguridad Social a todo el personal involucrado en la ejecución.</w:t>
      </w:r>
    </w:p>
    <w:p w14:paraId="3AA8CDDB"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86.</w:t>
      </w:r>
      <w:r w:rsidRPr="008A5B70">
        <w:rPr>
          <w:rFonts w:ascii="Verdana" w:eastAsia="Trebuchet MS" w:hAnsi="Verdana" w:cs="Arial"/>
          <w:color w:val="000000"/>
          <w:sz w:val="22"/>
          <w:lang w:val="es-ES"/>
        </w:rPr>
        <w:tab/>
        <w:t>Afiliar y mantener afiliado durante toda la ejecución del contrato al Sistema General de Seguridad Social Integral, conforme a la normatividad vigente, a todo el personal que participe en cualquiera de las etapas del proyecto, esto es, en la Etapa de Estudios y Diseños y en la Etapa de Construcción, independientemente del momento en que se vincule. Esta obligación incluye tanto el personal que intervenga en una sola etapa como aquel que participe en ambas, debiendo garantizar la vigencia continua de su afiliación mientras preste servicios en el marco del contrato.</w:t>
      </w:r>
    </w:p>
    <w:p w14:paraId="78EE0B12"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87.</w:t>
      </w:r>
      <w:r w:rsidRPr="008A5B70">
        <w:rPr>
          <w:rFonts w:ascii="Verdana" w:eastAsia="Trebuchet MS" w:hAnsi="Verdana" w:cs="Arial"/>
          <w:color w:val="000000"/>
          <w:sz w:val="22"/>
          <w:lang w:val="es-ES"/>
        </w:rPr>
        <w:tab/>
        <w:t>Entregar, una vez finalice las actividades constructivas, los planos récord y la bitácora de las obras ejecutadas, conforme a lo establecido en el Anexo Técnico.</w:t>
      </w:r>
    </w:p>
    <w:p w14:paraId="5F2B9A70"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88.</w:t>
      </w:r>
      <w:r w:rsidRPr="008A5B70">
        <w:rPr>
          <w:rFonts w:ascii="Verdana" w:eastAsia="Trebuchet MS" w:hAnsi="Verdana" w:cs="Arial"/>
          <w:color w:val="000000"/>
          <w:sz w:val="22"/>
          <w:lang w:val="es-ES"/>
        </w:rPr>
        <w:tab/>
        <w:t>Las demás que se deriven de la naturaleza del contrato y que se encuentren descritas y señaladas en los documentos del proceso que harán parte integran del contrato.</w:t>
      </w:r>
    </w:p>
    <w:p w14:paraId="26D09FEB"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89.</w:t>
      </w:r>
      <w:r w:rsidRPr="008A5B70">
        <w:rPr>
          <w:rFonts w:ascii="Verdana" w:eastAsia="Trebuchet MS" w:hAnsi="Verdana" w:cs="Arial"/>
          <w:color w:val="000000"/>
          <w:sz w:val="22"/>
          <w:lang w:val="es-ES"/>
        </w:rPr>
        <w:tab/>
        <w:t>En el evento en que el CONTRATISTA haya presentado en su propuesta el Formato 12B– Criterio social, mediante el cual se comprometió a vincular durante toda la ejecución del contrato por lo menos cuatro (4) personas pertenecientes a alguno de los grupos poblacionales señalados en dicho formato, este ofrecimiento se entenderá incorporado al contrato como una obligación contractual a su cargo.</w:t>
      </w:r>
    </w:p>
    <w:p w14:paraId="2C93BD0F"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Esta obligación será adicional y diferente de la contenida en el artículo 2.2.1.2.4.2.16 del Decreto 1082 de 2015, por cuanto no corresponde a la provisión de bienes o servicios por parte de sujetos de especial protección constitucional o de otros grupos poblacionales, sino al compromiso específico de vinculación y permanencia de personal perteneciente a dichos grupos durante la ejecución contractual.</w:t>
      </w:r>
    </w:p>
    <w:p w14:paraId="3AC8B540"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Para acreditar el cumplimiento de esta obligación, el CONTRATISTA deberá:</w:t>
      </w:r>
    </w:p>
    <w:p w14:paraId="40DE390F"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p>
    <w:p w14:paraId="283FC200"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w:t>
      </w:r>
      <w:r w:rsidRPr="008A5B70">
        <w:rPr>
          <w:rFonts w:ascii="Verdana" w:eastAsia="Trebuchet MS" w:hAnsi="Verdana" w:cs="Arial"/>
          <w:color w:val="000000"/>
          <w:sz w:val="22"/>
          <w:lang w:val="es-ES"/>
        </w:rPr>
        <w:tab/>
        <w:t>Presentar ante la interventoría la vinculación del personal mediante la presentación del contrato laboral o documento equivalente que soporte dicha vinculación.</w:t>
      </w:r>
    </w:p>
    <w:p w14:paraId="310253C4"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w:t>
      </w:r>
      <w:r w:rsidRPr="008A5B70">
        <w:rPr>
          <w:rFonts w:ascii="Verdana" w:eastAsia="Trebuchet MS" w:hAnsi="Verdana" w:cs="Arial"/>
          <w:color w:val="000000"/>
          <w:sz w:val="22"/>
          <w:lang w:val="es-ES"/>
        </w:rPr>
        <w:tab/>
        <w:t>Aportar las planillas de pago al Sistema de Seguridad Social Integral correspondientes a las personas vinculadas en virtud de este compromiso.</w:t>
      </w:r>
    </w:p>
    <w:p w14:paraId="415450E8"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w:t>
      </w:r>
      <w:r w:rsidRPr="008A5B70">
        <w:rPr>
          <w:rFonts w:ascii="Verdana" w:eastAsia="Trebuchet MS" w:hAnsi="Verdana" w:cs="Arial"/>
          <w:color w:val="000000"/>
          <w:sz w:val="22"/>
          <w:lang w:val="es-ES"/>
        </w:rPr>
        <w:tab/>
        <w:t>Acreditar la condición de pertenencia a los grupos poblacionales conforme a los documentos definidos en el numeral 4.8 del Documento Base del proceso de Contratación.</w:t>
      </w:r>
    </w:p>
    <w:p w14:paraId="5AB0B1CA"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w:t>
      </w:r>
      <w:r w:rsidRPr="008A5B70">
        <w:rPr>
          <w:rFonts w:ascii="Verdana" w:eastAsia="Trebuchet MS" w:hAnsi="Verdana" w:cs="Arial"/>
          <w:color w:val="000000"/>
          <w:sz w:val="22"/>
          <w:lang w:val="es-ES"/>
        </w:rPr>
        <w:tab/>
        <w:t>En el caso de las personas señaladas en el numeral 6 del criterio, aportar certificación expedida por la autoridad penitenciaria o judicial competente en la que conste la condición en la que se encuentra la persona.</w:t>
      </w:r>
    </w:p>
    <w:p w14:paraId="47A18699"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w:t>
      </w:r>
      <w:r w:rsidRPr="008A5B70">
        <w:rPr>
          <w:rFonts w:ascii="Verdana" w:eastAsia="Trebuchet MS" w:hAnsi="Verdana" w:cs="Arial"/>
          <w:color w:val="000000"/>
          <w:sz w:val="22"/>
          <w:lang w:val="es-ES"/>
        </w:rPr>
        <w:tab/>
        <w:t xml:space="preserve">Garantizar la permanencia del personal vinculado durante la ejecución del </w:t>
      </w:r>
      <w:r w:rsidRPr="008A5B70">
        <w:rPr>
          <w:rFonts w:ascii="Verdana" w:eastAsia="Trebuchet MS" w:hAnsi="Verdana" w:cs="Arial"/>
          <w:color w:val="000000"/>
          <w:sz w:val="22"/>
          <w:lang w:val="es-ES"/>
        </w:rPr>
        <w:lastRenderedPageBreak/>
        <w:t>contrato; en caso de retiro o desvinculación, deberá efectuar su reemplazo por otra persona que cumpla las mismas condiciones, previa validación de la interventoría.</w:t>
      </w:r>
    </w:p>
    <w:p w14:paraId="1AB56ADC"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p>
    <w:p w14:paraId="3CD13424"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El cumplimiento de esta obligación será verificado por la interventoría en el marco de los informes mensuales de ejecución del contrato, para lo cual el CONTRATISTA deberá incluir la información y los soportes correspondientes dentro de dichos informes.</w:t>
      </w:r>
    </w:p>
    <w:p w14:paraId="40CA2816"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p>
    <w:p w14:paraId="2670BA1F" w14:textId="77777777" w:rsidR="008A5B70" w:rsidRPr="008A5B70" w:rsidRDefault="008A5B70" w:rsidP="008A5B70">
      <w:pPr>
        <w:widowControl w:val="0"/>
        <w:tabs>
          <w:tab w:val="left" w:pos="735"/>
        </w:tabs>
        <w:autoSpaceDE w:val="0"/>
        <w:autoSpaceDN w:val="0"/>
        <w:outlineLvl w:val="0"/>
        <w:rPr>
          <w:rFonts w:ascii="Verdana" w:eastAsia="Trebuchet MS" w:hAnsi="Verdana" w:cs="Arial"/>
          <w:color w:val="000000"/>
          <w:sz w:val="22"/>
          <w:lang w:val="es-ES"/>
        </w:rPr>
      </w:pPr>
      <w:r w:rsidRPr="008A5B70">
        <w:rPr>
          <w:rFonts w:ascii="Verdana" w:eastAsia="Trebuchet MS" w:hAnsi="Verdana" w:cs="Arial"/>
          <w:color w:val="000000"/>
          <w:sz w:val="22"/>
          <w:lang w:val="es-ES"/>
        </w:rPr>
        <w:t>90.</w:t>
      </w:r>
      <w:r w:rsidRPr="008A5B70">
        <w:rPr>
          <w:rFonts w:ascii="Verdana" w:eastAsia="Trebuchet MS" w:hAnsi="Verdana" w:cs="Arial"/>
          <w:color w:val="000000"/>
          <w:sz w:val="22"/>
          <w:lang w:val="es-ES"/>
        </w:rPr>
        <w:tab/>
        <w:t>Vincular como mínimo el 8% de personal de jóvenes a la ejecución del contrato, de conformidad a lo establecido en el artículo 8 de la Ley 2119 de 2021.</w:t>
      </w:r>
    </w:p>
    <w:p w14:paraId="4124396B" w14:textId="77777777" w:rsidR="0058649A" w:rsidRPr="0058649A" w:rsidRDefault="0058649A" w:rsidP="00F61205">
      <w:pPr>
        <w:widowControl w:val="0"/>
        <w:tabs>
          <w:tab w:val="left" w:pos="735"/>
        </w:tabs>
        <w:autoSpaceDE w:val="0"/>
        <w:autoSpaceDN w:val="0"/>
        <w:outlineLvl w:val="0"/>
        <w:rPr>
          <w:rFonts w:ascii="Verdana" w:eastAsia="Trebuchet MS" w:hAnsi="Verdana" w:cs="Arial"/>
          <w:b/>
          <w:bCs/>
          <w:color w:val="000000"/>
          <w:sz w:val="22"/>
          <w:lang w:val="es-ES"/>
        </w:rPr>
      </w:pPr>
    </w:p>
    <w:p w14:paraId="5FAAC5EA" w14:textId="77777777" w:rsidR="004972CE" w:rsidRDefault="004972CE" w:rsidP="00863EED">
      <w:pPr>
        <w:pStyle w:val="Ttulo1"/>
        <w:tabs>
          <w:tab w:val="left" w:pos="948"/>
        </w:tabs>
        <w:rPr>
          <w:rFonts w:ascii="Verdana" w:hAnsi="Verdana" w:cs="Arial"/>
          <w:color w:val="1A1818" w:themeColor="text1"/>
          <w:sz w:val="22"/>
          <w:szCs w:val="22"/>
        </w:rPr>
      </w:pPr>
    </w:p>
    <w:p w14:paraId="463F7F57" w14:textId="41A7DBDF" w:rsidR="00863EED" w:rsidRPr="00863EED" w:rsidRDefault="00863EED" w:rsidP="00863EED">
      <w:pPr>
        <w:pStyle w:val="Ttulo1"/>
        <w:tabs>
          <w:tab w:val="left" w:pos="948"/>
        </w:tabs>
        <w:rPr>
          <w:rFonts w:ascii="Verdana" w:hAnsi="Verdana" w:cs="Arial"/>
          <w:color w:val="1A1818" w:themeColor="text1"/>
          <w:sz w:val="22"/>
          <w:szCs w:val="22"/>
        </w:rPr>
      </w:pPr>
      <w:r w:rsidRPr="00863EED">
        <w:rPr>
          <w:rFonts w:ascii="Verdana" w:hAnsi="Verdana" w:cs="Arial"/>
          <w:color w:val="1A1818" w:themeColor="text1"/>
          <w:sz w:val="22"/>
          <w:szCs w:val="22"/>
        </w:rPr>
        <w:t>CRITERIOS AMBIENTALES.</w:t>
      </w:r>
    </w:p>
    <w:p w14:paraId="0D051954" w14:textId="77777777" w:rsidR="00863EED" w:rsidRPr="00863EED" w:rsidRDefault="00863EED" w:rsidP="00863EED">
      <w:pPr>
        <w:pStyle w:val="Textoindependiente"/>
        <w:rPr>
          <w:rFonts w:ascii="Verdana" w:hAnsi="Verdana" w:cs="Arial"/>
          <w:b/>
          <w:color w:val="1A1818" w:themeColor="text1"/>
        </w:rPr>
      </w:pPr>
    </w:p>
    <w:p w14:paraId="17A97480" w14:textId="77777777" w:rsidR="00863EED" w:rsidRPr="00863EED" w:rsidRDefault="00863EED" w:rsidP="00863EED">
      <w:pPr>
        <w:pStyle w:val="Prrafodelista"/>
        <w:numPr>
          <w:ilvl w:val="3"/>
          <w:numId w:val="17"/>
        </w:numPr>
        <w:ind w:left="709" w:hanging="283"/>
        <w:contextualSpacing w:val="0"/>
        <w:rPr>
          <w:rFonts w:ascii="Verdana" w:eastAsia="Arial" w:hAnsi="Verdana" w:cs="Arial"/>
          <w:color w:val="1A1818" w:themeColor="text1"/>
          <w:sz w:val="22"/>
        </w:rPr>
      </w:pPr>
      <w:r w:rsidRPr="00863EED">
        <w:rPr>
          <w:rFonts w:ascii="Verdana" w:eastAsia="Arial" w:hAnsi="Verdana" w:cs="Arial"/>
          <w:color w:val="1A1818" w:themeColor="text1"/>
          <w:sz w:val="22"/>
        </w:rPr>
        <w:t>El contratista deberá dar aplicación a las Guías, Manuales o Normas técnicas expedidas por la secretaria Distrital de Ambiente Tales como: Guía Técnica para el manejo de Franjas de Control Ambiental o la Guía Técnica de Techos Verdes y Jardines Verticales, Manual de Coberturas Vegetales de Bogotá, Manual de Silvicultura Urbana para Bogotá entre otras, y las demás que apliquen al objeto contractual.</w:t>
      </w:r>
    </w:p>
    <w:p w14:paraId="399A70D4" w14:textId="77777777" w:rsidR="00863EED" w:rsidRPr="00863EED" w:rsidRDefault="00863EED" w:rsidP="00863EED">
      <w:pPr>
        <w:pStyle w:val="Prrafodelista"/>
        <w:ind w:left="709"/>
        <w:contextualSpacing w:val="0"/>
        <w:rPr>
          <w:rFonts w:ascii="Verdana" w:eastAsia="Arial" w:hAnsi="Verdana" w:cs="Arial"/>
          <w:color w:val="1A1818" w:themeColor="text1"/>
          <w:sz w:val="22"/>
        </w:rPr>
      </w:pPr>
    </w:p>
    <w:p w14:paraId="5AE702D4" w14:textId="77777777" w:rsidR="00863EED" w:rsidRPr="00863EED" w:rsidRDefault="00863EED" w:rsidP="00863EED">
      <w:pPr>
        <w:pStyle w:val="Prrafodelista"/>
        <w:numPr>
          <w:ilvl w:val="3"/>
          <w:numId w:val="17"/>
        </w:numPr>
        <w:ind w:left="709" w:hanging="283"/>
        <w:contextualSpacing w:val="0"/>
        <w:rPr>
          <w:rFonts w:ascii="Verdana" w:eastAsia="Arial" w:hAnsi="Verdana" w:cs="Arial"/>
          <w:color w:val="1A1818" w:themeColor="text1"/>
          <w:sz w:val="22"/>
        </w:rPr>
      </w:pPr>
      <w:r w:rsidRPr="00863EED">
        <w:rPr>
          <w:rFonts w:ascii="Verdana" w:eastAsia="Arial" w:hAnsi="Verdana" w:cs="Arial"/>
          <w:color w:val="1A1818" w:themeColor="text1"/>
          <w:sz w:val="22"/>
        </w:rPr>
        <w:t>Una vez verificada la Guía conceptual y metodológica de compras públicas sostenibles dentro de los criterios de sostenibilidad ambiental, ésta será articulada con el “Plan de Manejo Ambiental - PMA” y el “Programa de Manejo Ambiental de Residuos de Construcción y Demolición - PMARCD”.</w:t>
      </w:r>
    </w:p>
    <w:p w14:paraId="78F62149" w14:textId="77777777" w:rsidR="00863EED" w:rsidRPr="00863EED" w:rsidRDefault="00863EED" w:rsidP="00863EED">
      <w:pPr>
        <w:pStyle w:val="Prrafodelista"/>
        <w:rPr>
          <w:rFonts w:ascii="Verdana" w:eastAsia="Arial" w:hAnsi="Verdana" w:cs="Arial"/>
          <w:color w:val="1A1818" w:themeColor="text1"/>
          <w:sz w:val="22"/>
        </w:rPr>
      </w:pPr>
    </w:p>
    <w:p w14:paraId="6A166A3A" w14:textId="77777777" w:rsidR="00863EED" w:rsidRPr="00863EED" w:rsidRDefault="00863EED" w:rsidP="00863EED">
      <w:pPr>
        <w:pStyle w:val="Prrafodelista"/>
        <w:ind w:left="709"/>
        <w:contextualSpacing w:val="0"/>
        <w:rPr>
          <w:rFonts w:ascii="Verdana" w:eastAsia="Arial" w:hAnsi="Verdana" w:cs="Arial"/>
          <w:color w:val="1A1818" w:themeColor="text1"/>
          <w:sz w:val="22"/>
        </w:rPr>
      </w:pPr>
    </w:p>
    <w:p w14:paraId="6B645EEC" w14:textId="77777777" w:rsidR="00863EED" w:rsidRPr="00863EED" w:rsidRDefault="00863EED" w:rsidP="00863EED">
      <w:pPr>
        <w:pStyle w:val="Prrafodelista"/>
        <w:numPr>
          <w:ilvl w:val="3"/>
          <w:numId w:val="17"/>
        </w:numPr>
        <w:ind w:left="709" w:hanging="283"/>
        <w:contextualSpacing w:val="0"/>
        <w:rPr>
          <w:rFonts w:ascii="Verdana" w:eastAsia="Arial" w:hAnsi="Verdana" w:cs="Arial"/>
          <w:color w:val="1A1818" w:themeColor="text1"/>
          <w:sz w:val="22"/>
        </w:rPr>
      </w:pPr>
      <w:r w:rsidRPr="00863EED">
        <w:rPr>
          <w:rFonts w:ascii="Verdana" w:eastAsia="Arial" w:hAnsi="Verdana" w:cs="Arial"/>
          <w:color w:val="1A1818" w:themeColor="text1"/>
          <w:sz w:val="22"/>
        </w:rPr>
        <w:t>El contratista deberá dar estricto cumplimiento al anexo técnico y/o apéndice ambiental.</w:t>
      </w:r>
    </w:p>
    <w:p w14:paraId="049A70C2" w14:textId="77777777" w:rsidR="00863EED" w:rsidRPr="00863EED" w:rsidRDefault="00863EED" w:rsidP="00863EED">
      <w:pPr>
        <w:pBdr>
          <w:top w:val="nil"/>
          <w:left w:val="nil"/>
          <w:bottom w:val="nil"/>
          <w:right w:val="nil"/>
          <w:between w:val="nil"/>
        </w:pBdr>
        <w:rPr>
          <w:rFonts w:ascii="Verdana" w:eastAsia="Arial" w:hAnsi="Verdana" w:cs="Arial"/>
          <w:b/>
          <w:color w:val="1A1818" w:themeColor="text1"/>
          <w:sz w:val="22"/>
        </w:rPr>
      </w:pPr>
    </w:p>
    <w:p w14:paraId="33E4810B" w14:textId="1E6570E7" w:rsidR="00863EED" w:rsidRPr="00863EED" w:rsidRDefault="00863EED" w:rsidP="00863EED">
      <w:pPr>
        <w:pBdr>
          <w:top w:val="nil"/>
          <w:left w:val="nil"/>
          <w:bottom w:val="nil"/>
          <w:right w:val="nil"/>
          <w:between w:val="nil"/>
        </w:pBdr>
        <w:rPr>
          <w:rFonts w:ascii="Verdana" w:eastAsia="Arial" w:hAnsi="Verdana" w:cs="Arial"/>
          <w:color w:val="1A1818" w:themeColor="text1"/>
          <w:sz w:val="22"/>
        </w:rPr>
      </w:pPr>
      <w:r w:rsidRPr="00863EED">
        <w:rPr>
          <w:rFonts w:ascii="Verdana" w:eastAsia="Arial" w:hAnsi="Verdana" w:cs="Arial"/>
          <w:b/>
          <w:color w:val="1A1818" w:themeColor="text1"/>
          <w:sz w:val="22"/>
        </w:rPr>
        <w:t>Parágrafo:</w:t>
      </w:r>
      <w:r w:rsidRPr="00863EED">
        <w:rPr>
          <w:rFonts w:ascii="Verdana" w:eastAsia="Arial" w:hAnsi="Verdana" w:cs="Arial"/>
          <w:color w:val="1A1818" w:themeColor="text1"/>
          <w:sz w:val="22"/>
        </w:rPr>
        <w:t xml:space="preserve"> En caso de requerir información específica, esta deberá ser consultada en el anexo técnico en el apartado ambiental.</w:t>
      </w:r>
    </w:p>
    <w:p w14:paraId="7677297A" w14:textId="77777777" w:rsidR="004223A0" w:rsidRPr="00867D3B" w:rsidRDefault="004223A0" w:rsidP="004223A0">
      <w:pPr>
        <w:widowControl w:val="0"/>
        <w:tabs>
          <w:tab w:val="left" w:pos="948"/>
        </w:tabs>
        <w:autoSpaceDE w:val="0"/>
        <w:autoSpaceDN w:val="0"/>
        <w:jc w:val="left"/>
        <w:outlineLvl w:val="0"/>
        <w:rPr>
          <w:rFonts w:ascii="Verdana" w:eastAsia="Arial" w:hAnsi="Verdana" w:cs="Arial"/>
          <w:b/>
          <w:bCs/>
          <w:color w:val="000000"/>
          <w:sz w:val="22"/>
          <w:lang w:val="es-ES"/>
        </w:rPr>
      </w:pPr>
    </w:p>
    <w:p w14:paraId="2D6FA5F3" w14:textId="77777777" w:rsidR="004223A0" w:rsidRPr="00867D3B" w:rsidRDefault="004223A0" w:rsidP="004223A0">
      <w:pPr>
        <w:widowControl w:val="0"/>
        <w:tabs>
          <w:tab w:val="left" w:pos="948"/>
        </w:tabs>
        <w:autoSpaceDE w:val="0"/>
        <w:autoSpaceDN w:val="0"/>
        <w:jc w:val="left"/>
        <w:outlineLvl w:val="0"/>
        <w:rPr>
          <w:rFonts w:ascii="Verdana" w:eastAsia="Arial" w:hAnsi="Verdana" w:cs="Arial"/>
          <w:b/>
          <w:bCs/>
          <w:color w:val="000000"/>
          <w:sz w:val="22"/>
          <w:lang w:val="es-ES"/>
        </w:rPr>
      </w:pPr>
    </w:p>
    <w:p w14:paraId="31DDF205" w14:textId="1C5946B4" w:rsidR="004223A0" w:rsidRPr="004223A0" w:rsidRDefault="004223A0" w:rsidP="004223A0">
      <w:pPr>
        <w:widowControl w:val="0"/>
        <w:tabs>
          <w:tab w:val="left" w:pos="948"/>
        </w:tabs>
        <w:autoSpaceDE w:val="0"/>
        <w:autoSpaceDN w:val="0"/>
        <w:jc w:val="left"/>
        <w:outlineLvl w:val="0"/>
        <w:rPr>
          <w:rFonts w:ascii="Verdana" w:eastAsia="Arial" w:hAnsi="Verdana" w:cs="Arial"/>
          <w:b/>
          <w:bCs/>
          <w:color w:val="000000"/>
          <w:sz w:val="22"/>
          <w:lang w:val="es-ES"/>
        </w:rPr>
      </w:pPr>
      <w:r w:rsidRPr="004223A0">
        <w:rPr>
          <w:rFonts w:ascii="Verdana" w:eastAsia="Arial" w:hAnsi="Verdana" w:cs="Arial"/>
          <w:b/>
          <w:bCs/>
          <w:color w:val="000000"/>
          <w:sz w:val="22"/>
          <w:lang w:val="es-ES"/>
        </w:rPr>
        <w:t>PRODUCTOS ENTREGABLES.</w:t>
      </w:r>
    </w:p>
    <w:p w14:paraId="2A9A848E" w14:textId="77777777" w:rsidR="004223A0" w:rsidRPr="004223A0" w:rsidRDefault="004223A0" w:rsidP="004223A0">
      <w:pPr>
        <w:widowControl w:val="0"/>
        <w:tabs>
          <w:tab w:val="left" w:pos="948"/>
        </w:tabs>
        <w:autoSpaceDE w:val="0"/>
        <w:autoSpaceDN w:val="0"/>
        <w:jc w:val="left"/>
        <w:outlineLvl w:val="0"/>
        <w:rPr>
          <w:rFonts w:ascii="Verdana" w:eastAsia="Arial" w:hAnsi="Verdana" w:cs="Arial"/>
          <w:b/>
          <w:bCs/>
          <w:color w:val="000000"/>
          <w:sz w:val="22"/>
          <w:lang w:val="es-ES"/>
        </w:rPr>
      </w:pPr>
    </w:p>
    <w:p w14:paraId="04DC1428" w14:textId="77777777" w:rsidR="004223A0" w:rsidRPr="004223A0" w:rsidRDefault="004223A0" w:rsidP="00867D3B">
      <w:pPr>
        <w:widowControl w:val="0"/>
        <w:autoSpaceDE w:val="0"/>
        <w:autoSpaceDN w:val="0"/>
        <w:rPr>
          <w:rFonts w:ascii="Verdana" w:eastAsia="Arial" w:hAnsi="Verdana" w:cs="Arial"/>
          <w:color w:val="000000"/>
          <w:sz w:val="22"/>
          <w:lang w:val="es-ES"/>
        </w:rPr>
      </w:pPr>
      <w:r w:rsidRPr="004223A0">
        <w:rPr>
          <w:rFonts w:ascii="Verdana" w:eastAsia="Arial" w:hAnsi="Verdana" w:cs="Arial"/>
          <w:color w:val="000000"/>
          <w:sz w:val="22"/>
          <w:lang w:val="es-ES"/>
        </w:rPr>
        <w:t>Con la ejecución del contrato es deber del contratista entregar a la interventoría para revisión, validación y aprobación, los productos descritos en las obligaciones generales y específicas, Anexo Técnico, Apéndices y demás documentos que hacen parte integral del contrato, lo anterior a fin de dar cumplimiento al objeto contractual.</w:t>
      </w:r>
    </w:p>
    <w:p w14:paraId="0BE1188B" w14:textId="77777777" w:rsidR="00FE67AA" w:rsidRPr="00867D3B" w:rsidRDefault="00FE67AA" w:rsidP="00D37F9B">
      <w:pPr>
        <w:pStyle w:val="clusulas"/>
        <w:numPr>
          <w:ilvl w:val="0"/>
          <w:numId w:val="0"/>
        </w:numPr>
        <w:tabs>
          <w:tab w:val="left" w:pos="1560"/>
        </w:tabs>
        <w:spacing w:before="0" w:after="0"/>
        <w:ind w:left="66"/>
        <w:rPr>
          <w:rFonts w:ascii="Verdana" w:hAnsi="Verdana" w:cstheme="minorHAnsi"/>
          <w:b w:val="0"/>
          <w:bCs/>
          <w:sz w:val="22"/>
        </w:rPr>
      </w:pPr>
    </w:p>
    <w:p w14:paraId="5BD53A01" w14:textId="77777777" w:rsidR="00FE67AA" w:rsidRDefault="00FE67AA" w:rsidP="00D37F9B">
      <w:pPr>
        <w:pStyle w:val="clusulas"/>
        <w:numPr>
          <w:ilvl w:val="0"/>
          <w:numId w:val="0"/>
        </w:numPr>
        <w:tabs>
          <w:tab w:val="left" w:pos="1560"/>
        </w:tabs>
        <w:spacing w:before="0" w:after="0"/>
        <w:ind w:left="66"/>
        <w:rPr>
          <w:rFonts w:ascii="Verdana" w:hAnsi="Verdana" w:cstheme="minorHAnsi"/>
          <w:b w:val="0"/>
          <w:bCs/>
          <w:sz w:val="22"/>
        </w:rPr>
      </w:pPr>
    </w:p>
    <w:p w14:paraId="64751B25" w14:textId="77777777" w:rsidR="00863EED" w:rsidRPr="003331F9" w:rsidRDefault="00863EED" w:rsidP="00D37F9B">
      <w:pPr>
        <w:pStyle w:val="clusulas"/>
        <w:numPr>
          <w:ilvl w:val="0"/>
          <w:numId w:val="0"/>
        </w:numPr>
        <w:tabs>
          <w:tab w:val="left" w:pos="1560"/>
        </w:tabs>
        <w:spacing w:before="0" w:after="0"/>
        <w:ind w:left="66"/>
        <w:rPr>
          <w:rFonts w:ascii="Verdana" w:hAnsi="Verdana" w:cstheme="minorHAnsi"/>
          <w:b w:val="0"/>
          <w:bCs/>
          <w:sz w:val="22"/>
        </w:rPr>
      </w:pPr>
    </w:p>
    <w:p w14:paraId="4BAD506F"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DERECHOS DEL CONTRATISTA</w:t>
      </w:r>
    </w:p>
    <w:p w14:paraId="52F38678" w14:textId="77777777" w:rsidR="00D37F9B" w:rsidRPr="003331F9" w:rsidRDefault="00D37F9B" w:rsidP="00D37F9B">
      <w:pPr>
        <w:rPr>
          <w:rFonts w:ascii="Verdana" w:hAnsi="Verdana" w:cstheme="minorHAnsi"/>
          <w:sz w:val="22"/>
        </w:rPr>
      </w:pPr>
    </w:p>
    <w:p w14:paraId="637A82C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tiene derecho a: </w:t>
      </w:r>
    </w:p>
    <w:p w14:paraId="6DF72C28" w14:textId="77777777" w:rsidR="00D37F9B" w:rsidRPr="003331F9" w:rsidRDefault="00D37F9B" w:rsidP="00D37F9B">
      <w:pPr>
        <w:pStyle w:val="Ttulo"/>
        <w:numPr>
          <w:ilvl w:val="0"/>
          <w:numId w:val="0"/>
        </w:numPr>
        <w:spacing w:after="0"/>
        <w:ind w:left="1068"/>
        <w:rPr>
          <w:rFonts w:ascii="Verdana" w:hAnsi="Verdana" w:cstheme="minorHAnsi"/>
          <w:color w:val="auto"/>
          <w:sz w:val="22"/>
          <w:szCs w:val="22"/>
        </w:rPr>
      </w:pPr>
    </w:p>
    <w:p w14:paraId="3E65F903" w14:textId="77777777" w:rsidR="00D37F9B" w:rsidRPr="003331F9" w:rsidRDefault="00D37F9B" w:rsidP="007565F6">
      <w:pPr>
        <w:pStyle w:val="Prrafodelista"/>
        <w:numPr>
          <w:ilvl w:val="3"/>
          <w:numId w:val="9"/>
        </w:numPr>
        <w:ind w:left="426"/>
        <w:rPr>
          <w:rFonts w:ascii="Verdana" w:hAnsi="Verdana"/>
          <w:sz w:val="22"/>
          <w:szCs w:val="24"/>
        </w:rPr>
      </w:pPr>
      <w:r w:rsidRPr="003331F9">
        <w:rPr>
          <w:rFonts w:ascii="Verdana" w:hAnsi="Verdana"/>
          <w:sz w:val="22"/>
          <w:szCs w:val="24"/>
        </w:rPr>
        <w:t>Recibir una remuneración por la ejecución de la obra en los términos pactados en la Cláusula 8 del presente Contrato.</w:t>
      </w:r>
    </w:p>
    <w:p w14:paraId="2EBF4B42" w14:textId="77777777" w:rsidR="00C50EF2" w:rsidRPr="00C50EF2" w:rsidRDefault="00C50EF2" w:rsidP="00C50EF2">
      <w:pPr>
        <w:rPr>
          <w:rFonts w:ascii="Verdana" w:hAnsi="Verdana"/>
          <w:sz w:val="22"/>
          <w:szCs w:val="24"/>
        </w:rPr>
      </w:pPr>
    </w:p>
    <w:p w14:paraId="73F3B2FF" w14:textId="77777777" w:rsidR="00D37F9B" w:rsidRPr="003331F9" w:rsidRDefault="00D37F9B" w:rsidP="00D37F9B">
      <w:pPr>
        <w:rPr>
          <w:rFonts w:ascii="Verdana" w:hAnsi="Verdana" w:cstheme="minorHAnsi"/>
          <w:sz w:val="22"/>
          <w:szCs w:val="24"/>
        </w:rPr>
      </w:pPr>
    </w:p>
    <w:p w14:paraId="6726CC9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DE LA ENTIDAD</w:t>
      </w:r>
    </w:p>
    <w:p w14:paraId="56844CC5" w14:textId="77777777" w:rsidR="00D37F9B" w:rsidRPr="003331F9" w:rsidRDefault="00D37F9B" w:rsidP="00D37F9B">
      <w:pPr>
        <w:rPr>
          <w:rFonts w:ascii="Verdana" w:hAnsi="Verdana" w:cstheme="minorHAnsi"/>
          <w:sz w:val="22"/>
        </w:rPr>
      </w:pPr>
    </w:p>
    <w:p w14:paraId="65627A8A" w14:textId="5FD88498" w:rsidR="006E35E7" w:rsidRPr="004D23FB" w:rsidRDefault="00D37F9B" w:rsidP="00AC5FF6">
      <w:pPr>
        <w:rPr>
          <w:rFonts w:ascii="Verdana" w:hAnsi="Verdana" w:cstheme="minorHAnsi"/>
          <w:sz w:val="22"/>
        </w:rPr>
      </w:pPr>
      <w:r w:rsidRPr="004D23FB">
        <w:rPr>
          <w:rFonts w:ascii="Verdana" w:hAnsi="Verdana" w:cstheme="minorHAnsi"/>
          <w:sz w:val="22"/>
        </w:rPr>
        <w:t xml:space="preserve">La Entidad está obligada a: </w:t>
      </w:r>
    </w:p>
    <w:p w14:paraId="5C003C94" w14:textId="77777777" w:rsidR="00AC5FF6" w:rsidRPr="004D23FB" w:rsidRDefault="00AC5FF6" w:rsidP="00AC5FF6">
      <w:pPr>
        <w:rPr>
          <w:rFonts w:ascii="Verdana" w:hAnsi="Verdana" w:cstheme="minorHAnsi"/>
          <w:sz w:val="22"/>
        </w:rPr>
      </w:pPr>
    </w:p>
    <w:p w14:paraId="1261FBA1" w14:textId="77777777" w:rsidR="004C69B6" w:rsidRPr="004C69B6" w:rsidRDefault="004C69B6" w:rsidP="004C69B6">
      <w:pPr>
        <w:ind w:left="708"/>
        <w:rPr>
          <w:rFonts w:ascii="Verdana" w:eastAsia="Arial" w:hAnsi="Verdana" w:cs="Arial"/>
          <w:color w:val="1A1818" w:themeColor="text1"/>
          <w:sz w:val="22"/>
        </w:rPr>
      </w:pPr>
    </w:p>
    <w:p w14:paraId="53FF0955" w14:textId="77777777" w:rsidR="004C69B6" w:rsidRPr="004C69B6" w:rsidRDefault="004C69B6" w:rsidP="004C69B6">
      <w:pPr>
        <w:ind w:left="708"/>
        <w:rPr>
          <w:rFonts w:ascii="Verdana" w:eastAsia="Arial" w:hAnsi="Verdana" w:cs="Arial"/>
          <w:color w:val="1A1818" w:themeColor="text1"/>
          <w:sz w:val="22"/>
        </w:rPr>
      </w:pPr>
      <w:r w:rsidRPr="004C69B6">
        <w:rPr>
          <w:rFonts w:ascii="Verdana" w:eastAsia="Arial" w:hAnsi="Verdana" w:cs="Arial"/>
          <w:color w:val="1A1818" w:themeColor="text1"/>
          <w:sz w:val="22"/>
        </w:rPr>
        <w:t>1.</w:t>
      </w:r>
      <w:r w:rsidRPr="004C69B6">
        <w:rPr>
          <w:rFonts w:ascii="Verdana" w:eastAsia="Arial" w:hAnsi="Verdana" w:cs="Arial"/>
          <w:color w:val="1A1818" w:themeColor="text1"/>
          <w:sz w:val="22"/>
        </w:rPr>
        <w:tab/>
        <w:t xml:space="preserve">Cumplir con las condiciones establecidas en los Documentos del Proceso de Contratación. </w:t>
      </w:r>
    </w:p>
    <w:p w14:paraId="7A15E468" w14:textId="77777777" w:rsidR="004C69B6" w:rsidRPr="004C69B6" w:rsidRDefault="004C69B6" w:rsidP="004C69B6">
      <w:pPr>
        <w:ind w:left="708"/>
        <w:rPr>
          <w:rFonts w:ascii="Verdana" w:eastAsia="Arial" w:hAnsi="Verdana" w:cs="Arial"/>
          <w:color w:val="1A1818" w:themeColor="text1"/>
          <w:sz w:val="22"/>
        </w:rPr>
      </w:pPr>
      <w:r w:rsidRPr="004C69B6">
        <w:rPr>
          <w:rFonts w:ascii="Verdana" w:eastAsia="Arial" w:hAnsi="Verdana" w:cs="Arial"/>
          <w:color w:val="1A1818" w:themeColor="text1"/>
          <w:sz w:val="22"/>
        </w:rPr>
        <w:t>2.</w:t>
      </w:r>
      <w:r w:rsidRPr="004C69B6">
        <w:rPr>
          <w:rFonts w:ascii="Verdana" w:eastAsia="Arial" w:hAnsi="Verdana" w:cs="Arial"/>
          <w:color w:val="1A1818" w:themeColor="text1"/>
          <w:sz w:val="22"/>
        </w:rPr>
        <w:tab/>
        <w:t xml:space="preserve">Fijar un Cronograma con el Contratista para la ejecución del factor de calidad ofrecido en la etapa de selección que permita su implementación oportuna durante el desarrollo del contrato. </w:t>
      </w:r>
    </w:p>
    <w:p w14:paraId="34E86484" w14:textId="77777777" w:rsidR="004C69B6" w:rsidRPr="004C69B6" w:rsidRDefault="004C69B6" w:rsidP="004C69B6">
      <w:pPr>
        <w:ind w:left="708"/>
        <w:rPr>
          <w:rFonts w:ascii="Verdana" w:eastAsia="Arial" w:hAnsi="Verdana" w:cs="Arial"/>
          <w:color w:val="1A1818" w:themeColor="text1"/>
          <w:sz w:val="22"/>
        </w:rPr>
      </w:pPr>
      <w:r w:rsidRPr="004C69B6">
        <w:rPr>
          <w:rFonts w:ascii="Verdana" w:eastAsia="Arial" w:hAnsi="Verdana" w:cs="Arial"/>
          <w:color w:val="1A1818" w:themeColor="text1"/>
          <w:sz w:val="22"/>
        </w:rPr>
        <w:t>3.</w:t>
      </w:r>
      <w:r w:rsidRPr="004C69B6">
        <w:rPr>
          <w:rFonts w:ascii="Verdana" w:eastAsia="Arial" w:hAnsi="Verdana" w:cs="Arial"/>
          <w:color w:val="1A1818" w:themeColor="text1"/>
          <w:sz w:val="22"/>
        </w:rPr>
        <w:tab/>
        <w:t>Pagar la remuneración por la ejecución del contrato en los términos pactados en la Cláusula correspondiente.</w:t>
      </w:r>
    </w:p>
    <w:p w14:paraId="5264E3CF" w14:textId="77777777" w:rsidR="004C69B6" w:rsidRPr="004C69B6" w:rsidRDefault="004C69B6" w:rsidP="004C69B6">
      <w:pPr>
        <w:ind w:left="708"/>
        <w:rPr>
          <w:rFonts w:ascii="Verdana" w:eastAsia="Arial" w:hAnsi="Verdana" w:cs="Arial"/>
          <w:color w:val="1A1818" w:themeColor="text1"/>
          <w:sz w:val="22"/>
        </w:rPr>
      </w:pPr>
      <w:r w:rsidRPr="004C69B6">
        <w:rPr>
          <w:rFonts w:ascii="Verdana" w:eastAsia="Arial" w:hAnsi="Verdana" w:cs="Arial"/>
          <w:color w:val="1A1818" w:themeColor="text1"/>
          <w:sz w:val="22"/>
        </w:rPr>
        <w:t>4.</w:t>
      </w:r>
      <w:r w:rsidRPr="004C69B6">
        <w:rPr>
          <w:rFonts w:ascii="Verdana" w:eastAsia="Arial" w:hAnsi="Verdana" w:cs="Arial"/>
          <w:color w:val="1A1818" w:themeColor="text1"/>
          <w:sz w:val="22"/>
        </w:rPr>
        <w:tab/>
        <w:t xml:space="preserve">Pagar la remuneración por la ejecución de la etapa de estudios y diseños en los términos pactados en la Cláusula correspondiente del Contrato </w:t>
      </w:r>
    </w:p>
    <w:p w14:paraId="03845D76" w14:textId="77777777" w:rsidR="004C69B6" w:rsidRPr="004C69B6" w:rsidRDefault="004C69B6" w:rsidP="004C69B6">
      <w:pPr>
        <w:ind w:left="708"/>
        <w:rPr>
          <w:rFonts w:ascii="Verdana" w:eastAsia="Arial" w:hAnsi="Verdana" w:cs="Arial"/>
          <w:color w:val="1A1818" w:themeColor="text1"/>
          <w:sz w:val="22"/>
        </w:rPr>
      </w:pPr>
      <w:r w:rsidRPr="004C69B6">
        <w:rPr>
          <w:rFonts w:ascii="Verdana" w:eastAsia="Arial" w:hAnsi="Verdana" w:cs="Arial"/>
          <w:color w:val="1A1818" w:themeColor="text1"/>
          <w:sz w:val="22"/>
        </w:rPr>
        <w:t>5.</w:t>
      </w:r>
      <w:r w:rsidRPr="004C69B6">
        <w:rPr>
          <w:rFonts w:ascii="Verdana" w:eastAsia="Arial" w:hAnsi="Verdana" w:cs="Arial"/>
          <w:color w:val="1A1818" w:themeColor="text1"/>
          <w:sz w:val="22"/>
        </w:rPr>
        <w:tab/>
        <w:t xml:space="preserve">Fijar un Cronograma con el Contratista para la ejecución del factor de sostenibilidad técnico ambiental ofrecido en la etapa de selección que permita su implementación oportuna durante el desarrollo del Contrato. </w:t>
      </w:r>
    </w:p>
    <w:p w14:paraId="08022281" w14:textId="77777777" w:rsidR="004C69B6" w:rsidRPr="004C69B6" w:rsidRDefault="004C69B6" w:rsidP="004C69B6">
      <w:pPr>
        <w:ind w:left="708"/>
        <w:rPr>
          <w:rFonts w:ascii="Verdana" w:eastAsia="Arial" w:hAnsi="Verdana" w:cs="Arial"/>
          <w:color w:val="1A1818" w:themeColor="text1"/>
          <w:sz w:val="22"/>
        </w:rPr>
      </w:pPr>
      <w:r w:rsidRPr="004C69B6">
        <w:rPr>
          <w:rFonts w:ascii="Verdana" w:eastAsia="Arial" w:hAnsi="Verdana" w:cs="Arial"/>
          <w:color w:val="1A1818" w:themeColor="text1"/>
          <w:sz w:val="22"/>
        </w:rPr>
        <w:t>6.</w:t>
      </w:r>
      <w:r w:rsidRPr="004C69B6">
        <w:rPr>
          <w:rFonts w:ascii="Verdana" w:eastAsia="Arial" w:hAnsi="Verdana" w:cs="Arial"/>
          <w:color w:val="1A1818" w:themeColor="text1"/>
          <w:sz w:val="22"/>
        </w:rPr>
        <w:tab/>
        <w:t>Contratar la interventoría para la vigilancia y control de la ejecución del objeto contratado.</w:t>
      </w:r>
    </w:p>
    <w:p w14:paraId="54F26FE6" w14:textId="77777777" w:rsidR="004C69B6" w:rsidRPr="004C69B6" w:rsidRDefault="004C69B6" w:rsidP="004C69B6">
      <w:pPr>
        <w:ind w:left="708"/>
        <w:rPr>
          <w:rFonts w:ascii="Verdana" w:eastAsia="Arial" w:hAnsi="Verdana" w:cs="Arial"/>
          <w:color w:val="1A1818" w:themeColor="text1"/>
          <w:sz w:val="22"/>
        </w:rPr>
      </w:pPr>
      <w:r w:rsidRPr="004C69B6">
        <w:rPr>
          <w:rFonts w:ascii="Verdana" w:eastAsia="Arial" w:hAnsi="Verdana" w:cs="Arial"/>
          <w:color w:val="1A1818" w:themeColor="text1"/>
          <w:sz w:val="22"/>
        </w:rPr>
        <w:t>7.</w:t>
      </w:r>
      <w:r w:rsidRPr="004C69B6">
        <w:rPr>
          <w:rFonts w:ascii="Verdana" w:eastAsia="Arial" w:hAnsi="Verdana" w:cs="Arial"/>
          <w:color w:val="1A1818" w:themeColor="text1"/>
          <w:sz w:val="22"/>
        </w:rPr>
        <w:tab/>
        <w:t>Verificar que el contratista realice el pago de aportes al sistema de seguridad social integral, parafiscales, ICBF, SENA y cajas de compensación familiar (cuando a ello haya lugar), en las condiciones establecidas por la normativa vigente.</w:t>
      </w:r>
    </w:p>
    <w:p w14:paraId="73BBBDDE" w14:textId="77777777" w:rsidR="004C69B6" w:rsidRPr="004C69B6" w:rsidRDefault="004C69B6" w:rsidP="004C69B6">
      <w:pPr>
        <w:ind w:left="708"/>
        <w:rPr>
          <w:rFonts w:ascii="Verdana" w:eastAsia="Arial" w:hAnsi="Verdana" w:cs="Arial"/>
          <w:color w:val="1A1818" w:themeColor="text1"/>
          <w:sz w:val="22"/>
        </w:rPr>
      </w:pPr>
      <w:r w:rsidRPr="004C69B6">
        <w:rPr>
          <w:rFonts w:ascii="Verdana" w:eastAsia="Arial" w:hAnsi="Verdana" w:cs="Arial"/>
          <w:color w:val="1A1818" w:themeColor="text1"/>
          <w:sz w:val="22"/>
        </w:rPr>
        <w:t>8.</w:t>
      </w:r>
      <w:r w:rsidRPr="004C69B6">
        <w:rPr>
          <w:rFonts w:ascii="Verdana" w:eastAsia="Arial" w:hAnsi="Verdana" w:cs="Arial"/>
          <w:color w:val="1A1818" w:themeColor="text1"/>
          <w:sz w:val="22"/>
        </w:rPr>
        <w:tab/>
        <w:t>Verificar a través del interventor del contrato, que el contratista de cumplimiento a las condiciones establecidas en el Decreto Único Sectorial 651 de 2025. Relacionada con la inclusión económica de las personas vulnerables, marginadas y/o excluidas de la dinámica productiva de la ciudad. (Cuando aplique)</w:t>
      </w:r>
    </w:p>
    <w:p w14:paraId="046FDC65" w14:textId="77777777" w:rsidR="004C69B6" w:rsidRPr="004C69B6" w:rsidRDefault="004C69B6" w:rsidP="004C69B6">
      <w:pPr>
        <w:ind w:left="708"/>
        <w:rPr>
          <w:rFonts w:ascii="Verdana" w:eastAsia="Arial" w:hAnsi="Verdana" w:cs="Arial"/>
          <w:color w:val="1A1818" w:themeColor="text1"/>
          <w:sz w:val="22"/>
        </w:rPr>
      </w:pPr>
      <w:r w:rsidRPr="004C69B6">
        <w:rPr>
          <w:rFonts w:ascii="Verdana" w:eastAsia="Arial" w:hAnsi="Verdana" w:cs="Arial"/>
          <w:color w:val="1A1818" w:themeColor="text1"/>
          <w:sz w:val="22"/>
        </w:rPr>
        <w:t>9.</w:t>
      </w:r>
      <w:r w:rsidRPr="004C69B6">
        <w:rPr>
          <w:rFonts w:ascii="Verdana" w:eastAsia="Arial" w:hAnsi="Verdana" w:cs="Arial"/>
          <w:color w:val="1A1818" w:themeColor="text1"/>
          <w:sz w:val="22"/>
        </w:rPr>
        <w:tab/>
        <w:t>Verificar a través del interventor, que el contratista de cumplimiento al ofrecimiento de personal adulto mayor durante todo el plazo de ejecución del contrato, conforme al artículo 3° de la ley 2040 de 2020. (Cuando aplique)</w:t>
      </w:r>
    </w:p>
    <w:p w14:paraId="5266D426" w14:textId="77777777" w:rsidR="004C69B6" w:rsidRPr="004C69B6" w:rsidRDefault="004C69B6" w:rsidP="004C69B6">
      <w:pPr>
        <w:ind w:left="708"/>
        <w:rPr>
          <w:rFonts w:ascii="Verdana" w:eastAsia="Arial" w:hAnsi="Verdana" w:cs="Arial"/>
          <w:color w:val="1A1818" w:themeColor="text1"/>
          <w:sz w:val="22"/>
        </w:rPr>
      </w:pPr>
      <w:r w:rsidRPr="004C69B6">
        <w:rPr>
          <w:rFonts w:ascii="Verdana" w:eastAsia="Arial" w:hAnsi="Verdana" w:cs="Arial"/>
          <w:color w:val="1A1818" w:themeColor="text1"/>
          <w:sz w:val="22"/>
        </w:rPr>
        <w:t>10.</w:t>
      </w:r>
      <w:r w:rsidRPr="004C69B6">
        <w:rPr>
          <w:rFonts w:ascii="Verdana" w:eastAsia="Arial" w:hAnsi="Verdana" w:cs="Arial"/>
          <w:color w:val="1A1818" w:themeColor="text1"/>
          <w:sz w:val="22"/>
        </w:rPr>
        <w:tab/>
        <w:t>Verificar a través del interventor, que el contratista de cumplimiento a la vinculación del personal de conformidad con lo establecido en el Decreto Único Sectorial 643 de 2025. (Cuando aplique)</w:t>
      </w:r>
    </w:p>
    <w:p w14:paraId="4DE59E41" w14:textId="77777777" w:rsidR="004C69B6" w:rsidRPr="004C69B6" w:rsidRDefault="004C69B6" w:rsidP="004C69B6">
      <w:pPr>
        <w:ind w:left="708"/>
        <w:rPr>
          <w:rFonts w:ascii="Verdana" w:eastAsia="Arial" w:hAnsi="Verdana" w:cs="Arial"/>
          <w:color w:val="1A1818" w:themeColor="text1"/>
          <w:sz w:val="22"/>
        </w:rPr>
      </w:pPr>
      <w:r w:rsidRPr="004C69B6">
        <w:rPr>
          <w:rFonts w:ascii="Verdana" w:eastAsia="Arial" w:hAnsi="Verdana" w:cs="Arial"/>
          <w:color w:val="1A1818" w:themeColor="text1"/>
          <w:sz w:val="22"/>
        </w:rPr>
        <w:lastRenderedPageBreak/>
        <w:t>11.</w:t>
      </w:r>
      <w:r w:rsidRPr="004C69B6">
        <w:rPr>
          <w:rFonts w:ascii="Verdana" w:eastAsia="Arial" w:hAnsi="Verdana" w:cs="Arial"/>
          <w:color w:val="1A1818" w:themeColor="text1"/>
          <w:sz w:val="22"/>
        </w:rPr>
        <w:tab/>
        <w:t>Verificar a través del interventor, que el contratista cumpla con la vinculación del personal previsto en las medidas afirmativas aplicables durante la ejecución del contrato.</w:t>
      </w:r>
    </w:p>
    <w:p w14:paraId="6807E339" w14:textId="7CF50564" w:rsidR="00D37F9B" w:rsidRDefault="004C69B6" w:rsidP="004C69B6">
      <w:pPr>
        <w:ind w:left="708"/>
        <w:rPr>
          <w:rFonts w:ascii="Verdana" w:eastAsia="Arial" w:hAnsi="Verdana" w:cs="Arial"/>
          <w:color w:val="1A1818" w:themeColor="text1"/>
          <w:sz w:val="22"/>
        </w:rPr>
      </w:pPr>
      <w:r w:rsidRPr="004C69B6">
        <w:rPr>
          <w:rFonts w:ascii="Verdana" w:eastAsia="Arial" w:hAnsi="Verdana" w:cs="Arial"/>
          <w:color w:val="1A1818" w:themeColor="text1"/>
          <w:sz w:val="22"/>
        </w:rPr>
        <w:t>12.</w:t>
      </w:r>
      <w:r w:rsidRPr="004C69B6">
        <w:rPr>
          <w:rFonts w:ascii="Verdana" w:eastAsia="Arial" w:hAnsi="Verdana" w:cs="Arial"/>
          <w:color w:val="1A1818" w:themeColor="text1"/>
          <w:sz w:val="22"/>
        </w:rPr>
        <w:tab/>
        <w:t>Iniciar procesos administrativos sancionatorios para imponer multas y sanciones pactadas en el contrato en el evento de presentarse cualquier retraso o incumplimiento imputable al contratista. De conformidad al artículo 86 de la ley 1474 de 2011 y numeral 7 del manual de contratación de la entidad, de igual forma la caducidad que busca la terminación del contrato en los términos del artículo 18 de la Ley 80 de 1993.</w:t>
      </w:r>
    </w:p>
    <w:p w14:paraId="12CFCAB5" w14:textId="77777777" w:rsidR="0065358B" w:rsidRDefault="0065358B" w:rsidP="00D37F9B">
      <w:pPr>
        <w:ind w:left="708"/>
        <w:rPr>
          <w:rFonts w:ascii="Verdana" w:eastAsia="Arial" w:hAnsi="Verdana" w:cs="Arial"/>
          <w:color w:val="1A1818" w:themeColor="text1"/>
          <w:sz w:val="22"/>
        </w:rPr>
      </w:pPr>
    </w:p>
    <w:p w14:paraId="45046BA8" w14:textId="77777777" w:rsidR="0065358B" w:rsidRPr="004D23FB" w:rsidRDefault="0065358B" w:rsidP="00D37F9B">
      <w:pPr>
        <w:ind w:left="708"/>
        <w:rPr>
          <w:rFonts w:ascii="Verdana" w:eastAsiaTheme="majorEastAsia" w:hAnsi="Verdana" w:cstheme="minorHAnsi"/>
          <w:spacing w:val="5"/>
          <w:kern w:val="28"/>
          <w:sz w:val="22"/>
        </w:rPr>
      </w:pPr>
    </w:p>
    <w:p w14:paraId="11A4E30B" w14:textId="77777777" w:rsidR="00D37F9B" w:rsidRPr="003331F9" w:rsidRDefault="00D37F9B" w:rsidP="00D37F9B">
      <w:pPr>
        <w:pStyle w:val="clusulas"/>
        <w:tabs>
          <w:tab w:val="left" w:pos="1418"/>
          <w:tab w:val="left" w:pos="1560"/>
        </w:tabs>
        <w:spacing w:before="0" w:after="0"/>
        <w:ind w:left="426"/>
        <w:rPr>
          <w:rFonts w:ascii="Verdana" w:hAnsi="Verdana" w:cstheme="minorHAnsi"/>
          <w:sz w:val="22"/>
        </w:rPr>
      </w:pPr>
      <w:r w:rsidRPr="003331F9">
        <w:rPr>
          <w:rFonts w:ascii="Verdana" w:hAnsi="Verdana" w:cstheme="minorHAnsi"/>
          <w:sz w:val="22"/>
        </w:rPr>
        <w:t>RESPONSABILIDAD</w:t>
      </w:r>
    </w:p>
    <w:p w14:paraId="7DA6CE9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350A6D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3331F9" w:rsidRDefault="00D37F9B" w:rsidP="00D37F9B">
      <w:pPr>
        <w:rPr>
          <w:rFonts w:ascii="Verdana" w:hAnsi="Verdana" w:cstheme="minorHAnsi"/>
          <w:sz w:val="22"/>
        </w:rPr>
      </w:pPr>
    </w:p>
    <w:p w14:paraId="4A97E0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INDEMNIDAD</w:t>
      </w:r>
    </w:p>
    <w:p w14:paraId="3F96A927" w14:textId="77777777" w:rsidR="00D37F9B" w:rsidRPr="003331F9" w:rsidRDefault="00D37F9B" w:rsidP="00D37F9B">
      <w:pPr>
        <w:pStyle w:val="clusulas"/>
        <w:numPr>
          <w:ilvl w:val="0"/>
          <w:numId w:val="0"/>
        </w:numPr>
        <w:spacing w:before="0" w:after="0"/>
        <w:ind w:left="426"/>
        <w:rPr>
          <w:rFonts w:ascii="Verdana" w:hAnsi="Verdana" w:cstheme="minorHAnsi"/>
          <w:sz w:val="22"/>
        </w:rPr>
      </w:pPr>
    </w:p>
    <w:p w14:paraId="62AFFC43" w14:textId="200E40B0" w:rsidR="007B594F" w:rsidRPr="007B594F" w:rsidRDefault="007B594F" w:rsidP="007B594F">
      <w:pPr>
        <w:rPr>
          <w:rFonts w:ascii="Verdana" w:hAnsi="Verdana"/>
          <w:sz w:val="22"/>
          <w:szCs w:val="24"/>
          <w:lang w:val="es-CO"/>
        </w:rPr>
      </w:pPr>
      <w:r w:rsidRPr="007B594F">
        <w:rPr>
          <w:rFonts w:ascii="Verdana" w:hAnsi="Verdana"/>
          <w:sz w:val="22"/>
          <w:szCs w:val="24"/>
          <w:lang w:val="es-CO"/>
        </w:rPr>
        <w:t>EL CONTRATISTA mantendrá indemne al IDRD contra cualquier daño o perjuicio originado en reclamaciones de terceros y que se deriven de sus actuaciones o de las de sus subcontratistas o dependientes.</w:t>
      </w:r>
    </w:p>
    <w:p w14:paraId="146D8084" w14:textId="77777777" w:rsidR="007B594F" w:rsidRPr="007B594F" w:rsidRDefault="007B594F" w:rsidP="007B594F">
      <w:pPr>
        <w:rPr>
          <w:rFonts w:ascii="Verdana" w:hAnsi="Verdana"/>
          <w:sz w:val="22"/>
          <w:szCs w:val="24"/>
          <w:lang w:val="es-CO"/>
        </w:rPr>
      </w:pPr>
    </w:p>
    <w:p w14:paraId="47E80A31" w14:textId="61C16161" w:rsidR="007B594F" w:rsidRPr="007B594F" w:rsidRDefault="007B594F" w:rsidP="007B594F">
      <w:pPr>
        <w:rPr>
          <w:rFonts w:ascii="Verdana" w:hAnsi="Verdana"/>
          <w:sz w:val="22"/>
          <w:szCs w:val="24"/>
          <w:lang w:val="es-CO"/>
        </w:rPr>
      </w:pPr>
      <w:r w:rsidRPr="007B594F">
        <w:rPr>
          <w:rFonts w:ascii="Verdana" w:hAnsi="Verdana"/>
          <w:sz w:val="22"/>
          <w:szCs w:val="24"/>
          <w:lang w:val="es-CO"/>
        </w:rPr>
        <w:t xml:space="preserve">Se consideran como hechos imputables EL CONTRATISTA todas las acciones u omisiones de su personal y de sus subcontratistas y proveedores y del personal al servicio de cualquiera de ellos, los errores y defectos en </w:t>
      </w:r>
      <w:r w:rsidR="000D0D65">
        <w:rPr>
          <w:rFonts w:ascii="Verdana" w:hAnsi="Verdana"/>
          <w:sz w:val="22"/>
          <w:szCs w:val="24"/>
          <w:lang w:val="es-CO"/>
        </w:rPr>
        <w:t>ejecución del contrato</w:t>
      </w:r>
      <w:r w:rsidRPr="007B594F">
        <w:rPr>
          <w:rFonts w:ascii="Verdana" w:hAnsi="Verdana"/>
          <w:sz w:val="22"/>
          <w:szCs w:val="24"/>
          <w:lang w:val="es-CO"/>
        </w:rPr>
        <w:t xml:space="preserve"> y en general cualquier incumplimiento de sus obligaciones contractuales. (Cuando aplique)</w:t>
      </w:r>
    </w:p>
    <w:p w14:paraId="2BDBC328" w14:textId="77777777" w:rsidR="007B594F" w:rsidRPr="007B594F" w:rsidRDefault="007B594F" w:rsidP="007B594F">
      <w:pPr>
        <w:rPr>
          <w:rFonts w:ascii="Verdana" w:hAnsi="Verdana"/>
          <w:sz w:val="22"/>
          <w:szCs w:val="24"/>
          <w:lang w:val="es-CO"/>
        </w:rPr>
      </w:pPr>
    </w:p>
    <w:p w14:paraId="28DAA8B4" w14:textId="77777777" w:rsidR="007B594F" w:rsidRPr="007B594F" w:rsidRDefault="007B594F" w:rsidP="007B594F">
      <w:pPr>
        <w:rPr>
          <w:rFonts w:ascii="Verdana" w:hAnsi="Verdana"/>
          <w:sz w:val="22"/>
          <w:szCs w:val="24"/>
          <w:lang w:val="es-CO"/>
        </w:rPr>
      </w:pPr>
      <w:r w:rsidRPr="007B594F">
        <w:rPr>
          <w:rFonts w:ascii="Verdana" w:hAnsi="Verdana"/>
          <w:sz w:val="22"/>
          <w:szCs w:val="24"/>
          <w:lang w:val="es-CO"/>
        </w:rPr>
        <w:t>En caso de que se entable un reclamo, demanda o acción legal contra el IDRD por asuntos que al tenor del contrato sean de responsabilidad de EL CONTRATISTA, éste será notificado lo más pronto posible para que por su cuenta adopte oportunamente las medidas previstas por la ley para mantener indemne al IDRD.</w:t>
      </w:r>
    </w:p>
    <w:p w14:paraId="6786CCB1" w14:textId="77777777" w:rsidR="007B594F" w:rsidRPr="007B594F" w:rsidRDefault="007B594F" w:rsidP="007B594F">
      <w:pPr>
        <w:rPr>
          <w:rFonts w:ascii="Verdana" w:hAnsi="Verdana"/>
          <w:sz w:val="22"/>
          <w:szCs w:val="24"/>
          <w:lang w:val="es-CO"/>
        </w:rPr>
      </w:pPr>
    </w:p>
    <w:p w14:paraId="7567C400" w14:textId="39679132" w:rsidR="00D37F9B" w:rsidRDefault="007B594F" w:rsidP="007B594F">
      <w:pPr>
        <w:rPr>
          <w:rFonts w:ascii="Verdana" w:hAnsi="Verdana"/>
          <w:sz w:val="22"/>
          <w:szCs w:val="24"/>
          <w:lang w:val="es-CO"/>
        </w:rPr>
      </w:pPr>
      <w:r w:rsidRPr="007B594F">
        <w:rPr>
          <w:rFonts w:ascii="Verdana" w:hAnsi="Verdana"/>
          <w:sz w:val="22"/>
          <w:szCs w:val="24"/>
          <w:lang w:val="es-CO"/>
        </w:rPr>
        <w:t>Si en cualquiera de los eventos antes previstos EL CONTRATISTA no asume debida y oportunamente la defensa del IDRD, éste podrá hacerlo directamente, previa notificación escrita a EL CONTRATISTA y éste pagará todos los gastos en que el IDRD incurra por tal motivo. En caso de que así no lo hiciere EL CONTRATISTA, el IDRD tendrá derecho a descontar el valor de tales erogaciones de cualquier suma que adeude a EL CONTRATISTA por razón de los servicios objeto del contrato o a utilizar cualquier otro mecanismo legal para tal propósito.</w:t>
      </w:r>
    </w:p>
    <w:p w14:paraId="0D981FF2" w14:textId="77777777" w:rsidR="007B594F" w:rsidRPr="007B594F" w:rsidRDefault="007B594F" w:rsidP="007B594F">
      <w:pPr>
        <w:rPr>
          <w:rFonts w:ascii="Verdana" w:hAnsi="Verdana"/>
          <w:sz w:val="22"/>
          <w:szCs w:val="24"/>
          <w:highlight w:val="lightGray"/>
          <w:lang w:val="es-ES"/>
        </w:rPr>
      </w:pPr>
    </w:p>
    <w:p w14:paraId="28D72C69" w14:textId="77777777" w:rsidR="00D37F9B" w:rsidRPr="003331F9" w:rsidRDefault="00D37F9B" w:rsidP="00D37F9B">
      <w:pPr>
        <w:pStyle w:val="clusulas"/>
        <w:tabs>
          <w:tab w:val="left" w:pos="1560"/>
          <w:tab w:val="left" w:pos="1701"/>
        </w:tabs>
        <w:spacing w:before="0" w:after="0"/>
        <w:ind w:left="426"/>
        <w:rPr>
          <w:rFonts w:ascii="Verdana" w:hAnsi="Verdana" w:cstheme="minorHAnsi"/>
          <w:sz w:val="22"/>
        </w:rPr>
      </w:pPr>
      <w:r w:rsidRPr="003331F9">
        <w:rPr>
          <w:rFonts w:ascii="Verdana" w:hAnsi="Verdana" w:cstheme="minorHAnsi"/>
          <w:sz w:val="22"/>
        </w:rPr>
        <w:t>MULTAS</w:t>
      </w:r>
    </w:p>
    <w:p w14:paraId="61CF8E16" w14:textId="77777777" w:rsidR="00D37F9B" w:rsidRPr="003331F9" w:rsidRDefault="00D37F9B" w:rsidP="00D37F9B">
      <w:pPr>
        <w:rPr>
          <w:rFonts w:ascii="Verdana" w:hAnsi="Verdana" w:cs="Arial"/>
          <w:sz w:val="22"/>
        </w:rPr>
      </w:pPr>
      <w:bookmarkStart w:id="2" w:name="_Hlk509453512"/>
    </w:p>
    <w:p w14:paraId="728AC8F1" w14:textId="6968C763" w:rsidR="00D37F9B" w:rsidRPr="003331F9" w:rsidRDefault="00D37F9B" w:rsidP="007565F6">
      <w:pPr>
        <w:numPr>
          <w:ilvl w:val="6"/>
          <w:numId w:val="10"/>
        </w:numPr>
        <w:tabs>
          <w:tab w:val="left" w:pos="284"/>
          <w:tab w:val="left" w:pos="993"/>
        </w:tabs>
        <w:ind w:left="0" w:right="49" w:firstLine="0"/>
        <w:rPr>
          <w:rFonts w:ascii="Verdana" w:eastAsia="Arial" w:hAnsi="Verdana" w:cs="Arial"/>
          <w:bCs/>
          <w:sz w:val="22"/>
          <w:lang w:val="es-CO"/>
        </w:rPr>
      </w:pPr>
      <w:r w:rsidRPr="003331F9">
        <w:rPr>
          <w:rFonts w:ascii="Verdana" w:eastAsia="Arial" w:hAnsi="Verdana" w:cs="Arial"/>
          <w:bCs/>
          <w:sz w:val="22"/>
          <w:lang w:val="es-CO"/>
        </w:rPr>
        <w:lastRenderedPageBreak/>
        <w:t xml:space="preserve">Incumplir la obligación de destinar mínimamente el </w:t>
      </w:r>
      <w:r w:rsidR="00800BC2">
        <w:rPr>
          <w:rFonts w:ascii="Verdana" w:eastAsia="Arial" w:hAnsi="Verdana" w:cs="Arial"/>
          <w:bCs/>
          <w:sz w:val="22"/>
          <w:lang w:val="es-CO"/>
        </w:rPr>
        <w:t>veinte por ciento (20%)</w:t>
      </w:r>
      <w:r w:rsidRPr="003331F9">
        <w:rPr>
          <w:rFonts w:ascii="Verdana" w:eastAsia="Arial" w:hAnsi="Verdana" w:cs="Arial"/>
          <w:bCs/>
          <w:sz w:val="22"/>
          <w:lang w:val="es-CO"/>
        </w:rPr>
        <w:t xml:space="preserve"> de mano de obra no calificada de la región causará multas equivalentes a</w:t>
      </w:r>
      <w:r w:rsidR="00800BC2">
        <w:rPr>
          <w:rFonts w:ascii="Verdana" w:eastAsia="Arial" w:hAnsi="Verdana" w:cs="Arial"/>
          <w:bCs/>
          <w:sz w:val="22"/>
          <w:lang w:val="es-CO"/>
        </w:rPr>
        <w:t xml:space="preserve"> 0.1%</w:t>
      </w:r>
      <w:r w:rsidR="00E06418">
        <w:rPr>
          <w:rFonts w:ascii="Verdana" w:eastAsia="Arial" w:hAnsi="Verdana" w:cs="Arial"/>
          <w:bCs/>
          <w:sz w:val="22"/>
          <w:lang w:val="es-CO"/>
        </w:rPr>
        <w:t xml:space="preserve"> </w:t>
      </w:r>
      <w:r w:rsidR="00800BC2">
        <w:rPr>
          <w:rFonts w:ascii="Verdana" w:eastAsia="Arial" w:hAnsi="Verdana" w:cs="Arial"/>
          <w:bCs/>
          <w:sz w:val="22"/>
          <w:lang w:val="es-CO"/>
        </w:rPr>
        <w:t>del valor del contrato</w:t>
      </w:r>
      <w:r w:rsidRPr="003331F9">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w:t>
      </w:r>
      <w:r w:rsidRPr="00800BC2">
        <w:rPr>
          <w:rFonts w:ascii="Verdana" w:eastAsia="Arial" w:hAnsi="Verdana" w:cs="Arial"/>
          <w:bCs/>
          <w:sz w:val="22"/>
          <w:lang w:val="es-CO"/>
        </w:rPr>
        <w:t xml:space="preserve">al </w:t>
      </w:r>
      <w:r w:rsidRPr="00233103">
        <w:rPr>
          <w:rFonts w:ascii="Verdana" w:eastAsia="Arial" w:hAnsi="Verdana" w:cs="Arial"/>
          <w:bCs/>
          <w:sz w:val="22"/>
          <w:lang w:val="es-CO"/>
        </w:rPr>
        <w:t>1% del valor total del contrato</w:t>
      </w:r>
      <w:r w:rsidRPr="00800BC2">
        <w:rPr>
          <w:rFonts w:ascii="Verdana" w:eastAsia="Arial" w:hAnsi="Verdana" w:cs="Arial"/>
          <w:bCs/>
          <w:sz w:val="22"/>
          <w:lang w:val="es-CO"/>
        </w:rPr>
        <w:t>.</w:t>
      </w:r>
    </w:p>
    <w:p w14:paraId="01282C4F" w14:textId="77777777" w:rsidR="00802B48" w:rsidRPr="003331F9" w:rsidRDefault="00802B48" w:rsidP="000203EA">
      <w:pPr>
        <w:tabs>
          <w:tab w:val="left" w:pos="284"/>
          <w:tab w:val="left" w:pos="993"/>
        </w:tabs>
        <w:ind w:right="49"/>
        <w:rPr>
          <w:rFonts w:ascii="Verdana" w:eastAsia="Arial" w:hAnsi="Verdana" w:cs="Arial"/>
          <w:sz w:val="22"/>
          <w:szCs w:val="24"/>
          <w:lang w:val="es-CO"/>
        </w:rPr>
      </w:pPr>
    </w:p>
    <w:p w14:paraId="6DA722C9" w14:textId="6CFC85F0" w:rsidR="33D630B7" w:rsidRPr="00987534" w:rsidRDefault="00D37F9B" w:rsidP="007565F6">
      <w:pPr>
        <w:numPr>
          <w:ilvl w:val="6"/>
          <w:numId w:val="10"/>
        </w:numPr>
        <w:tabs>
          <w:tab w:val="left" w:pos="284"/>
          <w:tab w:val="left" w:pos="993"/>
        </w:tabs>
        <w:ind w:left="0" w:right="49" w:firstLine="0"/>
        <w:rPr>
          <w:rFonts w:ascii="Verdana" w:eastAsia="Arial" w:hAnsi="Verdana" w:cs="Arial"/>
          <w:sz w:val="22"/>
          <w:szCs w:val="24"/>
          <w:lang w:val="es-CO"/>
        </w:rPr>
      </w:pPr>
      <w:r w:rsidRPr="003331F9">
        <w:rPr>
          <w:rFonts w:ascii="Verdana" w:eastAsia="Arial" w:hAnsi="Verdana" w:cs="Arial"/>
          <w:sz w:val="22"/>
          <w:szCs w:val="24"/>
          <w:lang w:val="es-CO"/>
        </w:rPr>
        <w:t xml:space="preserve">1. Incumplir la obligación de destinar mínimamente el </w:t>
      </w:r>
      <w:r w:rsidR="00800BC2">
        <w:rPr>
          <w:rFonts w:ascii="Verdana" w:eastAsia="Arial" w:hAnsi="Verdana" w:cs="Arial"/>
          <w:sz w:val="22"/>
          <w:szCs w:val="24"/>
          <w:lang w:val="es-CO"/>
        </w:rPr>
        <w:t>Diez por ciento (10%)</w:t>
      </w:r>
      <w:r w:rsidR="00E06418">
        <w:rPr>
          <w:rFonts w:ascii="Verdana" w:eastAsia="Arial" w:hAnsi="Verdana" w:cs="Arial"/>
          <w:sz w:val="22"/>
          <w:szCs w:val="24"/>
          <w:lang w:val="es-CO"/>
        </w:rPr>
        <w:t xml:space="preserve"> </w:t>
      </w:r>
      <w:r w:rsidRPr="003331F9">
        <w:rPr>
          <w:rFonts w:ascii="Verdana" w:eastAsia="Arial" w:hAnsi="Verdana" w:cs="Arial"/>
          <w:sz w:val="22"/>
          <w:szCs w:val="24"/>
          <w:lang w:val="es-CO"/>
        </w:rPr>
        <w:t xml:space="preserve">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00800BC2">
        <w:rPr>
          <w:rFonts w:ascii="Verdana" w:eastAsia="Arial" w:hAnsi="Verdana" w:cs="Arial"/>
          <w:sz w:val="22"/>
          <w:szCs w:val="24"/>
          <w:lang w:val="es-CO"/>
        </w:rPr>
        <w:t xml:space="preserve">1 </w:t>
      </w:r>
      <w:r w:rsidRPr="00233103">
        <w:rPr>
          <w:rFonts w:ascii="Verdana" w:eastAsia="Arial" w:hAnsi="Verdana" w:cs="Arial"/>
          <w:sz w:val="22"/>
          <w:szCs w:val="24"/>
          <w:lang w:val="es-CO"/>
        </w:rPr>
        <w:t>SMMLV</w:t>
      </w:r>
      <w:r w:rsidRPr="003331F9">
        <w:rPr>
          <w:rFonts w:ascii="Verdana" w:eastAsia="Arial" w:hAnsi="Verdana" w:cs="Arial"/>
          <w:sz w:val="22"/>
          <w:szCs w:val="24"/>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159423DC" w14:textId="58D18A45" w:rsidR="004D60E5" w:rsidRPr="003331F9" w:rsidRDefault="004D60E5" w:rsidP="004D60E5">
      <w:pPr>
        <w:tabs>
          <w:tab w:val="left" w:pos="284"/>
          <w:tab w:val="left" w:pos="993"/>
        </w:tabs>
        <w:ind w:right="49"/>
        <w:rPr>
          <w:rFonts w:ascii="Verdana" w:eastAsia="Arial" w:hAnsi="Verdana" w:cs="Arial"/>
          <w:sz w:val="22"/>
          <w:szCs w:val="24"/>
          <w:lang w:val="es-CO"/>
        </w:rPr>
      </w:pPr>
    </w:p>
    <w:p w14:paraId="1B37AC0A" w14:textId="59CF622A" w:rsidR="00534EB0" w:rsidRPr="00DB3EB7" w:rsidRDefault="00BD42B7" w:rsidP="00534EB0">
      <w:pPr>
        <w:tabs>
          <w:tab w:val="left" w:pos="284"/>
          <w:tab w:val="left" w:pos="993"/>
        </w:tabs>
        <w:ind w:right="49"/>
        <w:rPr>
          <w:rFonts w:ascii="Verdana" w:eastAsia="Arial" w:hAnsi="Verdana" w:cs="Arial"/>
          <w:sz w:val="22"/>
          <w:szCs w:val="24"/>
          <w:highlight w:val="lightGray"/>
          <w:lang w:val="es-CO"/>
        </w:rPr>
      </w:pPr>
      <w:r w:rsidRPr="0A15E15C">
        <w:rPr>
          <w:rFonts w:ascii="Verdana" w:eastAsia="Arial" w:hAnsi="Verdana" w:cs="Arial"/>
          <w:sz w:val="22"/>
          <w:lang w:val="es-CO"/>
        </w:rPr>
        <w:t xml:space="preserve">3. </w:t>
      </w:r>
      <w:r w:rsidR="00534EB0" w:rsidRPr="00534EB0">
        <w:rPr>
          <w:rFonts w:ascii="Verdana" w:eastAsia="Arial" w:hAnsi="Verdana" w:cs="Arial"/>
          <w:b/>
          <w:bCs/>
          <w:sz w:val="22"/>
          <w:lang w:val="es-CO"/>
        </w:rPr>
        <w:t>[</w:t>
      </w:r>
      <w:r w:rsidR="00534EB0" w:rsidRPr="00DB3EB7">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00534EB0" w:rsidRPr="00DB3EB7">
        <w:rPr>
          <w:rFonts w:ascii="Verdana" w:eastAsia="Arial" w:hAnsi="Verdana" w:cs="Arial"/>
          <w:b/>
          <w:sz w:val="22"/>
          <w:szCs w:val="24"/>
          <w:highlight w:val="lightGray"/>
          <w:lang w:val="es-CO"/>
        </w:rPr>
        <w:t>Para el criterio social</w:t>
      </w:r>
      <w:r w:rsidR="00534EB0" w:rsidRPr="00DB3EB7">
        <w:rPr>
          <w:rFonts w:ascii="Verdana" w:eastAsia="Arial" w:hAnsi="Verdana" w:cs="Arial"/>
          <w:sz w:val="22"/>
          <w:szCs w:val="24"/>
          <w:highlight w:val="lightGray"/>
          <w:lang w:val="es-CO"/>
        </w:rPr>
        <w:t>:</w:t>
      </w:r>
      <w:r w:rsidR="00F37E92">
        <w:rPr>
          <w:rFonts w:ascii="Verdana" w:eastAsia="Arial" w:hAnsi="Verdana" w:cs="Arial"/>
          <w:sz w:val="22"/>
          <w:szCs w:val="24"/>
          <w:highlight w:val="lightGray"/>
          <w:lang w:val="es-CO"/>
        </w:rPr>
        <w:t xml:space="preserve"> </w:t>
      </w:r>
      <w:r w:rsidR="00F37E92" w:rsidRPr="00DB3EB7">
        <w:rPr>
          <w:rFonts w:ascii="Verdana" w:eastAsia="Arial" w:hAnsi="Verdana" w:cs="Arial"/>
          <w:sz w:val="22"/>
          <w:szCs w:val="24"/>
          <w:highlight w:val="lightGray"/>
          <w:lang w:val="es-CO"/>
        </w:rPr>
        <w:t>Por cada día de incumplimiento</w:t>
      </w:r>
      <w:r w:rsidR="00534EB0" w:rsidRPr="00DB3EB7">
        <w:rPr>
          <w:rFonts w:ascii="Verdana" w:eastAsia="Arial" w:hAnsi="Verdana" w:cs="Arial"/>
          <w:sz w:val="22"/>
          <w:szCs w:val="24"/>
          <w:highlight w:val="lightGray"/>
          <w:lang w:val="es-CO"/>
        </w:rPr>
        <w:t xml:space="preserve">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4. Personas pertenecientes a comunidades indígenas, negras, afrocolombianas, raizales, palenqueras o del pueblo </w:t>
      </w:r>
      <w:proofErr w:type="spellStart"/>
      <w:r w:rsidR="00534EB0" w:rsidRPr="00DB3EB7">
        <w:rPr>
          <w:rFonts w:ascii="Verdana" w:eastAsia="Arial" w:hAnsi="Verdana" w:cs="Arial"/>
          <w:sz w:val="22"/>
          <w:szCs w:val="24"/>
          <w:highlight w:val="lightGray"/>
          <w:lang w:val="es-CO"/>
        </w:rPr>
        <w:t>Rrom</w:t>
      </w:r>
      <w:proofErr w:type="spellEnd"/>
      <w:r w:rsidR="00534EB0" w:rsidRPr="00DB3EB7">
        <w:rPr>
          <w:rFonts w:ascii="Verdana" w:eastAsia="Arial" w:hAnsi="Verdana" w:cs="Arial"/>
          <w:sz w:val="22"/>
          <w:szCs w:val="24"/>
          <w:highlight w:val="lightGray"/>
          <w:lang w:val="es-CO"/>
        </w:rPr>
        <w:t xml:space="preserve"> (gitano).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5. Personas en proceso de reintegración o reincorporación</w:t>
      </w:r>
      <w:r w:rsidR="000A26FA">
        <w:rPr>
          <w:rFonts w:ascii="Verdana" w:eastAsia="Arial" w:hAnsi="Verdana" w:cs="Arial"/>
          <w:sz w:val="22"/>
          <w:szCs w:val="24"/>
          <w:highlight w:val="lightGray"/>
          <w:lang w:val="es-CO"/>
        </w:rPr>
        <w:t xml:space="preserve"> </w:t>
      </w:r>
      <w:r w:rsidR="000A26FA" w:rsidRPr="00FE3430">
        <w:rPr>
          <w:rFonts w:ascii="Verdana" w:eastAsia="Arial" w:hAnsi="Verdana" w:cs="Arial"/>
          <w:sz w:val="22"/>
          <w:szCs w:val="24"/>
          <w:highlight w:val="lightGray"/>
          <w:lang w:val="es-CO"/>
        </w:rPr>
        <w:t>y miembros o exmiembros de la fuerza pública comparecientes ante la Jurisdicción Especial para la Paz- JEP</w:t>
      </w:r>
      <w:r w:rsidR="00534EB0" w:rsidRPr="00DB3EB7">
        <w:rPr>
          <w:rFonts w:ascii="Verdana" w:eastAsia="Arial" w:hAnsi="Verdana" w:cs="Arial"/>
          <w:sz w:val="22"/>
          <w:szCs w:val="24"/>
          <w:highlight w:val="lightGray"/>
          <w:lang w:val="es-CO"/>
        </w:rPr>
        <w:t>.</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6. Personas </w:t>
      </w:r>
      <w:proofErr w:type="spellStart"/>
      <w:r w:rsidR="00534EB0" w:rsidRPr="00DB3EB7">
        <w:rPr>
          <w:rFonts w:ascii="Verdana" w:eastAsia="Arial" w:hAnsi="Verdana" w:cs="Arial"/>
          <w:sz w:val="22"/>
          <w:szCs w:val="24"/>
          <w:highlight w:val="lightGray"/>
          <w:lang w:val="es-CO"/>
        </w:rPr>
        <w:t>pospenadas</w:t>
      </w:r>
      <w:proofErr w:type="spellEnd"/>
      <w:r w:rsidR="00534EB0" w:rsidRPr="00DB3EB7">
        <w:rPr>
          <w:rFonts w:ascii="Verdana" w:eastAsia="Arial" w:hAnsi="Verdana" w:cs="Arial"/>
          <w:sz w:val="22"/>
          <w:szCs w:val="24"/>
          <w:highlight w:val="lightGray"/>
          <w:lang w:val="es-CO"/>
        </w:rPr>
        <w:t>, o aquellas que se encuentren cumpliendo pena con permiso de trabajo, libertad condicional o suspensión provisional de pena con autorización de trabajo.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7. Víctimas del conflicto armado. 8.Sujetos de especial protección constitucional.</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9. Personas en condición de pobreza extrema. [se debe seleccionar de acuerdo con lo ofertado por el proponente]</w:t>
      </w:r>
      <w:r w:rsidR="00F37E92">
        <w:rPr>
          <w:rFonts w:ascii="Verdana" w:eastAsia="Arial" w:hAnsi="Verdana" w:cs="Arial"/>
          <w:sz w:val="22"/>
          <w:szCs w:val="24"/>
          <w:highlight w:val="lightGray"/>
          <w:lang w:val="es-CO"/>
        </w:rPr>
        <w:t xml:space="preserve"> </w:t>
      </w:r>
      <w:r w:rsidR="00534EB0" w:rsidRPr="00DB3EB7">
        <w:rPr>
          <w:rFonts w:ascii="Verdana" w:eastAsia="Arial" w:hAnsi="Verdana" w:cs="Arial"/>
          <w:b/>
          <w:sz w:val="22"/>
          <w:szCs w:val="24"/>
          <w:highlight w:val="lightGray"/>
          <w:lang w:val="es-CO"/>
        </w:rPr>
        <w:t>Para el criterio ambiental:</w:t>
      </w:r>
      <w:r w:rsidR="00534EB0" w:rsidRPr="00DB3EB7">
        <w:rPr>
          <w:rFonts w:ascii="Verdana" w:eastAsia="Arial" w:hAnsi="Verdana" w:cs="Arial"/>
          <w:sz w:val="22"/>
          <w:szCs w:val="24"/>
          <w:highlight w:val="lightGray"/>
          <w:lang w:val="es-CO"/>
        </w:rPr>
        <w:t xml:space="preserve"> Deberá incluirse </w:t>
      </w:r>
      <w:r w:rsidR="00F37E92" w:rsidRPr="00DB3EB7">
        <w:rPr>
          <w:rFonts w:ascii="Verdana" w:eastAsia="Arial" w:hAnsi="Verdana" w:cs="Arial"/>
          <w:sz w:val="22"/>
          <w:szCs w:val="24"/>
          <w:highlight w:val="lightGray"/>
          <w:lang w:val="es-CO"/>
        </w:rPr>
        <w:t xml:space="preserve">por cada día </w:t>
      </w:r>
      <w:r w:rsidR="001E7CEC" w:rsidRPr="001E7CEC">
        <w:rPr>
          <w:rFonts w:ascii="Verdana" w:eastAsia="Arial" w:hAnsi="Verdana" w:cs="Arial"/>
          <w:sz w:val="22"/>
          <w:szCs w:val="24"/>
          <w:highlight w:val="lightGray"/>
          <w:lang w:val="es-CO"/>
        </w:rPr>
        <w:t>de incumplimiento</w:t>
      </w:r>
      <w:r w:rsidR="001C73C8" w:rsidRPr="00DB3EB7">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correspondiente al criterio ambiental por el cual se otorgó puntaje en el proceso de selección.</w:t>
      </w:r>
      <w:r w:rsidR="00F37E92" w:rsidRPr="00DB3EB7">
        <w:rPr>
          <w:rFonts w:ascii="Verdana" w:eastAsia="Arial" w:hAnsi="Verdana" w:cs="Arial"/>
          <w:sz w:val="22"/>
          <w:szCs w:val="24"/>
          <w:highlight w:val="lightGray"/>
          <w:lang w:val="es-CO"/>
        </w:rPr>
        <w:t>]</w:t>
      </w:r>
    </w:p>
    <w:p w14:paraId="6F307C78" w14:textId="0B91D809" w:rsidR="004D60E5" w:rsidRPr="003331F9" w:rsidRDefault="004D60E5" w:rsidP="0A15E15C">
      <w:pPr>
        <w:tabs>
          <w:tab w:val="left" w:pos="284"/>
          <w:tab w:val="left" w:pos="993"/>
        </w:tabs>
        <w:ind w:right="49"/>
        <w:rPr>
          <w:rFonts w:ascii="Verdana" w:eastAsia="Arial" w:hAnsi="Verdana" w:cs="Arial"/>
          <w:sz w:val="22"/>
          <w:lang w:val="es-CO"/>
        </w:rPr>
      </w:pPr>
      <w:r w:rsidRPr="003331F9">
        <w:rPr>
          <w:rFonts w:ascii="Verdana" w:eastAsia="Arial" w:hAnsi="Verdana" w:cs="Arial"/>
          <w:bCs/>
          <w:sz w:val="22"/>
          <w:lang w:val="es-CO"/>
        </w:rPr>
        <w:t>causará multas equivalentes a</w:t>
      </w:r>
      <w:r w:rsidR="00800BC2">
        <w:rPr>
          <w:rFonts w:ascii="Verdana" w:eastAsia="Arial" w:hAnsi="Verdana" w:cs="Arial"/>
          <w:bCs/>
          <w:sz w:val="22"/>
          <w:lang w:val="es-CO"/>
        </w:rPr>
        <w:t xml:space="preserve"> 0.1</w:t>
      </w:r>
      <w:r w:rsidRPr="00233103">
        <w:rPr>
          <w:rFonts w:ascii="Verdana" w:eastAsia="Arial" w:hAnsi="Verdana" w:cs="Arial"/>
          <w:bCs/>
          <w:sz w:val="22"/>
          <w:lang w:val="es-CO"/>
        </w:rPr>
        <w:t>% del contrato</w:t>
      </w:r>
      <w:r w:rsidRPr="003331F9">
        <w:rPr>
          <w:rFonts w:ascii="Verdana" w:eastAsia="Arial" w:hAnsi="Verdana" w:cs="Arial"/>
          <w:bCs/>
          <w:sz w:val="22"/>
          <w:lang w:val="es-CO"/>
        </w:rPr>
        <w:t xml:space="preserve"> por cada día de incumplimiento. </w:t>
      </w:r>
      <w:r w:rsidRPr="0A15E15C">
        <w:rPr>
          <w:rFonts w:ascii="Verdana" w:eastAsia="Arial" w:hAnsi="Verdana" w:cs="Arial"/>
          <w:sz w:val="22"/>
          <w:lang w:val="es-CO"/>
        </w:rPr>
        <w:t xml:space="preserve">Por su parte, no cumplir con </w:t>
      </w:r>
      <w:r w:rsidR="0008781D" w:rsidRPr="0A15E15C">
        <w:rPr>
          <w:rFonts w:ascii="Verdana" w:eastAsia="Arial" w:hAnsi="Verdana" w:cs="Arial"/>
          <w:sz w:val="22"/>
          <w:lang w:val="es-CO"/>
        </w:rPr>
        <w:t>la obligación contenida en el numeral</w:t>
      </w:r>
      <w:r w:rsidR="00341800" w:rsidRPr="0A15E15C">
        <w:rPr>
          <w:rFonts w:ascii="Verdana" w:eastAsia="Arial" w:hAnsi="Verdana" w:cs="Arial"/>
          <w:sz w:val="22"/>
          <w:lang w:val="es-CO"/>
        </w:rPr>
        <w:t xml:space="preserve"> 15 o 18 según </w:t>
      </w:r>
      <w:r w:rsidR="002304DB" w:rsidRPr="0A15E15C">
        <w:rPr>
          <w:rFonts w:ascii="Verdana" w:eastAsia="Arial" w:hAnsi="Verdana" w:cs="Arial"/>
          <w:sz w:val="22"/>
          <w:lang w:val="es-CO"/>
        </w:rPr>
        <w:t xml:space="preserve">la opción que </w:t>
      </w:r>
      <w:r w:rsidR="00341800" w:rsidRPr="0A15E15C">
        <w:rPr>
          <w:rFonts w:ascii="Verdana" w:eastAsia="Arial" w:hAnsi="Verdana" w:cs="Arial"/>
          <w:sz w:val="22"/>
          <w:lang w:val="es-CO"/>
        </w:rPr>
        <w:t>corresponda</w:t>
      </w:r>
      <w:r w:rsidR="0008781D" w:rsidRPr="0A15E15C">
        <w:rPr>
          <w:rFonts w:ascii="Verdana" w:eastAsia="Arial" w:hAnsi="Verdana" w:cs="Arial"/>
          <w:sz w:val="22"/>
          <w:lang w:val="es-CO"/>
        </w:rPr>
        <w:t xml:space="preserve"> de la cláusula </w:t>
      </w:r>
      <w:r w:rsidR="002304DB" w:rsidRPr="0A15E15C">
        <w:rPr>
          <w:rFonts w:ascii="Verdana" w:eastAsia="Arial" w:hAnsi="Verdana" w:cs="Arial"/>
          <w:sz w:val="22"/>
          <w:lang w:val="es-CO"/>
        </w:rPr>
        <w:t xml:space="preserve">novena </w:t>
      </w:r>
      <w:r w:rsidRPr="0A15E15C">
        <w:rPr>
          <w:rFonts w:ascii="Verdana" w:eastAsia="Arial" w:hAnsi="Verdana" w:cs="Arial"/>
          <w:sz w:val="22"/>
          <w:lang w:val="es-CO"/>
        </w:rPr>
        <w:t xml:space="preserve">durante la ejecución del contrato, de conformidad con la misma obligación indicada, causará multas </w:t>
      </w:r>
      <w:r w:rsidRPr="00EE3184">
        <w:rPr>
          <w:rFonts w:ascii="Verdana" w:eastAsia="Arial" w:hAnsi="Verdana" w:cs="Arial"/>
          <w:sz w:val="22"/>
          <w:lang w:val="es-CO"/>
        </w:rPr>
        <w:t>equivalentes al 1% del valor total del contrato.</w:t>
      </w:r>
    </w:p>
    <w:p w14:paraId="2A7D6C80" w14:textId="77777777" w:rsidR="008D1132" w:rsidRPr="003331F9" w:rsidRDefault="008D1132" w:rsidP="008D1132">
      <w:pPr>
        <w:tabs>
          <w:tab w:val="left" w:pos="284"/>
          <w:tab w:val="left" w:pos="993"/>
        </w:tabs>
        <w:ind w:right="49"/>
        <w:rPr>
          <w:rFonts w:ascii="Verdana" w:eastAsia="Arial" w:hAnsi="Verdana" w:cs="Arial"/>
          <w:sz w:val="22"/>
          <w:szCs w:val="24"/>
          <w:lang w:val="es-CO"/>
        </w:rPr>
      </w:pPr>
    </w:p>
    <w:p w14:paraId="4883FE0F" w14:textId="42E0CE55"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Se causarán multas </w:t>
      </w:r>
      <w:r w:rsidRPr="00EE3184">
        <w:rPr>
          <w:rFonts w:ascii="Verdana" w:hAnsi="Verdana" w:cstheme="minorHAnsi"/>
          <w:sz w:val="22"/>
          <w:lang w:val="es-CO"/>
        </w:rPr>
        <w:t xml:space="preserve">equivalentes a </w:t>
      </w:r>
      <w:r w:rsidR="00800BC2" w:rsidRPr="00EE3184">
        <w:rPr>
          <w:rFonts w:ascii="Verdana" w:hAnsi="Verdana" w:cstheme="minorHAnsi"/>
          <w:sz w:val="22"/>
          <w:lang w:val="es-CO"/>
        </w:rPr>
        <w:t xml:space="preserve">1 </w:t>
      </w:r>
      <w:r w:rsidRPr="00EE3184">
        <w:rPr>
          <w:rFonts w:ascii="Verdana" w:hAnsi="Verdana" w:cstheme="minorHAnsi"/>
          <w:sz w:val="22"/>
          <w:lang w:val="es-CO"/>
        </w:rPr>
        <w:t>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w:t>
      </w:r>
      <w:r w:rsidRPr="003331F9">
        <w:rPr>
          <w:rFonts w:ascii="Verdana" w:hAnsi="Verdana" w:cstheme="minorHAnsi"/>
          <w:sz w:val="22"/>
          <w:lang w:val="es-CO"/>
        </w:rPr>
        <w:lastRenderedPageBreak/>
        <w:t xml:space="preserve">proferidas en Colombia o en el extranjero en contra de cualquiera de los directivos, representantes legales, accionistas o integrantes del Contratista, sin que estas hayan sido notificadas a la Entidad. La sumatoria de estas multas no podrá ser superior </w:t>
      </w:r>
      <w:r w:rsidRPr="00800BC2">
        <w:rPr>
          <w:rFonts w:ascii="Verdana" w:hAnsi="Verdana" w:cstheme="minorHAnsi"/>
          <w:sz w:val="22"/>
          <w:lang w:val="es-CO"/>
        </w:rPr>
        <w:t>al</w:t>
      </w:r>
      <w:r w:rsidR="00800BC2">
        <w:rPr>
          <w:rFonts w:ascii="Verdana" w:hAnsi="Verdana" w:cstheme="minorHAnsi"/>
          <w:sz w:val="22"/>
          <w:lang w:val="es-CO"/>
        </w:rPr>
        <w:t xml:space="preserve"> </w:t>
      </w:r>
      <w:r w:rsidRPr="00233103">
        <w:rPr>
          <w:rFonts w:ascii="Verdana" w:hAnsi="Verdana" w:cstheme="minorHAnsi"/>
          <w:sz w:val="22"/>
          <w:lang w:val="es-CO"/>
        </w:rPr>
        <w:t>cinco por ciento 5%</w:t>
      </w:r>
      <w:r w:rsidRPr="00800BC2">
        <w:rPr>
          <w:rFonts w:ascii="Verdana" w:hAnsi="Verdana" w:cstheme="minorHAnsi"/>
          <w:sz w:val="22"/>
          <w:lang w:val="es-CO"/>
        </w:rPr>
        <w:t>del</w:t>
      </w:r>
      <w:r w:rsidRPr="003331F9">
        <w:rPr>
          <w:rFonts w:ascii="Verdana" w:hAnsi="Verdana" w:cstheme="minorHAnsi"/>
          <w:sz w:val="22"/>
          <w:lang w:val="es-CO"/>
        </w:rPr>
        <w:t xml:space="preserve"> valor del contrato.</w:t>
      </w:r>
    </w:p>
    <w:p w14:paraId="2899F7CD" w14:textId="77777777" w:rsidR="00D37F9B" w:rsidRPr="003331F9" w:rsidRDefault="00D37F9B" w:rsidP="00D37F9B">
      <w:pPr>
        <w:rPr>
          <w:rFonts w:ascii="Verdana" w:hAnsi="Verdana" w:cstheme="minorHAnsi"/>
          <w:sz w:val="22"/>
          <w:lang w:val="es-CO"/>
        </w:rPr>
      </w:pPr>
    </w:p>
    <w:p w14:paraId="35C44213" w14:textId="4CF9D48B"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Incumplir la obligación de vincular a la ejecución del contrato por lo menos el </w:t>
      </w:r>
      <w:r w:rsidR="00D44124" w:rsidRPr="00EE3184">
        <w:rPr>
          <w:rFonts w:ascii="Verdana" w:hAnsi="Verdana" w:cstheme="minorHAnsi"/>
          <w:sz w:val="22"/>
          <w:lang w:val="es-CO"/>
        </w:rPr>
        <w:t xml:space="preserve">Ochenta </w:t>
      </w:r>
      <w:r w:rsidRPr="00EE3184">
        <w:rPr>
          <w:rFonts w:ascii="Verdana" w:hAnsi="Verdana" w:cstheme="minorHAnsi"/>
          <w:sz w:val="22"/>
          <w:lang w:val="es-CO"/>
        </w:rPr>
        <w:t>por ciento (</w:t>
      </w:r>
      <w:r w:rsidR="00D44124" w:rsidRPr="00EE3184">
        <w:rPr>
          <w:rFonts w:ascii="Verdana" w:hAnsi="Verdana" w:cstheme="minorHAnsi"/>
          <w:sz w:val="22"/>
          <w:lang w:val="es-CO"/>
        </w:rPr>
        <w:t>80</w:t>
      </w:r>
      <w:r w:rsidRPr="00EE3184">
        <w:rPr>
          <w:rFonts w:ascii="Verdana" w:hAnsi="Verdana" w:cstheme="minorHAnsi"/>
          <w:sz w:val="22"/>
          <w:lang w:val="es-CO"/>
        </w:rPr>
        <w:t xml:space="preserve"> %), de</w:t>
      </w:r>
      <w:r w:rsidRPr="003331F9">
        <w:rPr>
          <w:rFonts w:ascii="Verdana" w:hAnsi="Verdana" w:cstheme="minorHAnsi"/>
          <w:sz w:val="22"/>
          <w:lang w:val="es-CO"/>
        </w:rPr>
        <w:t xml:space="preserve"> personal colombiano, causará multas equivalentes </w:t>
      </w:r>
      <w:r w:rsidRPr="00D44124">
        <w:rPr>
          <w:rFonts w:ascii="Verdana" w:hAnsi="Verdana" w:cstheme="minorHAnsi"/>
          <w:sz w:val="22"/>
          <w:lang w:val="es-CO"/>
        </w:rPr>
        <w:t xml:space="preserve">a </w:t>
      </w:r>
      <w:r w:rsidR="00D44124" w:rsidRPr="00233103">
        <w:rPr>
          <w:rFonts w:ascii="Verdana" w:hAnsi="Verdana" w:cstheme="minorHAnsi"/>
          <w:sz w:val="22"/>
          <w:lang w:val="es-CO"/>
        </w:rPr>
        <w:t xml:space="preserve">1 </w:t>
      </w:r>
      <w:r w:rsidRPr="00233103">
        <w:rPr>
          <w:rFonts w:ascii="Verdana" w:hAnsi="Verdana" w:cstheme="minorHAnsi"/>
          <w:sz w:val="22"/>
          <w:lang w:val="es-CO"/>
        </w:rPr>
        <w:t>SMMLV</w:t>
      </w:r>
      <w:r w:rsidRPr="00D44124">
        <w:rPr>
          <w:rFonts w:ascii="Verdana" w:hAnsi="Verdana" w:cstheme="minorHAnsi"/>
          <w:sz w:val="22"/>
          <w:lang w:val="es-CO"/>
        </w:rPr>
        <w:t xml:space="preserve"> por</w:t>
      </w:r>
      <w:r w:rsidRPr="003331F9">
        <w:rPr>
          <w:rFonts w:ascii="Verdana" w:hAnsi="Verdana" w:cstheme="minorHAnsi"/>
          <w:sz w:val="22"/>
          <w:lang w:val="es-CO"/>
        </w:rPr>
        <w:t xml:space="preserve"> cada día de incumplimiento.</w:t>
      </w:r>
    </w:p>
    <w:p w14:paraId="45279B22"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ab/>
      </w:r>
    </w:p>
    <w:p w14:paraId="1B774517" w14:textId="177CAF9A"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Incumplir la obligación de vincular como mínimo el noventa por ciento (90 %) de personal de origen colombiano para el cumplimiento del contrato, causará multas equivalentes a </w:t>
      </w:r>
      <w:r w:rsidR="00D44124">
        <w:rPr>
          <w:rFonts w:ascii="Verdana" w:hAnsi="Verdana" w:cstheme="minorHAnsi"/>
          <w:sz w:val="22"/>
          <w:lang w:val="es-CO"/>
        </w:rPr>
        <w:t xml:space="preserve">1 </w:t>
      </w:r>
      <w:r w:rsidRPr="00233103">
        <w:rPr>
          <w:rFonts w:ascii="Verdana" w:hAnsi="Verdana" w:cstheme="minorHAnsi"/>
          <w:sz w:val="22"/>
          <w:lang w:val="es-CO"/>
        </w:rPr>
        <w:t>SMMLV</w:t>
      </w:r>
      <w:r w:rsidR="00E06418">
        <w:rPr>
          <w:rFonts w:ascii="Verdana" w:hAnsi="Verdana" w:cstheme="minorHAnsi"/>
          <w:sz w:val="22"/>
          <w:lang w:val="es-CO"/>
        </w:rPr>
        <w:t xml:space="preserve"> </w:t>
      </w:r>
      <w:r w:rsidRPr="003331F9">
        <w:rPr>
          <w:rFonts w:ascii="Verdana" w:hAnsi="Verdana" w:cstheme="minorHAnsi"/>
          <w:sz w:val="22"/>
          <w:lang w:val="es-CO"/>
        </w:rPr>
        <w:t>por cada día de incumplimiento.</w:t>
      </w:r>
    </w:p>
    <w:p w14:paraId="49A23FBF" w14:textId="77777777" w:rsidR="00D37F9B" w:rsidRPr="003331F9" w:rsidRDefault="00D37F9B" w:rsidP="00D37F9B">
      <w:pPr>
        <w:rPr>
          <w:rFonts w:ascii="Verdana" w:hAnsi="Verdana" w:cstheme="minorHAnsi"/>
          <w:sz w:val="22"/>
          <w:lang w:val="es-CO"/>
        </w:rPr>
      </w:pPr>
    </w:p>
    <w:p w14:paraId="3736FDE4"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Si durante la ejecución del Contrato se generaran incumplimientos del Contratista, se causarán las siguientes multas:</w:t>
      </w:r>
    </w:p>
    <w:p w14:paraId="53B6E281" w14:textId="77777777" w:rsidR="00D37F9B" w:rsidRPr="003331F9" w:rsidRDefault="00D37F9B" w:rsidP="00D37F9B">
      <w:pPr>
        <w:rPr>
          <w:rFonts w:ascii="Verdana" w:hAnsi="Verdana" w:cstheme="minorHAnsi"/>
          <w:sz w:val="22"/>
          <w:lang w:val="es-CO"/>
        </w:rPr>
      </w:pPr>
    </w:p>
    <w:p w14:paraId="2A1C3E10" w14:textId="77777777" w:rsidR="00D37F9B" w:rsidRPr="003331F9" w:rsidRDefault="00D37F9B" w:rsidP="00D37F9B">
      <w:pPr>
        <w:pStyle w:val="Prrafodelista"/>
        <w:ind w:left="360"/>
        <w:rPr>
          <w:rFonts w:ascii="Verdana" w:hAnsi="Verdana" w:cstheme="minorHAnsi"/>
          <w:sz w:val="22"/>
          <w:szCs w:val="24"/>
        </w:rPr>
      </w:pPr>
      <w:r w:rsidRPr="003331F9">
        <w:rPr>
          <w:rFonts w:ascii="Verdana" w:hAnsi="Verdana" w:cstheme="minorHAnsi"/>
          <w:b/>
          <w:bCs/>
          <w:sz w:val="22"/>
          <w:szCs w:val="24"/>
        </w:rPr>
        <w:t>Causales:</w:t>
      </w:r>
      <w:r w:rsidRPr="003331F9">
        <w:rPr>
          <w:rFonts w:ascii="Verdana" w:hAnsi="Verdana" w:cstheme="minorHAnsi"/>
          <w:b/>
          <w:bCs/>
          <w:sz w:val="22"/>
          <w:lang w:val="es-CO"/>
        </w:rPr>
        <w:t xml:space="preserve"> </w:t>
      </w:r>
    </w:p>
    <w:p w14:paraId="1885C56E" w14:textId="5876539C" w:rsidR="00D37F9B" w:rsidRPr="003331F9" w:rsidRDefault="00D37F9B" w:rsidP="007565F6">
      <w:pPr>
        <w:pStyle w:val="Prrafodelista"/>
        <w:numPr>
          <w:ilvl w:val="0"/>
          <w:numId w:val="7"/>
        </w:numPr>
        <w:rPr>
          <w:rFonts w:ascii="Verdana" w:hAnsi="Verdana" w:cstheme="minorHAnsi"/>
          <w:sz w:val="22"/>
          <w:lang w:val="es-CO"/>
        </w:rPr>
      </w:pPr>
      <w:r w:rsidRPr="003331F9">
        <w:rPr>
          <w:rFonts w:ascii="Verdana" w:hAnsi="Verdana" w:cstheme="minorHAnsi"/>
          <w:sz w:val="22"/>
          <w:lang w:val="es-CO"/>
        </w:rPr>
        <w:t xml:space="preserve">Por atraso o incumplimiento del cronograma de obra se causará una multa equivalente al </w:t>
      </w:r>
      <w:r w:rsidRPr="00233103">
        <w:rPr>
          <w:rFonts w:ascii="Verdana" w:hAnsi="Verdana" w:cstheme="minorHAnsi"/>
          <w:sz w:val="22"/>
          <w:lang w:val="es-CO"/>
        </w:rPr>
        <w:t>0,5%</w:t>
      </w:r>
      <w:r w:rsidRPr="003331F9">
        <w:rPr>
          <w:rFonts w:ascii="Verdana" w:hAnsi="Verdana" w:cstheme="minorHAnsi"/>
          <w:sz w:val="22"/>
          <w:lang w:val="es-CO"/>
        </w:rPr>
        <w:t xml:space="preserve"> del valor del contrato, por cada día calendario de atraso.</w:t>
      </w:r>
    </w:p>
    <w:p w14:paraId="5EF3C9BA" w14:textId="305F3A59" w:rsidR="00D37F9B" w:rsidRPr="003331F9" w:rsidRDefault="00D37F9B" w:rsidP="007565F6">
      <w:pPr>
        <w:pStyle w:val="Prrafodelista"/>
        <w:numPr>
          <w:ilvl w:val="0"/>
          <w:numId w:val="7"/>
        </w:numPr>
        <w:rPr>
          <w:rFonts w:ascii="Verdana" w:hAnsi="Verdana" w:cstheme="minorHAnsi"/>
          <w:sz w:val="22"/>
          <w:lang w:val="es-CO"/>
        </w:rPr>
      </w:pPr>
      <w:r w:rsidRPr="003331F9">
        <w:rPr>
          <w:rFonts w:ascii="Verdana" w:hAnsi="Verdana" w:cstheme="minorHAnsi"/>
          <w:sz w:val="22"/>
          <w:lang w:val="es-CO"/>
        </w:rPr>
        <w:t>Por no mantener en vigor, renovar, prorrogar, obtener para la etapa siguiente, corregir o adicionar las garantías, en los plazos y por los montos establecidos en la cláusula</w:t>
      </w:r>
      <w:r w:rsidR="00D44124">
        <w:rPr>
          <w:rFonts w:ascii="Verdana" w:hAnsi="Verdana" w:cstheme="minorHAnsi"/>
          <w:sz w:val="22"/>
          <w:lang w:val="es-CO"/>
        </w:rPr>
        <w:t xml:space="preserve"> 19</w:t>
      </w:r>
      <w:r w:rsidRPr="003331F9">
        <w:rPr>
          <w:rFonts w:ascii="Verdana" w:hAnsi="Verdana" w:cstheme="minorHAnsi"/>
          <w:sz w:val="22"/>
          <w:lang w:val="es-CO"/>
        </w:rPr>
        <w:t xml:space="preserve">, de acuerdo al contrato inicial o sus modificaciones, se causará una multa equivalente al </w:t>
      </w:r>
      <w:r w:rsidRPr="00233103">
        <w:rPr>
          <w:rFonts w:ascii="Verdana" w:hAnsi="Verdana" w:cstheme="minorHAnsi"/>
          <w:sz w:val="22"/>
          <w:lang w:val="es-CO"/>
        </w:rPr>
        <w:t>1%</w:t>
      </w:r>
      <w:r w:rsidRPr="003331F9">
        <w:rPr>
          <w:rFonts w:ascii="Verdana" w:hAnsi="Verdana" w:cstheme="minorHAnsi"/>
          <w:sz w:val="22"/>
          <w:lang w:val="es-CO"/>
        </w:rPr>
        <w:t xml:space="preserve"> del valor del contrato,</w:t>
      </w:r>
      <w:r w:rsidRPr="003331F9" w:rsidDel="00787139">
        <w:rPr>
          <w:rFonts w:ascii="Verdana" w:hAnsi="Verdana" w:cstheme="minorHAnsi"/>
          <w:sz w:val="22"/>
          <w:lang w:val="es-CO"/>
        </w:rPr>
        <w:t xml:space="preserve"> </w:t>
      </w:r>
      <w:r w:rsidRPr="003331F9">
        <w:rPr>
          <w:rFonts w:ascii="Verdana" w:hAnsi="Verdana" w:cstheme="minorHAnsi"/>
          <w:sz w:val="22"/>
          <w:lang w:val="es-CO"/>
        </w:rPr>
        <w:t xml:space="preserve">por cada día calendario de atraso en el cumplimiento; sin perjuicio de que con esta conducta se haga acreedor a otras sanciones más gravosas. </w:t>
      </w:r>
    </w:p>
    <w:p w14:paraId="498ECA53" w14:textId="64F4FD6B" w:rsidR="00D37F9B" w:rsidRPr="003331F9" w:rsidRDefault="00D37F9B" w:rsidP="007565F6">
      <w:pPr>
        <w:pStyle w:val="Prrafodelista"/>
        <w:numPr>
          <w:ilvl w:val="0"/>
          <w:numId w:val="7"/>
        </w:numPr>
        <w:rPr>
          <w:rFonts w:ascii="Verdana" w:hAnsi="Verdana" w:cstheme="minorHAnsi"/>
          <w:sz w:val="22"/>
          <w:lang w:val="es-CO"/>
        </w:rPr>
      </w:pPr>
      <w:r w:rsidRPr="003331F9">
        <w:rPr>
          <w:rFonts w:ascii="Verdana" w:hAnsi="Verdana" w:cstheme="minorHAnsi"/>
          <w:sz w:val="22"/>
          <w:lang w:val="es-CO"/>
        </w:rPr>
        <w:t xml:space="preserve">Si el Contratista no entrega la información completa que le solicite el </w:t>
      </w:r>
      <w:r w:rsidRPr="003331F9">
        <w:rPr>
          <w:rFonts w:ascii="Verdana" w:hAnsi="Verdana" w:cstheme="minorHAnsi"/>
          <w:sz w:val="22"/>
        </w:rPr>
        <w:t>interventor,</w:t>
      </w:r>
      <w:r w:rsidRPr="003331F9">
        <w:rPr>
          <w:rFonts w:ascii="Verdana" w:hAnsi="Verdana" w:cstheme="minorHAnsi"/>
          <w:sz w:val="22"/>
          <w:lang w:val="es-CO"/>
        </w:rPr>
        <w:t xml:space="preserve"> que se relacione con el objeto del contrato, dentro de los plazos y en los términos de cada requerimiento, se causará una multa equivalente al </w:t>
      </w:r>
      <w:r w:rsidRPr="00233103">
        <w:rPr>
          <w:rFonts w:ascii="Verdana" w:hAnsi="Verdana" w:cstheme="minorHAnsi"/>
          <w:sz w:val="22"/>
          <w:lang w:val="es-CO"/>
        </w:rPr>
        <w:t>0,2%</w:t>
      </w:r>
      <w:r w:rsidRPr="003331F9">
        <w:rPr>
          <w:rFonts w:ascii="Verdana" w:hAnsi="Verdana" w:cstheme="minorHAnsi"/>
          <w:sz w:val="22"/>
          <w:lang w:val="es-CO"/>
        </w:rPr>
        <w:t xml:space="preserve">del valor del contrato. Estas multas se causarán sucesivamente por cada día de atraso, hasta cuando el Contratista demuestre que corrija el incumplimiento respectivo a satisfacción del </w:t>
      </w:r>
      <w:r w:rsidRPr="003331F9">
        <w:rPr>
          <w:rFonts w:ascii="Verdana" w:hAnsi="Verdana" w:cstheme="minorHAnsi"/>
          <w:sz w:val="22"/>
        </w:rPr>
        <w:t>interventor</w:t>
      </w:r>
      <w:r w:rsidRPr="003331F9">
        <w:rPr>
          <w:rFonts w:ascii="Verdana" w:hAnsi="Verdana" w:cstheme="minorHAnsi"/>
          <w:sz w:val="22"/>
          <w:lang w:val="es-CO"/>
        </w:rPr>
        <w:t xml:space="preserve">. </w:t>
      </w:r>
    </w:p>
    <w:p w14:paraId="05F49F42" w14:textId="0A173E8C" w:rsidR="00D37F9B" w:rsidRPr="003331F9" w:rsidRDefault="00D37F9B" w:rsidP="007565F6">
      <w:pPr>
        <w:pStyle w:val="Prrafodelista"/>
        <w:numPr>
          <w:ilvl w:val="0"/>
          <w:numId w:val="7"/>
        </w:numPr>
        <w:rPr>
          <w:rFonts w:ascii="Verdana" w:hAnsi="Verdana" w:cstheme="minorHAnsi"/>
          <w:sz w:val="22"/>
          <w:lang w:val="es-CO"/>
        </w:rPr>
      </w:pPr>
      <w:r w:rsidRPr="003331F9">
        <w:rPr>
          <w:rFonts w:ascii="Verdana" w:hAnsi="Verdana" w:cstheme="minorHAnsi"/>
          <w:sz w:val="22"/>
          <w:lang w:val="es-CO"/>
        </w:rPr>
        <w:t>Por atraso imputable al Contratista e</w:t>
      </w:r>
      <w:r w:rsidRPr="00D44124">
        <w:rPr>
          <w:rFonts w:ascii="Verdana" w:hAnsi="Verdana" w:cstheme="minorHAnsi"/>
          <w:sz w:val="22"/>
          <w:lang w:val="es-CO"/>
        </w:rPr>
        <w:t xml:space="preserve">n </w:t>
      </w:r>
      <w:r w:rsidRPr="00233103">
        <w:rPr>
          <w:rFonts w:ascii="Verdana" w:hAnsi="Verdana" w:cstheme="minorHAnsi"/>
          <w:sz w:val="22"/>
          <w:lang w:val="es-CO"/>
        </w:rPr>
        <w:t>la firma del acta de inicio o no iniciar la ejecución en la fecha pactada</w:t>
      </w:r>
      <w:r w:rsidRPr="00D44124">
        <w:rPr>
          <w:rFonts w:ascii="Verdana" w:hAnsi="Verdana" w:cstheme="minorHAnsi"/>
          <w:sz w:val="22"/>
          <w:lang w:val="es-CO"/>
        </w:rPr>
        <w:t>,</w:t>
      </w:r>
      <w:r w:rsidRPr="003331F9">
        <w:rPr>
          <w:rFonts w:ascii="Verdana" w:hAnsi="Verdana" w:cstheme="minorHAnsi"/>
          <w:sz w:val="22"/>
          <w:lang w:val="es-CO"/>
        </w:rPr>
        <w:t xml:space="preserve"> se causará una multa diaria equivalente al </w:t>
      </w:r>
      <w:r w:rsidRPr="00233103">
        <w:rPr>
          <w:rFonts w:ascii="Verdana" w:hAnsi="Verdana" w:cstheme="minorHAnsi"/>
          <w:sz w:val="22"/>
          <w:lang w:val="es-CO"/>
        </w:rPr>
        <w:t>0,3%</w:t>
      </w:r>
      <w:r w:rsidRPr="003331F9">
        <w:rPr>
          <w:rFonts w:ascii="Verdana" w:hAnsi="Verdana" w:cstheme="minorHAnsi"/>
          <w:sz w:val="22"/>
          <w:lang w:val="es-CO"/>
        </w:rPr>
        <w:t xml:space="preserve"> del valor del contrato, por cada día calendario de atraso. Igual sanción se aplicará en caso de que el Contratista no inicie efectivamente con la ejecución del contrato en la fecha acordada.</w:t>
      </w:r>
    </w:p>
    <w:p w14:paraId="148E56EF" w14:textId="4C638219" w:rsidR="00D37F9B" w:rsidRPr="003331F9" w:rsidRDefault="00D37F9B" w:rsidP="007565F6">
      <w:pPr>
        <w:pStyle w:val="Prrafodelista"/>
        <w:numPr>
          <w:ilvl w:val="0"/>
          <w:numId w:val="7"/>
        </w:numPr>
        <w:rPr>
          <w:rFonts w:ascii="Verdana" w:hAnsi="Verdana" w:cstheme="minorHAnsi"/>
          <w:sz w:val="22"/>
          <w:lang w:val="es-CO"/>
        </w:rPr>
      </w:pPr>
      <w:r w:rsidRPr="003331F9">
        <w:rPr>
          <w:rFonts w:ascii="Verdana" w:hAnsi="Verdana" w:cstheme="minorHAnsi"/>
          <w:sz w:val="22"/>
          <w:lang w:val="es-CO"/>
        </w:rPr>
        <w:t xml:space="preserve">Por atraso en la entrega final de la obra contratada, el Contratista se hará acreedor a una multa </w:t>
      </w:r>
      <w:r w:rsidRPr="00D44124">
        <w:rPr>
          <w:rFonts w:ascii="Verdana" w:hAnsi="Verdana" w:cstheme="minorHAnsi"/>
          <w:sz w:val="22"/>
          <w:lang w:val="es-CO"/>
        </w:rPr>
        <w:t xml:space="preserve">equivalente al </w:t>
      </w:r>
      <w:r w:rsidRPr="00233103">
        <w:rPr>
          <w:rFonts w:ascii="Verdana" w:hAnsi="Verdana" w:cstheme="minorHAnsi"/>
          <w:sz w:val="22"/>
          <w:lang w:val="es-CO"/>
        </w:rPr>
        <w:t>1%</w:t>
      </w:r>
      <w:r w:rsidRPr="003331F9">
        <w:rPr>
          <w:rFonts w:ascii="Verdana" w:hAnsi="Verdana" w:cstheme="minorHAnsi"/>
          <w:sz w:val="22"/>
          <w:lang w:val="es-CO"/>
        </w:rPr>
        <w:t xml:space="preserve"> del valor del contrato, por cada día calendario de atraso.</w:t>
      </w:r>
    </w:p>
    <w:p w14:paraId="33A9CBE4" w14:textId="53AC32E2" w:rsidR="00D37F9B" w:rsidRPr="003331F9" w:rsidRDefault="00D37F9B" w:rsidP="007565F6">
      <w:pPr>
        <w:pStyle w:val="Prrafodelista"/>
        <w:numPr>
          <w:ilvl w:val="0"/>
          <w:numId w:val="7"/>
        </w:numPr>
        <w:rPr>
          <w:rFonts w:ascii="Verdana" w:hAnsi="Verdana" w:cstheme="minorHAnsi"/>
          <w:sz w:val="22"/>
          <w:lang w:val="es-CO"/>
        </w:rPr>
      </w:pPr>
      <w:r w:rsidRPr="003331F9">
        <w:rPr>
          <w:rFonts w:ascii="Verdana" w:hAnsi="Verdana" w:cstheme="minorHAnsi"/>
          <w:sz w:val="22"/>
          <w:lang w:val="es-CO"/>
        </w:rPr>
        <w:t xml:space="preserve">Por incumplir las órdenes dadas por la interventoría, el Contratista se hará acreedor a una multa </w:t>
      </w:r>
      <w:r w:rsidRPr="00D44124">
        <w:rPr>
          <w:rFonts w:ascii="Verdana" w:hAnsi="Verdana" w:cstheme="minorHAnsi"/>
          <w:sz w:val="22"/>
          <w:lang w:val="es-CO"/>
        </w:rPr>
        <w:t xml:space="preserve">equivalente al </w:t>
      </w:r>
      <w:r w:rsidRPr="00233103">
        <w:rPr>
          <w:rFonts w:ascii="Verdana" w:hAnsi="Verdana" w:cstheme="minorHAnsi"/>
          <w:sz w:val="22"/>
          <w:lang w:val="es-CO"/>
        </w:rPr>
        <w:t>0,3%</w:t>
      </w:r>
      <w:r w:rsidRPr="003331F9">
        <w:rPr>
          <w:rFonts w:ascii="Verdana" w:hAnsi="Verdana" w:cstheme="minorHAnsi"/>
          <w:sz w:val="22"/>
          <w:lang w:val="es-CO"/>
        </w:rPr>
        <w:t xml:space="preserve"> del valor del contrato, por cada orden incumplida.</w:t>
      </w:r>
    </w:p>
    <w:p w14:paraId="13FFC518" w14:textId="119D82DE" w:rsidR="00D37F9B" w:rsidRPr="003331F9" w:rsidRDefault="00D37F9B" w:rsidP="007565F6">
      <w:pPr>
        <w:pStyle w:val="Prrafodelista"/>
        <w:numPr>
          <w:ilvl w:val="0"/>
          <w:numId w:val="7"/>
        </w:numPr>
        <w:rPr>
          <w:rFonts w:ascii="Verdana" w:hAnsi="Verdana" w:cstheme="minorHAnsi"/>
          <w:sz w:val="22"/>
          <w:lang w:val="es-CO"/>
        </w:rPr>
      </w:pPr>
      <w:r w:rsidRPr="003331F9">
        <w:rPr>
          <w:rFonts w:ascii="Verdana" w:hAnsi="Verdana" w:cstheme="minorHAnsi"/>
          <w:sz w:val="22"/>
          <w:lang w:val="es-CO"/>
        </w:rPr>
        <w:t xml:space="preserve">Por incumplir el ofrecimiento otorgado en cuanto al factor calidad, al Contratista se le impondrá una multa equivalente </w:t>
      </w:r>
      <w:r w:rsidRPr="00D44124">
        <w:rPr>
          <w:rFonts w:ascii="Verdana" w:hAnsi="Verdana" w:cstheme="minorHAnsi"/>
          <w:sz w:val="22"/>
          <w:lang w:val="es-CO"/>
        </w:rPr>
        <w:t xml:space="preserve">al </w:t>
      </w:r>
      <w:r w:rsidRPr="00233103">
        <w:rPr>
          <w:rFonts w:ascii="Verdana" w:hAnsi="Verdana" w:cstheme="minorHAnsi"/>
          <w:sz w:val="22"/>
          <w:lang w:val="es-CO"/>
        </w:rPr>
        <w:t>0,5%</w:t>
      </w:r>
      <w:r w:rsidRPr="003331F9">
        <w:rPr>
          <w:rFonts w:ascii="Verdana" w:hAnsi="Verdana" w:cstheme="minorHAnsi"/>
          <w:sz w:val="22"/>
          <w:lang w:val="es-CO"/>
        </w:rPr>
        <w:t>del valor del contrato</w:t>
      </w:r>
      <w:r w:rsidRPr="00D44124">
        <w:rPr>
          <w:rFonts w:ascii="Verdana" w:hAnsi="Verdana" w:cstheme="minorHAnsi"/>
          <w:sz w:val="22"/>
          <w:lang w:val="es-CO"/>
        </w:rPr>
        <w:t xml:space="preserve">, </w:t>
      </w:r>
      <w:r w:rsidRPr="00233103">
        <w:rPr>
          <w:rFonts w:ascii="Verdana" w:hAnsi="Verdana" w:cstheme="minorHAnsi"/>
          <w:sz w:val="22"/>
          <w:lang w:val="es-CO"/>
        </w:rPr>
        <w:t>por cada día calendario de atraso en el cumplimiento de dicha obligación</w:t>
      </w:r>
      <w:r w:rsidRPr="00D44124">
        <w:rPr>
          <w:rFonts w:ascii="Verdana" w:hAnsi="Verdana" w:cstheme="minorHAnsi"/>
          <w:sz w:val="22"/>
          <w:lang w:val="es-CO"/>
        </w:rPr>
        <w:t>.</w:t>
      </w:r>
    </w:p>
    <w:p w14:paraId="5638E656" w14:textId="6AD7B4AC" w:rsidR="00D37F9B" w:rsidRPr="003331F9" w:rsidRDefault="00D37F9B" w:rsidP="007565F6">
      <w:pPr>
        <w:pStyle w:val="Prrafodelista"/>
        <w:numPr>
          <w:ilvl w:val="0"/>
          <w:numId w:val="7"/>
        </w:numPr>
        <w:rPr>
          <w:rFonts w:ascii="Verdana" w:hAnsi="Verdana" w:cstheme="minorHAnsi"/>
          <w:sz w:val="22"/>
          <w:lang w:val="es-CO"/>
        </w:rPr>
      </w:pPr>
      <w:r w:rsidRPr="003331F9">
        <w:rPr>
          <w:rFonts w:ascii="Verdana" w:hAnsi="Verdana" w:cstheme="minorHAnsi"/>
          <w:sz w:val="22"/>
          <w:lang w:val="es-CO"/>
        </w:rPr>
        <w:lastRenderedPageBreak/>
        <w:t xml:space="preserve">Por cambiar el personal presentado a la interventoría, sin la aprobación previa de esta, al Contratista se le impondrá una multa equivalente </w:t>
      </w:r>
      <w:r w:rsidRPr="00D44124">
        <w:rPr>
          <w:rFonts w:ascii="Verdana" w:hAnsi="Verdana" w:cstheme="minorHAnsi"/>
          <w:sz w:val="22"/>
          <w:lang w:val="es-CO"/>
        </w:rPr>
        <w:t xml:space="preserve">al </w:t>
      </w:r>
      <w:r w:rsidRPr="00233103">
        <w:rPr>
          <w:rFonts w:ascii="Verdana" w:hAnsi="Verdana" w:cstheme="minorHAnsi"/>
          <w:sz w:val="22"/>
          <w:lang w:val="es-CO"/>
        </w:rPr>
        <w:t>0,5%</w:t>
      </w:r>
      <w:r w:rsidRPr="003331F9">
        <w:rPr>
          <w:rFonts w:ascii="Verdana" w:hAnsi="Verdana" w:cstheme="minorHAnsi"/>
          <w:sz w:val="22"/>
          <w:lang w:val="es-CO"/>
        </w:rPr>
        <w:t xml:space="preserve"> del valor del contrato.</w:t>
      </w:r>
    </w:p>
    <w:p w14:paraId="5FE9490E" w14:textId="4FD2BDB5" w:rsidR="00D37F9B" w:rsidRPr="003331F9" w:rsidRDefault="00D37F9B" w:rsidP="007565F6">
      <w:pPr>
        <w:pStyle w:val="Prrafodelista"/>
        <w:numPr>
          <w:ilvl w:val="0"/>
          <w:numId w:val="7"/>
        </w:numPr>
        <w:rPr>
          <w:rFonts w:ascii="Verdana" w:hAnsi="Verdana" w:cstheme="minorHAnsi"/>
          <w:sz w:val="22"/>
          <w:lang w:val="es-CO"/>
        </w:rPr>
      </w:pPr>
      <w:r w:rsidRPr="003331F9">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le impondrá una multa equivalente </w:t>
      </w:r>
      <w:r w:rsidRPr="001F3556">
        <w:rPr>
          <w:rFonts w:ascii="Verdana" w:hAnsi="Verdana" w:cstheme="minorHAnsi"/>
          <w:sz w:val="22"/>
          <w:lang w:val="es-CO"/>
        </w:rPr>
        <w:t xml:space="preserve">a </w:t>
      </w:r>
      <w:r w:rsidR="00D44124" w:rsidRPr="001F3556">
        <w:rPr>
          <w:rFonts w:ascii="Verdana" w:hAnsi="Verdana" w:cstheme="minorHAnsi"/>
          <w:sz w:val="22"/>
          <w:lang w:val="es-CO"/>
        </w:rPr>
        <w:t>2</w:t>
      </w:r>
      <w:r w:rsidRPr="001F3556">
        <w:rPr>
          <w:rFonts w:ascii="Verdana" w:hAnsi="Verdana" w:cstheme="minorHAnsi"/>
          <w:sz w:val="22"/>
          <w:lang w:val="es-CO"/>
        </w:rPr>
        <w:t xml:space="preserve"> salarios</w:t>
      </w:r>
      <w:r w:rsidRPr="003331F9">
        <w:rPr>
          <w:rFonts w:ascii="Verdana" w:hAnsi="Verdana" w:cstheme="minorHAnsi"/>
          <w:sz w:val="22"/>
          <w:lang w:val="es-CO"/>
        </w:rPr>
        <w:t xml:space="preserve"> mínimos </w:t>
      </w:r>
      <w:r w:rsidR="00D44124">
        <w:rPr>
          <w:rFonts w:ascii="Verdana" w:hAnsi="Verdana" w:cstheme="minorHAnsi"/>
          <w:sz w:val="22"/>
          <w:lang w:val="es-CO"/>
        </w:rPr>
        <w:t>diarios</w:t>
      </w:r>
      <w:r w:rsidR="00E06418">
        <w:rPr>
          <w:rFonts w:ascii="Verdana" w:hAnsi="Verdana" w:cstheme="minorHAnsi"/>
          <w:sz w:val="22"/>
          <w:lang w:val="es-CO"/>
        </w:rPr>
        <w:t xml:space="preserve"> </w:t>
      </w:r>
      <w:r w:rsidRPr="003331F9">
        <w:rPr>
          <w:rFonts w:ascii="Verdana" w:hAnsi="Verdana" w:cstheme="minorHAnsi"/>
          <w:sz w:val="22"/>
          <w:lang w:val="es-CO"/>
        </w:rPr>
        <w:t xml:space="preserve">legales vigentes, </w:t>
      </w:r>
      <w:r w:rsidRPr="00233103">
        <w:rPr>
          <w:rFonts w:ascii="Verdana" w:hAnsi="Verdana" w:cstheme="minorHAnsi"/>
          <w:sz w:val="22"/>
          <w:lang w:val="es-CO"/>
        </w:rPr>
        <w:t>por cada día calendario de atraso en el cumplimiento de dicha obligación</w:t>
      </w:r>
      <w:r w:rsidRPr="00D44124">
        <w:rPr>
          <w:rFonts w:ascii="Verdana" w:hAnsi="Verdana" w:cstheme="minorHAnsi"/>
          <w:sz w:val="22"/>
          <w:lang w:val="es-CO"/>
        </w:rPr>
        <w:t>.</w:t>
      </w:r>
    </w:p>
    <w:p w14:paraId="13A499CC" w14:textId="77777777" w:rsidR="00D37F9B" w:rsidRPr="003331F9" w:rsidRDefault="00D37F9B" w:rsidP="007565F6">
      <w:pPr>
        <w:pStyle w:val="Prrafodelista"/>
        <w:numPr>
          <w:ilvl w:val="0"/>
          <w:numId w:val="7"/>
        </w:numPr>
        <w:rPr>
          <w:rFonts w:ascii="Verdana" w:hAnsi="Verdana" w:cstheme="minorHAnsi"/>
          <w:sz w:val="22"/>
          <w:lang w:val="es-CO"/>
        </w:rPr>
      </w:pPr>
      <w:r w:rsidRPr="003331F9">
        <w:rPr>
          <w:rFonts w:ascii="Verdana" w:hAnsi="Verdana" w:cstheme="minorHAnsi"/>
          <w:sz w:val="22"/>
          <w:highlight w:val="lightGray"/>
          <w:lang w:val="es-CO"/>
        </w:rPr>
        <w:t>[La Entidad incluirá las demás causales que considere convenientes teniendo en cuenta las obligaciones pactadas en el contrato]</w:t>
      </w:r>
    </w:p>
    <w:p w14:paraId="2CACD651" w14:textId="77777777" w:rsidR="00D37F9B" w:rsidRPr="003331F9" w:rsidRDefault="00D37F9B" w:rsidP="00D37F9B">
      <w:pPr>
        <w:rPr>
          <w:rFonts w:ascii="Verdana" w:hAnsi="Verdana" w:cstheme="minorHAnsi"/>
          <w:b/>
          <w:bCs/>
          <w:sz w:val="22"/>
          <w:szCs w:val="24"/>
        </w:rPr>
      </w:pPr>
    </w:p>
    <w:p w14:paraId="7DA6A588"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Parágrafo 1.</w:t>
      </w:r>
      <w:r w:rsidRPr="003331F9">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D2956E0" w14:textId="77777777" w:rsidR="00D37F9B" w:rsidRPr="003331F9" w:rsidRDefault="00D37F9B" w:rsidP="00D37F9B">
      <w:pPr>
        <w:rPr>
          <w:rFonts w:ascii="Verdana" w:hAnsi="Verdana" w:cstheme="minorHAnsi"/>
          <w:sz w:val="22"/>
          <w:lang w:val="es-CO"/>
        </w:rPr>
      </w:pPr>
    </w:p>
    <w:p w14:paraId="35F6D4F9" w14:textId="77777777" w:rsidR="00D37F9B" w:rsidRPr="003331F9" w:rsidRDefault="00D37F9B" w:rsidP="00D37F9B">
      <w:pPr>
        <w:rPr>
          <w:rFonts w:ascii="Verdana" w:hAnsi="Verdana"/>
          <w:sz w:val="22"/>
          <w:szCs w:val="24"/>
        </w:rPr>
      </w:pPr>
      <w:r w:rsidRPr="003331F9">
        <w:rPr>
          <w:rFonts w:ascii="Verdana" w:hAnsi="Verdana" w:cstheme="minorHAnsi"/>
          <w:b/>
          <w:bCs/>
          <w:sz w:val="22"/>
          <w:lang w:val="es-CO"/>
        </w:rPr>
        <w:t xml:space="preserve">Parágrafo 2. </w:t>
      </w:r>
      <w:r w:rsidRPr="003331F9">
        <w:rPr>
          <w:rFonts w:ascii="Verdana" w:hAnsi="Verdana"/>
          <w:sz w:val="22"/>
          <w:szCs w:val="24"/>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59552933" w14:textId="77777777" w:rsidR="00D37F9B" w:rsidRPr="003331F9" w:rsidRDefault="00D37F9B" w:rsidP="00D37F9B">
      <w:pPr>
        <w:rPr>
          <w:rFonts w:ascii="Verdana" w:hAnsi="Verdana" w:cstheme="minorHAnsi"/>
          <w:sz w:val="22"/>
          <w:lang w:val="es-CO"/>
        </w:rPr>
      </w:pPr>
    </w:p>
    <w:p w14:paraId="331A7414"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3. </w:t>
      </w:r>
      <w:r w:rsidRPr="003331F9">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3331F9" w:rsidRDefault="00D37F9B" w:rsidP="00D37F9B">
      <w:pPr>
        <w:rPr>
          <w:rFonts w:ascii="Verdana" w:hAnsi="Verdana" w:cstheme="minorHAnsi"/>
          <w:sz w:val="22"/>
          <w:lang w:val="es-CO"/>
        </w:rPr>
      </w:pPr>
    </w:p>
    <w:p w14:paraId="7961354B"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4. </w:t>
      </w:r>
      <w:r w:rsidRPr="003331F9">
        <w:rPr>
          <w:rFonts w:ascii="Verdana" w:hAnsi="Verdana" w:cstheme="minorHAnsi"/>
          <w:sz w:val="22"/>
          <w:lang w:val="es-CO"/>
        </w:rPr>
        <w:t>En caso de que el Contratista reincida en el incumplimiento de una o de varias obligaciones se podrán imponer nuevas multas.</w:t>
      </w:r>
    </w:p>
    <w:p w14:paraId="214679A8" w14:textId="77777777" w:rsidR="00D37F9B" w:rsidRPr="003331F9" w:rsidRDefault="00D37F9B" w:rsidP="00D37F9B">
      <w:pPr>
        <w:rPr>
          <w:rFonts w:ascii="Verdana" w:hAnsi="Verdana" w:cstheme="minorHAnsi"/>
          <w:sz w:val="22"/>
          <w:lang w:val="es-CO"/>
        </w:rPr>
      </w:pPr>
    </w:p>
    <w:p w14:paraId="27B5DBCE"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5. </w:t>
      </w:r>
      <w:r w:rsidRPr="003331F9">
        <w:rPr>
          <w:rFonts w:ascii="Verdana" w:hAnsi="Verdana" w:cstheme="minorHAnsi"/>
          <w:sz w:val="22"/>
          <w:lang w:val="es-CO"/>
        </w:rPr>
        <w:t>Para efectos de la imposición de las multas el Salario Mínimo Diario o Mensual Vigente, será aquel que rija para el momento del incumplimiento del contrato.</w:t>
      </w:r>
    </w:p>
    <w:p w14:paraId="06BE230A" w14:textId="77777777" w:rsidR="00D37F9B" w:rsidRPr="003331F9" w:rsidRDefault="00D37F9B" w:rsidP="00D37F9B">
      <w:pPr>
        <w:rPr>
          <w:rFonts w:ascii="Verdana" w:hAnsi="Verdana" w:cstheme="minorHAnsi"/>
          <w:sz w:val="22"/>
          <w:lang w:val="es-CO"/>
        </w:rPr>
      </w:pPr>
    </w:p>
    <w:p w14:paraId="4752E8C2"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6. </w:t>
      </w:r>
      <w:r w:rsidRPr="003331F9">
        <w:rPr>
          <w:rFonts w:ascii="Verdana" w:hAnsi="Verdana"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2B8482C" w14:textId="77777777" w:rsidR="00D37F9B" w:rsidRPr="003331F9" w:rsidRDefault="00D37F9B" w:rsidP="00D37F9B">
      <w:pPr>
        <w:rPr>
          <w:rFonts w:ascii="Verdana" w:hAnsi="Verdana" w:cstheme="minorHAnsi"/>
          <w:b/>
          <w:bCs/>
          <w:sz w:val="22"/>
          <w:szCs w:val="24"/>
        </w:rPr>
      </w:pPr>
    </w:p>
    <w:bookmarkEnd w:id="2"/>
    <w:p w14:paraId="02B596D5"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CLÁUSULA PENAL </w:t>
      </w:r>
    </w:p>
    <w:p w14:paraId="0B680A80" w14:textId="77777777" w:rsidR="00D37F9B" w:rsidRPr="003331F9" w:rsidRDefault="00D37F9B" w:rsidP="00D37F9B">
      <w:pPr>
        <w:rPr>
          <w:rFonts w:ascii="Verdana" w:hAnsi="Verdana" w:cstheme="minorHAnsi"/>
          <w:sz w:val="22"/>
        </w:rPr>
      </w:pPr>
    </w:p>
    <w:p w14:paraId="6CE2A39A" w14:textId="77777777" w:rsidR="00D37F9B" w:rsidRPr="003331F9" w:rsidRDefault="00D37F9B" w:rsidP="00D37F9B">
      <w:pPr>
        <w:rPr>
          <w:rFonts w:ascii="Verdana" w:hAnsi="Verdana" w:cstheme="minorHAnsi"/>
          <w:sz w:val="22"/>
        </w:rPr>
      </w:pPr>
    </w:p>
    <w:p w14:paraId="4DAB3E86" w14:textId="77777777" w:rsidR="00D37F9B" w:rsidRPr="003331F9" w:rsidRDefault="00D37F9B" w:rsidP="00D37F9B">
      <w:pPr>
        <w:rPr>
          <w:rFonts w:ascii="Verdana" w:hAnsi="Verdana" w:cstheme="minorHAnsi"/>
          <w:sz w:val="22"/>
          <w:highlight w:val="lightGray"/>
        </w:rPr>
      </w:pPr>
      <w:r w:rsidRPr="003331F9">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3D8A6861" w14:textId="77777777" w:rsidR="00D37F9B" w:rsidRPr="003331F9" w:rsidRDefault="00D37F9B" w:rsidP="00D37F9B">
      <w:pPr>
        <w:rPr>
          <w:rFonts w:ascii="Verdana" w:hAnsi="Verdana" w:cstheme="minorHAnsi"/>
          <w:sz w:val="22"/>
          <w:highlight w:val="lightGray"/>
        </w:rPr>
      </w:pPr>
    </w:p>
    <w:p w14:paraId="45EBA392" w14:textId="244157CC" w:rsidR="00D37F9B" w:rsidRPr="003331F9" w:rsidRDefault="00D37F9B" w:rsidP="33D630B7">
      <w:pPr>
        <w:rPr>
          <w:rFonts w:ascii="Verdana" w:hAnsi="Verdana"/>
          <w:sz w:val="22"/>
          <w:szCs w:val="24"/>
        </w:rPr>
      </w:pPr>
      <w:r w:rsidRPr="003331F9">
        <w:rPr>
          <w:rFonts w:ascii="Verdana" w:hAnsi="Verdana"/>
          <w:sz w:val="22"/>
          <w:szCs w:val="24"/>
        </w:rPr>
        <w:lastRenderedPageBreak/>
        <w:t>En caso de declaratoria de caducidad</w:t>
      </w:r>
      <w:r w:rsidR="00E06418">
        <w:rPr>
          <w:rFonts w:ascii="Verdana" w:hAnsi="Verdana"/>
          <w:sz w:val="22"/>
          <w:szCs w:val="24"/>
        </w:rPr>
        <w:t xml:space="preserve"> o </w:t>
      </w:r>
      <w:r w:rsidRPr="003331F9">
        <w:rPr>
          <w:rFonts w:ascii="Verdana" w:hAnsi="Verdana"/>
          <w:sz w:val="22"/>
          <w:szCs w:val="24"/>
        </w:rPr>
        <w:t>de presentarse incumplimiento parcial o total del Contrato</w:t>
      </w:r>
      <w:r w:rsidR="00E06418">
        <w:rPr>
          <w:rFonts w:ascii="Verdana" w:hAnsi="Verdana"/>
          <w:sz w:val="22"/>
          <w:szCs w:val="24"/>
        </w:rPr>
        <w:t xml:space="preserve"> </w:t>
      </w:r>
      <w:r w:rsidR="00E06418" w:rsidRPr="003331F9">
        <w:rPr>
          <w:rFonts w:ascii="Verdana" w:hAnsi="Verdana"/>
          <w:sz w:val="22"/>
          <w:szCs w:val="24"/>
        </w:rPr>
        <w:t>por parte del Contratista</w:t>
      </w:r>
      <w:r w:rsidRPr="003331F9">
        <w:rPr>
          <w:rFonts w:ascii="Verdana" w:hAnsi="Verdana"/>
          <w:sz w:val="22"/>
          <w:szCs w:val="24"/>
        </w:rPr>
        <w:t xml:space="preserve">, este pagará a título de cláusula penal pecuniaria a la Entidad, una suma equivalente al veinte por </w:t>
      </w:r>
      <w:r w:rsidRPr="00233103">
        <w:rPr>
          <w:rFonts w:ascii="Verdana" w:hAnsi="Verdana"/>
          <w:sz w:val="22"/>
          <w:szCs w:val="24"/>
        </w:rPr>
        <w:t>ciento (20%) del valor del contrato</w:t>
      </w:r>
      <w:r w:rsidRPr="003331F9">
        <w:rPr>
          <w:rFonts w:ascii="Verdana" w:hAnsi="Verdana"/>
          <w:sz w:val="22"/>
          <w:szCs w:val="24"/>
        </w:rPr>
        <w:t>.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7BEEE0DE" w14:textId="77777777" w:rsidR="00D37F9B" w:rsidRPr="003331F9" w:rsidRDefault="00D37F9B" w:rsidP="00D37F9B">
      <w:pPr>
        <w:rPr>
          <w:rFonts w:ascii="Verdana" w:hAnsi="Verdana" w:cstheme="minorHAnsi"/>
          <w:sz w:val="22"/>
        </w:rPr>
      </w:pPr>
    </w:p>
    <w:p w14:paraId="163593C5"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2072AE6E" w14:textId="77777777" w:rsidR="00D37F9B" w:rsidRPr="003331F9" w:rsidRDefault="00D37F9B" w:rsidP="00D37F9B">
      <w:pPr>
        <w:rPr>
          <w:rFonts w:ascii="Verdana" w:hAnsi="Verdana" w:cstheme="minorHAnsi"/>
          <w:sz w:val="22"/>
        </w:rPr>
      </w:pPr>
    </w:p>
    <w:p w14:paraId="6A9A7ED6" w14:textId="77777777" w:rsidR="00D37F9B" w:rsidRPr="003331F9" w:rsidRDefault="00D37F9B" w:rsidP="00D37F9B">
      <w:pPr>
        <w:rPr>
          <w:rFonts w:ascii="Verdana" w:hAnsi="Verdana" w:cstheme="minorHAnsi"/>
          <w:sz w:val="22"/>
        </w:rPr>
      </w:pPr>
      <w:r w:rsidRPr="003331F9">
        <w:rPr>
          <w:rFonts w:ascii="Verdana" w:hAnsi="Verdana" w:cstheme="minorHAnsi"/>
          <w:sz w:val="22"/>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4400BF85" w14:textId="77777777" w:rsidR="00D37F9B" w:rsidRPr="003331F9" w:rsidRDefault="00D37F9B" w:rsidP="00D37F9B">
      <w:pPr>
        <w:rPr>
          <w:rFonts w:ascii="Verdana" w:hAnsi="Verdana" w:cstheme="minorHAnsi"/>
          <w:sz w:val="22"/>
        </w:rPr>
      </w:pPr>
    </w:p>
    <w:p w14:paraId="25BE8A98" w14:textId="18AA320E" w:rsidR="02EC831E" w:rsidRPr="003331F9" w:rsidRDefault="02EC831E" w:rsidP="02EC831E">
      <w:pPr>
        <w:rPr>
          <w:rFonts w:ascii="Verdana" w:eastAsiaTheme="minorEastAsia" w:hAnsi="Verdana"/>
          <w:sz w:val="22"/>
          <w:szCs w:val="24"/>
        </w:rPr>
      </w:pPr>
    </w:p>
    <w:p w14:paraId="7AB82D69" w14:textId="55064E40" w:rsidR="0A7316F9" w:rsidRPr="003331F9" w:rsidRDefault="0A7316F9" w:rsidP="02EC831E">
      <w:pPr>
        <w:pStyle w:val="clusulas"/>
        <w:tabs>
          <w:tab w:val="left" w:pos="1560"/>
          <w:tab w:val="left" w:pos="1843"/>
        </w:tabs>
        <w:spacing w:before="0" w:after="0"/>
        <w:ind w:left="426"/>
        <w:rPr>
          <w:rFonts w:ascii="Verdana" w:eastAsiaTheme="minorEastAsia" w:hAnsi="Verdana"/>
          <w:bCs/>
          <w:sz w:val="22"/>
          <w:lang w:val="es-MX"/>
        </w:rPr>
      </w:pPr>
      <w:r w:rsidRPr="003331F9">
        <w:rPr>
          <w:rFonts w:ascii="Verdana" w:eastAsiaTheme="minorEastAsia" w:hAnsi="Verdana"/>
          <w:bCs/>
          <w:sz w:val="22"/>
          <w:lang w:val="es-MX"/>
        </w:rPr>
        <w:t xml:space="preserve">CLÁUSULA </w:t>
      </w:r>
      <w:r w:rsidR="00D426BE">
        <w:rPr>
          <w:rFonts w:ascii="Verdana" w:eastAsiaTheme="minorEastAsia" w:hAnsi="Verdana"/>
          <w:bCs/>
          <w:sz w:val="22"/>
          <w:lang w:val="es-MX"/>
        </w:rPr>
        <w:t xml:space="preserve">RESOLUCIÓN DE CONTROVERSIAS </w:t>
      </w:r>
    </w:p>
    <w:p w14:paraId="3B7CC68F" w14:textId="52CB7D7F"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59CDB914" w14:textId="77777777" w:rsidR="00A60B8E" w:rsidRDefault="00A60B8E">
      <w:pPr>
        <w:rPr>
          <w:rFonts w:ascii="Verdana" w:hAnsi="Verdana"/>
          <w:sz w:val="22"/>
        </w:rPr>
      </w:pPr>
      <w:r w:rsidRPr="00A60B8E">
        <w:rPr>
          <w:rFonts w:ascii="Verdana" w:hAnsi="Verdana"/>
          <w:sz w:val="22"/>
        </w:rPr>
        <w:t>Las diferencias que surjan entre las partes, con ocasión de la celebración, ejecución, desarrollo, terminación y liquidación del contrato, podrán ser dirimidas mediante la utilización de los mecanismos de arreglo directo de conflictos previstos en la ley, tales como, conciliación y transacción, de conformidad con lo establecido en las normas vigentes.</w:t>
      </w:r>
    </w:p>
    <w:p w14:paraId="413DD7A6" w14:textId="01F61D46"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34C53801" w14:textId="77777777" w:rsidR="00D37F9B" w:rsidRPr="003331F9" w:rsidRDefault="00D37F9B" w:rsidP="00D37F9B">
      <w:pPr>
        <w:pStyle w:val="clusulas"/>
        <w:tabs>
          <w:tab w:val="left" w:pos="1560"/>
          <w:tab w:val="left" w:pos="1843"/>
        </w:tabs>
        <w:spacing w:before="0" w:after="0"/>
        <w:ind w:left="426"/>
        <w:rPr>
          <w:rFonts w:ascii="Verdana" w:hAnsi="Verdana" w:cstheme="minorHAnsi"/>
          <w:sz w:val="22"/>
        </w:rPr>
      </w:pPr>
      <w:r w:rsidRPr="003331F9">
        <w:rPr>
          <w:rFonts w:ascii="Verdana" w:hAnsi="Verdana" w:cstheme="minorHAnsi"/>
          <w:sz w:val="22"/>
        </w:rPr>
        <w:t xml:space="preserve">CLÁUSULAS EXCEPCIONALES </w:t>
      </w:r>
    </w:p>
    <w:p w14:paraId="0D025DFA"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2EDBEA9B" w14:textId="77777777" w:rsidR="00D37F9B" w:rsidRPr="003331F9" w:rsidRDefault="00D37F9B" w:rsidP="00D37F9B">
      <w:pPr>
        <w:rPr>
          <w:rFonts w:ascii="Verdana" w:hAnsi="Verdana" w:cstheme="minorHAnsi"/>
          <w:sz w:val="22"/>
        </w:rPr>
      </w:pPr>
      <w:r w:rsidRPr="003331F9">
        <w:rPr>
          <w:rFonts w:ascii="Verdana" w:hAnsi="Verdana" w:cstheme="minorHAnsi"/>
          <w:sz w:val="22"/>
        </w:rPr>
        <w:t>Se entienden incorporadas al Contrato las cláusulas excepcionales a que se refiere el Estatuto General de Contratación de la Administración Pública.</w:t>
      </w:r>
    </w:p>
    <w:p w14:paraId="45C40B48" w14:textId="77777777" w:rsidR="00D37F9B" w:rsidRPr="003331F9" w:rsidRDefault="00D37F9B" w:rsidP="00D37F9B">
      <w:pPr>
        <w:rPr>
          <w:rFonts w:ascii="Verdana" w:hAnsi="Verdana" w:cstheme="minorHAnsi"/>
          <w:sz w:val="22"/>
        </w:rPr>
      </w:pPr>
    </w:p>
    <w:p w14:paraId="0CF1B43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GARANTÍAS </w:t>
      </w:r>
    </w:p>
    <w:p w14:paraId="2F9C0491" w14:textId="77777777" w:rsidR="00D37F9B" w:rsidRPr="003331F9" w:rsidRDefault="00D37F9B" w:rsidP="00D37F9B">
      <w:pPr>
        <w:rPr>
          <w:rFonts w:ascii="Verdana" w:hAnsi="Verdana" w:cstheme="minorHAnsi"/>
          <w:sz w:val="22"/>
          <w:lang w:val="es-CO"/>
        </w:rPr>
      </w:pPr>
    </w:p>
    <w:p w14:paraId="7E77B1C4" w14:textId="77777777" w:rsidR="0066265D" w:rsidRPr="003331F9" w:rsidRDefault="0066265D" w:rsidP="007565F6">
      <w:pPr>
        <w:pStyle w:val="Prrafodelista"/>
        <w:numPr>
          <w:ilvl w:val="0"/>
          <w:numId w:val="8"/>
        </w:numPr>
        <w:tabs>
          <w:tab w:val="left" w:pos="851"/>
        </w:tabs>
        <w:contextualSpacing w:val="0"/>
        <w:rPr>
          <w:rFonts w:ascii="Verdana" w:hAnsi="Verdana" w:cstheme="minorHAnsi"/>
          <w:b/>
          <w:vanish/>
          <w:sz w:val="22"/>
        </w:rPr>
      </w:pPr>
    </w:p>
    <w:p w14:paraId="797063E9" w14:textId="77777777" w:rsidR="0066265D" w:rsidRPr="003331F9" w:rsidRDefault="0066265D" w:rsidP="007565F6">
      <w:pPr>
        <w:pStyle w:val="Prrafodelista"/>
        <w:numPr>
          <w:ilvl w:val="0"/>
          <w:numId w:val="8"/>
        </w:numPr>
        <w:tabs>
          <w:tab w:val="left" w:pos="851"/>
        </w:tabs>
        <w:contextualSpacing w:val="0"/>
        <w:rPr>
          <w:rFonts w:ascii="Verdana" w:hAnsi="Verdana" w:cstheme="minorHAnsi"/>
          <w:b/>
          <w:vanish/>
          <w:sz w:val="22"/>
        </w:rPr>
      </w:pPr>
    </w:p>
    <w:p w14:paraId="0F67ECF2" w14:textId="77777777" w:rsidR="00D37F9B" w:rsidRPr="003331F9" w:rsidRDefault="00D37F9B" w:rsidP="007565F6">
      <w:pPr>
        <w:pStyle w:val="Clusula10"/>
        <w:numPr>
          <w:ilvl w:val="1"/>
          <w:numId w:val="8"/>
        </w:numPr>
        <w:tabs>
          <w:tab w:val="left" w:pos="851"/>
        </w:tabs>
        <w:rPr>
          <w:rFonts w:ascii="Verdana" w:hAnsi="Verdana" w:cstheme="minorHAnsi"/>
          <w:b/>
          <w:color w:val="auto"/>
          <w:sz w:val="22"/>
        </w:rPr>
      </w:pPr>
      <w:r w:rsidRPr="003331F9">
        <w:rPr>
          <w:rFonts w:ascii="Verdana" w:hAnsi="Verdana" w:cstheme="minorHAnsi"/>
          <w:b/>
          <w:color w:val="auto"/>
          <w:sz w:val="22"/>
        </w:rPr>
        <w:t xml:space="preserve">GARANTÍA DE CUMPLIMIENTO </w:t>
      </w:r>
    </w:p>
    <w:p w14:paraId="20F9B138" w14:textId="77777777" w:rsidR="00D37F9B" w:rsidRPr="003331F9" w:rsidRDefault="00D37F9B" w:rsidP="00D37F9B">
      <w:pPr>
        <w:rPr>
          <w:rFonts w:ascii="Verdana" w:hAnsi="Verdana" w:cstheme="minorHAnsi"/>
          <w:sz w:val="22"/>
        </w:rPr>
      </w:pPr>
    </w:p>
    <w:p w14:paraId="67A7F98C" w14:textId="77777777" w:rsidR="008514AE" w:rsidRPr="008514AE" w:rsidRDefault="008514AE" w:rsidP="008514AE">
      <w:pPr>
        <w:rPr>
          <w:rFonts w:ascii="Verdana" w:eastAsia="Arial" w:hAnsi="Verdana" w:cs="Arial"/>
          <w:color w:val="1A1818" w:themeColor="text1"/>
          <w:sz w:val="22"/>
        </w:rPr>
      </w:pPr>
      <w:r w:rsidRPr="008514AE">
        <w:rPr>
          <w:rFonts w:ascii="Verdana" w:eastAsia="Arial" w:hAnsi="Verdana" w:cs="Arial"/>
          <w:color w:val="1A1818" w:themeColor="text1"/>
          <w:sz w:val="22"/>
        </w:rPr>
        <w:t xml:space="preserve">Para cubrir cualquier hecho constitutivo de incumplimiento, el Contratista deberá presentar la Garantía de cumplimiento en original a la Entidad dentro de los </w:t>
      </w:r>
      <w:r w:rsidRPr="008514AE">
        <w:rPr>
          <w:rFonts w:ascii="Verdana" w:eastAsia="Arial" w:hAnsi="Verdana" w:cs="Arial"/>
          <w:b/>
          <w:bCs/>
          <w:color w:val="1A1818" w:themeColor="text1"/>
          <w:sz w:val="22"/>
        </w:rPr>
        <w:t>TRES (3) días hábiles</w:t>
      </w:r>
      <w:r w:rsidRPr="008514AE">
        <w:rPr>
          <w:rFonts w:ascii="Verdana" w:eastAsia="Arial" w:hAnsi="Verdana" w:cs="Arial"/>
          <w:color w:val="1A1818" w:themeColor="text1"/>
          <w:sz w:val="22"/>
        </w:rPr>
        <w:t xml:space="preserve"> siguientes contados a partir de la firma del Contrato y requerirá la aprobación de la Entidad. Esta Garantía tendrá las siguientes características.</w:t>
      </w:r>
    </w:p>
    <w:p w14:paraId="321D6CEA" w14:textId="77777777" w:rsidR="008514AE" w:rsidRPr="008514AE" w:rsidRDefault="008514AE" w:rsidP="008514AE">
      <w:pPr>
        <w:rPr>
          <w:rFonts w:ascii="Verdana" w:eastAsia="Arial" w:hAnsi="Verdana" w:cs="Arial"/>
          <w:bCs/>
          <w:color w:val="1A1818" w:themeColor="text1"/>
          <w:sz w:val="22"/>
        </w:rPr>
      </w:pPr>
    </w:p>
    <w:tbl>
      <w:tblPr>
        <w:tblW w:w="5135" w:type="pct"/>
        <w:jc w:val="right"/>
        <w:tblLayout w:type="fixed"/>
        <w:tblLook w:val="04A0" w:firstRow="1" w:lastRow="0" w:firstColumn="1" w:lastColumn="0" w:noHBand="0" w:noVBand="1"/>
      </w:tblPr>
      <w:tblGrid>
        <w:gridCol w:w="2049"/>
        <w:gridCol w:w="7017"/>
      </w:tblGrid>
      <w:tr w:rsidR="008514AE" w:rsidRPr="008514AE" w14:paraId="62F7C365" w14:textId="77777777" w:rsidTr="00651931">
        <w:trPr>
          <w:trHeight w:val="19"/>
          <w:tblHeader/>
          <w:jc w:val="right"/>
        </w:trPr>
        <w:tc>
          <w:tcPr>
            <w:tcW w:w="11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E82CEB" w14:textId="77777777" w:rsidR="008514AE" w:rsidRPr="008514AE" w:rsidRDefault="008514AE" w:rsidP="003933CD">
            <w:pPr>
              <w:jc w:val="center"/>
              <w:rPr>
                <w:rFonts w:ascii="Verdana" w:eastAsia="Arial" w:hAnsi="Verdana" w:cs="Arial"/>
                <w:b/>
                <w:color w:val="1A1818" w:themeColor="text1"/>
                <w:sz w:val="22"/>
              </w:rPr>
            </w:pPr>
            <w:r w:rsidRPr="008514AE">
              <w:rPr>
                <w:rFonts w:ascii="Verdana" w:eastAsia="Arial" w:hAnsi="Verdana" w:cs="Arial"/>
                <w:b/>
                <w:color w:val="1A1818" w:themeColor="text1"/>
                <w:sz w:val="22"/>
              </w:rPr>
              <w:t>Característica</w:t>
            </w:r>
          </w:p>
        </w:tc>
        <w:tc>
          <w:tcPr>
            <w:tcW w:w="38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0FFA07" w14:textId="77777777" w:rsidR="008514AE" w:rsidRPr="008514AE" w:rsidRDefault="008514AE" w:rsidP="003933CD">
            <w:pPr>
              <w:jc w:val="center"/>
              <w:rPr>
                <w:rFonts w:ascii="Verdana" w:eastAsia="Arial" w:hAnsi="Verdana" w:cs="Arial"/>
                <w:b/>
                <w:color w:val="1A1818" w:themeColor="text1"/>
                <w:sz w:val="22"/>
              </w:rPr>
            </w:pPr>
            <w:r w:rsidRPr="008514AE">
              <w:rPr>
                <w:rFonts w:ascii="Verdana" w:eastAsia="Arial" w:hAnsi="Verdana" w:cs="Arial"/>
                <w:b/>
                <w:color w:val="1A1818" w:themeColor="text1"/>
                <w:sz w:val="22"/>
              </w:rPr>
              <w:t>Condición</w:t>
            </w:r>
          </w:p>
        </w:tc>
      </w:tr>
      <w:tr w:rsidR="008514AE" w:rsidRPr="008514AE" w14:paraId="42A87352" w14:textId="77777777" w:rsidTr="00651931">
        <w:trPr>
          <w:trHeight w:val="19"/>
          <w:jc w:val="right"/>
        </w:trPr>
        <w:tc>
          <w:tcPr>
            <w:tcW w:w="1130" w:type="pct"/>
            <w:tcBorders>
              <w:top w:val="single" w:sz="4" w:space="0" w:color="auto"/>
              <w:left w:val="single" w:sz="4" w:space="0" w:color="auto"/>
              <w:bottom w:val="single" w:sz="4" w:space="0" w:color="auto"/>
              <w:right w:val="single" w:sz="4" w:space="0" w:color="auto"/>
            </w:tcBorders>
            <w:vAlign w:val="center"/>
            <w:hideMark/>
          </w:tcPr>
          <w:p w14:paraId="560FE643" w14:textId="77777777" w:rsidR="008514AE" w:rsidRPr="008514AE" w:rsidRDefault="008514AE" w:rsidP="003933CD">
            <w:pPr>
              <w:rPr>
                <w:rFonts w:ascii="Verdana" w:eastAsia="Arial" w:hAnsi="Verdana" w:cs="Arial"/>
                <w:bCs/>
                <w:color w:val="1A1818" w:themeColor="text1"/>
                <w:sz w:val="22"/>
              </w:rPr>
            </w:pPr>
            <w:r w:rsidRPr="008514AE">
              <w:rPr>
                <w:rFonts w:ascii="Verdana" w:eastAsia="Arial" w:hAnsi="Verdana" w:cs="Arial"/>
                <w:bCs/>
                <w:color w:val="1A1818" w:themeColor="text1"/>
                <w:sz w:val="22"/>
              </w:rPr>
              <w:t>Clase</w:t>
            </w:r>
          </w:p>
        </w:tc>
        <w:tc>
          <w:tcPr>
            <w:tcW w:w="3870" w:type="pct"/>
            <w:tcBorders>
              <w:top w:val="single" w:sz="4" w:space="0" w:color="auto"/>
              <w:left w:val="single" w:sz="4" w:space="0" w:color="auto"/>
              <w:bottom w:val="single" w:sz="4" w:space="0" w:color="auto"/>
              <w:right w:val="single" w:sz="4" w:space="0" w:color="auto"/>
            </w:tcBorders>
            <w:vAlign w:val="center"/>
            <w:hideMark/>
          </w:tcPr>
          <w:p w14:paraId="3B0179BF" w14:textId="77777777" w:rsidR="008514AE" w:rsidRPr="008514AE" w:rsidRDefault="008514AE" w:rsidP="003933CD">
            <w:pPr>
              <w:rPr>
                <w:rFonts w:ascii="Verdana" w:eastAsia="Arial" w:hAnsi="Verdana" w:cs="Arial"/>
                <w:bCs/>
                <w:color w:val="1A1818" w:themeColor="text1"/>
                <w:sz w:val="22"/>
              </w:rPr>
            </w:pPr>
            <w:r w:rsidRPr="008514AE">
              <w:rPr>
                <w:rFonts w:ascii="Verdana" w:eastAsia="Arial" w:hAnsi="Verdana" w:cs="Arial"/>
                <w:bCs/>
                <w:color w:val="1A1818" w:themeColor="text1"/>
                <w:sz w:val="22"/>
              </w:rPr>
              <w:t xml:space="preserve">Cualquiera de las clases permitidas por el artículo 2.2.1.2.3.1.2 del Decreto 1082 de 2015, a saber: (i) Contrato </w:t>
            </w:r>
            <w:r w:rsidRPr="008514AE">
              <w:rPr>
                <w:rFonts w:ascii="Verdana" w:eastAsia="Arial" w:hAnsi="Verdana" w:cs="Arial"/>
                <w:bCs/>
                <w:color w:val="1A1818" w:themeColor="text1"/>
                <w:sz w:val="22"/>
              </w:rPr>
              <w:lastRenderedPageBreak/>
              <w:t>de seguro contenido en una póliza para Entidades Estatales, (</w:t>
            </w:r>
            <w:proofErr w:type="spellStart"/>
            <w:r w:rsidRPr="008514AE">
              <w:rPr>
                <w:rFonts w:ascii="Verdana" w:eastAsia="Arial" w:hAnsi="Verdana" w:cs="Arial"/>
                <w:bCs/>
                <w:color w:val="1A1818" w:themeColor="text1"/>
                <w:sz w:val="22"/>
              </w:rPr>
              <w:t>ii</w:t>
            </w:r>
            <w:proofErr w:type="spellEnd"/>
            <w:r w:rsidRPr="008514AE">
              <w:rPr>
                <w:rFonts w:ascii="Verdana" w:eastAsia="Arial" w:hAnsi="Verdana" w:cs="Arial"/>
                <w:bCs/>
                <w:color w:val="1A1818" w:themeColor="text1"/>
                <w:sz w:val="22"/>
              </w:rPr>
              <w:t>) patrimonio autónomo, (</w:t>
            </w:r>
            <w:proofErr w:type="spellStart"/>
            <w:r w:rsidRPr="008514AE">
              <w:rPr>
                <w:rFonts w:ascii="Verdana" w:eastAsia="Arial" w:hAnsi="Verdana" w:cs="Arial"/>
                <w:bCs/>
                <w:color w:val="1A1818" w:themeColor="text1"/>
                <w:sz w:val="22"/>
              </w:rPr>
              <w:t>iii</w:t>
            </w:r>
            <w:proofErr w:type="spellEnd"/>
            <w:r w:rsidRPr="008514AE">
              <w:rPr>
                <w:rFonts w:ascii="Verdana" w:eastAsia="Arial" w:hAnsi="Verdana" w:cs="Arial"/>
                <w:bCs/>
                <w:color w:val="1A1818" w:themeColor="text1"/>
                <w:sz w:val="22"/>
              </w:rPr>
              <w:t>) Garantía bancaria.</w:t>
            </w:r>
          </w:p>
        </w:tc>
      </w:tr>
      <w:tr w:rsidR="008514AE" w:rsidRPr="008514AE" w14:paraId="2BA80086" w14:textId="77777777" w:rsidTr="00651931">
        <w:trPr>
          <w:trHeight w:val="19"/>
          <w:jc w:val="right"/>
        </w:trPr>
        <w:tc>
          <w:tcPr>
            <w:tcW w:w="1130" w:type="pct"/>
            <w:tcBorders>
              <w:top w:val="single" w:sz="4" w:space="0" w:color="auto"/>
              <w:left w:val="single" w:sz="4" w:space="0" w:color="auto"/>
              <w:bottom w:val="single" w:sz="4" w:space="0" w:color="auto"/>
              <w:right w:val="single" w:sz="4" w:space="0" w:color="auto"/>
            </w:tcBorders>
            <w:vAlign w:val="center"/>
            <w:hideMark/>
          </w:tcPr>
          <w:p w14:paraId="535CEFF2" w14:textId="77777777" w:rsidR="008514AE" w:rsidRPr="008514AE" w:rsidRDefault="008514AE" w:rsidP="003933CD">
            <w:pPr>
              <w:rPr>
                <w:rFonts w:ascii="Verdana" w:eastAsia="Arial" w:hAnsi="Verdana" w:cs="Arial"/>
                <w:bCs/>
                <w:color w:val="1A1818" w:themeColor="text1"/>
                <w:sz w:val="22"/>
              </w:rPr>
            </w:pPr>
            <w:r w:rsidRPr="008514AE">
              <w:rPr>
                <w:rFonts w:ascii="Verdana" w:eastAsia="Arial" w:hAnsi="Verdana" w:cs="Arial"/>
                <w:bCs/>
                <w:color w:val="1A1818" w:themeColor="text1"/>
                <w:sz w:val="22"/>
              </w:rPr>
              <w:lastRenderedPageBreak/>
              <w:t>Asegurado/ beneficiario</w:t>
            </w:r>
          </w:p>
        </w:tc>
        <w:tc>
          <w:tcPr>
            <w:tcW w:w="3870" w:type="pct"/>
            <w:tcBorders>
              <w:top w:val="single" w:sz="4" w:space="0" w:color="auto"/>
              <w:left w:val="single" w:sz="4" w:space="0" w:color="auto"/>
              <w:bottom w:val="single" w:sz="4" w:space="0" w:color="auto"/>
              <w:right w:val="single" w:sz="4" w:space="0" w:color="auto"/>
            </w:tcBorders>
            <w:vAlign w:val="center"/>
            <w:hideMark/>
          </w:tcPr>
          <w:p w14:paraId="2F6E0AFB" w14:textId="77777777" w:rsidR="008514AE" w:rsidRPr="008514AE" w:rsidRDefault="008514AE" w:rsidP="003933CD">
            <w:pPr>
              <w:rPr>
                <w:rFonts w:ascii="Verdana" w:eastAsia="Arial" w:hAnsi="Verdana" w:cs="Arial"/>
                <w:bCs/>
                <w:color w:val="1A1818" w:themeColor="text1"/>
                <w:sz w:val="22"/>
              </w:rPr>
            </w:pPr>
            <w:r w:rsidRPr="008514AE">
              <w:rPr>
                <w:rFonts w:ascii="Verdana" w:eastAsia="Arial" w:hAnsi="Verdana" w:cs="Arial"/>
                <w:bCs/>
                <w:color w:val="1A1818" w:themeColor="text1"/>
                <w:sz w:val="22"/>
              </w:rPr>
              <w:t>INSTITUTO DISTRITAL DE RECREACIÓN Y DEPORTE identificada con el NIT 860061099-1</w:t>
            </w:r>
          </w:p>
        </w:tc>
      </w:tr>
      <w:tr w:rsidR="008514AE" w:rsidRPr="008514AE" w14:paraId="678FA716" w14:textId="77777777" w:rsidTr="00651931">
        <w:trPr>
          <w:trHeight w:val="6867"/>
          <w:jc w:val="right"/>
        </w:trPr>
        <w:tc>
          <w:tcPr>
            <w:tcW w:w="1130" w:type="pct"/>
            <w:tcBorders>
              <w:top w:val="single" w:sz="4" w:space="0" w:color="auto"/>
              <w:left w:val="single" w:sz="4" w:space="0" w:color="auto"/>
              <w:bottom w:val="single" w:sz="4" w:space="0" w:color="auto"/>
              <w:right w:val="single" w:sz="4" w:space="0" w:color="auto"/>
            </w:tcBorders>
            <w:vAlign w:val="center"/>
            <w:hideMark/>
          </w:tcPr>
          <w:p w14:paraId="6728D724" w14:textId="77777777" w:rsidR="008514AE" w:rsidRPr="008514AE" w:rsidRDefault="008514AE" w:rsidP="003933CD">
            <w:pPr>
              <w:rPr>
                <w:rFonts w:ascii="Verdana" w:eastAsia="Arial" w:hAnsi="Verdana" w:cs="Arial"/>
                <w:bCs/>
                <w:color w:val="1A1818" w:themeColor="text1"/>
                <w:sz w:val="22"/>
              </w:rPr>
            </w:pPr>
            <w:r w:rsidRPr="008514AE">
              <w:rPr>
                <w:rFonts w:ascii="Verdana" w:eastAsia="Arial" w:hAnsi="Verdana" w:cs="Arial"/>
                <w:bCs/>
                <w:color w:val="1A1818" w:themeColor="text1"/>
                <w:sz w:val="22"/>
              </w:rPr>
              <w:t>Amparos, vigencia y valores asegurados</w:t>
            </w:r>
          </w:p>
        </w:tc>
        <w:tc>
          <w:tcPr>
            <w:tcW w:w="3870" w:type="pct"/>
            <w:tcBorders>
              <w:top w:val="single" w:sz="4" w:space="0" w:color="auto"/>
              <w:left w:val="single" w:sz="4" w:space="0" w:color="auto"/>
              <w:bottom w:val="single" w:sz="4" w:space="0" w:color="auto"/>
              <w:right w:val="single" w:sz="4" w:space="0" w:color="auto"/>
            </w:tcBorders>
            <w:vAlign w:val="center"/>
          </w:tcPr>
          <w:p w14:paraId="24D25E57" w14:textId="77777777" w:rsidR="008514AE" w:rsidRPr="008514AE" w:rsidRDefault="008514AE" w:rsidP="003933CD">
            <w:pPr>
              <w:rPr>
                <w:rFonts w:ascii="Verdana" w:eastAsia="Arial" w:hAnsi="Verdana" w:cs="Arial"/>
                <w:bCs/>
                <w:color w:val="1A1818" w:themeColor="text1"/>
                <w:sz w:val="22"/>
              </w:rPr>
            </w:pPr>
          </w:p>
          <w:tbl>
            <w:tblPr>
              <w:tblW w:w="6856" w:type="dxa"/>
              <w:tblLayout w:type="fixed"/>
              <w:tblLook w:val="04A0" w:firstRow="1" w:lastRow="0" w:firstColumn="1" w:lastColumn="0" w:noHBand="0" w:noVBand="1"/>
            </w:tblPr>
            <w:tblGrid>
              <w:gridCol w:w="2747"/>
              <w:gridCol w:w="2267"/>
              <w:gridCol w:w="1842"/>
            </w:tblGrid>
            <w:tr w:rsidR="008514AE" w:rsidRPr="008514AE" w14:paraId="142EE754" w14:textId="77777777" w:rsidTr="003933CD">
              <w:trPr>
                <w:trHeight w:val="208"/>
              </w:trPr>
              <w:tc>
                <w:tcPr>
                  <w:tcW w:w="200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79F66A" w14:textId="77777777" w:rsidR="008514AE" w:rsidRPr="008514AE" w:rsidRDefault="008514AE" w:rsidP="003933CD">
                  <w:pPr>
                    <w:jc w:val="center"/>
                    <w:rPr>
                      <w:rFonts w:ascii="Verdana" w:eastAsia="Arial" w:hAnsi="Verdana" w:cs="Arial"/>
                      <w:b/>
                      <w:color w:val="1A1818" w:themeColor="text1"/>
                      <w:sz w:val="22"/>
                    </w:rPr>
                  </w:pPr>
                  <w:r w:rsidRPr="008514AE">
                    <w:rPr>
                      <w:rFonts w:ascii="Verdana" w:eastAsia="Arial" w:hAnsi="Verdana" w:cs="Arial"/>
                      <w:b/>
                      <w:color w:val="1A1818" w:themeColor="text1"/>
                      <w:sz w:val="22"/>
                    </w:rPr>
                    <w:t>Amparo</w:t>
                  </w:r>
                </w:p>
              </w:tc>
              <w:tc>
                <w:tcPr>
                  <w:tcW w:w="1653"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EF0CF0" w14:textId="77777777" w:rsidR="008514AE" w:rsidRPr="008514AE" w:rsidRDefault="008514AE" w:rsidP="003933CD">
                  <w:pPr>
                    <w:jc w:val="center"/>
                    <w:rPr>
                      <w:rFonts w:ascii="Verdana" w:eastAsia="Arial" w:hAnsi="Verdana" w:cs="Arial"/>
                      <w:b/>
                      <w:color w:val="1A1818" w:themeColor="text1"/>
                      <w:sz w:val="22"/>
                    </w:rPr>
                  </w:pPr>
                  <w:r w:rsidRPr="008514AE">
                    <w:rPr>
                      <w:rFonts w:ascii="Verdana" w:eastAsia="Arial" w:hAnsi="Verdana" w:cs="Arial"/>
                      <w:b/>
                      <w:color w:val="1A1818" w:themeColor="text1"/>
                      <w:sz w:val="22"/>
                    </w:rPr>
                    <w:t>Vigencia</w:t>
                  </w:r>
                </w:p>
              </w:tc>
              <w:tc>
                <w:tcPr>
                  <w:tcW w:w="1343"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D01127" w14:textId="77777777" w:rsidR="008514AE" w:rsidRPr="008514AE" w:rsidRDefault="008514AE" w:rsidP="003933CD">
                  <w:pPr>
                    <w:jc w:val="center"/>
                    <w:rPr>
                      <w:rFonts w:ascii="Verdana" w:eastAsia="Arial" w:hAnsi="Verdana" w:cs="Arial"/>
                      <w:b/>
                      <w:color w:val="1A1818" w:themeColor="text1"/>
                      <w:sz w:val="22"/>
                    </w:rPr>
                  </w:pPr>
                  <w:r w:rsidRPr="008514AE">
                    <w:rPr>
                      <w:rFonts w:ascii="Verdana" w:eastAsia="Arial" w:hAnsi="Verdana" w:cs="Arial"/>
                      <w:b/>
                      <w:color w:val="1A1818" w:themeColor="text1"/>
                      <w:sz w:val="22"/>
                    </w:rPr>
                    <w:t>Valor Asegurado</w:t>
                  </w:r>
                </w:p>
              </w:tc>
            </w:tr>
            <w:tr w:rsidR="008514AE" w:rsidRPr="008514AE" w14:paraId="0BA1C097" w14:textId="77777777" w:rsidTr="003933CD">
              <w:trPr>
                <w:trHeight w:val="1411"/>
              </w:trPr>
              <w:tc>
                <w:tcPr>
                  <w:tcW w:w="2004" w:type="pct"/>
                  <w:tcBorders>
                    <w:top w:val="single" w:sz="4" w:space="0" w:color="auto"/>
                    <w:left w:val="single" w:sz="4" w:space="0" w:color="auto"/>
                    <w:bottom w:val="single" w:sz="4" w:space="0" w:color="auto"/>
                    <w:right w:val="single" w:sz="4" w:space="0" w:color="auto"/>
                  </w:tcBorders>
                  <w:hideMark/>
                </w:tcPr>
                <w:p w14:paraId="666D330B" w14:textId="77777777" w:rsidR="008514AE" w:rsidRPr="008514AE" w:rsidRDefault="008514AE" w:rsidP="003933CD">
                  <w:pPr>
                    <w:rPr>
                      <w:rFonts w:ascii="Verdana" w:eastAsia="Arial" w:hAnsi="Verdana" w:cs="Arial"/>
                      <w:bCs/>
                      <w:color w:val="1A1818" w:themeColor="text1"/>
                      <w:sz w:val="22"/>
                    </w:rPr>
                  </w:pPr>
                  <w:r w:rsidRPr="008514AE">
                    <w:rPr>
                      <w:rFonts w:ascii="Verdana" w:eastAsia="Arial" w:hAnsi="Verdana" w:cs="Arial"/>
                      <w:b/>
                      <w:color w:val="1A1818" w:themeColor="text1"/>
                      <w:sz w:val="22"/>
                    </w:rPr>
                    <w:t>Cumplimiento general</w:t>
                  </w:r>
                  <w:r w:rsidRPr="008514AE">
                    <w:rPr>
                      <w:rFonts w:ascii="Verdana" w:eastAsia="Arial" w:hAnsi="Verdana" w:cs="Arial"/>
                      <w:bCs/>
                      <w:color w:val="1A1818" w:themeColor="text1"/>
                      <w:sz w:val="22"/>
                    </w:rPr>
                    <w:t xml:space="preserve"> del Contrato y el pago de las multas y la cláusula penal pecuniaria que se le impongan</w:t>
                  </w:r>
                </w:p>
              </w:tc>
              <w:tc>
                <w:tcPr>
                  <w:tcW w:w="1653" w:type="pct"/>
                  <w:tcBorders>
                    <w:top w:val="single" w:sz="4" w:space="0" w:color="auto"/>
                    <w:left w:val="single" w:sz="4" w:space="0" w:color="auto"/>
                    <w:bottom w:val="single" w:sz="4" w:space="0" w:color="auto"/>
                    <w:right w:val="single" w:sz="4" w:space="0" w:color="auto"/>
                  </w:tcBorders>
                  <w:hideMark/>
                </w:tcPr>
                <w:p w14:paraId="2E0DED26" w14:textId="4A133DA9" w:rsidR="008514AE" w:rsidRPr="008514AE" w:rsidRDefault="005466A9" w:rsidP="003933CD">
                  <w:pPr>
                    <w:rPr>
                      <w:rFonts w:ascii="Verdana" w:eastAsia="Arial" w:hAnsi="Verdana" w:cs="Arial"/>
                      <w:bCs/>
                      <w:color w:val="1A1818" w:themeColor="text1"/>
                      <w:sz w:val="22"/>
                    </w:rPr>
                  </w:pPr>
                  <w:r w:rsidRPr="005466A9">
                    <w:rPr>
                      <w:rFonts w:ascii="Verdana" w:eastAsia="Arial" w:hAnsi="Verdana" w:cs="Arial"/>
                      <w:bCs/>
                      <w:color w:val="1A1818" w:themeColor="text1"/>
                      <w:sz w:val="22"/>
                    </w:rPr>
                    <w:t>Durante todo el plazo de ejecución contractual y Hasta la liquidación del contrato.</w:t>
                  </w:r>
                </w:p>
                <w:p w14:paraId="674F8F49" w14:textId="77777777" w:rsidR="008514AE" w:rsidRPr="008514AE" w:rsidRDefault="008514AE" w:rsidP="003933CD">
                  <w:pPr>
                    <w:rPr>
                      <w:rFonts w:ascii="Verdana" w:eastAsia="Arial" w:hAnsi="Verdana" w:cs="Arial"/>
                      <w:bCs/>
                      <w:color w:val="1A1818" w:themeColor="text1"/>
                      <w:sz w:val="22"/>
                    </w:rPr>
                  </w:pPr>
                </w:p>
              </w:tc>
              <w:tc>
                <w:tcPr>
                  <w:tcW w:w="1343" w:type="pct"/>
                  <w:tcBorders>
                    <w:top w:val="single" w:sz="4" w:space="0" w:color="auto"/>
                    <w:left w:val="single" w:sz="4" w:space="0" w:color="auto"/>
                    <w:bottom w:val="single" w:sz="4" w:space="0" w:color="auto"/>
                    <w:right w:val="single" w:sz="4" w:space="0" w:color="auto"/>
                  </w:tcBorders>
                  <w:hideMark/>
                </w:tcPr>
                <w:p w14:paraId="7238E478" w14:textId="24753310" w:rsidR="008514AE" w:rsidRPr="008514AE" w:rsidRDefault="008514AE" w:rsidP="003933CD">
                  <w:pPr>
                    <w:rPr>
                      <w:rFonts w:ascii="Verdana" w:eastAsia="Arial" w:hAnsi="Verdana" w:cs="Arial"/>
                      <w:bCs/>
                      <w:color w:val="1A1818" w:themeColor="text1"/>
                      <w:sz w:val="22"/>
                    </w:rPr>
                  </w:pPr>
                  <w:r w:rsidRPr="008514AE">
                    <w:rPr>
                      <w:rFonts w:ascii="Verdana" w:eastAsia="Arial" w:hAnsi="Verdana" w:cs="Arial"/>
                      <w:bCs/>
                      <w:color w:val="1A1818" w:themeColor="text1"/>
                      <w:sz w:val="22"/>
                    </w:rPr>
                    <w:t>Veinte por ciento (20%</w:t>
                  </w:r>
                  <w:r w:rsidR="00E06418">
                    <w:rPr>
                      <w:rFonts w:ascii="Verdana" w:eastAsia="Arial" w:hAnsi="Verdana" w:cs="Arial"/>
                      <w:bCs/>
                      <w:color w:val="1A1818" w:themeColor="text1"/>
                      <w:sz w:val="22"/>
                    </w:rPr>
                    <w:t>)</w:t>
                  </w:r>
                  <w:r w:rsidRPr="008514AE">
                    <w:rPr>
                      <w:rFonts w:ascii="Verdana" w:eastAsia="Arial" w:hAnsi="Verdana" w:cs="Arial"/>
                      <w:bCs/>
                      <w:color w:val="1A1818" w:themeColor="text1"/>
                      <w:sz w:val="22"/>
                    </w:rPr>
                    <w:t xml:space="preserve"> del valor del contrato  </w:t>
                  </w:r>
                </w:p>
              </w:tc>
            </w:tr>
            <w:tr w:rsidR="008514AE" w:rsidRPr="008514AE" w14:paraId="77FF4056" w14:textId="77777777" w:rsidTr="003933CD">
              <w:trPr>
                <w:trHeight w:val="1234"/>
              </w:trPr>
              <w:tc>
                <w:tcPr>
                  <w:tcW w:w="2004" w:type="pct"/>
                  <w:tcBorders>
                    <w:top w:val="single" w:sz="4" w:space="0" w:color="auto"/>
                    <w:left w:val="single" w:sz="4" w:space="0" w:color="auto"/>
                    <w:bottom w:val="single" w:sz="4" w:space="0" w:color="auto"/>
                    <w:right w:val="single" w:sz="4" w:space="0" w:color="auto"/>
                  </w:tcBorders>
                  <w:hideMark/>
                </w:tcPr>
                <w:p w14:paraId="57661109" w14:textId="77777777" w:rsidR="008514AE" w:rsidRPr="008514AE" w:rsidRDefault="008514AE" w:rsidP="003933CD">
                  <w:pPr>
                    <w:rPr>
                      <w:rFonts w:ascii="Verdana" w:eastAsia="Arial" w:hAnsi="Verdana" w:cs="Arial"/>
                      <w:bCs/>
                      <w:color w:val="1A1818" w:themeColor="text1"/>
                      <w:sz w:val="22"/>
                    </w:rPr>
                  </w:pPr>
                  <w:r w:rsidRPr="008514AE">
                    <w:rPr>
                      <w:rFonts w:ascii="Verdana" w:eastAsia="Arial" w:hAnsi="Verdana" w:cs="Arial"/>
                      <w:b/>
                      <w:color w:val="1A1818" w:themeColor="text1"/>
                      <w:sz w:val="22"/>
                    </w:rPr>
                    <w:t xml:space="preserve">Pago de salarios, prestaciones sociales legales e indemnizaciones laborales </w:t>
                  </w:r>
                  <w:r w:rsidRPr="008514AE">
                    <w:rPr>
                      <w:rFonts w:ascii="Verdana" w:eastAsia="Arial" w:hAnsi="Verdana" w:cs="Arial"/>
                      <w:bCs/>
                      <w:color w:val="1A1818" w:themeColor="text1"/>
                      <w:sz w:val="22"/>
                    </w:rPr>
                    <w:t>del personal que el contratista haya de utilizar en el territorio nacional para la ejecución del contrato</w:t>
                  </w:r>
                </w:p>
              </w:tc>
              <w:tc>
                <w:tcPr>
                  <w:tcW w:w="1653" w:type="pct"/>
                  <w:tcBorders>
                    <w:top w:val="single" w:sz="4" w:space="0" w:color="auto"/>
                    <w:left w:val="single" w:sz="4" w:space="0" w:color="auto"/>
                    <w:bottom w:val="single" w:sz="4" w:space="0" w:color="auto"/>
                    <w:right w:val="single" w:sz="4" w:space="0" w:color="auto"/>
                  </w:tcBorders>
                  <w:hideMark/>
                </w:tcPr>
                <w:p w14:paraId="01A8583F" w14:textId="77777777" w:rsidR="008514AE" w:rsidRPr="008514AE" w:rsidRDefault="008514AE" w:rsidP="003933CD">
                  <w:pPr>
                    <w:rPr>
                      <w:rFonts w:ascii="Verdana" w:eastAsia="Arial" w:hAnsi="Verdana" w:cs="Arial"/>
                      <w:bCs/>
                      <w:color w:val="1A1818" w:themeColor="text1"/>
                      <w:sz w:val="22"/>
                    </w:rPr>
                  </w:pPr>
                  <w:r w:rsidRPr="008514AE">
                    <w:rPr>
                      <w:rFonts w:ascii="Verdana" w:eastAsia="Arial" w:hAnsi="Verdana" w:cs="Arial"/>
                      <w:bCs/>
                      <w:color w:val="1A1818" w:themeColor="text1"/>
                      <w:sz w:val="22"/>
                    </w:rPr>
                    <w:t>Plazo del contrato y tres (3) años más.</w:t>
                  </w:r>
                </w:p>
              </w:tc>
              <w:tc>
                <w:tcPr>
                  <w:tcW w:w="1343" w:type="pct"/>
                  <w:tcBorders>
                    <w:top w:val="single" w:sz="4" w:space="0" w:color="auto"/>
                    <w:left w:val="single" w:sz="4" w:space="0" w:color="auto"/>
                    <w:bottom w:val="single" w:sz="4" w:space="0" w:color="auto"/>
                    <w:right w:val="single" w:sz="4" w:space="0" w:color="auto"/>
                  </w:tcBorders>
                  <w:hideMark/>
                </w:tcPr>
                <w:p w14:paraId="324E116D" w14:textId="6E15863C" w:rsidR="008514AE" w:rsidRPr="008514AE" w:rsidRDefault="001C48A2" w:rsidP="003933CD">
                  <w:pPr>
                    <w:rPr>
                      <w:rFonts w:ascii="Verdana" w:eastAsia="Arial" w:hAnsi="Verdana" w:cs="Arial"/>
                      <w:bCs/>
                      <w:color w:val="1A1818" w:themeColor="text1"/>
                      <w:sz w:val="22"/>
                    </w:rPr>
                  </w:pPr>
                  <w:r>
                    <w:rPr>
                      <w:rFonts w:ascii="Verdana" w:eastAsia="Arial" w:hAnsi="Verdana" w:cs="Arial"/>
                      <w:bCs/>
                      <w:color w:val="1A1818" w:themeColor="text1"/>
                      <w:sz w:val="22"/>
                    </w:rPr>
                    <w:t>Cinco</w:t>
                  </w:r>
                  <w:r w:rsidR="008514AE" w:rsidRPr="008514AE">
                    <w:rPr>
                      <w:rFonts w:ascii="Verdana" w:eastAsia="Arial" w:hAnsi="Verdana" w:cs="Arial"/>
                      <w:bCs/>
                      <w:color w:val="1A1818" w:themeColor="text1"/>
                      <w:sz w:val="22"/>
                    </w:rPr>
                    <w:t xml:space="preserve"> por ciento (</w:t>
                  </w:r>
                  <w:r>
                    <w:rPr>
                      <w:rFonts w:ascii="Verdana" w:eastAsia="Arial" w:hAnsi="Verdana" w:cs="Arial"/>
                      <w:bCs/>
                      <w:color w:val="1A1818" w:themeColor="text1"/>
                      <w:sz w:val="22"/>
                    </w:rPr>
                    <w:t>5</w:t>
                  </w:r>
                  <w:r w:rsidR="008514AE" w:rsidRPr="008514AE">
                    <w:rPr>
                      <w:rFonts w:ascii="Verdana" w:eastAsia="Arial" w:hAnsi="Verdana" w:cs="Arial"/>
                      <w:bCs/>
                      <w:color w:val="1A1818" w:themeColor="text1"/>
                      <w:sz w:val="22"/>
                    </w:rPr>
                    <w:t>%) del valor total del contrato</w:t>
                  </w:r>
                </w:p>
              </w:tc>
            </w:tr>
            <w:tr w:rsidR="008514AE" w:rsidRPr="008514AE" w14:paraId="461010B9" w14:textId="77777777" w:rsidTr="003933CD">
              <w:trPr>
                <w:trHeight w:val="1234"/>
              </w:trPr>
              <w:tc>
                <w:tcPr>
                  <w:tcW w:w="2004" w:type="pct"/>
                  <w:tcBorders>
                    <w:top w:val="single" w:sz="4" w:space="0" w:color="auto"/>
                    <w:left w:val="single" w:sz="4" w:space="0" w:color="auto"/>
                    <w:bottom w:val="single" w:sz="4" w:space="0" w:color="auto"/>
                    <w:right w:val="single" w:sz="4" w:space="0" w:color="auto"/>
                  </w:tcBorders>
                </w:tcPr>
                <w:p w14:paraId="1654225C" w14:textId="77777777" w:rsidR="008514AE" w:rsidRPr="008514AE" w:rsidRDefault="008514AE" w:rsidP="003933CD">
                  <w:pPr>
                    <w:rPr>
                      <w:rFonts w:ascii="Verdana" w:eastAsia="Arial" w:hAnsi="Verdana" w:cs="Arial"/>
                      <w:b/>
                      <w:color w:val="1A1818" w:themeColor="text1"/>
                      <w:sz w:val="22"/>
                    </w:rPr>
                  </w:pPr>
                  <w:r w:rsidRPr="008514AE">
                    <w:rPr>
                      <w:rFonts w:ascii="Verdana" w:eastAsia="Arial" w:hAnsi="Verdana" w:cs="Arial"/>
                      <w:b/>
                      <w:color w:val="1A1818" w:themeColor="text1"/>
                      <w:sz w:val="22"/>
                    </w:rPr>
                    <w:t xml:space="preserve">Calidad del Servicio </w:t>
                  </w:r>
                </w:p>
              </w:tc>
              <w:tc>
                <w:tcPr>
                  <w:tcW w:w="1653" w:type="pct"/>
                  <w:tcBorders>
                    <w:top w:val="single" w:sz="4" w:space="0" w:color="auto"/>
                    <w:left w:val="single" w:sz="4" w:space="0" w:color="auto"/>
                    <w:bottom w:val="single" w:sz="4" w:space="0" w:color="auto"/>
                    <w:right w:val="single" w:sz="4" w:space="0" w:color="auto"/>
                  </w:tcBorders>
                </w:tcPr>
                <w:p w14:paraId="34B6F013" w14:textId="77777777" w:rsidR="008514AE" w:rsidRPr="008514AE" w:rsidRDefault="008514AE" w:rsidP="003933CD">
                  <w:pPr>
                    <w:rPr>
                      <w:rFonts w:ascii="Verdana" w:eastAsia="Arial" w:hAnsi="Verdana" w:cs="Arial"/>
                      <w:bCs/>
                      <w:color w:val="1A1818" w:themeColor="text1"/>
                      <w:sz w:val="22"/>
                    </w:rPr>
                  </w:pPr>
                  <w:r w:rsidRPr="008514AE">
                    <w:rPr>
                      <w:rFonts w:ascii="Verdana" w:eastAsia="Arial" w:hAnsi="Verdana" w:cs="Arial"/>
                      <w:bCs/>
                      <w:color w:val="1A1818" w:themeColor="text1"/>
                      <w:sz w:val="22"/>
                    </w:rPr>
                    <w:t xml:space="preserve">Tres (3) años contados a partir   del recibo a satisfacción de los Estudios y Diseños </w:t>
                  </w:r>
                </w:p>
              </w:tc>
              <w:tc>
                <w:tcPr>
                  <w:tcW w:w="1343" w:type="pct"/>
                  <w:tcBorders>
                    <w:top w:val="single" w:sz="4" w:space="0" w:color="auto"/>
                    <w:left w:val="single" w:sz="4" w:space="0" w:color="auto"/>
                    <w:bottom w:val="single" w:sz="4" w:space="0" w:color="auto"/>
                    <w:right w:val="single" w:sz="4" w:space="0" w:color="auto"/>
                  </w:tcBorders>
                </w:tcPr>
                <w:p w14:paraId="6924DBC5" w14:textId="77777777" w:rsidR="008514AE" w:rsidRPr="008514AE" w:rsidDel="00F53F63" w:rsidRDefault="008514AE" w:rsidP="003933CD">
                  <w:pPr>
                    <w:rPr>
                      <w:rFonts w:ascii="Verdana" w:eastAsia="Arial" w:hAnsi="Verdana" w:cs="Arial"/>
                      <w:bCs/>
                      <w:color w:val="1A1818" w:themeColor="text1"/>
                      <w:sz w:val="22"/>
                    </w:rPr>
                  </w:pPr>
                  <w:r w:rsidRPr="008514AE">
                    <w:rPr>
                      <w:rFonts w:ascii="Verdana" w:eastAsia="Arial" w:hAnsi="Verdana" w:cs="Arial"/>
                      <w:bCs/>
                      <w:color w:val="1A1818" w:themeColor="text1"/>
                      <w:sz w:val="22"/>
                    </w:rPr>
                    <w:t>Veinte por ciento (20%) del valor total de la Etapa de Estudios y Diseños</w:t>
                  </w:r>
                </w:p>
              </w:tc>
            </w:tr>
            <w:tr w:rsidR="008514AE" w:rsidRPr="008514AE" w14:paraId="5905F879" w14:textId="77777777" w:rsidTr="003933CD">
              <w:trPr>
                <w:trHeight w:val="825"/>
              </w:trPr>
              <w:tc>
                <w:tcPr>
                  <w:tcW w:w="2004" w:type="pct"/>
                  <w:tcBorders>
                    <w:top w:val="single" w:sz="4" w:space="0" w:color="auto"/>
                    <w:left w:val="single" w:sz="4" w:space="0" w:color="auto"/>
                    <w:bottom w:val="single" w:sz="4" w:space="0" w:color="auto"/>
                    <w:right w:val="single" w:sz="4" w:space="0" w:color="auto"/>
                  </w:tcBorders>
                  <w:hideMark/>
                </w:tcPr>
                <w:p w14:paraId="715E6238" w14:textId="77777777" w:rsidR="008514AE" w:rsidRPr="008514AE" w:rsidRDefault="008514AE" w:rsidP="003933CD">
                  <w:pPr>
                    <w:rPr>
                      <w:rFonts w:ascii="Verdana" w:eastAsia="Arial" w:hAnsi="Verdana" w:cs="Arial"/>
                      <w:color w:val="1A1818" w:themeColor="text1"/>
                      <w:sz w:val="22"/>
                    </w:rPr>
                  </w:pPr>
                  <w:r w:rsidRPr="008514AE">
                    <w:rPr>
                      <w:rFonts w:ascii="Verdana" w:eastAsia="Arial" w:hAnsi="Verdana" w:cs="Arial"/>
                      <w:b/>
                      <w:bCs/>
                      <w:color w:val="1A1818" w:themeColor="text1"/>
                      <w:sz w:val="22"/>
                    </w:rPr>
                    <w:t>Estabilidad y calidad de las obras</w:t>
                  </w:r>
                  <w:r w:rsidRPr="008514AE">
                    <w:rPr>
                      <w:rFonts w:ascii="Verdana" w:eastAsia="Arial" w:hAnsi="Verdana" w:cs="Arial"/>
                      <w:color w:val="1A1818" w:themeColor="text1"/>
                      <w:sz w:val="22"/>
                    </w:rPr>
                    <w:t xml:space="preserve"> ejecutadas entregadas a satisfacción</w:t>
                  </w:r>
                </w:p>
              </w:tc>
              <w:tc>
                <w:tcPr>
                  <w:tcW w:w="1653" w:type="pct"/>
                  <w:tcBorders>
                    <w:top w:val="single" w:sz="4" w:space="0" w:color="auto"/>
                    <w:left w:val="single" w:sz="4" w:space="0" w:color="auto"/>
                    <w:bottom w:val="single" w:sz="4" w:space="0" w:color="auto"/>
                    <w:right w:val="single" w:sz="4" w:space="0" w:color="auto"/>
                  </w:tcBorders>
                  <w:hideMark/>
                </w:tcPr>
                <w:p w14:paraId="4CEAF674" w14:textId="77777777" w:rsidR="008514AE" w:rsidRPr="008514AE" w:rsidRDefault="008514AE" w:rsidP="003933CD">
                  <w:pPr>
                    <w:rPr>
                      <w:rFonts w:ascii="Verdana" w:eastAsia="Arial" w:hAnsi="Verdana" w:cs="Arial"/>
                      <w:bCs/>
                      <w:color w:val="1A1818" w:themeColor="text1"/>
                      <w:sz w:val="22"/>
                    </w:rPr>
                  </w:pPr>
                  <w:r w:rsidRPr="008514AE">
                    <w:rPr>
                      <w:rFonts w:ascii="Verdana" w:eastAsia="Arial" w:hAnsi="Verdana" w:cs="Arial"/>
                      <w:bCs/>
                      <w:color w:val="1A1818" w:themeColor="text1"/>
                      <w:sz w:val="22"/>
                    </w:rPr>
                    <w:t>Cinco (5) años contados a partir   del recibo a satisfacción de la obra por parte de la Entidad.</w:t>
                  </w:r>
                </w:p>
              </w:tc>
              <w:tc>
                <w:tcPr>
                  <w:tcW w:w="1343" w:type="pct"/>
                  <w:tcBorders>
                    <w:top w:val="single" w:sz="4" w:space="0" w:color="auto"/>
                    <w:left w:val="single" w:sz="4" w:space="0" w:color="auto"/>
                    <w:bottom w:val="single" w:sz="4" w:space="0" w:color="auto"/>
                    <w:right w:val="single" w:sz="4" w:space="0" w:color="auto"/>
                  </w:tcBorders>
                  <w:hideMark/>
                </w:tcPr>
                <w:p w14:paraId="6CFDA092" w14:textId="77777777" w:rsidR="008514AE" w:rsidRPr="008514AE" w:rsidRDefault="008514AE" w:rsidP="003933CD">
                  <w:pPr>
                    <w:rPr>
                      <w:rFonts w:ascii="Verdana" w:eastAsia="Arial" w:hAnsi="Verdana" w:cs="Arial"/>
                      <w:color w:val="1A1818" w:themeColor="text1"/>
                      <w:sz w:val="22"/>
                    </w:rPr>
                  </w:pPr>
                  <w:r w:rsidRPr="008514AE">
                    <w:rPr>
                      <w:rFonts w:ascii="Verdana" w:eastAsia="Arial" w:hAnsi="Verdana" w:cs="Arial"/>
                      <w:color w:val="1A1818" w:themeColor="text1"/>
                      <w:sz w:val="22"/>
                    </w:rPr>
                    <w:t>Veinte por ciento (20%) del valor total del contrato</w:t>
                  </w:r>
                </w:p>
              </w:tc>
            </w:tr>
          </w:tbl>
          <w:p w14:paraId="551A287A" w14:textId="77777777" w:rsidR="008514AE" w:rsidRPr="008514AE" w:rsidRDefault="008514AE" w:rsidP="003933CD">
            <w:pPr>
              <w:rPr>
                <w:rFonts w:ascii="Verdana" w:eastAsia="Arial" w:hAnsi="Verdana" w:cs="Arial"/>
                <w:bCs/>
                <w:color w:val="1A1818" w:themeColor="text1"/>
                <w:sz w:val="22"/>
              </w:rPr>
            </w:pPr>
          </w:p>
        </w:tc>
      </w:tr>
      <w:tr w:rsidR="008514AE" w:rsidRPr="008514AE" w14:paraId="36CFE1CC" w14:textId="77777777" w:rsidTr="00651931">
        <w:trPr>
          <w:trHeight w:val="19"/>
          <w:jc w:val="right"/>
        </w:trPr>
        <w:tc>
          <w:tcPr>
            <w:tcW w:w="1130" w:type="pct"/>
            <w:tcBorders>
              <w:top w:val="single" w:sz="4" w:space="0" w:color="auto"/>
              <w:left w:val="single" w:sz="4" w:space="0" w:color="auto"/>
              <w:bottom w:val="single" w:sz="4" w:space="0" w:color="auto"/>
              <w:right w:val="single" w:sz="4" w:space="0" w:color="auto"/>
            </w:tcBorders>
            <w:vAlign w:val="center"/>
            <w:hideMark/>
          </w:tcPr>
          <w:p w14:paraId="0D09DDDF" w14:textId="77777777" w:rsidR="008514AE" w:rsidRPr="008514AE" w:rsidRDefault="008514AE" w:rsidP="003933CD">
            <w:pPr>
              <w:rPr>
                <w:rFonts w:ascii="Verdana" w:eastAsia="Arial" w:hAnsi="Verdana" w:cs="Arial"/>
                <w:bCs/>
                <w:color w:val="1A1818" w:themeColor="text1"/>
                <w:sz w:val="22"/>
              </w:rPr>
            </w:pPr>
            <w:r w:rsidRPr="008514AE">
              <w:rPr>
                <w:rFonts w:ascii="Verdana" w:eastAsia="Arial" w:hAnsi="Verdana" w:cs="Arial"/>
                <w:bCs/>
                <w:color w:val="1A1818" w:themeColor="text1"/>
                <w:sz w:val="22"/>
              </w:rPr>
              <w:t xml:space="preserve">Tomador </w:t>
            </w:r>
          </w:p>
        </w:tc>
        <w:tc>
          <w:tcPr>
            <w:tcW w:w="3870" w:type="pct"/>
            <w:tcBorders>
              <w:top w:val="single" w:sz="4" w:space="0" w:color="auto"/>
              <w:left w:val="single" w:sz="4" w:space="0" w:color="auto"/>
              <w:bottom w:val="single" w:sz="4" w:space="0" w:color="auto"/>
              <w:right w:val="single" w:sz="4" w:space="0" w:color="auto"/>
            </w:tcBorders>
            <w:vAlign w:val="center"/>
            <w:hideMark/>
          </w:tcPr>
          <w:p w14:paraId="4E91768C" w14:textId="77777777" w:rsidR="008514AE" w:rsidRPr="008514AE" w:rsidRDefault="008514AE" w:rsidP="007565F6">
            <w:pPr>
              <w:numPr>
                <w:ilvl w:val="0"/>
                <w:numId w:val="5"/>
              </w:numPr>
              <w:ind w:left="0"/>
              <w:rPr>
                <w:rFonts w:ascii="Verdana" w:eastAsia="Arial" w:hAnsi="Verdana" w:cs="Arial"/>
                <w:bCs/>
                <w:color w:val="1A1818" w:themeColor="text1"/>
                <w:sz w:val="22"/>
              </w:rPr>
            </w:pPr>
            <w:r w:rsidRPr="008514AE">
              <w:rPr>
                <w:rFonts w:ascii="Verdana" w:eastAsia="Arial" w:hAnsi="Verdana" w:cs="Arial"/>
                <w:bCs/>
                <w:color w:val="1A1818" w:themeColor="text1"/>
                <w:sz w:val="22"/>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D7DBE17" w14:textId="77777777" w:rsidR="008514AE" w:rsidRPr="008514AE" w:rsidRDefault="008514AE" w:rsidP="007565F6">
            <w:pPr>
              <w:numPr>
                <w:ilvl w:val="0"/>
                <w:numId w:val="5"/>
              </w:numPr>
              <w:ind w:left="0"/>
              <w:rPr>
                <w:rFonts w:ascii="Verdana" w:eastAsia="Arial" w:hAnsi="Verdana" w:cs="Arial"/>
                <w:bCs/>
                <w:color w:val="1A1818" w:themeColor="text1"/>
                <w:sz w:val="22"/>
              </w:rPr>
            </w:pPr>
            <w:r w:rsidRPr="008514AE">
              <w:rPr>
                <w:rFonts w:ascii="Verdana" w:eastAsia="Arial" w:hAnsi="Verdana" w:cs="Arial"/>
                <w:bCs/>
                <w:color w:val="1A1818" w:themeColor="text1"/>
                <w:sz w:val="22"/>
              </w:rPr>
              <w:t xml:space="preserve">No se aceptan Garantías a nombre del representante legal o de alguno de los integrantes del Consorcio o de la Unión Temporal. Cuando el Contratista sea una Unión Temporal o </w:t>
            </w:r>
            <w:r w:rsidRPr="008514AE">
              <w:rPr>
                <w:rFonts w:ascii="Verdana" w:eastAsia="Arial" w:hAnsi="Verdana" w:cs="Arial"/>
                <w:bCs/>
                <w:color w:val="1A1818" w:themeColor="text1"/>
                <w:sz w:val="22"/>
              </w:rPr>
              <w:lastRenderedPageBreak/>
              <w:t>Consorcio, se debe incluir el nombre, el NIT y el porcentaje de participación de cada uno de los integrantes.</w:t>
            </w:r>
          </w:p>
          <w:p w14:paraId="1BF23B0B" w14:textId="77777777" w:rsidR="008514AE" w:rsidRPr="008514AE" w:rsidRDefault="008514AE" w:rsidP="007565F6">
            <w:pPr>
              <w:numPr>
                <w:ilvl w:val="0"/>
                <w:numId w:val="5"/>
              </w:numPr>
              <w:ind w:left="0"/>
              <w:rPr>
                <w:rFonts w:ascii="Verdana" w:eastAsia="Arial" w:hAnsi="Verdana" w:cs="Arial"/>
                <w:bCs/>
                <w:color w:val="1A1818" w:themeColor="text1"/>
                <w:sz w:val="22"/>
              </w:rPr>
            </w:pPr>
            <w:r w:rsidRPr="008514AE">
              <w:rPr>
                <w:rFonts w:ascii="Verdana" w:eastAsia="Arial" w:hAnsi="Verdana" w:cs="Arial"/>
                <w:bCs/>
                <w:color w:val="1A1818" w:themeColor="text1"/>
                <w:sz w:val="22"/>
              </w:rPr>
              <w:t xml:space="preserve">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8514AE" w:rsidRPr="008514AE" w14:paraId="6D458023" w14:textId="77777777" w:rsidTr="00651931">
        <w:trPr>
          <w:trHeight w:val="1201"/>
          <w:jc w:val="right"/>
        </w:trPr>
        <w:tc>
          <w:tcPr>
            <w:tcW w:w="1130" w:type="pct"/>
            <w:tcBorders>
              <w:top w:val="single" w:sz="4" w:space="0" w:color="auto"/>
              <w:left w:val="single" w:sz="4" w:space="0" w:color="auto"/>
              <w:bottom w:val="single" w:sz="4" w:space="0" w:color="auto"/>
              <w:right w:val="single" w:sz="4" w:space="0" w:color="auto"/>
            </w:tcBorders>
            <w:vAlign w:val="center"/>
            <w:hideMark/>
          </w:tcPr>
          <w:p w14:paraId="60162FEA" w14:textId="77777777" w:rsidR="008514AE" w:rsidRPr="008514AE" w:rsidRDefault="008514AE" w:rsidP="003933CD">
            <w:pPr>
              <w:rPr>
                <w:rFonts w:ascii="Verdana" w:eastAsia="Arial" w:hAnsi="Verdana" w:cs="Arial"/>
                <w:bCs/>
                <w:color w:val="1A1818" w:themeColor="text1"/>
                <w:sz w:val="22"/>
              </w:rPr>
            </w:pPr>
            <w:r w:rsidRPr="008514AE">
              <w:rPr>
                <w:rFonts w:ascii="Verdana" w:eastAsia="Arial" w:hAnsi="Verdana" w:cs="Arial"/>
                <w:bCs/>
                <w:color w:val="1A1818" w:themeColor="text1"/>
                <w:sz w:val="22"/>
              </w:rPr>
              <w:lastRenderedPageBreak/>
              <w:t>Información necesaria dentro de la póliza</w:t>
            </w:r>
          </w:p>
        </w:tc>
        <w:tc>
          <w:tcPr>
            <w:tcW w:w="3870" w:type="pct"/>
            <w:tcBorders>
              <w:top w:val="single" w:sz="4" w:space="0" w:color="auto"/>
              <w:left w:val="single" w:sz="4" w:space="0" w:color="auto"/>
              <w:bottom w:val="single" w:sz="4" w:space="0" w:color="auto"/>
              <w:right w:val="single" w:sz="4" w:space="0" w:color="auto"/>
            </w:tcBorders>
            <w:vAlign w:val="center"/>
            <w:hideMark/>
          </w:tcPr>
          <w:p w14:paraId="4E3917EC" w14:textId="77777777" w:rsidR="008514AE" w:rsidRPr="008514AE" w:rsidRDefault="008514AE" w:rsidP="007565F6">
            <w:pPr>
              <w:numPr>
                <w:ilvl w:val="0"/>
                <w:numId w:val="5"/>
              </w:numPr>
              <w:ind w:left="0"/>
              <w:rPr>
                <w:rFonts w:ascii="Verdana" w:eastAsia="Arial" w:hAnsi="Verdana" w:cs="Arial"/>
                <w:bCs/>
                <w:color w:val="1A1818" w:themeColor="text1"/>
                <w:sz w:val="22"/>
              </w:rPr>
            </w:pPr>
            <w:r w:rsidRPr="008514AE">
              <w:rPr>
                <w:rFonts w:ascii="Verdana" w:eastAsia="Arial" w:hAnsi="Verdana" w:cs="Arial"/>
                <w:bCs/>
                <w:color w:val="1A1818" w:themeColor="text1"/>
                <w:sz w:val="22"/>
              </w:rPr>
              <w:t xml:space="preserve">Número y año del Contrato </w:t>
            </w:r>
          </w:p>
          <w:p w14:paraId="7F57927F" w14:textId="77777777" w:rsidR="008514AE" w:rsidRPr="008514AE" w:rsidRDefault="008514AE" w:rsidP="007565F6">
            <w:pPr>
              <w:numPr>
                <w:ilvl w:val="0"/>
                <w:numId w:val="5"/>
              </w:numPr>
              <w:ind w:left="0"/>
              <w:rPr>
                <w:rFonts w:ascii="Verdana" w:eastAsia="Arial" w:hAnsi="Verdana" w:cs="Arial"/>
                <w:bCs/>
                <w:color w:val="1A1818" w:themeColor="text1"/>
                <w:sz w:val="22"/>
              </w:rPr>
            </w:pPr>
            <w:r w:rsidRPr="008514AE">
              <w:rPr>
                <w:rFonts w:ascii="Verdana" w:eastAsia="Arial" w:hAnsi="Verdana" w:cs="Arial"/>
                <w:bCs/>
                <w:color w:val="1A1818" w:themeColor="text1"/>
                <w:sz w:val="22"/>
              </w:rPr>
              <w:t>Objeto del Contrato</w:t>
            </w:r>
          </w:p>
          <w:p w14:paraId="5D9C0334" w14:textId="77777777" w:rsidR="008514AE" w:rsidRPr="008514AE" w:rsidRDefault="008514AE" w:rsidP="007565F6">
            <w:pPr>
              <w:numPr>
                <w:ilvl w:val="0"/>
                <w:numId w:val="5"/>
              </w:numPr>
              <w:ind w:left="0"/>
              <w:rPr>
                <w:rFonts w:ascii="Verdana" w:eastAsia="Arial" w:hAnsi="Verdana" w:cs="Arial"/>
                <w:bCs/>
                <w:color w:val="1A1818" w:themeColor="text1"/>
                <w:sz w:val="22"/>
              </w:rPr>
            </w:pPr>
            <w:r w:rsidRPr="008514AE">
              <w:rPr>
                <w:rFonts w:ascii="Verdana" w:eastAsia="Arial" w:hAnsi="Verdana" w:cs="Arial"/>
                <w:bCs/>
                <w:color w:val="1A1818" w:themeColor="text1"/>
                <w:sz w:val="22"/>
              </w:rPr>
              <w:t>Firma del representante legal del Contratista</w:t>
            </w:r>
          </w:p>
          <w:p w14:paraId="4533BF7A" w14:textId="77777777" w:rsidR="008514AE" w:rsidRPr="008514AE" w:rsidRDefault="008514AE" w:rsidP="007565F6">
            <w:pPr>
              <w:numPr>
                <w:ilvl w:val="0"/>
                <w:numId w:val="5"/>
              </w:numPr>
              <w:ind w:left="0"/>
              <w:rPr>
                <w:rFonts w:ascii="Verdana" w:eastAsia="Arial" w:hAnsi="Verdana" w:cs="Arial"/>
                <w:bCs/>
                <w:color w:val="1A1818" w:themeColor="text1"/>
                <w:sz w:val="22"/>
              </w:rPr>
            </w:pPr>
            <w:r w:rsidRPr="008514AE">
              <w:rPr>
                <w:rFonts w:ascii="Verdana" w:eastAsia="Arial" w:hAnsi="Verdana" w:cs="Arial"/>
                <w:bCs/>
                <w:color w:val="1A1818" w:themeColor="text1"/>
                <w:sz w:val="22"/>
              </w:rPr>
              <w:t>En caso de no usar centavos, los valores deben aproximarse al mayor. Ej. Cumplimiento, si el valor a asegurar es $14.980.420,20 aproximar a $14.980.421</w:t>
            </w:r>
          </w:p>
        </w:tc>
      </w:tr>
    </w:tbl>
    <w:p w14:paraId="1E51B03C" w14:textId="77777777" w:rsidR="008514AE" w:rsidRPr="008514AE" w:rsidRDefault="008514AE" w:rsidP="008514AE">
      <w:pPr>
        <w:rPr>
          <w:rFonts w:ascii="Verdana" w:eastAsia="Arial" w:hAnsi="Verdana" w:cs="Arial"/>
          <w:color w:val="1A1818" w:themeColor="text1"/>
          <w:sz w:val="22"/>
        </w:rPr>
      </w:pPr>
    </w:p>
    <w:p w14:paraId="3EE2A877" w14:textId="77777777" w:rsidR="008514AE" w:rsidRPr="008514AE" w:rsidRDefault="008514AE" w:rsidP="008514AE">
      <w:pPr>
        <w:rPr>
          <w:rFonts w:ascii="Verdana" w:eastAsia="Arial" w:hAnsi="Verdana" w:cs="Arial"/>
          <w:color w:val="1A1818" w:themeColor="text1"/>
          <w:sz w:val="22"/>
        </w:rPr>
      </w:pPr>
      <w:r w:rsidRPr="008514AE">
        <w:rPr>
          <w:rFonts w:ascii="Verdana" w:eastAsia="Arial" w:hAnsi="Verdana" w:cs="Arial"/>
          <w:color w:val="1A1818" w:themeColor="text1"/>
          <w:sz w:val="22"/>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136215F7"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eastAsiaTheme="minorHAnsi" w:hAnsi="Verdana" w:cstheme="minorHAnsi"/>
          <w:color w:val="auto"/>
          <w:sz w:val="22"/>
          <w:szCs w:val="22"/>
          <w:lang w:val="es-CO" w:eastAsia="en-US"/>
        </w:rPr>
        <w:t xml:space="preserve"> </w:t>
      </w:r>
    </w:p>
    <w:p w14:paraId="34F15091" w14:textId="77777777" w:rsidR="00D37F9B" w:rsidRPr="003331F9" w:rsidRDefault="00D37F9B" w:rsidP="007565F6">
      <w:pPr>
        <w:pStyle w:val="Clusula10"/>
        <w:numPr>
          <w:ilvl w:val="1"/>
          <w:numId w:val="8"/>
        </w:numPr>
        <w:tabs>
          <w:tab w:val="left" w:pos="851"/>
        </w:tabs>
        <w:rPr>
          <w:rFonts w:ascii="Verdana" w:hAnsi="Verdana" w:cstheme="minorHAnsi"/>
          <w:b/>
          <w:color w:val="auto"/>
          <w:sz w:val="22"/>
        </w:rPr>
      </w:pPr>
      <w:r w:rsidRPr="003331F9">
        <w:rPr>
          <w:rFonts w:ascii="Verdana" w:hAnsi="Verdana" w:cstheme="minorHAnsi"/>
          <w:b/>
          <w:color w:val="auto"/>
          <w:sz w:val="22"/>
        </w:rPr>
        <w:t xml:space="preserve">ESTABILIDAD DE LA OBRA Y PERIODO DE GARANTÍA </w:t>
      </w:r>
    </w:p>
    <w:p w14:paraId="28AC881E" w14:textId="77777777" w:rsidR="00D37F9B" w:rsidRPr="003331F9" w:rsidRDefault="00D37F9B" w:rsidP="00D37F9B">
      <w:pPr>
        <w:pStyle w:val="Clusula10"/>
        <w:numPr>
          <w:ilvl w:val="0"/>
          <w:numId w:val="0"/>
        </w:numPr>
        <w:rPr>
          <w:rFonts w:ascii="Verdana" w:hAnsi="Verdana" w:cstheme="minorHAnsi"/>
          <w:b/>
          <w:color w:val="auto"/>
          <w:sz w:val="22"/>
        </w:rPr>
      </w:pPr>
    </w:p>
    <w:p w14:paraId="525EF099" w14:textId="77777777" w:rsidR="00DD1BBA" w:rsidRPr="00DD1BBA" w:rsidRDefault="00DD1BBA" w:rsidP="00DD1BBA">
      <w:pPr>
        <w:rPr>
          <w:rFonts w:ascii="Verdana" w:eastAsia="Arial" w:hAnsi="Verdana" w:cs="Arial"/>
          <w:color w:val="1A1818" w:themeColor="text1"/>
          <w:sz w:val="22"/>
        </w:rPr>
      </w:pPr>
      <w:r w:rsidRPr="00DD1BBA">
        <w:rPr>
          <w:rFonts w:ascii="Verdana" w:eastAsia="Arial" w:hAnsi="Verdana" w:cs="Arial"/>
          <w:color w:val="1A1818" w:themeColor="text1"/>
          <w:sz w:val="22"/>
        </w:rPr>
        <w:t xml:space="preserve">El Contratista será responsable de la reparación de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DD1BBA">
        <w:rPr>
          <w:rFonts w:ascii="Verdana" w:eastAsia="Arial" w:hAnsi="Verdana" w:cs="Arial"/>
          <w:b/>
          <w:bCs/>
          <w:color w:val="1A1818" w:themeColor="text1"/>
          <w:sz w:val="22"/>
        </w:rPr>
        <w:t>CINCO (5) años</w:t>
      </w:r>
      <w:r w:rsidRPr="00DD1BBA">
        <w:rPr>
          <w:rFonts w:ascii="Verdana" w:eastAsia="Arial" w:hAnsi="Verdana" w:cs="Arial"/>
          <w:color w:val="1A1818" w:themeColor="text1"/>
          <w:sz w:val="22"/>
        </w:rPr>
        <w:t xml:space="preserve"> contados a partir de la fecha del Acta de recibo Definitivo de las obras El Contratista procederá a reparar los defectos dentro de los términos que la Entidad le señale en la comunicación escrita que le enviará al respecto.</w:t>
      </w:r>
    </w:p>
    <w:p w14:paraId="1F40F254" w14:textId="77777777" w:rsidR="00DD1BBA" w:rsidRPr="00DD1BBA" w:rsidRDefault="00DD1BBA" w:rsidP="00DD1BBA">
      <w:pPr>
        <w:rPr>
          <w:rFonts w:ascii="Verdana" w:eastAsia="Arial" w:hAnsi="Verdana" w:cs="Arial"/>
          <w:color w:val="1A1818" w:themeColor="text1"/>
          <w:sz w:val="22"/>
        </w:rPr>
      </w:pPr>
    </w:p>
    <w:p w14:paraId="199D44B4" w14:textId="77777777" w:rsidR="00DD1BBA" w:rsidRPr="00DD1BBA" w:rsidRDefault="00DD1BBA" w:rsidP="00DD1BBA">
      <w:pPr>
        <w:rPr>
          <w:rFonts w:ascii="Verdana" w:eastAsia="Arial" w:hAnsi="Verdana" w:cs="Arial"/>
          <w:color w:val="1A1818" w:themeColor="text1"/>
          <w:sz w:val="22"/>
        </w:rPr>
      </w:pPr>
      <w:r w:rsidRPr="00DD1BBA">
        <w:rPr>
          <w:rFonts w:ascii="Verdana" w:eastAsia="Arial" w:hAnsi="Verdana" w:cs="Arial"/>
          <w:color w:val="1A1818" w:themeColor="text1"/>
          <w:sz w:val="22"/>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41616C1B" w14:textId="77777777" w:rsidR="00DD1BBA" w:rsidRPr="00DD1BBA" w:rsidRDefault="00DD1BBA" w:rsidP="00DD1BBA">
      <w:pPr>
        <w:rPr>
          <w:rFonts w:ascii="Verdana" w:eastAsia="Arial" w:hAnsi="Verdana" w:cs="Arial"/>
          <w:color w:val="1A1818" w:themeColor="text1"/>
          <w:sz w:val="22"/>
        </w:rPr>
      </w:pPr>
    </w:p>
    <w:p w14:paraId="517D22EC" w14:textId="77777777" w:rsidR="00DD1BBA" w:rsidRPr="00DD1BBA" w:rsidRDefault="00DD1BBA" w:rsidP="00DD1BBA">
      <w:pPr>
        <w:rPr>
          <w:rFonts w:ascii="Verdana" w:eastAsia="Arial" w:hAnsi="Verdana" w:cs="Arial"/>
          <w:color w:val="1A1818" w:themeColor="text1"/>
          <w:sz w:val="22"/>
        </w:rPr>
      </w:pPr>
      <w:r w:rsidRPr="00DD1BBA">
        <w:rPr>
          <w:rFonts w:ascii="Verdana" w:eastAsia="Arial" w:hAnsi="Verdana" w:cs="Arial"/>
          <w:color w:val="1A1818" w:themeColor="text1"/>
          <w:sz w:val="22"/>
        </w:rPr>
        <w:lastRenderedPageBreak/>
        <w:t>Si las reparaciones que se hacen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DD1BBA" w:rsidRDefault="00D37F9B" w:rsidP="00D37F9B">
      <w:pPr>
        <w:pStyle w:val="Clusula10"/>
        <w:numPr>
          <w:ilvl w:val="0"/>
          <w:numId w:val="0"/>
        </w:numPr>
        <w:rPr>
          <w:rFonts w:ascii="Verdana" w:eastAsia="Times New Roman" w:hAnsi="Verdana" w:cstheme="minorHAnsi"/>
          <w:bCs/>
          <w:color w:val="auto"/>
          <w:sz w:val="22"/>
          <w:lang w:eastAsia="es-CO"/>
        </w:rPr>
      </w:pPr>
    </w:p>
    <w:p w14:paraId="49EB151E" w14:textId="77777777" w:rsidR="00D37F9B" w:rsidRPr="003331F9" w:rsidRDefault="00D37F9B" w:rsidP="007565F6">
      <w:pPr>
        <w:pStyle w:val="Clusula10"/>
        <w:numPr>
          <w:ilvl w:val="1"/>
          <w:numId w:val="8"/>
        </w:numPr>
        <w:tabs>
          <w:tab w:val="left" w:pos="851"/>
        </w:tabs>
        <w:rPr>
          <w:rFonts w:ascii="Verdana" w:eastAsia="Times New Roman" w:hAnsi="Verdana" w:cstheme="minorHAnsi"/>
          <w:b/>
          <w:bCs/>
          <w:color w:val="auto"/>
          <w:sz w:val="22"/>
          <w:lang w:val="es-ES" w:eastAsia="es-CO"/>
        </w:rPr>
      </w:pPr>
      <w:r w:rsidRPr="003331F9">
        <w:rPr>
          <w:rFonts w:ascii="Verdana" w:eastAsia="Times New Roman" w:hAnsi="Verdana" w:cstheme="minorHAnsi"/>
          <w:b/>
          <w:bCs/>
          <w:color w:val="auto"/>
          <w:sz w:val="22"/>
          <w:lang w:val="es-ES" w:eastAsia="es-CO"/>
        </w:rPr>
        <w:t xml:space="preserve">GARANTÍA DE RESPONSABILIDAD CIVIL EXTRACONTRACTUAL </w:t>
      </w:r>
    </w:p>
    <w:p w14:paraId="5A95EBE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50332EA4" w14:textId="77777777" w:rsidR="00DA0229" w:rsidRPr="00DA0229" w:rsidRDefault="00DA0229" w:rsidP="00DA0229">
      <w:pPr>
        <w:rPr>
          <w:rFonts w:ascii="Verdana" w:eastAsia="Arial" w:hAnsi="Verdana" w:cs="Arial"/>
          <w:color w:val="1A1818" w:themeColor="text1"/>
          <w:sz w:val="22"/>
        </w:rPr>
      </w:pPr>
      <w:r w:rsidRPr="00DA0229">
        <w:rPr>
          <w:rFonts w:ascii="Verdana" w:eastAsia="Arial" w:hAnsi="Verdana" w:cs="Arial"/>
          <w:color w:val="1A1818" w:themeColor="text1"/>
          <w:sz w:val="22"/>
        </w:rPr>
        <w:t>El Contratista deberá contratar un seguro que ampare la responsabilidad civil extracontractual de la Entidad con las siguientes características:</w:t>
      </w:r>
    </w:p>
    <w:p w14:paraId="569128A9" w14:textId="77777777" w:rsidR="00DA0229" w:rsidRPr="00DA0229" w:rsidRDefault="00DA0229" w:rsidP="00DA0229">
      <w:pPr>
        <w:rPr>
          <w:rFonts w:ascii="Verdana" w:eastAsia="Arial" w:hAnsi="Verdana" w:cs="Arial"/>
          <w:color w:val="1A1818" w:themeColor="text1"/>
          <w:sz w:val="22"/>
        </w:rPr>
      </w:pPr>
    </w:p>
    <w:tbl>
      <w:tblPr>
        <w:tblW w:w="4933"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10"/>
        <w:gridCol w:w="6600"/>
      </w:tblGrid>
      <w:tr w:rsidR="00DA0229" w:rsidRPr="00DA0229" w14:paraId="06BD72E3" w14:textId="77777777" w:rsidTr="003933CD">
        <w:trPr>
          <w:trHeight w:val="501"/>
          <w:tblHeader/>
          <w:jc w:val="right"/>
        </w:trPr>
        <w:tc>
          <w:tcPr>
            <w:tcW w:w="1211" w:type="pct"/>
            <w:shd w:val="clear" w:color="auto" w:fill="D9D9D9" w:themeFill="background1" w:themeFillShade="D9"/>
            <w:vAlign w:val="bottom"/>
          </w:tcPr>
          <w:p w14:paraId="19D1C87E" w14:textId="77777777" w:rsidR="00DA0229" w:rsidRPr="00DA0229" w:rsidRDefault="00DA0229" w:rsidP="003933CD">
            <w:pPr>
              <w:tabs>
                <w:tab w:val="left" w:pos="1231"/>
              </w:tabs>
              <w:jc w:val="center"/>
              <w:outlineLvl w:val="0"/>
              <w:rPr>
                <w:rFonts w:ascii="Verdana" w:eastAsia="Arial" w:hAnsi="Verdana" w:cs="Arial"/>
                <w:b/>
                <w:bCs/>
                <w:color w:val="1A1818" w:themeColor="text1"/>
                <w:sz w:val="22"/>
              </w:rPr>
            </w:pPr>
            <w:r w:rsidRPr="00DA0229">
              <w:rPr>
                <w:rFonts w:ascii="Verdana" w:eastAsia="Arial" w:hAnsi="Verdana" w:cs="Arial"/>
                <w:b/>
                <w:bCs/>
                <w:color w:val="1A1818" w:themeColor="text1"/>
                <w:sz w:val="22"/>
              </w:rPr>
              <w:t>Característica</w:t>
            </w:r>
          </w:p>
        </w:tc>
        <w:tc>
          <w:tcPr>
            <w:tcW w:w="3789" w:type="pct"/>
            <w:shd w:val="clear" w:color="auto" w:fill="D9D9D9" w:themeFill="background1" w:themeFillShade="D9"/>
            <w:vAlign w:val="bottom"/>
          </w:tcPr>
          <w:p w14:paraId="20054F3C" w14:textId="77777777" w:rsidR="00DA0229" w:rsidRPr="00DA0229" w:rsidRDefault="00DA0229" w:rsidP="003933CD">
            <w:pPr>
              <w:tabs>
                <w:tab w:val="left" w:pos="1231"/>
              </w:tabs>
              <w:jc w:val="center"/>
              <w:outlineLvl w:val="0"/>
              <w:rPr>
                <w:rFonts w:ascii="Verdana" w:eastAsia="Arial" w:hAnsi="Verdana" w:cs="Arial"/>
                <w:b/>
                <w:bCs/>
                <w:color w:val="1A1818" w:themeColor="text1"/>
                <w:sz w:val="22"/>
              </w:rPr>
            </w:pPr>
            <w:r w:rsidRPr="00DA0229">
              <w:rPr>
                <w:rFonts w:ascii="Verdana" w:eastAsia="Arial" w:hAnsi="Verdana" w:cs="Arial"/>
                <w:b/>
                <w:bCs/>
                <w:color w:val="1A1818" w:themeColor="text1"/>
                <w:sz w:val="22"/>
              </w:rPr>
              <w:t>Condición</w:t>
            </w:r>
          </w:p>
        </w:tc>
      </w:tr>
      <w:tr w:rsidR="00DA0229" w:rsidRPr="00DA0229" w14:paraId="5F09F881" w14:textId="77777777" w:rsidTr="003933CD">
        <w:trPr>
          <w:trHeight w:val="442"/>
          <w:jc w:val="right"/>
        </w:trPr>
        <w:tc>
          <w:tcPr>
            <w:tcW w:w="1211" w:type="pct"/>
            <w:vAlign w:val="center"/>
          </w:tcPr>
          <w:p w14:paraId="2CED29E2" w14:textId="77777777" w:rsidR="00DA0229" w:rsidRPr="00DA0229" w:rsidRDefault="00DA0229" w:rsidP="003933CD">
            <w:pPr>
              <w:tabs>
                <w:tab w:val="left" w:pos="1231"/>
              </w:tabs>
              <w:outlineLvl w:val="0"/>
              <w:rPr>
                <w:rFonts w:ascii="Verdana" w:eastAsia="Arial" w:hAnsi="Verdana" w:cs="Arial"/>
                <w:color w:val="1A1818" w:themeColor="text1"/>
                <w:sz w:val="22"/>
              </w:rPr>
            </w:pPr>
            <w:r w:rsidRPr="00DA0229">
              <w:rPr>
                <w:rFonts w:ascii="Verdana" w:eastAsia="Arial" w:hAnsi="Verdana" w:cs="Arial"/>
                <w:color w:val="1A1818" w:themeColor="text1"/>
                <w:sz w:val="22"/>
              </w:rPr>
              <w:t>Clase</w:t>
            </w:r>
          </w:p>
        </w:tc>
        <w:tc>
          <w:tcPr>
            <w:tcW w:w="3789" w:type="pct"/>
            <w:vAlign w:val="center"/>
          </w:tcPr>
          <w:p w14:paraId="216C9E84" w14:textId="77777777" w:rsidR="00DA0229" w:rsidRPr="00DA0229" w:rsidRDefault="00DA0229" w:rsidP="003933CD">
            <w:pPr>
              <w:tabs>
                <w:tab w:val="left" w:pos="1231"/>
              </w:tabs>
              <w:outlineLvl w:val="0"/>
              <w:rPr>
                <w:rFonts w:ascii="Verdana" w:eastAsia="Arial" w:hAnsi="Verdana" w:cs="Arial"/>
                <w:color w:val="1A1818" w:themeColor="text1"/>
                <w:sz w:val="22"/>
              </w:rPr>
            </w:pPr>
            <w:r w:rsidRPr="00DA0229">
              <w:rPr>
                <w:rFonts w:ascii="Verdana" w:eastAsia="Arial" w:hAnsi="Verdana" w:cs="Arial"/>
                <w:color w:val="1A1818" w:themeColor="text1"/>
                <w:sz w:val="22"/>
              </w:rPr>
              <w:t>Contrato de seguro contenido en una póliza</w:t>
            </w:r>
          </w:p>
        </w:tc>
      </w:tr>
      <w:tr w:rsidR="00DA0229" w:rsidRPr="00DA0229" w14:paraId="56F71133" w14:textId="77777777" w:rsidTr="003933CD">
        <w:trPr>
          <w:trHeight w:val="685"/>
          <w:jc w:val="right"/>
        </w:trPr>
        <w:tc>
          <w:tcPr>
            <w:tcW w:w="1211" w:type="pct"/>
            <w:vAlign w:val="center"/>
          </w:tcPr>
          <w:p w14:paraId="1C8F62CE" w14:textId="77777777" w:rsidR="00DA0229" w:rsidRPr="00DA0229" w:rsidRDefault="00DA0229" w:rsidP="003933CD">
            <w:pPr>
              <w:tabs>
                <w:tab w:val="left" w:pos="1231"/>
              </w:tabs>
              <w:outlineLvl w:val="0"/>
              <w:rPr>
                <w:rFonts w:ascii="Verdana" w:eastAsia="Arial" w:hAnsi="Verdana" w:cs="Arial"/>
                <w:color w:val="1A1818" w:themeColor="text1"/>
                <w:sz w:val="22"/>
              </w:rPr>
            </w:pPr>
            <w:r w:rsidRPr="00DA0229">
              <w:rPr>
                <w:rFonts w:ascii="Verdana" w:eastAsia="Arial" w:hAnsi="Verdana" w:cs="Arial"/>
                <w:color w:val="1A1818" w:themeColor="text1"/>
                <w:sz w:val="22"/>
              </w:rPr>
              <w:t>Asegurados</w:t>
            </w:r>
          </w:p>
        </w:tc>
        <w:tc>
          <w:tcPr>
            <w:tcW w:w="3789" w:type="pct"/>
            <w:vAlign w:val="center"/>
          </w:tcPr>
          <w:p w14:paraId="43CE2891" w14:textId="77777777" w:rsidR="00DA0229" w:rsidRPr="00DA0229" w:rsidRDefault="00DA0229" w:rsidP="003933CD">
            <w:pPr>
              <w:tabs>
                <w:tab w:val="left" w:pos="1231"/>
              </w:tabs>
              <w:outlineLvl w:val="0"/>
              <w:rPr>
                <w:rFonts w:ascii="Verdana" w:eastAsia="Arial" w:hAnsi="Verdana" w:cs="Arial"/>
                <w:color w:val="1A1818" w:themeColor="text1"/>
                <w:sz w:val="22"/>
              </w:rPr>
            </w:pPr>
            <w:r w:rsidRPr="00DA0229">
              <w:rPr>
                <w:rFonts w:ascii="Verdana" w:eastAsia="Arial" w:hAnsi="Verdana" w:cs="Arial"/>
                <w:color w:val="1A1818" w:themeColor="text1"/>
                <w:sz w:val="22"/>
              </w:rPr>
              <w:t>INSTITUTO DISTRITAL DE RECREACIÓN Y DEPORTE identificada con el NIT 860061099-1 y el Contratista</w:t>
            </w:r>
          </w:p>
        </w:tc>
      </w:tr>
      <w:tr w:rsidR="00DA0229" w:rsidRPr="00DA0229" w14:paraId="4325C90D" w14:textId="77777777" w:rsidTr="003933CD">
        <w:trPr>
          <w:trHeight w:val="802"/>
          <w:jc w:val="right"/>
        </w:trPr>
        <w:tc>
          <w:tcPr>
            <w:tcW w:w="1211" w:type="pct"/>
            <w:vAlign w:val="center"/>
          </w:tcPr>
          <w:p w14:paraId="5F5BB927" w14:textId="77777777" w:rsidR="00DA0229" w:rsidRPr="00DA0229" w:rsidRDefault="00DA0229" w:rsidP="003933CD">
            <w:pPr>
              <w:tabs>
                <w:tab w:val="left" w:pos="1231"/>
              </w:tabs>
              <w:outlineLvl w:val="0"/>
              <w:rPr>
                <w:rFonts w:ascii="Verdana" w:eastAsia="Arial" w:hAnsi="Verdana" w:cs="Arial"/>
                <w:color w:val="1A1818" w:themeColor="text1"/>
                <w:sz w:val="22"/>
              </w:rPr>
            </w:pPr>
          </w:p>
          <w:p w14:paraId="5CDAEF06" w14:textId="77777777" w:rsidR="00DA0229" w:rsidRPr="00DA0229" w:rsidRDefault="00DA0229" w:rsidP="003933CD">
            <w:pPr>
              <w:tabs>
                <w:tab w:val="left" w:pos="1231"/>
              </w:tabs>
              <w:outlineLvl w:val="0"/>
              <w:rPr>
                <w:rFonts w:ascii="Verdana" w:eastAsia="Arial" w:hAnsi="Verdana" w:cs="Arial"/>
                <w:color w:val="1A1818" w:themeColor="text1"/>
                <w:sz w:val="22"/>
              </w:rPr>
            </w:pPr>
          </w:p>
          <w:p w14:paraId="56109B8F" w14:textId="77777777" w:rsidR="00DA0229" w:rsidRPr="00DA0229" w:rsidRDefault="00DA0229" w:rsidP="003933CD">
            <w:pPr>
              <w:tabs>
                <w:tab w:val="left" w:pos="1231"/>
              </w:tabs>
              <w:outlineLvl w:val="0"/>
              <w:rPr>
                <w:rFonts w:ascii="Verdana" w:eastAsia="Arial" w:hAnsi="Verdana" w:cs="Arial"/>
                <w:color w:val="1A1818" w:themeColor="text1"/>
                <w:sz w:val="22"/>
              </w:rPr>
            </w:pPr>
          </w:p>
          <w:p w14:paraId="562CA9BE" w14:textId="77777777" w:rsidR="00DA0229" w:rsidRPr="00DA0229" w:rsidRDefault="00DA0229" w:rsidP="003933CD">
            <w:pPr>
              <w:tabs>
                <w:tab w:val="left" w:pos="1231"/>
              </w:tabs>
              <w:outlineLvl w:val="0"/>
              <w:rPr>
                <w:rFonts w:ascii="Verdana" w:eastAsia="Arial" w:hAnsi="Verdana" w:cs="Arial"/>
                <w:color w:val="1A1818" w:themeColor="text1"/>
                <w:sz w:val="22"/>
              </w:rPr>
            </w:pPr>
          </w:p>
          <w:p w14:paraId="0A78D457" w14:textId="77777777" w:rsidR="00DA0229" w:rsidRPr="00DA0229" w:rsidRDefault="00DA0229" w:rsidP="003933CD">
            <w:pPr>
              <w:tabs>
                <w:tab w:val="left" w:pos="1231"/>
              </w:tabs>
              <w:outlineLvl w:val="0"/>
              <w:rPr>
                <w:rFonts w:ascii="Verdana" w:eastAsia="Arial" w:hAnsi="Verdana" w:cs="Arial"/>
                <w:color w:val="1A1818" w:themeColor="text1"/>
                <w:sz w:val="22"/>
              </w:rPr>
            </w:pPr>
          </w:p>
          <w:p w14:paraId="5876B9D0" w14:textId="77777777" w:rsidR="00DA0229" w:rsidRPr="00DA0229" w:rsidRDefault="00DA0229" w:rsidP="003933CD">
            <w:pPr>
              <w:tabs>
                <w:tab w:val="left" w:pos="1231"/>
              </w:tabs>
              <w:outlineLvl w:val="0"/>
              <w:rPr>
                <w:rFonts w:ascii="Verdana" w:eastAsia="Arial" w:hAnsi="Verdana" w:cs="Arial"/>
                <w:color w:val="1A1818" w:themeColor="text1"/>
                <w:sz w:val="22"/>
              </w:rPr>
            </w:pPr>
            <w:r w:rsidRPr="00DA0229">
              <w:rPr>
                <w:rFonts w:ascii="Verdana" w:eastAsia="Arial" w:hAnsi="Verdana" w:cs="Arial"/>
                <w:color w:val="1A1818" w:themeColor="text1"/>
                <w:sz w:val="22"/>
              </w:rPr>
              <w:t>Tomador</w:t>
            </w:r>
          </w:p>
        </w:tc>
        <w:tc>
          <w:tcPr>
            <w:tcW w:w="3789" w:type="pct"/>
            <w:vAlign w:val="center"/>
          </w:tcPr>
          <w:p w14:paraId="5DC340D8" w14:textId="77777777" w:rsidR="00DA0229" w:rsidRPr="00DA0229" w:rsidRDefault="00DA0229" w:rsidP="007565F6">
            <w:pPr>
              <w:widowControl w:val="0"/>
              <w:numPr>
                <w:ilvl w:val="0"/>
                <w:numId w:val="16"/>
              </w:numPr>
              <w:tabs>
                <w:tab w:val="left" w:pos="1231"/>
              </w:tabs>
              <w:autoSpaceDE w:val="0"/>
              <w:autoSpaceDN w:val="0"/>
              <w:ind w:left="0" w:hanging="357"/>
              <w:outlineLvl w:val="0"/>
              <w:rPr>
                <w:rFonts w:ascii="Verdana" w:eastAsia="Arial" w:hAnsi="Verdana" w:cs="Arial"/>
                <w:color w:val="1A1818" w:themeColor="text1"/>
                <w:sz w:val="22"/>
              </w:rPr>
            </w:pPr>
            <w:r w:rsidRPr="00DA0229">
              <w:rPr>
                <w:rFonts w:ascii="Verdana" w:eastAsia="Arial" w:hAnsi="Verdana" w:cs="Arial"/>
                <w:color w:val="1A1818" w:themeColor="text1"/>
                <w:sz w:val="22"/>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69B87F8" w14:textId="77777777" w:rsidR="00DA0229" w:rsidRPr="00DA0229" w:rsidRDefault="00DA0229" w:rsidP="007565F6">
            <w:pPr>
              <w:widowControl w:val="0"/>
              <w:numPr>
                <w:ilvl w:val="0"/>
                <w:numId w:val="16"/>
              </w:numPr>
              <w:tabs>
                <w:tab w:val="left" w:pos="1231"/>
              </w:tabs>
              <w:autoSpaceDE w:val="0"/>
              <w:autoSpaceDN w:val="0"/>
              <w:ind w:left="0" w:hanging="357"/>
              <w:outlineLvl w:val="0"/>
              <w:rPr>
                <w:rFonts w:ascii="Verdana" w:eastAsia="Arial" w:hAnsi="Verdana" w:cs="Arial"/>
                <w:color w:val="1A1818" w:themeColor="text1"/>
                <w:sz w:val="22"/>
              </w:rPr>
            </w:pPr>
            <w:r w:rsidRPr="00DA0229">
              <w:rPr>
                <w:rFonts w:ascii="Verdana" w:eastAsia="Arial" w:hAnsi="Verdana" w:cs="Arial"/>
                <w:color w:val="1A1818" w:themeColor="text1"/>
                <w:sz w:val="22"/>
              </w:rPr>
              <w:t>No se aceptan Garantías a nombre del representante legal o de alguno de los integrantes del Consorcio. Cuando el contratista sea una Unión Temporal o un Consorcio, se debe incluir el nombre, el NIT y el porcentaje de participación de cada uno de los integrantes.</w:t>
            </w:r>
          </w:p>
          <w:p w14:paraId="37BC0558" w14:textId="77777777" w:rsidR="00DA0229" w:rsidRPr="00DA0229" w:rsidRDefault="00DA0229" w:rsidP="007565F6">
            <w:pPr>
              <w:widowControl w:val="0"/>
              <w:numPr>
                <w:ilvl w:val="0"/>
                <w:numId w:val="16"/>
              </w:numPr>
              <w:tabs>
                <w:tab w:val="left" w:pos="1231"/>
              </w:tabs>
              <w:autoSpaceDE w:val="0"/>
              <w:autoSpaceDN w:val="0"/>
              <w:ind w:left="0" w:hanging="357"/>
              <w:outlineLvl w:val="0"/>
              <w:rPr>
                <w:rFonts w:ascii="Verdana" w:eastAsia="Arial" w:hAnsi="Verdana" w:cs="Arial"/>
                <w:color w:val="1A1818" w:themeColor="text1"/>
                <w:sz w:val="22"/>
              </w:rPr>
            </w:pPr>
            <w:r w:rsidRPr="00DA0229">
              <w:rPr>
                <w:rFonts w:ascii="Verdana" w:eastAsia="Arial" w:hAnsi="Verdana" w:cs="Arial"/>
                <w:color w:val="1A1818" w:themeColor="text1"/>
                <w:sz w:val="22"/>
              </w:rPr>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w:t>
            </w:r>
          </w:p>
        </w:tc>
      </w:tr>
      <w:tr w:rsidR="00DA0229" w:rsidRPr="00DA0229" w14:paraId="37D2F997" w14:textId="77777777" w:rsidTr="003933CD">
        <w:trPr>
          <w:trHeight w:val="442"/>
          <w:jc w:val="right"/>
        </w:trPr>
        <w:tc>
          <w:tcPr>
            <w:tcW w:w="1211" w:type="pct"/>
            <w:vAlign w:val="center"/>
          </w:tcPr>
          <w:p w14:paraId="1B9EC786" w14:textId="77777777" w:rsidR="00DA0229" w:rsidRPr="00DA0229" w:rsidRDefault="00DA0229" w:rsidP="003933CD">
            <w:pPr>
              <w:tabs>
                <w:tab w:val="left" w:pos="1231"/>
              </w:tabs>
              <w:outlineLvl w:val="0"/>
              <w:rPr>
                <w:rFonts w:ascii="Verdana" w:eastAsia="Arial" w:hAnsi="Verdana" w:cs="Arial"/>
                <w:color w:val="1A1818" w:themeColor="text1"/>
                <w:sz w:val="22"/>
              </w:rPr>
            </w:pPr>
            <w:r w:rsidRPr="00DA0229">
              <w:rPr>
                <w:rFonts w:ascii="Verdana" w:eastAsia="Arial" w:hAnsi="Verdana" w:cs="Arial"/>
                <w:color w:val="1A1818" w:themeColor="text1"/>
                <w:sz w:val="22"/>
              </w:rPr>
              <w:t>Valor</w:t>
            </w:r>
          </w:p>
        </w:tc>
        <w:tc>
          <w:tcPr>
            <w:tcW w:w="3789" w:type="pct"/>
            <w:vAlign w:val="center"/>
          </w:tcPr>
          <w:p w14:paraId="35592451" w14:textId="77777777" w:rsidR="00DA0229" w:rsidRPr="00DA0229" w:rsidRDefault="00DA0229" w:rsidP="003933CD">
            <w:pPr>
              <w:tabs>
                <w:tab w:val="left" w:pos="1231"/>
              </w:tabs>
              <w:outlineLvl w:val="0"/>
              <w:rPr>
                <w:rFonts w:ascii="Verdana" w:eastAsia="Arial" w:hAnsi="Verdana" w:cs="Arial"/>
                <w:color w:val="1A1818" w:themeColor="text1"/>
                <w:sz w:val="22"/>
              </w:rPr>
            </w:pPr>
            <w:r w:rsidRPr="00DA0229">
              <w:rPr>
                <w:rFonts w:ascii="Verdana" w:eastAsia="Arial" w:hAnsi="Verdana" w:cs="Arial"/>
                <w:color w:val="1A1818" w:themeColor="text1"/>
                <w:sz w:val="22"/>
              </w:rPr>
              <w:t xml:space="preserve">300 SMMLV (para cada uno de los amparos) </w:t>
            </w:r>
          </w:p>
        </w:tc>
      </w:tr>
      <w:tr w:rsidR="00DA0229" w:rsidRPr="00DA0229" w14:paraId="2BA2B1DB" w14:textId="77777777" w:rsidTr="003933CD">
        <w:trPr>
          <w:trHeight w:val="442"/>
          <w:jc w:val="right"/>
        </w:trPr>
        <w:tc>
          <w:tcPr>
            <w:tcW w:w="1211" w:type="pct"/>
            <w:vAlign w:val="center"/>
          </w:tcPr>
          <w:p w14:paraId="33BDD83E" w14:textId="77777777" w:rsidR="00DA0229" w:rsidRPr="00DA0229" w:rsidRDefault="00DA0229" w:rsidP="003933CD">
            <w:pPr>
              <w:tabs>
                <w:tab w:val="left" w:pos="1231"/>
              </w:tabs>
              <w:outlineLvl w:val="0"/>
              <w:rPr>
                <w:rFonts w:ascii="Verdana" w:eastAsia="Arial" w:hAnsi="Verdana" w:cs="Arial"/>
                <w:color w:val="1A1818" w:themeColor="text1"/>
                <w:sz w:val="22"/>
              </w:rPr>
            </w:pPr>
            <w:r w:rsidRPr="00DA0229">
              <w:rPr>
                <w:rFonts w:ascii="Verdana" w:eastAsia="Arial" w:hAnsi="Verdana" w:cs="Arial"/>
                <w:color w:val="1A1818" w:themeColor="text1"/>
                <w:sz w:val="22"/>
              </w:rPr>
              <w:t>Vigencia</w:t>
            </w:r>
          </w:p>
        </w:tc>
        <w:tc>
          <w:tcPr>
            <w:tcW w:w="3789" w:type="pct"/>
            <w:vAlign w:val="center"/>
          </w:tcPr>
          <w:p w14:paraId="151D99D1" w14:textId="79E8D94E" w:rsidR="00DA0229" w:rsidRPr="00DA0229" w:rsidRDefault="00EA7F48" w:rsidP="003933CD">
            <w:pPr>
              <w:tabs>
                <w:tab w:val="left" w:pos="1231"/>
              </w:tabs>
              <w:outlineLvl w:val="0"/>
              <w:rPr>
                <w:rFonts w:ascii="Verdana" w:eastAsia="Arial" w:hAnsi="Verdana" w:cs="Arial"/>
                <w:color w:val="1A1818" w:themeColor="text1"/>
                <w:sz w:val="22"/>
              </w:rPr>
            </w:pPr>
            <w:r w:rsidRPr="00EA7F48">
              <w:rPr>
                <w:rFonts w:ascii="Verdana" w:eastAsia="Arial" w:hAnsi="Verdana" w:cs="Arial"/>
                <w:color w:val="1A1818" w:themeColor="text1"/>
                <w:sz w:val="22"/>
              </w:rPr>
              <w:t>Igual al período total de ejecución del Contrato, correspondiente a ocho (8) meses, que comprende cuatro (4) meses para la Etapa de Estudios y Diseños y cuatro (4) meses para la Etapa de Construcción (para cada uno de los amparos</w:t>
            </w:r>
            <w:r>
              <w:rPr>
                <w:rFonts w:ascii="Verdana" w:eastAsia="Arial" w:hAnsi="Verdana" w:cs="Arial"/>
                <w:color w:val="1A1818" w:themeColor="text1"/>
                <w:sz w:val="22"/>
              </w:rPr>
              <w:t>)</w:t>
            </w:r>
          </w:p>
        </w:tc>
      </w:tr>
      <w:tr w:rsidR="00DA0229" w:rsidRPr="00DA0229" w14:paraId="582DC714" w14:textId="77777777" w:rsidTr="003933CD">
        <w:trPr>
          <w:trHeight w:val="685"/>
          <w:jc w:val="right"/>
        </w:trPr>
        <w:tc>
          <w:tcPr>
            <w:tcW w:w="1211" w:type="pct"/>
            <w:vAlign w:val="center"/>
          </w:tcPr>
          <w:p w14:paraId="1B8DEA9D" w14:textId="77777777" w:rsidR="00DA0229" w:rsidRPr="00DA0229" w:rsidRDefault="00DA0229" w:rsidP="003933CD">
            <w:pPr>
              <w:tabs>
                <w:tab w:val="left" w:pos="1231"/>
              </w:tabs>
              <w:outlineLvl w:val="0"/>
              <w:rPr>
                <w:rFonts w:ascii="Verdana" w:eastAsia="Arial" w:hAnsi="Verdana" w:cs="Arial"/>
                <w:color w:val="1A1818" w:themeColor="text1"/>
                <w:sz w:val="22"/>
              </w:rPr>
            </w:pPr>
            <w:r w:rsidRPr="00DA0229">
              <w:rPr>
                <w:rFonts w:ascii="Verdana" w:eastAsia="Arial" w:hAnsi="Verdana" w:cs="Arial"/>
                <w:color w:val="1A1818" w:themeColor="text1"/>
                <w:sz w:val="22"/>
              </w:rPr>
              <w:t>Beneficiarios</w:t>
            </w:r>
          </w:p>
        </w:tc>
        <w:tc>
          <w:tcPr>
            <w:tcW w:w="3789" w:type="pct"/>
            <w:vAlign w:val="center"/>
          </w:tcPr>
          <w:p w14:paraId="2E6E4A86" w14:textId="77777777" w:rsidR="00DA0229" w:rsidRPr="00DA0229" w:rsidRDefault="00DA0229" w:rsidP="003933CD">
            <w:pPr>
              <w:tabs>
                <w:tab w:val="left" w:pos="1231"/>
              </w:tabs>
              <w:outlineLvl w:val="0"/>
              <w:rPr>
                <w:rFonts w:ascii="Verdana" w:eastAsia="Arial" w:hAnsi="Verdana" w:cs="Arial"/>
                <w:color w:val="1A1818" w:themeColor="text1"/>
                <w:sz w:val="22"/>
              </w:rPr>
            </w:pPr>
            <w:r w:rsidRPr="00DA0229">
              <w:rPr>
                <w:rFonts w:ascii="Verdana" w:eastAsia="Arial" w:hAnsi="Verdana" w:cs="Arial"/>
                <w:color w:val="1A1818" w:themeColor="text1"/>
                <w:sz w:val="22"/>
              </w:rPr>
              <w:t>Terceros afectados e INSTITUTO DISTRITAL DE RECREACIÓN Y DEPORTE identificada con el NIT 860061099-1</w:t>
            </w:r>
          </w:p>
        </w:tc>
      </w:tr>
      <w:tr w:rsidR="00DA0229" w:rsidRPr="00DA0229" w14:paraId="77EC6E71" w14:textId="77777777" w:rsidTr="003933CD">
        <w:trPr>
          <w:trHeight w:val="685"/>
          <w:jc w:val="right"/>
        </w:trPr>
        <w:tc>
          <w:tcPr>
            <w:tcW w:w="1211" w:type="pct"/>
            <w:vAlign w:val="center"/>
          </w:tcPr>
          <w:p w14:paraId="6F3B2048" w14:textId="77777777" w:rsidR="00DA0229" w:rsidRPr="00DA0229" w:rsidRDefault="00DA0229" w:rsidP="003933CD">
            <w:pPr>
              <w:tabs>
                <w:tab w:val="left" w:pos="1231"/>
              </w:tabs>
              <w:outlineLvl w:val="0"/>
              <w:rPr>
                <w:rFonts w:ascii="Verdana" w:eastAsia="Arial" w:hAnsi="Verdana" w:cs="Arial"/>
                <w:color w:val="1A1818" w:themeColor="text1"/>
                <w:sz w:val="22"/>
              </w:rPr>
            </w:pPr>
          </w:p>
          <w:p w14:paraId="4A525813" w14:textId="77777777" w:rsidR="00DA0229" w:rsidRPr="00DA0229" w:rsidRDefault="00DA0229" w:rsidP="003933CD">
            <w:pPr>
              <w:tabs>
                <w:tab w:val="left" w:pos="1231"/>
              </w:tabs>
              <w:outlineLvl w:val="0"/>
              <w:rPr>
                <w:rFonts w:ascii="Verdana" w:eastAsia="Arial" w:hAnsi="Verdana" w:cs="Arial"/>
                <w:color w:val="1A1818" w:themeColor="text1"/>
                <w:sz w:val="22"/>
              </w:rPr>
            </w:pPr>
          </w:p>
          <w:p w14:paraId="5409BCB9" w14:textId="77777777" w:rsidR="00DA0229" w:rsidRPr="00DA0229" w:rsidRDefault="00DA0229" w:rsidP="003933CD">
            <w:pPr>
              <w:tabs>
                <w:tab w:val="left" w:pos="1231"/>
              </w:tabs>
              <w:outlineLvl w:val="0"/>
              <w:rPr>
                <w:rFonts w:ascii="Verdana" w:eastAsia="Arial" w:hAnsi="Verdana" w:cs="Arial"/>
                <w:color w:val="1A1818" w:themeColor="text1"/>
                <w:sz w:val="22"/>
              </w:rPr>
            </w:pPr>
            <w:r w:rsidRPr="00DA0229">
              <w:rPr>
                <w:rFonts w:ascii="Verdana" w:eastAsia="Arial" w:hAnsi="Verdana" w:cs="Arial"/>
                <w:color w:val="1A1818" w:themeColor="text1"/>
                <w:sz w:val="22"/>
              </w:rPr>
              <w:t>Amparos</w:t>
            </w:r>
          </w:p>
        </w:tc>
        <w:tc>
          <w:tcPr>
            <w:tcW w:w="3789" w:type="pct"/>
            <w:vAlign w:val="center"/>
          </w:tcPr>
          <w:p w14:paraId="1499EDA9" w14:textId="77777777" w:rsidR="00DA0229" w:rsidRPr="00DA0229" w:rsidRDefault="00DA0229" w:rsidP="003933CD">
            <w:pPr>
              <w:tabs>
                <w:tab w:val="left" w:pos="1231"/>
              </w:tabs>
              <w:outlineLvl w:val="0"/>
              <w:rPr>
                <w:rFonts w:ascii="Verdana" w:eastAsia="Arial" w:hAnsi="Verdana" w:cs="Arial"/>
                <w:color w:val="1A1818" w:themeColor="text1"/>
                <w:sz w:val="22"/>
              </w:rPr>
            </w:pPr>
            <w:r w:rsidRPr="00DA0229">
              <w:rPr>
                <w:rFonts w:ascii="Verdana" w:eastAsia="Arial" w:hAnsi="Verdana" w:cs="Arial"/>
                <w:color w:val="1A1818" w:themeColor="text1"/>
                <w:sz w:val="22"/>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w:t>
            </w:r>
          </w:p>
          <w:p w14:paraId="703F27CF" w14:textId="77777777" w:rsidR="00DA0229" w:rsidRPr="00DA0229" w:rsidRDefault="00DA0229" w:rsidP="003933CD">
            <w:pPr>
              <w:tabs>
                <w:tab w:val="left" w:pos="1231"/>
              </w:tabs>
              <w:outlineLvl w:val="0"/>
              <w:rPr>
                <w:rFonts w:ascii="Verdana" w:eastAsia="Arial" w:hAnsi="Verdana" w:cs="Arial"/>
                <w:color w:val="1A1818" w:themeColor="text1"/>
                <w:sz w:val="22"/>
              </w:rPr>
            </w:pPr>
          </w:p>
          <w:p w14:paraId="41E731FA" w14:textId="77777777" w:rsidR="00DA0229" w:rsidRPr="00DA0229" w:rsidRDefault="00DA0229" w:rsidP="003933CD">
            <w:pPr>
              <w:tabs>
                <w:tab w:val="left" w:pos="1231"/>
              </w:tabs>
              <w:outlineLvl w:val="0"/>
              <w:rPr>
                <w:rFonts w:ascii="Verdana" w:eastAsia="Arial" w:hAnsi="Verdana" w:cs="Arial"/>
                <w:color w:val="1A1818" w:themeColor="text1"/>
                <w:sz w:val="22"/>
              </w:rPr>
            </w:pPr>
            <w:r w:rsidRPr="00DA0229">
              <w:rPr>
                <w:rFonts w:ascii="Verdana" w:eastAsia="Arial" w:hAnsi="Verdana" w:cs="Arial"/>
                <w:color w:val="1A1818" w:themeColor="text1"/>
                <w:sz w:val="22"/>
              </w:rPr>
              <w:t>El amparo deberá ser expedido bajo la modalidad de ocurrencia, y contener además de la cobertura básica de predios, labores y operaciones, mínimo los siguientes amparos:</w:t>
            </w:r>
          </w:p>
          <w:p w14:paraId="5D750E5F" w14:textId="77777777" w:rsidR="00DA0229" w:rsidRPr="00DA0229" w:rsidRDefault="00DA0229" w:rsidP="003933CD">
            <w:pPr>
              <w:tabs>
                <w:tab w:val="left" w:pos="1231"/>
              </w:tabs>
              <w:outlineLvl w:val="0"/>
              <w:rPr>
                <w:rFonts w:ascii="Verdana" w:eastAsia="Arial" w:hAnsi="Verdana" w:cs="Arial"/>
                <w:color w:val="1A1818" w:themeColor="text1"/>
                <w:sz w:val="22"/>
              </w:rPr>
            </w:pPr>
          </w:p>
          <w:p w14:paraId="6EB54872" w14:textId="77777777" w:rsidR="00DA0229" w:rsidRPr="00DA0229" w:rsidRDefault="00DA0229" w:rsidP="003933CD">
            <w:pPr>
              <w:tabs>
                <w:tab w:val="left" w:pos="1231"/>
              </w:tabs>
              <w:outlineLvl w:val="0"/>
              <w:rPr>
                <w:rFonts w:ascii="Verdana" w:eastAsia="Arial" w:hAnsi="Verdana" w:cs="Arial"/>
                <w:color w:val="1A1818" w:themeColor="text1"/>
                <w:sz w:val="22"/>
              </w:rPr>
            </w:pPr>
            <w:r w:rsidRPr="00DA0229">
              <w:rPr>
                <w:rFonts w:ascii="Verdana" w:eastAsia="Arial" w:hAnsi="Verdana" w:cs="Arial"/>
                <w:color w:val="1A1818" w:themeColor="text1"/>
                <w:sz w:val="22"/>
              </w:rPr>
              <w:t>•</w:t>
            </w:r>
            <w:r w:rsidRPr="00DA0229">
              <w:rPr>
                <w:rFonts w:ascii="Verdana" w:eastAsia="Arial" w:hAnsi="Verdana" w:cs="Arial"/>
                <w:color w:val="1A1818" w:themeColor="text1"/>
                <w:sz w:val="22"/>
              </w:rPr>
              <w:tab/>
              <w:t>Cobertura expresa de perjuicios por daño emergente y lucro cesante.</w:t>
            </w:r>
          </w:p>
          <w:p w14:paraId="3BA939DF" w14:textId="77777777" w:rsidR="00DA0229" w:rsidRPr="00DA0229" w:rsidRDefault="00DA0229" w:rsidP="003933CD">
            <w:pPr>
              <w:tabs>
                <w:tab w:val="left" w:pos="1231"/>
              </w:tabs>
              <w:outlineLvl w:val="0"/>
              <w:rPr>
                <w:rFonts w:ascii="Verdana" w:eastAsia="Arial" w:hAnsi="Verdana" w:cs="Arial"/>
                <w:color w:val="1A1818" w:themeColor="text1"/>
                <w:sz w:val="22"/>
              </w:rPr>
            </w:pPr>
            <w:r w:rsidRPr="00DA0229">
              <w:rPr>
                <w:rFonts w:ascii="Verdana" w:eastAsia="Arial" w:hAnsi="Verdana" w:cs="Arial"/>
                <w:color w:val="1A1818" w:themeColor="text1"/>
                <w:sz w:val="22"/>
              </w:rPr>
              <w:t>•</w:t>
            </w:r>
            <w:r w:rsidRPr="00DA0229">
              <w:rPr>
                <w:rFonts w:ascii="Verdana" w:eastAsia="Arial" w:hAnsi="Verdana" w:cs="Arial"/>
                <w:color w:val="1A1818" w:themeColor="text1"/>
                <w:sz w:val="22"/>
              </w:rPr>
              <w:tab/>
              <w:t>Cobertura expresa de perjuicios extramatrimoniales.</w:t>
            </w:r>
          </w:p>
          <w:p w14:paraId="661DEE9C" w14:textId="77777777" w:rsidR="00DA0229" w:rsidRPr="00DA0229" w:rsidRDefault="00DA0229" w:rsidP="003933CD">
            <w:pPr>
              <w:tabs>
                <w:tab w:val="left" w:pos="1231"/>
              </w:tabs>
              <w:outlineLvl w:val="0"/>
              <w:rPr>
                <w:rFonts w:ascii="Verdana" w:eastAsia="Arial" w:hAnsi="Verdana" w:cs="Arial"/>
                <w:color w:val="1A1818" w:themeColor="text1"/>
                <w:sz w:val="22"/>
              </w:rPr>
            </w:pPr>
            <w:r w:rsidRPr="00DA0229">
              <w:rPr>
                <w:rFonts w:ascii="Verdana" w:eastAsia="Arial" w:hAnsi="Verdana" w:cs="Arial"/>
                <w:color w:val="1A1818" w:themeColor="text1"/>
                <w:sz w:val="22"/>
              </w:rPr>
              <w:t>•</w:t>
            </w:r>
            <w:r w:rsidRPr="00DA0229">
              <w:rPr>
                <w:rFonts w:ascii="Verdana" w:eastAsia="Arial" w:hAnsi="Verdana" w:cs="Arial"/>
                <w:color w:val="1A1818" w:themeColor="text1"/>
                <w:sz w:val="22"/>
              </w:rPr>
              <w:tab/>
              <w:t>Cobertura expresa de la responsabilidad surgida por actos de contratistas y subcontratistas, salvo que el subcontratista tenga su propio seguro de responsabilidad extracontractual, con los mismos amparos aquí requeridos.</w:t>
            </w:r>
          </w:p>
          <w:p w14:paraId="2557C545" w14:textId="77777777" w:rsidR="00DA0229" w:rsidRPr="00DA0229" w:rsidRDefault="00DA0229" w:rsidP="003933CD">
            <w:pPr>
              <w:tabs>
                <w:tab w:val="left" w:pos="1231"/>
              </w:tabs>
              <w:outlineLvl w:val="0"/>
              <w:rPr>
                <w:rFonts w:ascii="Verdana" w:eastAsia="Arial" w:hAnsi="Verdana" w:cs="Arial"/>
                <w:color w:val="1A1818" w:themeColor="text1"/>
                <w:sz w:val="22"/>
              </w:rPr>
            </w:pPr>
            <w:r w:rsidRPr="00DA0229">
              <w:rPr>
                <w:rFonts w:ascii="Verdana" w:eastAsia="Arial" w:hAnsi="Verdana" w:cs="Arial"/>
                <w:color w:val="1A1818" w:themeColor="text1"/>
                <w:sz w:val="22"/>
              </w:rPr>
              <w:t>•</w:t>
            </w:r>
            <w:r w:rsidRPr="00DA0229">
              <w:rPr>
                <w:rFonts w:ascii="Verdana" w:eastAsia="Arial" w:hAnsi="Verdana" w:cs="Arial"/>
                <w:color w:val="1A1818" w:themeColor="text1"/>
                <w:sz w:val="22"/>
              </w:rPr>
              <w:tab/>
              <w:t>Cobertura expresa de amparo patronal.</w:t>
            </w:r>
          </w:p>
          <w:p w14:paraId="33379F71" w14:textId="77777777" w:rsidR="00DA0229" w:rsidRPr="00DA0229" w:rsidRDefault="00DA0229" w:rsidP="003933CD">
            <w:pPr>
              <w:tabs>
                <w:tab w:val="left" w:pos="1231"/>
              </w:tabs>
              <w:outlineLvl w:val="0"/>
              <w:rPr>
                <w:rFonts w:ascii="Verdana" w:eastAsia="Arial" w:hAnsi="Verdana" w:cs="Arial"/>
                <w:color w:val="1A1818" w:themeColor="text1"/>
                <w:sz w:val="22"/>
              </w:rPr>
            </w:pPr>
            <w:r w:rsidRPr="00DA0229">
              <w:rPr>
                <w:rFonts w:ascii="Verdana" w:eastAsia="Arial" w:hAnsi="Verdana" w:cs="Arial"/>
                <w:color w:val="1A1818" w:themeColor="text1"/>
                <w:sz w:val="22"/>
              </w:rPr>
              <w:t>•</w:t>
            </w:r>
            <w:r w:rsidRPr="00DA0229">
              <w:rPr>
                <w:rFonts w:ascii="Verdana" w:eastAsia="Arial" w:hAnsi="Verdana" w:cs="Arial"/>
                <w:color w:val="1A1818" w:themeColor="text1"/>
                <w:sz w:val="22"/>
              </w:rPr>
              <w:tab/>
              <w:t>Cobertura expresa de vehículos propios y no propios.</w:t>
            </w:r>
          </w:p>
        </w:tc>
      </w:tr>
      <w:tr w:rsidR="00DA0229" w:rsidRPr="00DA0229" w14:paraId="32D8CF50" w14:textId="77777777" w:rsidTr="003933CD">
        <w:trPr>
          <w:trHeight w:val="685"/>
          <w:jc w:val="right"/>
        </w:trPr>
        <w:tc>
          <w:tcPr>
            <w:tcW w:w="1211" w:type="pct"/>
            <w:vAlign w:val="center"/>
          </w:tcPr>
          <w:p w14:paraId="4455CE53" w14:textId="77777777" w:rsidR="00DA0229" w:rsidRPr="00DA0229" w:rsidRDefault="00DA0229" w:rsidP="003933CD">
            <w:pPr>
              <w:tabs>
                <w:tab w:val="left" w:pos="1231"/>
              </w:tabs>
              <w:outlineLvl w:val="0"/>
              <w:rPr>
                <w:rFonts w:ascii="Verdana" w:eastAsia="Arial" w:hAnsi="Verdana" w:cs="Arial"/>
                <w:color w:val="1A1818" w:themeColor="text1"/>
                <w:sz w:val="22"/>
              </w:rPr>
            </w:pPr>
          </w:p>
          <w:p w14:paraId="2AD927EF" w14:textId="77777777" w:rsidR="00DA0229" w:rsidRPr="00DA0229" w:rsidRDefault="00DA0229" w:rsidP="003933CD">
            <w:pPr>
              <w:tabs>
                <w:tab w:val="left" w:pos="1231"/>
              </w:tabs>
              <w:outlineLvl w:val="0"/>
              <w:rPr>
                <w:rFonts w:ascii="Verdana" w:eastAsia="Arial" w:hAnsi="Verdana" w:cs="Arial"/>
                <w:color w:val="1A1818" w:themeColor="text1"/>
                <w:sz w:val="22"/>
              </w:rPr>
            </w:pPr>
            <w:r w:rsidRPr="00DA0229">
              <w:rPr>
                <w:rFonts w:ascii="Verdana" w:eastAsia="Arial" w:hAnsi="Verdana" w:cs="Arial"/>
                <w:color w:val="1A1818" w:themeColor="text1"/>
                <w:sz w:val="22"/>
              </w:rPr>
              <w:t>Información necesaria dentro de la póliza</w:t>
            </w:r>
          </w:p>
        </w:tc>
        <w:tc>
          <w:tcPr>
            <w:tcW w:w="3789" w:type="pct"/>
            <w:vAlign w:val="center"/>
          </w:tcPr>
          <w:p w14:paraId="67DDD73C" w14:textId="77777777" w:rsidR="00DA0229" w:rsidRPr="00DA0229" w:rsidRDefault="00DA0229" w:rsidP="007565F6">
            <w:pPr>
              <w:widowControl w:val="0"/>
              <w:numPr>
                <w:ilvl w:val="0"/>
                <w:numId w:val="15"/>
              </w:numPr>
              <w:tabs>
                <w:tab w:val="left" w:pos="1231"/>
              </w:tabs>
              <w:autoSpaceDE w:val="0"/>
              <w:autoSpaceDN w:val="0"/>
              <w:ind w:left="0" w:hanging="357"/>
              <w:outlineLvl w:val="0"/>
              <w:rPr>
                <w:rFonts w:ascii="Verdana" w:eastAsia="Arial" w:hAnsi="Verdana" w:cs="Arial"/>
                <w:color w:val="1A1818" w:themeColor="text1"/>
                <w:sz w:val="22"/>
              </w:rPr>
            </w:pPr>
            <w:r w:rsidRPr="00DA0229">
              <w:rPr>
                <w:rFonts w:ascii="Verdana" w:eastAsia="Arial" w:hAnsi="Verdana" w:cs="Arial"/>
                <w:color w:val="1A1818" w:themeColor="text1"/>
                <w:sz w:val="22"/>
              </w:rPr>
              <w:t>Número y año del Contrato</w:t>
            </w:r>
          </w:p>
          <w:p w14:paraId="449709B7" w14:textId="77777777" w:rsidR="00DA0229" w:rsidRPr="00DA0229" w:rsidRDefault="00DA0229" w:rsidP="007565F6">
            <w:pPr>
              <w:widowControl w:val="0"/>
              <w:numPr>
                <w:ilvl w:val="0"/>
                <w:numId w:val="15"/>
              </w:numPr>
              <w:tabs>
                <w:tab w:val="left" w:pos="1231"/>
              </w:tabs>
              <w:autoSpaceDE w:val="0"/>
              <w:autoSpaceDN w:val="0"/>
              <w:ind w:left="0" w:hanging="357"/>
              <w:outlineLvl w:val="0"/>
              <w:rPr>
                <w:rFonts w:ascii="Verdana" w:eastAsia="Arial" w:hAnsi="Verdana" w:cs="Arial"/>
                <w:color w:val="1A1818" w:themeColor="text1"/>
                <w:sz w:val="22"/>
              </w:rPr>
            </w:pPr>
            <w:r w:rsidRPr="00DA0229">
              <w:rPr>
                <w:rFonts w:ascii="Verdana" w:eastAsia="Arial" w:hAnsi="Verdana" w:cs="Arial"/>
                <w:color w:val="1A1818" w:themeColor="text1"/>
                <w:sz w:val="22"/>
              </w:rPr>
              <w:t>Objeto del Contrato</w:t>
            </w:r>
          </w:p>
          <w:p w14:paraId="715C810D" w14:textId="77777777" w:rsidR="00DA0229" w:rsidRPr="00DA0229" w:rsidRDefault="00DA0229" w:rsidP="007565F6">
            <w:pPr>
              <w:widowControl w:val="0"/>
              <w:numPr>
                <w:ilvl w:val="0"/>
                <w:numId w:val="15"/>
              </w:numPr>
              <w:tabs>
                <w:tab w:val="left" w:pos="1231"/>
              </w:tabs>
              <w:autoSpaceDE w:val="0"/>
              <w:autoSpaceDN w:val="0"/>
              <w:ind w:left="0" w:hanging="357"/>
              <w:outlineLvl w:val="0"/>
              <w:rPr>
                <w:rFonts w:ascii="Verdana" w:eastAsia="Arial" w:hAnsi="Verdana" w:cs="Arial"/>
                <w:color w:val="1A1818" w:themeColor="text1"/>
                <w:sz w:val="22"/>
              </w:rPr>
            </w:pPr>
            <w:r w:rsidRPr="00DA0229">
              <w:rPr>
                <w:rFonts w:ascii="Verdana" w:eastAsia="Arial" w:hAnsi="Verdana" w:cs="Arial"/>
                <w:color w:val="1A1818" w:themeColor="text1"/>
                <w:sz w:val="22"/>
              </w:rPr>
              <w:t>Firma del representante legal del Contratista</w:t>
            </w:r>
          </w:p>
          <w:p w14:paraId="04CFCC2F" w14:textId="77777777" w:rsidR="00DA0229" w:rsidRPr="00DA0229" w:rsidRDefault="00DA0229" w:rsidP="007565F6">
            <w:pPr>
              <w:pStyle w:val="Prrafodelista"/>
              <w:widowControl w:val="0"/>
              <w:numPr>
                <w:ilvl w:val="0"/>
                <w:numId w:val="15"/>
              </w:numPr>
              <w:tabs>
                <w:tab w:val="left" w:pos="1231"/>
              </w:tabs>
              <w:autoSpaceDE w:val="0"/>
              <w:autoSpaceDN w:val="0"/>
              <w:ind w:left="0"/>
              <w:outlineLvl w:val="0"/>
              <w:rPr>
                <w:rFonts w:ascii="Verdana" w:eastAsia="Arial" w:hAnsi="Verdana" w:cs="Arial"/>
                <w:color w:val="1A1818" w:themeColor="text1"/>
                <w:sz w:val="22"/>
              </w:rPr>
            </w:pPr>
            <w:r w:rsidRPr="00DA0229">
              <w:rPr>
                <w:rFonts w:ascii="Verdana" w:eastAsia="Arial" w:hAnsi="Verdana" w:cs="Arial"/>
                <w:color w:val="1A1818" w:themeColor="text1"/>
                <w:sz w:val="22"/>
              </w:rPr>
              <w:t>En caso de no usar centavos, los valores deben aproximarse al aproximarse al mayor Ej. Cumplimiento si el valor a asegurar es $14.980.420,20 aproximar a $14.980.421.</w:t>
            </w:r>
          </w:p>
        </w:tc>
      </w:tr>
    </w:tbl>
    <w:p w14:paraId="4295F84B" w14:textId="77777777" w:rsidR="00DA0229" w:rsidRPr="00DA0229" w:rsidRDefault="00DA0229" w:rsidP="00DA0229">
      <w:pPr>
        <w:rPr>
          <w:rFonts w:ascii="Verdana" w:eastAsia="Arial" w:hAnsi="Verdana" w:cs="Arial"/>
          <w:color w:val="1A1818" w:themeColor="text1"/>
          <w:sz w:val="22"/>
        </w:rPr>
      </w:pPr>
    </w:p>
    <w:p w14:paraId="0E6332FC" w14:textId="77777777" w:rsidR="00DA0229" w:rsidRPr="00DA0229" w:rsidRDefault="00DA0229" w:rsidP="00DA0229">
      <w:pPr>
        <w:rPr>
          <w:rFonts w:ascii="Verdana" w:eastAsia="Arial" w:hAnsi="Verdana" w:cs="Arial"/>
          <w:color w:val="1A1818" w:themeColor="text1"/>
          <w:sz w:val="22"/>
        </w:rPr>
      </w:pPr>
      <w:r w:rsidRPr="00DA0229">
        <w:rPr>
          <w:rFonts w:ascii="Verdana" w:eastAsia="Arial" w:hAnsi="Verdana" w:cs="Arial"/>
          <w:color w:val="1A1818" w:themeColor="text1"/>
          <w:sz w:val="22"/>
        </w:rPr>
        <w:t>En esta póliza solamente se podrán pactar deducibles con un tope máximo del diez por ciento (10 %) del valor de cada pérdida sin que en ningún caso puedan ser superiores a dos mil (2.000) SMMLV.</w:t>
      </w:r>
    </w:p>
    <w:p w14:paraId="0EA7A9F1" w14:textId="77777777" w:rsidR="00DA0229" w:rsidRPr="00DA0229" w:rsidRDefault="00DA0229" w:rsidP="00DA0229">
      <w:pPr>
        <w:rPr>
          <w:rFonts w:ascii="Verdana" w:eastAsia="Arial" w:hAnsi="Verdana" w:cs="Arial"/>
          <w:color w:val="1A1818" w:themeColor="text1"/>
          <w:sz w:val="22"/>
        </w:rPr>
      </w:pPr>
    </w:p>
    <w:p w14:paraId="512F4576" w14:textId="77777777" w:rsidR="00DA0229" w:rsidRPr="00DA0229" w:rsidRDefault="00DA0229" w:rsidP="00DA0229">
      <w:pPr>
        <w:rPr>
          <w:rFonts w:ascii="Verdana" w:eastAsia="Arial" w:hAnsi="Verdana" w:cs="Arial"/>
          <w:color w:val="1A1818" w:themeColor="text1"/>
          <w:sz w:val="22"/>
        </w:rPr>
      </w:pPr>
      <w:r w:rsidRPr="00DA0229">
        <w:rPr>
          <w:rFonts w:ascii="Verdana" w:eastAsia="Arial" w:hAnsi="Verdana" w:cs="Arial"/>
          <w:color w:val="1A1818" w:themeColor="text1"/>
          <w:sz w:val="22"/>
        </w:rPr>
        <w:t>Este seguro deberá constituirse y presentarse para aprobación de la Entidad dentro del mismo término establecido para la Garantía única de cumplimiento.</w:t>
      </w:r>
    </w:p>
    <w:p w14:paraId="1D88A193" w14:textId="77777777" w:rsidR="00DA0229" w:rsidRPr="00DA0229" w:rsidRDefault="00DA0229" w:rsidP="00DA0229">
      <w:pPr>
        <w:rPr>
          <w:rFonts w:ascii="Verdana" w:eastAsia="Arial" w:hAnsi="Verdana" w:cs="Arial"/>
          <w:color w:val="1A1818" w:themeColor="text1"/>
          <w:sz w:val="22"/>
        </w:rPr>
      </w:pPr>
    </w:p>
    <w:p w14:paraId="1DAB58D9" w14:textId="77777777" w:rsidR="00DA0229" w:rsidRPr="00DA0229" w:rsidRDefault="00DA0229" w:rsidP="00DA0229">
      <w:pPr>
        <w:rPr>
          <w:rFonts w:ascii="Verdana" w:eastAsia="Arial" w:hAnsi="Verdana" w:cs="Arial"/>
          <w:color w:val="1A1818" w:themeColor="text1"/>
          <w:sz w:val="22"/>
        </w:rPr>
      </w:pPr>
      <w:r w:rsidRPr="00DA0229">
        <w:rPr>
          <w:rFonts w:ascii="Verdana" w:eastAsia="Arial" w:hAnsi="Verdana" w:cs="Arial"/>
          <w:color w:val="1A1818" w:themeColor="text1"/>
          <w:sz w:val="22"/>
        </w:rPr>
        <w:t>Las franquicias, coaseguros obligatorios y demás formas de estipulación que conlleven asunción de parte de la pérdida por la Entidad asegurada no serán admisibles.</w:t>
      </w:r>
    </w:p>
    <w:p w14:paraId="517C4B82" w14:textId="77777777" w:rsidR="00DA0229" w:rsidRPr="00DA0229" w:rsidRDefault="00DA0229" w:rsidP="00DA0229">
      <w:pPr>
        <w:rPr>
          <w:rFonts w:ascii="Verdana" w:eastAsia="Arial" w:hAnsi="Verdana" w:cs="Arial"/>
          <w:color w:val="1A1818" w:themeColor="text1"/>
          <w:sz w:val="22"/>
        </w:rPr>
      </w:pPr>
    </w:p>
    <w:p w14:paraId="2869896D" w14:textId="77777777" w:rsidR="00DA0229" w:rsidRPr="00DA0229" w:rsidRDefault="00DA0229" w:rsidP="00DA0229">
      <w:pPr>
        <w:rPr>
          <w:rFonts w:ascii="Verdana" w:eastAsia="Arial" w:hAnsi="Verdana" w:cs="Arial"/>
          <w:color w:val="1A1818" w:themeColor="text1"/>
          <w:sz w:val="22"/>
        </w:rPr>
      </w:pPr>
      <w:r w:rsidRPr="00DA0229">
        <w:rPr>
          <w:rFonts w:ascii="Verdana" w:eastAsia="Arial" w:hAnsi="Verdana" w:cs="Arial"/>
          <w:color w:val="1A1818" w:themeColor="text1"/>
          <w:sz w:val="22"/>
        </w:rPr>
        <w:t>El Contratista deberá anexar el comprobante de pago de la prima del seguro de responsabilidad civil extracontractual.</w:t>
      </w:r>
    </w:p>
    <w:p w14:paraId="40162CF8" w14:textId="77777777" w:rsidR="00D37F9B" w:rsidRPr="00DA0229" w:rsidRDefault="00D37F9B" w:rsidP="00D37F9B">
      <w:pPr>
        <w:rPr>
          <w:rFonts w:ascii="Verdana" w:eastAsia="Times New Roman" w:hAnsi="Verdana" w:cstheme="minorHAnsi"/>
          <w:bCs/>
          <w:sz w:val="22"/>
          <w:lang w:eastAsia="es-CO"/>
        </w:rPr>
      </w:pPr>
    </w:p>
    <w:p w14:paraId="2DC7FA51" w14:textId="77777777" w:rsidR="00D37F9B" w:rsidRPr="003331F9" w:rsidRDefault="00D37F9B" w:rsidP="00D37F9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INDEPENDENCIA DEL CONTRATISTA</w:t>
      </w:r>
    </w:p>
    <w:p w14:paraId="6BDAAF31" w14:textId="77777777" w:rsidR="00D37F9B" w:rsidRPr="003331F9" w:rsidRDefault="00D37F9B" w:rsidP="00D37F9B">
      <w:pPr>
        <w:pStyle w:val="clusulas"/>
        <w:numPr>
          <w:ilvl w:val="0"/>
          <w:numId w:val="0"/>
        </w:numPr>
        <w:spacing w:before="0" w:after="0"/>
        <w:ind w:left="72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 xml:space="preserve"> </w:t>
      </w:r>
    </w:p>
    <w:p w14:paraId="3F7FECBA" w14:textId="77777777" w:rsidR="00D37F9B"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3331F9">
        <w:rPr>
          <w:rFonts w:ascii="Verdana" w:eastAsia="Times New Roman" w:hAnsi="Verdana" w:cstheme="minorHAnsi"/>
          <w:bCs/>
          <w:sz w:val="22"/>
          <w:lang w:val="es-ES" w:eastAsia="es-CO"/>
        </w:rPr>
        <w:cr/>
      </w:r>
    </w:p>
    <w:p w14:paraId="44BAA0BA" w14:textId="77777777" w:rsidR="006F2BBD" w:rsidRPr="003331F9" w:rsidRDefault="006F2BBD" w:rsidP="00D37F9B">
      <w:pPr>
        <w:rPr>
          <w:rFonts w:ascii="Verdana" w:eastAsia="Times New Roman" w:hAnsi="Verdana" w:cstheme="minorHAnsi"/>
          <w:bCs/>
          <w:sz w:val="22"/>
          <w:lang w:val="es-ES" w:eastAsia="es-CO"/>
        </w:rPr>
      </w:pPr>
    </w:p>
    <w:p w14:paraId="29A97436" w14:textId="77777777" w:rsidR="00D37F9B" w:rsidRPr="003331F9" w:rsidRDefault="00D37F9B" w:rsidP="00D37F9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3331F9">
        <w:rPr>
          <w:rFonts w:ascii="Verdana" w:eastAsia="Times New Roman" w:hAnsi="Verdana" w:cstheme="minorHAnsi"/>
          <w:sz w:val="22"/>
          <w:lang w:val="es-ES" w:eastAsia="es-CO"/>
        </w:rPr>
        <w:t xml:space="preserve">INEXISTENCIA DE RELACIÓN LABORAL ENTRE LA ENTIDAD Y EL CONTRATISTA </w:t>
      </w:r>
    </w:p>
    <w:p w14:paraId="64DC10E2" w14:textId="77777777" w:rsidR="00D37F9B" w:rsidRPr="003331F9" w:rsidRDefault="00D37F9B" w:rsidP="00D37F9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980A310"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3331F9">
        <w:rPr>
          <w:rFonts w:ascii="Verdana" w:hAnsi="Verdana" w:cstheme="minorHAnsi"/>
          <w:sz w:val="22"/>
        </w:rPr>
        <w:t>Proceso de Contratación</w:t>
      </w:r>
      <w:r w:rsidRPr="003331F9">
        <w:rPr>
          <w:rFonts w:ascii="Verdana" w:eastAsia="Times New Roman" w:hAnsi="Verdana" w:cstheme="minorHAns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 </w:t>
      </w:r>
    </w:p>
    <w:p w14:paraId="217CF285"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17094B5" w14:textId="77777777" w:rsidR="00D37F9B" w:rsidRPr="003331F9" w:rsidRDefault="00D37F9B" w:rsidP="00D37F9B">
      <w:pPr>
        <w:rPr>
          <w:rFonts w:ascii="Verdana" w:eastAsia="Times New Roman" w:hAnsi="Verdana" w:cstheme="minorHAnsi"/>
          <w:bCs/>
          <w:sz w:val="22"/>
          <w:lang w:val="es-ES" w:eastAsia="es-CO"/>
        </w:rPr>
      </w:pPr>
    </w:p>
    <w:p w14:paraId="6705CD07"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CESIÓN</w:t>
      </w:r>
    </w:p>
    <w:p w14:paraId="6497673F" w14:textId="77777777" w:rsidR="00D37F9B" w:rsidRPr="003331F9" w:rsidRDefault="00D37F9B" w:rsidP="00D37F9B">
      <w:pPr>
        <w:pStyle w:val="clusulas"/>
        <w:numPr>
          <w:ilvl w:val="0"/>
          <w:numId w:val="0"/>
        </w:numPr>
        <w:spacing w:before="0" w:after="0"/>
        <w:ind w:left="1070" w:hanging="360"/>
        <w:rPr>
          <w:rFonts w:ascii="Verdana" w:eastAsia="Times New Roman" w:hAnsi="Verdana" w:cstheme="minorHAnsi"/>
          <w:bCs/>
          <w:sz w:val="22"/>
          <w:lang w:val="es-ES" w:eastAsia="es-CO"/>
        </w:rPr>
      </w:pPr>
    </w:p>
    <w:p w14:paraId="1F60D6B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3331F9" w:rsidRDefault="00D37F9B" w:rsidP="00D37F9B">
      <w:pPr>
        <w:rPr>
          <w:rFonts w:ascii="Verdana" w:hAnsi="Verdana" w:cstheme="minorHAnsi"/>
          <w:sz w:val="22"/>
        </w:rPr>
      </w:pPr>
    </w:p>
    <w:p w14:paraId="1FB98DCF"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LIQUIDACIÓN</w:t>
      </w:r>
    </w:p>
    <w:p w14:paraId="2C81F17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7D382B5E" w14:textId="3A5B8DE5"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lastRenderedPageBreak/>
        <w:t>El contrato será objeto de liquidación de acuerdo con lo establecido en l</w:t>
      </w:r>
      <w:r w:rsidRPr="003331F9">
        <w:rPr>
          <w:rFonts w:ascii="Verdana" w:eastAsia="Times New Roman" w:hAnsi="Verdana" w:cstheme="minorHAnsi"/>
          <w:b w:val="0"/>
          <w:sz w:val="22"/>
          <w:lang w:val="es-ES" w:eastAsia="es-CO"/>
        </w:rPr>
        <w:t xml:space="preserve">as normas que regulan la materia. </w:t>
      </w:r>
      <w:r w:rsidRPr="003331F9">
        <w:rPr>
          <w:rFonts w:ascii="Verdana" w:eastAsia="Times New Roman" w:hAnsi="Verdana" w:cstheme="minorHAnsi"/>
          <w:b w:val="0"/>
          <w:bCs/>
          <w:sz w:val="22"/>
          <w:lang w:val="es-ES" w:eastAsia="es-CO"/>
        </w:rPr>
        <w:t xml:space="preserve">El término para la liquidación </w:t>
      </w:r>
      <w:r w:rsidR="002456BA">
        <w:rPr>
          <w:rFonts w:ascii="Verdana" w:eastAsia="Times New Roman" w:hAnsi="Verdana" w:cstheme="minorHAnsi"/>
          <w:b w:val="0"/>
          <w:bCs/>
          <w:sz w:val="22"/>
          <w:lang w:val="es-ES" w:eastAsia="es-CO"/>
        </w:rPr>
        <w:t xml:space="preserve">por mutuo acuerdo </w:t>
      </w:r>
      <w:r w:rsidRPr="003331F9">
        <w:rPr>
          <w:rFonts w:ascii="Verdana" w:eastAsia="Times New Roman" w:hAnsi="Verdana" w:cstheme="minorHAnsi"/>
          <w:b w:val="0"/>
          <w:bCs/>
          <w:sz w:val="22"/>
          <w:lang w:val="es-ES" w:eastAsia="es-CO"/>
        </w:rPr>
        <w:t xml:space="preserve">del contrato será de </w:t>
      </w:r>
      <w:r w:rsidR="002456BA">
        <w:rPr>
          <w:rFonts w:ascii="Verdana" w:eastAsia="Times New Roman" w:hAnsi="Verdana" w:cstheme="minorHAnsi"/>
          <w:b w:val="0"/>
          <w:bCs/>
          <w:sz w:val="22"/>
          <w:lang w:val="es-ES" w:eastAsia="es-CO"/>
        </w:rPr>
        <w:t>s</w:t>
      </w:r>
      <w:r w:rsidR="00A77CC4">
        <w:rPr>
          <w:rFonts w:ascii="Verdana" w:eastAsia="Times New Roman" w:hAnsi="Verdana" w:cstheme="minorHAnsi"/>
          <w:b w:val="0"/>
          <w:bCs/>
          <w:sz w:val="22"/>
          <w:lang w:val="es-ES" w:eastAsia="es-CO"/>
        </w:rPr>
        <w:t xml:space="preserve">eis </w:t>
      </w:r>
      <w:r w:rsidR="002456BA">
        <w:rPr>
          <w:rFonts w:ascii="Verdana" w:eastAsia="Times New Roman" w:hAnsi="Verdana" w:cstheme="minorHAnsi"/>
          <w:b w:val="0"/>
          <w:bCs/>
          <w:sz w:val="22"/>
          <w:lang w:val="es-ES" w:eastAsia="es-CO"/>
        </w:rPr>
        <w:t xml:space="preserve">(6) </w:t>
      </w:r>
      <w:r w:rsidR="00A77CC4">
        <w:rPr>
          <w:rFonts w:ascii="Verdana" w:eastAsia="Times New Roman" w:hAnsi="Verdana" w:cstheme="minorHAnsi"/>
          <w:b w:val="0"/>
          <w:bCs/>
          <w:sz w:val="22"/>
          <w:lang w:val="es-ES" w:eastAsia="es-CO"/>
        </w:rPr>
        <w:t>meses.</w:t>
      </w:r>
    </w:p>
    <w:p w14:paraId="6EE4B1D4"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5686F572"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44813CB3" w14:textId="3E97548A"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no se presenta para efectos de la liquidación del contrato o las partes no llegan a ningún acuerdo</w:t>
      </w:r>
      <w:r w:rsidR="002456BA">
        <w:rPr>
          <w:rFonts w:ascii="Verdana" w:eastAsia="Times New Roman" w:hAnsi="Verdana" w:cstheme="minorHAnsi"/>
          <w:bCs/>
          <w:sz w:val="22"/>
          <w:lang w:val="es-ES" w:eastAsia="es-CO"/>
        </w:rPr>
        <w:t xml:space="preserve"> dentro del término pactado</w:t>
      </w:r>
      <w:r w:rsidRPr="003331F9">
        <w:rPr>
          <w:rFonts w:ascii="Verdana" w:eastAsia="Times New Roman" w:hAnsi="Verdana" w:cstheme="minorHAnsi"/>
          <w:bCs/>
          <w:sz w:val="22"/>
          <w:lang w:val="es-ES" w:eastAsia="es-CO"/>
        </w:rPr>
        <w:t xml:space="preserve">, la Entidad procederá a su liquidación, por medio de resolución motivada susceptible del recurso de reposición. Así mismo, y de conformidad con lo previsto por el artículo 11 de la Ley 1150 de 2007, 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51F7F8ED"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SUSCRIPCIÓN, PERFECCIONAMIENTO Y EJECUCIÓN</w:t>
      </w:r>
    </w:p>
    <w:p w14:paraId="31156E25" w14:textId="77777777" w:rsidR="00D37F9B" w:rsidRPr="003331F9" w:rsidRDefault="00D37F9B" w:rsidP="00D37F9B">
      <w:pPr>
        <w:pStyle w:val="clusulas"/>
        <w:numPr>
          <w:ilvl w:val="0"/>
          <w:numId w:val="0"/>
        </w:numPr>
        <w:tabs>
          <w:tab w:val="left" w:pos="1701"/>
          <w:tab w:val="left" w:pos="1843"/>
        </w:tabs>
        <w:spacing w:before="0" w:after="0"/>
        <w:ind w:left="720"/>
        <w:rPr>
          <w:rFonts w:ascii="Verdana" w:hAnsi="Verdana" w:cstheme="minorHAnsi"/>
          <w:sz w:val="22"/>
        </w:rPr>
      </w:pPr>
    </w:p>
    <w:p w14:paraId="1E2F5750" w14:textId="77777777" w:rsidR="00D37F9B" w:rsidRPr="003331F9" w:rsidRDefault="00D37F9B" w:rsidP="00D37F9B">
      <w:pPr>
        <w:tabs>
          <w:tab w:val="left" w:pos="2780"/>
        </w:tabs>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3331F9" w:rsidRDefault="00D37F9B" w:rsidP="00D37F9B">
      <w:pPr>
        <w:tabs>
          <w:tab w:val="left" w:pos="2780"/>
        </w:tabs>
        <w:rPr>
          <w:rFonts w:ascii="Verdana" w:eastAsia="Times New Roman" w:hAnsi="Verdana" w:cstheme="minorHAnsi"/>
          <w:bCs/>
          <w:sz w:val="22"/>
          <w:lang w:val="es-ES" w:eastAsia="es-CO"/>
        </w:rPr>
      </w:pPr>
    </w:p>
    <w:p w14:paraId="2D8B7434"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 xml:space="preserve">LUGAR DE EJECUCIÓN Y DOMICILIO CONTRACTUAL </w:t>
      </w:r>
    </w:p>
    <w:p w14:paraId="59F5A942" w14:textId="77777777" w:rsidR="00D37F9B" w:rsidRPr="003331F9" w:rsidRDefault="00D37F9B" w:rsidP="00D37F9B">
      <w:pPr>
        <w:rPr>
          <w:rFonts w:ascii="Verdana" w:hAnsi="Verdana" w:cstheme="minorHAnsi"/>
          <w:sz w:val="22"/>
          <w:szCs w:val="24"/>
        </w:rPr>
      </w:pPr>
    </w:p>
    <w:p w14:paraId="23237E98" w14:textId="77777777" w:rsidR="00DC16D4" w:rsidRPr="00DC16D4" w:rsidRDefault="00DC16D4" w:rsidP="00DC16D4">
      <w:pPr>
        <w:tabs>
          <w:tab w:val="left" w:pos="948"/>
        </w:tabs>
        <w:rPr>
          <w:rFonts w:ascii="Verdana" w:hAnsi="Verdana" w:cs="Arial"/>
          <w:color w:val="1A1818" w:themeColor="text1"/>
          <w:sz w:val="22"/>
          <w:lang w:val="vi-VN"/>
        </w:rPr>
      </w:pPr>
      <w:r w:rsidRPr="00DC16D4">
        <w:rPr>
          <w:rFonts w:ascii="Verdana" w:hAnsi="Verdana" w:cs="Arial"/>
          <w:color w:val="1A1818" w:themeColor="text1"/>
          <w:sz w:val="22"/>
          <w:lang w:val="vi-VN"/>
        </w:rPr>
        <w:t xml:space="preserve">Las actividades previstas en el presente contrato se deben desarrollar en el </w:t>
      </w:r>
      <w:r w:rsidRPr="00DC16D4">
        <w:rPr>
          <w:rFonts w:ascii="Verdana" w:hAnsi="Verdana" w:cs="Arial"/>
          <w:b/>
          <w:bCs/>
          <w:color w:val="1A1818" w:themeColor="text1"/>
          <w:sz w:val="22"/>
          <w:lang w:val="es-CO"/>
        </w:rPr>
        <w:t xml:space="preserve">parque Centro Educativo San Cayetano Urbanización ID 05-503 </w:t>
      </w:r>
      <w:r w:rsidRPr="00DC16D4">
        <w:rPr>
          <w:rFonts w:ascii="Verdana" w:hAnsi="Verdana" w:cs="Arial"/>
          <w:color w:val="1A1818" w:themeColor="text1"/>
          <w:sz w:val="22"/>
          <w:lang w:val="vi-VN"/>
        </w:rPr>
        <w:t>en la direcci</w:t>
      </w:r>
      <w:proofErr w:type="spellStart"/>
      <w:r w:rsidRPr="00DC16D4">
        <w:rPr>
          <w:rFonts w:ascii="Verdana" w:hAnsi="Verdana" w:cs="Arial"/>
          <w:color w:val="1A1818" w:themeColor="text1"/>
          <w:sz w:val="22"/>
          <w:lang w:val="es-CO"/>
        </w:rPr>
        <w:t>ó</w:t>
      </w:r>
      <w:proofErr w:type="spellEnd"/>
      <w:r w:rsidRPr="00DC16D4">
        <w:rPr>
          <w:rFonts w:ascii="Verdana" w:hAnsi="Verdana" w:cs="Arial"/>
          <w:color w:val="1A1818" w:themeColor="text1"/>
          <w:sz w:val="22"/>
          <w:lang w:val="vi-VN"/>
        </w:rPr>
        <w:t>n catastral CL 74 A SUR 16 80 ESTE, localidad de USME, UPL 6 Cerros Orientales y el domicilio contractual es Bogot</w:t>
      </w:r>
      <w:r w:rsidRPr="00DC16D4">
        <w:rPr>
          <w:rFonts w:ascii="Verdana" w:hAnsi="Verdana" w:cs="Arial"/>
          <w:color w:val="1A1818" w:themeColor="text1"/>
          <w:sz w:val="22"/>
          <w:lang w:val="es-CO"/>
        </w:rPr>
        <w:t xml:space="preserve">á </w:t>
      </w:r>
      <w:r w:rsidRPr="00DC16D4">
        <w:rPr>
          <w:rFonts w:ascii="Verdana" w:hAnsi="Verdana" w:cs="Arial"/>
          <w:color w:val="1A1818" w:themeColor="text1"/>
          <w:sz w:val="22"/>
          <w:lang w:val="vi-VN"/>
        </w:rPr>
        <w:t>D.C.</w:t>
      </w:r>
    </w:p>
    <w:p w14:paraId="23BC4DCF" w14:textId="77777777" w:rsidR="00DC16D4" w:rsidRPr="00574A1C" w:rsidRDefault="00DC16D4" w:rsidP="00DC16D4">
      <w:pPr>
        <w:tabs>
          <w:tab w:val="left" w:pos="948"/>
        </w:tabs>
        <w:rPr>
          <w:rFonts w:ascii="Arial" w:hAnsi="Arial" w:cs="Arial"/>
          <w:color w:val="1A1818" w:themeColor="text1"/>
        </w:rPr>
      </w:pPr>
    </w:p>
    <w:p w14:paraId="0A01C7B5" w14:textId="77777777" w:rsidR="00DC16D4" w:rsidRPr="00574A1C" w:rsidRDefault="00DC16D4" w:rsidP="00DC16D4">
      <w:pPr>
        <w:tabs>
          <w:tab w:val="left" w:pos="948"/>
        </w:tabs>
        <w:rPr>
          <w:rFonts w:ascii="Arial" w:hAnsi="Arial" w:cs="Arial"/>
          <w:b/>
          <w:color w:val="1A1818" w:themeColor="text1"/>
        </w:rPr>
      </w:pPr>
      <w:r w:rsidRPr="00574A1C">
        <w:rPr>
          <w:rFonts w:ascii="Arial" w:hAnsi="Arial" w:cs="Arial"/>
          <w:noProof/>
          <w:color w:val="1A1818" w:themeColor="text1"/>
          <w:lang w:val="es-CO" w:eastAsia="es-CO"/>
        </w:rPr>
        <w:lastRenderedPageBreak/>
        <w:drawing>
          <wp:inline distT="0" distB="0" distL="0" distR="0" wp14:anchorId="07466291" wp14:editId="323FF798">
            <wp:extent cx="5761990" cy="2752725"/>
            <wp:effectExtent l="0" t="0" r="0" b="9525"/>
            <wp:docPr id="2" name="Imagen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492765" name="Imagen 293492765" descr="Image"/>
                    <pic:cNvPicPr/>
                  </pic:nvPicPr>
                  <pic:blipFill>
                    <a:blip r:embed="rId11">
                      <a:extLst>
                        <a:ext uri="{28A0092B-C50C-407E-A947-70E740481C1C}">
                          <a14:useLocalDpi xmlns:a14="http://schemas.microsoft.com/office/drawing/2010/main" val="0"/>
                        </a:ext>
                      </a:extLst>
                    </a:blip>
                    <a:stretch>
                      <a:fillRect/>
                    </a:stretch>
                  </pic:blipFill>
                  <pic:spPr>
                    <a:xfrm>
                      <a:off x="0" y="0"/>
                      <a:ext cx="5761990" cy="2752725"/>
                    </a:xfrm>
                    <a:prstGeom prst="rect">
                      <a:avLst/>
                    </a:prstGeom>
                  </pic:spPr>
                </pic:pic>
              </a:graphicData>
            </a:graphic>
          </wp:inline>
        </w:drawing>
      </w:r>
    </w:p>
    <w:p w14:paraId="01572580" w14:textId="77777777" w:rsidR="00DC16D4" w:rsidRPr="00574A1C" w:rsidRDefault="00DC16D4" w:rsidP="00DC16D4">
      <w:pPr>
        <w:tabs>
          <w:tab w:val="left" w:pos="948"/>
        </w:tabs>
        <w:rPr>
          <w:rFonts w:ascii="Arial" w:hAnsi="Arial" w:cs="Arial"/>
          <w:b/>
          <w:color w:val="1A1818" w:themeColor="text1"/>
        </w:rPr>
      </w:pPr>
    </w:p>
    <w:p w14:paraId="6C007C9E"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69B9AA17" w14:textId="77777777" w:rsidR="00D37F9B" w:rsidRPr="003331F9" w:rsidRDefault="00D37F9B" w:rsidP="00D37F9B">
      <w:pPr>
        <w:pStyle w:val="clusulas"/>
        <w:tabs>
          <w:tab w:val="left" w:pos="1985"/>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DOCUMENTOS</w:t>
      </w:r>
    </w:p>
    <w:p w14:paraId="12BF1564" w14:textId="77777777" w:rsidR="00D37F9B" w:rsidRPr="003331F9" w:rsidRDefault="00D37F9B" w:rsidP="00D37F9B">
      <w:pPr>
        <w:pStyle w:val="clusulas"/>
        <w:numPr>
          <w:ilvl w:val="0"/>
          <w:numId w:val="0"/>
        </w:numPr>
        <w:spacing w:before="0" w:after="0"/>
        <w:ind w:left="710"/>
        <w:rPr>
          <w:rFonts w:ascii="Verdana" w:eastAsia="Times New Roman" w:hAnsi="Verdana" w:cstheme="minorHAnsi"/>
          <w:b w:val="0"/>
          <w:bCs/>
          <w:sz w:val="22"/>
          <w:lang w:val="es-ES" w:eastAsia="es-CO"/>
        </w:rPr>
      </w:pPr>
    </w:p>
    <w:p w14:paraId="47A4596C"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3ED3A60B"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Estudios y documentos previos.</w:t>
      </w:r>
    </w:p>
    <w:p w14:paraId="5895C6F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Pliego de condiciones, Adendas, Anexos, Formatos, Matrices, Formularios.</w:t>
      </w:r>
    </w:p>
    <w:p w14:paraId="04FDE85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Propuesta presentada por el Contratista.</w:t>
      </w:r>
    </w:p>
    <w:p w14:paraId="1BC619F5"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Las garantías debidamente aprobadas.</w:t>
      </w:r>
    </w:p>
    <w:p w14:paraId="19DE9E2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Toda la correspondencia que se surta entre las partes durante el término de ejecución del Contrato.</w:t>
      </w:r>
    </w:p>
    <w:p w14:paraId="0C650E77" w14:textId="77777777" w:rsidR="00D37F9B" w:rsidRPr="003331F9" w:rsidRDefault="00D37F9B" w:rsidP="00D37F9B">
      <w:pPr>
        <w:pStyle w:val="clusulas"/>
        <w:numPr>
          <w:ilvl w:val="0"/>
          <w:numId w:val="0"/>
        </w:numPr>
        <w:spacing w:before="0" w:after="0"/>
        <w:ind w:left="1134"/>
        <w:rPr>
          <w:rFonts w:ascii="Verdana" w:eastAsia="Times New Roman" w:hAnsi="Verdana" w:cstheme="minorHAnsi"/>
          <w:sz w:val="22"/>
          <w:lang w:val="es-ES" w:eastAsia="es-CO"/>
        </w:rPr>
      </w:pPr>
    </w:p>
    <w:p w14:paraId="1BE8A0BB"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hAnsi="Verdana"/>
          <w:sz w:val="22"/>
          <w:szCs w:val="24"/>
          <w:highlight w:val="lightGray"/>
          <w:lang w:val="es-ES" w:eastAsia="es-CO"/>
        </w:rPr>
        <w:t>[No incluir la firma manuscrita cuando el contrato se celebre por medio del SECOP II]</w:t>
      </w:r>
      <w:r w:rsidRPr="003331F9">
        <w:rPr>
          <w:rFonts w:ascii="Verdana" w:hAnsi="Verdana"/>
          <w:sz w:val="22"/>
          <w:szCs w:val="24"/>
          <w:lang w:val="es-ES" w:eastAsia="es-CO"/>
        </w:rPr>
        <w:t xml:space="preserve"> </w:t>
      </w:r>
      <w:r w:rsidRPr="003331F9">
        <w:rPr>
          <w:rFonts w:ascii="Verdana" w:eastAsia="Times New Roman" w:hAnsi="Verdana" w:cstheme="minorHAnsi"/>
          <w:sz w:val="22"/>
          <w:lang w:val="es-ES" w:eastAsia="es-CO"/>
        </w:rPr>
        <w:t xml:space="preserve">En constancia se firma el presente contrato en </w:t>
      </w:r>
      <w:r w:rsidRPr="003331F9">
        <w:rPr>
          <w:rFonts w:ascii="Verdana" w:eastAsia="Times New Roman" w:hAnsi="Verdana" w:cstheme="minorHAnsi"/>
          <w:bCs/>
          <w:sz w:val="22"/>
          <w:highlight w:val="lightGray"/>
          <w:lang w:val="es-ES" w:eastAsia="es-CO"/>
        </w:rPr>
        <w:t>[señalar lugar de perfeccionamiento del contrato]</w:t>
      </w:r>
      <w:r w:rsidRPr="003331F9">
        <w:rPr>
          <w:rFonts w:ascii="Verdana" w:eastAsia="Times New Roman" w:hAnsi="Verdana" w:cstheme="minorHAnsi"/>
          <w:bCs/>
          <w:sz w:val="22"/>
          <w:lang w:val="es-ES" w:eastAsia="es-CO"/>
        </w:rPr>
        <w:t xml:space="preserve">, el </w:t>
      </w:r>
      <w:r w:rsidRPr="003331F9">
        <w:rPr>
          <w:rFonts w:ascii="Verdana" w:eastAsia="Times New Roman" w:hAnsi="Verdana" w:cstheme="minorHAnsi"/>
          <w:bCs/>
          <w:sz w:val="22"/>
          <w:highlight w:val="lightGray"/>
          <w:lang w:val="es-ES" w:eastAsia="es-CO"/>
        </w:rPr>
        <w:t>[indicar la fecha de suscripción]</w:t>
      </w:r>
    </w:p>
    <w:p w14:paraId="466AF3EF" w14:textId="77777777" w:rsidR="00D37F9B" w:rsidRPr="003331F9" w:rsidRDefault="00D37F9B" w:rsidP="00D37F9B">
      <w:pPr>
        <w:rPr>
          <w:rFonts w:ascii="Verdana" w:hAnsi="Verdana"/>
          <w:sz w:val="22"/>
          <w:szCs w:val="24"/>
          <w:lang w:val="es-ES" w:eastAsia="es-CO"/>
        </w:rPr>
      </w:pPr>
    </w:p>
    <w:p w14:paraId="101CF50A" w14:textId="77777777" w:rsidR="00D37F9B" w:rsidRPr="003331F9" w:rsidRDefault="00D37F9B" w:rsidP="00D37F9B">
      <w:pPr>
        <w:pStyle w:val="Ttulo"/>
        <w:numPr>
          <w:ilvl w:val="0"/>
          <w:numId w:val="0"/>
        </w:numPr>
        <w:rPr>
          <w:rFonts w:ascii="Verdana" w:eastAsia="Times New Roman" w:hAnsi="Verdana" w:cstheme="minorHAnsi"/>
          <w:bCs/>
          <w:color w:val="auto"/>
          <w:sz w:val="22"/>
          <w:szCs w:val="22"/>
          <w:lang w:val="es-ES" w:eastAsia="es-CO"/>
        </w:rPr>
      </w:pPr>
    </w:p>
    <w:p w14:paraId="41F1329C" w14:textId="77777777" w:rsidR="00D37F9B" w:rsidRPr="003331F9" w:rsidRDefault="00D37F9B" w:rsidP="00D37F9B">
      <w:pPr>
        <w:pStyle w:val="Ttulo"/>
        <w:numPr>
          <w:ilvl w:val="0"/>
          <w:numId w:val="0"/>
        </w:numPr>
        <w:jc w:val="left"/>
        <w:rPr>
          <w:rFonts w:ascii="Verdana" w:eastAsia="Times New Roman" w:hAnsi="Verdana" w:cstheme="minorHAnsi"/>
          <w:bCs/>
          <w:color w:val="auto"/>
          <w:spacing w:val="0"/>
          <w:kern w:val="0"/>
          <w:sz w:val="22"/>
          <w:szCs w:val="22"/>
          <w:lang w:val="es-ES" w:eastAsia="es-CO"/>
        </w:rPr>
      </w:pPr>
      <w:r w:rsidRPr="003331F9">
        <w:rPr>
          <w:rFonts w:ascii="Verdana" w:eastAsia="Times New Roman" w:hAnsi="Verdana" w:cstheme="minorHAnsi"/>
          <w:bCs/>
          <w:color w:val="auto"/>
          <w:sz w:val="22"/>
          <w:szCs w:val="22"/>
          <w:lang w:val="es-ES" w:eastAsia="es-CO"/>
        </w:rPr>
        <w:t>Por la Entidad,</w:t>
      </w:r>
      <w:r w:rsidRPr="003331F9">
        <w:rPr>
          <w:rFonts w:ascii="Verdana" w:eastAsia="Times New Roman" w:hAnsi="Verdana" w:cstheme="minorHAnsi"/>
          <w:bCs/>
          <w:color w:val="auto"/>
          <w:sz w:val="22"/>
          <w:szCs w:val="22"/>
          <w:lang w:val="es-ES" w:eastAsia="es-CO"/>
        </w:rPr>
        <w:tab/>
      </w:r>
      <w:r w:rsidRPr="003331F9">
        <w:rPr>
          <w:rFonts w:ascii="Verdana" w:eastAsia="Times New Roman" w:hAnsi="Verdana" w:cstheme="minorHAnsi"/>
          <w:bCs/>
          <w:color w:val="auto"/>
          <w:sz w:val="22"/>
          <w:szCs w:val="22"/>
          <w:lang w:val="es-ES" w:eastAsia="es-CO"/>
        </w:rPr>
        <w:tab/>
        <w:t xml:space="preserve"> </w:t>
      </w:r>
      <w:r w:rsidRPr="003331F9">
        <w:rPr>
          <w:rFonts w:ascii="Verdana" w:eastAsia="Times New Roman" w:hAnsi="Verdana" w:cstheme="minorHAnsi"/>
          <w:bCs/>
          <w:color w:val="auto"/>
          <w:sz w:val="22"/>
          <w:szCs w:val="22"/>
          <w:lang w:val="es-ES" w:eastAsia="es-CO"/>
        </w:rPr>
        <w:tab/>
        <w:t xml:space="preserve">  </w:t>
      </w:r>
      <w:r w:rsidRPr="003331F9">
        <w:rPr>
          <w:rFonts w:ascii="Verdana" w:eastAsia="Times New Roman" w:hAnsi="Verdana" w:cstheme="minorHAnsi"/>
          <w:bCs/>
          <w:color w:val="auto"/>
          <w:sz w:val="22"/>
          <w:szCs w:val="22"/>
          <w:lang w:val="es-ES" w:eastAsia="es-CO"/>
        </w:rPr>
        <w:tab/>
        <w:t>Por el Contratista,</w:t>
      </w:r>
    </w:p>
    <w:p w14:paraId="100CBE2A" w14:textId="74816E39" w:rsidR="003E4D98" w:rsidRPr="003331F9" w:rsidRDefault="003E4D98" w:rsidP="00D37F9B">
      <w:pPr>
        <w:rPr>
          <w:rFonts w:ascii="Verdana" w:hAnsi="Verdana"/>
          <w:sz w:val="22"/>
          <w:szCs w:val="24"/>
          <w:lang w:val="es-ES"/>
        </w:rPr>
      </w:pPr>
    </w:p>
    <w:sectPr w:rsidR="003E4D98" w:rsidRPr="003331F9" w:rsidSect="00E1319B">
      <w:headerReference w:type="default" r:id="rId12"/>
      <w:footerReference w:type="default" r:id="rId13"/>
      <w:headerReference w:type="first" r:id="rId14"/>
      <w:footerReference w:type="first" r:id="rId15"/>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6F775" w14:textId="77777777" w:rsidR="00767EB1" w:rsidRDefault="00767EB1" w:rsidP="004F2C35">
      <w:r>
        <w:separator/>
      </w:r>
    </w:p>
  </w:endnote>
  <w:endnote w:type="continuationSeparator" w:id="0">
    <w:p w14:paraId="659A6D8E" w14:textId="77777777" w:rsidR="00767EB1" w:rsidRDefault="00767EB1" w:rsidP="004F2C35">
      <w:r>
        <w:continuationSeparator/>
      </w:r>
    </w:p>
  </w:endnote>
  <w:endnote w:type="continuationNotice" w:id="1">
    <w:p w14:paraId="28D5F793" w14:textId="77777777" w:rsidR="00767EB1" w:rsidRDefault="00767E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Times New Roman">
    <w:altName w:val="Arial"/>
    <w:charset w:val="00"/>
    <w:family w:val="roman"/>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p w14:paraId="3B2CF8FF" w14:textId="171C0616"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7432D" w14:textId="77777777" w:rsidR="00767EB1" w:rsidRDefault="00767EB1" w:rsidP="004F2C35">
      <w:r>
        <w:separator/>
      </w:r>
    </w:p>
  </w:footnote>
  <w:footnote w:type="continuationSeparator" w:id="0">
    <w:p w14:paraId="4152A227" w14:textId="77777777" w:rsidR="00767EB1" w:rsidRDefault="00767EB1" w:rsidP="004F2C35">
      <w:r>
        <w:continuationSeparator/>
      </w:r>
    </w:p>
  </w:footnote>
  <w:footnote w:type="continuationNotice" w:id="1">
    <w:p w14:paraId="619F304F" w14:textId="77777777" w:rsidR="00767EB1" w:rsidRDefault="00767E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4645" w14:textId="77777777" w:rsidR="00FB51DC" w:rsidRPr="00FB51DC" w:rsidRDefault="00FB51DC" w:rsidP="00FB51DC">
    <w:pPr>
      <w:pStyle w:val="Encabezado"/>
      <w:jc w:val="center"/>
      <w:rPr>
        <w:rFonts w:ascii="Arial" w:hAnsi="Arial" w:cs="Arial"/>
        <w:b/>
        <w:sz w:val="22"/>
      </w:rPr>
    </w:pPr>
    <w:r w:rsidRPr="00FB51DC">
      <w:rPr>
        <w:rFonts w:ascii="Arial" w:hAnsi="Arial" w:cs="Arial"/>
        <w:b/>
        <w:sz w:val="22"/>
      </w:rPr>
      <w:t>ANEXO 4 – MINUTA DEL CONTRATO</w:t>
    </w:r>
  </w:p>
  <w:p w14:paraId="13A8BD8E" w14:textId="7C3DB71B" w:rsidR="00C678E0" w:rsidRDefault="00FB51DC" w:rsidP="00FB51DC">
    <w:pPr>
      <w:jc w:val="center"/>
      <w:rPr>
        <w:rFonts w:ascii="Arial" w:hAnsi="Arial" w:cs="Arial"/>
        <w:b/>
        <w:sz w:val="22"/>
      </w:rPr>
    </w:pPr>
    <w:r w:rsidRPr="00FB51DC">
      <w:rPr>
        <w:rFonts w:ascii="Arial" w:hAnsi="Arial" w:cs="Arial"/>
        <w:b/>
        <w:sz w:val="22"/>
      </w:rPr>
      <w:t>LICITACIÓN DE OBRA PÚBLICA DE INFRAESTRUCTURA SOCIAL</w:t>
    </w: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4014D76"/>
    <w:multiLevelType w:val="hybridMultilevel"/>
    <w:tmpl w:val="BAE0BE46"/>
    <w:lvl w:ilvl="0" w:tplc="55180A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50687C"/>
    <w:multiLevelType w:val="multilevel"/>
    <w:tmpl w:val="67BE73C4"/>
    <w:lvl w:ilvl="0">
      <w:start w:val="1"/>
      <w:numFmt w:val="upperRoman"/>
      <w:lvlText w:val="%1."/>
      <w:lvlJc w:val="left"/>
      <w:pPr>
        <w:ind w:left="1428" w:hanging="719"/>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22427EE3"/>
    <w:multiLevelType w:val="hybridMultilevel"/>
    <w:tmpl w:val="265C0DB6"/>
    <w:lvl w:ilvl="0" w:tplc="8488EF52">
      <w:numFmt w:val="bullet"/>
      <w:lvlText w:val=""/>
      <w:lvlJc w:val="left"/>
      <w:pPr>
        <w:ind w:left="470" w:hanging="360"/>
      </w:pPr>
      <w:rPr>
        <w:rFonts w:ascii="Symbol" w:eastAsia="Symbol" w:hAnsi="Symbol" w:cs="Symbol" w:hint="default"/>
        <w:w w:val="101"/>
        <w:sz w:val="18"/>
        <w:szCs w:val="18"/>
        <w:lang w:val="es-ES" w:eastAsia="en-US" w:bidi="ar-SA"/>
      </w:rPr>
    </w:lvl>
    <w:lvl w:ilvl="1" w:tplc="9ADA074C">
      <w:numFmt w:val="bullet"/>
      <w:lvlText w:val="•"/>
      <w:lvlJc w:val="left"/>
      <w:pPr>
        <w:ind w:left="1078" w:hanging="360"/>
      </w:pPr>
      <w:rPr>
        <w:rFonts w:hint="default"/>
        <w:lang w:val="es-ES" w:eastAsia="en-US" w:bidi="ar-SA"/>
      </w:rPr>
    </w:lvl>
    <w:lvl w:ilvl="2" w:tplc="6BBA57AA">
      <w:numFmt w:val="bullet"/>
      <w:lvlText w:val="•"/>
      <w:lvlJc w:val="left"/>
      <w:pPr>
        <w:ind w:left="1677" w:hanging="360"/>
      </w:pPr>
      <w:rPr>
        <w:rFonts w:hint="default"/>
        <w:lang w:val="es-ES" w:eastAsia="en-US" w:bidi="ar-SA"/>
      </w:rPr>
    </w:lvl>
    <w:lvl w:ilvl="3" w:tplc="A7F4A60E">
      <w:numFmt w:val="bullet"/>
      <w:lvlText w:val="•"/>
      <w:lvlJc w:val="left"/>
      <w:pPr>
        <w:ind w:left="2276" w:hanging="360"/>
      </w:pPr>
      <w:rPr>
        <w:rFonts w:hint="default"/>
        <w:lang w:val="es-ES" w:eastAsia="en-US" w:bidi="ar-SA"/>
      </w:rPr>
    </w:lvl>
    <w:lvl w:ilvl="4" w:tplc="04D023B0">
      <w:numFmt w:val="bullet"/>
      <w:lvlText w:val="•"/>
      <w:lvlJc w:val="left"/>
      <w:pPr>
        <w:ind w:left="2875" w:hanging="360"/>
      </w:pPr>
      <w:rPr>
        <w:rFonts w:hint="default"/>
        <w:lang w:val="es-ES" w:eastAsia="en-US" w:bidi="ar-SA"/>
      </w:rPr>
    </w:lvl>
    <w:lvl w:ilvl="5" w:tplc="909AFFE6">
      <w:numFmt w:val="bullet"/>
      <w:lvlText w:val="•"/>
      <w:lvlJc w:val="left"/>
      <w:pPr>
        <w:ind w:left="3474" w:hanging="360"/>
      </w:pPr>
      <w:rPr>
        <w:rFonts w:hint="default"/>
        <w:lang w:val="es-ES" w:eastAsia="en-US" w:bidi="ar-SA"/>
      </w:rPr>
    </w:lvl>
    <w:lvl w:ilvl="6" w:tplc="BA700842">
      <w:numFmt w:val="bullet"/>
      <w:lvlText w:val="•"/>
      <w:lvlJc w:val="left"/>
      <w:pPr>
        <w:ind w:left="4073" w:hanging="360"/>
      </w:pPr>
      <w:rPr>
        <w:rFonts w:hint="default"/>
        <w:lang w:val="es-ES" w:eastAsia="en-US" w:bidi="ar-SA"/>
      </w:rPr>
    </w:lvl>
    <w:lvl w:ilvl="7" w:tplc="115AE760">
      <w:numFmt w:val="bullet"/>
      <w:lvlText w:val="•"/>
      <w:lvlJc w:val="left"/>
      <w:pPr>
        <w:ind w:left="4672" w:hanging="360"/>
      </w:pPr>
      <w:rPr>
        <w:rFonts w:hint="default"/>
        <w:lang w:val="es-ES" w:eastAsia="en-US" w:bidi="ar-SA"/>
      </w:rPr>
    </w:lvl>
    <w:lvl w:ilvl="8" w:tplc="F6C6A4E8">
      <w:numFmt w:val="bullet"/>
      <w:lvlText w:val="•"/>
      <w:lvlJc w:val="left"/>
      <w:pPr>
        <w:ind w:left="5271" w:hanging="360"/>
      </w:pPr>
      <w:rPr>
        <w:rFonts w:hint="default"/>
        <w:lang w:val="es-ES" w:eastAsia="en-US" w:bidi="ar-SA"/>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9171084"/>
    <w:multiLevelType w:val="hybridMultilevel"/>
    <w:tmpl w:val="AED4A46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8" w15:restartNumberingAfterBreak="0">
    <w:nsid w:val="3F4B70B1"/>
    <w:multiLevelType w:val="hybridMultilevel"/>
    <w:tmpl w:val="BAE0BE46"/>
    <w:lvl w:ilvl="0" w:tplc="55180A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2807D3B"/>
    <w:multiLevelType w:val="hybridMultilevel"/>
    <w:tmpl w:val="044E86A4"/>
    <w:lvl w:ilvl="0" w:tplc="240A0001">
      <w:start w:val="1"/>
      <w:numFmt w:val="bullet"/>
      <w:lvlText w:val=""/>
      <w:lvlJc w:val="left"/>
      <w:pPr>
        <w:ind w:left="1570" w:hanging="360"/>
      </w:pPr>
      <w:rPr>
        <w:rFonts w:ascii="Symbol" w:hAnsi="Symbol" w:hint="default"/>
      </w:rPr>
    </w:lvl>
    <w:lvl w:ilvl="1" w:tplc="240A0003" w:tentative="1">
      <w:start w:val="1"/>
      <w:numFmt w:val="bullet"/>
      <w:lvlText w:val="o"/>
      <w:lvlJc w:val="left"/>
      <w:pPr>
        <w:ind w:left="2290" w:hanging="360"/>
      </w:pPr>
      <w:rPr>
        <w:rFonts w:ascii="Courier New" w:hAnsi="Courier New" w:cs="Courier New" w:hint="default"/>
      </w:rPr>
    </w:lvl>
    <w:lvl w:ilvl="2" w:tplc="240A0005" w:tentative="1">
      <w:start w:val="1"/>
      <w:numFmt w:val="bullet"/>
      <w:lvlText w:val=""/>
      <w:lvlJc w:val="left"/>
      <w:pPr>
        <w:ind w:left="3010" w:hanging="360"/>
      </w:pPr>
      <w:rPr>
        <w:rFonts w:ascii="Wingdings" w:hAnsi="Wingdings" w:hint="default"/>
      </w:rPr>
    </w:lvl>
    <w:lvl w:ilvl="3" w:tplc="240A0001" w:tentative="1">
      <w:start w:val="1"/>
      <w:numFmt w:val="bullet"/>
      <w:lvlText w:val=""/>
      <w:lvlJc w:val="left"/>
      <w:pPr>
        <w:ind w:left="3730" w:hanging="360"/>
      </w:pPr>
      <w:rPr>
        <w:rFonts w:ascii="Symbol" w:hAnsi="Symbol" w:hint="default"/>
      </w:rPr>
    </w:lvl>
    <w:lvl w:ilvl="4" w:tplc="240A0003" w:tentative="1">
      <w:start w:val="1"/>
      <w:numFmt w:val="bullet"/>
      <w:lvlText w:val="o"/>
      <w:lvlJc w:val="left"/>
      <w:pPr>
        <w:ind w:left="4450" w:hanging="360"/>
      </w:pPr>
      <w:rPr>
        <w:rFonts w:ascii="Courier New" w:hAnsi="Courier New" w:cs="Courier New" w:hint="default"/>
      </w:rPr>
    </w:lvl>
    <w:lvl w:ilvl="5" w:tplc="240A0005" w:tentative="1">
      <w:start w:val="1"/>
      <w:numFmt w:val="bullet"/>
      <w:lvlText w:val=""/>
      <w:lvlJc w:val="left"/>
      <w:pPr>
        <w:ind w:left="5170" w:hanging="360"/>
      </w:pPr>
      <w:rPr>
        <w:rFonts w:ascii="Wingdings" w:hAnsi="Wingdings" w:hint="default"/>
      </w:rPr>
    </w:lvl>
    <w:lvl w:ilvl="6" w:tplc="240A0001" w:tentative="1">
      <w:start w:val="1"/>
      <w:numFmt w:val="bullet"/>
      <w:lvlText w:val=""/>
      <w:lvlJc w:val="left"/>
      <w:pPr>
        <w:ind w:left="5890" w:hanging="360"/>
      </w:pPr>
      <w:rPr>
        <w:rFonts w:ascii="Symbol" w:hAnsi="Symbol" w:hint="default"/>
      </w:rPr>
    </w:lvl>
    <w:lvl w:ilvl="7" w:tplc="240A0003" w:tentative="1">
      <w:start w:val="1"/>
      <w:numFmt w:val="bullet"/>
      <w:lvlText w:val="o"/>
      <w:lvlJc w:val="left"/>
      <w:pPr>
        <w:ind w:left="6610" w:hanging="360"/>
      </w:pPr>
      <w:rPr>
        <w:rFonts w:ascii="Courier New" w:hAnsi="Courier New" w:cs="Courier New" w:hint="default"/>
      </w:rPr>
    </w:lvl>
    <w:lvl w:ilvl="8" w:tplc="240A0005" w:tentative="1">
      <w:start w:val="1"/>
      <w:numFmt w:val="bullet"/>
      <w:lvlText w:val=""/>
      <w:lvlJc w:val="left"/>
      <w:pPr>
        <w:ind w:left="7330" w:hanging="360"/>
      </w:pPr>
      <w:rPr>
        <w:rFonts w:ascii="Wingdings" w:hAnsi="Wingdings" w:hint="default"/>
      </w:rPr>
    </w:lvl>
  </w:abstractNum>
  <w:abstractNum w:abstractNumId="10" w15:restartNumberingAfterBreak="0">
    <w:nsid w:val="43821A77"/>
    <w:multiLevelType w:val="multilevel"/>
    <w:tmpl w:val="0B5661C0"/>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051454"/>
    <w:multiLevelType w:val="hybridMultilevel"/>
    <w:tmpl w:val="487412E2"/>
    <w:lvl w:ilvl="0" w:tplc="F8184468">
      <w:numFmt w:val="bullet"/>
      <w:lvlText w:val=""/>
      <w:lvlJc w:val="left"/>
      <w:pPr>
        <w:ind w:left="470" w:hanging="360"/>
      </w:pPr>
      <w:rPr>
        <w:rFonts w:ascii="Symbol" w:eastAsia="Symbol" w:hAnsi="Symbol" w:cs="Symbol" w:hint="default"/>
        <w:w w:val="101"/>
        <w:sz w:val="18"/>
        <w:szCs w:val="18"/>
        <w:lang w:val="es-ES" w:eastAsia="en-US" w:bidi="ar-SA"/>
      </w:rPr>
    </w:lvl>
    <w:lvl w:ilvl="1" w:tplc="ADFA02D6">
      <w:numFmt w:val="bullet"/>
      <w:lvlText w:val="•"/>
      <w:lvlJc w:val="left"/>
      <w:pPr>
        <w:ind w:left="1078" w:hanging="360"/>
      </w:pPr>
      <w:rPr>
        <w:rFonts w:hint="default"/>
        <w:lang w:val="es-ES" w:eastAsia="en-US" w:bidi="ar-SA"/>
      </w:rPr>
    </w:lvl>
    <w:lvl w:ilvl="2" w:tplc="360CBD2E">
      <w:numFmt w:val="bullet"/>
      <w:lvlText w:val="•"/>
      <w:lvlJc w:val="left"/>
      <w:pPr>
        <w:ind w:left="1677" w:hanging="360"/>
      </w:pPr>
      <w:rPr>
        <w:rFonts w:hint="default"/>
        <w:lang w:val="es-ES" w:eastAsia="en-US" w:bidi="ar-SA"/>
      </w:rPr>
    </w:lvl>
    <w:lvl w:ilvl="3" w:tplc="06424A52">
      <w:numFmt w:val="bullet"/>
      <w:lvlText w:val="•"/>
      <w:lvlJc w:val="left"/>
      <w:pPr>
        <w:ind w:left="2276" w:hanging="360"/>
      </w:pPr>
      <w:rPr>
        <w:rFonts w:hint="default"/>
        <w:lang w:val="es-ES" w:eastAsia="en-US" w:bidi="ar-SA"/>
      </w:rPr>
    </w:lvl>
    <w:lvl w:ilvl="4" w:tplc="B1466770">
      <w:numFmt w:val="bullet"/>
      <w:lvlText w:val="•"/>
      <w:lvlJc w:val="left"/>
      <w:pPr>
        <w:ind w:left="2875" w:hanging="360"/>
      </w:pPr>
      <w:rPr>
        <w:rFonts w:hint="default"/>
        <w:lang w:val="es-ES" w:eastAsia="en-US" w:bidi="ar-SA"/>
      </w:rPr>
    </w:lvl>
    <w:lvl w:ilvl="5" w:tplc="93EE9C4A">
      <w:numFmt w:val="bullet"/>
      <w:lvlText w:val="•"/>
      <w:lvlJc w:val="left"/>
      <w:pPr>
        <w:ind w:left="3474" w:hanging="360"/>
      </w:pPr>
      <w:rPr>
        <w:rFonts w:hint="default"/>
        <w:lang w:val="es-ES" w:eastAsia="en-US" w:bidi="ar-SA"/>
      </w:rPr>
    </w:lvl>
    <w:lvl w:ilvl="6" w:tplc="70E683B6">
      <w:numFmt w:val="bullet"/>
      <w:lvlText w:val="•"/>
      <w:lvlJc w:val="left"/>
      <w:pPr>
        <w:ind w:left="4073" w:hanging="360"/>
      </w:pPr>
      <w:rPr>
        <w:rFonts w:hint="default"/>
        <w:lang w:val="es-ES" w:eastAsia="en-US" w:bidi="ar-SA"/>
      </w:rPr>
    </w:lvl>
    <w:lvl w:ilvl="7" w:tplc="660A1DFE">
      <w:numFmt w:val="bullet"/>
      <w:lvlText w:val="•"/>
      <w:lvlJc w:val="left"/>
      <w:pPr>
        <w:ind w:left="4672" w:hanging="360"/>
      </w:pPr>
      <w:rPr>
        <w:rFonts w:hint="default"/>
        <w:lang w:val="es-ES" w:eastAsia="en-US" w:bidi="ar-SA"/>
      </w:rPr>
    </w:lvl>
    <w:lvl w:ilvl="8" w:tplc="03A06E9E">
      <w:numFmt w:val="bullet"/>
      <w:lvlText w:val="•"/>
      <w:lvlJc w:val="left"/>
      <w:pPr>
        <w:ind w:left="5271" w:hanging="360"/>
      </w:pPr>
      <w:rPr>
        <w:rFonts w:hint="default"/>
        <w:lang w:val="es-ES" w:eastAsia="en-US" w:bidi="ar-SA"/>
      </w:rPr>
    </w:lvl>
  </w:abstractNum>
  <w:abstractNum w:abstractNumId="14"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17"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976840751">
    <w:abstractNumId w:val="5"/>
  </w:num>
  <w:num w:numId="2" w16cid:durableId="1748959860">
    <w:abstractNumId w:val="7"/>
  </w:num>
  <w:num w:numId="3" w16cid:durableId="145097031">
    <w:abstractNumId w:val="15"/>
  </w:num>
  <w:num w:numId="4" w16cid:durableId="2086997787">
    <w:abstractNumId w:val="16"/>
  </w:num>
  <w:num w:numId="5" w16cid:durableId="1266036251">
    <w:abstractNumId w:val="11"/>
  </w:num>
  <w:num w:numId="6" w16cid:durableId="1517227971">
    <w:abstractNumId w:val="14"/>
  </w:num>
  <w:num w:numId="7" w16cid:durableId="615137896">
    <w:abstractNumId w:val="3"/>
  </w:num>
  <w:num w:numId="8" w16cid:durableId="1234318172">
    <w:abstractNumId w:val="12"/>
  </w:num>
  <w:num w:numId="9" w16cid:durableId="490675970">
    <w:abstractNumId w:val="17"/>
  </w:num>
  <w:num w:numId="10" w16cid:durableId="40713759">
    <w:abstractNumId w:val="0"/>
  </w:num>
  <w:num w:numId="11" w16cid:durableId="1419522084">
    <w:abstractNumId w:val="9"/>
  </w:num>
  <w:num w:numId="12" w16cid:durableId="1068839890">
    <w:abstractNumId w:val="1"/>
  </w:num>
  <w:num w:numId="13" w16cid:durableId="1956867682">
    <w:abstractNumId w:val="6"/>
  </w:num>
  <w:num w:numId="14" w16cid:durableId="1198272706">
    <w:abstractNumId w:val="8"/>
  </w:num>
  <w:num w:numId="15" w16cid:durableId="882593592">
    <w:abstractNumId w:val="13"/>
  </w:num>
  <w:num w:numId="16" w16cid:durableId="724914722">
    <w:abstractNumId w:val="4"/>
  </w:num>
  <w:num w:numId="17" w16cid:durableId="2054454582">
    <w:abstractNumId w:val="2"/>
  </w:num>
  <w:num w:numId="18" w16cid:durableId="945622197">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23C9"/>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376D"/>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C6C4D"/>
    <w:rsid w:val="000D0D65"/>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316"/>
    <w:rsid w:val="00110556"/>
    <w:rsid w:val="00110BA9"/>
    <w:rsid w:val="00110FD9"/>
    <w:rsid w:val="00112D5F"/>
    <w:rsid w:val="001140DD"/>
    <w:rsid w:val="00116B18"/>
    <w:rsid w:val="001174EB"/>
    <w:rsid w:val="001177E8"/>
    <w:rsid w:val="00117E6E"/>
    <w:rsid w:val="00120136"/>
    <w:rsid w:val="0012117A"/>
    <w:rsid w:val="001235B8"/>
    <w:rsid w:val="00123AB9"/>
    <w:rsid w:val="00123CB8"/>
    <w:rsid w:val="00124537"/>
    <w:rsid w:val="0012619D"/>
    <w:rsid w:val="001273A7"/>
    <w:rsid w:val="00130C65"/>
    <w:rsid w:val="00131D22"/>
    <w:rsid w:val="001324FB"/>
    <w:rsid w:val="00134602"/>
    <w:rsid w:val="00135788"/>
    <w:rsid w:val="00137E4E"/>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09B"/>
    <w:rsid w:val="001925F1"/>
    <w:rsid w:val="00192AA6"/>
    <w:rsid w:val="00192B8C"/>
    <w:rsid w:val="0019475A"/>
    <w:rsid w:val="00196B99"/>
    <w:rsid w:val="001A1B68"/>
    <w:rsid w:val="001A1EF2"/>
    <w:rsid w:val="001A220B"/>
    <w:rsid w:val="001A2FC9"/>
    <w:rsid w:val="001A323D"/>
    <w:rsid w:val="001A36F2"/>
    <w:rsid w:val="001A43BD"/>
    <w:rsid w:val="001A5B19"/>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8A2"/>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3556"/>
    <w:rsid w:val="001F42BA"/>
    <w:rsid w:val="001F48A2"/>
    <w:rsid w:val="001F5271"/>
    <w:rsid w:val="001F57BD"/>
    <w:rsid w:val="001F59A1"/>
    <w:rsid w:val="001F678B"/>
    <w:rsid w:val="001F7199"/>
    <w:rsid w:val="001F7422"/>
    <w:rsid w:val="001F7C34"/>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103"/>
    <w:rsid w:val="00233489"/>
    <w:rsid w:val="00234368"/>
    <w:rsid w:val="00234BDD"/>
    <w:rsid w:val="0023659D"/>
    <w:rsid w:val="00237143"/>
    <w:rsid w:val="002372F3"/>
    <w:rsid w:val="002377BD"/>
    <w:rsid w:val="002408C9"/>
    <w:rsid w:val="0024277F"/>
    <w:rsid w:val="002430DC"/>
    <w:rsid w:val="0024349F"/>
    <w:rsid w:val="002437EC"/>
    <w:rsid w:val="002456BA"/>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208A"/>
    <w:rsid w:val="002C3534"/>
    <w:rsid w:val="002C3CDE"/>
    <w:rsid w:val="002C3DA4"/>
    <w:rsid w:val="002C4342"/>
    <w:rsid w:val="002C5DC2"/>
    <w:rsid w:val="002C618F"/>
    <w:rsid w:val="002C772D"/>
    <w:rsid w:val="002C77A6"/>
    <w:rsid w:val="002C7E4E"/>
    <w:rsid w:val="002D15DC"/>
    <w:rsid w:val="002D1647"/>
    <w:rsid w:val="002D1DE7"/>
    <w:rsid w:val="002D1F11"/>
    <w:rsid w:val="002D2C3C"/>
    <w:rsid w:val="002D2D4A"/>
    <w:rsid w:val="002D3874"/>
    <w:rsid w:val="002D4216"/>
    <w:rsid w:val="002D5568"/>
    <w:rsid w:val="002D5876"/>
    <w:rsid w:val="002D5AB2"/>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0CA"/>
    <w:rsid w:val="00331E02"/>
    <w:rsid w:val="00332597"/>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DD6"/>
    <w:rsid w:val="003502A7"/>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70E3"/>
    <w:rsid w:val="003971C8"/>
    <w:rsid w:val="003973FB"/>
    <w:rsid w:val="003A0843"/>
    <w:rsid w:val="003A120B"/>
    <w:rsid w:val="003A1729"/>
    <w:rsid w:val="003A3123"/>
    <w:rsid w:val="003A3561"/>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3A0"/>
    <w:rsid w:val="0042262B"/>
    <w:rsid w:val="00422B9F"/>
    <w:rsid w:val="00422BD4"/>
    <w:rsid w:val="0042492D"/>
    <w:rsid w:val="00425239"/>
    <w:rsid w:val="004252E7"/>
    <w:rsid w:val="00425AC1"/>
    <w:rsid w:val="00426D03"/>
    <w:rsid w:val="00427E17"/>
    <w:rsid w:val="0043004B"/>
    <w:rsid w:val="0043013D"/>
    <w:rsid w:val="00430768"/>
    <w:rsid w:val="0043112D"/>
    <w:rsid w:val="0043142E"/>
    <w:rsid w:val="0043157C"/>
    <w:rsid w:val="004337D1"/>
    <w:rsid w:val="004339B5"/>
    <w:rsid w:val="004345A7"/>
    <w:rsid w:val="00435E3B"/>
    <w:rsid w:val="00436D1F"/>
    <w:rsid w:val="004370C3"/>
    <w:rsid w:val="00437744"/>
    <w:rsid w:val="00437F9C"/>
    <w:rsid w:val="00440CB8"/>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06FC"/>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2CE"/>
    <w:rsid w:val="00497BA3"/>
    <w:rsid w:val="004A1EA5"/>
    <w:rsid w:val="004A233D"/>
    <w:rsid w:val="004A280A"/>
    <w:rsid w:val="004A28BD"/>
    <w:rsid w:val="004A3D71"/>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9B6"/>
    <w:rsid w:val="004C6CE8"/>
    <w:rsid w:val="004C72EE"/>
    <w:rsid w:val="004C7FA8"/>
    <w:rsid w:val="004D198A"/>
    <w:rsid w:val="004D2231"/>
    <w:rsid w:val="004D23FB"/>
    <w:rsid w:val="004D3C1C"/>
    <w:rsid w:val="004D50DE"/>
    <w:rsid w:val="004D60E5"/>
    <w:rsid w:val="004D69F5"/>
    <w:rsid w:val="004E27DF"/>
    <w:rsid w:val="004E3185"/>
    <w:rsid w:val="004E513C"/>
    <w:rsid w:val="004E7195"/>
    <w:rsid w:val="004E7E85"/>
    <w:rsid w:val="004F1EF8"/>
    <w:rsid w:val="004F2C35"/>
    <w:rsid w:val="004F31DD"/>
    <w:rsid w:val="004F333B"/>
    <w:rsid w:val="004F49FA"/>
    <w:rsid w:val="004F4FBB"/>
    <w:rsid w:val="004F61B4"/>
    <w:rsid w:val="004F646A"/>
    <w:rsid w:val="004F6A66"/>
    <w:rsid w:val="004F7913"/>
    <w:rsid w:val="00503179"/>
    <w:rsid w:val="00503BB5"/>
    <w:rsid w:val="005040C9"/>
    <w:rsid w:val="00504525"/>
    <w:rsid w:val="005047D0"/>
    <w:rsid w:val="00506504"/>
    <w:rsid w:val="00506D30"/>
    <w:rsid w:val="00511140"/>
    <w:rsid w:val="005111BB"/>
    <w:rsid w:val="00515864"/>
    <w:rsid w:val="00517D2E"/>
    <w:rsid w:val="00520076"/>
    <w:rsid w:val="005201A2"/>
    <w:rsid w:val="0052111A"/>
    <w:rsid w:val="005212ED"/>
    <w:rsid w:val="0052150D"/>
    <w:rsid w:val="005225E0"/>
    <w:rsid w:val="00522A6D"/>
    <w:rsid w:val="00522D0B"/>
    <w:rsid w:val="0052401B"/>
    <w:rsid w:val="00526CBE"/>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66A9"/>
    <w:rsid w:val="00547964"/>
    <w:rsid w:val="00553375"/>
    <w:rsid w:val="00555DD6"/>
    <w:rsid w:val="00562299"/>
    <w:rsid w:val="00563747"/>
    <w:rsid w:val="005641C3"/>
    <w:rsid w:val="00564607"/>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649A"/>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4D6E"/>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1EB"/>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89A"/>
    <w:rsid w:val="00645907"/>
    <w:rsid w:val="00646218"/>
    <w:rsid w:val="00647146"/>
    <w:rsid w:val="00651931"/>
    <w:rsid w:val="006519E0"/>
    <w:rsid w:val="00652E53"/>
    <w:rsid w:val="00653163"/>
    <w:rsid w:val="0065358B"/>
    <w:rsid w:val="00654ECE"/>
    <w:rsid w:val="00655671"/>
    <w:rsid w:val="0065617D"/>
    <w:rsid w:val="00656F7A"/>
    <w:rsid w:val="00657B90"/>
    <w:rsid w:val="0066009F"/>
    <w:rsid w:val="00661A9A"/>
    <w:rsid w:val="006624DE"/>
    <w:rsid w:val="0066265D"/>
    <w:rsid w:val="006631A5"/>
    <w:rsid w:val="006634D6"/>
    <w:rsid w:val="00664E18"/>
    <w:rsid w:val="006651E4"/>
    <w:rsid w:val="00665449"/>
    <w:rsid w:val="00666501"/>
    <w:rsid w:val="00666CDD"/>
    <w:rsid w:val="006674C9"/>
    <w:rsid w:val="00671418"/>
    <w:rsid w:val="00674742"/>
    <w:rsid w:val="00675767"/>
    <w:rsid w:val="00676502"/>
    <w:rsid w:val="00676DD4"/>
    <w:rsid w:val="00676DF0"/>
    <w:rsid w:val="00677251"/>
    <w:rsid w:val="00677777"/>
    <w:rsid w:val="00680C16"/>
    <w:rsid w:val="0068145E"/>
    <w:rsid w:val="0068153E"/>
    <w:rsid w:val="00682944"/>
    <w:rsid w:val="00683776"/>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35E7"/>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5626"/>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65F6"/>
    <w:rsid w:val="00757678"/>
    <w:rsid w:val="00761B59"/>
    <w:rsid w:val="0076227B"/>
    <w:rsid w:val="0076268D"/>
    <w:rsid w:val="0076362E"/>
    <w:rsid w:val="00765D02"/>
    <w:rsid w:val="00767A7D"/>
    <w:rsid w:val="00767EB1"/>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A36A2"/>
    <w:rsid w:val="007B035E"/>
    <w:rsid w:val="007B16E2"/>
    <w:rsid w:val="007B174F"/>
    <w:rsid w:val="007B3141"/>
    <w:rsid w:val="007B324C"/>
    <w:rsid w:val="007B57BE"/>
    <w:rsid w:val="007B594F"/>
    <w:rsid w:val="007B61F0"/>
    <w:rsid w:val="007B6DD2"/>
    <w:rsid w:val="007B7050"/>
    <w:rsid w:val="007C13DA"/>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0BC2"/>
    <w:rsid w:val="0080128C"/>
    <w:rsid w:val="00802608"/>
    <w:rsid w:val="00802B48"/>
    <w:rsid w:val="00814871"/>
    <w:rsid w:val="00814F8A"/>
    <w:rsid w:val="00814F9A"/>
    <w:rsid w:val="008160A2"/>
    <w:rsid w:val="0081FCBF"/>
    <w:rsid w:val="00823757"/>
    <w:rsid w:val="00824CC2"/>
    <w:rsid w:val="0082558C"/>
    <w:rsid w:val="0082653D"/>
    <w:rsid w:val="008265D8"/>
    <w:rsid w:val="0082748B"/>
    <w:rsid w:val="00827636"/>
    <w:rsid w:val="00827970"/>
    <w:rsid w:val="008355E4"/>
    <w:rsid w:val="008366E6"/>
    <w:rsid w:val="00841FCD"/>
    <w:rsid w:val="00842EDE"/>
    <w:rsid w:val="0084371E"/>
    <w:rsid w:val="00843983"/>
    <w:rsid w:val="00843B51"/>
    <w:rsid w:val="008450AE"/>
    <w:rsid w:val="00846494"/>
    <w:rsid w:val="008514AE"/>
    <w:rsid w:val="00854902"/>
    <w:rsid w:val="00855E2F"/>
    <w:rsid w:val="008565BC"/>
    <w:rsid w:val="00856826"/>
    <w:rsid w:val="00856C38"/>
    <w:rsid w:val="00860C81"/>
    <w:rsid w:val="00860E75"/>
    <w:rsid w:val="00861A9E"/>
    <w:rsid w:val="0086253E"/>
    <w:rsid w:val="00862B73"/>
    <w:rsid w:val="00862D73"/>
    <w:rsid w:val="00863EED"/>
    <w:rsid w:val="00863F76"/>
    <w:rsid w:val="00866557"/>
    <w:rsid w:val="00867D3B"/>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AB"/>
    <w:rsid w:val="00887BD5"/>
    <w:rsid w:val="00890743"/>
    <w:rsid w:val="00893D89"/>
    <w:rsid w:val="00893FE0"/>
    <w:rsid w:val="0089432D"/>
    <w:rsid w:val="00894D85"/>
    <w:rsid w:val="00895C99"/>
    <w:rsid w:val="00895E99"/>
    <w:rsid w:val="008964D5"/>
    <w:rsid w:val="0089708B"/>
    <w:rsid w:val="00897624"/>
    <w:rsid w:val="0089772C"/>
    <w:rsid w:val="008A0023"/>
    <w:rsid w:val="008A00A3"/>
    <w:rsid w:val="008A03AE"/>
    <w:rsid w:val="008A103F"/>
    <w:rsid w:val="008A1A6F"/>
    <w:rsid w:val="008A2BE8"/>
    <w:rsid w:val="008A4B74"/>
    <w:rsid w:val="008A5339"/>
    <w:rsid w:val="008A55A5"/>
    <w:rsid w:val="008A5B70"/>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1CAA"/>
    <w:rsid w:val="008C292A"/>
    <w:rsid w:val="008C2CE6"/>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2A02"/>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007"/>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31FE"/>
    <w:rsid w:val="009C424E"/>
    <w:rsid w:val="009C42AB"/>
    <w:rsid w:val="009C4308"/>
    <w:rsid w:val="009C5282"/>
    <w:rsid w:val="009C747C"/>
    <w:rsid w:val="009C7C8F"/>
    <w:rsid w:val="009D01BB"/>
    <w:rsid w:val="009D0616"/>
    <w:rsid w:val="009D1155"/>
    <w:rsid w:val="009D1C09"/>
    <w:rsid w:val="009D1F3A"/>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AD0"/>
    <w:rsid w:val="00A36C5A"/>
    <w:rsid w:val="00A36DA7"/>
    <w:rsid w:val="00A37463"/>
    <w:rsid w:val="00A378E4"/>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0B8E"/>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77CC4"/>
    <w:rsid w:val="00A80AC3"/>
    <w:rsid w:val="00A81F23"/>
    <w:rsid w:val="00A82652"/>
    <w:rsid w:val="00A83395"/>
    <w:rsid w:val="00A834E3"/>
    <w:rsid w:val="00A85BA1"/>
    <w:rsid w:val="00A85DE2"/>
    <w:rsid w:val="00A876BA"/>
    <w:rsid w:val="00A87A11"/>
    <w:rsid w:val="00A87AE8"/>
    <w:rsid w:val="00A90DA1"/>
    <w:rsid w:val="00A914A0"/>
    <w:rsid w:val="00A915F1"/>
    <w:rsid w:val="00A92BAB"/>
    <w:rsid w:val="00A93154"/>
    <w:rsid w:val="00A932AA"/>
    <w:rsid w:val="00A93D12"/>
    <w:rsid w:val="00A94295"/>
    <w:rsid w:val="00A94D46"/>
    <w:rsid w:val="00A9571D"/>
    <w:rsid w:val="00A95A99"/>
    <w:rsid w:val="00A9604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5FF6"/>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2177"/>
    <w:rsid w:val="00B33118"/>
    <w:rsid w:val="00B344EA"/>
    <w:rsid w:val="00B350E6"/>
    <w:rsid w:val="00B350FA"/>
    <w:rsid w:val="00B357C7"/>
    <w:rsid w:val="00B35A0E"/>
    <w:rsid w:val="00B36065"/>
    <w:rsid w:val="00B365D3"/>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34F"/>
    <w:rsid w:val="00BC08D5"/>
    <w:rsid w:val="00BC14B7"/>
    <w:rsid w:val="00BC41A4"/>
    <w:rsid w:val="00BC50B7"/>
    <w:rsid w:val="00BC5482"/>
    <w:rsid w:val="00BC6439"/>
    <w:rsid w:val="00BC6B03"/>
    <w:rsid w:val="00BD25CD"/>
    <w:rsid w:val="00BD3272"/>
    <w:rsid w:val="00BD3558"/>
    <w:rsid w:val="00BD3B01"/>
    <w:rsid w:val="00BD42B7"/>
    <w:rsid w:val="00BD45BA"/>
    <w:rsid w:val="00BD59E8"/>
    <w:rsid w:val="00BD6A13"/>
    <w:rsid w:val="00BD6C0E"/>
    <w:rsid w:val="00BD7665"/>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799"/>
    <w:rsid w:val="00C179B0"/>
    <w:rsid w:val="00C22475"/>
    <w:rsid w:val="00C224A4"/>
    <w:rsid w:val="00C22510"/>
    <w:rsid w:val="00C22B3C"/>
    <w:rsid w:val="00C235C4"/>
    <w:rsid w:val="00C2454D"/>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0ECB"/>
    <w:rsid w:val="00C50EF2"/>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39CB"/>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399B"/>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43"/>
    <w:rsid w:val="00CE2984"/>
    <w:rsid w:val="00CE4830"/>
    <w:rsid w:val="00CE6868"/>
    <w:rsid w:val="00CE69AD"/>
    <w:rsid w:val="00CE7831"/>
    <w:rsid w:val="00CE789B"/>
    <w:rsid w:val="00CE78A9"/>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4124"/>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59A"/>
    <w:rsid w:val="00D74953"/>
    <w:rsid w:val="00D75C7F"/>
    <w:rsid w:val="00D75F3A"/>
    <w:rsid w:val="00D76001"/>
    <w:rsid w:val="00D76019"/>
    <w:rsid w:val="00D7639C"/>
    <w:rsid w:val="00D77099"/>
    <w:rsid w:val="00D779D5"/>
    <w:rsid w:val="00D83425"/>
    <w:rsid w:val="00D851A6"/>
    <w:rsid w:val="00D86C44"/>
    <w:rsid w:val="00D903D0"/>
    <w:rsid w:val="00D916BE"/>
    <w:rsid w:val="00D92AA3"/>
    <w:rsid w:val="00D92DAC"/>
    <w:rsid w:val="00D94127"/>
    <w:rsid w:val="00D97179"/>
    <w:rsid w:val="00D97E00"/>
    <w:rsid w:val="00DA00B0"/>
    <w:rsid w:val="00DA0229"/>
    <w:rsid w:val="00DA04DB"/>
    <w:rsid w:val="00DA0C09"/>
    <w:rsid w:val="00DA0CD7"/>
    <w:rsid w:val="00DA150F"/>
    <w:rsid w:val="00DA24A7"/>
    <w:rsid w:val="00DA3825"/>
    <w:rsid w:val="00DA396B"/>
    <w:rsid w:val="00DA4770"/>
    <w:rsid w:val="00DB0BA8"/>
    <w:rsid w:val="00DB103B"/>
    <w:rsid w:val="00DB21F5"/>
    <w:rsid w:val="00DB2F1A"/>
    <w:rsid w:val="00DB30B3"/>
    <w:rsid w:val="00DB3EB7"/>
    <w:rsid w:val="00DB47B6"/>
    <w:rsid w:val="00DB5E65"/>
    <w:rsid w:val="00DB7557"/>
    <w:rsid w:val="00DC00F7"/>
    <w:rsid w:val="00DC16D4"/>
    <w:rsid w:val="00DC24D5"/>
    <w:rsid w:val="00DC2FF1"/>
    <w:rsid w:val="00DC4EFC"/>
    <w:rsid w:val="00DC5277"/>
    <w:rsid w:val="00DC5E48"/>
    <w:rsid w:val="00DC6041"/>
    <w:rsid w:val="00DC691B"/>
    <w:rsid w:val="00DC77B3"/>
    <w:rsid w:val="00DD146E"/>
    <w:rsid w:val="00DD19F7"/>
    <w:rsid w:val="00DD1BBA"/>
    <w:rsid w:val="00DD440F"/>
    <w:rsid w:val="00DD4A9F"/>
    <w:rsid w:val="00DD5027"/>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418"/>
    <w:rsid w:val="00E06A7C"/>
    <w:rsid w:val="00E07FA3"/>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4797"/>
    <w:rsid w:val="00E85231"/>
    <w:rsid w:val="00E8553C"/>
    <w:rsid w:val="00E865A9"/>
    <w:rsid w:val="00E870A4"/>
    <w:rsid w:val="00E87608"/>
    <w:rsid w:val="00E87E9D"/>
    <w:rsid w:val="00E917C4"/>
    <w:rsid w:val="00E9271F"/>
    <w:rsid w:val="00E93245"/>
    <w:rsid w:val="00E934B4"/>
    <w:rsid w:val="00E93A73"/>
    <w:rsid w:val="00E93B79"/>
    <w:rsid w:val="00E93F0E"/>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48"/>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2C9E"/>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184"/>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05"/>
    <w:rsid w:val="00F61289"/>
    <w:rsid w:val="00F61582"/>
    <w:rsid w:val="00F63CEE"/>
    <w:rsid w:val="00F6415A"/>
    <w:rsid w:val="00F671D6"/>
    <w:rsid w:val="00F70316"/>
    <w:rsid w:val="00F70A27"/>
    <w:rsid w:val="00F71154"/>
    <w:rsid w:val="00F713C7"/>
    <w:rsid w:val="00F7499A"/>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1C4"/>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67AA"/>
    <w:rsid w:val="00FE7D3D"/>
    <w:rsid w:val="00FE7E6D"/>
    <w:rsid w:val="00FF0446"/>
    <w:rsid w:val="00FF0C66"/>
    <w:rsid w:val="00FF18A7"/>
    <w:rsid w:val="00FF2087"/>
    <w:rsid w:val="00FF2175"/>
    <w:rsid w:val="00FF2C00"/>
    <w:rsid w:val="00FF30BF"/>
    <w:rsid w:val="00FF4DF3"/>
    <w:rsid w:val="00FF5691"/>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Chulito,Segunda viñeta,CHULITO,Fotografía 10-1,Sin espaciado1"/>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6"/>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 w:type="paragraph" w:styleId="Textoindependiente">
    <w:name w:val="Body Text"/>
    <w:basedOn w:val="Normal"/>
    <w:link w:val="TextoindependienteCar"/>
    <w:uiPriority w:val="1"/>
    <w:qFormat/>
    <w:rsid w:val="00B365D3"/>
    <w:pPr>
      <w:widowControl w:val="0"/>
      <w:autoSpaceDE w:val="0"/>
      <w:autoSpaceDN w:val="0"/>
      <w:jc w:val="left"/>
    </w:pPr>
    <w:rPr>
      <w:rFonts w:ascii="Trebuchet MS" w:eastAsia="Trebuchet MS" w:hAnsi="Trebuchet MS" w:cs="Trebuchet MS"/>
      <w:sz w:val="22"/>
      <w:lang w:val="es-ES"/>
    </w:rPr>
  </w:style>
  <w:style w:type="character" w:customStyle="1" w:styleId="TextoindependienteCar">
    <w:name w:val="Texto independiente Car"/>
    <w:basedOn w:val="Fuentedeprrafopredeter"/>
    <w:link w:val="Textoindependiente"/>
    <w:uiPriority w:val="1"/>
    <w:rsid w:val="00B365D3"/>
    <w:rPr>
      <w:rFonts w:ascii="Trebuchet MS" w:eastAsia="Trebuchet MS" w:hAnsi="Trebuchet MS" w:cs="Trebuchet MS"/>
      <w:lang w:val="es-ES"/>
    </w:rPr>
  </w:style>
  <w:style w:type="character" w:customStyle="1" w:styleId="SinespaciadoCar">
    <w:name w:val="Sin espaciado Car"/>
    <w:aliases w:val="Encabezado CCE Car,Chulito Car,Segunda viñeta Car,CHULITO Car,Fotografía 10-1 Car,Sin espaciado1 Car"/>
    <w:link w:val="Sinespaciado"/>
    <w:uiPriority w:val="1"/>
    <w:qFormat/>
    <w:locked/>
    <w:rsid w:val="00FF0C66"/>
    <w:rPr>
      <w:b/>
      <w:color w:val="1A1818" w:themeColor="text1"/>
      <w:sz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44</Pages>
  <Words>17588</Words>
  <Characters>96735</Characters>
  <Application>Microsoft Office Word</Application>
  <DocSecurity>0</DocSecurity>
  <Lines>806</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Camilo Andres Nunez Vanegas</cp:lastModifiedBy>
  <cp:revision>229</cp:revision>
  <cp:lastPrinted>2021-08-06T20:04:00Z</cp:lastPrinted>
  <dcterms:created xsi:type="dcterms:W3CDTF">2022-08-03T23:01:00Z</dcterms:created>
  <dcterms:modified xsi:type="dcterms:W3CDTF">2026-09-01T16:47:00Z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y fmtid="{D5CDD505-2E9C-101B-9397-08002B2CF9AE}" pid="10" name="MSIP_Label_86d20378-c2f5-478c-b8e9-5f2dee8e6575_Enabled">
    <vt:lpwstr>true</vt:lpwstr>
  </property>
  <property fmtid="{D5CDD505-2E9C-101B-9397-08002B2CF9AE}" pid="11" name="MSIP_Label_86d20378-c2f5-478c-b8e9-5f2dee8e6575_SetDate">
    <vt:lpwstr>2026-08-26T22:37:12Z</vt:lpwstr>
  </property>
  <property fmtid="{D5CDD505-2E9C-101B-9397-08002B2CF9AE}" pid="12" name="MSIP_Label_86d20378-c2f5-478c-b8e9-5f2dee8e6575_Method">
    <vt:lpwstr>Standard</vt:lpwstr>
  </property>
  <property fmtid="{D5CDD505-2E9C-101B-9397-08002B2CF9AE}" pid="13" name="MSIP_Label_86d20378-c2f5-478c-b8e9-5f2dee8e6575_Name">
    <vt:lpwstr>Publica</vt:lpwstr>
  </property>
  <property fmtid="{D5CDD505-2E9C-101B-9397-08002B2CF9AE}" pid="14" name="MSIP_Label_86d20378-c2f5-478c-b8e9-5f2dee8e6575_SiteId">
    <vt:lpwstr>0720072a-2580-4ec6-b618-25d743ba01e9</vt:lpwstr>
  </property>
  <property fmtid="{D5CDD505-2E9C-101B-9397-08002B2CF9AE}" pid="15" name="MSIP_Label_86d20378-c2f5-478c-b8e9-5f2dee8e6575_ActionId">
    <vt:lpwstr>032386eb-22d0-469c-88ce-0143468ae565</vt:lpwstr>
  </property>
  <property fmtid="{D5CDD505-2E9C-101B-9397-08002B2CF9AE}" pid="16" name="MSIP_Label_86d20378-c2f5-478c-b8e9-5f2dee8e6575_ContentBits">
    <vt:lpwstr>0</vt:lpwstr>
  </property>
  <property fmtid="{D5CDD505-2E9C-101B-9397-08002B2CF9AE}" pid="17" name="MSIP_Label_86d20378-c2f5-478c-b8e9-5f2dee8e6575_Tag">
    <vt:lpwstr>10, 3, 0, 1</vt:lpwstr>
  </property>
</Properties>
</file>