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EAD77" w14:textId="25BF0BC5" w:rsidR="0054297A" w:rsidRDefault="00000000">
      <w:pPr>
        <w:ind w:left="3"/>
        <w:jc w:val="center"/>
        <w:rPr>
          <w:b/>
          <w:sz w:val="24"/>
        </w:rPr>
      </w:pPr>
      <w:r>
        <w:rPr>
          <w:b/>
          <w:sz w:val="24"/>
        </w:rPr>
        <w:t>ANEXO</w:t>
      </w:r>
      <w:r>
        <w:rPr>
          <w:b/>
          <w:spacing w:val="-4"/>
          <w:sz w:val="24"/>
        </w:rPr>
        <w:t xml:space="preserve"> </w:t>
      </w:r>
      <w:r>
        <w:rPr>
          <w:b/>
          <w:sz w:val="24"/>
        </w:rPr>
        <w:t>No.</w:t>
      </w:r>
      <w:r>
        <w:rPr>
          <w:b/>
          <w:spacing w:val="-3"/>
          <w:sz w:val="24"/>
        </w:rPr>
        <w:t xml:space="preserve"> </w:t>
      </w:r>
      <w:r w:rsidR="007740FE">
        <w:rPr>
          <w:b/>
          <w:spacing w:val="-10"/>
          <w:sz w:val="24"/>
        </w:rPr>
        <w:t>6</w:t>
      </w:r>
    </w:p>
    <w:p w14:paraId="61A16A95" w14:textId="77777777" w:rsidR="0054297A" w:rsidRDefault="00000000">
      <w:pPr>
        <w:pStyle w:val="Ttulo1"/>
        <w:ind w:left="3" w:right="3" w:firstLine="0"/>
        <w:jc w:val="center"/>
      </w:pPr>
      <w:r>
        <w:t>CRITERIOS</w:t>
      </w:r>
      <w:r>
        <w:rPr>
          <w:spacing w:val="-5"/>
        </w:rPr>
        <w:t xml:space="preserve"> </w:t>
      </w:r>
      <w:r>
        <w:t>DE</w:t>
      </w:r>
      <w:r>
        <w:rPr>
          <w:spacing w:val="-5"/>
        </w:rPr>
        <w:t xml:space="preserve"> </w:t>
      </w:r>
      <w:r>
        <w:t>DESEMPATE</w:t>
      </w:r>
      <w:r>
        <w:rPr>
          <w:spacing w:val="-1"/>
        </w:rPr>
        <w:t xml:space="preserve"> </w:t>
      </w:r>
      <w:r>
        <w:t>Y</w:t>
      </w:r>
      <w:r>
        <w:rPr>
          <w:spacing w:val="-5"/>
        </w:rPr>
        <w:t xml:space="preserve"> </w:t>
      </w:r>
      <w:r>
        <w:t>FORMA</w:t>
      </w:r>
      <w:r>
        <w:rPr>
          <w:spacing w:val="-5"/>
        </w:rPr>
        <w:t xml:space="preserve"> </w:t>
      </w:r>
      <w:r>
        <w:t>DE</w:t>
      </w:r>
      <w:r>
        <w:rPr>
          <w:spacing w:val="-1"/>
        </w:rPr>
        <w:t xml:space="preserve"> </w:t>
      </w:r>
      <w:r>
        <w:rPr>
          <w:spacing w:val="-2"/>
        </w:rPr>
        <w:t>ACREDITARLOS</w:t>
      </w:r>
    </w:p>
    <w:p w14:paraId="0882CF1B" w14:textId="77777777" w:rsidR="0054297A" w:rsidRDefault="0054297A">
      <w:pPr>
        <w:pStyle w:val="Textoindependiente"/>
        <w:rPr>
          <w:b/>
        </w:rPr>
      </w:pPr>
    </w:p>
    <w:p w14:paraId="1D4FE912" w14:textId="77777777" w:rsidR="0054297A" w:rsidRDefault="00000000">
      <w:pPr>
        <w:pStyle w:val="Textoindependiente"/>
        <w:ind w:left="242" w:right="236"/>
        <w:jc w:val="both"/>
      </w:pPr>
      <w:r>
        <w:t>De conformidad con lo dispuesto en el artículo 35 de la Ley 2069 de 2020, para el caso</w:t>
      </w:r>
      <w:r>
        <w:rPr>
          <w:spacing w:val="-10"/>
        </w:rPr>
        <w:t xml:space="preserve"> </w:t>
      </w:r>
      <w:r>
        <w:t>de</w:t>
      </w:r>
      <w:r>
        <w:rPr>
          <w:spacing w:val="-12"/>
        </w:rPr>
        <w:t xml:space="preserve"> </w:t>
      </w:r>
      <w:r>
        <w:t>empate</w:t>
      </w:r>
      <w:r>
        <w:rPr>
          <w:spacing w:val="-11"/>
        </w:rPr>
        <w:t xml:space="preserve"> </w:t>
      </w:r>
      <w:r>
        <w:t>entre</w:t>
      </w:r>
      <w:r>
        <w:rPr>
          <w:spacing w:val="-11"/>
        </w:rPr>
        <w:t xml:space="preserve"> </w:t>
      </w:r>
      <w:r>
        <w:t>varias</w:t>
      </w:r>
      <w:r>
        <w:rPr>
          <w:spacing w:val="-8"/>
        </w:rPr>
        <w:t xml:space="preserve"> </w:t>
      </w:r>
      <w:r>
        <w:t>ofertas</w:t>
      </w:r>
      <w:r>
        <w:rPr>
          <w:spacing w:val="-10"/>
        </w:rPr>
        <w:t xml:space="preserve"> </w:t>
      </w:r>
      <w:r>
        <w:t>que</w:t>
      </w:r>
      <w:r>
        <w:rPr>
          <w:spacing w:val="-10"/>
        </w:rPr>
        <w:t xml:space="preserve"> </w:t>
      </w:r>
      <w:r>
        <w:t>se</w:t>
      </w:r>
      <w:r>
        <w:rPr>
          <w:spacing w:val="-12"/>
        </w:rPr>
        <w:t xml:space="preserve"> </w:t>
      </w:r>
      <w:r>
        <w:t>encuentren</w:t>
      </w:r>
      <w:r>
        <w:rPr>
          <w:spacing w:val="-11"/>
        </w:rPr>
        <w:t xml:space="preserve"> </w:t>
      </w:r>
      <w:r>
        <w:t>en</w:t>
      </w:r>
      <w:r>
        <w:rPr>
          <w:spacing w:val="-10"/>
        </w:rPr>
        <w:t xml:space="preserve"> </w:t>
      </w:r>
      <w:r>
        <w:t>igualdad</w:t>
      </w:r>
      <w:r>
        <w:rPr>
          <w:spacing w:val="-16"/>
        </w:rPr>
        <w:t xml:space="preserve"> </w:t>
      </w:r>
      <w:r>
        <w:t>de</w:t>
      </w:r>
      <w:r>
        <w:rPr>
          <w:spacing w:val="-10"/>
        </w:rPr>
        <w:t xml:space="preserve"> </w:t>
      </w:r>
      <w:r>
        <w:t>condiciones, se deberán tener en cuenta las siguientes reglas sucesivas y excluyentes:</w:t>
      </w:r>
    </w:p>
    <w:p w14:paraId="1DAD1C1A" w14:textId="77777777" w:rsidR="0054297A" w:rsidRDefault="0054297A">
      <w:pPr>
        <w:pStyle w:val="Textoindependiente"/>
      </w:pPr>
    </w:p>
    <w:p w14:paraId="151BCCA4" w14:textId="77777777" w:rsidR="0054297A" w:rsidRDefault="00000000">
      <w:pPr>
        <w:pStyle w:val="Prrafodelista"/>
        <w:numPr>
          <w:ilvl w:val="0"/>
          <w:numId w:val="4"/>
        </w:numPr>
        <w:tabs>
          <w:tab w:val="left" w:pos="959"/>
          <w:tab w:val="left" w:pos="961"/>
        </w:tabs>
        <w:ind w:left="961" w:right="233"/>
        <w:rPr>
          <w:sz w:val="24"/>
        </w:rPr>
      </w:pPr>
      <w:r>
        <w:rPr>
          <w:sz w:val="24"/>
        </w:rPr>
        <w:t>Preferir</w:t>
      </w:r>
      <w:r>
        <w:rPr>
          <w:spacing w:val="-5"/>
          <w:sz w:val="24"/>
        </w:rPr>
        <w:t xml:space="preserve"> </w:t>
      </w:r>
      <w:r>
        <w:rPr>
          <w:sz w:val="24"/>
        </w:rPr>
        <w:t>la</w:t>
      </w:r>
      <w:r>
        <w:rPr>
          <w:spacing w:val="-7"/>
          <w:sz w:val="24"/>
        </w:rPr>
        <w:t xml:space="preserve"> </w:t>
      </w:r>
      <w:r>
        <w:rPr>
          <w:sz w:val="24"/>
        </w:rPr>
        <w:t>oferta</w:t>
      </w:r>
      <w:r>
        <w:rPr>
          <w:spacing w:val="-6"/>
          <w:sz w:val="24"/>
        </w:rPr>
        <w:t xml:space="preserve"> </w:t>
      </w:r>
      <w:r>
        <w:rPr>
          <w:sz w:val="24"/>
        </w:rPr>
        <w:t>de</w:t>
      </w:r>
      <w:r>
        <w:rPr>
          <w:spacing w:val="-9"/>
          <w:sz w:val="24"/>
        </w:rPr>
        <w:t xml:space="preserve"> </w:t>
      </w:r>
      <w:r>
        <w:rPr>
          <w:sz w:val="24"/>
        </w:rPr>
        <w:t>bienes</w:t>
      </w:r>
      <w:r>
        <w:rPr>
          <w:spacing w:val="-7"/>
          <w:sz w:val="24"/>
        </w:rPr>
        <w:t xml:space="preserve"> </w:t>
      </w:r>
      <w:r>
        <w:rPr>
          <w:sz w:val="24"/>
        </w:rPr>
        <w:t>o</w:t>
      </w:r>
      <w:r>
        <w:rPr>
          <w:spacing w:val="-4"/>
          <w:sz w:val="24"/>
        </w:rPr>
        <w:t xml:space="preserve"> </w:t>
      </w:r>
      <w:r>
        <w:rPr>
          <w:sz w:val="24"/>
        </w:rPr>
        <w:t>servicios</w:t>
      </w:r>
      <w:r>
        <w:rPr>
          <w:spacing w:val="-7"/>
          <w:sz w:val="24"/>
        </w:rPr>
        <w:t xml:space="preserve"> </w:t>
      </w:r>
      <w:r>
        <w:rPr>
          <w:sz w:val="24"/>
        </w:rPr>
        <w:t>nacionales</w:t>
      </w:r>
      <w:r>
        <w:rPr>
          <w:spacing w:val="-2"/>
          <w:sz w:val="24"/>
        </w:rPr>
        <w:t xml:space="preserve"> </w:t>
      </w:r>
      <w:r>
        <w:rPr>
          <w:sz w:val="24"/>
        </w:rPr>
        <w:t>frente</w:t>
      </w:r>
      <w:r>
        <w:rPr>
          <w:spacing w:val="-8"/>
          <w:sz w:val="24"/>
        </w:rPr>
        <w:t xml:space="preserve"> </w:t>
      </w:r>
      <w:r>
        <w:rPr>
          <w:sz w:val="24"/>
        </w:rPr>
        <w:t>a</w:t>
      </w:r>
      <w:r>
        <w:rPr>
          <w:spacing w:val="-3"/>
          <w:sz w:val="24"/>
        </w:rPr>
        <w:t xml:space="preserve"> </w:t>
      </w:r>
      <w:r>
        <w:rPr>
          <w:sz w:val="24"/>
        </w:rPr>
        <w:t>la</w:t>
      </w:r>
      <w:r>
        <w:rPr>
          <w:spacing w:val="-12"/>
          <w:sz w:val="24"/>
        </w:rPr>
        <w:t xml:space="preserve"> </w:t>
      </w:r>
      <w:r>
        <w:rPr>
          <w:sz w:val="24"/>
        </w:rPr>
        <w:t>oferta</w:t>
      </w:r>
      <w:r>
        <w:rPr>
          <w:spacing w:val="-8"/>
          <w:sz w:val="24"/>
        </w:rPr>
        <w:t xml:space="preserve"> </w:t>
      </w:r>
      <w:r>
        <w:rPr>
          <w:sz w:val="24"/>
        </w:rPr>
        <w:t>de</w:t>
      </w:r>
      <w:r>
        <w:rPr>
          <w:spacing w:val="-3"/>
          <w:sz w:val="24"/>
        </w:rPr>
        <w:t xml:space="preserve"> </w:t>
      </w:r>
      <w:r>
        <w:rPr>
          <w:sz w:val="24"/>
        </w:rPr>
        <w:t>bienes o servicios extranjeros.</w:t>
      </w:r>
    </w:p>
    <w:p w14:paraId="66867615" w14:textId="77777777" w:rsidR="0054297A" w:rsidRDefault="0054297A">
      <w:pPr>
        <w:pStyle w:val="Textoindependiente"/>
      </w:pPr>
    </w:p>
    <w:p w14:paraId="4F6D00E9" w14:textId="77777777" w:rsidR="0054297A" w:rsidRDefault="00000000">
      <w:pPr>
        <w:pStyle w:val="Prrafodelista"/>
        <w:numPr>
          <w:ilvl w:val="0"/>
          <w:numId w:val="4"/>
        </w:numPr>
        <w:tabs>
          <w:tab w:val="left" w:pos="959"/>
          <w:tab w:val="left" w:pos="961"/>
        </w:tabs>
        <w:spacing w:before="1"/>
        <w:ind w:left="961" w:right="234"/>
        <w:rPr>
          <w:sz w:val="24"/>
        </w:rPr>
      </w:pPr>
      <w:r>
        <w:rPr>
          <w:sz w:val="24"/>
        </w:rPr>
        <w:t>Preferir la oferta de la mujer cabeza de familia, mujeres víctimas de la violencia</w:t>
      </w:r>
      <w:r>
        <w:rPr>
          <w:spacing w:val="-7"/>
          <w:sz w:val="24"/>
        </w:rPr>
        <w:t xml:space="preserve"> </w:t>
      </w:r>
      <w:r>
        <w:rPr>
          <w:sz w:val="24"/>
        </w:rPr>
        <w:t>intrafamiliar</w:t>
      </w:r>
      <w:r>
        <w:rPr>
          <w:spacing w:val="-9"/>
          <w:sz w:val="24"/>
        </w:rPr>
        <w:t xml:space="preserve"> </w:t>
      </w:r>
      <w:r>
        <w:rPr>
          <w:sz w:val="24"/>
        </w:rPr>
        <w:t>o</w:t>
      </w:r>
      <w:r>
        <w:rPr>
          <w:spacing w:val="-9"/>
          <w:sz w:val="24"/>
        </w:rPr>
        <w:t xml:space="preserve"> </w:t>
      </w:r>
      <w:r>
        <w:rPr>
          <w:sz w:val="24"/>
        </w:rPr>
        <w:t>de</w:t>
      </w:r>
      <w:r>
        <w:rPr>
          <w:spacing w:val="-7"/>
          <w:sz w:val="24"/>
        </w:rPr>
        <w:t xml:space="preserve"> </w:t>
      </w:r>
      <w:r>
        <w:rPr>
          <w:sz w:val="24"/>
        </w:rPr>
        <w:t>la</w:t>
      </w:r>
      <w:r>
        <w:rPr>
          <w:spacing w:val="-7"/>
          <w:sz w:val="24"/>
        </w:rPr>
        <w:t xml:space="preserve"> </w:t>
      </w:r>
      <w:r>
        <w:rPr>
          <w:sz w:val="24"/>
        </w:rPr>
        <w:t>persona</w:t>
      </w:r>
      <w:r>
        <w:rPr>
          <w:spacing w:val="-6"/>
          <w:sz w:val="24"/>
        </w:rPr>
        <w:t xml:space="preserve"> </w:t>
      </w:r>
      <w:r>
        <w:rPr>
          <w:sz w:val="24"/>
        </w:rPr>
        <w:t>jurídica</w:t>
      </w:r>
      <w:r>
        <w:rPr>
          <w:spacing w:val="-12"/>
          <w:sz w:val="24"/>
        </w:rPr>
        <w:t xml:space="preserve"> </w:t>
      </w:r>
      <w:r>
        <w:rPr>
          <w:sz w:val="24"/>
        </w:rPr>
        <w:t>en</w:t>
      </w:r>
      <w:r>
        <w:rPr>
          <w:spacing w:val="-5"/>
          <w:sz w:val="24"/>
        </w:rPr>
        <w:t xml:space="preserve"> </w:t>
      </w:r>
      <w:r>
        <w:rPr>
          <w:sz w:val="24"/>
        </w:rPr>
        <w:t>la</w:t>
      </w:r>
      <w:r>
        <w:rPr>
          <w:spacing w:val="-9"/>
          <w:sz w:val="24"/>
        </w:rPr>
        <w:t xml:space="preserve"> </w:t>
      </w:r>
      <w:r>
        <w:rPr>
          <w:sz w:val="24"/>
        </w:rPr>
        <w:t>cual</w:t>
      </w:r>
      <w:r>
        <w:rPr>
          <w:spacing w:val="-10"/>
          <w:sz w:val="24"/>
        </w:rPr>
        <w:t xml:space="preserve"> </w:t>
      </w:r>
      <w:r>
        <w:rPr>
          <w:sz w:val="24"/>
        </w:rPr>
        <w:t>participe</w:t>
      </w:r>
      <w:r>
        <w:rPr>
          <w:spacing w:val="-8"/>
          <w:sz w:val="24"/>
        </w:rPr>
        <w:t xml:space="preserve"> </w:t>
      </w:r>
      <w:r>
        <w:rPr>
          <w:sz w:val="24"/>
        </w:rPr>
        <w:t>o</w:t>
      </w:r>
      <w:r>
        <w:rPr>
          <w:spacing w:val="-7"/>
          <w:sz w:val="24"/>
        </w:rPr>
        <w:t xml:space="preserve"> </w:t>
      </w:r>
      <w:r>
        <w:rPr>
          <w:sz w:val="24"/>
        </w:rPr>
        <w:t>participen mayoritariamente; o, la</w:t>
      </w:r>
      <w:r>
        <w:rPr>
          <w:spacing w:val="-3"/>
          <w:sz w:val="24"/>
        </w:rPr>
        <w:t xml:space="preserve"> </w:t>
      </w:r>
      <w:r>
        <w:rPr>
          <w:sz w:val="24"/>
        </w:rPr>
        <w:t>de</w:t>
      </w:r>
      <w:r>
        <w:rPr>
          <w:spacing w:val="-3"/>
          <w:sz w:val="24"/>
        </w:rPr>
        <w:t xml:space="preserve"> </w:t>
      </w:r>
      <w:r>
        <w:rPr>
          <w:sz w:val="24"/>
        </w:rPr>
        <w:t>un</w:t>
      </w:r>
      <w:r>
        <w:rPr>
          <w:spacing w:val="-2"/>
          <w:sz w:val="24"/>
        </w:rPr>
        <w:t xml:space="preserve"> </w:t>
      </w:r>
      <w:r>
        <w:rPr>
          <w:sz w:val="24"/>
        </w:rPr>
        <w:t>oferente plural</w:t>
      </w:r>
      <w:r>
        <w:rPr>
          <w:spacing w:val="-6"/>
          <w:sz w:val="24"/>
        </w:rPr>
        <w:t xml:space="preserve"> </w:t>
      </w:r>
      <w:r>
        <w:rPr>
          <w:sz w:val="24"/>
        </w:rPr>
        <w:t>constituido</w:t>
      </w:r>
      <w:r>
        <w:rPr>
          <w:spacing w:val="-3"/>
          <w:sz w:val="24"/>
        </w:rPr>
        <w:t xml:space="preserve"> </w:t>
      </w:r>
      <w:r>
        <w:rPr>
          <w:sz w:val="24"/>
        </w:rPr>
        <w:t>por</w:t>
      </w:r>
      <w:r>
        <w:rPr>
          <w:spacing w:val="-3"/>
          <w:sz w:val="24"/>
        </w:rPr>
        <w:t xml:space="preserve"> </w:t>
      </w:r>
      <w:r>
        <w:rPr>
          <w:sz w:val="24"/>
        </w:rPr>
        <w:t>mujeres</w:t>
      </w:r>
      <w:r>
        <w:rPr>
          <w:spacing w:val="-1"/>
          <w:sz w:val="24"/>
        </w:rPr>
        <w:t xml:space="preserve"> </w:t>
      </w:r>
      <w:r>
        <w:rPr>
          <w:sz w:val="24"/>
        </w:rPr>
        <w:t>cabeza de familia, mujeres víctimas de violencia intrafamiliar y/o personas jurídicas en las cuales participe o participen mayoritariamente.</w:t>
      </w:r>
    </w:p>
    <w:p w14:paraId="23C8B919" w14:textId="77777777" w:rsidR="0054297A" w:rsidRDefault="0054297A">
      <w:pPr>
        <w:pStyle w:val="Textoindependiente"/>
      </w:pPr>
    </w:p>
    <w:p w14:paraId="6671AE60" w14:textId="77777777" w:rsidR="0054297A" w:rsidRDefault="00000000">
      <w:pPr>
        <w:pStyle w:val="Prrafodelista"/>
        <w:numPr>
          <w:ilvl w:val="0"/>
          <w:numId w:val="4"/>
        </w:numPr>
        <w:tabs>
          <w:tab w:val="left" w:pos="959"/>
          <w:tab w:val="left" w:pos="961"/>
        </w:tabs>
        <w:ind w:left="961" w:right="229"/>
        <w:rPr>
          <w:sz w:val="24"/>
        </w:rPr>
      </w:pPr>
      <w:r>
        <w:rPr>
          <w:sz w:val="24"/>
        </w:rPr>
        <w:t>Preferir la oferta presentada por el oferente que acredite en las condiciones establecidas</w:t>
      </w:r>
      <w:r>
        <w:rPr>
          <w:spacing w:val="-17"/>
          <w:sz w:val="24"/>
        </w:rPr>
        <w:t xml:space="preserve"> </w:t>
      </w:r>
      <w:r>
        <w:rPr>
          <w:sz w:val="24"/>
        </w:rPr>
        <w:t>en</w:t>
      </w:r>
      <w:r>
        <w:rPr>
          <w:spacing w:val="-12"/>
          <w:sz w:val="24"/>
        </w:rPr>
        <w:t xml:space="preserve"> </w:t>
      </w:r>
      <w:r>
        <w:rPr>
          <w:sz w:val="24"/>
        </w:rPr>
        <w:t>la</w:t>
      </w:r>
      <w:r>
        <w:rPr>
          <w:spacing w:val="-14"/>
          <w:sz w:val="24"/>
        </w:rPr>
        <w:t xml:space="preserve"> </w:t>
      </w:r>
      <w:r>
        <w:rPr>
          <w:sz w:val="24"/>
        </w:rPr>
        <w:t>ley</w:t>
      </w:r>
      <w:r>
        <w:rPr>
          <w:spacing w:val="-17"/>
          <w:sz w:val="24"/>
        </w:rPr>
        <w:t xml:space="preserve"> </w:t>
      </w:r>
      <w:r>
        <w:rPr>
          <w:sz w:val="24"/>
        </w:rPr>
        <w:t>que</w:t>
      </w:r>
      <w:r>
        <w:rPr>
          <w:spacing w:val="-15"/>
          <w:sz w:val="24"/>
        </w:rPr>
        <w:t xml:space="preserve"> </w:t>
      </w:r>
      <w:r>
        <w:rPr>
          <w:sz w:val="24"/>
        </w:rPr>
        <w:t>por</w:t>
      </w:r>
      <w:r>
        <w:rPr>
          <w:spacing w:val="-16"/>
          <w:sz w:val="24"/>
        </w:rPr>
        <w:t xml:space="preserve"> </w:t>
      </w:r>
      <w:r>
        <w:rPr>
          <w:sz w:val="24"/>
        </w:rPr>
        <w:t>lo</w:t>
      </w:r>
      <w:r>
        <w:rPr>
          <w:spacing w:val="-16"/>
          <w:sz w:val="24"/>
        </w:rPr>
        <w:t xml:space="preserve"> </w:t>
      </w:r>
      <w:r>
        <w:rPr>
          <w:sz w:val="24"/>
        </w:rPr>
        <w:t>menos</w:t>
      </w:r>
      <w:r>
        <w:rPr>
          <w:spacing w:val="-16"/>
          <w:sz w:val="24"/>
        </w:rPr>
        <w:t xml:space="preserve"> </w:t>
      </w:r>
      <w:r>
        <w:rPr>
          <w:sz w:val="24"/>
        </w:rPr>
        <w:t>el</w:t>
      </w:r>
      <w:r>
        <w:rPr>
          <w:spacing w:val="-17"/>
          <w:sz w:val="24"/>
        </w:rPr>
        <w:t xml:space="preserve"> </w:t>
      </w:r>
      <w:r>
        <w:rPr>
          <w:sz w:val="24"/>
        </w:rPr>
        <w:t>diez</w:t>
      </w:r>
      <w:r>
        <w:rPr>
          <w:spacing w:val="-16"/>
          <w:sz w:val="24"/>
        </w:rPr>
        <w:t xml:space="preserve"> </w:t>
      </w:r>
      <w:r>
        <w:rPr>
          <w:sz w:val="24"/>
        </w:rPr>
        <w:t>por</w:t>
      </w:r>
      <w:r>
        <w:rPr>
          <w:spacing w:val="-17"/>
          <w:sz w:val="24"/>
        </w:rPr>
        <w:t xml:space="preserve"> </w:t>
      </w:r>
      <w:r>
        <w:rPr>
          <w:sz w:val="24"/>
        </w:rPr>
        <w:t>ciento</w:t>
      </w:r>
      <w:r>
        <w:rPr>
          <w:spacing w:val="-10"/>
          <w:sz w:val="24"/>
        </w:rPr>
        <w:t xml:space="preserve"> </w:t>
      </w:r>
      <w:r>
        <w:rPr>
          <w:sz w:val="24"/>
        </w:rPr>
        <w:t>(10%)</w:t>
      </w:r>
      <w:r>
        <w:rPr>
          <w:spacing w:val="-17"/>
          <w:sz w:val="24"/>
        </w:rPr>
        <w:t xml:space="preserve"> </w:t>
      </w:r>
      <w:r>
        <w:rPr>
          <w:sz w:val="24"/>
        </w:rPr>
        <w:t>de</w:t>
      </w:r>
      <w:r>
        <w:rPr>
          <w:spacing w:val="-12"/>
          <w:sz w:val="24"/>
        </w:rPr>
        <w:t xml:space="preserve"> </w:t>
      </w:r>
      <w:r>
        <w:rPr>
          <w:sz w:val="24"/>
        </w:rPr>
        <w:t>su</w:t>
      </w:r>
      <w:r>
        <w:rPr>
          <w:spacing w:val="-16"/>
          <w:sz w:val="24"/>
        </w:rPr>
        <w:t xml:space="preserve"> </w:t>
      </w:r>
      <w:r>
        <w:rPr>
          <w:sz w:val="24"/>
        </w:rPr>
        <w:t>nómina está</w:t>
      </w:r>
      <w:r>
        <w:rPr>
          <w:spacing w:val="-1"/>
          <w:sz w:val="24"/>
        </w:rPr>
        <w:t xml:space="preserve"> </w:t>
      </w:r>
      <w:r>
        <w:rPr>
          <w:sz w:val="24"/>
        </w:rPr>
        <w:t>en</w:t>
      </w:r>
      <w:r>
        <w:rPr>
          <w:spacing w:val="-2"/>
          <w:sz w:val="24"/>
        </w:rPr>
        <w:t xml:space="preserve"> </w:t>
      </w:r>
      <w:r>
        <w:rPr>
          <w:sz w:val="24"/>
        </w:rPr>
        <w:t>condición</w:t>
      </w:r>
      <w:r>
        <w:rPr>
          <w:spacing w:val="-2"/>
          <w:sz w:val="24"/>
        </w:rPr>
        <w:t xml:space="preserve"> </w:t>
      </w:r>
      <w:r>
        <w:rPr>
          <w:sz w:val="24"/>
        </w:rPr>
        <w:t>de</w:t>
      </w:r>
      <w:r>
        <w:rPr>
          <w:spacing w:val="-2"/>
          <w:sz w:val="24"/>
        </w:rPr>
        <w:t xml:space="preserve"> </w:t>
      </w:r>
      <w:r>
        <w:rPr>
          <w:sz w:val="24"/>
        </w:rPr>
        <w:t>discapacidad</w:t>
      </w:r>
      <w:r>
        <w:rPr>
          <w:spacing w:val="-2"/>
          <w:sz w:val="24"/>
        </w:rPr>
        <w:t xml:space="preserve"> </w:t>
      </w:r>
      <w:r>
        <w:rPr>
          <w:sz w:val="24"/>
        </w:rPr>
        <w:t>a</w:t>
      </w:r>
      <w:r>
        <w:rPr>
          <w:spacing w:val="-1"/>
          <w:sz w:val="24"/>
        </w:rPr>
        <w:t xml:space="preserve"> </w:t>
      </w:r>
      <w:r>
        <w:rPr>
          <w:sz w:val="24"/>
        </w:rPr>
        <w:t>la</w:t>
      </w:r>
      <w:r>
        <w:rPr>
          <w:spacing w:val="-2"/>
          <w:sz w:val="24"/>
        </w:rPr>
        <w:t xml:space="preserve"> </w:t>
      </w:r>
      <w:r>
        <w:rPr>
          <w:sz w:val="24"/>
        </w:rPr>
        <w:t>que</w:t>
      </w:r>
      <w:r>
        <w:rPr>
          <w:spacing w:val="-2"/>
          <w:sz w:val="24"/>
        </w:rPr>
        <w:t xml:space="preserve"> </w:t>
      </w:r>
      <w:r>
        <w:rPr>
          <w:sz w:val="24"/>
        </w:rPr>
        <w:t>se</w:t>
      </w:r>
      <w:r>
        <w:rPr>
          <w:spacing w:val="-2"/>
          <w:sz w:val="24"/>
        </w:rPr>
        <w:t xml:space="preserve"> </w:t>
      </w:r>
      <w:r>
        <w:rPr>
          <w:sz w:val="24"/>
        </w:rPr>
        <w:t>refiere</w:t>
      </w:r>
      <w:r>
        <w:rPr>
          <w:spacing w:val="-2"/>
          <w:sz w:val="24"/>
        </w:rPr>
        <w:t xml:space="preserve"> </w:t>
      </w:r>
      <w:r>
        <w:rPr>
          <w:sz w:val="24"/>
        </w:rPr>
        <w:t>la</w:t>
      </w:r>
      <w:r>
        <w:rPr>
          <w:spacing w:val="-2"/>
          <w:sz w:val="24"/>
        </w:rPr>
        <w:t xml:space="preserve"> </w:t>
      </w:r>
      <w:r>
        <w:rPr>
          <w:sz w:val="24"/>
        </w:rPr>
        <w:t>Ley</w:t>
      </w:r>
      <w:r>
        <w:rPr>
          <w:spacing w:val="-2"/>
          <w:sz w:val="24"/>
        </w:rPr>
        <w:t xml:space="preserve"> </w:t>
      </w:r>
      <w:r>
        <w:rPr>
          <w:sz w:val="24"/>
        </w:rPr>
        <w:t>361</w:t>
      </w:r>
      <w:r>
        <w:rPr>
          <w:spacing w:val="-2"/>
          <w:sz w:val="24"/>
        </w:rPr>
        <w:t xml:space="preserve"> </w:t>
      </w:r>
      <w:r>
        <w:rPr>
          <w:sz w:val="24"/>
        </w:rPr>
        <w:t>de</w:t>
      </w:r>
      <w:r>
        <w:rPr>
          <w:spacing w:val="-4"/>
          <w:sz w:val="24"/>
        </w:rPr>
        <w:t xml:space="preserve"> </w:t>
      </w:r>
      <w:r>
        <w:rPr>
          <w:sz w:val="24"/>
        </w:rPr>
        <w:t>1997.</w:t>
      </w:r>
      <w:r>
        <w:rPr>
          <w:spacing w:val="-2"/>
          <w:sz w:val="24"/>
        </w:rPr>
        <w:t xml:space="preserve"> </w:t>
      </w:r>
      <w:r>
        <w:rPr>
          <w:sz w:val="24"/>
        </w:rPr>
        <w:t>Si la oferta es presentada por un oferente plural, el integrante del oferente que acredite que el diez por ciento (10%) de su nómina está en condición de discapacidad en los términos del presente numeral, debe tener una participación</w:t>
      </w:r>
      <w:r>
        <w:rPr>
          <w:spacing w:val="-4"/>
          <w:sz w:val="24"/>
        </w:rPr>
        <w:t xml:space="preserve"> </w:t>
      </w:r>
      <w:r>
        <w:rPr>
          <w:sz w:val="24"/>
        </w:rPr>
        <w:t>de</w:t>
      </w:r>
      <w:r>
        <w:rPr>
          <w:spacing w:val="-4"/>
          <w:sz w:val="24"/>
        </w:rPr>
        <w:t xml:space="preserve"> </w:t>
      </w:r>
      <w:r>
        <w:rPr>
          <w:sz w:val="24"/>
        </w:rPr>
        <w:t>por</w:t>
      </w:r>
      <w:r>
        <w:rPr>
          <w:spacing w:val="-6"/>
          <w:sz w:val="24"/>
        </w:rPr>
        <w:t xml:space="preserve"> </w:t>
      </w:r>
      <w:r>
        <w:rPr>
          <w:sz w:val="24"/>
        </w:rPr>
        <w:t>lo</w:t>
      </w:r>
      <w:r>
        <w:rPr>
          <w:spacing w:val="-8"/>
          <w:sz w:val="24"/>
        </w:rPr>
        <w:t xml:space="preserve"> </w:t>
      </w:r>
      <w:r>
        <w:rPr>
          <w:sz w:val="24"/>
        </w:rPr>
        <w:t>menos</w:t>
      </w:r>
      <w:r>
        <w:rPr>
          <w:spacing w:val="-7"/>
          <w:sz w:val="24"/>
        </w:rPr>
        <w:t xml:space="preserve"> </w:t>
      </w:r>
      <w:r>
        <w:rPr>
          <w:sz w:val="24"/>
        </w:rPr>
        <w:t>el</w:t>
      </w:r>
      <w:r>
        <w:rPr>
          <w:spacing w:val="-6"/>
          <w:sz w:val="24"/>
        </w:rPr>
        <w:t xml:space="preserve"> </w:t>
      </w:r>
      <w:r>
        <w:rPr>
          <w:sz w:val="24"/>
        </w:rPr>
        <w:t>veinticinco</w:t>
      </w:r>
      <w:r>
        <w:rPr>
          <w:spacing w:val="-6"/>
          <w:sz w:val="24"/>
        </w:rPr>
        <w:t xml:space="preserve"> </w:t>
      </w:r>
      <w:r>
        <w:rPr>
          <w:sz w:val="24"/>
        </w:rPr>
        <w:t>por</w:t>
      </w:r>
      <w:r>
        <w:rPr>
          <w:spacing w:val="-6"/>
          <w:sz w:val="24"/>
        </w:rPr>
        <w:t xml:space="preserve"> </w:t>
      </w:r>
      <w:r>
        <w:rPr>
          <w:sz w:val="24"/>
        </w:rPr>
        <w:t>ciento</w:t>
      </w:r>
      <w:r>
        <w:rPr>
          <w:spacing w:val="-4"/>
          <w:sz w:val="24"/>
        </w:rPr>
        <w:t xml:space="preserve"> </w:t>
      </w:r>
      <w:r>
        <w:rPr>
          <w:sz w:val="24"/>
        </w:rPr>
        <w:t>(25%)</w:t>
      </w:r>
      <w:r>
        <w:rPr>
          <w:spacing w:val="-8"/>
          <w:sz w:val="24"/>
        </w:rPr>
        <w:t xml:space="preserve"> </w:t>
      </w:r>
      <w:r>
        <w:rPr>
          <w:sz w:val="24"/>
        </w:rPr>
        <w:t>en</w:t>
      </w:r>
      <w:r>
        <w:rPr>
          <w:spacing w:val="-6"/>
          <w:sz w:val="24"/>
        </w:rPr>
        <w:t xml:space="preserve"> </w:t>
      </w:r>
      <w:r>
        <w:rPr>
          <w:sz w:val="24"/>
        </w:rPr>
        <w:t>el</w:t>
      </w:r>
      <w:r>
        <w:rPr>
          <w:spacing w:val="-6"/>
          <w:sz w:val="24"/>
        </w:rPr>
        <w:t xml:space="preserve"> </w:t>
      </w:r>
      <w:r>
        <w:rPr>
          <w:sz w:val="24"/>
        </w:rPr>
        <w:t>consorcio, unión</w:t>
      </w:r>
      <w:r>
        <w:rPr>
          <w:spacing w:val="-3"/>
          <w:sz w:val="24"/>
        </w:rPr>
        <w:t xml:space="preserve"> </w:t>
      </w:r>
      <w:r>
        <w:rPr>
          <w:sz w:val="24"/>
        </w:rPr>
        <w:t>temporal</w:t>
      </w:r>
      <w:r>
        <w:rPr>
          <w:spacing w:val="-7"/>
          <w:sz w:val="24"/>
        </w:rPr>
        <w:t xml:space="preserve"> </w:t>
      </w:r>
      <w:r>
        <w:rPr>
          <w:sz w:val="24"/>
        </w:rPr>
        <w:t>o</w:t>
      </w:r>
      <w:r>
        <w:rPr>
          <w:spacing w:val="-2"/>
          <w:sz w:val="24"/>
        </w:rPr>
        <w:t xml:space="preserve"> </w:t>
      </w:r>
      <w:r>
        <w:rPr>
          <w:sz w:val="24"/>
        </w:rPr>
        <w:t>promesa</w:t>
      </w:r>
      <w:r>
        <w:rPr>
          <w:spacing w:val="-4"/>
          <w:sz w:val="24"/>
        </w:rPr>
        <w:t xml:space="preserve"> </w:t>
      </w:r>
      <w:r>
        <w:rPr>
          <w:sz w:val="24"/>
        </w:rPr>
        <w:t>de</w:t>
      </w:r>
      <w:r>
        <w:rPr>
          <w:spacing w:val="-2"/>
          <w:sz w:val="24"/>
        </w:rPr>
        <w:t xml:space="preserve"> </w:t>
      </w:r>
      <w:r>
        <w:rPr>
          <w:sz w:val="24"/>
        </w:rPr>
        <w:t>sociedad</w:t>
      </w:r>
      <w:r>
        <w:rPr>
          <w:spacing w:val="-4"/>
          <w:sz w:val="24"/>
        </w:rPr>
        <w:t xml:space="preserve"> </w:t>
      </w:r>
      <w:r>
        <w:rPr>
          <w:sz w:val="24"/>
        </w:rPr>
        <w:t>futura</w:t>
      </w:r>
      <w:r>
        <w:rPr>
          <w:spacing w:val="-9"/>
          <w:sz w:val="24"/>
        </w:rPr>
        <w:t xml:space="preserve"> </w:t>
      </w:r>
      <w:r>
        <w:rPr>
          <w:sz w:val="24"/>
        </w:rPr>
        <w:t>y</w:t>
      </w:r>
      <w:r>
        <w:rPr>
          <w:spacing w:val="-3"/>
          <w:sz w:val="24"/>
        </w:rPr>
        <w:t xml:space="preserve"> </w:t>
      </w:r>
      <w:r>
        <w:rPr>
          <w:sz w:val="24"/>
        </w:rPr>
        <w:t>aportar</w:t>
      </w:r>
      <w:r>
        <w:rPr>
          <w:spacing w:val="-10"/>
          <w:sz w:val="24"/>
        </w:rPr>
        <w:t xml:space="preserve"> </w:t>
      </w:r>
      <w:r>
        <w:rPr>
          <w:sz w:val="24"/>
        </w:rPr>
        <w:t>mínimo</w:t>
      </w:r>
      <w:r>
        <w:rPr>
          <w:spacing w:val="-4"/>
          <w:sz w:val="24"/>
        </w:rPr>
        <w:t xml:space="preserve"> </w:t>
      </w:r>
      <w:r>
        <w:rPr>
          <w:sz w:val="24"/>
        </w:rPr>
        <w:t>el</w:t>
      </w:r>
      <w:r>
        <w:rPr>
          <w:spacing w:val="-5"/>
          <w:sz w:val="24"/>
        </w:rPr>
        <w:t xml:space="preserve"> </w:t>
      </w:r>
      <w:r>
        <w:rPr>
          <w:sz w:val="24"/>
        </w:rPr>
        <w:t>veinticinco por ciento (25%) de la experiencia acreditada en la oferta.</w:t>
      </w:r>
    </w:p>
    <w:p w14:paraId="323B7EDB" w14:textId="77777777" w:rsidR="0054297A" w:rsidRDefault="0054297A">
      <w:pPr>
        <w:pStyle w:val="Textoindependiente"/>
        <w:spacing w:before="3"/>
      </w:pPr>
    </w:p>
    <w:p w14:paraId="2F7E5334" w14:textId="77777777" w:rsidR="0054297A" w:rsidRDefault="00000000">
      <w:pPr>
        <w:pStyle w:val="Prrafodelista"/>
        <w:numPr>
          <w:ilvl w:val="0"/>
          <w:numId w:val="4"/>
        </w:numPr>
        <w:tabs>
          <w:tab w:val="left" w:pos="959"/>
          <w:tab w:val="left" w:pos="961"/>
        </w:tabs>
        <w:ind w:left="961" w:right="246"/>
        <w:rPr>
          <w:sz w:val="24"/>
        </w:rPr>
      </w:pPr>
      <w:r>
        <w:rPr>
          <w:sz w:val="24"/>
        </w:rPr>
        <w:t>Preferir la oferta presentada por el oferente que acredite la vinculación en mayor proporción de personas mayores que no sean beneficiarios de la pensión de vejez, familiar o de sobrevivencia y que hayan cumplido el requisito de edad de pensión establecido en la Ley.</w:t>
      </w:r>
    </w:p>
    <w:p w14:paraId="1C4ABBD9" w14:textId="77777777" w:rsidR="0054297A" w:rsidRDefault="0054297A">
      <w:pPr>
        <w:pStyle w:val="Textoindependiente"/>
      </w:pPr>
    </w:p>
    <w:p w14:paraId="7A153205" w14:textId="77777777" w:rsidR="0054297A" w:rsidRDefault="00000000">
      <w:pPr>
        <w:pStyle w:val="Prrafodelista"/>
        <w:numPr>
          <w:ilvl w:val="0"/>
          <w:numId w:val="4"/>
        </w:numPr>
        <w:tabs>
          <w:tab w:val="left" w:pos="959"/>
          <w:tab w:val="left" w:pos="961"/>
        </w:tabs>
        <w:ind w:left="961" w:right="236"/>
        <w:rPr>
          <w:sz w:val="24"/>
        </w:rPr>
      </w:pPr>
      <w:r>
        <w:rPr>
          <w:sz w:val="24"/>
        </w:rPr>
        <w:t>Preferir</w:t>
      </w:r>
      <w:r>
        <w:rPr>
          <w:spacing w:val="-2"/>
          <w:sz w:val="24"/>
        </w:rPr>
        <w:t xml:space="preserve"> </w:t>
      </w:r>
      <w:r>
        <w:rPr>
          <w:sz w:val="24"/>
        </w:rPr>
        <w:t>la</w:t>
      </w:r>
      <w:r>
        <w:rPr>
          <w:spacing w:val="-3"/>
          <w:sz w:val="24"/>
        </w:rPr>
        <w:t xml:space="preserve"> </w:t>
      </w:r>
      <w:r>
        <w:rPr>
          <w:sz w:val="24"/>
        </w:rPr>
        <w:t>oferta presentada</w:t>
      </w:r>
      <w:r>
        <w:rPr>
          <w:spacing w:val="-3"/>
          <w:sz w:val="24"/>
        </w:rPr>
        <w:t xml:space="preserve"> </w:t>
      </w:r>
      <w:r>
        <w:rPr>
          <w:sz w:val="24"/>
        </w:rPr>
        <w:t>por</w:t>
      </w:r>
      <w:r>
        <w:rPr>
          <w:spacing w:val="-3"/>
          <w:sz w:val="24"/>
        </w:rPr>
        <w:t xml:space="preserve"> </w:t>
      </w:r>
      <w:r>
        <w:rPr>
          <w:sz w:val="24"/>
        </w:rPr>
        <w:t>el</w:t>
      </w:r>
      <w:r>
        <w:rPr>
          <w:spacing w:val="-1"/>
          <w:sz w:val="24"/>
        </w:rPr>
        <w:t xml:space="preserve"> </w:t>
      </w:r>
      <w:r>
        <w:rPr>
          <w:sz w:val="24"/>
        </w:rPr>
        <w:t>oferente</w:t>
      </w:r>
      <w:r>
        <w:rPr>
          <w:spacing w:val="-3"/>
          <w:sz w:val="24"/>
        </w:rPr>
        <w:t xml:space="preserve"> </w:t>
      </w:r>
      <w:r>
        <w:rPr>
          <w:sz w:val="24"/>
        </w:rPr>
        <w:t>que</w:t>
      </w:r>
      <w:r>
        <w:rPr>
          <w:spacing w:val="-3"/>
          <w:sz w:val="24"/>
        </w:rPr>
        <w:t xml:space="preserve"> </w:t>
      </w:r>
      <w:r>
        <w:rPr>
          <w:sz w:val="24"/>
        </w:rPr>
        <w:t>acredite, en las</w:t>
      </w:r>
      <w:r>
        <w:rPr>
          <w:spacing w:val="-1"/>
          <w:sz w:val="24"/>
        </w:rPr>
        <w:t xml:space="preserve"> </w:t>
      </w:r>
      <w:r>
        <w:rPr>
          <w:sz w:val="24"/>
        </w:rPr>
        <w:t>condiciones establecidas</w:t>
      </w:r>
      <w:r>
        <w:rPr>
          <w:spacing w:val="-6"/>
          <w:sz w:val="24"/>
        </w:rPr>
        <w:t xml:space="preserve"> </w:t>
      </w:r>
      <w:r>
        <w:rPr>
          <w:sz w:val="24"/>
        </w:rPr>
        <w:t>en</w:t>
      </w:r>
      <w:r>
        <w:rPr>
          <w:spacing w:val="-4"/>
          <w:sz w:val="24"/>
        </w:rPr>
        <w:t xml:space="preserve"> </w:t>
      </w:r>
      <w:r>
        <w:rPr>
          <w:sz w:val="24"/>
        </w:rPr>
        <w:t>la</w:t>
      </w:r>
      <w:r>
        <w:rPr>
          <w:spacing w:val="-2"/>
          <w:sz w:val="24"/>
        </w:rPr>
        <w:t xml:space="preserve"> </w:t>
      </w:r>
      <w:r>
        <w:rPr>
          <w:sz w:val="24"/>
        </w:rPr>
        <w:t>ley,</w:t>
      </w:r>
      <w:r>
        <w:rPr>
          <w:spacing w:val="-7"/>
          <w:sz w:val="24"/>
        </w:rPr>
        <w:t xml:space="preserve"> </w:t>
      </w:r>
      <w:r>
        <w:rPr>
          <w:sz w:val="24"/>
        </w:rPr>
        <w:t>que</w:t>
      </w:r>
      <w:r>
        <w:rPr>
          <w:spacing w:val="-4"/>
          <w:sz w:val="24"/>
        </w:rPr>
        <w:t xml:space="preserve"> </w:t>
      </w:r>
      <w:r>
        <w:rPr>
          <w:sz w:val="24"/>
        </w:rPr>
        <w:t>por</w:t>
      </w:r>
      <w:r>
        <w:rPr>
          <w:spacing w:val="-1"/>
          <w:sz w:val="24"/>
        </w:rPr>
        <w:t xml:space="preserve"> </w:t>
      </w:r>
      <w:r>
        <w:rPr>
          <w:sz w:val="24"/>
        </w:rPr>
        <w:t>lo</w:t>
      </w:r>
      <w:r>
        <w:rPr>
          <w:spacing w:val="-7"/>
          <w:sz w:val="24"/>
        </w:rPr>
        <w:t xml:space="preserve"> </w:t>
      </w:r>
      <w:r>
        <w:rPr>
          <w:sz w:val="24"/>
        </w:rPr>
        <w:t>menos</w:t>
      </w:r>
      <w:r>
        <w:rPr>
          <w:spacing w:val="-4"/>
          <w:sz w:val="24"/>
        </w:rPr>
        <w:t xml:space="preserve"> </w:t>
      </w:r>
      <w:r>
        <w:rPr>
          <w:sz w:val="24"/>
        </w:rPr>
        <w:t>diez</w:t>
      </w:r>
      <w:r>
        <w:rPr>
          <w:spacing w:val="-7"/>
          <w:sz w:val="24"/>
        </w:rPr>
        <w:t xml:space="preserve"> </w:t>
      </w:r>
      <w:r>
        <w:rPr>
          <w:sz w:val="24"/>
        </w:rPr>
        <w:t>por</w:t>
      </w:r>
      <w:r>
        <w:rPr>
          <w:spacing w:val="-1"/>
          <w:sz w:val="24"/>
        </w:rPr>
        <w:t xml:space="preserve"> </w:t>
      </w:r>
      <w:r>
        <w:rPr>
          <w:sz w:val="24"/>
        </w:rPr>
        <w:t>ciento</w:t>
      </w:r>
      <w:r>
        <w:rPr>
          <w:spacing w:val="-1"/>
          <w:sz w:val="24"/>
        </w:rPr>
        <w:t xml:space="preserve"> </w:t>
      </w:r>
      <w:r>
        <w:rPr>
          <w:sz w:val="24"/>
        </w:rPr>
        <w:t>(10%)</w:t>
      </w:r>
      <w:r>
        <w:rPr>
          <w:spacing w:val="-3"/>
          <w:sz w:val="24"/>
        </w:rPr>
        <w:t xml:space="preserve"> </w:t>
      </w:r>
      <w:r>
        <w:rPr>
          <w:sz w:val="24"/>
        </w:rPr>
        <w:t>de</w:t>
      </w:r>
      <w:r>
        <w:rPr>
          <w:spacing w:val="-1"/>
          <w:sz w:val="24"/>
        </w:rPr>
        <w:t xml:space="preserve"> </w:t>
      </w:r>
      <w:r>
        <w:rPr>
          <w:sz w:val="24"/>
        </w:rPr>
        <w:t>su</w:t>
      </w:r>
      <w:r>
        <w:rPr>
          <w:spacing w:val="-4"/>
          <w:sz w:val="24"/>
        </w:rPr>
        <w:t xml:space="preserve"> </w:t>
      </w:r>
      <w:r>
        <w:rPr>
          <w:sz w:val="24"/>
        </w:rPr>
        <w:t xml:space="preserve">nómina pertenece a población indígena, negra, afrocolombiana, raizal, palanquera, </w:t>
      </w:r>
      <w:proofErr w:type="spellStart"/>
      <w:r>
        <w:rPr>
          <w:sz w:val="24"/>
        </w:rPr>
        <w:t>Rrom</w:t>
      </w:r>
      <w:proofErr w:type="spellEnd"/>
      <w:r>
        <w:rPr>
          <w:sz w:val="24"/>
        </w:rPr>
        <w:t xml:space="preserve"> o gitanas.</w:t>
      </w:r>
    </w:p>
    <w:p w14:paraId="1A2CE0E1" w14:textId="77777777" w:rsidR="0054297A" w:rsidRDefault="0054297A">
      <w:pPr>
        <w:pStyle w:val="Textoindependiente"/>
      </w:pPr>
    </w:p>
    <w:p w14:paraId="46BBE357" w14:textId="77777777" w:rsidR="0054297A" w:rsidRDefault="00000000">
      <w:pPr>
        <w:pStyle w:val="Prrafodelista"/>
        <w:numPr>
          <w:ilvl w:val="0"/>
          <w:numId w:val="4"/>
        </w:numPr>
        <w:tabs>
          <w:tab w:val="left" w:pos="959"/>
          <w:tab w:val="left" w:pos="961"/>
        </w:tabs>
        <w:spacing w:before="1"/>
        <w:ind w:left="961" w:right="227"/>
        <w:rPr>
          <w:sz w:val="24"/>
        </w:rPr>
      </w:pPr>
      <w:r>
        <w:rPr>
          <w:sz w:val="24"/>
        </w:rPr>
        <w:t>Preferir la oferta de personas en proceso de reintegración o reincorporación o</w:t>
      </w:r>
      <w:r>
        <w:rPr>
          <w:spacing w:val="-3"/>
          <w:sz w:val="24"/>
        </w:rPr>
        <w:t xml:space="preserve"> </w:t>
      </w:r>
      <w:r>
        <w:rPr>
          <w:sz w:val="24"/>
        </w:rPr>
        <w:t>de</w:t>
      </w:r>
      <w:r>
        <w:rPr>
          <w:spacing w:val="-3"/>
          <w:sz w:val="24"/>
        </w:rPr>
        <w:t xml:space="preserve"> </w:t>
      </w:r>
      <w:r>
        <w:rPr>
          <w:sz w:val="24"/>
        </w:rPr>
        <w:t>la</w:t>
      </w:r>
      <w:r>
        <w:rPr>
          <w:spacing w:val="-5"/>
          <w:sz w:val="24"/>
        </w:rPr>
        <w:t xml:space="preserve"> </w:t>
      </w:r>
      <w:r>
        <w:rPr>
          <w:sz w:val="24"/>
        </w:rPr>
        <w:t>persona</w:t>
      </w:r>
      <w:r>
        <w:rPr>
          <w:spacing w:val="-4"/>
          <w:sz w:val="24"/>
        </w:rPr>
        <w:t xml:space="preserve"> </w:t>
      </w:r>
      <w:r>
        <w:rPr>
          <w:sz w:val="24"/>
        </w:rPr>
        <w:t>jurídica en</w:t>
      </w:r>
      <w:r>
        <w:rPr>
          <w:spacing w:val="-1"/>
          <w:sz w:val="24"/>
        </w:rPr>
        <w:t xml:space="preserve"> </w:t>
      </w:r>
      <w:r>
        <w:rPr>
          <w:sz w:val="24"/>
        </w:rPr>
        <w:t>la</w:t>
      </w:r>
      <w:r>
        <w:rPr>
          <w:spacing w:val="-5"/>
          <w:sz w:val="24"/>
        </w:rPr>
        <w:t xml:space="preserve"> </w:t>
      </w:r>
      <w:r>
        <w:rPr>
          <w:sz w:val="24"/>
        </w:rPr>
        <w:t>cual</w:t>
      </w:r>
      <w:r>
        <w:rPr>
          <w:spacing w:val="-6"/>
          <w:sz w:val="24"/>
        </w:rPr>
        <w:t xml:space="preserve"> </w:t>
      </w:r>
      <w:r>
        <w:rPr>
          <w:sz w:val="24"/>
        </w:rPr>
        <w:t>participe</w:t>
      </w:r>
      <w:r>
        <w:rPr>
          <w:spacing w:val="-2"/>
          <w:sz w:val="24"/>
        </w:rPr>
        <w:t xml:space="preserve"> </w:t>
      </w:r>
      <w:r>
        <w:rPr>
          <w:sz w:val="24"/>
        </w:rPr>
        <w:t>o</w:t>
      </w:r>
      <w:r>
        <w:rPr>
          <w:spacing w:val="-5"/>
          <w:sz w:val="24"/>
        </w:rPr>
        <w:t xml:space="preserve"> </w:t>
      </w:r>
      <w:r>
        <w:rPr>
          <w:sz w:val="24"/>
        </w:rPr>
        <w:t>participen</w:t>
      </w:r>
      <w:r>
        <w:rPr>
          <w:spacing w:val="-5"/>
          <w:sz w:val="24"/>
        </w:rPr>
        <w:t xml:space="preserve"> </w:t>
      </w:r>
      <w:r>
        <w:rPr>
          <w:sz w:val="24"/>
        </w:rPr>
        <w:t>mayoritariamente;</w:t>
      </w:r>
      <w:r>
        <w:rPr>
          <w:spacing w:val="-3"/>
          <w:sz w:val="24"/>
        </w:rPr>
        <w:t xml:space="preserve"> </w:t>
      </w:r>
      <w:r>
        <w:rPr>
          <w:sz w:val="24"/>
        </w:rPr>
        <w:t>o, la de un oferente plural constituido por personas en proceso de reincorporación,</w:t>
      </w:r>
      <w:r>
        <w:rPr>
          <w:spacing w:val="28"/>
          <w:sz w:val="24"/>
        </w:rPr>
        <w:t xml:space="preserve"> </w:t>
      </w:r>
      <w:r>
        <w:rPr>
          <w:sz w:val="24"/>
        </w:rPr>
        <w:t>y/o personas jurídicas en las cuales participe</w:t>
      </w:r>
      <w:r>
        <w:rPr>
          <w:spacing w:val="26"/>
          <w:sz w:val="24"/>
        </w:rPr>
        <w:t xml:space="preserve"> </w:t>
      </w:r>
      <w:r>
        <w:rPr>
          <w:sz w:val="24"/>
        </w:rPr>
        <w:t>o participen</w:t>
      </w:r>
    </w:p>
    <w:p w14:paraId="310D6503" w14:textId="77777777" w:rsidR="0054297A" w:rsidRDefault="0054297A">
      <w:pPr>
        <w:jc w:val="both"/>
        <w:rPr>
          <w:sz w:val="24"/>
        </w:rPr>
        <w:sectPr w:rsidR="0054297A">
          <w:headerReference w:type="default" r:id="rId7"/>
          <w:type w:val="continuous"/>
          <w:pgSz w:w="12240" w:h="15840"/>
          <w:pgMar w:top="1820" w:right="1460" w:bottom="280" w:left="1460" w:header="720" w:footer="720" w:gutter="0"/>
          <w:cols w:space="720"/>
        </w:sectPr>
      </w:pPr>
    </w:p>
    <w:p w14:paraId="69E8E6D9" w14:textId="5658F875" w:rsidR="0054297A" w:rsidRDefault="0054297A">
      <w:pPr>
        <w:pStyle w:val="Textoindependiente"/>
        <w:spacing w:before="184"/>
      </w:pPr>
    </w:p>
    <w:p w14:paraId="26ED0CF8" w14:textId="77777777" w:rsidR="0054297A" w:rsidRDefault="00000000">
      <w:pPr>
        <w:pStyle w:val="Textoindependiente"/>
        <w:spacing w:before="1"/>
        <w:ind w:left="961"/>
      </w:pPr>
      <w:r>
        <w:rPr>
          <w:spacing w:val="-2"/>
        </w:rPr>
        <w:t>mayoritariamente.</w:t>
      </w:r>
    </w:p>
    <w:p w14:paraId="6F173C6A" w14:textId="77777777" w:rsidR="0054297A" w:rsidRDefault="0054297A">
      <w:pPr>
        <w:pStyle w:val="Textoindependiente"/>
        <w:spacing w:before="2"/>
      </w:pPr>
    </w:p>
    <w:p w14:paraId="6975A2CB" w14:textId="77777777" w:rsidR="0054297A" w:rsidRDefault="00000000">
      <w:pPr>
        <w:pStyle w:val="Prrafodelista"/>
        <w:numPr>
          <w:ilvl w:val="0"/>
          <w:numId w:val="4"/>
        </w:numPr>
        <w:tabs>
          <w:tab w:val="left" w:pos="959"/>
          <w:tab w:val="left" w:pos="961"/>
        </w:tabs>
        <w:ind w:left="961" w:right="229"/>
        <w:rPr>
          <w:sz w:val="24"/>
        </w:rPr>
      </w:pPr>
      <w:r>
        <w:rPr>
          <w:sz w:val="24"/>
        </w:rPr>
        <w:t>Preferir la oferta presentada por un oferente plural siempre que: (a) esté conformado por al menos una madre cabeza de familia y/o una persona en proceso</w:t>
      </w:r>
      <w:r>
        <w:rPr>
          <w:spacing w:val="-9"/>
          <w:sz w:val="24"/>
        </w:rPr>
        <w:t xml:space="preserve"> </w:t>
      </w:r>
      <w:r>
        <w:rPr>
          <w:sz w:val="24"/>
        </w:rPr>
        <w:t>de</w:t>
      </w:r>
      <w:r>
        <w:rPr>
          <w:spacing w:val="-5"/>
          <w:sz w:val="24"/>
        </w:rPr>
        <w:t xml:space="preserve"> </w:t>
      </w:r>
      <w:r>
        <w:rPr>
          <w:sz w:val="24"/>
        </w:rPr>
        <w:t>reincorporación</w:t>
      </w:r>
      <w:r>
        <w:rPr>
          <w:spacing w:val="-5"/>
          <w:sz w:val="24"/>
        </w:rPr>
        <w:t xml:space="preserve"> </w:t>
      </w:r>
      <w:r>
        <w:rPr>
          <w:sz w:val="24"/>
        </w:rPr>
        <w:t>o</w:t>
      </w:r>
      <w:r>
        <w:rPr>
          <w:spacing w:val="-5"/>
          <w:sz w:val="24"/>
        </w:rPr>
        <w:t xml:space="preserve"> </w:t>
      </w:r>
      <w:r>
        <w:rPr>
          <w:sz w:val="24"/>
        </w:rPr>
        <w:t>reintegración,</w:t>
      </w:r>
      <w:r>
        <w:rPr>
          <w:spacing w:val="-11"/>
          <w:sz w:val="24"/>
        </w:rPr>
        <w:t xml:space="preserve"> </w:t>
      </w:r>
      <w:r>
        <w:rPr>
          <w:sz w:val="24"/>
        </w:rPr>
        <w:t>o</w:t>
      </w:r>
      <w:r>
        <w:rPr>
          <w:spacing w:val="-8"/>
          <w:sz w:val="24"/>
        </w:rPr>
        <w:t xml:space="preserve"> </w:t>
      </w:r>
      <w:r>
        <w:rPr>
          <w:sz w:val="24"/>
        </w:rPr>
        <w:t>una</w:t>
      </w:r>
      <w:r>
        <w:rPr>
          <w:spacing w:val="-8"/>
          <w:sz w:val="24"/>
        </w:rPr>
        <w:t xml:space="preserve"> </w:t>
      </w:r>
      <w:r>
        <w:rPr>
          <w:sz w:val="24"/>
        </w:rPr>
        <w:t>persona</w:t>
      </w:r>
      <w:r>
        <w:rPr>
          <w:spacing w:val="-7"/>
          <w:sz w:val="24"/>
        </w:rPr>
        <w:t xml:space="preserve"> </w:t>
      </w:r>
      <w:r>
        <w:rPr>
          <w:sz w:val="24"/>
        </w:rPr>
        <w:t>jurídica</w:t>
      </w:r>
      <w:r>
        <w:rPr>
          <w:spacing w:val="-11"/>
          <w:sz w:val="24"/>
        </w:rPr>
        <w:t xml:space="preserve"> </w:t>
      </w:r>
      <w:r>
        <w:rPr>
          <w:sz w:val="24"/>
        </w:rPr>
        <w:t>en</w:t>
      </w:r>
      <w:r>
        <w:rPr>
          <w:spacing w:val="-5"/>
          <w:sz w:val="24"/>
        </w:rPr>
        <w:t xml:space="preserve"> </w:t>
      </w:r>
      <w:r>
        <w:rPr>
          <w:sz w:val="24"/>
        </w:rPr>
        <w:t>la</w:t>
      </w:r>
      <w:r>
        <w:rPr>
          <w:spacing w:val="-8"/>
          <w:sz w:val="24"/>
        </w:rPr>
        <w:t xml:space="preserve"> </w:t>
      </w:r>
      <w:r>
        <w:rPr>
          <w:sz w:val="24"/>
        </w:rPr>
        <w:t>cual participe</w:t>
      </w:r>
      <w:r>
        <w:rPr>
          <w:spacing w:val="-14"/>
          <w:sz w:val="24"/>
        </w:rPr>
        <w:t xml:space="preserve"> </w:t>
      </w:r>
      <w:r>
        <w:rPr>
          <w:sz w:val="24"/>
        </w:rPr>
        <w:t>o</w:t>
      </w:r>
      <w:r>
        <w:rPr>
          <w:spacing w:val="-15"/>
          <w:sz w:val="24"/>
        </w:rPr>
        <w:t xml:space="preserve"> </w:t>
      </w:r>
      <w:r>
        <w:rPr>
          <w:sz w:val="24"/>
        </w:rPr>
        <w:t>participen</w:t>
      </w:r>
      <w:r>
        <w:rPr>
          <w:spacing w:val="-14"/>
          <w:sz w:val="24"/>
        </w:rPr>
        <w:t xml:space="preserve"> </w:t>
      </w:r>
      <w:r>
        <w:rPr>
          <w:sz w:val="24"/>
        </w:rPr>
        <w:t>mayoritariamente,</w:t>
      </w:r>
      <w:r>
        <w:rPr>
          <w:spacing w:val="-11"/>
          <w:sz w:val="24"/>
        </w:rPr>
        <w:t xml:space="preserve"> </w:t>
      </w:r>
      <w:r>
        <w:rPr>
          <w:sz w:val="24"/>
        </w:rPr>
        <w:t>y,</w:t>
      </w:r>
      <w:r>
        <w:rPr>
          <w:spacing w:val="-13"/>
          <w:sz w:val="24"/>
        </w:rPr>
        <w:t xml:space="preserve"> </w:t>
      </w:r>
      <w:r>
        <w:rPr>
          <w:sz w:val="24"/>
        </w:rPr>
        <w:t>que</w:t>
      </w:r>
      <w:r>
        <w:rPr>
          <w:spacing w:val="-17"/>
          <w:sz w:val="24"/>
        </w:rPr>
        <w:t xml:space="preserve"> </w:t>
      </w:r>
      <w:r>
        <w:rPr>
          <w:sz w:val="24"/>
        </w:rPr>
        <w:t>tenga</w:t>
      </w:r>
      <w:r>
        <w:rPr>
          <w:spacing w:val="-13"/>
          <w:sz w:val="24"/>
        </w:rPr>
        <w:t xml:space="preserve"> </w:t>
      </w:r>
      <w:r>
        <w:rPr>
          <w:sz w:val="24"/>
        </w:rPr>
        <w:t>una</w:t>
      </w:r>
      <w:r>
        <w:rPr>
          <w:spacing w:val="-13"/>
          <w:sz w:val="24"/>
        </w:rPr>
        <w:t xml:space="preserve"> </w:t>
      </w:r>
      <w:r>
        <w:rPr>
          <w:sz w:val="24"/>
        </w:rPr>
        <w:t>participación</w:t>
      </w:r>
      <w:r>
        <w:rPr>
          <w:spacing w:val="-11"/>
          <w:sz w:val="24"/>
        </w:rPr>
        <w:t xml:space="preserve"> </w:t>
      </w:r>
      <w:r>
        <w:rPr>
          <w:sz w:val="24"/>
        </w:rPr>
        <w:t>de</w:t>
      </w:r>
      <w:r>
        <w:rPr>
          <w:spacing w:val="-13"/>
          <w:sz w:val="24"/>
        </w:rPr>
        <w:t xml:space="preserve"> </w:t>
      </w:r>
      <w:r>
        <w:rPr>
          <w:sz w:val="24"/>
        </w:rPr>
        <w:t>por lo menos el veinticinco por ciento (25%) en el oferente plural; (b) la madre cabeza</w:t>
      </w:r>
      <w:r>
        <w:rPr>
          <w:spacing w:val="-7"/>
          <w:sz w:val="24"/>
        </w:rPr>
        <w:t xml:space="preserve"> </w:t>
      </w:r>
      <w:r>
        <w:rPr>
          <w:sz w:val="24"/>
        </w:rPr>
        <w:t>de</w:t>
      </w:r>
      <w:r>
        <w:rPr>
          <w:spacing w:val="-8"/>
          <w:sz w:val="24"/>
        </w:rPr>
        <w:t xml:space="preserve"> </w:t>
      </w:r>
      <w:r>
        <w:rPr>
          <w:sz w:val="24"/>
        </w:rPr>
        <w:t>familia,</w:t>
      </w:r>
      <w:r>
        <w:rPr>
          <w:spacing w:val="-5"/>
          <w:sz w:val="24"/>
        </w:rPr>
        <w:t xml:space="preserve"> </w:t>
      </w:r>
      <w:r>
        <w:rPr>
          <w:sz w:val="24"/>
        </w:rPr>
        <w:t>la</w:t>
      </w:r>
      <w:r>
        <w:rPr>
          <w:spacing w:val="-5"/>
          <w:sz w:val="24"/>
        </w:rPr>
        <w:t xml:space="preserve"> </w:t>
      </w:r>
      <w:r>
        <w:rPr>
          <w:sz w:val="24"/>
        </w:rPr>
        <w:t>persona</w:t>
      </w:r>
      <w:r>
        <w:rPr>
          <w:spacing w:val="-7"/>
          <w:sz w:val="24"/>
        </w:rPr>
        <w:t xml:space="preserve"> </w:t>
      </w:r>
      <w:r>
        <w:rPr>
          <w:sz w:val="24"/>
        </w:rPr>
        <w:t>en</w:t>
      </w:r>
      <w:r>
        <w:rPr>
          <w:spacing w:val="-8"/>
          <w:sz w:val="24"/>
        </w:rPr>
        <w:t xml:space="preserve"> </w:t>
      </w:r>
      <w:r>
        <w:rPr>
          <w:sz w:val="24"/>
        </w:rPr>
        <w:t>proceso</w:t>
      </w:r>
      <w:r>
        <w:rPr>
          <w:spacing w:val="-7"/>
          <w:sz w:val="24"/>
        </w:rPr>
        <w:t xml:space="preserve"> </w:t>
      </w:r>
      <w:r>
        <w:rPr>
          <w:sz w:val="24"/>
        </w:rPr>
        <w:t>de</w:t>
      </w:r>
      <w:r>
        <w:rPr>
          <w:spacing w:val="-8"/>
          <w:sz w:val="24"/>
        </w:rPr>
        <w:t xml:space="preserve"> </w:t>
      </w:r>
      <w:r>
        <w:rPr>
          <w:sz w:val="24"/>
        </w:rPr>
        <w:t>reincorporación</w:t>
      </w:r>
      <w:r>
        <w:rPr>
          <w:spacing w:val="-7"/>
          <w:sz w:val="24"/>
        </w:rPr>
        <w:t xml:space="preserve"> </w:t>
      </w:r>
      <w:r>
        <w:rPr>
          <w:sz w:val="24"/>
        </w:rPr>
        <w:t>o</w:t>
      </w:r>
      <w:r>
        <w:rPr>
          <w:spacing w:val="-8"/>
          <w:sz w:val="24"/>
        </w:rPr>
        <w:t xml:space="preserve"> </w:t>
      </w:r>
      <w:r>
        <w:rPr>
          <w:sz w:val="24"/>
        </w:rPr>
        <w:t>reintegración, o la persona jurídica aporte mínimo el veinticinco por ciento (25%) de la experiencia acreditada en la oferta; y (c) ni la madre cabeza de familia o persona</w:t>
      </w:r>
      <w:r>
        <w:rPr>
          <w:spacing w:val="-17"/>
          <w:sz w:val="24"/>
        </w:rPr>
        <w:t xml:space="preserve"> </w:t>
      </w:r>
      <w:r>
        <w:rPr>
          <w:sz w:val="24"/>
        </w:rPr>
        <w:t>en</w:t>
      </w:r>
      <w:r>
        <w:rPr>
          <w:spacing w:val="-17"/>
          <w:sz w:val="24"/>
        </w:rPr>
        <w:t xml:space="preserve"> </w:t>
      </w:r>
      <w:r>
        <w:rPr>
          <w:sz w:val="24"/>
        </w:rPr>
        <w:t>proceso</w:t>
      </w:r>
      <w:r>
        <w:rPr>
          <w:spacing w:val="-14"/>
          <w:sz w:val="24"/>
        </w:rPr>
        <w:t xml:space="preserve"> </w:t>
      </w:r>
      <w:r>
        <w:rPr>
          <w:sz w:val="24"/>
        </w:rPr>
        <w:t>de</w:t>
      </w:r>
      <w:r>
        <w:rPr>
          <w:spacing w:val="-16"/>
          <w:sz w:val="24"/>
        </w:rPr>
        <w:t xml:space="preserve"> </w:t>
      </w:r>
      <w:r>
        <w:rPr>
          <w:sz w:val="24"/>
        </w:rPr>
        <w:t>reincorporación</w:t>
      </w:r>
      <w:r>
        <w:rPr>
          <w:spacing w:val="-14"/>
          <w:sz w:val="24"/>
        </w:rPr>
        <w:t xml:space="preserve"> </w:t>
      </w:r>
      <w:r>
        <w:rPr>
          <w:sz w:val="24"/>
        </w:rPr>
        <w:t>o</w:t>
      </w:r>
      <w:r>
        <w:rPr>
          <w:spacing w:val="-16"/>
          <w:sz w:val="24"/>
        </w:rPr>
        <w:t xml:space="preserve"> </w:t>
      </w:r>
      <w:r>
        <w:rPr>
          <w:sz w:val="24"/>
        </w:rPr>
        <w:t>reintegración,</w:t>
      </w:r>
      <w:r>
        <w:rPr>
          <w:spacing w:val="-14"/>
          <w:sz w:val="24"/>
        </w:rPr>
        <w:t xml:space="preserve"> </w:t>
      </w:r>
      <w:r>
        <w:rPr>
          <w:sz w:val="24"/>
        </w:rPr>
        <w:t>ni</w:t>
      </w:r>
      <w:r>
        <w:rPr>
          <w:spacing w:val="-17"/>
          <w:sz w:val="24"/>
        </w:rPr>
        <w:t xml:space="preserve"> </w:t>
      </w:r>
      <w:r>
        <w:rPr>
          <w:sz w:val="24"/>
        </w:rPr>
        <w:t>la</w:t>
      </w:r>
      <w:r>
        <w:rPr>
          <w:spacing w:val="-16"/>
          <w:sz w:val="24"/>
        </w:rPr>
        <w:t xml:space="preserve"> </w:t>
      </w:r>
      <w:r>
        <w:rPr>
          <w:sz w:val="24"/>
        </w:rPr>
        <w:t>persona</w:t>
      </w:r>
      <w:r>
        <w:rPr>
          <w:spacing w:val="-17"/>
          <w:sz w:val="24"/>
        </w:rPr>
        <w:t xml:space="preserve"> </w:t>
      </w:r>
      <w:r>
        <w:rPr>
          <w:sz w:val="24"/>
        </w:rPr>
        <w:t>jurídica, ni sus accionistas, socios o representantes legales sean empleados, socios o accionistas de los miembros del oferente plural.</w:t>
      </w:r>
    </w:p>
    <w:p w14:paraId="60F3425A" w14:textId="77777777" w:rsidR="0054297A" w:rsidRDefault="0054297A">
      <w:pPr>
        <w:pStyle w:val="Textoindependiente"/>
        <w:spacing w:before="1"/>
      </w:pPr>
    </w:p>
    <w:p w14:paraId="6F455327" w14:textId="77777777" w:rsidR="0054297A" w:rsidRDefault="00000000">
      <w:pPr>
        <w:pStyle w:val="Prrafodelista"/>
        <w:numPr>
          <w:ilvl w:val="0"/>
          <w:numId w:val="4"/>
        </w:numPr>
        <w:tabs>
          <w:tab w:val="left" w:pos="959"/>
          <w:tab w:val="left" w:pos="961"/>
        </w:tabs>
        <w:ind w:left="961" w:right="238"/>
        <w:rPr>
          <w:sz w:val="24"/>
        </w:rPr>
      </w:pPr>
      <w:r>
        <w:rPr>
          <w:sz w:val="24"/>
        </w:rPr>
        <w:t>Preferir</w:t>
      </w:r>
      <w:r>
        <w:rPr>
          <w:spacing w:val="-2"/>
          <w:sz w:val="24"/>
        </w:rPr>
        <w:t xml:space="preserve"> </w:t>
      </w:r>
      <w:r>
        <w:rPr>
          <w:sz w:val="24"/>
        </w:rPr>
        <w:t>la oferta presentada por</w:t>
      </w:r>
      <w:r>
        <w:rPr>
          <w:spacing w:val="-2"/>
          <w:sz w:val="24"/>
        </w:rPr>
        <w:t xml:space="preserve"> </w:t>
      </w:r>
      <w:r>
        <w:rPr>
          <w:sz w:val="24"/>
        </w:rPr>
        <w:t xml:space="preserve">una </w:t>
      </w:r>
      <w:proofErr w:type="spellStart"/>
      <w:r>
        <w:rPr>
          <w:sz w:val="24"/>
        </w:rPr>
        <w:t>MiPyme</w:t>
      </w:r>
      <w:proofErr w:type="spellEnd"/>
      <w:r>
        <w:rPr>
          <w:spacing w:val="-3"/>
          <w:sz w:val="24"/>
        </w:rPr>
        <w:t xml:space="preserve"> </w:t>
      </w:r>
      <w:r>
        <w:rPr>
          <w:sz w:val="24"/>
        </w:rPr>
        <w:t>o cooperativas</w:t>
      </w:r>
      <w:r>
        <w:rPr>
          <w:spacing w:val="-1"/>
          <w:sz w:val="24"/>
        </w:rPr>
        <w:t xml:space="preserve"> </w:t>
      </w:r>
      <w:r>
        <w:rPr>
          <w:sz w:val="24"/>
        </w:rPr>
        <w:t>o asociaciones mutuales; o un oferente plural constituido por MiPymes, cooperativas o asociaciones mutuales.</w:t>
      </w:r>
    </w:p>
    <w:p w14:paraId="519404EA" w14:textId="77777777" w:rsidR="0054297A" w:rsidRDefault="0054297A">
      <w:pPr>
        <w:pStyle w:val="Textoindependiente"/>
      </w:pPr>
    </w:p>
    <w:p w14:paraId="368D67B0" w14:textId="77777777" w:rsidR="0054297A" w:rsidRDefault="00000000">
      <w:pPr>
        <w:pStyle w:val="Prrafodelista"/>
        <w:numPr>
          <w:ilvl w:val="0"/>
          <w:numId w:val="4"/>
        </w:numPr>
        <w:tabs>
          <w:tab w:val="left" w:pos="959"/>
          <w:tab w:val="left" w:pos="961"/>
        </w:tabs>
        <w:ind w:left="961" w:right="244"/>
        <w:rPr>
          <w:sz w:val="24"/>
        </w:rPr>
      </w:pPr>
      <w:r>
        <w:rPr>
          <w:sz w:val="24"/>
        </w:rPr>
        <w:t>Preferir la oferta presentada por el oferente plural constituido por micro y/o pequeñas empresas, cooperativas o asociaciones mutuales.</w:t>
      </w:r>
    </w:p>
    <w:p w14:paraId="69CFAD3E" w14:textId="77777777" w:rsidR="0054297A" w:rsidRDefault="0054297A">
      <w:pPr>
        <w:pStyle w:val="Textoindependiente"/>
      </w:pPr>
    </w:p>
    <w:p w14:paraId="5F360959" w14:textId="77777777" w:rsidR="0054297A" w:rsidRDefault="00000000">
      <w:pPr>
        <w:pStyle w:val="Prrafodelista"/>
        <w:numPr>
          <w:ilvl w:val="0"/>
          <w:numId w:val="4"/>
        </w:numPr>
        <w:tabs>
          <w:tab w:val="left" w:pos="958"/>
          <w:tab w:val="left" w:pos="961"/>
        </w:tabs>
        <w:ind w:left="961" w:right="231"/>
        <w:rPr>
          <w:sz w:val="24"/>
        </w:rPr>
      </w:pPr>
      <w:r>
        <w:rPr>
          <w:sz w:val="24"/>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oferente plural siempre que: (a) esté conformado por al menos una </w:t>
      </w:r>
      <w:proofErr w:type="spellStart"/>
      <w:r>
        <w:rPr>
          <w:sz w:val="24"/>
        </w:rPr>
        <w:t>MiPyme</w:t>
      </w:r>
      <w:proofErr w:type="spellEnd"/>
      <w:r>
        <w:rPr>
          <w:sz w:val="24"/>
        </w:rPr>
        <w:t>, cooperativa o asociación mutual que tenga una participación de por</w:t>
      </w:r>
      <w:r>
        <w:rPr>
          <w:spacing w:val="-1"/>
          <w:sz w:val="24"/>
        </w:rPr>
        <w:t xml:space="preserve"> </w:t>
      </w:r>
      <w:r>
        <w:rPr>
          <w:sz w:val="24"/>
        </w:rPr>
        <w:t>lo menos el veinticinco por</w:t>
      </w:r>
      <w:r>
        <w:rPr>
          <w:spacing w:val="-1"/>
          <w:sz w:val="24"/>
        </w:rPr>
        <w:t xml:space="preserve"> </w:t>
      </w:r>
      <w:r>
        <w:rPr>
          <w:sz w:val="24"/>
        </w:rPr>
        <w:t xml:space="preserve">ciento (25%); (b) la </w:t>
      </w:r>
      <w:proofErr w:type="spellStart"/>
      <w:r>
        <w:rPr>
          <w:sz w:val="24"/>
        </w:rPr>
        <w:t>MiPyme</w:t>
      </w:r>
      <w:proofErr w:type="spellEnd"/>
      <w:r>
        <w:rPr>
          <w:sz w:val="24"/>
        </w:rPr>
        <w:t xml:space="preserve">, cooperativa o asociación mutual aporte mínimo el veinticinco por ciento (25%) de la experiencia acreditada en la oferta; y (c) ni la </w:t>
      </w:r>
      <w:proofErr w:type="spellStart"/>
      <w:r>
        <w:rPr>
          <w:sz w:val="24"/>
        </w:rPr>
        <w:t>MiPyme</w:t>
      </w:r>
      <w:proofErr w:type="spellEnd"/>
      <w:r>
        <w:rPr>
          <w:sz w:val="24"/>
        </w:rPr>
        <w:t>, cooperativa o asociación mutual ni sus accionistas, socios o representantes legales sean empleados, socios o accionistas de los miembros del oferente plural .</w:t>
      </w:r>
    </w:p>
    <w:p w14:paraId="371195C4" w14:textId="77777777" w:rsidR="0054297A" w:rsidRDefault="0054297A">
      <w:pPr>
        <w:pStyle w:val="Textoindependiente"/>
        <w:spacing w:before="4"/>
      </w:pPr>
    </w:p>
    <w:p w14:paraId="38AB5266" w14:textId="77777777" w:rsidR="0054297A" w:rsidRDefault="00000000">
      <w:pPr>
        <w:pStyle w:val="Prrafodelista"/>
        <w:numPr>
          <w:ilvl w:val="0"/>
          <w:numId w:val="4"/>
        </w:numPr>
        <w:tabs>
          <w:tab w:val="left" w:pos="958"/>
          <w:tab w:val="left" w:pos="961"/>
        </w:tabs>
        <w:ind w:left="961" w:right="241"/>
        <w:rPr>
          <w:sz w:val="24"/>
        </w:rPr>
      </w:pPr>
      <w:r>
        <w:rPr>
          <w:sz w:val="24"/>
        </w:rPr>
        <w:t>Preferir las empresas reconocidas y establecidas como Sociedad de Beneficio e Interés Colectivo o Sociedad BIC, del segmento MiPymes.</w:t>
      </w:r>
    </w:p>
    <w:p w14:paraId="1F84F6DD" w14:textId="77777777" w:rsidR="0054297A" w:rsidRDefault="0054297A">
      <w:pPr>
        <w:pStyle w:val="Textoindependiente"/>
      </w:pPr>
    </w:p>
    <w:p w14:paraId="4AFF2DAA" w14:textId="77777777" w:rsidR="0054297A" w:rsidRDefault="00000000">
      <w:pPr>
        <w:pStyle w:val="Prrafodelista"/>
        <w:numPr>
          <w:ilvl w:val="0"/>
          <w:numId w:val="4"/>
        </w:numPr>
        <w:tabs>
          <w:tab w:val="left" w:pos="958"/>
          <w:tab w:val="left" w:pos="961"/>
        </w:tabs>
        <w:ind w:left="961" w:right="244"/>
        <w:rPr>
          <w:sz w:val="24"/>
        </w:rPr>
      </w:pPr>
      <w:r>
        <w:rPr>
          <w:sz w:val="24"/>
        </w:rPr>
        <w:t>Utilizar un método aleatorio: si persiste el empate y de acuerdo con lo establecido en el No. 12 del artículo 35 de la Ley 2069 de 2020, FINAGRO</w:t>
      </w:r>
    </w:p>
    <w:p w14:paraId="3A87A122" w14:textId="77777777" w:rsidR="0054297A" w:rsidRDefault="0054297A">
      <w:pPr>
        <w:jc w:val="both"/>
        <w:rPr>
          <w:sz w:val="24"/>
        </w:rPr>
        <w:sectPr w:rsidR="0054297A">
          <w:pgSz w:w="12240" w:h="15840"/>
          <w:pgMar w:top="1820" w:right="1460" w:bottom="280" w:left="1460" w:header="720" w:footer="720" w:gutter="0"/>
          <w:cols w:space="720"/>
        </w:sectPr>
      </w:pPr>
    </w:p>
    <w:p w14:paraId="003D6F0C" w14:textId="2E407AB8" w:rsidR="0054297A" w:rsidRDefault="0054297A">
      <w:pPr>
        <w:pStyle w:val="Textoindependiente"/>
      </w:pPr>
    </w:p>
    <w:p w14:paraId="4FD9BCBB" w14:textId="77777777" w:rsidR="0054297A" w:rsidRDefault="0054297A">
      <w:pPr>
        <w:pStyle w:val="Textoindependiente"/>
        <w:spacing w:before="180"/>
      </w:pPr>
    </w:p>
    <w:p w14:paraId="6F2A3390" w14:textId="77777777" w:rsidR="0054297A" w:rsidRDefault="00000000">
      <w:pPr>
        <w:pStyle w:val="Textoindependiente"/>
        <w:ind w:left="961"/>
        <w:jc w:val="both"/>
      </w:pPr>
      <w:r>
        <w:t>establece</w:t>
      </w:r>
      <w:r>
        <w:rPr>
          <w:spacing w:val="-7"/>
        </w:rPr>
        <w:t xml:space="preserve"> </w:t>
      </w:r>
      <w:r>
        <w:t>el</w:t>
      </w:r>
      <w:r>
        <w:rPr>
          <w:spacing w:val="-7"/>
        </w:rPr>
        <w:t xml:space="preserve"> </w:t>
      </w:r>
      <w:r>
        <w:t>siguiente</w:t>
      </w:r>
      <w:r>
        <w:rPr>
          <w:spacing w:val="-8"/>
        </w:rPr>
        <w:t xml:space="preserve"> </w:t>
      </w:r>
      <w:r>
        <w:rPr>
          <w:spacing w:val="-2"/>
        </w:rPr>
        <w:t>mecanismo:</w:t>
      </w:r>
    </w:p>
    <w:p w14:paraId="41091D8A" w14:textId="77777777" w:rsidR="0054297A" w:rsidRDefault="0054297A">
      <w:pPr>
        <w:pStyle w:val="Textoindependiente"/>
      </w:pPr>
    </w:p>
    <w:p w14:paraId="15BF0549" w14:textId="29BD635C" w:rsidR="0054297A" w:rsidRDefault="00000000">
      <w:pPr>
        <w:pStyle w:val="Textoindependiente"/>
        <w:ind w:left="961" w:right="231"/>
        <w:jc w:val="both"/>
      </w:pPr>
      <w:r>
        <w:t>Previa citación por parte de FINAGRO, se llevará a cabo audiencia de desempate</w:t>
      </w:r>
      <w:r>
        <w:rPr>
          <w:spacing w:val="-7"/>
        </w:rPr>
        <w:t xml:space="preserve"> </w:t>
      </w:r>
      <w:r>
        <w:t>a</w:t>
      </w:r>
      <w:r>
        <w:rPr>
          <w:spacing w:val="-6"/>
        </w:rPr>
        <w:t xml:space="preserve"> </w:t>
      </w:r>
      <w:r>
        <w:t>través</w:t>
      </w:r>
      <w:r>
        <w:rPr>
          <w:spacing w:val="-8"/>
        </w:rPr>
        <w:t xml:space="preserve"> </w:t>
      </w:r>
      <w:r>
        <w:t>de</w:t>
      </w:r>
      <w:r>
        <w:rPr>
          <w:spacing w:val="-8"/>
        </w:rPr>
        <w:t xml:space="preserve"> </w:t>
      </w:r>
      <w:r>
        <w:t>sorteo</w:t>
      </w:r>
      <w:r>
        <w:rPr>
          <w:spacing w:val="-8"/>
        </w:rPr>
        <w:t xml:space="preserve"> </w:t>
      </w:r>
      <w:r>
        <w:t>por</w:t>
      </w:r>
      <w:r>
        <w:rPr>
          <w:spacing w:val="-8"/>
        </w:rPr>
        <w:t xml:space="preserve"> </w:t>
      </w:r>
      <w:r>
        <w:t>balotas,</w:t>
      </w:r>
      <w:r>
        <w:rPr>
          <w:spacing w:val="-5"/>
        </w:rPr>
        <w:t xml:space="preserve"> </w:t>
      </w:r>
      <w:r>
        <w:t>lo</w:t>
      </w:r>
      <w:r>
        <w:rPr>
          <w:spacing w:val="-11"/>
        </w:rPr>
        <w:t xml:space="preserve"> </w:t>
      </w:r>
      <w:r>
        <w:t>anterior,</w:t>
      </w:r>
      <w:r>
        <w:rPr>
          <w:spacing w:val="-6"/>
        </w:rPr>
        <w:t xml:space="preserve"> </w:t>
      </w:r>
      <w:r>
        <w:t>con</w:t>
      </w:r>
      <w:r>
        <w:rPr>
          <w:spacing w:val="-6"/>
        </w:rPr>
        <w:t xml:space="preserve"> </w:t>
      </w:r>
      <w:r>
        <w:t>el</w:t>
      </w:r>
      <w:r>
        <w:rPr>
          <w:spacing w:val="-10"/>
        </w:rPr>
        <w:t xml:space="preserve"> </w:t>
      </w:r>
      <w:r>
        <w:t>objeto</w:t>
      </w:r>
      <w:r>
        <w:rPr>
          <w:spacing w:val="-7"/>
        </w:rPr>
        <w:t xml:space="preserve"> </w:t>
      </w:r>
      <w:r>
        <w:t>de</w:t>
      </w:r>
      <w:r>
        <w:rPr>
          <w:spacing w:val="-6"/>
        </w:rPr>
        <w:t xml:space="preserve"> </w:t>
      </w:r>
      <w:r>
        <w:t>dirimir el</w:t>
      </w:r>
      <w:r>
        <w:rPr>
          <w:spacing w:val="-7"/>
        </w:rPr>
        <w:t xml:space="preserve"> </w:t>
      </w:r>
      <w:r>
        <w:t>desempate</w:t>
      </w:r>
      <w:r>
        <w:rPr>
          <w:spacing w:val="-4"/>
        </w:rPr>
        <w:t xml:space="preserve"> </w:t>
      </w:r>
      <w:r>
        <w:t>presentado</w:t>
      </w:r>
      <w:r>
        <w:rPr>
          <w:spacing w:val="-5"/>
        </w:rPr>
        <w:t xml:space="preserve"> </w:t>
      </w:r>
      <w:r>
        <w:t>dentro</w:t>
      </w:r>
      <w:r>
        <w:rPr>
          <w:spacing w:val="-5"/>
        </w:rPr>
        <w:t xml:space="preserve"> </w:t>
      </w:r>
      <w:r>
        <w:t>de</w:t>
      </w:r>
      <w:r>
        <w:rPr>
          <w:spacing w:val="-3"/>
        </w:rPr>
        <w:t xml:space="preserve"> </w:t>
      </w:r>
      <w:r>
        <w:t>la</w:t>
      </w:r>
      <w:r>
        <w:rPr>
          <w:spacing w:val="-8"/>
        </w:rPr>
        <w:t xml:space="preserve"> </w:t>
      </w:r>
      <w:r>
        <w:t>evaluación</w:t>
      </w:r>
      <w:r>
        <w:rPr>
          <w:spacing w:val="-2"/>
        </w:rPr>
        <w:t xml:space="preserve"> </w:t>
      </w:r>
      <w:r>
        <w:t>realizada</w:t>
      </w:r>
      <w:r>
        <w:rPr>
          <w:spacing w:val="-2"/>
        </w:rPr>
        <w:t xml:space="preserve"> </w:t>
      </w:r>
      <w:r>
        <w:t>en</w:t>
      </w:r>
      <w:r>
        <w:rPr>
          <w:spacing w:val="-5"/>
        </w:rPr>
        <w:t xml:space="preserve"> </w:t>
      </w:r>
      <w:r>
        <w:t>el</w:t>
      </w:r>
      <w:r>
        <w:rPr>
          <w:spacing w:val="-9"/>
        </w:rPr>
        <w:t xml:space="preserve"> </w:t>
      </w:r>
      <w:r>
        <w:t>proceso</w:t>
      </w:r>
      <w:r>
        <w:rPr>
          <w:spacing w:val="-7"/>
        </w:rPr>
        <w:t xml:space="preserve"> </w:t>
      </w:r>
      <w:r>
        <w:t xml:space="preserve">de la referencia. Se deberá contar con la presencia de un Representante de la </w:t>
      </w:r>
      <w:r w:rsidR="007740FE">
        <w:t xml:space="preserve">Gerencia de Control Interno </w:t>
      </w:r>
      <w:r>
        <w:t>de</w:t>
      </w:r>
      <w:r>
        <w:rPr>
          <w:spacing w:val="-12"/>
        </w:rPr>
        <w:t xml:space="preserve"> </w:t>
      </w:r>
      <w:r>
        <w:t>FINAGRO,</w:t>
      </w:r>
      <w:r>
        <w:rPr>
          <w:spacing w:val="-12"/>
        </w:rPr>
        <w:t xml:space="preserve"> </w:t>
      </w:r>
      <w:r>
        <w:t>quien</w:t>
      </w:r>
      <w:r>
        <w:rPr>
          <w:spacing w:val="-11"/>
        </w:rPr>
        <w:t xml:space="preserve"> </w:t>
      </w:r>
      <w:r>
        <w:t>velará</w:t>
      </w:r>
      <w:r>
        <w:rPr>
          <w:spacing w:val="-12"/>
        </w:rPr>
        <w:t xml:space="preserve"> </w:t>
      </w:r>
      <w:r>
        <w:t>por la</w:t>
      </w:r>
      <w:r>
        <w:rPr>
          <w:spacing w:val="-4"/>
        </w:rPr>
        <w:t xml:space="preserve"> </w:t>
      </w:r>
      <w:r>
        <w:t>transparencia</w:t>
      </w:r>
      <w:r>
        <w:rPr>
          <w:spacing w:val="-3"/>
        </w:rPr>
        <w:t xml:space="preserve"> </w:t>
      </w:r>
      <w:r>
        <w:t>y</w:t>
      </w:r>
      <w:r>
        <w:rPr>
          <w:spacing w:val="-5"/>
        </w:rPr>
        <w:t xml:space="preserve"> </w:t>
      </w:r>
      <w:r>
        <w:t>el</w:t>
      </w:r>
      <w:r>
        <w:rPr>
          <w:spacing w:val="-6"/>
        </w:rPr>
        <w:t xml:space="preserve"> </w:t>
      </w:r>
      <w:r>
        <w:t>debido</w:t>
      </w:r>
      <w:r>
        <w:rPr>
          <w:spacing w:val="-3"/>
        </w:rPr>
        <w:t xml:space="preserve"> </w:t>
      </w:r>
      <w:r>
        <w:t>proceso</w:t>
      </w:r>
      <w:r>
        <w:rPr>
          <w:spacing w:val="-6"/>
        </w:rPr>
        <w:t xml:space="preserve"> </w:t>
      </w:r>
      <w:r>
        <w:t>de</w:t>
      </w:r>
      <w:r>
        <w:rPr>
          <w:spacing w:val="-4"/>
        </w:rPr>
        <w:t xml:space="preserve"> </w:t>
      </w:r>
      <w:proofErr w:type="gramStart"/>
      <w:r>
        <w:t>la</w:t>
      </w:r>
      <w:r>
        <w:rPr>
          <w:spacing w:val="-4"/>
        </w:rPr>
        <w:t xml:space="preserve"> </w:t>
      </w:r>
      <w:r>
        <w:t>misma</w:t>
      </w:r>
      <w:proofErr w:type="gramEnd"/>
      <w:r>
        <w:t>.</w:t>
      </w:r>
      <w:r>
        <w:rPr>
          <w:spacing w:val="-4"/>
        </w:rPr>
        <w:t xml:space="preserve"> </w:t>
      </w:r>
      <w:r>
        <w:t>Se</w:t>
      </w:r>
      <w:r>
        <w:rPr>
          <w:spacing w:val="-4"/>
        </w:rPr>
        <w:t xml:space="preserve"> </w:t>
      </w:r>
      <w:r>
        <w:t>levantará</w:t>
      </w:r>
      <w:r>
        <w:rPr>
          <w:spacing w:val="-4"/>
        </w:rPr>
        <w:t xml:space="preserve"> </w:t>
      </w:r>
      <w:r>
        <w:t>un</w:t>
      </w:r>
      <w:r>
        <w:rPr>
          <w:spacing w:val="-9"/>
        </w:rPr>
        <w:t xml:space="preserve"> </w:t>
      </w:r>
      <w:r>
        <w:t>acta</w:t>
      </w:r>
      <w:r>
        <w:rPr>
          <w:spacing w:val="-1"/>
        </w:rPr>
        <w:t xml:space="preserve"> </w:t>
      </w:r>
      <w:r>
        <w:t>en</w:t>
      </w:r>
      <w:r>
        <w:rPr>
          <w:spacing w:val="-2"/>
        </w:rPr>
        <w:t xml:space="preserve"> </w:t>
      </w:r>
      <w:r>
        <w:t>la cual conste el desarrollo de la audiencia y la cual será firmada por</w:t>
      </w:r>
      <w:r>
        <w:rPr>
          <w:spacing w:val="-1"/>
        </w:rPr>
        <w:t xml:space="preserve"> </w:t>
      </w:r>
      <w:r>
        <w:t>todos los participantes y asistentes.</w:t>
      </w:r>
    </w:p>
    <w:p w14:paraId="5C3A864D" w14:textId="77777777" w:rsidR="0054297A" w:rsidRDefault="0054297A">
      <w:pPr>
        <w:pStyle w:val="Textoindependiente"/>
      </w:pPr>
    </w:p>
    <w:p w14:paraId="4C3F2E6F" w14:textId="77777777" w:rsidR="0054297A" w:rsidRDefault="00000000">
      <w:pPr>
        <w:pStyle w:val="Textoindependiente"/>
        <w:spacing w:before="1"/>
        <w:ind w:left="961"/>
        <w:jc w:val="both"/>
      </w:pPr>
      <w:r>
        <w:t>El</w:t>
      </w:r>
      <w:r>
        <w:rPr>
          <w:spacing w:val="-17"/>
        </w:rPr>
        <w:t xml:space="preserve"> </w:t>
      </w:r>
      <w:r>
        <w:t>desempate</w:t>
      </w:r>
      <w:r>
        <w:rPr>
          <w:spacing w:val="-14"/>
        </w:rPr>
        <w:t xml:space="preserve"> </w:t>
      </w:r>
      <w:r>
        <w:t>se</w:t>
      </w:r>
      <w:r>
        <w:rPr>
          <w:spacing w:val="-14"/>
        </w:rPr>
        <w:t xml:space="preserve"> </w:t>
      </w:r>
      <w:r>
        <w:t>realizará</w:t>
      </w:r>
      <w:r>
        <w:rPr>
          <w:spacing w:val="-12"/>
        </w:rPr>
        <w:t xml:space="preserve"> </w:t>
      </w:r>
      <w:r>
        <w:t>de</w:t>
      </w:r>
      <w:r>
        <w:rPr>
          <w:spacing w:val="-16"/>
        </w:rPr>
        <w:t xml:space="preserve"> </w:t>
      </w:r>
      <w:r>
        <w:t>manera</w:t>
      </w:r>
      <w:r>
        <w:rPr>
          <w:spacing w:val="-16"/>
        </w:rPr>
        <w:t xml:space="preserve"> </w:t>
      </w:r>
      <w:r>
        <w:t>aleatoria</w:t>
      </w:r>
      <w:r>
        <w:rPr>
          <w:spacing w:val="-10"/>
        </w:rPr>
        <w:t xml:space="preserve"> </w:t>
      </w:r>
      <w:r>
        <w:t>por</w:t>
      </w:r>
      <w:r>
        <w:rPr>
          <w:spacing w:val="-17"/>
        </w:rPr>
        <w:t xml:space="preserve"> </w:t>
      </w:r>
      <w:r>
        <w:t>el</w:t>
      </w:r>
      <w:r>
        <w:rPr>
          <w:spacing w:val="-14"/>
        </w:rPr>
        <w:t xml:space="preserve"> </w:t>
      </w:r>
      <w:r>
        <w:t>sistema</w:t>
      </w:r>
      <w:r>
        <w:rPr>
          <w:spacing w:val="-14"/>
        </w:rPr>
        <w:t xml:space="preserve"> </w:t>
      </w:r>
      <w:r>
        <w:t>de</w:t>
      </w:r>
      <w:r>
        <w:rPr>
          <w:spacing w:val="-14"/>
        </w:rPr>
        <w:t xml:space="preserve"> </w:t>
      </w:r>
      <w:r>
        <w:t>balotas,</w:t>
      </w:r>
      <w:r>
        <w:rPr>
          <w:spacing w:val="-15"/>
        </w:rPr>
        <w:t xml:space="preserve"> </w:t>
      </w:r>
      <w:r>
        <w:rPr>
          <w:spacing w:val="-4"/>
        </w:rPr>
        <w:t>así:</w:t>
      </w:r>
    </w:p>
    <w:p w14:paraId="2EE538D5" w14:textId="77777777" w:rsidR="0054297A" w:rsidRDefault="0054297A">
      <w:pPr>
        <w:pStyle w:val="Textoindependiente"/>
      </w:pPr>
    </w:p>
    <w:p w14:paraId="2AC21B6C" w14:textId="77777777" w:rsidR="0054297A" w:rsidRDefault="00000000">
      <w:pPr>
        <w:pStyle w:val="Prrafodelista"/>
        <w:numPr>
          <w:ilvl w:val="1"/>
          <w:numId w:val="4"/>
        </w:numPr>
        <w:tabs>
          <w:tab w:val="left" w:pos="1252"/>
        </w:tabs>
        <w:ind w:left="961" w:firstLine="0"/>
        <w:rPr>
          <w:sz w:val="24"/>
        </w:rPr>
      </w:pPr>
      <w:r>
        <w:rPr>
          <w:sz w:val="24"/>
        </w:rPr>
        <w:t>Se</w:t>
      </w:r>
      <w:r>
        <w:rPr>
          <w:spacing w:val="-4"/>
          <w:sz w:val="24"/>
        </w:rPr>
        <w:t xml:space="preserve"> </w:t>
      </w:r>
      <w:r>
        <w:rPr>
          <w:sz w:val="24"/>
        </w:rPr>
        <w:t>verificará</w:t>
      </w:r>
      <w:r>
        <w:rPr>
          <w:spacing w:val="-4"/>
          <w:sz w:val="24"/>
        </w:rPr>
        <w:t xml:space="preserve"> </w:t>
      </w:r>
      <w:r>
        <w:rPr>
          <w:sz w:val="24"/>
        </w:rPr>
        <w:t>y</w:t>
      </w:r>
      <w:r>
        <w:rPr>
          <w:spacing w:val="-5"/>
          <w:sz w:val="24"/>
        </w:rPr>
        <w:t xml:space="preserve"> </w:t>
      </w:r>
      <w:r>
        <w:rPr>
          <w:sz w:val="24"/>
        </w:rPr>
        <w:t>revisará</w:t>
      </w:r>
      <w:r>
        <w:rPr>
          <w:spacing w:val="-7"/>
          <w:sz w:val="24"/>
        </w:rPr>
        <w:t xml:space="preserve"> </w:t>
      </w:r>
      <w:r>
        <w:rPr>
          <w:sz w:val="24"/>
        </w:rPr>
        <w:t>por</w:t>
      </w:r>
      <w:r>
        <w:rPr>
          <w:spacing w:val="-6"/>
          <w:sz w:val="24"/>
        </w:rPr>
        <w:t xml:space="preserve"> </w:t>
      </w:r>
      <w:r>
        <w:rPr>
          <w:sz w:val="24"/>
        </w:rPr>
        <w:t>los</w:t>
      </w:r>
      <w:r>
        <w:rPr>
          <w:spacing w:val="-5"/>
          <w:sz w:val="24"/>
        </w:rPr>
        <w:t xml:space="preserve"> </w:t>
      </w:r>
      <w:r>
        <w:rPr>
          <w:sz w:val="24"/>
        </w:rPr>
        <w:t>asistentes</w:t>
      </w:r>
      <w:r>
        <w:rPr>
          <w:spacing w:val="-4"/>
          <w:sz w:val="24"/>
        </w:rPr>
        <w:t xml:space="preserve"> </w:t>
      </w:r>
      <w:r>
        <w:rPr>
          <w:sz w:val="24"/>
        </w:rPr>
        <w:t>las</w:t>
      </w:r>
      <w:r>
        <w:rPr>
          <w:spacing w:val="-7"/>
          <w:sz w:val="24"/>
        </w:rPr>
        <w:t xml:space="preserve"> </w:t>
      </w:r>
      <w:r>
        <w:rPr>
          <w:sz w:val="24"/>
        </w:rPr>
        <w:t>balotas</w:t>
      </w:r>
      <w:r>
        <w:rPr>
          <w:spacing w:val="-2"/>
          <w:sz w:val="24"/>
        </w:rPr>
        <w:t xml:space="preserve"> </w:t>
      </w:r>
      <w:r>
        <w:rPr>
          <w:sz w:val="24"/>
        </w:rPr>
        <w:t>y</w:t>
      </w:r>
      <w:r>
        <w:rPr>
          <w:spacing w:val="-5"/>
          <w:sz w:val="24"/>
        </w:rPr>
        <w:t xml:space="preserve"> </w:t>
      </w:r>
      <w:r>
        <w:rPr>
          <w:sz w:val="24"/>
        </w:rPr>
        <w:t>la talega</w:t>
      </w:r>
      <w:r>
        <w:rPr>
          <w:spacing w:val="-4"/>
          <w:sz w:val="24"/>
        </w:rPr>
        <w:t xml:space="preserve"> </w:t>
      </w:r>
      <w:r>
        <w:rPr>
          <w:sz w:val="24"/>
        </w:rPr>
        <w:t>dispuesta para las mismas.</w:t>
      </w:r>
    </w:p>
    <w:p w14:paraId="73A2C21E" w14:textId="77777777" w:rsidR="0054297A" w:rsidRDefault="00000000">
      <w:pPr>
        <w:pStyle w:val="Prrafodelista"/>
        <w:numPr>
          <w:ilvl w:val="1"/>
          <w:numId w:val="4"/>
        </w:numPr>
        <w:tabs>
          <w:tab w:val="left" w:pos="1255"/>
        </w:tabs>
        <w:ind w:left="1255" w:right="0" w:hanging="296"/>
        <w:rPr>
          <w:sz w:val="24"/>
        </w:rPr>
      </w:pPr>
      <w:r>
        <w:rPr>
          <w:sz w:val="24"/>
        </w:rPr>
        <w:t>Se</w:t>
      </w:r>
      <w:r>
        <w:rPr>
          <w:spacing w:val="-9"/>
          <w:sz w:val="24"/>
        </w:rPr>
        <w:t xml:space="preserve"> </w:t>
      </w:r>
      <w:r>
        <w:rPr>
          <w:sz w:val="24"/>
        </w:rPr>
        <w:t>introducirán</w:t>
      </w:r>
      <w:r>
        <w:rPr>
          <w:spacing w:val="-3"/>
          <w:sz w:val="24"/>
        </w:rPr>
        <w:t xml:space="preserve"> </w:t>
      </w:r>
      <w:r>
        <w:rPr>
          <w:sz w:val="24"/>
        </w:rPr>
        <w:t>las</w:t>
      </w:r>
      <w:r>
        <w:rPr>
          <w:spacing w:val="-12"/>
          <w:sz w:val="24"/>
        </w:rPr>
        <w:t xml:space="preserve"> </w:t>
      </w:r>
      <w:r>
        <w:rPr>
          <w:sz w:val="24"/>
        </w:rPr>
        <w:t>balotas</w:t>
      </w:r>
      <w:r>
        <w:rPr>
          <w:spacing w:val="-4"/>
          <w:sz w:val="24"/>
        </w:rPr>
        <w:t xml:space="preserve"> </w:t>
      </w:r>
      <w:r>
        <w:rPr>
          <w:sz w:val="24"/>
        </w:rPr>
        <w:t>en</w:t>
      </w:r>
      <w:r>
        <w:rPr>
          <w:spacing w:val="-7"/>
          <w:sz w:val="24"/>
        </w:rPr>
        <w:t xml:space="preserve"> </w:t>
      </w:r>
      <w:r>
        <w:rPr>
          <w:sz w:val="24"/>
        </w:rPr>
        <w:t>la</w:t>
      </w:r>
      <w:r>
        <w:rPr>
          <w:spacing w:val="-4"/>
          <w:sz w:val="24"/>
        </w:rPr>
        <w:t xml:space="preserve"> </w:t>
      </w:r>
      <w:r>
        <w:rPr>
          <w:sz w:val="24"/>
        </w:rPr>
        <w:t>talega</w:t>
      </w:r>
      <w:r>
        <w:rPr>
          <w:spacing w:val="-5"/>
          <w:sz w:val="24"/>
        </w:rPr>
        <w:t xml:space="preserve"> </w:t>
      </w:r>
      <w:r>
        <w:rPr>
          <w:sz w:val="24"/>
        </w:rPr>
        <w:t>previamente</w:t>
      </w:r>
      <w:r>
        <w:rPr>
          <w:spacing w:val="-3"/>
          <w:sz w:val="24"/>
        </w:rPr>
        <w:t xml:space="preserve"> </w:t>
      </w:r>
      <w:r>
        <w:rPr>
          <w:spacing w:val="-2"/>
          <w:sz w:val="24"/>
        </w:rPr>
        <w:t>inspeccionada.</w:t>
      </w:r>
    </w:p>
    <w:p w14:paraId="45FDE877" w14:textId="77777777" w:rsidR="0054297A" w:rsidRDefault="00000000">
      <w:pPr>
        <w:pStyle w:val="Prrafodelista"/>
        <w:numPr>
          <w:ilvl w:val="1"/>
          <w:numId w:val="4"/>
        </w:numPr>
        <w:tabs>
          <w:tab w:val="left" w:pos="1286"/>
        </w:tabs>
        <w:ind w:left="961" w:right="248" w:firstLine="0"/>
        <w:rPr>
          <w:sz w:val="24"/>
        </w:rPr>
      </w:pPr>
      <w:r>
        <w:rPr>
          <w:sz w:val="24"/>
        </w:rPr>
        <w:t>Se indicará el número de oportunidades que tendrá cada Oferente para escoger balotas.</w:t>
      </w:r>
    </w:p>
    <w:p w14:paraId="38CC08E7" w14:textId="77777777" w:rsidR="0054297A" w:rsidRDefault="00000000">
      <w:pPr>
        <w:pStyle w:val="Prrafodelista"/>
        <w:numPr>
          <w:ilvl w:val="1"/>
          <w:numId w:val="4"/>
        </w:numPr>
        <w:tabs>
          <w:tab w:val="left" w:pos="1303"/>
        </w:tabs>
        <w:ind w:left="961" w:right="228" w:firstLine="0"/>
        <w:rPr>
          <w:sz w:val="24"/>
        </w:rPr>
      </w:pPr>
      <w:r>
        <w:rPr>
          <w:sz w:val="24"/>
        </w:rPr>
        <w:t>Se realizará el sorteo para establecer cuál será el orden en que cada Oferente escogerá la balota, así: Los Representantes o Apoderados debidamente facultados de cada Oferente, procederán a escoger la balota, según</w:t>
      </w:r>
      <w:r>
        <w:rPr>
          <w:spacing w:val="-11"/>
          <w:sz w:val="24"/>
        </w:rPr>
        <w:t xml:space="preserve"> </w:t>
      </w:r>
      <w:r>
        <w:rPr>
          <w:sz w:val="24"/>
        </w:rPr>
        <w:t>la</w:t>
      </w:r>
      <w:r>
        <w:rPr>
          <w:spacing w:val="-12"/>
          <w:sz w:val="24"/>
        </w:rPr>
        <w:t xml:space="preserve"> </w:t>
      </w:r>
      <w:r>
        <w:rPr>
          <w:sz w:val="24"/>
        </w:rPr>
        <w:t>hora</w:t>
      </w:r>
      <w:r>
        <w:rPr>
          <w:spacing w:val="-11"/>
          <w:sz w:val="24"/>
        </w:rPr>
        <w:t xml:space="preserve"> </w:t>
      </w:r>
      <w:r>
        <w:rPr>
          <w:sz w:val="24"/>
        </w:rPr>
        <w:t>de</w:t>
      </w:r>
      <w:r>
        <w:rPr>
          <w:spacing w:val="-12"/>
          <w:sz w:val="24"/>
        </w:rPr>
        <w:t xml:space="preserve"> </w:t>
      </w:r>
      <w:r>
        <w:rPr>
          <w:sz w:val="24"/>
        </w:rPr>
        <w:t>llegada</w:t>
      </w:r>
      <w:r>
        <w:rPr>
          <w:spacing w:val="-11"/>
          <w:sz w:val="24"/>
        </w:rPr>
        <w:t xml:space="preserve"> </w:t>
      </w:r>
      <w:r>
        <w:rPr>
          <w:sz w:val="24"/>
        </w:rPr>
        <w:t>de</w:t>
      </w:r>
      <w:r>
        <w:rPr>
          <w:spacing w:val="-12"/>
          <w:sz w:val="24"/>
        </w:rPr>
        <w:t xml:space="preserve"> </w:t>
      </w:r>
      <w:r>
        <w:rPr>
          <w:sz w:val="24"/>
        </w:rPr>
        <w:t>las</w:t>
      </w:r>
      <w:r>
        <w:rPr>
          <w:spacing w:val="-12"/>
          <w:sz w:val="24"/>
        </w:rPr>
        <w:t xml:space="preserve"> </w:t>
      </w:r>
      <w:r>
        <w:rPr>
          <w:sz w:val="24"/>
        </w:rPr>
        <w:t>ofertas</w:t>
      </w:r>
      <w:r>
        <w:rPr>
          <w:spacing w:val="-15"/>
          <w:sz w:val="24"/>
        </w:rPr>
        <w:t xml:space="preserve"> </w:t>
      </w:r>
      <w:r>
        <w:rPr>
          <w:sz w:val="24"/>
        </w:rPr>
        <w:t>en</w:t>
      </w:r>
      <w:r>
        <w:rPr>
          <w:spacing w:val="-9"/>
          <w:sz w:val="24"/>
        </w:rPr>
        <w:t xml:space="preserve"> </w:t>
      </w:r>
      <w:r>
        <w:rPr>
          <w:sz w:val="24"/>
        </w:rPr>
        <w:t>la</w:t>
      </w:r>
      <w:r>
        <w:rPr>
          <w:spacing w:val="-12"/>
          <w:sz w:val="24"/>
        </w:rPr>
        <w:t xml:space="preserve"> </w:t>
      </w:r>
      <w:r>
        <w:rPr>
          <w:sz w:val="24"/>
        </w:rPr>
        <w:t>fecha</w:t>
      </w:r>
      <w:r>
        <w:rPr>
          <w:spacing w:val="-14"/>
          <w:sz w:val="24"/>
        </w:rPr>
        <w:t xml:space="preserve"> </w:t>
      </w:r>
      <w:r>
        <w:rPr>
          <w:sz w:val="24"/>
        </w:rPr>
        <w:t>del</w:t>
      </w:r>
      <w:r>
        <w:rPr>
          <w:spacing w:val="-13"/>
          <w:sz w:val="24"/>
        </w:rPr>
        <w:t xml:space="preserve"> </w:t>
      </w:r>
      <w:r>
        <w:rPr>
          <w:sz w:val="24"/>
        </w:rPr>
        <w:t>cierre</w:t>
      </w:r>
      <w:r>
        <w:rPr>
          <w:spacing w:val="-12"/>
          <w:sz w:val="24"/>
        </w:rPr>
        <w:t xml:space="preserve"> </w:t>
      </w:r>
      <w:r>
        <w:rPr>
          <w:sz w:val="24"/>
        </w:rPr>
        <w:t>del</w:t>
      </w:r>
      <w:r>
        <w:rPr>
          <w:spacing w:val="-13"/>
          <w:sz w:val="24"/>
        </w:rPr>
        <w:t xml:space="preserve"> </w:t>
      </w:r>
      <w:r>
        <w:rPr>
          <w:sz w:val="24"/>
        </w:rPr>
        <w:t>proceso.</w:t>
      </w:r>
      <w:r>
        <w:rPr>
          <w:spacing w:val="-11"/>
          <w:sz w:val="24"/>
        </w:rPr>
        <w:t xml:space="preserve"> </w:t>
      </w:r>
      <w:r>
        <w:rPr>
          <w:sz w:val="24"/>
        </w:rPr>
        <w:t xml:space="preserve">Las balotas se enumerarán </w:t>
      </w:r>
      <w:proofErr w:type="gramStart"/>
      <w:r>
        <w:rPr>
          <w:sz w:val="24"/>
        </w:rPr>
        <w:t>de acuerdo al</w:t>
      </w:r>
      <w:proofErr w:type="gramEnd"/>
      <w:r>
        <w:rPr>
          <w:sz w:val="24"/>
        </w:rPr>
        <w:t xml:space="preserve"> número de ofertas empatadas, y se introducirán en la talega dispuesta para tal fin junto con otras balotas no marcadas</w:t>
      </w:r>
      <w:r>
        <w:rPr>
          <w:spacing w:val="-13"/>
          <w:sz w:val="24"/>
        </w:rPr>
        <w:t xml:space="preserve"> </w:t>
      </w:r>
      <w:r>
        <w:rPr>
          <w:sz w:val="24"/>
        </w:rPr>
        <w:t>en</w:t>
      </w:r>
      <w:r>
        <w:rPr>
          <w:spacing w:val="-7"/>
          <w:sz w:val="24"/>
        </w:rPr>
        <w:t xml:space="preserve"> </w:t>
      </w:r>
      <w:r>
        <w:rPr>
          <w:sz w:val="24"/>
        </w:rPr>
        <w:t>igual</w:t>
      </w:r>
      <w:r>
        <w:rPr>
          <w:spacing w:val="-10"/>
          <w:sz w:val="24"/>
        </w:rPr>
        <w:t xml:space="preserve"> </w:t>
      </w:r>
      <w:r>
        <w:rPr>
          <w:sz w:val="24"/>
        </w:rPr>
        <w:t>cantidad</w:t>
      </w:r>
      <w:r>
        <w:rPr>
          <w:spacing w:val="-10"/>
          <w:sz w:val="24"/>
        </w:rPr>
        <w:t xml:space="preserve"> </w:t>
      </w:r>
      <w:r>
        <w:rPr>
          <w:sz w:val="24"/>
        </w:rPr>
        <w:t>a</w:t>
      </w:r>
      <w:r>
        <w:rPr>
          <w:spacing w:val="-7"/>
          <w:sz w:val="24"/>
        </w:rPr>
        <w:t xml:space="preserve"> </w:t>
      </w:r>
      <w:r>
        <w:rPr>
          <w:sz w:val="24"/>
        </w:rPr>
        <w:t>las</w:t>
      </w:r>
      <w:r>
        <w:rPr>
          <w:spacing w:val="-11"/>
          <w:sz w:val="24"/>
        </w:rPr>
        <w:t xml:space="preserve"> </w:t>
      </w:r>
      <w:r>
        <w:rPr>
          <w:sz w:val="24"/>
        </w:rPr>
        <w:t>marcadas.</w:t>
      </w:r>
      <w:r>
        <w:rPr>
          <w:spacing w:val="-10"/>
          <w:sz w:val="24"/>
        </w:rPr>
        <w:t xml:space="preserve"> </w:t>
      </w:r>
      <w:r>
        <w:rPr>
          <w:sz w:val="24"/>
        </w:rPr>
        <w:t>El</w:t>
      </w:r>
      <w:r>
        <w:rPr>
          <w:spacing w:val="-12"/>
          <w:sz w:val="24"/>
        </w:rPr>
        <w:t xml:space="preserve"> </w:t>
      </w:r>
      <w:r>
        <w:rPr>
          <w:sz w:val="24"/>
        </w:rPr>
        <w:t>Oferente</w:t>
      </w:r>
      <w:r>
        <w:rPr>
          <w:spacing w:val="-10"/>
          <w:sz w:val="24"/>
        </w:rPr>
        <w:t xml:space="preserve"> </w:t>
      </w:r>
      <w:r>
        <w:rPr>
          <w:sz w:val="24"/>
        </w:rPr>
        <w:t>que</w:t>
      </w:r>
      <w:r>
        <w:rPr>
          <w:spacing w:val="-9"/>
          <w:sz w:val="24"/>
        </w:rPr>
        <w:t xml:space="preserve"> </w:t>
      </w:r>
      <w:r>
        <w:rPr>
          <w:sz w:val="24"/>
        </w:rPr>
        <w:t>obtuvo</w:t>
      </w:r>
      <w:r>
        <w:rPr>
          <w:spacing w:val="-12"/>
          <w:sz w:val="24"/>
        </w:rPr>
        <w:t xml:space="preserve"> </w:t>
      </w:r>
      <w:r>
        <w:rPr>
          <w:sz w:val="24"/>
        </w:rPr>
        <w:t>la</w:t>
      </w:r>
      <w:r>
        <w:rPr>
          <w:spacing w:val="-9"/>
          <w:sz w:val="24"/>
        </w:rPr>
        <w:t xml:space="preserve"> </w:t>
      </w:r>
      <w:r>
        <w:rPr>
          <w:sz w:val="24"/>
        </w:rPr>
        <w:t>balota No.</w:t>
      </w:r>
      <w:r>
        <w:rPr>
          <w:spacing w:val="-14"/>
          <w:sz w:val="24"/>
        </w:rPr>
        <w:t xml:space="preserve"> </w:t>
      </w:r>
      <w:r>
        <w:rPr>
          <w:sz w:val="24"/>
        </w:rPr>
        <w:t>1</w:t>
      </w:r>
      <w:r>
        <w:rPr>
          <w:spacing w:val="-16"/>
          <w:sz w:val="24"/>
        </w:rPr>
        <w:t xml:space="preserve"> </w:t>
      </w:r>
      <w:r>
        <w:rPr>
          <w:sz w:val="24"/>
        </w:rPr>
        <w:t>será</w:t>
      </w:r>
      <w:r>
        <w:rPr>
          <w:spacing w:val="-17"/>
          <w:sz w:val="24"/>
        </w:rPr>
        <w:t xml:space="preserve"> </w:t>
      </w:r>
      <w:r>
        <w:rPr>
          <w:sz w:val="24"/>
        </w:rPr>
        <w:t>quien</w:t>
      </w:r>
      <w:r>
        <w:rPr>
          <w:spacing w:val="-17"/>
          <w:sz w:val="24"/>
        </w:rPr>
        <w:t xml:space="preserve"> </w:t>
      </w:r>
      <w:r>
        <w:rPr>
          <w:sz w:val="24"/>
        </w:rPr>
        <w:t>escogerá</w:t>
      </w:r>
      <w:r>
        <w:rPr>
          <w:spacing w:val="-14"/>
          <w:sz w:val="24"/>
        </w:rPr>
        <w:t xml:space="preserve"> </w:t>
      </w:r>
      <w:r>
        <w:rPr>
          <w:sz w:val="24"/>
        </w:rPr>
        <w:t>en</w:t>
      </w:r>
      <w:r>
        <w:rPr>
          <w:spacing w:val="-14"/>
          <w:sz w:val="24"/>
        </w:rPr>
        <w:t xml:space="preserve"> </w:t>
      </w:r>
      <w:r>
        <w:rPr>
          <w:sz w:val="24"/>
        </w:rPr>
        <w:t>primer</w:t>
      </w:r>
      <w:r>
        <w:rPr>
          <w:spacing w:val="-16"/>
          <w:sz w:val="24"/>
        </w:rPr>
        <w:t xml:space="preserve"> </w:t>
      </w:r>
      <w:r>
        <w:rPr>
          <w:sz w:val="24"/>
        </w:rPr>
        <w:t>lugar</w:t>
      </w:r>
      <w:r>
        <w:rPr>
          <w:spacing w:val="-16"/>
          <w:sz w:val="24"/>
        </w:rPr>
        <w:t xml:space="preserve"> </w:t>
      </w:r>
      <w:r>
        <w:rPr>
          <w:sz w:val="24"/>
        </w:rPr>
        <w:t>la</w:t>
      </w:r>
      <w:r>
        <w:rPr>
          <w:spacing w:val="-17"/>
          <w:sz w:val="24"/>
        </w:rPr>
        <w:t xml:space="preserve"> </w:t>
      </w:r>
      <w:r>
        <w:rPr>
          <w:sz w:val="24"/>
        </w:rPr>
        <w:t>siguiente</w:t>
      </w:r>
      <w:r>
        <w:rPr>
          <w:spacing w:val="-14"/>
          <w:sz w:val="24"/>
        </w:rPr>
        <w:t xml:space="preserve"> </w:t>
      </w:r>
      <w:r>
        <w:rPr>
          <w:sz w:val="24"/>
        </w:rPr>
        <w:t>balota,</w:t>
      </w:r>
      <w:r>
        <w:rPr>
          <w:spacing w:val="-17"/>
          <w:sz w:val="24"/>
        </w:rPr>
        <w:t xml:space="preserve"> </w:t>
      </w:r>
      <w:r>
        <w:rPr>
          <w:sz w:val="24"/>
        </w:rPr>
        <w:t>el</w:t>
      </w:r>
      <w:r>
        <w:rPr>
          <w:spacing w:val="-15"/>
          <w:sz w:val="24"/>
        </w:rPr>
        <w:t xml:space="preserve"> </w:t>
      </w:r>
      <w:r>
        <w:rPr>
          <w:sz w:val="24"/>
        </w:rPr>
        <w:t>Oferente</w:t>
      </w:r>
      <w:r>
        <w:rPr>
          <w:spacing w:val="-13"/>
          <w:sz w:val="24"/>
        </w:rPr>
        <w:t xml:space="preserve"> </w:t>
      </w:r>
      <w:r>
        <w:rPr>
          <w:sz w:val="24"/>
        </w:rPr>
        <w:t>que obtuvo la balota No. 2 será quien escogerá en segundo lugar la siguiente balota y así sucesivamente.</w:t>
      </w:r>
    </w:p>
    <w:p w14:paraId="067E606F" w14:textId="77777777" w:rsidR="0054297A" w:rsidRDefault="00000000">
      <w:pPr>
        <w:pStyle w:val="Prrafodelista"/>
        <w:numPr>
          <w:ilvl w:val="1"/>
          <w:numId w:val="4"/>
        </w:numPr>
        <w:tabs>
          <w:tab w:val="left" w:pos="1262"/>
        </w:tabs>
        <w:ind w:left="961" w:right="230" w:firstLine="0"/>
        <w:rPr>
          <w:sz w:val="24"/>
        </w:rPr>
      </w:pPr>
      <w:r>
        <w:rPr>
          <w:sz w:val="24"/>
        </w:rPr>
        <w:t>Realizado el primer sorteo, los Oferentes procederán a escoger la balota en el orden que se hayan determinado. En este caso, se realizará el sorteo para</w:t>
      </w:r>
      <w:r>
        <w:rPr>
          <w:spacing w:val="-7"/>
          <w:sz w:val="24"/>
        </w:rPr>
        <w:t xml:space="preserve"> </w:t>
      </w:r>
      <w:r>
        <w:rPr>
          <w:sz w:val="24"/>
        </w:rPr>
        <w:t>establecer</w:t>
      </w:r>
      <w:r>
        <w:rPr>
          <w:spacing w:val="-7"/>
          <w:sz w:val="24"/>
        </w:rPr>
        <w:t xml:space="preserve"> </w:t>
      </w:r>
      <w:r>
        <w:rPr>
          <w:sz w:val="24"/>
        </w:rPr>
        <w:t>quién</w:t>
      </w:r>
      <w:r>
        <w:rPr>
          <w:spacing w:val="-9"/>
          <w:sz w:val="24"/>
        </w:rPr>
        <w:t xml:space="preserve"> </w:t>
      </w:r>
      <w:r>
        <w:rPr>
          <w:sz w:val="24"/>
        </w:rPr>
        <w:t>será</w:t>
      </w:r>
      <w:r>
        <w:rPr>
          <w:spacing w:val="-5"/>
          <w:sz w:val="24"/>
        </w:rPr>
        <w:t xml:space="preserve"> </w:t>
      </w:r>
      <w:r>
        <w:rPr>
          <w:sz w:val="24"/>
        </w:rPr>
        <w:t>el</w:t>
      </w:r>
      <w:r>
        <w:rPr>
          <w:spacing w:val="-8"/>
          <w:sz w:val="24"/>
        </w:rPr>
        <w:t xml:space="preserve"> </w:t>
      </w:r>
      <w:r>
        <w:rPr>
          <w:sz w:val="24"/>
        </w:rPr>
        <w:t>Oferente</w:t>
      </w:r>
      <w:r>
        <w:rPr>
          <w:spacing w:val="-3"/>
          <w:sz w:val="24"/>
        </w:rPr>
        <w:t xml:space="preserve"> </w:t>
      </w:r>
      <w:r>
        <w:rPr>
          <w:sz w:val="24"/>
        </w:rPr>
        <w:t>seleccionado</w:t>
      </w:r>
      <w:r>
        <w:rPr>
          <w:spacing w:val="-6"/>
          <w:sz w:val="24"/>
        </w:rPr>
        <w:t xml:space="preserve"> </w:t>
      </w:r>
      <w:r>
        <w:rPr>
          <w:sz w:val="24"/>
        </w:rPr>
        <w:t>dentro</w:t>
      </w:r>
      <w:r>
        <w:rPr>
          <w:spacing w:val="-6"/>
          <w:sz w:val="24"/>
        </w:rPr>
        <w:t xml:space="preserve"> </w:t>
      </w:r>
      <w:r>
        <w:rPr>
          <w:sz w:val="24"/>
        </w:rPr>
        <w:t>de</w:t>
      </w:r>
      <w:r>
        <w:rPr>
          <w:spacing w:val="-7"/>
          <w:sz w:val="24"/>
        </w:rPr>
        <w:t xml:space="preserve"> </w:t>
      </w:r>
      <w:r>
        <w:rPr>
          <w:sz w:val="24"/>
        </w:rPr>
        <w:t>este</w:t>
      </w:r>
      <w:r>
        <w:rPr>
          <w:spacing w:val="-8"/>
          <w:sz w:val="24"/>
        </w:rPr>
        <w:t xml:space="preserve"> </w:t>
      </w:r>
      <w:r>
        <w:rPr>
          <w:sz w:val="24"/>
        </w:rPr>
        <w:t>proceso, quien escoja la balota de color rojo será el Oferente seleccionado, se introducirán en la talega dispuesta para tal fin dos (2) balotas por Oferente, una</w:t>
      </w:r>
      <w:r>
        <w:rPr>
          <w:spacing w:val="-13"/>
          <w:sz w:val="24"/>
        </w:rPr>
        <w:t xml:space="preserve"> </w:t>
      </w:r>
      <w:r>
        <w:rPr>
          <w:sz w:val="24"/>
        </w:rPr>
        <w:t>(1)</w:t>
      </w:r>
      <w:r>
        <w:rPr>
          <w:spacing w:val="-17"/>
          <w:sz w:val="24"/>
        </w:rPr>
        <w:t xml:space="preserve"> </w:t>
      </w:r>
      <w:r>
        <w:rPr>
          <w:sz w:val="24"/>
        </w:rPr>
        <w:t>balota</w:t>
      </w:r>
      <w:r>
        <w:rPr>
          <w:spacing w:val="-11"/>
          <w:sz w:val="24"/>
        </w:rPr>
        <w:t xml:space="preserve"> </w:t>
      </w:r>
      <w:r>
        <w:rPr>
          <w:sz w:val="24"/>
        </w:rPr>
        <w:t>del</w:t>
      </w:r>
      <w:r>
        <w:rPr>
          <w:spacing w:val="-13"/>
          <w:sz w:val="24"/>
        </w:rPr>
        <w:t xml:space="preserve"> </w:t>
      </w:r>
      <w:r>
        <w:rPr>
          <w:sz w:val="24"/>
        </w:rPr>
        <w:t>total</w:t>
      </w:r>
      <w:r>
        <w:rPr>
          <w:spacing w:val="-17"/>
          <w:sz w:val="24"/>
        </w:rPr>
        <w:t xml:space="preserve"> </w:t>
      </w:r>
      <w:r>
        <w:rPr>
          <w:sz w:val="24"/>
        </w:rPr>
        <w:t>de</w:t>
      </w:r>
      <w:r>
        <w:rPr>
          <w:spacing w:val="-12"/>
          <w:sz w:val="24"/>
        </w:rPr>
        <w:t xml:space="preserve"> </w:t>
      </w:r>
      <w:r>
        <w:rPr>
          <w:sz w:val="24"/>
        </w:rPr>
        <w:t>ellas</w:t>
      </w:r>
      <w:r>
        <w:rPr>
          <w:spacing w:val="-17"/>
          <w:sz w:val="24"/>
        </w:rPr>
        <w:t xml:space="preserve"> </w:t>
      </w:r>
      <w:r>
        <w:rPr>
          <w:sz w:val="24"/>
        </w:rPr>
        <w:t>será</w:t>
      </w:r>
      <w:r>
        <w:rPr>
          <w:spacing w:val="-17"/>
          <w:sz w:val="24"/>
        </w:rPr>
        <w:t xml:space="preserve"> </w:t>
      </w:r>
      <w:r>
        <w:rPr>
          <w:sz w:val="24"/>
        </w:rPr>
        <w:t>de</w:t>
      </w:r>
      <w:r>
        <w:rPr>
          <w:spacing w:val="-11"/>
          <w:sz w:val="24"/>
        </w:rPr>
        <w:t xml:space="preserve"> </w:t>
      </w:r>
      <w:r>
        <w:rPr>
          <w:sz w:val="24"/>
        </w:rPr>
        <w:t>color</w:t>
      </w:r>
      <w:r>
        <w:rPr>
          <w:spacing w:val="-13"/>
          <w:sz w:val="24"/>
        </w:rPr>
        <w:t xml:space="preserve"> </w:t>
      </w:r>
      <w:r>
        <w:rPr>
          <w:sz w:val="24"/>
        </w:rPr>
        <w:t>rojo</w:t>
      </w:r>
      <w:r>
        <w:rPr>
          <w:spacing w:val="-12"/>
          <w:sz w:val="24"/>
        </w:rPr>
        <w:t xml:space="preserve"> </w:t>
      </w:r>
      <w:r>
        <w:rPr>
          <w:sz w:val="24"/>
        </w:rPr>
        <w:t>y</w:t>
      </w:r>
      <w:r>
        <w:rPr>
          <w:spacing w:val="-13"/>
          <w:sz w:val="24"/>
        </w:rPr>
        <w:t xml:space="preserve"> </w:t>
      </w:r>
      <w:r>
        <w:rPr>
          <w:sz w:val="24"/>
        </w:rPr>
        <w:t>las</w:t>
      </w:r>
      <w:r>
        <w:rPr>
          <w:spacing w:val="-15"/>
          <w:sz w:val="24"/>
        </w:rPr>
        <w:t xml:space="preserve"> </w:t>
      </w:r>
      <w:r>
        <w:rPr>
          <w:sz w:val="24"/>
        </w:rPr>
        <w:t>demás</w:t>
      </w:r>
      <w:r>
        <w:rPr>
          <w:spacing w:val="-17"/>
          <w:sz w:val="24"/>
        </w:rPr>
        <w:t xml:space="preserve"> </w:t>
      </w:r>
      <w:r>
        <w:rPr>
          <w:sz w:val="24"/>
        </w:rPr>
        <w:t>de</w:t>
      </w:r>
      <w:r>
        <w:rPr>
          <w:spacing w:val="-14"/>
          <w:sz w:val="24"/>
        </w:rPr>
        <w:t xml:space="preserve"> </w:t>
      </w:r>
      <w:r>
        <w:rPr>
          <w:sz w:val="24"/>
        </w:rPr>
        <w:t>color</w:t>
      </w:r>
      <w:r>
        <w:rPr>
          <w:spacing w:val="-15"/>
          <w:sz w:val="24"/>
        </w:rPr>
        <w:t xml:space="preserve"> </w:t>
      </w:r>
      <w:r>
        <w:rPr>
          <w:sz w:val="24"/>
        </w:rPr>
        <w:t>blanco.</w:t>
      </w:r>
    </w:p>
    <w:p w14:paraId="394645FC" w14:textId="619979E4" w:rsidR="0054297A" w:rsidRDefault="00000000">
      <w:pPr>
        <w:pStyle w:val="Prrafodelista"/>
        <w:numPr>
          <w:ilvl w:val="1"/>
          <w:numId w:val="4"/>
        </w:numPr>
        <w:tabs>
          <w:tab w:val="left" w:pos="1260"/>
        </w:tabs>
        <w:spacing w:before="4"/>
        <w:ind w:left="961" w:right="247" w:firstLine="0"/>
        <w:rPr>
          <w:sz w:val="24"/>
        </w:rPr>
      </w:pPr>
      <w:r>
        <w:rPr>
          <w:sz w:val="24"/>
        </w:rPr>
        <w:t>El resultado será aceptado de antemano por los Oferentes involucrados en el empate sin lugar a reclamación alguna</w:t>
      </w:r>
      <w:r w:rsidR="007740FE">
        <w:rPr>
          <w:sz w:val="24"/>
        </w:rPr>
        <w:t>.</w:t>
      </w:r>
    </w:p>
    <w:p w14:paraId="57F7AF35" w14:textId="1E40C4FE" w:rsidR="0054297A" w:rsidRDefault="00000000">
      <w:pPr>
        <w:pStyle w:val="Textoindependiente"/>
        <w:spacing w:before="276"/>
        <w:ind w:left="1653" w:right="238" w:hanging="1412"/>
        <w:jc w:val="both"/>
      </w:pPr>
      <w:r>
        <w:rPr>
          <w:b/>
        </w:rPr>
        <w:t>Nota</w:t>
      </w:r>
      <w:r>
        <w:rPr>
          <w:b/>
          <w:spacing w:val="-1"/>
        </w:rPr>
        <w:t xml:space="preserve"> </w:t>
      </w:r>
      <w:r>
        <w:rPr>
          <w:b/>
        </w:rPr>
        <w:t>1:</w:t>
      </w:r>
      <w:r>
        <w:rPr>
          <w:b/>
          <w:spacing w:val="40"/>
        </w:rPr>
        <w:t xml:space="preserve">  </w:t>
      </w:r>
      <w:r>
        <w:t>Los factores de desempate serán aplicables en el caso de</w:t>
      </w:r>
      <w:r>
        <w:rPr>
          <w:spacing w:val="40"/>
        </w:rPr>
        <w:t xml:space="preserve"> </w:t>
      </w:r>
      <w:r>
        <w:t>las cooperativas</w:t>
      </w:r>
      <w:r w:rsidR="007740FE">
        <w:t xml:space="preserve"> </w:t>
      </w:r>
      <w:r>
        <w:t>y asociaciones mutuales que cumplan con los criterios de</w:t>
      </w:r>
      <w:r>
        <w:rPr>
          <w:spacing w:val="35"/>
        </w:rPr>
        <w:t xml:space="preserve"> </w:t>
      </w:r>
      <w:r>
        <w:t>clasificación</w:t>
      </w:r>
      <w:r>
        <w:rPr>
          <w:spacing w:val="34"/>
        </w:rPr>
        <w:t xml:space="preserve"> </w:t>
      </w:r>
      <w:r>
        <w:t>empresarial,</w:t>
      </w:r>
      <w:r>
        <w:rPr>
          <w:spacing w:val="36"/>
        </w:rPr>
        <w:t xml:space="preserve"> </w:t>
      </w:r>
      <w:r>
        <w:t>definidos</w:t>
      </w:r>
      <w:r>
        <w:rPr>
          <w:spacing w:val="33"/>
        </w:rPr>
        <w:t xml:space="preserve"> </w:t>
      </w:r>
      <w:r>
        <w:t>por</w:t>
      </w:r>
      <w:r>
        <w:rPr>
          <w:spacing w:val="30"/>
        </w:rPr>
        <w:t xml:space="preserve"> </w:t>
      </w:r>
      <w:r>
        <w:t>el</w:t>
      </w:r>
      <w:r>
        <w:rPr>
          <w:spacing w:val="32"/>
        </w:rPr>
        <w:t xml:space="preserve"> </w:t>
      </w:r>
      <w:r>
        <w:t>Decreto</w:t>
      </w:r>
      <w:r>
        <w:rPr>
          <w:spacing w:val="32"/>
        </w:rPr>
        <w:t xml:space="preserve"> </w:t>
      </w:r>
      <w:r>
        <w:t>957</w:t>
      </w:r>
      <w:r>
        <w:rPr>
          <w:spacing w:val="37"/>
        </w:rPr>
        <w:t xml:space="preserve"> </w:t>
      </w:r>
      <w:r>
        <w:t>de</w:t>
      </w:r>
      <w:r>
        <w:rPr>
          <w:spacing w:val="34"/>
        </w:rPr>
        <w:t xml:space="preserve"> </w:t>
      </w:r>
      <w:r>
        <w:t>2019,</w:t>
      </w:r>
    </w:p>
    <w:p w14:paraId="54097C37" w14:textId="77777777" w:rsidR="0054297A" w:rsidRDefault="0054297A">
      <w:pPr>
        <w:jc w:val="both"/>
        <w:sectPr w:rsidR="0054297A">
          <w:pgSz w:w="12240" w:h="15840"/>
          <w:pgMar w:top="1820" w:right="1460" w:bottom="280" w:left="1460" w:header="720" w:footer="720" w:gutter="0"/>
          <w:cols w:space="720"/>
        </w:sectPr>
      </w:pPr>
    </w:p>
    <w:p w14:paraId="0AEF1C68" w14:textId="7AB0B2FE" w:rsidR="0054297A" w:rsidRDefault="0054297A">
      <w:pPr>
        <w:pStyle w:val="Textoindependiente"/>
      </w:pPr>
    </w:p>
    <w:p w14:paraId="12216DC4" w14:textId="77777777" w:rsidR="0054297A" w:rsidRDefault="0054297A">
      <w:pPr>
        <w:pStyle w:val="Textoindependiente"/>
        <w:spacing w:before="180"/>
      </w:pPr>
    </w:p>
    <w:p w14:paraId="277CC395" w14:textId="77777777" w:rsidR="0054297A" w:rsidRDefault="00000000">
      <w:pPr>
        <w:pStyle w:val="Textoindependiente"/>
        <w:ind w:left="1653"/>
      </w:pPr>
      <w:r>
        <w:t>priorizando</w:t>
      </w:r>
      <w:r>
        <w:rPr>
          <w:spacing w:val="-8"/>
        </w:rPr>
        <w:t xml:space="preserve"> </w:t>
      </w:r>
      <w:r>
        <w:t>aquellas</w:t>
      </w:r>
      <w:r>
        <w:rPr>
          <w:spacing w:val="-7"/>
        </w:rPr>
        <w:t xml:space="preserve"> </w:t>
      </w:r>
      <w:r>
        <w:t>que</w:t>
      </w:r>
      <w:r>
        <w:rPr>
          <w:spacing w:val="-4"/>
        </w:rPr>
        <w:t xml:space="preserve"> </w:t>
      </w:r>
      <w:r>
        <w:t>sean</w:t>
      </w:r>
      <w:r>
        <w:rPr>
          <w:spacing w:val="-10"/>
        </w:rPr>
        <w:t xml:space="preserve"> </w:t>
      </w:r>
      <w:r>
        <w:t>micro,</w:t>
      </w:r>
      <w:r>
        <w:rPr>
          <w:spacing w:val="-9"/>
        </w:rPr>
        <w:t xml:space="preserve"> </w:t>
      </w:r>
      <w:r>
        <w:t>pequeñas</w:t>
      </w:r>
      <w:r>
        <w:rPr>
          <w:spacing w:val="-4"/>
        </w:rPr>
        <w:t xml:space="preserve"> </w:t>
      </w:r>
      <w:r>
        <w:t>o</w:t>
      </w:r>
      <w:r>
        <w:rPr>
          <w:spacing w:val="-7"/>
        </w:rPr>
        <w:t xml:space="preserve"> </w:t>
      </w:r>
      <w:r>
        <w:rPr>
          <w:spacing w:val="-2"/>
        </w:rPr>
        <w:t>medianas.</w:t>
      </w:r>
    </w:p>
    <w:p w14:paraId="7867FAA0" w14:textId="77777777" w:rsidR="0054297A" w:rsidRDefault="0054297A">
      <w:pPr>
        <w:pStyle w:val="Textoindependiente"/>
        <w:spacing w:before="91"/>
      </w:pPr>
    </w:p>
    <w:p w14:paraId="4806C19D" w14:textId="77777777" w:rsidR="0054297A" w:rsidRDefault="00000000">
      <w:pPr>
        <w:pStyle w:val="Textoindependiente"/>
        <w:ind w:left="1540" w:right="115" w:hanging="1440"/>
        <w:jc w:val="both"/>
      </w:pPr>
      <w:r>
        <w:rPr>
          <w:b/>
        </w:rPr>
        <w:t>Nota</w:t>
      </w:r>
      <w:r>
        <w:rPr>
          <w:b/>
          <w:spacing w:val="-2"/>
        </w:rPr>
        <w:t xml:space="preserve"> </w:t>
      </w:r>
      <w:r>
        <w:rPr>
          <w:b/>
        </w:rPr>
        <w:t>2:</w:t>
      </w:r>
      <w:r>
        <w:rPr>
          <w:b/>
          <w:spacing w:val="80"/>
          <w:w w:val="150"/>
        </w:rPr>
        <w:t xml:space="preserve">  </w:t>
      </w:r>
      <w:r>
        <w:t>En el evento de la aplicación de los criterios de desempate, FINAGRO dejará constancia escrita en acta que será publicada, salvo en lo exceptuado por el parágrafo tercero del artículo 2.2.1.2.4.2.17. del Decreto 1082</w:t>
      </w:r>
      <w:r>
        <w:rPr>
          <w:spacing w:val="1"/>
        </w:rPr>
        <w:t xml:space="preserve"> </w:t>
      </w:r>
      <w:r>
        <w:t>de 2015,</w:t>
      </w:r>
      <w:r>
        <w:rPr>
          <w:spacing w:val="-2"/>
        </w:rPr>
        <w:t xml:space="preserve"> </w:t>
      </w:r>
      <w:r>
        <w:t>modificado</w:t>
      </w:r>
      <w:r>
        <w:rPr>
          <w:spacing w:val="2"/>
        </w:rPr>
        <w:t xml:space="preserve"> </w:t>
      </w:r>
      <w:r>
        <w:t>por</w:t>
      </w:r>
      <w:r>
        <w:rPr>
          <w:spacing w:val="-1"/>
        </w:rPr>
        <w:t xml:space="preserve"> </w:t>
      </w:r>
      <w:r>
        <w:t>el</w:t>
      </w:r>
      <w:r>
        <w:rPr>
          <w:spacing w:val="-1"/>
        </w:rPr>
        <w:t xml:space="preserve"> </w:t>
      </w:r>
      <w:r>
        <w:t>artículo 3</w:t>
      </w:r>
      <w:r>
        <w:rPr>
          <w:spacing w:val="-1"/>
        </w:rPr>
        <w:t xml:space="preserve"> </w:t>
      </w:r>
      <w:r>
        <w:t>del</w:t>
      </w:r>
      <w:r>
        <w:rPr>
          <w:spacing w:val="-1"/>
        </w:rPr>
        <w:t xml:space="preserve"> </w:t>
      </w:r>
      <w:r>
        <w:t>Decreto</w:t>
      </w:r>
      <w:r>
        <w:rPr>
          <w:spacing w:val="1"/>
        </w:rPr>
        <w:t xml:space="preserve"> </w:t>
      </w:r>
      <w:r>
        <w:t>1860</w:t>
      </w:r>
      <w:r>
        <w:rPr>
          <w:spacing w:val="-2"/>
        </w:rPr>
        <w:t xml:space="preserve"> </w:t>
      </w:r>
      <w:r>
        <w:rPr>
          <w:spacing w:val="-5"/>
        </w:rPr>
        <w:t>de</w:t>
      </w:r>
    </w:p>
    <w:p w14:paraId="463E76AE" w14:textId="77777777" w:rsidR="0054297A" w:rsidRDefault="00000000">
      <w:pPr>
        <w:pStyle w:val="Textoindependiente"/>
        <w:ind w:left="1540"/>
      </w:pPr>
      <w:r>
        <w:rPr>
          <w:spacing w:val="-4"/>
        </w:rPr>
        <w:t>2021</w:t>
      </w:r>
    </w:p>
    <w:p w14:paraId="655BD876" w14:textId="77777777" w:rsidR="0054297A" w:rsidRDefault="0054297A">
      <w:pPr>
        <w:pStyle w:val="Textoindependiente"/>
      </w:pPr>
    </w:p>
    <w:p w14:paraId="0F8C0C40" w14:textId="77777777" w:rsidR="0054297A" w:rsidRDefault="0054297A">
      <w:pPr>
        <w:pStyle w:val="Textoindependiente"/>
        <w:spacing w:before="1"/>
      </w:pPr>
    </w:p>
    <w:p w14:paraId="0ABE9D83" w14:textId="77777777" w:rsidR="0054297A" w:rsidRDefault="00000000">
      <w:pPr>
        <w:pStyle w:val="Ttulo1"/>
        <w:ind w:left="242" w:firstLine="0"/>
      </w:pPr>
      <w:r>
        <w:t xml:space="preserve">LOS CRITERIOS DE DESEMPATE SE ACREDITAN DE LA SIGUIENTE </w:t>
      </w:r>
      <w:r>
        <w:rPr>
          <w:spacing w:val="-2"/>
        </w:rPr>
        <w:t>MANERA:</w:t>
      </w:r>
    </w:p>
    <w:p w14:paraId="4DAD6F26" w14:textId="77777777" w:rsidR="0054297A" w:rsidRDefault="0054297A">
      <w:pPr>
        <w:pStyle w:val="Textoindependiente"/>
        <w:rPr>
          <w:b/>
        </w:rPr>
      </w:pPr>
    </w:p>
    <w:p w14:paraId="118DE65D" w14:textId="77777777" w:rsidR="0054297A" w:rsidRDefault="0054297A">
      <w:pPr>
        <w:pStyle w:val="Textoindependiente"/>
        <w:rPr>
          <w:b/>
        </w:rPr>
      </w:pPr>
    </w:p>
    <w:p w14:paraId="0BCB444C" w14:textId="77777777" w:rsidR="0054297A" w:rsidRDefault="00000000">
      <w:pPr>
        <w:pStyle w:val="Prrafodelista"/>
        <w:numPr>
          <w:ilvl w:val="0"/>
          <w:numId w:val="3"/>
        </w:numPr>
        <w:tabs>
          <w:tab w:val="left" w:pos="959"/>
          <w:tab w:val="left" w:pos="961"/>
        </w:tabs>
        <w:ind w:left="961" w:right="244"/>
        <w:jc w:val="left"/>
        <w:rPr>
          <w:b/>
          <w:sz w:val="24"/>
        </w:rPr>
      </w:pPr>
      <w:r>
        <w:rPr>
          <w:b/>
          <w:sz w:val="24"/>
        </w:rPr>
        <w:t>VERIFICACIÓN</w:t>
      </w:r>
      <w:r>
        <w:rPr>
          <w:b/>
          <w:spacing w:val="-6"/>
          <w:sz w:val="24"/>
        </w:rPr>
        <w:t xml:space="preserve"> </w:t>
      </w:r>
      <w:r>
        <w:rPr>
          <w:b/>
          <w:sz w:val="24"/>
        </w:rPr>
        <w:t>DEL</w:t>
      </w:r>
      <w:r>
        <w:rPr>
          <w:b/>
          <w:spacing w:val="-10"/>
          <w:sz w:val="24"/>
        </w:rPr>
        <w:t xml:space="preserve"> </w:t>
      </w:r>
      <w:r>
        <w:rPr>
          <w:b/>
          <w:sz w:val="24"/>
        </w:rPr>
        <w:t>ORIGEN</w:t>
      </w:r>
      <w:r>
        <w:rPr>
          <w:b/>
          <w:spacing w:val="-10"/>
          <w:sz w:val="24"/>
        </w:rPr>
        <w:t xml:space="preserve"> </w:t>
      </w:r>
      <w:r>
        <w:rPr>
          <w:b/>
          <w:sz w:val="24"/>
        </w:rPr>
        <w:t>NACIONAL</w:t>
      </w:r>
      <w:r>
        <w:rPr>
          <w:b/>
          <w:spacing w:val="-8"/>
          <w:sz w:val="24"/>
        </w:rPr>
        <w:t xml:space="preserve"> </w:t>
      </w:r>
      <w:r>
        <w:rPr>
          <w:b/>
          <w:sz w:val="24"/>
        </w:rPr>
        <w:t>DE</w:t>
      </w:r>
      <w:r>
        <w:rPr>
          <w:b/>
          <w:spacing w:val="-7"/>
          <w:sz w:val="24"/>
        </w:rPr>
        <w:t xml:space="preserve"> </w:t>
      </w:r>
      <w:r>
        <w:rPr>
          <w:b/>
          <w:sz w:val="24"/>
        </w:rPr>
        <w:t>LOS</w:t>
      </w:r>
      <w:r>
        <w:rPr>
          <w:b/>
          <w:spacing w:val="-6"/>
          <w:sz w:val="24"/>
        </w:rPr>
        <w:t xml:space="preserve"> </w:t>
      </w:r>
      <w:r>
        <w:rPr>
          <w:b/>
          <w:sz w:val="24"/>
        </w:rPr>
        <w:t>BIENES</w:t>
      </w:r>
      <w:r>
        <w:rPr>
          <w:b/>
          <w:spacing w:val="-10"/>
          <w:sz w:val="24"/>
        </w:rPr>
        <w:t xml:space="preserve"> </w:t>
      </w:r>
      <w:r>
        <w:rPr>
          <w:b/>
          <w:sz w:val="24"/>
        </w:rPr>
        <w:t>Y</w:t>
      </w:r>
      <w:r>
        <w:rPr>
          <w:b/>
          <w:spacing w:val="-6"/>
          <w:sz w:val="24"/>
        </w:rPr>
        <w:t xml:space="preserve"> </w:t>
      </w:r>
      <w:r>
        <w:rPr>
          <w:b/>
          <w:sz w:val="24"/>
        </w:rPr>
        <w:t xml:space="preserve">SERVICIOS </w:t>
      </w:r>
      <w:r>
        <w:rPr>
          <w:b/>
          <w:spacing w:val="-2"/>
          <w:sz w:val="24"/>
        </w:rPr>
        <w:t>OFERTADOS.</w:t>
      </w:r>
    </w:p>
    <w:p w14:paraId="1007C82B" w14:textId="77777777" w:rsidR="0054297A" w:rsidRDefault="0054297A">
      <w:pPr>
        <w:pStyle w:val="Textoindependiente"/>
        <w:rPr>
          <w:b/>
        </w:rPr>
      </w:pPr>
    </w:p>
    <w:p w14:paraId="1596C1B6" w14:textId="56F725EF" w:rsidR="0054297A" w:rsidRDefault="00000000">
      <w:pPr>
        <w:pStyle w:val="Textoindependiente"/>
        <w:ind w:left="242" w:right="231"/>
        <w:jc w:val="both"/>
      </w:pPr>
      <w:r>
        <w:t xml:space="preserve">Con miras a acreditar el origen de los </w:t>
      </w:r>
      <w:r>
        <w:rPr>
          <w:b/>
        </w:rPr>
        <w:t xml:space="preserve">servicios nacionales </w:t>
      </w:r>
      <w:r>
        <w:t>para la aplicación del criterio de desempate No. 1, la Entidad verificará esta condición con el Certificado de</w:t>
      </w:r>
      <w:r>
        <w:rPr>
          <w:spacing w:val="-10"/>
        </w:rPr>
        <w:t xml:space="preserve"> </w:t>
      </w:r>
      <w:r>
        <w:t>Existencia</w:t>
      </w:r>
      <w:r>
        <w:rPr>
          <w:spacing w:val="-8"/>
        </w:rPr>
        <w:t xml:space="preserve"> </w:t>
      </w:r>
      <w:r>
        <w:t>y</w:t>
      </w:r>
      <w:r>
        <w:rPr>
          <w:spacing w:val="-11"/>
        </w:rPr>
        <w:t xml:space="preserve"> </w:t>
      </w:r>
      <w:r>
        <w:t>Representación</w:t>
      </w:r>
      <w:r>
        <w:rPr>
          <w:spacing w:val="-8"/>
        </w:rPr>
        <w:t xml:space="preserve"> </w:t>
      </w:r>
      <w:r>
        <w:t>Legal</w:t>
      </w:r>
      <w:r>
        <w:rPr>
          <w:spacing w:val="-13"/>
        </w:rPr>
        <w:t xml:space="preserve"> </w:t>
      </w:r>
      <w:r>
        <w:t>del</w:t>
      </w:r>
      <w:r>
        <w:rPr>
          <w:spacing w:val="-7"/>
        </w:rPr>
        <w:t xml:space="preserve"> </w:t>
      </w:r>
      <w:r>
        <w:t>oferente</w:t>
      </w:r>
      <w:r>
        <w:rPr>
          <w:spacing w:val="-6"/>
        </w:rPr>
        <w:t xml:space="preserve"> </w:t>
      </w:r>
      <w:r>
        <w:t>persona</w:t>
      </w:r>
      <w:r>
        <w:rPr>
          <w:spacing w:val="-8"/>
        </w:rPr>
        <w:t xml:space="preserve"> </w:t>
      </w:r>
      <w:r>
        <w:t>jurídica</w:t>
      </w:r>
      <w:r>
        <w:rPr>
          <w:spacing w:val="-11"/>
        </w:rPr>
        <w:t xml:space="preserve"> </w:t>
      </w:r>
      <w:r>
        <w:t>que</w:t>
      </w:r>
      <w:r>
        <w:rPr>
          <w:spacing w:val="-7"/>
        </w:rPr>
        <w:t xml:space="preserve"> </w:t>
      </w:r>
      <w:r>
        <w:t>indique</w:t>
      </w:r>
      <w:r>
        <w:rPr>
          <w:spacing w:val="-10"/>
        </w:rPr>
        <w:t xml:space="preserve"> </w:t>
      </w:r>
      <w:r>
        <w:t xml:space="preserve">que su constitución haya sido en Colombia y su domicilio esté dentro del territorio nacional, así como el diligenciamiento del Anexo No. </w:t>
      </w:r>
      <w:r w:rsidR="007740FE">
        <w:t>6</w:t>
      </w:r>
      <w:r>
        <w:t xml:space="preserve">A de los términos de </w:t>
      </w:r>
      <w:r>
        <w:rPr>
          <w:spacing w:val="-2"/>
        </w:rPr>
        <w:t>referencia</w:t>
      </w:r>
    </w:p>
    <w:p w14:paraId="53921D69" w14:textId="77777777" w:rsidR="0054297A" w:rsidRDefault="0054297A">
      <w:pPr>
        <w:pStyle w:val="Textoindependiente"/>
        <w:spacing w:before="207"/>
      </w:pPr>
    </w:p>
    <w:p w14:paraId="277F2B20" w14:textId="77777777" w:rsidR="0054297A" w:rsidRDefault="00000000">
      <w:pPr>
        <w:pStyle w:val="Ttulo1"/>
        <w:numPr>
          <w:ilvl w:val="0"/>
          <w:numId w:val="3"/>
        </w:numPr>
        <w:tabs>
          <w:tab w:val="left" w:pos="1027"/>
          <w:tab w:val="left" w:pos="1029"/>
        </w:tabs>
        <w:ind w:left="1029" w:right="250"/>
        <w:jc w:val="left"/>
      </w:pPr>
      <w:r>
        <w:t>ACREDITACIÓN DE LA CONDICIÓN DE MUJER CABEZA DE FAMILIA, Y CONDICIÓN DE MUJER VÍCTIMA DE VIOLENCIA INTRAFAMILIAR</w:t>
      </w:r>
    </w:p>
    <w:p w14:paraId="54A62644" w14:textId="77777777" w:rsidR="0054297A" w:rsidRDefault="0054297A">
      <w:pPr>
        <w:pStyle w:val="Textoindependiente"/>
        <w:spacing w:before="161"/>
        <w:rPr>
          <w:b/>
        </w:rPr>
      </w:pPr>
    </w:p>
    <w:p w14:paraId="0516EF06" w14:textId="77777777" w:rsidR="0054297A" w:rsidRDefault="00000000">
      <w:pPr>
        <w:pStyle w:val="Prrafodelista"/>
        <w:numPr>
          <w:ilvl w:val="0"/>
          <w:numId w:val="2"/>
        </w:numPr>
        <w:tabs>
          <w:tab w:val="left" w:pos="600"/>
        </w:tabs>
        <w:ind w:left="600" w:right="0" w:hanging="358"/>
        <w:rPr>
          <w:sz w:val="24"/>
        </w:rPr>
      </w:pPr>
      <w:r>
        <w:rPr>
          <w:sz w:val="24"/>
        </w:rPr>
        <w:t>Frente</w:t>
      </w:r>
      <w:r>
        <w:rPr>
          <w:spacing w:val="-8"/>
          <w:sz w:val="24"/>
        </w:rPr>
        <w:t xml:space="preserve"> </w:t>
      </w:r>
      <w:r>
        <w:rPr>
          <w:sz w:val="24"/>
        </w:rPr>
        <w:t>a</w:t>
      </w:r>
      <w:r>
        <w:rPr>
          <w:spacing w:val="-1"/>
          <w:sz w:val="24"/>
        </w:rPr>
        <w:t xml:space="preserve"> </w:t>
      </w:r>
      <w:r>
        <w:rPr>
          <w:sz w:val="24"/>
        </w:rPr>
        <w:t>la</w:t>
      </w:r>
      <w:r>
        <w:rPr>
          <w:spacing w:val="-1"/>
          <w:sz w:val="24"/>
        </w:rPr>
        <w:t xml:space="preserve"> </w:t>
      </w:r>
      <w:r>
        <w:rPr>
          <w:sz w:val="24"/>
        </w:rPr>
        <w:t>condición</w:t>
      </w:r>
      <w:r>
        <w:rPr>
          <w:spacing w:val="-2"/>
          <w:sz w:val="24"/>
        </w:rPr>
        <w:t xml:space="preserve"> </w:t>
      </w:r>
      <w:r>
        <w:rPr>
          <w:sz w:val="24"/>
        </w:rPr>
        <w:t>de</w:t>
      </w:r>
      <w:r>
        <w:rPr>
          <w:spacing w:val="-1"/>
          <w:sz w:val="24"/>
        </w:rPr>
        <w:t xml:space="preserve"> </w:t>
      </w:r>
      <w:r>
        <w:rPr>
          <w:sz w:val="24"/>
        </w:rPr>
        <w:t>Mujer</w:t>
      </w:r>
      <w:r>
        <w:rPr>
          <w:spacing w:val="-5"/>
          <w:sz w:val="24"/>
        </w:rPr>
        <w:t xml:space="preserve"> </w:t>
      </w:r>
      <w:r>
        <w:rPr>
          <w:sz w:val="24"/>
        </w:rPr>
        <w:t>Cabeza</w:t>
      </w:r>
      <w:r>
        <w:rPr>
          <w:spacing w:val="-5"/>
          <w:sz w:val="24"/>
        </w:rPr>
        <w:t xml:space="preserve"> </w:t>
      </w:r>
      <w:r>
        <w:rPr>
          <w:sz w:val="24"/>
        </w:rPr>
        <w:t>de</w:t>
      </w:r>
      <w:r>
        <w:rPr>
          <w:spacing w:val="-3"/>
          <w:sz w:val="24"/>
        </w:rPr>
        <w:t xml:space="preserve"> </w:t>
      </w:r>
      <w:r>
        <w:rPr>
          <w:sz w:val="24"/>
        </w:rPr>
        <w:t>Familia,</w:t>
      </w:r>
      <w:r>
        <w:rPr>
          <w:spacing w:val="-3"/>
          <w:sz w:val="24"/>
        </w:rPr>
        <w:t xml:space="preserve"> </w:t>
      </w:r>
      <w:r>
        <w:rPr>
          <w:sz w:val="24"/>
        </w:rPr>
        <w:t>en</w:t>
      </w:r>
      <w:r>
        <w:rPr>
          <w:spacing w:val="-3"/>
          <w:sz w:val="24"/>
        </w:rPr>
        <w:t xml:space="preserve"> </w:t>
      </w:r>
      <w:r>
        <w:rPr>
          <w:sz w:val="24"/>
        </w:rPr>
        <w:t>caso</w:t>
      </w:r>
      <w:r>
        <w:rPr>
          <w:spacing w:val="-6"/>
          <w:sz w:val="24"/>
        </w:rPr>
        <w:t xml:space="preserve"> </w:t>
      </w:r>
      <w:r>
        <w:rPr>
          <w:sz w:val="24"/>
        </w:rPr>
        <w:t>de</w:t>
      </w:r>
      <w:r>
        <w:rPr>
          <w:spacing w:val="-3"/>
          <w:sz w:val="24"/>
        </w:rPr>
        <w:t xml:space="preserve"> </w:t>
      </w:r>
      <w:r>
        <w:rPr>
          <w:sz w:val="24"/>
        </w:rPr>
        <w:t>que</w:t>
      </w:r>
      <w:r>
        <w:rPr>
          <w:spacing w:val="-6"/>
          <w:sz w:val="24"/>
        </w:rPr>
        <w:t xml:space="preserve"> </w:t>
      </w:r>
      <w:r>
        <w:rPr>
          <w:spacing w:val="-2"/>
          <w:sz w:val="24"/>
        </w:rPr>
        <w:t>aplique:</w:t>
      </w:r>
    </w:p>
    <w:p w14:paraId="5BDC775E" w14:textId="77777777" w:rsidR="0054297A" w:rsidRDefault="0054297A">
      <w:pPr>
        <w:pStyle w:val="Textoindependiente"/>
      </w:pPr>
    </w:p>
    <w:p w14:paraId="33DC4836" w14:textId="77777777" w:rsidR="0054297A" w:rsidRDefault="00000000">
      <w:pPr>
        <w:ind w:left="590" w:right="228"/>
        <w:jc w:val="both"/>
        <w:rPr>
          <w:sz w:val="24"/>
        </w:rPr>
      </w:pPr>
      <w:r>
        <w:rPr>
          <w:sz w:val="24"/>
        </w:rPr>
        <w:t>El</w:t>
      </w:r>
      <w:r>
        <w:rPr>
          <w:spacing w:val="-10"/>
          <w:sz w:val="24"/>
        </w:rPr>
        <w:t xml:space="preserve"> </w:t>
      </w:r>
      <w:r>
        <w:rPr>
          <w:sz w:val="24"/>
        </w:rPr>
        <w:t>parágrafo</w:t>
      </w:r>
      <w:r>
        <w:rPr>
          <w:spacing w:val="-11"/>
          <w:sz w:val="24"/>
        </w:rPr>
        <w:t xml:space="preserve"> </w:t>
      </w:r>
      <w:r>
        <w:rPr>
          <w:sz w:val="24"/>
        </w:rPr>
        <w:t>del</w:t>
      </w:r>
      <w:r>
        <w:rPr>
          <w:spacing w:val="-12"/>
          <w:sz w:val="24"/>
        </w:rPr>
        <w:t xml:space="preserve"> </w:t>
      </w:r>
      <w:r>
        <w:rPr>
          <w:sz w:val="24"/>
        </w:rPr>
        <w:t>artículo</w:t>
      </w:r>
      <w:r>
        <w:rPr>
          <w:spacing w:val="-5"/>
          <w:sz w:val="24"/>
        </w:rPr>
        <w:t xml:space="preserve"> </w:t>
      </w:r>
      <w:r>
        <w:rPr>
          <w:sz w:val="24"/>
        </w:rPr>
        <w:t>2</w:t>
      </w:r>
      <w:r>
        <w:rPr>
          <w:spacing w:val="-13"/>
          <w:sz w:val="24"/>
        </w:rPr>
        <w:t xml:space="preserve"> </w:t>
      </w:r>
      <w:r>
        <w:rPr>
          <w:sz w:val="24"/>
        </w:rPr>
        <w:t>de</w:t>
      </w:r>
      <w:r>
        <w:rPr>
          <w:spacing w:val="-11"/>
          <w:sz w:val="24"/>
        </w:rPr>
        <w:t xml:space="preserve"> </w:t>
      </w:r>
      <w:r>
        <w:rPr>
          <w:sz w:val="24"/>
        </w:rPr>
        <w:t>la</w:t>
      </w:r>
      <w:r>
        <w:rPr>
          <w:spacing w:val="-11"/>
          <w:sz w:val="24"/>
        </w:rPr>
        <w:t xml:space="preserve"> </w:t>
      </w:r>
      <w:r>
        <w:rPr>
          <w:sz w:val="24"/>
        </w:rPr>
        <w:t>Ley</w:t>
      </w:r>
      <w:r>
        <w:rPr>
          <w:spacing w:val="-14"/>
          <w:sz w:val="24"/>
        </w:rPr>
        <w:t xml:space="preserve"> </w:t>
      </w:r>
      <w:r>
        <w:rPr>
          <w:sz w:val="24"/>
        </w:rPr>
        <w:t>82</w:t>
      </w:r>
      <w:r>
        <w:rPr>
          <w:spacing w:val="-11"/>
          <w:sz w:val="24"/>
        </w:rPr>
        <w:t xml:space="preserve"> </w:t>
      </w:r>
      <w:r>
        <w:rPr>
          <w:sz w:val="24"/>
        </w:rPr>
        <w:t>de</w:t>
      </w:r>
      <w:r>
        <w:rPr>
          <w:spacing w:val="-11"/>
          <w:sz w:val="24"/>
        </w:rPr>
        <w:t xml:space="preserve"> </w:t>
      </w:r>
      <w:r>
        <w:rPr>
          <w:sz w:val="24"/>
        </w:rPr>
        <w:t>1993</w:t>
      </w:r>
      <w:r>
        <w:rPr>
          <w:spacing w:val="-4"/>
          <w:sz w:val="24"/>
        </w:rPr>
        <w:t xml:space="preserve"> </w:t>
      </w:r>
      <w:r>
        <w:rPr>
          <w:sz w:val="24"/>
        </w:rPr>
        <w:t>–</w:t>
      </w:r>
      <w:r>
        <w:rPr>
          <w:spacing w:val="-11"/>
          <w:sz w:val="24"/>
        </w:rPr>
        <w:t xml:space="preserve"> </w:t>
      </w:r>
      <w:r>
        <w:rPr>
          <w:sz w:val="24"/>
        </w:rPr>
        <w:t>“Por</w:t>
      </w:r>
      <w:r>
        <w:rPr>
          <w:spacing w:val="-10"/>
          <w:sz w:val="24"/>
        </w:rPr>
        <w:t xml:space="preserve"> </w:t>
      </w:r>
      <w:r>
        <w:rPr>
          <w:sz w:val="24"/>
        </w:rPr>
        <w:t>la</w:t>
      </w:r>
      <w:r>
        <w:rPr>
          <w:spacing w:val="-11"/>
          <w:sz w:val="24"/>
        </w:rPr>
        <w:t xml:space="preserve"> </w:t>
      </w:r>
      <w:r>
        <w:rPr>
          <w:sz w:val="24"/>
        </w:rPr>
        <w:t>cual</w:t>
      </w:r>
      <w:r>
        <w:rPr>
          <w:spacing w:val="-9"/>
          <w:sz w:val="24"/>
        </w:rPr>
        <w:t xml:space="preserve"> </w:t>
      </w:r>
      <w:r>
        <w:rPr>
          <w:sz w:val="24"/>
        </w:rPr>
        <w:t>se</w:t>
      </w:r>
      <w:r>
        <w:rPr>
          <w:spacing w:val="-11"/>
          <w:sz w:val="24"/>
        </w:rPr>
        <w:t xml:space="preserve"> </w:t>
      </w:r>
      <w:r>
        <w:rPr>
          <w:sz w:val="24"/>
        </w:rPr>
        <w:t>expiden</w:t>
      </w:r>
      <w:r>
        <w:rPr>
          <w:spacing w:val="-9"/>
          <w:sz w:val="24"/>
        </w:rPr>
        <w:t xml:space="preserve"> </w:t>
      </w:r>
      <w:r>
        <w:rPr>
          <w:sz w:val="24"/>
        </w:rPr>
        <w:t xml:space="preserve">normas para apoyar de manera especial a la mujer cabeza de familia” – establece que </w:t>
      </w:r>
      <w:r>
        <w:rPr>
          <w:i/>
          <w:sz w:val="24"/>
        </w:rPr>
        <w:t xml:space="preserve">“La condición de Mujer Cabeza de Familia y la cesación de </w:t>
      </w:r>
      <w:proofErr w:type="gramStart"/>
      <w:r>
        <w:rPr>
          <w:i/>
          <w:sz w:val="24"/>
        </w:rPr>
        <w:t>la misma</w:t>
      </w:r>
      <w:proofErr w:type="gramEnd"/>
      <w:r>
        <w:rPr>
          <w:i/>
          <w:sz w:val="24"/>
        </w:rPr>
        <w:t>, desde el momento</w:t>
      </w:r>
      <w:r>
        <w:rPr>
          <w:i/>
          <w:spacing w:val="-1"/>
          <w:sz w:val="24"/>
        </w:rPr>
        <w:t xml:space="preserve"> </w:t>
      </w:r>
      <w:r>
        <w:rPr>
          <w:i/>
          <w:sz w:val="24"/>
        </w:rPr>
        <w:t>en</w:t>
      </w:r>
      <w:r>
        <w:rPr>
          <w:i/>
          <w:spacing w:val="-2"/>
          <w:sz w:val="24"/>
        </w:rPr>
        <w:t xml:space="preserve"> </w:t>
      </w:r>
      <w:r>
        <w:rPr>
          <w:i/>
          <w:sz w:val="24"/>
        </w:rPr>
        <w:t>que</w:t>
      </w:r>
      <w:r>
        <w:rPr>
          <w:i/>
          <w:spacing w:val="-2"/>
          <w:sz w:val="24"/>
        </w:rPr>
        <w:t xml:space="preserve"> </w:t>
      </w:r>
      <w:r>
        <w:rPr>
          <w:i/>
          <w:sz w:val="24"/>
        </w:rPr>
        <w:t>ocurra</w:t>
      </w:r>
      <w:r>
        <w:rPr>
          <w:i/>
          <w:spacing w:val="-2"/>
          <w:sz w:val="24"/>
        </w:rPr>
        <w:t xml:space="preserve"> </w:t>
      </w:r>
      <w:r>
        <w:rPr>
          <w:i/>
          <w:sz w:val="24"/>
        </w:rPr>
        <w:t>el</w:t>
      </w:r>
      <w:r>
        <w:rPr>
          <w:i/>
          <w:spacing w:val="-2"/>
          <w:sz w:val="24"/>
        </w:rPr>
        <w:t xml:space="preserve"> </w:t>
      </w:r>
      <w:r>
        <w:rPr>
          <w:i/>
          <w:sz w:val="24"/>
        </w:rPr>
        <w:t>respectivo</w:t>
      </w:r>
      <w:r>
        <w:rPr>
          <w:i/>
          <w:spacing w:val="-4"/>
          <w:sz w:val="24"/>
        </w:rPr>
        <w:t xml:space="preserve"> </w:t>
      </w:r>
      <w:r>
        <w:rPr>
          <w:i/>
          <w:sz w:val="24"/>
        </w:rPr>
        <w:t>evento,</w:t>
      </w:r>
      <w:r>
        <w:rPr>
          <w:i/>
          <w:spacing w:val="-4"/>
          <w:sz w:val="24"/>
        </w:rPr>
        <w:t xml:space="preserve"> </w:t>
      </w:r>
      <w:r>
        <w:rPr>
          <w:i/>
          <w:sz w:val="24"/>
        </w:rPr>
        <w:t>deberá</w:t>
      </w:r>
      <w:r>
        <w:rPr>
          <w:i/>
          <w:spacing w:val="-2"/>
          <w:sz w:val="24"/>
        </w:rPr>
        <w:t xml:space="preserve"> </w:t>
      </w:r>
      <w:r>
        <w:rPr>
          <w:i/>
          <w:sz w:val="24"/>
        </w:rPr>
        <w:t>ser</w:t>
      </w:r>
      <w:r>
        <w:rPr>
          <w:i/>
          <w:spacing w:val="-2"/>
          <w:sz w:val="24"/>
        </w:rPr>
        <w:t xml:space="preserve"> </w:t>
      </w:r>
      <w:r>
        <w:rPr>
          <w:i/>
          <w:sz w:val="24"/>
        </w:rPr>
        <w:t>declarada</w:t>
      </w:r>
      <w:r>
        <w:rPr>
          <w:i/>
          <w:spacing w:val="-4"/>
          <w:sz w:val="24"/>
        </w:rPr>
        <w:t xml:space="preserve"> </w:t>
      </w:r>
      <w:r>
        <w:rPr>
          <w:i/>
          <w:sz w:val="24"/>
        </w:rPr>
        <w:t>ante</w:t>
      </w:r>
      <w:r>
        <w:rPr>
          <w:i/>
          <w:spacing w:val="-3"/>
          <w:sz w:val="24"/>
        </w:rPr>
        <w:t xml:space="preserve"> </w:t>
      </w:r>
      <w:r>
        <w:rPr>
          <w:i/>
          <w:sz w:val="24"/>
        </w:rPr>
        <w:t>notario por</w:t>
      </w:r>
      <w:r>
        <w:rPr>
          <w:i/>
          <w:spacing w:val="-17"/>
          <w:sz w:val="24"/>
        </w:rPr>
        <w:t xml:space="preserve"> </w:t>
      </w:r>
      <w:r>
        <w:rPr>
          <w:i/>
          <w:sz w:val="24"/>
        </w:rPr>
        <w:t>cada</w:t>
      </w:r>
      <w:r>
        <w:rPr>
          <w:i/>
          <w:spacing w:val="-17"/>
          <w:sz w:val="24"/>
        </w:rPr>
        <w:t xml:space="preserve"> </w:t>
      </w:r>
      <w:r>
        <w:rPr>
          <w:i/>
          <w:sz w:val="24"/>
        </w:rPr>
        <w:t>una</w:t>
      </w:r>
      <w:r>
        <w:rPr>
          <w:i/>
          <w:spacing w:val="-16"/>
          <w:sz w:val="24"/>
        </w:rPr>
        <w:t xml:space="preserve"> </w:t>
      </w:r>
      <w:r>
        <w:rPr>
          <w:i/>
          <w:sz w:val="24"/>
        </w:rPr>
        <w:t>de</w:t>
      </w:r>
      <w:r>
        <w:rPr>
          <w:i/>
          <w:spacing w:val="-17"/>
          <w:sz w:val="24"/>
        </w:rPr>
        <w:t xml:space="preserve"> </w:t>
      </w:r>
      <w:r>
        <w:rPr>
          <w:i/>
          <w:sz w:val="24"/>
        </w:rPr>
        <w:t>ellas,</w:t>
      </w:r>
      <w:r>
        <w:rPr>
          <w:i/>
          <w:spacing w:val="-17"/>
          <w:sz w:val="24"/>
        </w:rPr>
        <w:t xml:space="preserve"> </w:t>
      </w:r>
      <w:r>
        <w:rPr>
          <w:i/>
          <w:sz w:val="24"/>
        </w:rPr>
        <w:t>expresando</w:t>
      </w:r>
      <w:r>
        <w:rPr>
          <w:i/>
          <w:spacing w:val="-17"/>
          <w:sz w:val="24"/>
        </w:rPr>
        <w:t xml:space="preserve"> </w:t>
      </w:r>
      <w:r>
        <w:rPr>
          <w:i/>
          <w:sz w:val="24"/>
        </w:rPr>
        <w:t>las</w:t>
      </w:r>
      <w:r>
        <w:rPr>
          <w:i/>
          <w:spacing w:val="-16"/>
          <w:sz w:val="24"/>
        </w:rPr>
        <w:t xml:space="preserve"> </w:t>
      </w:r>
      <w:r>
        <w:rPr>
          <w:i/>
          <w:sz w:val="24"/>
        </w:rPr>
        <w:t>circunstancias</w:t>
      </w:r>
      <w:r>
        <w:rPr>
          <w:i/>
          <w:spacing w:val="-17"/>
          <w:sz w:val="24"/>
        </w:rPr>
        <w:t xml:space="preserve"> </w:t>
      </w:r>
      <w:r>
        <w:rPr>
          <w:i/>
          <w:sz w:val="24"/>
        </w:rPr>
        <w:t>básicas</w:t>
      </w:r>
      <w:r>
        <w:rPr>
          <w:i/>
          <w:spacing w:val="-17"/>
          <w:sz w:val="24"/>
        </w:rPr>
        <w:t xml:space="preserve"> </w:t>
      </w:r>
      <w:r>
        <w:rPr>
          <w:i/>
          <w:sz w:val="24"/>
        </w:rPr>
        <w:t>del</w:t>
      </w:r>
      <w:r>
        <w:rPr>
          <w:i/>
          <w:spacing w:val="-16"/>
          <w:sz w:val="24"/>
        </w:rPr>
        <w:t xml:space="preserve"> </w:t>
      </w:r>
      <w:r>
        <w:rPr>
          <w:i/>
          <w:sz w:val="24"/>
        </w:rPr>
        <w:t>respectivo</w:t>
      </w:r>
      <w:r>
        <w:rPr>
          <w:i/>
          <w:spacing w:val="-17"/>
          <w:sz w:val="24"/>
        </w:rPr>
        <w:t xml:space="preserve"> </w:t>
      </w:r>
      <w:r>
        <w:rPr>
          <w:i/>
          <w:sz w:val="24"/>
        </w:rPr>
        <w:t>caso y sin que por este concepto se causen emolumentos notariales a su cargo”</w:t>
      </w:r>
      <w:r>
        <w:rPr>
          <w:sz w:val="24"/>
        </w:rPr>
        <w:t>.</w:t>
      </w:r>
    </w:p>
    <w:p w14:paraId="24CB0B26" w14:textId="77777777" w:rsidR="0054297A" w:rsidRDefault="0054297A">
      <w:pPr>
        <w:pStyle w:val="Textoindependiente"/>
      </w:pPr>
    </w:p>
    <w:p w14:paraId="1C7767E1" w14:textId="77777777" w:rsidR="0054297A" w:rsidRDefault="00000000">
      <w:pPr>
        <w:pStyle w:val="Textoindependiente"/>
        <w:spacing w:before="1"/>
        <w:ind w:left="590" w:right="229"/>
        <w:jc w:val="both"/>
      </w:pPr>
      <w:r>
        <w:t>Por</w:t>
      </w:r>
      <w:r>
        <w:rPr>
          <w:spacing w:val="-6"/>
        </w:rPr>
        <w:t xml:space="preserve"> </w:t>
      </w:r>
      <w:r>
        <w:t>lo</w:t>
      </w:r>
      <w:r>
        <w:rPr>
          <w:spacing w:val="-4"/>
        </w:rPr>
        <w:t xml:space="preserve"> </w:t>
      </w:r>
      <w:r>
        <w:t>tanto,</w:t>
      </w:r>
      <w:r>
        <w:rPr>
          <w:spacing w:val="-9"/>
        </w:rPr>
        <w:t xml:space="preserve"> </w:t>
      </w:r>
      <w:r>
        <w:t>a</w:t>
      </w:r>
      <w:r>
        <w:rPr>
          <w:spacing w:val="-7"/>
        </w:rPr>
        <w:t xml:space="preserve"> </w:t>
      </w:r>
      <w:r>
        <w:t>menos</w:t>
      </w:r>
      <w:r>
        <w:rPr>
          <w:spacing w:val="-9"/>
        </w:rPr>
        <w:t xml:space="preserve"> </w:t>
      </w:r>
      <w:r>
        <w:t>que</w:t>
      </w:r>
      <w:r>
        <w:rPr>
          <w:spacing w:val="-7"/>
        </w:rPr>
        <w:t xml:space="preserve"> </w:t>
      </w:r>
      <w:r>
        <w:t>una</w:t>
      </w:r>
      <w:r>
        <w:rPr>
          <w:spacing w:val="-4"/>
        </w:rPr>
        <w:t xml:space="preserve"> </w:t>
      </w:r>
      <w:r>
        <w:t>norma</w:t>
      </w:r>
      <w:r>
        <w:rPr>
          <w:spacing w:val="-6"/>
        </w:rPr>
        <w:t xml:space="preserve"> </w:t>
      </w:r>
      <w:r>
        <w:t>posterior</w:t>
      </w:r>
      <w:r>
        <w:rPr>
          <w:spacing w:val="-5"/>
        </w:rPr>
        <w:t xml:space="preserve"> </w:t>
      </w:r>
      <w:r>
        <w:t>disponga</w:t>
      </w:r>
      <w:r>
        <w:rPr>
          <w:spacing w:val="-6"/>
        </w:rPr>
        <w:t xml:space="preserve"> </w:t>
      </w:r>
      <w:r>
        <w:t>lo</w:t>
      </w:r>
      <w:r>
        <w:rPr>
          <w:spacing w:val="-4"/>
        </w:rPr>
        <w:t xml:space="preserve"> </w:t>
      </w:r>
      <w:r>
        <w:t>contrario,</w:t>
      </w:r>
      <w:r>
        <w:rPr>
          <w:spacing w:val="-3"/>
        </w:rPr>
        <w:t xml:space="preserve"> </w:t>
      </w:r>
      <w:r>
        <w:t>el</w:t>
      </w:r>
      <w:r>
        <w:rPr>
          <w:spacing w:val="-1"/>
        </w:rPr>
        <w:t xml:space="preserve"> </w:t>
      </w:r>
      <w:r>
        <w:t>oferente que desee acreditar la condición de mujer cabeza de familia para la aplicación del criterio de desempate No. 2 (este requisito aplica para el criterio de desempate No.</w:t>
      </w:r>
      <w:r>
        <w:rPr>
          <w:spacing w:val="-2"/>
        </w:rPr>
        <w:t xml:space="preserve"> </w:t>
      </w:r>
      <w:r>
        <w:t>7,</w:t>
      </w:r>
      <w:r>
        <w:rPr>
          <w:spacing w:val="-4"/>
        </w:rPr>
        <w:t xml:space="preserve"> </w:t>
      </w:r>
      <w:r>
        <w:t>también),</w:t>
      </w:r>
      <w:r>
        <w:rPr>
          <w:spacing w:val="-2"/>
        </w:rPr>
        <w:t xml:space="preserve"> </w:t>
      </w:r>
      <w:r>
        <w:t>deberá</w:t>
      </w:r>
      <w:r>
        <w:rPr>
          <w:spacing w:val="-6"/>
        </w:rPr>
        <w:t xml:space="preserve"> </w:t>
      </w:r>
      <w:r>
        <w:t>aportar</w:t>
      </w:r>
      <w:r>
        <w:rPr>
          <w:spacing w:val="-2"/>
        </w:rPr>
        <w:t xml:space="preserve"> </w:t>
      </w:r>
      <w:r>
        <w:t>declaración</w:t>
      </w:r>
      <w:r>
        <w:rPr>
          <w:spacing w:val="-3"/>
        </w:rPr>
        <w:t xml:space="preserve"> </w:t>
      </w:r>
      <w:proofErr w:type="gramStart"/>
      <w:r>
        <w:t>extra</w:t>
      </w:r>
      <w:r>
        <w:rPr>
          <w:spacing w:val="-1"/>
        </w:rPr>
        <w:t xml:space="preserve"> </w:t>
      </w:r>
      <w:r>
        <w:t>juicio</w:t>
      </w:r>
      <w:proofErr w:type="gramEnd"/>
      <w:r>
        <w:rPr>
          <w:spacing w:val="-6"/>
        </w:rPr>
        <w:t xml:space="preserve"> </w:t>
      </w:r>
      <w:r>
        <w:t>ante Notario</w:t>
      </w:r>
    </w:p>
    <w:p w14:paraId="2BD8E99F" w14:textId="77777777" w:rsidR="0054297A" w:rsidRDefault="0054297A">
      <w:pPr>
        <w:jc w:val="both"/>
        <w:sectPr w:rsidR="0054297A">
          <w:pgSz w:w="12240" w:h="15840"/>
          <w:pgMar w:top="1820" w:right="1460" w:bottom="280" w:left="1460" w:header="720" w:footer="720" w:gutter="0"/>
          <w:cols w:space="720"/>
        </w:sectPr>
      </w:pPr>
    </w:p>
    <w:p w14:paraId="3B874C28" w14:textId="2409F07C" w:rsidR="0054297A" w:rsidRDefault="0054297A">
      <w:pPr>
        <w:pStyle w:val="Textoindependiente"/>
      </w:pPr>
    </w:p>
    <w:p w14:paraId="50817ABD" w14:textId="77777777" w:rsidR="0054297A" w:rsidRDefault="0054297A">
      <w:pPr>
        <w:pStyle w:val="Textoindependiente"/>
        <w:spacing w:before="180"/>
      </w:pPr>
    </w:p>
    <w:p w14:paraId="124E8732" w14:textId="77777777" w:rsidR="0054297A" w:rsidRDefault="00000000">
      <w:pPr>
        <w:pStyle w:val="Textoindependiente"/>
        <w:spacing w:line="242" w:lineRule="auto"/>
        <w:ind w:left="590" w:right="230"/>
        <w:jc w:val="both"/>
      </w:pPr>
      <w:r>
        <w:t>Público</w:t>
      </w:r>
      <w:r>
        <w:rPr>
          <w:spacing w:val="-11"/>
        </w:rPr>
        <w:t xml:space="preserve"> </w:t>
      </w:r>
      <w:r>
        <w:t>en</w:t>
      </w:r>
      <w:r>
        <w:rPr>
          <w:spacing w:val="-12"/>
        </w:rPr>
        <w:t xml:space="preserve"> </w:t>
      </w:r>
      <w:r>
        <w:t>la</w:t>
      </w:r>
      <w:r>
        <w:rPr>
          <w:spacing w:val="-12"/>
        </w:rPr>
        <w:t xml:space="preserve"> </w:t>
      </w:r>
      <w:r>
        <w:t>que</w:t>
      </w:r>
      <w:r>
        <w:rPr>
          <w:spacing w:val="-11"/>
        </w:rPr>
        <w:t xml:space="preserve"> </w:t>
      </w:r>
      <w:r>
        <w:t>conste</w:t>
      </w:r>
      <w:r>
        <w:rPr>
          <w:spacing w:val="-6"/>
        </w:rPr>
        <w:t xml:space="preserve"> </w:t>
      </w:r>
      <w:r>
        <w:t>la</w:t>
      </w:r>
      <w:r>
        <w:rPr>
          <w:spacing w:val="-9"/>
        </w:rPr>
        <w:t xml:space="preserve"> </w:t>
      </w:r>
      <w:r>
        <w:t>condición</w:t>
      </w:r>
      <w:r>
        <w:rPr>
          <w:spacing w:val="-13"/>
        </w:rPr>
        <w:t xml:space="preserve"> </w:t>
      </w:r>
      <w:r>
        <w:t>de</w:t>
      </w:r>
      <w:r>
        <w:rPr>
          <w:spacing w:val="-14"/>
        </w:rPr>
        <w:t xml:space="preserve"> </w:t>
      </w:r>
      <w:r>
        <w:t>mujer</w:t>
      </w:r>
      <w:r>
        <w:rPr>
          <w:spacing w:val="-7"/>
        </w:rPr>
        <w:t xml:space="preserve"> </w:t>
      </w:r>
      <w:r>
        <w:t>cabeza</w:t>
      </w:r>
      <w:r>
        <w:rPr>
          <w:spacing w:val="-13"/>
        </w:rPr>
        <w:t xml:space="preserve"> </w:t>
      </w:r>
      <w:r>
        <w:t>de</w:t>
      </w:r>
      <w:r>
        <w:rPr>
          <w:spacing w:val="-12"/>
        </w:rPr>
        <w:t xml:space="preserve"> </w:t>
      </w:r>
      <w:r>
        <w:t>familia</w:t>
      </w:r>
      <w:r>
        <w:rPr>
          <w:spacing w:val="-9"/>
        </w:rPr>
        <w:t xml:space="preserve"> </w:t>
      </w:r>
      <w:r>
        <w:t>de</w:t>
      </w:r>
      <w:r>
        <w:rPr>
          <w:spacing w:val="-6"/>
        </w:rPr>
        <w:t xml:space="preserve"> </w:t>
      </w:r>
      <w:r>
        <w:t>cada</w:t>
      </w:r>
      <w:r>
        <w:rPr>
          <w:spacing w:val="-11"/>
        </w:rPr>
        <w:t xml:space="preserve"> </w:t>
      </w:r>
      <w:r>
        <w:t>una</w:t>
      </w:r>
      <w:r>
        <w:rPr>
          <w:spacing w:val="-11"/>
        </w:rPr>
        <w:t xml:space="preserve"> </w:t>
      </w:r>
      <w:r>
        <w:t>de personas</w:t>
      </w:r>
      <w:r>
        <w:rPr>
          <w:spacing w:val="-17"/>
        </w:rPr>
        <w:t xml:space="preserve"> </w:t>
      </w:r>
      <w:r>
        <w:t>con</w:t>
      </w:r>
      <w:r>
        <w:rPr>
          <w:spacing w:val="-15"/>
        </w:rPr>
        <w:t xml:space="preserve"> </w:t>
      </w:r>
      <w:r>
        <w:t>las</w:t>
      </w:r>
      <w:r>
        <w:rPr>
          <w:spacing w:val="-17"/>
        </w:rPr>
        <w:t xml:space="preserve"> </w:t>
      </w:r>
      <w:r>
        <w:t>que</w:t>
      </w:r>
      <w:r>
        <w:rPr>
          <w:spacing w:val="-16"/>
        </w:rPr>
        <w:t xml:space="preserve"> </w:t>
      </w:r>
      <w:r>
        <w:t>quiera</w:t>
      </w:r>
      <w:r>
        <w:rPr>
          <w:spacing w:val="-17"/>
        </w:rPr>
        <w:t xml:space="preserve"> </w:t>
      </w:r>
      <w:r>
        <w:t>acreditar</w:t>
      </w:r>
      <w:r>
        <w:rPr>
          <w:spacing w:val="-17"/>
        </w:rPr>
        <w:t xml:space="preserve"> </w:t>
      </w:r>
      <w:r>
        <w:t>esta</w:t>
      </w:r>
      <w:r>
        <w:rPr>
          <w:spacing w:val="-13"/>
        </w:rPr>
        <w:t xml:space="preserve"> </w:t>
      </w:r>
      <w:r>
        <w:t>situación.</w:t>
      </w:r>
      <w:r>
        <w:rPr>
          <w:rFonts w:ascii="Carlito" w:hAnsi="Carlito"/>
          <w:position w:val="8"/>
          <w:sz w:val="16"/>
        </w:rPr>
        <w:t>1</w:t>
      </w:r>
      <w:r>
        <w:t>.</w:t>
      </w:r>
      <w:r>
        <w:rPr>
          <w:spacing w:val="-15"/>
        </w:rPr>
        <w:t xml:space="preserve"> </w:t>
      </w:r>
      <w:r>
        <w:t>El</w:t>
      </w:r>
      <w:r>
        <w:rPr>
          <w:spacing w:val="-17"/>
        </w:rPr>
        <w:t xml:space="preserve"> </w:t>
      </w:r>
      <w:r>
        <w:t>documento</w:t>
      </w:r>
      <w:r>
        <w:rPr>
          <w:spacing w:val="-16"/>
        </w:rPr>
        <w:t xml:space="preserve"> </w:t>
      </w:r>
      <w:r>
        <w:t>de</w:t>
      </w:r>
      <w:r>
        <w:rPr>
          <w:spacing w:val="-15"/>
        </w:rPr>
        <w:t xml:space="preserve"> </w:t>
      </w:r>
      <w:r>
        <w:t>que</w:t>
      </w:r>
      <w:r>
        <w:rPr>
          <w:spacing w:val="-15"/>
        </w:rPr>
        <w:t xml:space="preserve"> </w:t>
      </w:r>
      <w:r>
        <w:t>trata este</w:t>
      </w:r>
      <w:r>
        <w:rPr>
          <w:spacing w:val="-3"/>
        </w:rPr>
        <w:t xml:space="preserve"> </w:t>
      </w:r>
      <w:r>
        <w:t>numeral,</w:t>
      </w:r>
      <w:r>
        <w:rPr>
          <w:spacing w:val="-3"/>
        </w:rPr>
        <w:t xml:space="preserve"> </w:t>
      </w:r>
      <w:r>
        <w:t>deber</w:t>
      </w:r>
      <w:r>
        <w:rPr>
          <w:spacing w:val="-4"/>
        </w:rPr>
        <w:t xml:space="preserve"> </w:t>
      </w:r>
      <w:r>
        <w:t>ser</w:t>
      </w:r>
      <w:r>
        <w:rPr>
          <w:spacing w:val="-5"/>
        </w:rPr>
        <w:t xml:space="preserve"> </w:t>
      </w:r>
      <w:r>
        <w:t>expedido</w:t>
      </w:r>
      <w:r>
        <w:rPr>
          <w:spacing w:val="-2"/>
        </w:rPr>
        <w:t xml:space="preserve"> </w:t>
      </w:r>
      <w:r>
        <w:t>con</w:t>
      </w:r>
      <w:r>
        <w:rPr>
          <w:spacing w:val="-3"/>
        </w:rPr>
        <w:t xml:space="preserve"> </w:t>
      </w:r>
      <w:r>
        <w:t>una fecha</w:t>
      </w:r>
      <w:r>
        <w:rPr>
          <w:spacing w:val="-3"/>
        </w:rPr>
        <w:t xml:space="preserve"> </w:t>
      </w:r>
      <w:r>
        <w:t>no</w:t>
      </w:r>
      <w:r>
        <w:rPr>
          <w:spacing w:val="-6"/>
        </w:rPr>
        <w:t xml:space="preserve"> </w:t>
      </w:r>
      <w:r>
        <w:t>mayor</w:t>
      </w:r>
      <w:r>
        <w:rPr>
          <w:spacing w:val="-5"/>
        </w:rPr>
        <w:t xml:space="preserve"> </w:t>
      </w:r>
      <w:r>
        <w:t>a</w:t>
      </w:r>
      <w:r>
        <w:rPr>
          <w:spacing w:val="-3"/>
        </w:rPr>
        <w:t xml:space="preserve"> </w:t>
      </w:r>
      <w:r>
        <w:t>30</w:t>
      </w:r>
      <w:r>
        <w:rPr>
          <w:spacing w:val="-3"/>
        </w:rPr>
        <w:t xml:space="preserve"> </w:t>
      </w:r>
      <w:r>
        <w:t>días</w:t>
      </w:r>
      <w:r>
        <w:rPr>
          <w:spacing w:val="-8"/>
        </w:rPr>
        <w:t xml:space="preserve"> </w:t>
      </w:r>
      <w:r>
        <w:t>antes</w:t>
      </w:r>
      <w:r>
        <w:rPr>
          <w:spacing w:val="-6"/>
        </w:rPr>
        <w:t xml:space="preserve"> </w:t>
      </w:r>
      <w:r>
        <w:t>de</w:t>
      </w:r>
      <w:r>
        <w:rPr>
          <w:spacing w:val="-1"/>
        </w:rPr>
        <w:t xml:space="preserve"> </w:t>
      </w:r>
      <w:r>
        <w:t>la fecha</w:t>
      </w:r>
      <w:r>
        <w:rPr>
          <w:spacing w:val="-16"/>
        </w:rPr>
        <w:t xml:space="preserve"> </w:t>
      </w:r>
      <w:r>
        <w:t>de</w:t>
      </w:r>
      <w:r>
        <w:rPr>
          <w:spacing w:val="-9"/>
        </w:rPr>
        <w:t xml:space="preserve"> </w:t>
      </w:r>
      <w:r>
        <w:t>cierre</w:t>
      </w:r>
      <w:r>
        <w:rPr>
          <w:spacing w:val="-11"/>
        </w:rPr>
        <w:t xml:space="preserve"> </w:t>
      </w:r>
      <w:r>
        <w:t>del</w:t>
      </w:r>
      <w:r>
        <w:rPr>
          <w:spacing w:val="-12"/>
        </w:rPr>
        <w:t xml:space="preserve"> </w:t>
      </w:r>
      <w:r>
        <w:t>proceso</w:t>
      </w:r>
      <w:r>
        <w:rPr>
          <w:spacing w:val="-11"/>
        </w:rPr>
        <w:t xml:space="preserve"> </w:t>
      </w:r>
      <w:r>
        <w:t>de</w:t>
      </w:r>
      <w:r>
        <w:rPr>
          <w:spacing w:val="-12"/>
        </w:rPr>
        <w:t xml:space="preserve"> </w:t>
      </w:r>
      <w:r>
        <w:t>selección.</w:t>
      </w:r>
      <w:r>
        <w:rPr>
          <w:spacing w:val="-11"/>
        </w:rPr>
        <w:t xml:space="preserve"> </w:t>
      </w:r>
      <w:r>
        <w:t>En</w:t>
      </w:r>
      <w:r>
        <w:rPr>
          <w:spacing w:val="-11"/>
        </w:rPr>
        <w:t xml:space="preserve"> </w:t>
      </w:r>
      <w:r>
        <w:t>la</w:t>
      </w:r>
      <w:r>
        <w:rPr>
          <w:spacing w:val="-9"/>
        </w:rPr>
        <w:t xml:space="preserve"> </w:t>
      </w:r>
      <w:r>
        <w:t>declaración</w:t>
      </w:r>
      <w:r>
        <w:rPr>
          <w:spacing w:val="-11"/>
        </w:rPr>
        <w:t xml:space="preserve"> </w:t>
      </w:r>
      <w:r>
        <w:t>que</w:t>
      </w:r>
      <w:r>
        <w:rPr>
          <w:spacing w:val="-11"/>
        </w:rPr>
        <w:t xml:space="preserve"> </w:t>
      </w:r>
      <w:r>
        <w:t>se</w:t>
      </w:r>
      <w:r>
        <w:rPr>
          <w:spacing w:val="-12"/>
        </w:rPr>
        <w:t xml:space="preserve"> </w:t>
      </w:r>
      <w:r>
        <w:t>presente</w:t>
      </w:r>
      <w:r>
        <w:rPr>
          <w:spacing w:val="-12"/>
        </w:rPr>
        <w:t xml:space="preserve"> </w:t>
      </w:r>
      <w:r>
        <w:t>para acreditar la calidad de mujer cabeza de familia deberá verificarse que la misma dé cuenta del cumplimiento de los requisitos establecidos en el artículo 2 de la Ley 82 de 1993, modificado por el artículo 1 de la Ley 1232 de 2008.</w:t>
      </w:r>
    </w:p>
    <w:p w14:paraId="69A5372B" w14:textId="77777777" w:rsidR="0054297A" w:rsidRDefault="00000000">
      <w:pPr>
        <w:pStyle w:val="Prrafodelista"/>
        <w:numPr>
          <w:ilvl w:val="0"/>
          <w:numId w:val="2"/>
        </w:numPr>
        <w:tabs>
          <w:tab w:val="left" w:pos="599"/>
          <w:tab w:val="left" w:pos="601"/>
        </w:tabs>
        <w:spacing w:before="264"/>
        <w:ind w:left="601" w:right="233"/>
        <w:rPr>
          <w:sz w:val="24"/>
        </w:rPr>
      </w:pPr>
      <w:r>
        <w:rPr>
          <w:sz w:val="24"/>
        </w:rPr>
        <w:t>Frente</w:t>
      </w:r>
      <w:r>
        <w:rPr>
          <w:spacing w:val="-8"/>
          <w:sz w:val="24"/>
        </w:rPr>
        <w:t xml:space="preserve"> </w:t>
      </w:r>
      <w:r>
        <w:rPr>
          <w:sz w:val="24"/>
        </w:rPr>
        <w:t>a</w:t>
      </w:r>
      <w:r>
        <w:rPr>
          <w:spacing w:val="-9"/>
          <w:sz w:val="24"/>
        </w:rPr>
        <w:t xml:space="preserve"> </w:t>
      </w:r>
      <w:r>
        <w:rPr>
          <w:sz w:val="24"/>
        </w:rPr>
        <w:t>la</w:t>
      </w:r>
      <w:r>
        <w:rPr>
          <w:spacing w:val="-9"/>
          <w:sz w:val="24"/>
        </w:rPr>
        <w:t xml:space="preserve"> </w:t>
      </w:r>
      <w:r>
        <w:rPr>
          <w:sz w:val="24"/>
        </w:rPr>
        <w:t>condición</w:t>
      </w:r>
      <w:r>
        <w:rPr>
          <w:spacing w:val="-10"/>
          <w:sz w:val="24"/>
        </w:rPr>
        <w:t xml:space="preserve"> </w:t>
      </w:r>
      <w:r>
        <w:rPr>
          <w:sz w:val="24"/>
        </w:rPr>
        <w:t>de</w:t>
      </w:r>
      <w:r>
        <w:rPr>
          <w:spacing w:val="-7"/>
          <w:sz w:val="24"/>
        </w:rPr>
        <w:t xml:space="preserve"> </w:t>
      </w:r>
      <w:r>
        <w:rPr>
          <w:sz w:val="24"/>
        </w:rPr>
        <w:t>Mujer</w:t>
      </w:r>
      <w:r>
        <w:rPr>
          <w:spacing w:val="-10"/>
          <w:sz w:val="24"/>
        </w:rPr>
        <w:t xml:space="preserve"> </w:t>
      </w:r>
      <w:r>
        <w:rPr>
          <w:sz w:val="24"/>
        </w:rPr>
        <w:t>Víctima</w:t>
      </w:r>
      <w:r>
        <w:rPr>
          <w:spacing w:val="-11"/>
          <w:sz w:val="24"/>
        </w:rPr>
        <w:t xml:space="preserve"> </w:t>
      </w:r>
      <w:r>
        <w:rPr>
          <w:sz w:val="24"/>
        </w:rPr>
        <w:t>de</w:t>
      </w:r>
      <w:r>
        <w:rPr>
          <w:spacing w:val="-9"/>
          <w:sz w:val="24"/>
        </w:rPr>
        <w:t xml:space="preserve"> </w:t>
      </w:r>
      <w:r>
        <w:rPr>
          <w:sz w:val="24"/>
        </w:rPr>
        <w:t>Violencia</w:t>
      </w:r>
      <w:r>
        <w:rPr>
          <w:spacing w:val="-9"/>
          <w:sz w:val="24"/>
        </w:rPr>
        <w:t xml:space="preserve"> </w:t>
      </w:r>
      <w:r>
        <w:rPr>
          <w:sz w:val="24"/>
        </w:rPr>
        <w:t>Intrafamiliar,</w:t>
      </w:r>
      <w:r>
        <w:rPr>
          <w:spacing w:val="-9"/>
          <w:sz w:val="24"/>
        </w:rPr>
        <w:t xml:space="preserve"> </w:t>
      </w:r>
      <w:r>
        <w:rPr>
          <w:sz w:val="24"/>
        </w:rPr>
        <w:t>en</w:t>
      </w:r>
      <w:r>
        <w:rPr>
          <w:spacing w:val="-13"/>
          <w:sz w:val="24"/>
        </w:rPr>
        <w:t xml:space="preserve"> </w:t>
      </w:r>
      <w:r>
        <w:rPr>
          <w:sz w:val="24"/>
        </w:rPr>
        <w:t>caso</w:t>
      </w:r>
      <w:r>
        <w:rPr>
          <w:spacing w:val="-7"/>
          <w:sz w:val="24"/>
        </w:rPr>
        <w:t xml:space="preserve"> </w:t>
      </w:r>
      <w:r>
        <w:rPr>
          <w:sz w:val="24"/>
        </w:rPr>
        <w:t>de</w:t>
      </w:r>
      <w:r>
        <w:rPr>
          <w:spacing w:val="-9"/>
          <w:sz w:val="24"/>
        </w:rPr>
        <w:t xml:space="preserve"> </w:t>
      </w:r>
      <w:r>
        <w:rPr>
          <w:sz w:val="24"/>
        </w:rPr>
        <w:t xml:space="preserve">que </w:t>
      </w:r>
      <w:r>
        <w:rPr>
          <w:spacing w:val="-2"/>
          <w:sz w:val="24"/>
        </w:rPr>
        <w:t>aplique:</w:t>
      </w:r>
    </w:p>
    <w:p w14:paraId="02425AB2" w14:textId="77777777" w:rsidR="0054297A" w:rsidRDefault="0054297A">
      <w:pPr>
        <w:pStyle w:val="Textoindependiente"/>
      </w:pPr>
    </w:p>
    <w:p w14:paraId="469E0B9F" w14:textId="77777777" w:rsidR="0054297A" w:rsidRDefault="00000000">
      <w:pPr>
        <w:spacing w:before="1"/>
        <w:ind w:left="590" w:right="230"/>
        <w:jc w:val="both"/>
        <w:rPr>
          <w:sz w:val="24"/>
        </w:rPr>
      </w:pPr>
      <w:r>
        <w:rPr>
          <w:sz w:val="24"/>
        </w:rPr>
        <w:t>Por</w:t>
      </w:r>
      <w:r>
        <w:rPr>
          <w:spacing w:val="-17"/>
          <w:sz w:val="24"/>
        </w:rPr>
        <w:t xml:space="preserve"> </w:t>
      </w:r>
      <w:r>
        <w:rPr>
          <w:sz w:val="24"/>
        </w:rPr>
        <w:t>su</w:t>
      </w:r>
      <w:r>
        <w:rPr>
          <w:spacing w:val="-17"/>
          <w:sz w:val="24"/>
        </w:rPr>
        <w:t xml:space="preserve"> </w:t>
      </w:r>
      <w:r>
        <w:rPr>
          <w:sz w:val="24"/>
        </w:rPr>
        <w:t>parte,</w:t>
      </w:r>
      <w:r>
        <w:rPr>
          <w:spacing w:val="-16"/>
          <w:sz w:val="24"/>
        </w:rPr>
        <w:t xml:space="preserve"> </w:t>
      </w:r>
      <w:r>
        <w:rPr>
          <w:sz w:val="24"/>
        </w:rPr>
        <w:t>el</w:t>
      </w:r>
      <w:r>
        <w:rPr>
          <w:spacing w:val="-17"/>
          <w:sz w:val="24"/>
        </w:rPr>
        <w:t xml:space="preserve"> </w:t>
      </w:r>
      <w:r>
        <w:rPr>
          <w:sz w:val="24"/>
        </w:rPr>
        <w:t>artículo</w:t>
      </w:r>
      <w:r>
        <w:rPr>
          <w:spacing w:val="-17"/>
          <w:sz w:val="24"/>
        </w:rPr>
        <w:t xml:space="preserve"> </w:t>
      </w:r>
      <w:r>
        <w:rPr>
          <w:sz w:val="24"/>
        </w:rPr>
        <w:t>21</w:t>
      </w:r>
      <w:r>
        <w:rPr>
          <w:spacing w:val="-17"/>
          <w:sz w:val="24"/>
        </w:rPr>
        <w:t xml:space="preserve"> </w:t>
      </w:r>
      <w:r>
        <w:rPr>
          <w:sz w:val="24"/>
        </w:rPr>
        <w:t>de</w:t>
      </w:r>
      <w:r>
        <w:rPr>
          <w:spacing w:val="-16"/>
          <w:sz w:val="24"/>
        </w:rPr>
        <w:t xml:space="preserve"> </w:t>
      </w:r>
      <w:r>
        <w:rPr>
          <w:sz w:val="24"/>
        </w:rPr>
        <w:t>la</w:t>
      </w:r>
      <w:r>
        <w:rPr>
          <w:spacing w:val="-17"/>
          <w:sz w:val="24"/>
        </w:rPr>
        <w:t xml:space="preserve"> </w:t>
      </w:r>
      <w:r>
        <w:rPr>
          <w:sz w:val="24"/>
        </w:rPr>
        <w:t>Ley</w:t>
      </w:r>
      <w:r>
        <w:rPr>
          <w:spacing w:val="-17"/>
          <w:sz w:val="24"/>
        </w:rPr>
        <w:t xml:space="preserve"> </w:t>
      </w:r>
      <w:r>
        <w:rPr>
          <w:sz w:val="24"/>
        </w:rPr>
        <w:t>1257</w:t>
      </w:r>
      <w:r>
        <w:rPr>
          <w:spacing w:val="-16"/>
          <w:sz w:val="24"/>
        </w:rPr>
        <w:t xml:space="preserve"> </w:t>
      </w:r>
      <w:r>
        <w:rPr>
          <w:sz w:val="24"/>
        </w:rPr>
        <w:t>de</w:t>
      </w:r>
      <w:r>
        <w:rPr>
          <w:spacing w:val="-17"/>
          <w:sz w:val="24"/>
        </w:rPr>
        <w:t xml:space="preserve"> </w:t>
      </w:r>
      <w:r>
        <w:rPr>
          <w:sz w:val="24"/>
        </w:rPr>
        <w:t>2008</w:t>
      </w:r>
      <w:r>
        <w:rPr>
          <w:spacing w:val="-17"/>
          <w:sz w:val="24"/>
        </w:rPr>
        <w:t xml:space="preserve"> </w:t>
      </w:r>
      <w:r>
        <w:rPr>
          <w:sz w:val="24"/>
        </w:rPr>
        <w:t>–</w:t>
      </w:r>
      <w:r>
        <w:rPr>
          <w:spacing w:val="-16"/>
          <w:sz w:val="24"/>
        </w:rPr>
        <w:t xml:space="preserve"> </w:t>
      </w:r>
      <w:r>
        <w:rPr>
          <w:sz w:val="24"/>
        </w:rPr>
        <w:t>“</w:t>
      </w:r>
      <w:r>
        <w:rPr>
          <w:i/>
          <w:sz w:val="24"/>
        </w:rPr>
        <w:t>Por</w:t>
      </w:r>
      <w:r>
        <w:rPr>
          <w:i/>
          <w:spacing w:val="-17"/>
          <w:sz w:val="24"/>
        </w:rPr>
        <w:t xml:space="preserve"> </w:t>
      </w:r>
      <w:r>
        <w:rPr>
          <w:i/>
          <w:sz w:val="24"/>
        </w:rPr>
        <w:t>la</w:t>
      </w:r>
      <w:r>
        <w:rPr>
          <w:i/>
          <w:spacing w:val="-17"/>
          <w:sz w:val="24"/>
        </w:rPr>
        <w:t xml:space="preserve"> </w:t>
      </w:r>
      <w:r>
        <w:rPr>
          <w:i/>
          <w:sz w:val="24"/>
        </w:rPr>
        <w:t>cual</w:t>
      </w:r>
      <w:r>
        <w:rPr>
          <w:i/>
          <w:spacing w:val="-16"/>
          <w:sz w:val="24"/>
        </w:rPr>
        <w:t xml:space="preserve"> </w:t>
      </w:r>
      <w:r>
        <w:rPr>
          <w:i/>
          <w:sz w:val="24"/>
        </w:rPr>
        <w:t>se</w:t>
      </w:r>
      <w:r>
        <w:rPr>
          <w:i/>
          <w:spacing w:val="-17"/>
          <w:sz w:val="24"/>
        </w:rPr>
        <w:t xml:space="preserve"> </w:t>
      </w:r>
      <w:r>
        <w:rPr>
          <w:i/>
          <w:sz w:val="24"/>
        </w:rPr>
        <w:t>dictan</w:t>
      </w:r>
      <w:r>
        <w:rPr>
          <w:i/>
          <w:spacing w:val="-17"/>
          <w:sz w:val="24"/>
        </w:rPr>
        <w:t xml:space="preserve"> </w:t>
      </w:r>
      <w:r>
        <w:rPr>
          <w:i/>
          <w:sz w:val="24"/>
        </w:rPr>
        <w:t>normas de</w:t>
      </w:r>
      <w:r>
        <w:rPr>
          <w:i/>
          <w:spacing w:val="-5"/>
          <w:sz w:val="24"/>
        </w:rPr>
        <w:t xml:space="preserve"> </w:t>
      </w:r>
      <w:r>
        <w:rPr>
          <w:i/>
          <w:sz w:val="24"/>
        </w:rPr>
        <w:t>sensibilización,</w:t>
      </w:r>
      <w:r>
        <w:rPr>
          <w:i/>
          <w:spacing w:val="-7"/>
          <w:sz w:val="24"/>
        </w:rPr>
        <w:t xml:space="preserve"> </w:t>
      </w:r>
      <w:r>
        <w:rPr>
          <w:i/>
          <w:sz w:val="24"/>
        </w:rPr>
        <w:t>prevención</w:t>
      </w:r>
      <w:r>
        <w:rPr>
          <w:i/>
          <w:spacing w:val="-4"/>
          <w:sz w:val="24"/>
        </w:rPr>
        <w:t xml:space="preserve"> </w:t>
      </w:r>
      <w:r>
        <w:rPr>
          <w:i/>
          <w:sz w:val="24"/>
        </w:rPr>
        <w:t>y</w:t>
      </w:r>
      <w:r>
        <w:rPr>
          <w:i/>
          <w:spacing w:val="-6"/>
          <w:sz w:val="24"/>
        </w:rPr>
        <w:t xml:space="preserve"> </w:t>
      </w:r>
      <w:r>
        <w:rPr>
          <w:i/>
          <w:sz w:val="24"/>
        </w:rPr>
        <w:t>sanción</w:t>
      </w:r>
      <w:r>
        <w:rPr>
          <w:i/>
          <w:spacing w:val="-5"/>
          <w:sz w:val="24"/>
        </w:rPr>
        <w:t xml:space="preserve"> </w:t>
      </w:r>
      <w:r>
        <w:rPr>
          <w:i/>
          <w:sz w:val="24"/>
        </w:rPr>
        <w:t>de</w:t>
      </w:r>
      <w:r>
        <w:rPr>
          <w:i/>
          <w:spacing w:val="-7"/>
          <w:sz w:val="24"/>
        </w:rPr>
        <w:t xml:space="preserve"> </w:t>
      </w:r>
      <w:r>
        <w:rPr>
          <w:i/>
          <w:sz w:val="24"/>
        </w:rPr>
        <w:t>formas</w:t>
      </w:r>
      <w:r>
        <w:rPr>
          <w:i/>
          <w:spacing w:val="-6"/>
          <w:sz w:val="24"/>
        </w:rPr>
        <w:t xml:space="preserve"> </w:t>
      </w:r>
      <w:r>
        <w:rPr>
          <w:i/>
          <w:sz w:val="24"/>
        </w:rPr>
        <w:t>de</w:t>
      </w:r>
      <w:r>
        <w:rPr>
          <w:i/>
          <w:spacing w:val="-5"/>
          <w:sz w:val="24"/>
        </w:rPr>
        <w:t xml:space="preserve"> </w:t>
      </w:r>
      <w:r>
        <w:rPr>
          <w:i/>
          <w:sz w:val="24"/>
        </w:rPr>
        <w:t>violencia</w:t>
      </w:r>
      <w:r>
        <w:rPr>
          <w:i/>
          <w:spacing w:val="-5"/>
          <w:sz w:val="24"/>
        </w:rPr>
        <w:t xml:space="preserve"> </w:t>
      </w:r>
      <w:r>
        <w:rPr>
          <w:i/>
          <w:sz w:val="24"/>
        </w:rPr>
        <w:t>y</w:t>
      </w:r>
      <w:r>
        <w:rPr>
          <w:i/>
          <w:spacing w:val="-6"/>
          <w:sz w:val="24"/>
        </w:rPr>
        <w:t xml:space="preserve"> </w:t>
      </w:r>
      <w:r>
        <w:rPr>
          <w:i/>
          <w:sz w:val="24"/>
        </w:rPr>
        <w:t>discriminación contra las mujeres, se reforman los Códigos Penal, de Procedimiento Penal, la Ley</w:t>
      </w:r>
      <w:r>
        <w:rPr>
          <w:i/>
          <w:spacing w:val="-17"/>
          <w:sz w:val="24"/>
        </w:rPr>
        <w:t xml:space="preserve"> </w:t>
      </w:r>
      <w:r>
        <w:rPr>
          <w:i/>
          <w:sz w:val="24"/>
        </w:rPr>
        <w:t>294</w:t>
      </w:r>
      <w:r>
        <w:rPr>
          <w:i/>
          <w:spacing w:val="-17"/>
          <w:sz w:val="24"/>
        </w:rPr>
        <w:t xml:space="preserve"> </w:t>
      </w:r>
      <w:r>
        <w:rPr>
          <w:i/>
          <w:sz w:val="24"/>
        </w:rPr>
        <w:t>de</w:t>
      </w:r>
      <w:r>
        <w:rPr>
          <w:i/>
          <w:spacing w:val="-16"/>
          <w:sz w:val="24"/>
        </w:rPr>
        <w:t xml:space="preserve"> </w:t>
      </w:r>
      <w:r>
        <w:rPr>
          <w:i/>
          <w:sz w:val="24"/>
        </w:rPr>
        <w:t>1996</w:t>
      </w:r>
      <w:r>
        <w:rPr>
          <w:i/>
          <w:spacing w:val="-17"/>
          <w:sz w:val="24"/>
        </w:rPr>
        <w:t xml:space="preserve"> </w:t>
      </w:r>
      <w:r>
        <w:rPr>
          <w:i/>
          <w:sz w:val="24"/>
        </w:rPr>
        <w:t>y</w:t>
      </w:r>
      <w:r>
        <w:rPr>
          <w:i/>
          <w:spacing w:val="-17"/>
          <w:sz w:val="24"/>
        </w:rPr>
        <w:t xml:space="preserve"> </w:t>
      </w:r>
      <w:r>
        <w:rPr>
          <w:i/>
          <w:sz w:val="24"/>
        </w:rPr>
        <w:t>se</w:t>
      </w:r>
      <w:r>
        <w:rPr>
          <w:i/>
          <w:spacing w:val="-17"/>
          <w:sz w:val="24"/>
        </w:rPr>
        <w:t xml:space="preserve"> </w:t>
      </w:r>
      <w:r>
        <w:rPr>
          <w:i/>
          <w:sz w:val="24"/>
        </w:rPr>
        <w:t>dictan</w:t>
      </w:r>
      <w:r>
        <w:rPr>
          <w:i/>
          <w:spacing w:val="-16"/>
          <w:sz w:val="24"/>
        </w:rPr>
        <w:t xml:space="preserve"> </w:t>
      </w:r>
      <w:r>
        <w:rPr>
          <w:i/>
          <w:sz w:val="24"/>
        </w:rPr>
        <w:t>otras</w:t>
      </w:r>
      <w:r>
        <w:rPr>
          <w:i/>
          <w:spacing w:val="-17"/>
          <w:sz w:val="24"/>
        </w:rPr>
        <w:t xml:space="preserve"> </w:t>
      </w:r>
      <w:r>
        <w:rPr>
          <w:i/>
          <w:sz w:val="24"/>
        </w:rPr>
        <w:t>disposiciones”</w:t>
      </w:r>
      <w:r>
        <w:rPr>
          <w:i/>
          <w:spacing w:val="-17"/>
          <w:sz w:val="24"/>
        </w:rPr>
        <w:t xml:space="preserve"> </w:t>
      </w:r>
      <w:r>
        <w:rPr>
          <w:sz w:val="24"/>
        </w:rPr>
        <w:t>–</w:t>
      </w:r>
      <w:r>
        <w:rPr>
          <w:spacing w:val="-16"/>
          <w:sz w:val="24"/>
        </w:rPr>
        <w:t xml:space="preserve"> </w:t>
      </w:r>
      <w:r>
        <w:rPr>
          <w:sz w:val="24"/>
        </w:rPr>
        <w:t>,</w:t>
      </w:r>
      <w:r>
        <w:rPr>
          <w:spacing w:val="-17"/>
          <w:sz w:val="24"/>
        </w:rPr>
        <w:t xml:space="preserve"> </w:t>
      </w:r>
      <w:r>
        <w:rPr>
          <w:sz w:val="24"/>
        </w:rPr>
        <w:t>dispone</w:t>
      </w:r>
      <w:r>
        <w:rPr>
          <w:spacing w:val="-17"/>
          <w:sz w:val="24"/>
        </w:rPr>
        <w:t xml:space="preserve"> </w:t>
      </w:r>
      <w:r>
        <w:rPr>
          <w:sz w:val="24"/>
        </w:rPr>
        <w:t>que</w:t>
      </w:r>
      <w:r>
        <w:rPr>
          <w:spacing w:val="-16"/>
          <w:sz w:val="24"/>
        </w:rPr>
        <w:t xml:space="preserve"> </w:t>
      </w:r>
      <w:r>
        <w:rPr>
          <w:i/>
          <w:sz w:val="24"/>
        </w:rPr>
        <w:t>“Las</w:t>
      </w:r>
      <w:r>
        <w:rPr>
          <w:i/>
          <w:spacing w:val="-17"/>
          <w:sz w:val="24"/>
        </w:rPr>
        <w:t xml:space="preserve"> </w:t>
      </w:r>
      <w:r>
        <w:rPr>
          <w:i/>
          <w:sz w:val="24"/>
        </w:rPr>
        <w:t>situaciones de violencia que dan lugar a la atención de las mujeres, sus hijos e hijas, se acreditarán con la medida de protección expedida por la autoridad competente, sin que puedan exigirse requisitos adicionales”</w:t>
      </w:r>
      <w:r>
        <w:rPr>
          <w:sz w:val="24"/>
        </w:rPr>
        <w:t>.</w:t>
      </w:r>
    </w:p>
    <w:p w14:paraId="3830AC01" w14:textId="77777777" w:rsidR="0054297A" w:rsidRDefault="0054297A">
      <w:pPr>
        <w:pStyle w:val="Textoindependiente"/>
      </w:pPr>
    </w:p>
    <w:p w14:paraId="3E4379A8" w14:textId="77777777" w:rsidR="0054297A" w:rsidRDefault="00000000">
      <w:pPr>
        <w:pStyle w:val="Textoindependiente"/>
        <w:ind w:left="590" w:right="232"/>
        <w:jc w:val="both"/>
      </w:pPr>
      <w:r>
        <w:t>Según los artículos 16 y 17 de la Ley 1257 de 2008, la medida de protección la debe impartir el comisario de familia del lugar donde ocurrieron los hechos y a falta</w:t>
      </w:r>
      <w:r>
        <w:rPr>
          <w:spacing w:val="-16"/>
        </w:rPr>
        <w:t xml:space="preserve"> </w:t>
      </w:r>
      <w:r>
        <w:t>de</w:t>
      </w:r>
      <w:r>
        <w:rPr>
          <w:spacing w:val="-14"/>
        </w:rPr>
        <w:t xml:space="preserve"> </w:t>
      </w:r>
      <w:r>
        <w:t>este</w:t>
      </w:r>
      <w:r>
        <w:rPr>
          <w:spacing w:val="-16"/>
        </w:rPr>
        <w:t xml:space="preserve"> </w:t>
      </w:r>
      <w:r>
        <w:t>el</w:t>
      </w:r>
      <w:r>
        <w:rPr>
          <w:spacing w:val="-13"/>
        </w:rPr>
        <w:t xml:space="preserve"> </w:t>
      </w:r>
      <w:r>
        <w:t>juez</w:t>
      </w:r>
      <w:r>
        <w:rPr>
          <w:spacing w:val="-14"/>
        </w:rPr>
        <w:t xml:space="preserve"> </w:t>
      </w:r>
      <w:r>
        <w:t>civil</w:t>
      </w:r>
      <w:r>
        <w:rPr>
          <w:spacing w:val="-16"/>
        </w:rPr>
        <w:t xml:space="preserve"> </w:t>
      </w:r>
      <w:r>
        <w:t>municipal</w:t>
      </w:r>
      <w:r>
        <w:rPr>
          <w:spacing w:val="-15"/>
        </w:rPr>
        <w:t xml:space="preserve"> </w:t>
      </w:r>
      <w:r>
        <w:t>o</w:t>
      </w:r>
      <w:r>
        <w:rPr>
          <w:spacing w:val="-17"/>
        </w:rPr>
        <w:t xml:space="preserve"> </w:t>
      </w:r>
      <w:r>
        <w:t>promiscuo</w:t>
      </w:r>
      <w:r>
        <w:rPr>
          <w:spacing w:val="-13"/>
        </w:rPr>
        <w:t xml:space="preserve"> </w:t>
      </w:r>
      <w:r>
        <w:t>municipal,</w:t>
      </w:r>
      <w:r>
        <w:rPr>
          <w:spacing w:val="-17"/>
        </w:rPr>
        <w:t xml:space="preserve"> </w:t>
      </w:r>
      <w:r>
        <w:t>o</w:t>
      </w:r>
      <w:r>
        <w:rPr>
          <w:spacing w:val="-13"/>
        </w:rPr>
        <w:t xml:space="preserve"> </w:t>
      </w:r>
      <w:r>
        <w:t>la</w:t>
      </w:r>
      <w:r>
        <w:rPr>
          <w:spacing w:val="-17"/>
        </w:rPr>
        <w:t xml:space="preserve"> </w:t>
      </w:r>
      <w:r>
        <w:t>autoridad</w:t>
      </w:r>
      <w:r>
        <w:rPr>
          <w:spacing w:val="-12"/>
        </w:rPr>
        <w:t xml:space="preserve"> </w:t>
      </w:r>
      <w:r>
        <w:t>indígena</w:t>
      </w:r>
    </w:p>
    <w:p w14:paraId="3D9EECF6" w14:textId="77777777" w:rsidR="0054297A" w:rsidRDefault="00000000">
      <w:pPr>
        <w:pStyle w:val="Textoindependiente"/>
        <w:ind w:left="590" w:right="239"/>
        <w:jc w:val="both"/>
      </w:pPr>
      <w:r>
        <w:t>– en los casos de violencia intrafamiliar en las comunidades indígenas. La medida de protección se debe emitir</w:t>
      </w:r>
      <w:r>
        <w:rPr>
          <w:spacing w:val="-1"/>
        </w:rPr>
        <w:t xml:space="preserve"> </w:t>
      </w:r>
      <w:r>
        <w:t>en una</w:t>
      </w:r>
      <w:r>
        <w:rPr>
          <w:spacing w:val="-1"/>
        </w:rPr>
        <w:t xml:space="preserve"> </w:t>
      </w:r>
      <w:r>
        <w:t>providencia motivada. Por lo tanto, la providencia donde se ordene la medida de protección permite acreditar la situación de mujer víctima de violencia intrafamiliar.</w:t>
      </w:r>
    </w:p>
    <w:p w14:paraId="14F5656C" w14:textId="77777777" w:rsidR="0054297A" w:rsidRDefault="0054297A">
      <w:pPr>
        <w:pStyle w:val="Textoindependiente"/>
      </w:pPr>
    </w:p>
    <w:p w14:paraId="2540A1B9" w14:textId="77777777" w:rsidR="0054297A" w:rsidRDefault="00000000">
      <w:pPr>
        <w:pStyle w:val="Textoindependiente"/>
        <w:ind w:left="590" w:right="240"/>
        <w:jc w:val="both"/>
      </w:pPr>
      <w:r>
        <w:t>En consecuencia, para la aplicación el criterio de desempate No. 2, el oferente deberá aporte copia de la providencia que establezca la medida de protección procedente,</w:t>
      </w:r>
      <w:r>
        <w:rPr>
          <w:spacing w:val="-18"/>
        </w:rPr>
        <w:t xml:space="preserve"> </w:t>
      </w:r>
      <w:r>
        <w:t>de</w:t>
      </w:r>
      <w:r>
        <w:rPr>
          <w:spacing w:val="-17"/>
        </w:rPr>
        <w:t xml:space="preserve"> </w:t>
      </w:r>
      <w:r>
        <w:t>cada</w:t>
      </w:r>
      <w:r>
        <w:rPr>
          <w:spacing w:val="-17"/>
        </w:rPr>
        <w:t xml:space="preserve"> </w:t>
      </w:r>
      <w:r>
        <w:t>una</w:t>
      </w:r>
      <w:r>
        <w:rPr>
          <w:spacing w:val="-16"/>
        </w:rPr>
        <w:t xml:space="preserve"> </w:t>
      </w:r>
      <w:r>
        <w:t>de</w:t>
      </w:r>
      <w:r>
        <w:rPr>
          <w:spacing w:val="-18"/>
        </w:rPr>
        <w:t xml:space="preserve"> </w:t>
      </w:r>
      <w:r>
        <w:t>personas</w:t>
      </w:r>
      <w:r>
        <w:rPr>
          <w:spacing w:val="-17"/>
        </w:rPr>
        <w:t xml:space="preserve"> </w:t>
      </w:r>
      <w:r>
        <w:t>con</w:t>
      </w:r>
      <w:r>
        <w:rPr>
          <w:spacing w:val="-17"/>
        </w:rPr>
        <w:t xml:space="preserve"> </w:t>
      </w:r>
      <w:r>
        <w:t>las</w:t>
      </w:r>
      <w:r>
        <w:rPr>
          <w:spacing w:val="-18"/>
        </w:rPr>
        <w:t xml:space="preserve"> </w:t>
      </w:r>
      <w:r>
        <w:t>que</w:t>
      </w:r>
      <w:r>
        <w:rPr>
          <w:spacing w:val="-17"/>
        </w:rPr>
        <w:t xml:space="preserve"> </w:t>
      </w:r>
      <w:r>
        <w:t>quiera</w:t>
      </w:r>
      <w:r>
        <w:rPr>
          <w:spacing w:val="-16"/>
        </w:rPr>
        <w:t xml:space="preserve"> </w:t>
      </w:r>
      <w:r>
        <w:t>acreditar</w:t>
      </w:r>
      <w:r>
        <w:rPr>
          <w:spacing w:val="-17"/>
        </w:rPr>
        <w:t xml:space="preserve"> </w:t>
      </w:r>
      <w:r>
        <w:t>esta</w:t>
      </w:r>
      <w:r>
        <w:rPr>
          <w:spacing w:val="-17"/>
        </w:rPr>
        <w:t xml:space="preserve"> </w:t>
      </w:r>
      <w:r>
        <w:t>situación.</w:t>
      </w:r>
    </w:p>
    <w:p w14:paraId="3B89069B" w14:textId="77777777" w:rsidR="0054297A" w:rsidRDefault="0054297A">
      <w:pPr>
        <w:pStyle w:val="Textoindependiente"/>
      </w:pPr>
    </w:p>
    <w:p w14:paraId="12CF3E54" w14:textId="77777777" w:rsidR="0054297A" w:rsidRDefault="00000000">
      <w:pPr>
        <w:pStyle w:val="Prrafodelista"/>
        <w:numPr>
          <w:ilvl w:val="0"/>
          <w:numId w:val="2"/>
        </w:numPr>
        <w:tabs>
          <w:tab w:val="left" w:pos="599"/>
          <w:tab w:val="left" w:pos="601"/>
        </w:tabs>
        <w:ind w:left="601" w:right="229"/>
        <w:rPr>
          <w:sz w:val="24"/>
        </w:rPr>
      </w:pPr>
      <w:r>
        <w:rPr>
          <w:sz w:val="24"/>
        </w:rPr>
        <w:t>En</w:t>
      </w:r>
      <w:r>
        <w:rPr>
          <w:spacing w:val="-9"/>
          <w:sz w:val="24"/>
        </w:rPr>
        <w:t xml:space="preserve"> </w:t>
      </w:r>
      <w:r>
        <w:rPr>
          <w:sz w:val="24"/>
        </w:rPr>
        <w:t>el</w:t>
      </w:r>
      <w:r>
        <w:rPr>
          <w:spacing w:val="-11"/>
          <w:sz w:val="24"/>
        </w:rPr>
        <w:t xml:space="preserve"> </w:t>
      </w:r>
      <w:r>
        <w:rPr>
          <w:sz w:val="24"/>
        </w:rPr>
        <w:t>caso</w:t>
      </w:r>
      <w:r>
        <w:rPr>
          <w:spacing w:val="-7"/>
          <w:sz w:val="24"/>
        </w:rPr>
        <w:t xml:space="preserve"> </w:t>
      </w:r>
      <w:r>
        <w:rPr>
          <w:sz w:val="24"/>
        </w:rPr>
        <w:t>de</w:t>
      </w:r>
      <w:r>
        <w:rPr>
          <w:spacing w:val="-7"/>
          <w:sz w:val="24"/>
        </w:rPr>
        <w:t xml:space="preserve"> </w:t>
      </w:r>
      <w:r>
        <w:rPr>
          <w:sz w:val="24"/>
        </w:rPr>
        <w:t>las</w:t>
      </w:r>
      <w:r>
        <w:rPr>
          <w:spacing w:val="-9"/>
          <w:sz w:val="24"/>
        </w:rPr>
        <w:t xml:space="preserve"> </w:t>
      </w:r>
      <w:r>
        <w:rPr>
          <w:sz w:val="24"/>
        </w:rPr>
        <w:t>personas</w:t>
      </w:r>
      <w:r>
        <w:rPr>
          <w:spacing w:val="-9"/>
          <w:sz w:val="24"/>
        </w:rPr>
        <w:t xml:space="preserve"> </w:t>
      </w:r>
      <w:r>
        <w:rPr>
          <w:sz w:val="24"/>
        </w:rPr>
        <w:t>jurídicas</w:t>
      </w:r>
      <w:r>
        <w:rPr>
          <w:spacing w:val="-7"/>
          <w:sz w:val="24"/>
        </w:rPr>
        <w:t xml:space="preserve"> </w:t>
      </w:r>
      <w:r>
        <w:rPr>
          <w:sz w:val="24"/>
        </w:rPr>
        <w:t>se</w:t>
      </w:r>
      <w:r>
        <w:rPr>
          <w:spacing w:val="-9"/>
          <w:sz w:val="24"/>
        </w:rPr>
        <w:t xml:space="preserve"> </w:t>
      </w:r>
      <w:r>
        <w:rPr>
          <w:sz w:val="24"/>
        </w:rPr>
        <w:t>preferirá</w:t>
      </w:r>
      <w:r>
        <w:rPr>
          <w:spacing w:val="-9"/>
          <w:sz w:val="24"/>
        </w:rPr>
        <w:t xml:space="preserve"> </w:t>
      </w:r>
      <w:r>
        <w:rPr>
          <w:sz w:val="24"/>
        </w:rPr>
        <w:t>a</w:t>
      </w:r>
      <w:r>
        <w:rPr>
          <w:spacing w:val="-7"/>
          <w:sz w:val="24"/>
        </w:rPr>
        <w:t xml:space="preserve"> </w:t>
      </w:r>
      <w:r>
        <w:rPr>
          <w:sz w:val="24"/>
        </w:rPr>
        <w:t>aquellas</w:t>
      </w:r>
      <w:r>
        <w:rPr>
          <w:spacing w:val="-9"/>
          <w:sz w:val="24"/>
        </w:rPr>
        <w:t xml:space="preserve"> </w:t>
      </w:r>
      <w:r>
        <w:rPr>
          <w:sz w:val="24"/>
        </w:rPr>
        <w:t>en</w:t>
      </w:r>
      <w:r>
        <w:rPr>
          <w:spacing w:val="-9"/>
          <w:sz w:val="24"/>
        </w:rPr>
        <w:t xml:space="preserve"> </w:t>
      </w:r>
      <w:r>
        <w:rPr>
          <w:sz w:val="24"/>
        </w:rPr>
        <w:t>las</w:t>
      </w:r>
      <w:r>
        <w:rPr>
          <w:spacing w:val="-10"/>
          <w:sz w:val="24"/>
        </w:rPr>
        <w:t xml:space="preserve"> </w:t>
      </w:r>
      <w:r>
        <w:rPr>
          <w:sz w:val="24"/>
        </w:rPr>
        <w:t>que</w:t>
      </w:r>
      <w:r>
        <w:rPr>
          <w:spacing w:val="-8"/>
          <w:sz w:val="24"/>
        </w:rPr>
        <w:t xml:space="preserve"> </w:t>
      </w:r>
      <w:r>
        <w:rPr>
          <w:sz w:val="24"/>
        </w:rPr>
        <w:t>participen mayoritariamente mujeres cabeza de familia y/o mujeres víctimas de violencia intrafamiliar, para lo cual el representante legal o el revisor fiscal, según corresponda, presentará un certificado, con fecha de expedición no mayor a</w:t>
      </w:r>
      <w:r>
        <w:rPr>
          <w:spacing w:val="-2"/>
          <w:sz w:val="24"/>
        </w:rPr>
        <w:t xml:space="preserve"> </w:t>
      </w:r>
      <w:r>
        <w:rPr>
          <w:sz w:val="24"/>
        </w:rPr>
        <w:t>30 días</w:t>
      </w:r>
      <w:r>
        <w:rPr>
          <w:spacing w:val="-17"/>
          <w:sz w:val="24"/>
        </w:rPr>
        <w:t xml:space="preserve"> </w:t>
      </w:r>
      <w:r>
        <w:rPr>
          <w:sz w:val="24"/>
        </w:rPr>
        <w:t>calendario</w:t>
      </w:r>
      <w:r>
        <w:rPr>
          <w:spacing w:val="-17"/>
          <w:sz w:val="24"/>
        </w:rPr>
        <w:t xml:space="preserve"> </w:t>
      </w:r>
      <w:r>
        <w:rPr>
          <w:sz w:val="24"/>
        </w:rPr>
        <w:t>contados</w:t>
      </w:r>
      <w:r>
        <w:rPr>
          <w:spacing w:val="-16"/>
          <w:sz w:val="24"/>
        </w:rPr>
        <w:t xml:space="preserve"> </w:t>
      </w:r>
      <w:r>
        <w:rPr>
          <w:sz w:val="24"/>
        </w:rPr>
        <w:t>a</w:t>
      </w:r>
      <w:r>
        <w:rPr>
          <w:spacing w:val="-17"/>
          <w:sz w:val="24"/>
        </w:rPr>
        <w:t xml:space="preserve"> </w:t>
      </w:r>
      <w:r>
        <w:rPr>
          <w:sz w:val="24"/>
        </w:rPr>
        <w:t>partir</w:t>
      </w:r>
      <w:r>
        <w:rPr>
          <w:spacing w:val="-17"/>
          <w:sz w:val="24"/>
        </w:rPr>
        <w:t xml:space="preserve"> </w:t>
      </w:r>
      <w:r>
        <w:rPr>
          <w:sz w:val="24"/>
        </w:rPr>
        <w:t>del</w:t>
      </w:r>
      <w:r>
        <w:rPr>
          <w:spacing w:val="-17"/>
          <w:sz w:val="24"/>
        </w:rPr>
        <w:t xml:space="preserve"> </w:t>
      </w:r>
      <w:r>
        <w:rPr>
          <w:sz w:val="24"/>
        </w:rPr>
        <w:t>cierre</w:t>
      </w:r>
      <w:r>
        <w:rPr>
          <w:spacing w:val="-16"/>
          <w:sz w:val="24"/>
        </w:rPr>
        <w:t xml:space="preserve"> </w:t>
      </w:r>
      <w:r>
        <w:rPr>
          <w:sz w:val="24"/>
        </w:rPr>
        <w:t>del</w:t>
      </w:r>
      <w:r>
        <w:rPr>
          <w:spacing w:val="-17"/>
          <w:sz w:val="24"/>
        </w:rPr>
        <w:t xml:space="preserve"> </w:t>
      </w:r>
      <w:r>
        <w:rPr>
          <w:sz w:val="24"/>
        </w:rPr>
        <w:t>proceso,</w:t>
      </w:r>
      <w:r>
        <w:rPr>
          <w:spacing w:val="-17"/>
          <w:sz w:val="24"/>
        </w:rPr>
        <w:t xml:space="preserve"> </w:t>
      </w:r>
      <w:r>
        <w:rPr>
          <w:sz w:val="24"/>
        </w:rPr>
        <w:t>mediante</w:t>
      </w:r>
      <w:r>
        <w:rPr>
          <w:spacing w:val="-16"/>
          <w:sz w:val="24"/>
        </w:rPr>
        <w:t xml:space="preserve"> </w:t>
      </w:r>
      <w:r>
        <w:rPr>
          <w:sz w:val="24"/>
        </w:rPr>
        <w:t>el</w:t>
      </w:r>
      <w:r>
        <w:rPr>
          <w:spacing w:val="-17"/>
          <w:sz w:val="24"/>
        </w:rPr>
        <w:t xml:space="preserve"> </w:t>
      </w:r>
      <w:proofErr w:type="spellStart"/>
      <w:r>
        <w:rPr>
          <w:sz w:val="24"/>
        </w:rPr>
        <w:t>cualacredita</w:t>
      </w:r>
      <w:proofErr w:type="spellEnd"/>
      <w:r>
        <w:rPr>
          <w:sz w:val="24"/>
        </w:rPr>
        <w:t xml:space="preserve">, bajo la gravedad de juramento, </w:t>
      </w:r>
      <w:r>
        <w:rPr>
          <w:sz w:val="24"/>
          <w:u w:val="single"/>
        </w:rPr>
        <w:t>que más del cincuenta por ciento (50%)de la</w:t>
      </w:r>
      <w:r>
        <w:rPr>
          <w:sz w:val="24"/>
        </w:rPr>
        <w:t xml:space="preserve"> </w:t>
      </w:r>
      <w:r>
        <w:rPr>
          <w:sz w:val="24"/>
          <w:u w:val="single"/>
        </w:rPr>
        <w:t>composición</w:t>
      </w:r>
      <w:r>
        <w:rPr>
          <w:spacing w:val="-8"/>
          <w:sz w:val="24"/>
          <w:u w:val="single"/>
        </w:rPr>
        <w:t xml:space="preserve"> </w:t>
      </w:r>
      <w:r>
        <w:rPr>
          <w:sz w:val="24"/>
          <w:u w:val="single"/>
        </w:rPr>
        <w:t>accionaria</w:t>
      </w:r>
      <w:r>
        <w:rPr>
          <w:spacing w:val="-3"/>
          <w:sz w:val="24"/>
          <w:u w:val="single"/>
        </w:rPr>
        <w:t xml:space="preserve"> </w:t>
      </w:r>
      <w:r>
        <w:rPr>
          <w:sz w:val="24"/>
          <w:u w:val="single"/>
        </w:rPr>
        <w:t>o</w:t>
      </w:r>
      <w:r>
        <w:rPr>
          <w:spacing w:val="-4"/>
          <w:sz w:val="24"/>
          <w:u w:val="single"/>
        </w:rPr>
        <w:t xml:space="preserve"> </w:t>
      </w:r>
      <w:r>
        <w:rPr>
          <w:sz w:val="24"/>
          <w:u w:val="single"/>
        </w:rPr>
        <w:t>cuota</w:t>
      </w:r>
      <w:r>
        <w:rPr>
          <w:spacing w:val="-4"/>
          <w:sz w:val="24"/>
          <w:u w:val="single"/>
        </w:rPr>
        <w:t xml:space="preserve"> </w:t>
      </w:r>
      <w:r>
        <w:rPr>
          <w:sz w:val="24"/>
          <w:u w:val="single"/>
        </w:rPr>
        <w:t>parte</w:t>
      </w:r>
      <w:r>
        <w:rPr>
          <w:spacing w:val="-4"/>
          <w:sz w:val="24"/>
          <w:u w:val="single"/>
        </w:rPr>
        <w:t xml:space="preserve"> </w:t>
      </w:r>
      <w:r>
        <w:rPr>
          <w:sz w:val="24"/>
          <w:u w:val="single"/>
        </w:rPr>
        <w:t>de</w:t>
      </w:r>
      <w:r>
        <w:rPr>
          <w:spacing w:val="-4"/>
          <w:sz w:val="24"/>
          <w:u w:val="single"/>
        </w:rPr>
        <w:t xml:space="preserve"> </w:t>
      </w:r>
      <w:r>
        <w:rPr>
          <w:sz w:val="24"/>
          <w:u w:val="single"/>
        </w:rPr>
        <w:t>la</w:t>
      </w:r>
      <w:r>
        <w:rPr>
          <w:spacing w:val="-7"/>
          <w:sz w:val="24"/>
          <w:u w:val="single"/>
        </w:rPr>
        <w:t xml:space="preserve"> </w:t>
      </w:r>
      <w:r>
        <w:rPr>
          <w:sz w:val="24"/>
          <w:u w:val="single"/>
        </w:rPr>
        <w:t>persona</w:t>
      </w:r>
      <w:r>
        <w:rPr>
          <w:spacing w:val="-1"/>
          <w:sz w:val="24"/>
          <w:u w:val="single"/>
        </w:rPr>
        <w:t xml:space="preserve"> </w:t>
      </w:r>
      <w:r>
        <w:rPr>
          <w:sz w:val="24"/>
          <w:u w:val="single"/>
        </w:rPr>
        <w:t>jurídica</w:t>
      </w:r>
      <w:r>
        <w:rPr>
          <w:spacing w:val="-8"/>
          <w:sz w:val="24"/>
        </w:rPr>
        <w:t xml:space="preserve"> </w:t>
      </w:r>
      <w:r>
        <w:rPr>
          <w:sz w:val="24"/>
        </w:rPr>
        <w:t>está</w:t>
      </w:r>
      <w:r>
        <w:rPr>
          <w:spacing w:val="-2"/>
          <w:sz w:val="24"/>
        </w:rPr>
        <w:t xml:space="preserve"> </w:t>
      </w:r>
      <w:r>
        <w:rPr>
          <w:sz w:val="24"/>
        </w:rPr>
        <w:t>constituida</w:t>
      </w:r>
    </w:p>
    <w:p w14:paraId="3396E413" w14:textId="77777777" w:rsidR="0054297A" w:rsidRDefault="00000000">
      <w:pPr>
        <w:pStyle w:val="Textoindependiente"/>
        <w:spacing w:before="29"/>
        <w:rPr>
          <w:sz w:val="20"/>
        </w:rPr>
      </w:pPr>
      <w:r>
        <w:rPr>
          <w:noProof/>
        </w:rPr>
        <mc:AlternateContent>
          <mc:Choice Requires="wps">
            <w:drawing>
              <wp:anchor distT="0" distB="0" distL="0" distR="0" simplePos="0" relativeHeight="487589888" behindDoc="1" locked="0" layoutInCell="1" allowOverlap="1" wp14:anchorId="6495D2C9" wp14:editId="62C443FB">
                <wp:simplePos x="0" y="0"/>
                <wp:positionH relativeFrom="page">
                  <wp:posOffset>1080769</wp:posOffset>
                </wp:positionH>
                <wp:positionV relativeFrom="paragraph">
                  <wp:posOffset>180193</wp:posOffset>
                </wp:positionV>
                <wp:extent cx="1828800" cy="1079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0795"/>
                        </a:xfrm>
                        <a:custGeom>
                          <a:avLst/>
                          <a:gdLst/>
                          <a:ahLst/>
                          <a:cxnLst/>
                          <a:rect l="l" t="t" r="r" b="b"/>
                          <a:pathLst>
                            <a:path w="1828800" h="10795">
                              <a:moveTo>
                                <a:pt x="1828800" y="0"/>
                              </a:moveTo>
                              <a:lnTo>
                                <a:pt x="0" y="0"/>
                              </a:lnTo>
                              <a:lnTo>
                                <a:pt x="0" y="10794"/>
                              </a:lnTo>
                              <a:lnTo>
                                <a:pt x="1828800" y="1079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CE0B74" id="Graphic 6" o:spid="_x0000_s1026" style="position:absolute;margin-left:85.1pt;margin-top:14.2pt;width:2in;height:.8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88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" path="m1828800,l,,,10794r1828800,l1828800,xe" fillcolor="black" stroked="f">
                <v:path arrowok="t"/>
                <w10:wrap type="topAndBottom" anchorx="page"/>
              </v:shape>
            </w:pict>
          </mc:Fallback>
        </mc:AlternateContent>
      </w:r>
    </w:p>
    <w:p w14:paraId="3EB87249" w14:textId="77777777" w:rsidR="0054297A" w:rsidRDefault="00000000">
      <w:pPr>
        <w:spacing w:before="80"/>
        <w:ind w:left="242" w:right="187"/>
        <w:rPr>
          <w:rFonts w:ascii="Carlito" w:hAnsi="Carlito"/>
          <w:sz w:val="16"/>
        </w:rPr>
      </w:pPr>
      <w:r>
        <w:rPr>
          <w:rFonts w:ascii="Carlito" w:hAnsi="Carlito"/>
          <w:sz w:val="16"/>
          <w:vertAlign w:val="superscript"/>
        </w:rPr>
        <w:t>1</w:t>
      </w:r>
      <w:r>
        <w:rPr>
          <w:rFonts w:ascii="Carlito" w:hAnsi="Carlito"/>
          <w:spacing w:val="-3"/>
          <w:sz w:val="16"/>
        </w:rPr>
        <w:t xml:space="preserve"> </w:t>
      </w:r>
      <w:proofErr w:type="gramStart"/>
      <w:r>
        <w:rPr>
          <w:rFonts w:ascii="Carlito" w:hAnsi="Carlito"/>
          <w:sz w:val="16"/>
        </w:rPr>
        <w:t>Así</w:t>
      </w:r>
      <w:proofErr w:type="gramEnd"/>
      <w:r>
        <w:rPr>
          <w:rFonts w:ascii="Carlito" w:hAnsi="Carlito"/>
          <w:spacing w:val="-4"/>
          <w:sz w:val="16"/>
        </w:rPr>
        <w:t xml:space="preserve"> </w:t>
      </w:r>
      <w:r>
        <w:rPr>
          <w:rFonts w:ascii="Carlito" w:hAnsi="Carlito"/>
          <w:sz w:val="16"/>
        </w:rPr>
        <w:t>lo</w:t>
      </w:r>
      <w:r>
        <w:rPr>
          <w:rFonts w:ascii="Carlito" w:hAnsi="Carlito"/>
          <w:spacing w:val="-4"/>
          <w:sz w:val="16"/>
        </w:rPr>
        <w:t xml:space="preserve"> </w:t>
      </w:r>
      <w:r>
        <w:rPr>
          <w:rFonts w:ascii="Carlito" w:hAnsi="Carlito"/>
          <w:sz w:val="16"/>
        </w:rPr>
        <w:t>admitió</w:t>
      </w:r>
      <w:r>
        <w:rPr>
          <w:rFonts w:ascii="Carlito" w:hAnsi="Carlito"/>
          <w:spacing w:val="-1"/>
          <w:sz w:val="16"/>
        </w:rPr>
        <w:t xml:space="preserve"> </w:t>
      </w:r>
      <w:r>
        <w:rPr>
          <w:rFonts w:ascii="Carlito" w:hAnsi="Carlito"/>
          <w:sz w:val="16"/>
        </w:rPr>
        <w:t>el</w:t>
      </w:r>
      <w:r>
        <w:rPr>
          <w:rFonts w:ascii="Carlito" w:hAnsi="Carlito"/>
          <w:spacing w:val="-1"/>
          <w:sz w:val="16"/>
        </w:rPr>
        <w:t xml:space="preserve"> </w:t>
      </w:r>
      <w:r>
        <w:rPr>
          <w:rFonts w:ascii="Carlito" w:hAnsi="Carlito"/>
          <w:sz w:val="16"/>
        </w:rPr>
        <w:t>Departamento</w:t>
      </w:r>
      <w:r>
        <w:rPr>
          <w:rFonts w:ascii="Carlito" w:hAnsi="Carlito"/>
          <w:spacing w:val="-1"/>
          <w:sz w:val="16"/>
        </w:rPr>
        <w:t xml:space="preserve"> </w:t>
      </w:r>
      <w:r>
        <w:rPr>
          <w:rFonts w:ascii="Carlito" w:hAnsi="Carlito"/>
          <w:sz w:val="16"/>
        </w:rPr>
        <w:t>Administrativo de</w:t>
      </w:r>
      <w:r>
        <w:rPr>
          <w:rFonts w:ascii="Carlito" w:hAnsi="Carlito"/>
          <w:spacing w:val="-1"/>
          <w:sz w:val="16"/>
        </w:rPr>
        <w:t xml:space="preserve"> </w:t>
      </w:r>
      <w:r>
        <w:rPr>
          <w:rFonts w:ascii="Carlito" w:hAnsi="Carlito"/>
          <w:sz w:val="16"/>
        </w:rPr>
        <w:t>la</w:t>
      </w:r>
      <w:r>
        <w:rPr>
          <w:rFonts w:ascii="Carlito" w:hAnsi="Carlito"/>
          <w:spacing w:val="-1"/>
          <w:sz w:val="16"/>
        </w:rPr>
        <w:t xml:space="preserve"> </w:t>
      </w:r>
      <w:r>
        <w:rPr>
          <w:rFonts w:ascii="Carlito" w:hAnsi="Carlito"/>
          <w:sz w:val="16"/>
        </w:rPr>
        <w:t>Función</w:t>
      </w:r>
      <w:r>
        <w:rPr>
          <w:rFonts w:ascii="Carlito" w:hAnsi="Carlito"/>
          <w:spacing w:val="-1"/>
          <w:sz w:val="16"/>
        </w:rPr>
        <w:t xml:space="preserve"> </w:t>
      </w:r>
      <w:r>
        <w:rPr>
          <w:rFonts w:ascii="Carlito" w:hAnsi="Carlito"/>
          <w:sz w:val="16"/>
        </w:rPr>
        <w:t>Pública en</w:t>
      </w:r>
      <w:r>
        <w:rPr>
          <w:rFonts w:ascii="Carlito" w:hAnsi="Carlito"/>
          <w:spacing w:val="-1"/>
          <w:sz w:val="16"/>
        </w:rPr>
        <w:t xml:space="preserve"> </w:t>
      </w:r>
      <w:r>
        <w:rPr>
          <w:rFonts w:ascii="Carlito" w:hAnsi="Carlito"/>
          <w:sz w:val="16"/>
        </w:rPr>
        <w:t>Concepto con</w:t>
      </w:r>
      <w:r>
        <w:rPr>
          <w:rFonts w:ascii="Carlito" w:hAnsi="Carlito"/>
          <w:spacing w:val="-1"/>
          <w:sz w:val="16"/>
        </w:rPr>
        <w:t xml:space="preserve"> </w:t>
      </w:r>
      <w:r>
        <w:rPr>
          <w:rFonts w:ascii="Carlito" w:hAnsi="Carlito"/>
          <w:sz w:val="16"/>
        </w:rPr>
        <w:t>radicado</w:t>
      </w:r>
      <w:r>
        <w:rPr>
          <w:rFonts w:ascii="Carlito" w:hAnsi="Carlito"/>
          <w:spacing w:val="-3"/>
          <w:sz w:val="16"/>
        </w:rPr>
        <w:t xml:space="preserve"> </w:t>
      </w:r>
      <w:r>
        <w:rPr>
          <w:rFonts w:ascii="Carlito" w:hAnsi="Carlito"/>
          <w:sz w:val="16"/>
        </w:rPr>
        <w:t>No. 20206000017881, del</w:t>
      </w:r>
      <w:r>
        <w:rPr>
          <w:rFonts w:ascii="Carlito" w:hAnsi="Carlito"/>
          <w:spacing w:val="-3"/>
          <w:sz w:val="16"/>
        </w:rPr>
        <w:t xml:space="preserve"> </w:t>
      </w:r>
      <w:r>
        <w:rPr>
          <w:rFonts w:ascii="Carlito" w:hAnsi="Carlito"/>
          <w:sz w:val="16"/>
        </w:rPr>
        <w:t>22</w:t>
      </w:r>
      <w:r>
        <w:rPr>
          <w:rFonts w:ascii="Carlito" w:hAnsi="Carlito"/>
          <w:spacing w:val="-1"/>
          <w:sz w:val="16"/>
        </w:rPr>
        <w:t xml:space="preserve"> </w:t>
      </w:r>
      <w:r>
        <w:rPr>
          <w:rFonts w:ascii="Carlito" w:hAnsi="Carlito"/>
          <w:sz w:val="16"/>
        </w:rPr>
        <w:t>de</w:t>
      </w:r>
      <w:r>
        <w:rPr>
          <w:rFonts w:ascii="Carlito" w:hAnsi="Carlito"/>
          <w:spacing w:val="-4"/>
          <w:sz w:val="16"/>
        </w:rPr>
        <w:t xml:space="preserve"> </w:t>
      </w:r>
      <w:r>
        <w:rPr>
          <w:rFonts w:ascii="Carlito" w:hAnsi="Carlito"/>
          <w:sz w:val="16"/>
        </w:rPr>
        <w:t>enero</w:t>
      </w:r>
      <w:r>
        <w:rPr>
          <w:rFonts w:ascii="Carlito" w:hAnsi="Carlito"/>
          <w:spacing w:val="40"/>
          <w:sz w:val="16"/>
        </w:rPr>
        <w:t xml:space="preserve"> </w:t>
      </w:r>
      <w:r>
        <w:rPr>
          <w:rFonts w:ascii="Carlito" w:hAnsi="Carlito"/>
          <w:sz w:val="16"/>
        </w:rPr>
        <w:t>de 2020. Disponible en: https://</w:t>
      </w:r>
      <w:hyperlink r:id="rId8">
        <w:r w:rsidR="0054297A">
          <w:rPr>
            <w:rFonts w:ascii="Carlito" w:hAnsi="Carlito"/>
            <w:sz w:val="16"/>
          </w:rPr>
          <w:t>www.funcionpublica.gov.co/eva/gestornormativo/norma.php?i=115437</w:t>
        </w:r>
      </w:hyperlink>
    </w:p>
    <w:p w14:paraId="45053C00" w14:textId="77777777" w:rsidR="0054297A" w:rsidRDefault="0054297A">
      <w:pPr>
        <w:rPr>
          <w:rFonts w:ascii="Carlito" w:hAnsi="Carlito"/>
          <w:sz w:val="16"/>
        </w:rPr>
        <w:sectPr w:rsidR="0054297A">
          <w:pgSz w:w="12240" w:h="15840"/>
          <w:pgMar w:top="1820" w:right="1460" w:bottom="280" w:left="1460" w:header="720" w:footer="720" w:gutter="0"/>
          <w:cols w:space="720"/>
        </w:sectPr>
      </w:pPr>
    </w:p>
    <w:p w14:paraId="74DBB1E6" w14:textId="67CFA56B" w:rsidR="0054297A" w:rsidRDefault="0054297A">
      <w:pPr>
        <w:pStyle w:val="Textoindependiente"/>
        <w:rPr>
          <w:rFonts w:ascii="Carlito"/>
        </w:rPr>
      </w:pPr>
    </w:p>
    <w:p w14:paraId="2B44C5F5" w14:textId="77777777" w:rsidR="0054297A" w:rsidRDefault="0054297A">
      <w:pPr>
        <w:pStyle w:val="Textoindependiente"/>
        <w:spacing w:before="146"/>
        <w:rPr>
          <w:rFonts w:ascii="Carlito"/>
        </w:rPr>
      </w:pPr>
    </w:p>
    <w:p w14:paraId="086B1628" w14:textId="77777777" w:rsidR="0054297A" w:rsidRDefault="00000000">
      <w:pPr>
        <w:pStyle w:val="Textoindependiente"/>
        <w:ind w:left="601"/>
        <w:jc w:val="both"/>
      </w:pPr>
      <w:r>
        <w:t>por</w:t>
      </w:r>
      <w:r>
        <w:rPr>
          <w:spacing w:val="-8"/>
        </w:rPr>
        <w:t xml:space="preserve"> </w:t>
      </w:r>
      <w:r>
        <w:t>mujeres</w:t>
      </w:r>
      <w:r>
        <w:rPr>
          <w:spacing w:val="-5"/>
        </w:rPr>
        <w:t xml:space="preserve"> </w:t>
      </w:r>
      <w:r>
        <w:t>cabeza</w:t>
      </w:r>
      <w:r>
        <w:rPr>
          <w:spacing w:val="-6"/>
        </w:rPr>
        <w:t xml:space="preserve"> </w:t>
      </w:r>
      <w:r>
        <w:t>de</w:t>
      </w:r>
      <w:r>
        <w:rPr>
          <w:spacing w:val="-8"/>
        </w:rPr>
        <w:t xml:space="preserve"> </w:t>
      </w:r>
      <w:r>
        <w:t>familia</w:t>
      </w:r>
      <w:r>
        <w:rPr>
          <w:spacing w:val="-4"/>
        </w:rPr>
        <w:t xml:space="preserve"> </w:t>
      </w:r>
      <w:r>
        <w:t>y/o</w:t>
      </w:r>
      <w:r>
        <w:rPr>
          <w:spacing w:val="-4"/>
        </w:rPr>
        <w:t xml:space="preserve"> </w:t>
      </w:r>
      <w:r>
        <w:t>mujeres</w:t>
      </w:r>
      <w:r>
        <w:rPr>
          <w:spacing w:val="-3"/>
        </w:rPr>
        <w:t xml:space="preserve"> </w:t>
      </w:r>
      <w:r>
        <w:t>víctimas</w:t>
      </w:r>
      <w:r>
        <w:rPr>
          <w:spacing w:val="-7"/>
        </w:rPr>
        <w:t xml:space="preserve"> </w:t>
      </w:r>
      <w:r>
        <w:t>de</w:t>
      </w:r>
      <w:r>
        <w:rPr>
          <w:spacing w:val="-4"/>
        </w:rPr>
        <w:t xml:space="preserve"> </w:t>
      </w:r>
      <w:r>
        <w:t>violencia</w:t>
      </w:r>
      <w:r>
        <w:rPr>
          <w:spacing w:val="-3"/>
        </w:rPr>
        <w:t xml:space="preserve"> </w:t>
      </w:r>
      <w:r>
        <w:rPr>
          <w:spacing w:val="-2"/>
        </w:rPr>
        <w:t>intrafamiliar.</w:t>
      </w:r>
    </w:p>
    <w:p w14:paraId="0F3DC152" w14:textId="77777777" w:rsidR="0054297A" w:rsidRDefault="0054297A">
      <w:pPr>
        <w:pStyle w:val="Textoindependiente"/>
      </w:pPr>
    </w:p>
    <w:p w14:paraId="4F2E1086" w14:textId="77777777" w:rsidR="0054297A" w:rsidRDefault="00000000">
      <w:pPr>
        <w:pStyle w:val="Textoindependiente"/>
        <w:ind w:left="601" w:right="233"/>
        <w:jc w:val="both"/>
      </w:pPr>
      <w:r>
        <w:t>Además,</w:t>
      </w:r>
      <w:r>
        <w:rPr>
          <w:spacing w:val="-11"/>
        </w:rPr>
        <w:t xml:space="preserve"> </w:t>
      </w:r>
      <w:r>
        <w:t>deberá</w:t>
      </w:r>
      <w:r>
        <w:rPr>
          <w:spacing w:val="-9"/>
        </w:rPr>
        <w:t xml:space="preserve"> </w:t>
      </w:r>
      <w:r>
        <w:t>acreditar</w:t>
      </w:r>
      <w:r>
        <w:rPr>
          <w:spacing w:val="-7"/>
        </w:rPr>
        <w:t xml:space="preserve"> </w:t>
      </w:r>
      <w:r>
        <w:t>la</w:t>
      </w:r>
      <w:r>
        <w:rPr>
          <w:spacing w:val="-7"/>
        </w:rPr>
        <w:t xml:space="preserve"> </w:t>
      </w:r>
      <w:r>
        <w:t>condición</w:t>
      </w:r>
      <w:r>
        <w:rPr>
          <w:spacing w:val="-8"/>
        </w:rPr>
        <w:t xml:space="preserve"> </w:t>
      </w:r>
      <w:r>
        <w:t>indicada</w:t>
      </w:r>
      <w:r>
        <w:rPr>
          <w:spacing w:val="-4"/>
        </w:rPr>
        <w:t xml:space="preserve"> </w:t>
      </w:r>
      <w:r>
        <w:t>de</w:t>
      </w:r>
      <w:r>
        <w:rPr>
          <w:spacing w:val="-7"/>
        </w:rPr>
        <w:t xml:space="preserve"> </w:t>
      </w:r>
      <w:r>
        <w:t>cada</w:t>
      </w:r>
      <w:r>
        <w:rPr>
          <w:spacing w:val="-9"/>
        </w:rPr>
        <w:t xml:space="preserve"> </w:t>
      </w:r>
      <w:r>
        <w:t>una</w:t>
      </w:r>
      <w:r>
        <w:rPr>
          <w:spacing w:val="-7"/>
        </w:rPr>
        <w:t xml:space="preserve"> </w:t>
      </w:r>
      <w:r>
        <w:t>de</w:t>
      </w:r>
      <w:r>
        <w:rPr>
          <w:spacing w:val="-7"/>
        </w:rPr>
        <w:t xml:space="preserve"> </w:t>
      </w:r>
      <w:r>
        <w:t>las</w:t>
      </w:r>
      <w:r>
        <w:rPr>
          <w:spacing w:val="-14"/>
        </w:rPr>
        <w:t xml:space="preserve"> </w:t>
      </w:r>
      <w:r>
        <w:t>mujeres</w:t>
      </w:r>
      <w:r>
        <w:rPr>
          <w:spacing w:val="-9"/>
        </w:rPr>
        <w:t xml:space="preserve"> </w:t>
      </w:r>
      <w:r>
        <w:t xml:space="preserve">que participen en la sociedad, aportando los documentos de cada una de ellas, de acuerdo con lo señalado en los </w:t>
      </w:r>
      <w:proofErr w:type="spellStart"/>
      <w:r>
        <w:t>subnumerales</w:t>
      </w:r>
      <w:proofErr w:type="spellEnd"/>
      <w:r>
        <w:t xml:space="preserve"> anteriores, en concordancia de los señalado en el numeral 2 del artículo 2.2.1.2.4.2.17 del Decreto 1082 del 2015, modificado por el </w:t>
      </w:r>
      <w:proofErr w:type="spellStart"/>
      <w:r>
        <w:t>articulo</w:t>
      </w:r>
      <w:proofErr w:type="spellEnd"/>
      <w:r>
        <w:t xml:space="preserve"> 3º del Decreto 1860 de 2021.</w:t>
      </w:r>
    </w:p>
    <w:p w14:paraId="353CC530" w14:textId="77777777" w:rsidR="0054297A" w:rsidRDefault="0054297A">
      <w:pPr>
        <w:pStyle w:val="Textoindependiente"/>
      </w:pPr>
    </w:p>
    <w:p w14:paraId="77659A7A" w14:textId="77777777" w:rsidR="0054297A" w:rsidRDefault="00000000">
      <w:pPr>
        <w:pStyle w:val="Prrafodelista"/>
        <w:numPr>
          <w:ilvl w:val="0"/>
          <w:numId w:val="2"/>
        </w:numPr>
        <w:tabs>
          <w:tab w:val="left" w:pos="599"/>
          <w:tab w:val="left" w:pos="601"/>
        </w:tabs>
        <w:ind w:left="601" w:right="241"/>
        <w:rPr>
          <w:sz w:val="24"/>
        </w:rPr>
      </w:pPr>
      <w:r>
        <w:rPr>
          <w:sz w:val="24"/>
        </w:rPr>
        <w:t>En el caso de los oferentes plurales, se preferirá la oferta cuando cada uno de los integrantes acredite alguna de las condiciones señaladas en los incisos anteriores de este numeral, en caso de que aplique.</w:t>
      </w:r>
    </w:p>
    <w:p w14:paraId="0FE42492" w14:textId="77777777" w:rsidR="0054297A" w:rsidRDefault="0054297A">
      <w:pPr>
        <w:pStyle w:val="Textoindependiente"/>
        <w:spacing w:before="1"/>
      </w:pPr>
    </w:p>
    <w:p w14:paraId="3E5BBE65" w14:textId="77777777" w:rsidR="0054297A" w:rsidRDefault="00000000">
      <w:pPr>
        <w:pStyle w:val="Textoindependiente"/>
        <w:ind w:left="242" w:right="244"/>
        <w:jc w:val="both"/>
      </w:pPr>
      <w:r>
        <w:rPr>
          <w:b/>
        </w:rPr>
        <w:t xml:space="preserve">Nota 1: </w:t>
      </w:r>
      <w:r>
        <w:t>De acuerdo con el artículo 5 de la Ley 1581 de 2012, la información con condición de dato sensible, como es el caso de las mujeres víctimas de violencia intrafamiliar,</w:t>
      </w:r>
      <w:r>
        <w:rPr>
          <w:spacing w:val="-3"/>
        </w:rPr>
        <w:t xml:space="preserve"> </w:t>
      </w:r>
      <w:r>
        <w:t>por</w:t>
      </w:r>
      <w:r>
        <w:rPr>
          <w:spacing w:val="-3"/>
        </w:rPr>
        <w:t xml:space="preserve"> </w:t>
      </w:r>
      <w:r>
        <w:t>lo</w:t>
      </w:r>
      <w:r>
        <w:rPr>
          <w:spacing w:val="-5"/>
        </w:rPr>
        <w:t xml:space="preserve"> </w:t>
      </w:r>
      <w:r>
        <w:t>que</w:t>
      </w:r>
      <w:r>
        <w:rPr>
          <w:spacing w:val="-5"/>
        </w:rPr>
        <w:t xml:space="preserve"> </w:t>
      </w:r>
      <w:r>
        <w:t>el</w:t>
      </w:r>
      <w:r>
        <w:rPr>
          <w:spacing w:val="-3"/>
        </w:rPr>
        <w:t xml:space="preserve"> </w:t>
      </w:r>
      <w:r>
        <w:t>oferente</w:t>
      </w:r>
      <w:r>
        <w:rPr>
          <w:spacing w:val="-4"/>
        </w:rPr>
        <w:t xml:space="preserve"> </w:t>
      </w:r>
      <w:r>
        <w:t>deberá</w:t>
      </w:r>
      <w:r>
        <w:rPr>
          <w:spacing w:val="-3"/>
        </w:rPr>
        <w:t xml:space="preserve"> </w:t>
      </w:r>
      <w:r>
        <w:t>aportar</w:t>
      </w:r>
      <w:r>
        <w:rPr>
          <w:spacing w:val="-3"/>
        </w:rPr>
        <w:t xml:space="preserve"> </w:t>
      </w:r>
      <w:r>
        <w:t>la</w:t>
      </w:r>
      <w:r>
        <w:rPr>
          <w:spacing w:val="-3"/>
        </w:rPr>
        <w:t xml:space="preserve"> </w:t>
      </w:r>
      <w:r>
        <w:t>autorización</w:t>
      </w:r>
      <w:r>
        <w:rPr>
          <w:spacing w:val="-4"/>
        </w:rPr>
        <w:t xml:space="preserve"> </w:t>
      </w:r>
      <w:r>
        <w:t>de</w:t>
      </w:r>
      <w:r>
        <w:rPr>
          <w:spacing w:val="-5"/>
        </w:rPr>
        <w:t xml:space="preserve"> </w:t>
      </w:r>
      <w:r>
        <w:t>manera</w:t>
      </w:r>
      <w:r>
        <w:rPr>
          <w:spacing w:val="-3"/>
        </w:rPr>
        <w:t xml:space="preserve"> </w:t>
      </w:r>
      <w:r>
        <w:t>previa y expresa el tratamiento de esta información por parte de la titular,</w:t>
      </w:r>
      <w:r>
        <w:rPr>
          <w:spacing w:val="-1"/>
        </w:rPr>
        <w:t xml:space="preserve"> </w:t>
      </w:r>
      <w:r>
        <w:t>en los términos del literal a) del artículo 6 de la precitada Ley, como requisito para el otorgamiento del criterio de desempate.</w:t>
      </w:r>
    </w:p>
    <w:p w14:paraId="60A3FBDC" w14:textId="77777777" w:rsidR="0054297A" w:rsidRDefault="0054297A">
      <w:pPr>
        <w:pStyle w:val="Textoindependiente"/>
      </w:pPr>
    </w:p>
    <w:p w14:paraId="0E021897" w14:textId="77777777" w:rsidR="0054297A" w:rsidRDefault="00000000">
      <w:pPr>
        <w:pStyle w:val="Textoindependiente"/>
        <w:ind w:left="242" w:right="232"/>
        <w:jc w:val="both"/>
      </w:pPr>
      <w:r>
        <w:t>Los</w:t>
      </w:r>
      <w:r>
        <w:rPr>
          <w:spacing w:val="-6"/>
        </w:rPr>
        <w:t xml:space="preserve"> </w:t>
      </w:r>
      <w:r>
        <w:t>criterios</w:t>
      </w:r>
      <w:r>
        <w:rPr>
          <w:spacing w:val="-7"/>
        </w:rPr>
        <w:t xml:space="preserve"> </w:t>
      </w:r>
      <w:r>
        <w:t>de</w:t>
      </w:r>
      <w:r>
        <w:rPr>
          <w:spacing w:val="-7"/>
        </w:rPr>
        <w:t xml:space="preserve"> </w:t>
      </w:r>
      <w:r>
        <w:t>desempate</w:t>
      </w:r>
      <w:r>
        <w:rPr>
          <w:spacing w:val="-5"/>
        </w:rPr>
        <w:t xml:space="preserve"> </w:t>
      </w:r>
      <w:r>
        <w:t>No.</w:t>
      </w:r>
      <w:r>
        <w:rPr>
          <w:spacing w:val="-7"/>
        </w:rPr>
        <w:t xml:space="preserve"> </w:t>
      </w:r>
      <w:r>
        <w:t>2</w:t>
      </w:r>
      <w:r>
        <w:rPr>
          <w:spacing w:val="-7"/>
        </w:rPr>
        <w:t xml:space="preserve"> </w:t>
      </w:r>
      <w:r>
        <w:t>y</w:t>
      </w:r>
      <w:r>
        <w:rPr>
          <w:spacing w:val="-5"/>
        </w:rPr>
        <w:t xml:space="preserve"> </w:t>
      </w:r>
      <w:r>
        <w:t>No.</w:t>
      </w:r>
      <w:r>
        <w:rPr>
          <w:spacing w:val="-7"/>
        </w:rPr>
        <w:t xml:space="preserve"> </w:t>
      </w:r>
      <w:r>
        <w:t>7,</w:t>
      </w:r>
      <w:r>
        <w:rPr>
          <w:spacing w:val="-7"/>
        </w:rPr>
        <w:t xml:space="preserve"> </w:t>
      </w:r>
      <w:r>
        <w:t>conforme</w:t>
      </w:r>
      <w:r>
        <w:rPr>
          <w:spacing w:val="-8"/>
        </w:rPr>
        <w:t xml:space="preserve"> </w:t>
      </w:r>
      <w:r>
        <w:t>al</w:t>
      </w:r>
      <w:r>
        <w:rPr>
          <w:spacing w:val="-8"/>
        </w:rPr>
        <w:t xml:space="preserve"> </w:t>
      </w:r>
      <w:r>
        <w:t>parágrafo</w:t>
      </w:r>
      <w:r>
        <w:rPr>
          <w:spacing w:val="-4"/>
        </w:rPr>
        <w:t xml:space="preserve"> </w:t>
      </w:r>
      <w:r>
        <w:t>tercero del</w:t>
      </w:r>
      <w:r>
        <w:rPr>
          <w:spacing w:val="-11"/>
        </w:rPr>
        <w:t xml:space="preserve"> </w:t>
      </w:r>
      <w:r>
        <w:t>artículo 35 de la Ley 2069 de 2020, se aplicarán en forma sucesiva y excluyente.</w:t>
      </w:r>
    </w:p>
    <w:p w14:paraId="01762164" w14:textId="77777777" w:rsidR="0054297A" w:rsidRDefault="0054297A">
      <w:pPr>
        <w:pStyle w:val="Textoindependiente"/>
        <w:spacing w:before="207"/>
      </w:pPr>
    </w:p>
    <w:p w14:paraId="2BEBA636" w14:textId="77777777" w:rsidR="0054297A" w:rsidRDefault="00000000">
      <w:pPr>
        <w:pStyle w:val="Ttulo1"/>
        <w:numPr>
          <w:ilvl w:val="0"/>
          <w:numId w:val="3"/>
        </w:numPr>
        <w:tabs>
          <w:tab w:val="left" w:pos="1027"/>
          <w:tab w:val="left" w:pos="1029"/>
          <w:tab w:val="left" w:pos="3124"/>
          <w:tab w:val="left" w:pos="3708"/>
          <w:tab w:val="left" w:pos="5482"/>
          <w:tab w:val="left" w:pos="6067"/>
          <w:tab w:val="left" w:pos="6802"/>
          <w:tab w:val="left" w:pos="8749"/>
        </w:tabs>
        <w:ind w:left="1029" w:right="247"/>
        <w:jc w:val="left"/>
      </w:pPr>
      <w:r>
        <w:rPr>
          <w:spacing w:val="-2"/>
        </w:rPr>
        <w:t>ACREDITACIÓN</w:t>
      </w:r>
      <w:r>
        <w:tab/>
      </w:r>
      <w:r>
        <w:rPr>
          <w:spacing w:val="-6"/>
        </w:rPr>
        <w:t>DE</w:t>
      </w:r>
      <w:r>
        <w:tab/>
      </w:r>
      <w:r>
        <w:rPr>
          <w:spacing w:val="-2"/>
        </w:rPr>
        <w:t>EMPLEADOS</w:t>
      </w:r>
      <w:r>
        <w:tab/>
      </w:r>
      <w:r>
        <w:rPr>
          <w:spacing w:val="-6"/>
        </w:rPr>
        <w:t>EN</w:t>
      </w:r>
      <w:r>
        <w:tab/>
      </w:r>
      <w:r>
        <w:rPr>
          <w:spacing w:val="-4"/>
        </w:rPr>
        <w:t>LAS</w:t>
      </w:r>
      <w:r>
        <w:tab/>
      </w:r>
      <w:r>
        <w:rPr>
          <w:spacing w:val="-2"/>
        </w:rPr>
        <w:t>CONDICIONES</w:t>
      </w:r>
      <w:r>
        <w:tab/>
      </w:r>
      <w:r>
        <w:rPr>
          <w:spacing w:val="-10"/>
        </w:rPr>
        <w:t xml:space="preserve">DE </w:t>
      </w:r>
      <w:r>
        <w:rPr>
          <w:spacing w:val="-2"/>
        </w:rPr>
        <w:t>DISCAPACIDAD.</w:t>
      </w:r>
    </w:p>
    <w:p w14:paraId="0A5437E5" w14:textId="77777777" w:rsidR="0054297A" w:rsidRDefault="0054297A">
      <w:pPr>
        <w:pStyle w:val="Textoindependiente"/>
        <w:spacing w:before="160"/>
        <w:rPr>
          <w:b/>
        </w:rPr>
      </w:pPr>
    </w:p>
    <w:p w14:paraId="5BF0F5BD" w14:textId="77777777" w:rsidR="0054297A" w:rsidRDefault="00000000">
      <w:pPr>
        <w:pStyle w:val="Textoindependiente"/>
        <w:spacing w:before="1"/>
        <w:ind w:left="242" w:right="242"/>
        <w:jc w:val="both"/>
      </w:pPr>
      <w:r>
        <w:t>Anexar la certificación Ministerio del Trabajo vigente, acorde con los requisitos establecidos en la Ley 361 de 1997; este personal debe contar con la antigüedad de</w:t>
      </w:r>
      <w:r>
        <w:rPr>
          <w:spacing w:val="-2"/>
        </w:rPr>
        <w:t xml:space="preserve"> </w:t>
      </w:r>
      <w:r>
        <w:t>vinculación</w:t>
      </w:r>
      <w:r>
        <w:rPr>
          <w:spacing w:val="-3"/>
        </w:rPr>
        <w:t xml:space="preserve"> </w:t>
      </w:r>
      <w:r>
        <w:t>de</w:t>
      </w:r>
      <w:r>
        <w:rPr>
          <w:spacing w:val="-4"/>
        </w:rPr>
        <w:t xml:space="preserve"> </w:t>
      </w:r>
      <w:r>
        <w:t>más</w:t>
      </w:r>
      <w:r>
        <w:rPr>
          <w:spacing w:val="-4"/>
        </w:rPr>
        <w:t xml:space="preserve"> </w:t>
      </w:r>
      <w:r>
        <w:t>de</w:t>
      </w:r>
      <w:r>
        <w:rPr>
          <w:spacing w:val="-2"/>
        </w:rPr>
        <w:t xml:space="preserve"> </w:t>
      </w:r>
      <w:r>
        <w:t>un</w:t>
      </w:r>
      <w:r>
        <w:rPr>
          <w:spacing w:val="-2"/>
        </w:rPr>
        <w:t xml:space="preserve"> </w:t>
      </w:r>
      <w:r>
        <w:t>(1)</w:t>
      </w:r>
      <w:r>
        <w:rPr>
          <w:spacing w:val="-3"/>
        </w:rPr>
        <w:t xml:space="preserve"> </w:t>
      </w:r>
      <w:r>
        <w:t>año,</w:t>
      </w:r>
      <w:r>
        <w:rPr>
          <w:spacing w:val="-2"/>
        </w:rPr>
        <w:t xml:space="preserve"> </w:t>
      </w:r>
      <w:r>
        <w:t>al</w:t>
      </w:r>
      <w:r>
        <w:rPr>
          <w:spacing w:val="-2"/>
        </w:rPr>
        <w:t xml:space="preserve"> </w:t>
      </w:r>
      <w:r>
        <w:t>cierre</w:t>
      </w:r>
      <w:r>
        <w:rPr>
          <w:spacing w:val="-4"/>
        </w:rPr>
        <w:t xml:space="preserve"> </w:t>
      </w:r>
      <w:r>
        <w:t>del</w:t>
      </w:r>
      <w:r>
        <w:rPr>
          <w:spacing w:val="-2"/>
        </w:rPr>
        <w:t xml:space="preserve"> </w:t>
      </w:r>
      <w:r>
        <w:t>proceso,</w:t>
      </w:r>
      <w:r>
        <w:rPr>
          <w:spacing w:val="-2"/>
        </w:rPr>
        <w:t xml:space="preserve"> </w:t>
      </w:r>
      <w:r>
        <w:t>y</w:t>
      </w:r>
      <w:r>
        <w:rPr>
          <w:spacing w:val="-4"/>
        </w:rPr>
        <w:t xml:space="preserve"> </w:t>
      </w:r>
      <w:r>
        <w:t>mantenerse</w:t>
      </w:r>
      <w:r>
        <w:rPr>
          <w:spacing w:val="-2"/>
        </w:rPr>
        <w:t xml:space="preserve"> </w:t>
      </w:r>
      <w:r>
        <w:t xml:space="preserve">vinculado por el plazo de ejecución del contrato. Para los casos de constitución inferior a un año se tendrá en cuenta a aquellos trabajadores que hayan estado vinculados desde el momento de constitución de </w:t>
      </w:r>
      <w:proofErr w:type="gramStart"/>
      <w:r>
        <w:t>la misma</w:t>
      </w:r>
      <w:proofErr w:type="gramEnd"/>
      <w:r>
        <w:t>.</w:t>
      </w:r>
    </w:p>
    <w:p w14:paraId="461035EE" w14:textId="77777777" w:rsidR="0054297A" w:rsidRDefault="0054297A">
      <w:pPr>
        <w:pStyle w:val="Textoindependiente"/>
      </w:pPr>
    </w:p>
    <w:p w14:paraId="76F1BA95" w14:textId="77777777" w:rsidR="0054297A" w:rsidRDefault="00000000">
      <w:pPr>
        <w:pStyle w:val="Textoindependiente"/>
        <w:ind w:left="242" w:right="232"/>
        <w:jc w:val="both"/>
      </w:pPr>
      <w:r>
        <w:t>Si la oferta es presentada por un oferente plural, el integrante del oferente que acredite que el diez por ciento (10%) de su nómina está en condición de discapacidad</w:t>
      </w:r>
      <w:r>
        <w:rPr>
          <w:spacing w:val="-11"/>
        </w:rPr>
        <w:t xml:space="preserve"> </w:t>
      </w:r>
      <w:r>
        <w:t>en</w:t>
      </w:r>
      <w:r>
        <w:rPr>
          <w:spacing w:val="-9"/>
        </w:rPr>
        <w:t xml:space="preserve"> </w:t>
      </w:r>
      <w:r>
        <w:t>los</w:t>
      </w:r>
      <w:r>
        <w:rPr>
          <w:spacing w:val="-10"/>
        </w:rPr>
        <w:t xml:space="preserve"> </w:t>
      </w:r>
      <w:r>
        <w:t>términos</w:t>
      </w:r>
      <w:r>
        <w:rPr>
          <w:spacing w:val="-11"/>
        </w:rPr>
        <w:t xml:space="preserve"> </w:t>
      </w:r>
      <w:r>
        <w:t>del</w:t>
      </w:r>
      <w:r>
        <w:rPr>
          <w:spacing w:val="-10"/>
        </w:rPr>
        <w:t xml:space="preserve"> </w:t>
      </w:r>
      <w:r>
        <w:t>presente</w:t>
      </w:r>
      <w:r>
        <w:rPr>
          <w:spacing w:val="-9"/>
        </w:rPr>
        <w:t xml:space="preserve"> </w:t>
      </w:r>
      <w:r>
        <w:t>numeral,</w:t>
      </w:r>
      <w:r>
        <w:rPr>
          <w:spacing w:val="-11"/>
        </w:rPr>
        <w:t xml:space="preserve"> </w:t>
      </w:r>
      <w:r>
        <w:t>debe</w:t>
      </w:r>
      <w:r>
        <w:rPr>
          <w:spacing w:val="-9"/>
        </w:rPr>
        <w:t xml:space="preserve"> </w:t>
      </w:r>
      <w:r>
        <w:t>tener</w:t>
      </w:r>
      <w:r>
        <w:rPr>
          <w:spacing w:val="-10"/>
        </w:rPr>
        <w:t xml:space="preserve"> </w:t>
      </w:r>
      <w:r>
        <w:t>una</w:t>
      </w:r>
      <w:r>
        <w:rPr>
          <w:spacing w:val="-14"/>
        </w:rPr>
        <w:t xml:space="preserve"> </w:t>
      </w:r>
      <w:r>
        <w:t>participación</w:t>
      </w:r>
      <w:r>
        <w:rPr>
          <w:spacing w:val="-5"/>
        </w:rPr>
        <w:t xml:space="preserve"> </w:t>
      </w:r>
      <w:r>
        <w:t>de por lo menos el veinticinco por ciento (25%) en el consorcio, unión temporal o promesa de sociedad futura, y aportar</w:t>
      </w:r>
      <w:r>
        <w:rPr>
          <w:spacing w:val="-1"/>
        </w:rPr>
        <w:t xml:space="preserve"> </w:t>
      </w:r>
      <w:r>
        <w:t>mínimo el veinticinco por ciento (25%) de la experiencia acreditada en la oferta, en caso de que aplique.</w:t>
      </w:r>
    </w:p>
    <w:p w14:paraId="328FDF24" w14:textId="77777777" w:rsidR="0054297A" w:rsidRDefault="0054297A">
      <w:pPr>
        <w:jc w:val="both"/>
        <w:sectPr w:rsidR="0054297A">
          <w:pgSz w:w="12240" w:h="15840"/>
          <w:pgMar w:top="1820" w:right="1460" w:bottom="280" w:left="1460" w:header="720" w:footer="720" w:gutter="0"/>
          <w:cols w:space="720"/>
        </w:sectPr>
      </w:pPr>
    </w:p>
    <w:p w14:paraId="5470290A" w14:textId="2C5B8D21" w:rsidR="0054297A" w:rsidRDefault="0054297A">
      <w:pPr>
        <w:pStyle w:val="Textoindependiente"/>
      </w:pPr>
    </w:p>
    <w:p w14:paraId="6DE350FA" w14:textId="77777777" w:rsidR="0054297A" w:rsidRDefault="0054297A">
      <w:pPr>
        <w:pStyle w:val="Textoindependiente"/>
        <w:spacing w:before="180"/>
      </w:pPr>
    </w:p>
    <w:p w14:paraId="44A679AF" w14:textId="77777777" w:rsidR="0054297A" w:rsidRDefault="00000000">
      <w:pPr>
        <w:pStyle w:val="Textoindependiente"/>
        <w:ind w:left="242" w:right="233"/>
        <w:jc w:val="both"/>
      </w:pPr>
      <w:r>
        <w:t>El</w:t>
      </w:r>
      <w:r>
        <w:rPr>
          <w:spacing w:val="-17"/>
        </w:rPr>
        <w:t xml:space="preserve"> </w:t>
      </w:r>
      <w:r>
        <w:t>tiempo</w:t>
      </w:r>
      <w:r>
        <w:rPr>
          <w:spacing w:val="-17"/>
        </w:rPr>
        <w:t xml:space="preserve"> </w:t>
      </w:r>
      <w:r>
        <w:t>de</w:t>
      </w:r>
      <w:r>
        <w:rPr>
          <w:spacing w:val="-16"/>
        </w:rPr>
        <w:t xml:space="preserve"> </w:t>
      </w:r>
      <w:r>
        <w:t>vinculación</w:t>
      </w:r>
      <w:r>
        <w:rPr>
          <w:spacing w:val="-17"/>
        </w:rPr>
        <w:t xml:space="preserve"> </w:t>
      </w:r>
      <w:r>
        <w:t>en</w:t>
      </w:r>
      <w:r>
        <w:rPr>
          <w:spacing w:val="-17"/>
        </w:rPr>
        <w:t xml:space="preserve"> </w:t>
      </w:r>
      <w:r>
        <w:t>la</w:t>
      </w:r>
      <w:r>
        <w:rPr>
          <w:spacing w:val="-17"/>
        </w:rPr>
        <w:t xml:space="preserve"> </w:t>
      </w:r>
      <w:r>
        <w:t>planta</w:t>
      </w:r>
      <w:r>
        <w:rPr>
          <w:spacing w:val="-16"/>
        </w:rPr>
        <w:t xml:space="preserve"> </w:t>
      </w:r>
      <w:r>
        <w:t>referida</w:t>
      </w:r>
      <w:r>
        <w:rPr>
          <w:spacing w:val="-17"/>
        </w:rPr>
        <w:t xml:space="preserve"> </w:t>
      </w:r>
      <w:r>
        <w:t>de</w:t>
      </w:r>
      <w:r>
        <w:rPr>
          <w:spacing w:val="-15"/>
        </w:rPr>
        <w:t xml:space="preserve"> </w:t>
      </w:r>
      <w:r>
        <w:t>que</w:t>
      </w:r>
      <w:r>
        <w:rPr>
          <w:spacing w:val="-15"/>
        </w:rPr>
        <w:t xml:space="preserve"> </w:t>
      </w:r>
      <w:r>
        <w:t>trata</w:t>
      </w:r>
      <w:r>
        <w:rPr>
          <w:spacing w:val="-17"/>
        </w:rPr>
        <w:t xml:space="preserve"> </w:t>
      </w:r>
      <w:r>
        <w:t>este</w:t>
      </w:r>
      <w:r>
        <w:rPr>
          <w:spacing w:val="-17"/>
        </w:rPr>
        <w:t xml:space="preserve"> </w:t>
      </w:r>
      <w:r>
        <w:t>numeral</w:t>
      </w:r>
      <w:r>
        <w:rPr>
          <w:spacing w:val="-16"/>
        </w:rPr>
        <w:t xml:space="preserve"> </w:t>
      </w:r>
      <w:r>
        <w:t>se</w:t>
      </w:r>
      <w:r>
        <w:rPr>
          <w:spacing w:val="-15"/>
        </w:rPr>
        <w:t xml:space="preserve"> </w:t>
      </w:r>
      <w:r>
        <w:t>acreditará con el certificado de aportes a seguridad social del último año o del tiempo de su constitución cuando su conformación es inferior a un (1) año, en el que se demuestren los pagos realizados por el empleador.</w:t>
      </w:r>
    </w:p>
    <w:p w14:paraId="419719F2" w14:textId="77777777" w:rsidR="0054297A" w:rsidRDefault="0054297A">
      <w:pPr>
        <w:pStyle w:val="Textoindependiente"/>
        <w:spacing w:before="204"/>
      </w:pPr>
    </w:p>
    <w:p w14:paraId="5CCB3DEA" w14:textId="77777777" w:rsidR="0054297A" w:rsidRDefault="00000000">
      <w:pPr>
        <w:pStyle w:val="Ttulo1"/>
        <w:numPr>
          <w:ilvl w:val="0"/>
          <w:numId w:val="3"/>
        </w:numPr>
        <w:tabs>
          <w:tab w:val="left" w:pos="1027"/>
          <w:tab w:val="left" w:pos="1029"/>
        </w:tabs>
        <w:ind w:left="1029" w:right="235"/>
        <w:jc w:val="both"/>
      </w:pPr>
      <w:r>
        <w:t>ACREDITACIÓN DE VINCULACIÓN DEL MAYOR PROPORCIÓN DE PERSONAS MAYORES QUE NO SEAN BENEFICIARIOS DE LA PENSIÓN</w:t>
      </w:r>
      <w:r>
        <w:rPr>
          <w:spacing w:val="-1"/>
        </w:rPr>
        <w:t xml:space="preserve"> </w:t>
      </w:r>
      <w:r>
        <w:t>DE</w:t>
      </w:r>
      <w:r>
        <w:rPr>
          <w:spacing w:val="-3"/>
        </w:rPr>
        <w:t xml:space="preserve"> </w:t>
      </w:r>
      <w:r>
        <w:t>VEJEZ,</w:t>
      </w:r>
      <w:r>
        <w:rPr>
          <w:spacing w:val="-3"/>
        </w:rPr>
        <w:t xml:space="preserve"> </w:t>
      </w:r>
      <w:r>
        <w:t>FAMILIAR</w:t>
      </w:r>
      <w:r>
        <w:rPr>
          <w:spacing w:val="-1"/>
        </w:rPr>
        <w:t xml:space="preserve"> </w:t>
      </w:r>
      <w:r>
        <w:t>O DE</w:t>
      </w:r>
      <w:r>
        <w:rPr>
          <w:spacing w:val="-1"/>
        </w:rPr>
        <w:t xml:space="preserve"> </w:t>
      </w:r>
      <w:r>
        <w:t>SOBREVIVENCIA</w:t>
      </w:r>
      <w:r>
        <w:rPr>
          <w:spacing w:val="-1"/>
        </w:rPr>
        <w:t xml:space="preserve"> </w:t>
      </w:r>
      <w:r>
        <w:t>Y</w:t>
      </w:r>
      <w:r>
        <w:rPr>
          <w:spacing w:val="-3"/>
        </w:rPr>
        <w:t xml:space="preserve"> </w:t>
      </w:r>
      <w:r>
        <w:t>QUE</w:t>
      </w:r>
      <w:r>
        <w:rPr>
          <w:spacing w:val="-3"/>
        </w:rPr>
        <w:t xml:space="preserve"> </w:t>
      </w:r>
      <w:r>
        <w:t>HAYAN CUMPLIDO EL REQUISITO DE EDAD DE PENSIÓN.</w:t>
      </w:r>
    </w:p>
    <w:p w14:paraId="7C133483" w14:textId="77777777" w:rsidR="0054297A" w:rsidRDefault="0054297A">
      <w:pPr>
        <w:pStyle w:val="Textoindependiente"/>
        <w:spacing w:before="161"/>
        <w:rPr>
          <w:b/>
        </w:rPr>
      </w:pPr>
    </w:p>
    <w:p w14:paraId="07D2851F" w14:textId="77777777" w:rsidR="0054297A" w:rsidRDefault="00000000">
      <w:pPr>
        <w:pStyle w:val="Textoindependiente"/>
        <w:ind w:left="242" w:right="231"/>
        <w:jc w:val="both"/>
      </w:pPr>
      <w:r>
        <w:t>La persona natural (Si aplica), el representante legal de la persona jurídica o el revisor</w:t>
      </w:r>
      <w:r>
        <w:rPr>
          <w:spacing w:val="-13"/>
        </w:rPr>
        <w:t xml:space="preserve"> </w:t>
      </w:r>
      <w:r>
        <w:t>fiscal,</w:t>
      </w:r>
      <w:r>
        <w:rPr>
          <w:spacing w:val="-10"/>
        </w:rPr>
        <w:t xml:space="preserve"> </w:t>
      </w:r>
      <w:r>
        <w:t>según</w:t>
      </w:r>
      <w:r>
        <w:rPr>
          <w:spacing w:val="-8"/>
        </w:rPr>
        <w:t xml:space="preserve"> </w:t>
      </w:r>
      <w:r>
        <w:t>corresponda,</w:t>
      </w:r>
      <w:r>
        <w:rPr>
          <w:spacing w:val="-8"/>
        </w:rPr>
        <w:t xml:space="preserve"> </w:t>
      </w:r>
      <w:r>
        <w:t>entregará</w:t>
      </w:r>
      <w:r>
        <w:rPr>
          <w:spacing w:val="-9"/>
        </w:rPr>
        <w:t xml:space="preserve"> </w:t>
      </w:r>
      <w:r>
        <w:t>un</w:t>
      </w:r>
      <w:r>
        <w:rPr>
          <w:spacing w:val="-9"/>
        </w:rPr>
        <w:t xml:space="preserve"> </w:t>
      </w:r>
      <w:r>
        <w:t>certificado,</w:t>
      </w:r>
      <w:r>
        <w:rPr>
          <w:spacing w:val="-8"/>
        </w:rPr>
        <w:t xml:space="preserve"> </w:t>
      </w:r>
      <w:r>
        <w:t>con</w:t>
      </w:r>
      <w:r>
        <w:rPr>
          <w:spacing w:val="-9"/>
        </w:rPr>
        <w:t xml:space="preserve"> </w:t>
      </w:r>
      <w:r>
        <w:t>fecha</w:t>
      </w:r>
      <w:r>
        <w:rPr>
          <w:spacing w:val="-14"/>
        </w:rPr>
        <w:t xml:space="preserve"> </w:t>
      </w:r>
      <w:r>
        <w:t>de</w:t>
      </w:r>
      <w:r>
        <w:rPr>
          <w:spacing w:val="-6"/>
        </w:rPr>
        <w:t xml:space="preserve"> </w:t>
      </w:r>
      <w:r>
        <w:t>expedición no</w:t>
      </w:r>
      <w:r>
        <w:rPr>
          <w:spacing w:val="-6"/>
        </w:rPr>
        <w:t xml:space="preserve"> </w:t>
      </w:r>
      <w:r>
        <w:t>mayor</w:t>
      </w:r>
      <w:r>
        <w:rPr>
          <w:spacing w:val="-5"/>
        </w:rPr>
        <w:t xml:space="preserve"> </w:t>
      </w:r>
      <w:r>
        <w:t>a</w:t>
      </w:r>
      <w:r>
        <w:rPr>
          <w:spacing w:val="-6"/>
        </w:rPr>
        <w:t xml:space="preserve"> </w:t>
      </w:r>
      <w:r>
        <w:t>30</w:t>
      </w:r>
      <w:r>
        <w:rPr>
          <w:spacing w:val="-6"/>
        </w:rPr>
        <w:t xml:space="preserve"> </w:t>
      </w:r>
      <w:r>
        <w:t>días</w:t>
      </w:r>
      <w:r>
        <w:rPr>
          <w:spacing w:val="-4"/>
        </w:rPr>
        <w:t xml:space="preserve"> </w:t>
      </w:r>
      <w:r>
        <w:t>calendario</w:t>
      </w:r>
      <w:r>
        <w:rPr>
          <w:spacing w:val="-2"/>
        </w:rPr>
        <w:t xml:space="preserve"> </w:t>
      </w:r>
      <w:r>
        <w:t>contados</w:t>
      </w:r>
      <w:r>
        <w:rPr>
          <w:spacing w:val="-8"/>
        </w:rPr>
        <w:t xml:space="preserve"> </w:t>
      </w:r>
      <w:r>
        <w:t>a</w:t>
      </w:r>
      <w:r>
        <w:rPr>
          <w:spacing w:val="-6"/>
        </w:rPr>
        <w:t xml:space="preserve"> </w:t>
      </w:r>
      <w:r>
        <w:t>partir</w:t>
      </w:r>
      <w:r>
        <w:rPr>
          <w:spacing w:val="-4"/>
        </w:rPr>
        <w:t xml:space="preserve"> </w:t>
      </w:r>
      <w:r>
        <w:t>del</w:t>
      </w:r>
      <w:r>
        <w:rPr>
          <w:spacing w:val="-5"/>
        </w:rPr>
        <w:t xml:space="preserve"> </w:t>
      </w:r>
      <w:r>
        <w:t>cierre</w:t>
      </w:r>
      <w:r>
        <w:rPr>
          <w:spacing w:val="-6"/>
        </w:rPr>
        <w:t xml:space="preserve"> </w:t>
      </w:r>
      <w:r>
        <w:t>del</w:t>
      </w:r>
      <w:r>
        <w:rPr>
          <w:spacing w:val="-7"/>
        </w:rPr>
        <w:t xml:space="preserve"> </w:t>
      </w:r>
      <w:r>
        <w:t>proceso,</w:t>
      </w:r>
      <w:r>
        <w:rPr>
          <w:spacing w:val="-3"/>
        </w:rPr>
        <w:t xml:space="preserve"> </w:t>
      </w:r>
      <w:r>
        <w:t>en</w:t>
      </w:r>
      <w:r>
        <w:rPr>
          <w:spacing w:val="-6"/>
        </w:rPr>
        <w:t xml:space="preserve"> </w:t>
      </w:r>
      <w:r>
        <w:t>el</w:t>
      </w:r>
      <w:r>
        <w:rPr>
          <w:spacing w:val="-7"/>
        </w:rPr>
        <w:t xml:space="preserve"> </w:t>
      </w:r>
      <w:r>
        <w:t>que</w:t>
      </w:r>
      <w:r>
        <w:rPr>
          <w:spacing w:val="-3"/>
        </w:rPr>
        <w:t xml:space="preserve"> </w:t>
      </w:r>
      <w:r>
        <w:t>se acredite,</w:t>
      </w:r>
      <w:r>
        <w:rPr>
          <w:spacing w:val="-9"/>
        </w:rPr>
        <w:t xml:space="preserve"> </w:t>
      </w:r>
      <w:r>
        <w:t>bajo</w:t>
      </w:r>
      <w:r>
        <w:rPr>
          <w:spacing w:val="-4"/>
        </w:rPr>
        <w:t xml:space="preserve"> </w:t>
      </w:r>
      <w:r>
        <w:t>la</w:t>
      </w:r>
      <w:r>
        <w:rPr>
          <w:spacing w:val="-7"/>
        </w:rPr>
        <w:t xml:space="preserve"> </w:t>
      </w:r>
      <w:r>
        <w:t>gravedad</w:t>
      </w:r>
      <w:r>
        <w:rPr>
          <w:spacing w:val="-5"/>
        </w:rPr>
        <w:t xml:space="preserve"> </w:t>
      </w:r>
      <w:r>
        <w:t>de</w:t>
      </w:r>
      <w:r>
        <w:rPr>
          <w:spacing w:val="-7"/>
        </w:rPr>
        <w:t xml:space="preserve"> </w:t>
      </w:r>
      <w:r>
        <w:t>juramento,</w:t>
      </w:r>
      <w:r>
        <w:rPr>
          <w:spacing w:val="-2"/>
        </w:rPr>
        <w:t xml:space="preserve"> </w:t>
      </w:r>
      <w:r>
        <w:t>las</w:t>
      </w:r>
      <w:r>
        <w:rPr>
          <w:spacing w:val="-12"/>
        </w:rPr>
        <w:t xml:space="preserve"> </w:t>
      </w:r>
      <w:r>
        <w:t>personas</w:t>
      </w:r>
      <w:r>
        <w:rPr>
          <w:spacing w:val="-2"/>
        </w:rPr>
        <w:t xml:space="preserve"> </w:t>
      </w:r>
      <w:r>
        <w:t>vinculadas</w:t>
      </w:r>
      <w:r>
        <w:rPr>
          <w:spacing w:val="-7"/>
        </w:rPr>
        <w:t xml:space="preserve"> </w:t>
      </w:r>
      <w:r>
        <w:t>en</w:t>
      </w:r>
      <w:r>
        <w:rPr>
          <w:spacing w:val="-2"/>
        </w:rPr>
        <w:t xml:space="preserve"> </w:t>
      </w:r>
      <w:r>
        <w:t>su</w:t>
      </w:r>
      <w:r>
        <w:rPr>
          <w:spacing w:val="-6"/>
        </w:rPr>
        <w:t xml:space="preserve"> </w:t>
      </w:r>
      <w:r>
        <w:t>nómina</w:t>
      </w:r>
      <w:r>
        <w:rPr>
          <w:spacing w:val="-4"/>
        </w:rPr>
        <w:t xml:space="preserve"> </w:t>
      </w:r>
      <w:r>
        <w:t>y</w:t>
      </w:r>
      <w:r>
        <w:rPr>
          <w:spacing w:val="-5"/>
        </w:rPr>
        <w:t xml:space="preserve"> </w:t>
      </w:r>
      <w:r>
        <w:t>el número de trabajadores que no son beneficiarios de la pensión de vejez, familiar o de sobrevivencia y que cumplieron el requisito de edad de pensión.</w:t>
      </w:r>
    </w:p>
    <w:p w14:paraId="3249AFBC" w14:textId="77777777" w:rsidR="0054297A" w:rsidRDefault="0054297A">
      <w:pPr>
        <w:pStyle w:val="Textoindependiente"/>
      </w:pPr>
    </w:p>
    <w:p w14:paraId="4FE77EFC" w14:textId="77777777" w:rsidR="0054297A" w:rsidRDefault="00000000">
      <w:pPr>
        <w:pStyle w:val="Textoindependiente"/>
        <w:spacing w:before="1"/>
        <w:ind w:left="242" w:right="232"/>
        <w:jc w:val="both"/>
      </w:pPr>
      <w:r>
        <w:t>Solo</w:t>
      </w:r>
      <w:r>
        <w:rPr>
          <w:spacing w:val="-7"/>
        </w:rPr>
        <w:t xml:space="preserve"> </w:t>
      </w:r>
      <w:r>
        <w:t>se</w:t>
      </w:r>
      <w:r>
        <w:rPr>
          <w:spacing w:val="-9"/>
        </w:rPr>
        <w:t xml:space="preserve"> </w:t>
      </w:r>
      <w:r>
        <w:t>tendrá</w:t>
      </w:r>
      <w:r>
        <w:rPr>
          <w:spacing w:val="-9"/>
        </w:rPr>
        <w:t xml:space="preserve"> </w:t>
      </w:r>
      <w:r>
        <w:t>en</w:t>
      </w:r>
      <w:r>
        <w:rPr>
          <w:spacing w:val="-7"/>
        </w:rPr>
        <w:t xml:space="preserve"> </w:t>
      </w:r>
      <w:r>
        <w:t>cuenta</w:t>
      </w:r>
      <w:r>
        <w:rPr>
          <w:spacing w:val="-7"/>
        </w:rPr>
        <w:t xml:space="preserve"> </w:t>
      </w:r>
      <w:r>
        <w:t>la</w:t>
      </w:r>
      <w:r>
        <w:rPr>
          <w:spacing w:val="-9"/>
        </w:rPr>
        <w:t xml:space="preserve"> </w:t>
      </w:r>
      <w:r>
        <w:t>vinculación</w:t>
      </w:r>
      <w:r>
        <w:rPr>
          <w:spacing w:val="-9"/>
        </w:rPr>
        <w:t xml:space="preserve"> </w:t>
      </w:r>
      <w:r>
        <w:t>de</w:t>
      </w:r>
      <w:r>
        <w:rPr>
          <w:spacing w:val="-9"/>
        </w:rPr>
        <w:t xml:space="preserve"> </w:t>
      </w:r>
      <w:r>
        <w:t>aquellas</w:t>
      </w:r>
      <w:r>
        <w:rPr>
          <w:spacing w:val="-9"/>
        </w:rPr>
        <w:t xml:space="preserve"> </w:t>
      </w:r>
      <w:r>
        <w:t>personas</w:t>
      </w:r>
      <w:r>
        <w:rPr>
          <w:spacing w:val="-12"/>
        </w:rPr>
        <w:t xml:space="preserve"> </w:t>
      </w:r>
      <w:r>
        <w:t>que</w:t>
      </w:r>
      <w:r>
        <w:rPr>
          <w:spacing w:val="-7"/>
        </w:rPr>
        <w:t xml:space="preserve"> </w:t>
      </w:r>
      <w:r>
        <w:t>se</w:t>
      </w:r>
      <w:r>
        <w:rPr>
          <w:spacing w:val="-9"/>
        </w:rPr>
        <w:t xml:space="preserve"> </w:t>
      </w:r>
      <w:r>
        <w:t>encuentren</w:t>
      </w:r>
      <w:r>
        <w:rPr>
          <w:spacing w:val="-7"/>
        </w:rPr>
        <w:t xml:space="preserve"> </w:t>
      </w:r>
      <w:r>
        <w:t>en las</w:t>
      </w:r>
      <w:r>
        <w:rPr>
          <w:spacing w:val="-5"/>
        </w:rPr>
        <w:t xml:space="preserve"> </w:t>
      </w:r>
      <w:r>
        <w:t>condiciones</w:t>
      </w:r>
      <w:r>
        <w:rPr>
          <w:spacing w:val="-4"/>
        </w:rPr>
        <w:t xml:space="preserve"> </w:t>
      </w:r>
      <w:r>
        <w:t>descritas</w:t>
      </w:r>
      <w:r>
        <w:rPr>
          <w:spacing w:val="-4"/>
        </w:rPr>
        <w:t xml:space="preserve"> </w:t>
      </w:r>
      <w:r>
        <w:t>y</w:t>
      </w:r>
      <w:r>
        <w:rPr>
          <w:spacing w:val="-5"/>
        </w:rPr>
        <w:t xml:space="preserve"> </w:t>
      </w:r>
      <w:r>
        <w:t>que</w:t>
      </w:r>
      <w:r>
        <w:rPr>
          <w:spacing w:val="-4"/>
        </w:rPr>
        <w:t xml:space="preserve"> </w:t>
      </w:r>
      <w:r>
        <w:t>hayan</w:t>
      </w:r>
      <w:r>
        <w:rPr>
          <w:spacing w:val="-4"/>
        </w:rPr>
        <w:t xml:space="preserve"> </w:t>
      </w:r>
      <w:r>
        <w:t>estado</w:t>
      </w:r>
      <w:r>
        <w:rPr>
          <w:spacing w:val="-8"/>
        </w:rPr>
        <w:t xml:space="preserve"> </w:t>
      </w:r>
      <w:r>
        <w:t>vinculadas</w:t>
      </w:r>
      <w:r>
        <w:rPr>
          <w:spacing w:val="-5"/>
        </w:rPr>
        <w:t xml:space="preserve"> </w:t>
      </w:r>
      <w:r>
        <w:t>con</w:t>
      </w:r>
      <w:r>
        <w:rPr>
          <w:spacing w:val="-7"/>
        </w:rPr>
        <w:t xml:space="preserve"> </w:t>
      </w:r>
      <w:r>
        <w:t>una</w:t>
      </w:r>
      <w:r>
        <w:rPr>
          <w:spacing w:val="-7"/>
        </w:rPr>
        <w:t xml:space="preserve"> </w:t>
      </w:r>
      <w:r>
        <w:t>anterioridad</w:t>
      </w:r>
      <w:r>
        <w:rPr>
          <w:spacing w:val="-2"/>
        </w:rPr>
        <w:t xml:space="preserve"> </w:t>
      </w:r>
      <w:r>
        <w:t>igual o mayor a un (1) año contado a partir de la fecha del cierre del proceso. Para los casos</w:t>
      </w:r>
      <w:r>
        <w:rPr>
          <w:spacing w:val="-17"/>
        </w:rPr>
        <w:t xml:space="preserve"> </w:t>
      </w:r>
      <w:r>
        <w:t>de</w:t>
      </w:r>
      <w:r>
        <w:rPr>
          <w:spacing w:val="-17"/>
        </w:rPr>
        <w:t xml:space="preserve"> </w:t>
      </w:r>
      <w:r>
        <w:t>constitución</w:t>
      </w:r>
      <w:r>
        <w:rPr>
          <w:spacing w:val="-16"/>
        </w:rPr>
        <w:t xml:space="preserve"> </w:t>
      </w:r>
      <w:r>
        <w:t>inferior</w:t>
      </w:r>
      <w:r>
        <w:rPr>
          <w:spacing w:val="-17"/>
        </w:rPr>
        <w:t xml:space="preserve"> </w:t>
      </w:r>
      <w:r>
        <w:t>a</w:t>
      </w:r>
      <w:r>
        <w:rPr>
          <w:spacing w:val="-17"/>
        </w:rPr>
        <w:t xml:space="preserve"> </w:t>
      </w:r>
      <w:r>
        <w:t>un</w:t>
      </w:r>
      <w:r>
        <w:rPr>
          <w:spacing w:val="-17"/>
        </w:rPr>
        <w:t xml:space="preserve"> </w:t>
      </w:r>
      <w:r>
        <w:t>(1)</w:t>
      </w:r>
      <w:r>
        <w:rPr>
          <w:spacing w:val="-16"/>
        </w:rPr>
        <w:t xml:space="preserve"> </w:t>
      </w:r>
      <w:r>
        <w:t>año,</w:t>
      </w:r>
      <w:r>
        <w:rPr>
          <w:spacing w:val="-17"/>
        </w:rPr>
        <w:t xml:space="preserve"> </w:t>
      </w:r>
      <w:r>
        <w:t>se</w:t>
      </w:r>
      <w:r>
        <w:rPr>
          <w:spacing w:val="-17"/>
        </w:rPr>
        <w:t xml:space="preserve"> </w:t>
      </w:r>
      <w:r>
        <w:t>tendrá</w:t>
      </w:r>
      <w:r>
        <w:rPr>
          <w:spacing w:val="-16"/>
        </w:rPr>
        <w:t xml:space="preserve"> </w:t>
      </w:r>
      <w:r>
        <w:t>en</w:t>
      </w:r>
      <w:r>
        <w:rPr>
          <w:spacing w:val="-17"/>
        </w:rPr>
        <w:t xml:space="preserve"> </w:t>
      </w:r>
      <w:r>
        <w:t>cuenta</w:t>
      </w:r>
      <w:r>
        <w:rPr>
          <w:spacing w:val="-17"/>
        </w:rPr>
        <w:t xml:space="preserve"> </w:t>
      </w:r>
      <w:r>
        <w:t>a</w:t>
      </w:r>
      <w:r>
        <w:rPr>
          <w:spacing w:val="-16"/>
        </w:rPr>
        <w:t xml:space="preserve"> </w:t>
      </w:r>
      <w:r>
        <w:t>aquellos</w:t>
      </w:r>
      <w:r>
        <w:rPr>
          <w:spacing w:val="-17"/>
        </w:rPr>
        <w:t xml:space="preserve"> </w:t>
      </w:r>
      <w:r>
        <w:t>que</w:t>
      </w:r>
      <w:r>
        <w:rPr>
          <w:spacing w:val="-17"/>
        </w:rPr>
        <w:t xml:space="preserve"> </w:t>
      </w:r>
      <w:r>
        <w:t>hayan estado vinculados desde el momento de la constitución de la persona jurídica.</w:t>
      </w:r>
    </w:p>
    <w:p w14:paraId="7EFF7285" w14:textId="77777777" w:rsidR="0054297A" w:rsidRDefault="0054297A">
      <w:pPr>
        <w:pStyle w:val="Textoindependiente"/>
        <w:spacing w:before="2"/>
      </w:pPr>
    </w:p>
    <w:p w14:paraId="28D94484" w14:textId="77777777" w:rsidR="0054297A" w:rsidRDefault="00000000">
      <w:pPr>
        <w:pStyle w:val="Textoindependiente"/>
        <w:spacing w:before="1"/>
        <w:ind w:left="242" w:right="232"/>
        <w:jc w:val="both"/>
      </w:pPr>
      <w:r>
        <w:t xml:space="preserve">El tiempo de vinculación en la planta referida, de que trata el numeral anterior, se </w:t>
      </w:r>
      <w:r>
        <w:rPr>
          <w:spacing w:val="-2"/>
        </w:rPr>
        <w:t>acreditará</w:t>
      </w:r>
      <w:r>
        <w:rPr>
          <w:spacing w:val="-10"/>
        </w:rPr>
        <w:t xml:space="preserve"> </w:t>
      </w:r>
      <w:r>
        <w:rPr>
          <w:spacing w:val="-2"/>
        </w:rPr>
        <w:t>con</w:t>
      </w:r>
      <w:r>
        <w:rPr>
          <w:spacing w:val="-11"/>
        </w:rPr>
        <w:t xml:space="preserve"> </w:t>
      </w:r>
      <w:r>
        <w:rPr>
          <w:spacing w:val="-2"/>
        </w:rPr>
        <w:t>el</w:t>
      </w:r>
      <w:r>
        <w:rPr>
          <w:spacing w:val="-10"/>
        </w:rPr>
        <w:t xml:space="preserve"> </w:t>
      </w:r>
      <w:r>
        <w:rPr>
          <w:spacing w:val="-2"/>
        </w:rPr>
        <w:t>certificado</w:t>
      </w:r>
      <w:r>
        <w:rPr>
          <w:spacing w:val="-11"/>
        </w:rPr>
        <w:t xml:space="preserve"> </w:t>
      </w:r>
      <w:r>
        <w:rPr>
          <w:spacing w:val="-2"/>
        </w:rPr>
        <w:t>de</w:t>
      </w:r>
      <w:r>
        <w:rPr>
          <w:spacing w:val="-11"/>
        </w:rPr>
        <w:t xml:space="preserve"> </w:t>
      </w:r>
      <w:r>
        <w:rPr>
          <w:spacing w:val="-2"/>
        </w:rPr>
        <w:t>aportes</w:t>
      </w:r>
      <w:r>
        <w:rPr>
          <w:spacing w:val="-10"/>
        </w:rPr>
        <w:t xml:space="preserve"> </w:t>
      </w:r>
      <w:r>
        <w:rPr>
          <w:spacing w:val="-2"/>
        </w:rPr>
        <w:t>a</w:t>
      </w:r>
      <w:r>
        <w:rPr>
          <w:spacing w:val="-8"/>
        </w:rPr>
        <w:t xml:space="preserve"> </w:t>
      </w:r>
      <w:r>
        <w:rPr>
          <w:spacing w:val="-2"/>
        </w:rPr>
        <w:t>seguridad</w:t>
      </w:r>
      <w:r>
        <w:rPr>
          <w:spacing w:val="-8"/>
        </w:rPr>
        <w:t xml:space="preserve"> </w:t>
      </w:r>
      <w:r>
        <w:rPr>
          <w:spacing w:val="-2"/>
        </w:rPr>
        <w:t>social</w:t>
      </w:r>
      <w:r>
        <w:rPr>
          <w:spacing w:val="-12"/>
        </w:rPr>
        <w:t xml:space="preserve"> </w:t>
      </w:r>
      <w:r>
        <w:rPr>
          <w:spacing w:val="-2"/>
        </w:rPr>
        <w:t>del</w:t>
      </w:r>
      <w:r>
        <w:rPr>
          <w:spacing w:val="-10"/>
        </w:rPr>
        <w:t xml:space="preserve"> </w:t>
      </w:r>
      <w:r>
        <w:rPr>
          <w:spacing w:val="-2"/>
        </w:rPr>
        <w:t>último</w:t>
      </w:r>
      <w:r>
        <w:rPr>
          <w:spacing w:val="-11"/>
        </w:rPr>
        <w:t xml:space="preserve"> </w:t>
      </w:r>
      <w:r>
        <w:rPr>
          <w:spacing w:val="-2"/>
        </w:rPr>
        <w:t>año</w:t>
      </w:r>
      <w:r>
        <w:rPr>
          <w:spacing w:val="-8"/>
        </w:rPr>
        <w:t xml:space="preserve"> </w:t>
      </w:r>
      <w:r>
        <w:rPr>
          <w:spacing w:val="-2"/>
        </w:rPr>
        <w:t>o</w:t>
      </w:r>
      <w:r>
        <w:rPr>
          <w:spacing w:val="-11"/>
        </w:rPr>
        <w:t xml:space="preserve"> </w:t>
      </w:r>
      <w:r>
        <w:rPr>
          <w:spacing w:val="-2"/>
        </w:rPr>
        <w:t xml:space="preserve">del tiempo </w:t>
      </w:r>
      <w:r>
        <w:t>de constitución de la persona jurídica, cuando su conformación es inferior aun (1) año, en el que se demuestren los pagos realizados por el empleador.</w:t>
      </w:r>
    </w:p>
    <w:p w14:paraId="32263A85" w14:textId="77777777" w:rsidR="0054297A" w:rsidRDefault="00000000">
      <w:pPr>
        <w:pStyle w:val="Textoindependiente"/>
        <w:spacing w:before="276"/>
        <w:ind w:left="242" w:right="245"/>
        <w:jc w:val="both"/>
      </w:pPr>
      <w:r>
        <w:t>El tiempo de vinculación en la planta referida, de que trata el inciso anterior, se acreditará con el certificado de aportes a seguridad social del último año o del tiempo</w:t>
      </w:r>
      <w:r>
        <w:rPr>
          <w:spacing w:val="-4"/>
        </w:rPr>
        <w:t xml:space="preserve"> </w:t>
      </w:r>
      <w:r>
        <w:t>de</w:t>
      </w:r>
      <w:r>
        <w:rPr>
          <w:spacing w:val="-3"/>
        </w:rPr>
        <w:t xml:space="preserve"> </w:t>
      </w:r>
      <w:r>
        <w:t>constitución</w:t>
      </w:r>
      <w:r>
        <w:rPr>
          <w:spacing w:val="-1"/>
        </w:rPr>
        <w:t xml:space="preserve"> </w:t>
      </w:r>
      <w:r>
        <w:t>de</w:t>
      </w:r>
      <w:r>
        <w:rPr>
          <w:spacing w:val="-3"/>
        </w:rPr>
        <w:t xml:space="preserve"> </w:t>
      </w:r>
      <w:r>
        <w:t>la</w:t>
      </w:r>
      <w:r>
        <w:rPr>
          <w:spacing w:val="-4"/>
        </w:rPr>
        <w:t xml:space="preserve"> </w:t>
      </w:r>
      <w:r>
        <w:t>persona</w:t>
      </w:r>
      <w:r>
        <w:rPr>
          <w:spacing w:val="-3"/>
        </w:rPr>
        <w:t xml:space="preserve"> </w:t>
      </w:r>
      <w:r>
        <w:t>jurídica,</w:t>
      </w:r>
      <w:r>
        <w:rPr>
          <w:spacing w:val="-3"/>
        </w:rPr>
        <w:t xml:space="preserve"> </w:t>
      </w:r>
      <w:r>
        <w:t>cuando</w:t>
      </w:r>
      <w:r>
        <w:rPr>
          <w:spacing w:val="-1"/>
        </w:rPr>
        <w:t xml:space="preserve"> </w:t>
      </w:r>
      <w:r>
        <w:t>su</w:t>
      </w:r>
      <w:r>
        <w:rPr>
          <w:spacing w:val="-1"/>
        </w:rPr>
        <w:t xml:space="preserve"> </w:t>
      </w:r>
      <w:r>
        <w:t>conformación</w:t>
      </w:r>
      <w:r>
        <w:rPr>
          <w:spacing w:val="-4"/>
        </w:rPr>
        <w:t xml:space="preserve"> </w:t>
      </w:r>
      <w:r>
        <w:t>es</w:t>
      </w:r>
      <w:r>
        <w:rPr>
          <w:spacing w:val="-2"/>
        </w:rPr>
        <w:t xml:space="preserve"> </w:t>
      </w:r>
      <w:r>
        <w:t>inferior</w:t>
      </w:r>
      <w:r>
        <w:rPr>
          <w:spacing w:val="-4"/>
        </w:rPr>
        <w:t xml:space="preserve"> </w:t>
      </w:r>
      <w:r>
        <w:t>a un (1) año, en el que se demuestren los pagos realizados por el empleador.</w:t>
      </w:r>
    </w:p>
    <w:p w14:paraId="7F9FCD7D" w14:textId="77777777" w:rsidR="0054297A" w:rsidRDefault="0054297A">
      <w:pPr>
        <w:pStyle w:val="Textoindependiente"/>
      </w:pPr>
    </w:p>
    <w:p w14:paraId="309B380F" w14:textId="77777777" w:rsidR="0054297A" w:rsidRDefault="00000000">
      <w:pPr>
        <w:pStyle w:val="Textoindependiente"/>
        <w:ind w:left="242" w:right="241"/>
        <w:jc w:val="both"/>
      </w:pPr>
      <w:r>
        <w:t>En</w:t>
      </w:r>
      <w:r>
        <w:rPr>
          <w:spacing w:val="-3"/>
        </w:rPr>
        <w:t xml:space="preserve"> </w:t>
      </w:r>
      <w:r>
        <w:t>el</w:t>
      </w:r>
      <w:r>
        <w:rPr>
          <w:spacing w:val="-3"/>
        </w:rPr>
        <w:t xml:space="preserve"> </w:t>
      </w:r>
      <w:r>
        <w:t>caso</w:t>
      </w:r>
      <w:r>
        <w:rPr>
          <w:spacing w:val="-5"/>
        </w:rPr>
        <w:t xml:space="preserve"> </w:t>
      </w:r>
      <w:r>
        <w:t>de</w:t>
      </w:r>
      <w:r>
        <w:rPr>
          <w:spacing w:val="-3"/>
        </w:rPr>
        <w:t xml:space="preserve"> </w:t>
      </w:r>
      <w:r>
        <w:t>los</w:t>
      </w:r>
      <w:r>
        <w:rPr>
          <w:spacing w:val="-5"/>
        </w:rPr>
        <w:t xml:space="preserve"> </w:t>
      </w:r>
      <w:r>
        <w:t>oferentes</w:t>
      </w:r>
      <w:r>
        <w:rPr>
          <w:spacing w:val="-3"/>
        </w:rPr>
        <w:t xml:space="preserve"> </w:t>
      </w:r>
      <w:r>
        <w:t>plurales</w:t>
      </w:r>
      <w:r>
        <w:rPr>
          <w:spacing w:val="-3"/>
        </w:rPr>
        <w:t xml:space="preserve"> </w:t>
      </w:r>
      <w:r>
        <w:t>(Si</w:t>
      </w:r>
      <w:r>
        <w:rPr>
          <w:spacing w:val="-3"/>
        </w:rPr>
        <w:t xml:space="preserve"> </w:t>
      </w:r>
      <w:r>
        <w:t>aplica),</w:t>
      </w:r>
      <w:r>
        <w:rPr>
          <w:spacing w:val="-3"/>
        </w:rPr>
        <w:t xml:space="preserve"> </w:t>
      </w:r>
      <w:r>
        <w:t>su</w:t>
      </w:r>
      <w:r>
        <w:rPr>
          <w:spacing w:val="-3"/>
        </w:rPr>
        <w:t xml:space="preserve"> </w:t>
      </w:r>
      <w:r>
        <w:t>representante</w:t>
      </w:r>
      <w:r>
        <w:rPr>
          <w:spacing w:val="-2"/>
        </w:rPr>
        <w:t xml:space="preserve"> </w:t>
      </w:r>
      <w:r>
        <w:t>legal</w:t>
      </w:r>
      <w:r>
        <w:rPr>
          <w:spacing w:val="-3"/>
        </w:rPr>
        <w:t xml:space="preserve"> </w:t>
      </w:r>
      <w:r>
        <w:t>acreditará</w:t>
      </w:r>
      <w:r>
        <w:rPr>
          <w:spacing w:val="-5"/>
        </w:rPr>
        <w:t xml:space="preserve"> </w:t>
      </w:r>
      <w:r>
        <w:t>el número</w:t>
      </w:r>
      <w:r>
        <w:rPr>
          <w:spacing w:val="-2"/>
        </w:rPr>
        <w:t xml:space="preserve"> </w:t>
      </w:r>
      <w:r>
        <w:t>de trabajadores vinculados que son</w:t>
      </w:r>
      <w:r>
        <w:rPr>
          <w:spacing w:val="-1"/>
        </w:rPr>
        <w:t xml:space="preserve"> </w:t>
      </w:r>
      <w:r>
        <w:t>personas mayores</w:t>
      </w:r>
      <w:r>
        <w:rPr>
          <w:spacing w:val="-2"/>
        </w:rPr>
        <w:t xml:space="preserve"> </w:t>
      </w:r>
      <w:r>
        <w:t>no</w:t>
      </w:r>
      <w:r>
        <w:rPr>
          <w:spacing w:val="-3"/>
        </w:rPr>
        <w:t xml:space="preserve"> </w:t>
      </w:r>
      <w:r>
        <w:t>beneficiarias de la pensión de vejez, familiar o de sobre vivencia, y que cumplieron el requisito de edad de pensión establecido en la ley, de todos los integrantes del oferente. Las personas enunciadas anteriormente podrán estar vinculadas a cualquiera de sus integrantes, en caso de que aplique.</w:t>
      </w:r>
    </w:p>
    <w:p w14:paraId="4DC276D5" w14:textId="77777777" w:rsidR="0054297A" w:rsidRDefault="0054297A">
      <w:pPr>
        <w:jc w:val="both"/>
        <w:sectPr w:rsidR="0054297A">
          <w:pgSz w:w="12240" w:h="15840"/>
          <w:pgMar w:top="1820" w:right="1460" w:bottom="280" w:left="1460" w:header="720" w:footer="720" w:gutter="0"/>
          <w:cols w:space="720"/>
        </w:sectPr>
      </w:pPr>
    </w:p>
    <w:p w14:paraId="3855ABFC" w14:textId="4F41FAC9" w:rsidR="0054297A" w:rsidRDefault="0054297A">
      <w:pPr>
        <w:pStyle w:val="Textoindependiente"/>
        <w:spacing w:before="184"/>
      </w:pPr>
    </w:p>
    <w:p w14:paraId="49B3BDE2" w14:textId="77777777" w:rsidR="0054297A" w:rsidRDefault="00000000">
      <w:pPr>
        <w:pStyle w:val="Ttulo2"/>
        <w:spacing w:before="1"/>
        <w:ind w:left="242" w:right="228" w:firstLine="0"/>
        <w:rPr>
          <w:b w:val="0"/>
        </w:rPr>
      </w:pPr>
      <w:r>
        <w:t xml:space="preserve">Nota 1: </w:t>
      </w:r>
      <w:r>
        <w:rPr>
          <w:b w:val="0"/>
        </w:rPr>
        <w:t xml:space="preserve">En cualquiera de los dos supuestos anteriores, para el otorgamiento del criterio de desempate, </w:t>
      </w:r>
      <w:r>
        <w:t>cada uno de los trabajadores que cumpla las condiciones previstas por la ley, allegará un certificado, con fecha de expedición no mayor a 30 días calendario contados a partir del cierre del proceso, mediante el cual acredita, bajo la gravedad de juramento, que no es beneficiario de pensión de vejez, familiar o sobre vivencia, y cumple la edad de pensión; además, se deberá allegar el documento de identificación del trabajador que lo firma</w:t>
      </w:r>
      <w:r>
        <w:rPr>
          <w:b w:val="0"/>
        </w:rPr>
        <w:t>.</w:t>
      </w:r>
    </w:p>
    <w:p w14:paraId="0F88710E" w14:textId="77777777" w:rsidR="0054297A" w:rsidRDefault="0054297A">
      <w:pPr>
        <w:pStyle w:val="Textoindependiente"/>
        <w:spacing w:before="2"/>
      </w:pPr>
    </w:p>
    <w:p w14:paraId="0065D36C" w14:textId="77777777" w:rsidR="0054297A" w:rsidRDefault="00000000">
      <w:pPr>
        <w:pStyle w:val="Textoindependiente"/>
        <w:ind w:left="242" w:right="235"/>
        <w:jc w:val="both"/>
      </w:pPr>
      <w:r>
        <w:rPr>
          <w:b/>
        </w:rPr>
        <w:t xml:space="preserve">Nota 2: </w:t>
      </w:r>
      <w:r>
        <w:t>La mayor proporción se definirá en relación con el número total de trabajadores</w:t>
      </w:r>
      <w:r>
        <w:rPr>
          <w:spacing w:val="-5"/>
        </w:rPr>
        <w:t xml:space="preserve"> </w:t>
      </w:r>
      <w:r>
        <w:t>vinculados</w:t>
      </w:r>
      <w:r>
        <w:rPr>
          <w:spacing w:val="-3"/>
        </w:rPr>
        <w:t xml:space="preserve"> </w:t>
      </w:r>
      <w:r>
        <w:t>en</w:t>
      </w:r>
      <w:r>
        <w:rPr>
          <w:spacing w:val="-5"/>
        </w:rPr>
        <w:t xml:space="preserve"> </w:t>
      </w:r>
      <w:r>
        <w:t>la</w:t>
      </w:r>
      <w:r>
        <w:rPr>
          <w:spacing w:val="-3"/>
        </w:rPr>
        <w:t xml:space="preserve"> </w:t>
      </w:r>
      <w:r>
        <w:t>planta</w:t>
      </w:r>
      <w:r>
        <w:rPr>
          <w:spacing w:val="-7"/>
        </w:rPr>
        <w:t xml:space="preserve"> </w:t>
      </w:r>
      <w:r>
        <w:t>de</w:t>
      </w:r>
      <w:r>
        <w:rPr>
          <w:spacing w:val="-5"/>
        </w:rPr>
        <w:t xml:space="preserve"> </w:t>
      </w:r>
      <w:r>
        <w:t>personal,</w:t>
      </w:r>
      <w:r>
        <w:rPr>
          <w:spacing w:val="-5"/>
        </w:rPr>
        <w:t xml:space="preserve"> </w:t>
      </w:r>
      <w:r>
        <w:t>por</w:t>
      </w:r>
      <w:r>
        <w:rPr>
          <w:spacing w:val="-2"/>
        </w:rPr>
        <w:t xml:space="preserve"> </w:t>
      </w:r>
      <w:r>
        <w:t>lo</w:t>
      </w:r>
      <w:r>
        <w:rPr>
          <w:spacing w:val="-5"/>
        </w:rPr>
        <w:t xml:space="preserve"> </w:t>
      </w:r>
      <w:r>
        <w:t>que</w:t>
      </w:r>
      <w:r>
        <w:rPr>
          <w:spacing w:val="-3"/>
        </w:rPr>
        <w:t xml:space="preserve"> </w:t>
      </w:r>
      <w:r>
        <w:t>se</w:t>
      </w:r>
      <w:r>
        <w:rPr>
          <w:spacing w:val="-5"/>
        </w:rPr>
        <w:t xml:space="preserve"> </w:t>
      </w:r>
      <w:r>
        <w:t>preferirá</w:t>
      </w:r>
      <w:r>
        <w:rPr>
          <w:spacing w:val="-1"/>
        </w:rPr>
        <w:t xml:space="preserve"> </w:t>
      </w:r>
      <w:r>
        <w:t>al</w:t>
      </w:r>
      <w:r>
        <w:rPr>
          <w:spacing w:val="-4"/>
        </w:rPr>
        <w:t xml:space="preserve"> </w:t>
      </w:r>
      <w:r>
        <w:t>oferente que acredite un porcentaje mayor. En el caso de oferentes plurales, la mayor proporción se definirá con la sumatoria de trabajadores vinculados en la planta de personal de cada uno de sus integrantes.</w:t>
      </w:r>
    </w:p>
    <w:p w14:paraId="5D6C8596" w14:textId="77777777" w:rsidR="0054297A" w:rsidRDefault="0054297A">
      <w:pPr>
        <w:pStyle w:val="Textoindependiente"/>
        <w:spacing w:before="205"/>
      </w:pPr>
    </w:p>
    <w:p w14:paraId="274DC3E8" w14:textId="77777777" w:rsidR="0054297A" w:rsidRDefault="00000000">
      <w:pPr>
        <w:pStyle w:val="Ttulo1"/>
        <w:numPr>
          <w:ilvl w:val="0"/>
          <w:numId w:val="3"/>
        </w:numPr>
        <w:tabs>
          <w:tab w:val="left" w:pos="1027"/>
          <w:tab w:val="left" w:pos="1029"/>
        </w:tabs>
        <w:ind w:left="1029"/>
        <w:jc w:val="both"/>
      </w:pPr>
      <w:r>
        <w:t>ACREDITACIÓN DE PERSONAS PERTENECIENTES A POBLACIÓN INDÍGENA, NEGRA, AFROCOLOMBIANA, RAIZAL, PALANQUERA, RROM O GITANAS.</w:t>
      </w:r>
    </w:p>
    <w:p w14:paraId="6D61592B" w14:textId="77777777" w:rsidR="0054297A" w:rsidRDefault="0054297A">
      <w:pPr>
        <w:pStyle w:val="Textoindependiente"/>
        <w:spacing w:before="161"/>
        <w:rPr>
          <w:b/>
        </w:rPr>
      </w:pPr>
    </w:p>
    <w:p w14:paraId="4AA6C82C" w14:textId="77777777" w:rsidR="0054297A" w:rsidRDefault="00000000">
      <w:pPr>
        <w:pStyle w:val="Textoindependiente"/>
        <w:ind w:left="242" w:right="229"/>
        <w:jc w:val="both"/>
      </w:pPr>
      <w:r>
        <w:t>Anexar certificación, con fecha de expedición no mayor a 30 días calendario contados</w:t>
      </w:r>
      <w:r>
        <w:rPr>
          <w:spacing w:val="-9"/>
        </w:rPr>
        <w:t xml:space="preserve"> </w:t>
      </w:r>
      <w:r>
        <w:t>a</w:t>
      </w:r>
      <w:r>
        <w:rPr>
          <w:spacing w:val="-4"/>
        </w:rPr>
        <w:t xml:space="preserve"> </w:t>
      </w:r>
      <w:r>
        <w:t>partir</w:t>
      </w:r>
      <w:r>
        <w:rPr>
          <w:spacing w:val="-8"/>
        </w:rPr>
        <w:t xml:space="preserve"> </w:t>
      </w:r>
      <w:r>
        <w:t>del</w:t>
      </w:r>
      <w:r>
        <w:rPr>
          <w:spacing w:val="-5"/>
        </w:rPr>
        <w:t xml:space="preserve"> </w:t>
      </w:r>
      <w:r>
        <w:t>cierre</w:t>
      </w:r>
      <w:r>
        <w:rPr>
          <w:spacing w:val="-4"/>
        </w:rPr>
        <w:t xml:space="preserve"> </w:t>
      </w:r>
      <w:r>
        <w:t>del</w:t>
      </w:r>
      <w:r>
        <w:rPr>
          <w:spacing w:val="-8"/>
        </w:rPr>
        <w:t xml:space="preserve"> </w:t>
      </w:r>
      <w:r>
        <w:t>proceso,</w:t>
      </w:r>
      <w:r>
        <w:rPr>
          <w:spacing w:val="-7"/>
        </w:rPr>
        <w:t xml:space="preserve"> </w:t>
      </w:r>
      <w:r>
        <w:t>por</w:t>
      </w:r>
      <w:r>
        <w:rPr>
          <w:spacing w:val="-6"/>
        </w:rPr>
        <w:t xml:space="preserve"> </w:t>
      </w:r>
      <w:r>
        <w:t>parte</w:t>
      </w:r>
      <w:r>
        <w:rPr>
          <w:spacing w:val="-4"/>
        </w:rPr>
        <w:t xml:space="preserve"> </w:t>
      </w:r>
      <w:r>
        <w:t>de</w:t>
      </w:r>
      <w:r>
        <w:rPr>
          <w:spacing w:val="-4"/>
        </w:rPr>
        <w:t xml:space="preserve"> </w:t>
      </w:r>
      <w:r>
        <w:t>la</w:t>
      </w:r>
      <w:r>
        <w:rPr>
          <w:spacing w:val="-9"/>
        </w:rPr>
        <w:t xml:space="preserve"> </w:t>
      </w:r>
      <w:r>
        <w:t>persona</w:t>
      </w:r>
      <w:r>
        <w:rPr>
          <w:spacing w:val="-4"/>
        </w:rPr>
        <w:t xml:space="preserve"> </w:t>
      </w:r>
      <w:r>
        <w:t>natural</w:t>
      </w:r>
      <w:r>
        <w:rPr>
          <w:spacing w:val="-5"/>
        </w:rPr>
        <w:t xml:space="preserve"> </w:t>
      </w:r>
      <w:r>
        <w:t xml:space="preserve">oferente (Si aplica), el representante legal de la persona jurídica o el revisor fiscal del oferente, donde, bajo la gravedad de juramento, indique el número total de trabajadores y el porcentaje de trabajadores vinculados a la nómina del oferente o sus integrantes, pertenecientes a población indígena, negra, afrocolombiana, raizal, palanquera, </w:t>
      </w:r>
      <w:proofErr w:type="spellStart"/>
      <w:r>
        <w:t>Rrom</w:t>
      </w:r>
      <w:proofErr w:type="spellEnd"/>
      <w:r>
        <w:t xml:space="preserve"> o gitanas.</w:t>
      </w:r>
    </w:p>
    <w:p w14:paraId="7B5A1C11" w14:textId="77777777" w:rsidR="0054297A" w:rsidRDefault="0054297A">
      <w:pPr>
        <w:pStyle w:val="Textoindependiente"/>
      </w:pPr>
    </w:p>
    <w:p w14:paraId="4AF3C172" w14:textId="77777777" w:rsidR="0054297A" w:rsidRDefault="00000000">
      <w:pPr>
        <w:pStyle w:val="Textoindependiente"/>
        <w:ind w:left="242" w:right="236"/>
        <w:jc w:val="both"/>
      </w:pPr>
      <w:r>
        <w:t>Solo se tendrá en cuenta la vinculación de aquellas personas que hayan estado vinculadas con una anterioridad igual o mayor a un (1) año contado a partir de la fecha</w:t>
      </w:r>
      <w:r>
        <w:rPr>
          <w:spacing w:val="-8"/>
        </w:rPr>
        <w:t xml:space="preserve"> </w:t>
      </w:r>
      <w:r>
        <w:t>del</w:t>
      </w:r>
      <w:r>
        <w:rPr>
          <w:spacing w:val="-6"/>
        </w:rPr>
        <w:t xml:space="preserve"> </w:t>
      </w:r>
      <w:r>
        <w:t>cierre</w:t>
      </w:r>
      <w:r>
        <w:rPr>
          <w:spacing w:val="-7"/>
        </w:rPr>
        <w:t xml:space="preserve"> </w:t>
      </w:r>
      <w:r>
        <w:t>del</w:t>
      </w:r>
      <w:r>
        <w:rPr>
          <w:spacing w:val="-8"/>
        </w:rPr>
        <w:t xml:space="preserve"> </w:t>
      </w:r>
      <w:r>
        <w:t>proceso.</w:t>
      </w:r>
      <w:r>
        <w:rPr>
          <w:spacing w:val="-3"/>
        </w:rPr>
        <w:t xml:space="preserve"> </w:t>
      </w:r>
      <w:r>
        <w:t>Para</w:t>
      </w:r>
      <w:r>
        <w:rPr>
          <w:spacing w:val="-5"/>
        </w:rPr>
        <w:t xml:space="preserve"> </w:t>
      </w:r>
      <w:r>
        <w:t>los</w:t>
      </w:r>
      <w:r>
        <w:rPr>
          <w:spacing w:val="-5"/>
        </w:rPr>
        <w:t xml:space="preserve"> </w:t>
      </w:r>
      <w:r>
        <w:t>casos</w:t>
      </w:r>
      <w:r>
        <w:rPr>
          <w:spacing w:val="-7"/>
        </w:rPr>
        <w:t xml:space="preserve"> </w:t>
      </w:r>
      <w:r>
        <w:t>de</w:t>
      </w:r>
      <w:r>
        <w:rPr>
          <w:spacing w:val="-4"/>
        </w:rPr>
        <w:t xml:space="preserve"> </w:t>
      </w:r>
      <w:r>
        <w:t>constitución</w:t>
      </w:r>
      <w:r>
        <w:rPr>
          <w:spacing w:val="-3"/>
        </w:rPr>
        <w:t xml:space="preserve"> </w:t>
      </w:r>
      <w:r>
        <w:t>inferior</w:t>
      </w:r>
      <w:r>
        <w:rPr>
          <w:spacing w:val="-9"/>
        </w:rPr>
        <w:t xml:space="preserve"> </w:t>
      </w:r>
      <w:r>
        <w:t>a</w:t>
      </w:r>
      <w:r>
        <w:rPr>
          <w:spacing w:val="-2"/>
        </w:rPr>
        <w:t xml:space="preserve"> </w:t>
      </w:r>
      <w:r>
        <w:t>un</w:t>
      </w:r>
      <w:r>
        <w:rPr>
          <w:spacing w:val="-4"/>
        </w:rPr>
        <w:t xml:space="preserve"> </w:t>
      </w:r>
      <w:r>
        <w:t>(1)</w:t>
      </w:r>
      <w:r>
        <w:rPr>
          <w:spacing w:val="-6"/>
        </w:rPr>
        <w:t xml:space="preserve"> </w:t>
      </w:r>
      <w:r>
        <w:t>año,</w:t>
      </w:r>
      <w:r>
        <w:rPr>
          <w:spacing w:val="-4"/>
        </w:rPr>
        <w:t xml:space="preserve"> </w:t>
      </w:r>
      <w:r>
        <w:t>se tendrá en cuenta a aquellos que hayan estado vinculados desde el momento de constitución de la persona jurídica.</w:t>
      </w:r>
    </w:p>
    <w:p w14:paraId="04510344" w14:textId="77777777" w:rsidR="0054297A" w:rsidRDefault="0054297A">
      <w:pPr>
        <w:pStyle w:val="Textoindependiente"/>
      </w:pPr>
    </w:p>
    <w:p w14:paraId="32F6FACE" w14:textId="77777777" w:rsidR="0054297A" w:rsidRDefault="00000000">
      <w:pPr>
        <w:pStyle w:val="Textoindependiente"/>
        <w:spacing w:before="1"/>
        <w:ind w:left="242" w:right="236"/>
        <w:jc w:val="both"/>
      </w:pPr>
      <w:r>
        <w:t>El tiempo de vinculación en la planta referida, de que trata el presente numeral, se acreditará con el certificado de aportes a seguridad social del último año o del tiempo</w:t>
      </w:r>
      <w:r>
        <w:rPr>
          <w:spacing w:val="-15"/>
        </w:rPr>
        <w:t xml:space="preserve"> </w:t>
      </w:r>
      <w:r>
        <w:t>de</w:t>
      </w:r>
      <w:r>
        <w:rPr>
          <w:spacing w:val="-14"/>
        </w:rPr>
        <w:t xml:space="preserve"> </w:t>
      </w:r>
      <w:r>
        <w:t>su</w:t>
      </w:r>
      <w:r>
        <w:rPr>
          <w:spacing w:val="-9"/>
        </w:rPr>
        <w:t xml:space="preserve"> </w:t>
      </w:r>
      <w:r>
        <w:t>constitución</w:t>
      </w:r>
      <w:r>
        <w:rPr>
          <w:spacing w:val="-10"/>
        </w:rPr>
        <w:t xml:space="preserve"> </w:t>
      </w:r>
      <w:r>
        <w:t>cuando</w:t>
      </w:r>
      <w:r>
        <w:rPr>
          <w:spacing w:val="-11"/>
        </w:rPr>
        <w:t xml:space="preserve"> </w:t>
      </w:r>
      <w:r>
        <w:t>su</w:t>
      </w:r>
      <w:r>
        <w:rPr>
          <w:spacing w:val="-14"/>
        </w:rPr>
        <w:t xml:space="preserve"> </w:t>
      </w:r>
      <w:r>
        <w:t>conformación</w:t>
      </w:r>
      <w:r>
        <w:rPr>
          <w:spacing w:val="-12"/>
        </w:rPr>
        <w:t xml:space="preserve"> </w:t>
      </w:r>
      <w:r>
        <w:t>es</w:t>
      </w:r>
      <w:r>
        <w:rPr>
          <w:spacing w:val="-13"/>
        </w:rPr>
        <w:t xml:space="preserve"> </w:t>
      </w:r>
      <w:r>
        <w:t>inferior</w:t>
      </w:r>
      <w:r>
        <w:rPr>
          <w:spacing w:val="-12"/>
        </w:rPr>
        <w:t xml:space="preserve"> </w:t>
      </w:r>
      <w:r>
        <w:t>a</w:t>
      </w:r>
      <w:r>
        <w:rPr>
          <w:spacing w:val="-16"/>
        </w:rPr>
        <w:t xml:space="preserve"> </w:t>
      </w:r>
      <w:r>
        <w:t>un</w:t>
      </w:r>
      <w:r>
        <w:rPr>
          <w:spacing w:val="-12"/>
        </w:rPr>
        <w:t xml:space="preserve"> </w:t>
      </w:r>
      <w:r>
        <w:t>(1)</w:t>
      </w:r>
      <w:r>
        <w:rPr>
          <w:spacing w:val="-14"/>
        </w:rPr>
        <w:t xml:space="preserve"> </w:t>
      </w:r>
      <w:r>
        <w:t>año,</w:t>
      </w:r>
      <w:r>
        <w:rPr>
          <w:spacing w:val="-13"/>
        </w:rPr>
        <w:t xml:space="preserve"> </w:t>
      </w:r>
      <w:r>
        <w:t>en</w:t>
      </w:r>
      <w:r>
        <w:rPr>
          <w:spacing w:val="-14"/>
        </w:rPr>
        <w:t xml:space="preserve"> </w:t>
      </w:r>
      <w:r>
        <w:t>el</w:t>
      </w:r>
      <w:r>
        <w:rPr>
          <w:spacing w:val="-17"/>
        </w:rPr>
        <w:t xml:space="preserve"> </w:t>
      </w:r>
      <w:r>
        <w:t>que se demuestren los pagos realizados por el empleador.</w:t>
      </w:r>
    </w:p>
    <w:p w14:paraId="48008607" w14:textId="77777777" w:rsidR="0054297A" w:rsidRDefault="0054297A">
      <w:pPr>
        <w:jc w:val="both"/>
        <w:sectPr w:rsidR="0054297A">
          <w:pgSz w:w="12240" w:h="15840"/>
          <w:pgMar w:top="1820" w:right="1460" w:bottom="280" w:left="1460" w:header="720" w:footer="720" w:gutter="0"/>
          <w:cols w:space="720"/>
        </w:sectPr>
      </w:pPr>
    </w:p>
    <w:p w14:paraId="5722A889" w14:textId="313EDC05" w:rsidR="0054297A" w:rsidRDefault="0054297A">
      <w:pPr>
        <w:pStyle w:val="Textoindependiente"/>
      </w:pPr>
    </w:p>
    <w:p w14:paraId="67A8827C" w14:textId="77777777" w:rsidR="0054297A" w:rsidRDefault="0054297A">
      <w:pPr>
        <w:pStyle w:val="Textoindependiente"/>
        <w:spacing w:before="180"/>
      </w:pPr>
    </w:p>
    <w:p w14:paraId="46A2AC68" w14:textId="77777777" w:rsidR="0054297A" w:rsidRDefault="00000000">
      <w:pPr>
        <w:pStyle w:val="Textoindependiente"/>
        <w:spacing w:line="242" w:lineRule="auto"/>
        <w:ind w:left="242" w:right="229"/>
        <w:jc w:val="both"/>
      </w:pPr>
      <w:r>
        <w:t>Anexar certificación por parte de la Dirección de Asuntos Indígenas, Rom y Minorías, así como de la Dirección de Asuntos para Comunidades Negras, Afrocolombianas,</w:t>
      </w:r>
      <w:r>
        <w:rPr>
          <w:spacing w:val="-8"/>
        </w:rPr>
        <w:t xml:space="preserve"> </w:t>
      </w:r>
      <w:r>
        <w:t>Raizales</w:t>
      </w:r>
      <w:r>
        <w:rPr>
          <w:spacing w:val="-8"/>
        </w:rPr>
        <w:t xml:space="preserve"> </w:t>
      </w:r>
      <w:r>
        <w:t>y</w:t>
      </w:r>
      <w:r>
        <w:rPr>
          <w:spacing w:val="-10"/>
        </w:rPr>
        <w:t xml:space="preserve"> </w:t>
      </w:r>
      <w:r>
        <w:t>Palenqueras</w:t>
      </w:r>
      <w:r>
        <w:rPr>
          <w:spacing w:val="-9"/>
        </w:rPr>
        <w:t xml:space="preserve"> </w:t>
      </w:r>
      <w:r>
        <w:t>Ministerio</w:t>
      </w:r>
      <w:r>
        <w:rPr>
          <w:spacing w:val="-7"/>
        </w:rPr>
        <w:t xml:space="preserve"> </w:t>
      </w:r>
      <w:r>
        <w:t>del</w:t>
      </w:r>
      <w:r>
        <w:rPr>
          <w:spacing w:val="-13"/>
        </w:rPr>
        <w:t xml:space="preserve"> </w:t>
      </w:r>
      <w:r>
        <w:t>Interior</w:t>
      </w:r>
      <w:r>
        <w:rPr>
          <w:rFonts w:ascii="Carlito" w:hAnsi="Carlito"/>
          <w:position w:val="8"/>
          <w:sz w:val="16"/>
        </w:rPr>
        <w:t>2</w:t>
      </w:r>
      <w:r>
        <w:rPr>
          <w:rFonts w:ascii="Carlito" w:hAnsi="Carlito"/>
          <w:spacing w:val="20"/>
          <w:position w:val="8"/>
          <w:sz w:val="16"/>
        </w:rPr>
        <w:t xml:space="preserve"> </w:t>
      </w:r>
      <w:r>
        <w:t>de</w:t>
      </w:r>
      <w:r>
        <w:rPr>
          <w:spacing w:val="-12"/>
        </w:rPr>
        <w:t xml:space="preserve"> </w:t>
      </w:r>
      <w:r>
        <w:t>cada</w:t>
      </w:r>
      <w:r>
        <w:rPr>
          <w:spacing w:val="-11"/>
        </w:rPr>
        <w:t xml:space="preserve"> </w:t>
      </w:r>
      <w:r>
        <w:t>una</w:t>
      </w:r>
      <w:r>
        <w:rPr>
          <w:spacing w:val="-11"/>
        </w:rPr>
        <w:t xml:space="preserve"> </w:t>
      </w:r>
      <w:r>
        <w:t>de</w:t>
      </w:r>
      <w:r>
        <w:rPr>
          <w:spacing w:val="-8"/>
        </w:rPr>
        <w:t xml:space="preserve"> </w:t>
      </w:r>
      <w:r>
        <w:t>las personas que desee acreditar con esta condición, en los términos del Decreto Ley 2893 de 2011, o la norma que lo modifique, sustituya o complemente.</w:t>
      </w:r>
    </w:p>
    <w:p w14:paraId="69BCF80E" w14:textId="77777777" w:rsidR="0054297A" w:rsidRDefault="00000000">
      <w:pPr>
        <w:pStyle w:val="Textoindependiente"/>
        <w:spacing w:before="269"/>
        <w:ind w:left="242" w:right="233"/>
        <w:jc w:val="both"/>
      </w:pPr>
      <w: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t>Rrom</w:t>
      </w:r>
      <w:proofErr w:type="spellEnd"/>
      <w:r>
        <w:t xml:space="preserve"> o gitana. Este porcentaje se definirá de acuerdo con la sumatoria de la nómina de cada uno de los integrantes del proponente</w:t>
      </w:r>
      <w:r>
        <w:rPr>
          <w:spacing w:val="-10"/>
        </w:rPr>
        <w:t xml:space="preserve"> </w:t>
      </w:r>
      <w:r>
        <w:t>plural.</w:t>
      </w:r>
      <w:r>
        <w:rPr>
          <w:spacing w:val="-14"/>
        </w:rPr>
        <w:t xml:space="preserve"> </w:t>
      </w:r>
      <w:r>
        <w:t>Las</w:t>
      </w:r>
      <w:r>
        <w:rPr>
          <w:spacing w:val="-16"/>
        </w:rPr>
        <w:t xml:space="preserve"> </w:t>
      </w:r>
      <w:r>
        <w:t>personas</w:t>
      </w:r>
      <w:r>
        <w:rPr>
          <w:spacing w:val="-9"/>
        </w:rPr>
        <w:t xml:space="preserve"> </w:t>
      </w:r>
      <w:r>
        <w:t>enunciadas</w:t>
      </w:r>
      <w:r>
        <w:rPr>
          <w:spacing w:val="-16"/>
        </w:rPr>
        <w:t xml:space="preserve"> </w:t>
      </w:r>
      <w:r>
        <w:t>anteriormente</w:t>
      </w:r>
      <w:r>
        <w:rPr>
          <w:spacing w:val="-9"/>
        </w:rPr>
        <w:t xml:space="preserve"> </w:t>
      </w:r>
      <w:r>
        <w:t>podrán</w:t>
      </w:r>
      <w:r>
        <w:rPr>
          <w:spacing w:val="-13"/>
        </w:rPr>
        <w:t xml:space="preserve"> </w:t>
      </w:r>
      <w:r>
        <w:t>estar</w:t>
      </w:r>
      <w:r>
        <w:rPr>
          <w:spacing w:val="-12"/>
        </w:rPr>
        <w:t xml:space="preserve"> </w:t>
      </w:r>
      <w:r>
        <w:t>vinculadas a cualquiera de sus integrantes, en caso de que aplique.</w:t>
      </w:r>
    </w:p>
    <w:p w14:paraId="11852EF8" w14:textId="77777777" w:rsidR="0054297A" w:rsidRDefault="00000000">
      <w:pPr>
        <w:spacing w:before="1"/>
        <w:ind w:left="242"/>
        <w:rPr>
          <w:sz w:val="24"/>
        </w:rPr>
      </w:pPr>
      <w:r>
        <w:rPr>
          <w:spacing w:val="-10"/>
          <w:sz w:val="24"/>
        </w:rPr>
        <w:t>.</w:t>
      </w:r>
    </w:p>
    <w:p w14:paraId="3D679990" w14:textId="77777777" w:rsidR="0054297A" w:rsidRDefault="00000000">
      <w:pPr>
        <w:pStyle w:val="Textoindependiente"/>
        <w:spacing w:before="3"/>
        <w:ind w:left="242" w:right="237"/>
        <w:jc w:val="both"/>
      </w:pPr>
      <w:r>
        <w:rPr>
          <w:b/>
        </w:rPr>
        <w:t xml:space="preserve">Nota 1: </w:t>
      </w:r>
      <w:r>
        <w:t xml:space="preserve">De acuerdo con el artículo 5 de la Ley 1581 de 2012, la información con condición de dato sensible, como es el caso de las personas que pertenece a la población indígena, negra, afrocolombiana, raizal, palenquera, </w:t>
      </w:r>
      <w:proofErr w:type="spellStart"/>
      <w:r>
        <w:t>Rrom</w:t>
      </w:r>
      <w:proofErr w:type="spellEnd"/>
      <w:r>
        <w:t xml:space="preserve"> o gitana, por lo que el oferente deberá aportar la autorización de manera previa y expresa el tratamiento de esta información por parte de la titular, en los términos del literal a) del</w:t>
      </w:r>
      <w:r>
        <w:rPr>
          <w:spacing w:val="-11"/>
        </w:rPr>
        <w:t xml:space="preserve"> </w:t>
      </w:r>
      <w:r>
        <w:t>artículo</w:t>
      </w:r>
      <w:r>
        <w:rPr>
          <w:spacing w:val="-9"/>
        </w:rPr>
        <w:t xml:space="preserve"> </w:t>
      </w:r>
      <w:r>
        <w:t>6</w:t>
      </w:r>
      <w:r>
        <w:rPr>
          <w:spacing w:val="-14"/>
        </w:rPr>
        <w:t xml:space="preserve"> </w:t>
      </w:r>
      <w:r>
        <w:t>de</w:t>
      </w:r>
      <w:r>
        <w:rPr>
          <w:spacing w:val="-12"/>
        </w:rPr>
        <w:t xml:space="preserve"> </w:t>
      </w:r>
      <w:r>
        <w:t>la</w:t>
      </w:r>
      <w:r>
        <w:rPr>
          <w:spacing w:val="-9"/>
        </w:rPr>
        <w:t xml:space="preserve"> </w:t>
      </w:r>
      <w:r>
        <w:t>precitada</w:t>
      </w:r>
      <w:r>
        <w:rPr>
          <w:spacing w:val="-10"/>
        </w:rPr>
        <w:t xml:space="preserve"> </w:t>
      </w:r>
      <w:r>
        <w:t>Ley,</w:t>
      </w:r>
      <w:r>
        <w:rPr>
          <w:spacing w:val="-12"/>
        </w:rPr>
        <w:t xml:space="preserve"> </w:t>
      </w:r>
      <w:r>
        <w:t>como</w:t>
      </w:r>
      <w:r>
        <w:rPr>
          <w:spacing w:val="-9"/>
        </w:rPr>
        <w:t xml:space="preserve"> </w:t>
      </w:r>
      <w:r>
        <w:t>requisito</w:t>
      </w:r>
      <w:r>
        <w:rPr>
          <w:spacing w:val="-6"/>
        </w:rPr>
        <w:t xml:space="preserve"> </w:t>
      </w:r>
      <w:r>
        <w:t>para</w:t>
      </w:r>
      <w:r>
        <w:rPr>
          <w:spacing w:val="-12"/>
        </w:rPr>
        <w:t xml:space="preserve"> </w:t>
      </w:r>
      <w:r>
        <w:t>el</w:t>
      </w:r>
      <w:r>
        <w:rPr>
          <w:spacing w:val="-13"/>
        </w:rPr>
        <w:t xml:space="preserve"> </w:t>
      </w:r>
      <w:r>
        <w:t>otorgamiento</w:t>
      </w:r>
      <w:r>
        <w:rPr>
          <w:spacing w:val="-8"/>
        </w:rPr>
        <w:t xml:space="preserve"> </w:t>
      </w:r>
      <w:r>
        <w:t>del</w:t>
      </w:r>
      <w:r>
        <w:rPr>
          <w:spacing w:val="-10"/>
        </w:rPr>
        <w:t xml:space="preserve"> </w:t>
      </w:r>
      <w:r>
        <w:t>criterio</w:t>
      </w:r>
      <w:r>
        <w:rPr>
          <w:spacing w:val="-9"/>
        </w:rPr>
        <w:t xml:space="preserve"> </w:t>
      </w:r>
      <w:r>
        <w:t xml:space="preserve">de </w:t>
      </w:r>
      <w:r>
        <w:rPr>
          <w:spacing w:val="-2"/>
        </w:rPr>
        <w:t>desempate.</w:t>
      </w:r>
    </w:p>
    <w:p w14:paraId="4A7B0F5D" w14:textId="77777777" w:rsidR="0054297A" w:rsidRDefault="0054297A">
      <w:pPr>
        <w:pStyle w:val="Textoindependiente"/>
        <w:spacing w:before="202"/>
      </w:pPr>
    </w:p>
    <w:p w14:paraId="6E094BC2" w14:textId="77777777" w:rsidR="0054297A" w:rsidRDefault="00000000">
      <w:pPr>
        <w:pStyle w:val="Ttulo1"/>
        <w:numPr>
          <w:ilvl w:val="0"/>
          <w:numId w:val="3"/>
        </w:numPr>
        <w:tabs>
          <w:tab w:val="left" w:pos="1027"/>
          <w:tab w:val="left" w:pos="1029"/>
        </w:tabs>
        <w:spacing w:line="242" w:lineRule="auto"/>
        <w:ind w:left="1029" w:right="247"/>
        <w:jc w:val="left"/>
      </w:pPr>
      <w:r>
        <w:t>ACREDITACIÓN</w:t>
      </w:r>
      <w:r>
        <w:rPr>
          <w:spacing w:val="-8"/>
        </w:rPr>
        <w:t xml:space="preserve"> </w:t>
      </w:r>
      <w:r>
        <w:t>DE</w:t>
      </w:r>
      <w:r>
        <w:rPr>
          <w:spacing w:val="-10"/>
        </w:rPr>
        <w:t xml:space="preserve"> </w:t>
      </w:r>
      <w:r>
        <w:t>PERSONAS</w:t>
      </w:r>
      <w:r>
        <w:rPr>
          <w:spacing w:val="-7"/>
        </w:rPr>
        <w:t xml:space="preserve"> </w:t>
      </w:r>
      <w:r>
        <w:t>EN</w:t>
      </w:r>
      <w:r>
        <w:rPr>
          <w:spacing w:val="-10"/>
        </w:rPr>
        <w:t xml:space="preserve"> </w:t>
      </w:r>
      <w:r>
        <w:t>PROCESO</w:t>
      </w:r>
      <w:r>
        <w:rPr>
          <w:spacing w:val="-5"/>
        </w:rPr>
        <w:t xml:space="preserve"> </w:t>
      </w:r>
      <w:r>
        <w:t>DE</w:t>
      </w:r>
      <w:r>
        <w:rPr>
          <w:spacing w:val="-8"/>
        </w:rPr>
        <w:t xml:space="preserve"> </w:t>
      </w:r>
      <w:r>
        <w:t>REINTEGRACIÓN</w:t>
      </w:r>
      <w:r>
        <w:rPr>
          <w:spacing w:val="-5"/>
        </w:rPr>
        <w:t xml:space="preserve"> </w:t>
      </w:r>
      <w:r>
        <w:t xml:space="preserve">O </w:t>
      </w:r>
      <w:r>
        <w:rPr>
          <w:spacing w:val="-2"/>
        </w:rPr>
        <w:t>REINCORPORACIÓN.</w:t>
      </w:r>
    </w:p>
    <w:p w14:paraId="75AC3DAC" w14:textId="77777777" w:rsidR="0054297A" w:rsidRDefault="0054297A">
      <w:pPr>
        <w:pStyle w:val="Textoindependiente"/>
        <w:spacing w:before="157"/>
        <w:rPr>
          <w:b/>
        </w:rPr>
      </w:pPr>
    </w:p>
    <w:p w14:paraId="6BC6D469" w14:textId="77777777" w:rsidR="0054297A" w:rsidRDefault="00000000">
      <w:pPr>
        <w:pStyle w:val="Textoindependiente"/>
        <w:ind w:left="242"/>
      </w:pPr>
      <w:r>
        <w:t>Aportar</w:t>
      </w:r>
      <w:r>
        <w:rPr>
          <w:spacing w:val="-9"/>
        </w:rPr>
        <w:t xml:space="preserve"> </w:t>
      </w:r>
      <w:r>
        <w:t>copia</w:t>
      </w:r>
      <w:r>
        <w:rPr>
          <w:spacing w:val="-8"/>
        </w:rPr>
        <w:t xml:space="preserve"> </w:t>
      </w:r>
      <w:r>
        <w:t>de</w:t>
      </w:r>
      <w:r>
        <w:rPr>
          <w:spacing w:val="-6"/>
        </w:rPr>
        <w:t xml:space="preserve"> </w:t>
      </w:r>
      <w:r>
        <w:t>alguno</w:t>
      </w:r>
      <w:r>
        <w:rPr>
          <w:spacing w:val="-3"/>
        </w:rPr>
        <w:t xml:space="preserve"> </w:t>
      </w:r>
      <w:r>
        <w:t>de</w:t>
      </w:r>
      <w:r>
        <w:rPr>
          <w:spacing w:val="-5"/>
        </w:rPr>
        <w:t xml:space="preserve"> </w:t>
      </w:r>
      <w:r>
        <w:t>los</w:t>
      </w:r>
      <w:r>
        <w:rPr>
          <w:spacing w:val="-6"/>
        </w:rPr>
        <w:t xml:space="preserve"> </w:t>
      </w:r>
      <w:r>
        <w:t>siguientes</w:t>
      </w:r>
      <w:r>
        <w:rPr>
          <w:spacing w:val="-6"/>
        </w:rPr>
        <w:t xml:space="preserve"> </w:t>
      </w:r>
      <w:r>
        <w:rPr>
          <w:spacing w:val="-2"/>
        </w:rPr>
        <w:t>documentos:</w:t>
      </w:r>
    </w:p>
    <w:p w14:paraId="45CFB3C2" w14:textId="77777777" w:rsidR="0054297A" w:rsidRDefault="0054297A">
      <w:pPr>
        <w:pStyle w:val="Textoindependiente"/>
      </w:pPr>
    </w:p>
    <w:p w14:paraId="4C2FFDCE" w14:textId="77777777" w:rsidR="0054297A" w:rsidRDefault="00000000">
      <w:pPr>
        <w:pStyle w:val="Prrafodelista"/>
        <w:numPr>
          <w:ilvl w:val="1"/>
          <w:numId w:val="3"/>
        </w:numPr>
        <w:tabs>
          <w:tab w:val="left" w:pos="1322"/>
        </w:tabs>
        <w:ind w:right="246"/>
        <w:jc w:val="both"/>
        <w:rPr>
          <w:sz w:val="24"/>
        </w:rPr>
      </w:pPr>
      <w:r>
        <w:rPr>
          <w:sz w:val="24"/>
        </w:rPr>
        <w:t>La</w:t>
      </w:r>
      <w:r>
        <w:rPr>
          <w:spacing w:val="-4"/>
          <w:sz w:val="24"/>
        </w:rPr>
        <w:t xml:space="preserve"> </w:t>
      </w:r>
      <w:r>
        <w:rPr>
          <w:sz w:val="24"/>
        </w:rPr>
        <w:t>certificación</w:t>
      </w:r>
      <w:r>
        <w:rPr>
          <w:spacing w:val="-4"/>
          <w:sz w:val="24"/>
        </w:rPr>
        <w:t xml:space="preserve"> </w:t>
      </w:r>
      <w:r>
        <w:rPr>
          <w:sz w:val="24"/>
        </w:rPr>
        <w:t>en</w:t>
      </w:r>
      <w:r>
        <w:rPr>
          <w:spacing w:val="-4"/>
          <w:sz w:val="24"/>
        </w:rPr>
        <w:t xml:space="preserve"> </w:t>
      </w:r>
      <w:r>
        <w:rPr>
          <w:sz w:val="24"/>
        </w:rPr>
        <w:t>las</w:t>
      </w:r>
      <w:r>
        <w:rPr>
          <w:spacing w:val="-6"/>
          <w:sz w:val="24"/>
        </w:rPr>
        <w:t xml:space="preserve"> </w:t>
      </w:r>
      <w:r>
        <w:rPr>
          <w:sz w:val="24"/>
        </w:rPr>
        <w:t>desmovilizaciones</w:t>
      </w:r>
      <w:r>
        <w:rPr>
          <w:spacing w:val="-4"/>
          <w:sz w:val="24"/>
        </w:rPr>
        <w:t xml:space="preserve"> </w:t>
      </w:r>
      <w:r>
        <w:rPr>
          <w:sz w:val="24"/>
        </w:rPr>
        <w:t>colectivas</w:t>
      </w:r>
      <w:r>
        <w:rPr>
          <w:spacing w:val="-4"/>
          <w:sz w:val="24"/>
        </w:rPr>
        <w:t xml:space="preserve"> </w:t>
      </w:r>
      <w:r>
        <w:rPr>
          <w:sz w:val="24"/>
        </w:rPr>
        <w:t>que</w:t>
      </w:r>
      <w:r>
        <w:rPr>
          <w:spacing w:val="-6"/>
          <w:sz w:val="24"/>
        </w:rPr>
        <w:t xml:space="preserve"> </w:t>
      </w:r>
      <w:r>
        <w:rPr>
          <w:sz w:val="24"/>
        </w:rPr>
        <w:t>expida</w:t>
      </w:r>
      <w:r>
        <w:rPr>
          <w:spacing w:val="-4"/>
          <w:sz w:val="24"/>
        </w:rPr>
        <w:t xml:space="preserve"> </w:t>
      </w:r>
      <w:r>
        <w:rPr>
          <w:sz w:val="24"/>
        </w:rPr>
        <w:t>la</w:t>
      </w:r>
      <w:r>
        <w:rPr>
          <w:spacing w:val="-4"/>
          <w:sz w:val="24"/>
        </w:rPr>
        <w:t xml:space="preserve"> </w:t>
      </w:r>
      <w:r>
        <w:rPr>
          <w:sz w:val="24"/>
        </w:rPr>
        <w:t>Oficina de Alto Comisionado para la Paz,</w:t>
      </w:r>
    </w:p>
    <w:p w14:paraId="6828A9FD" w14:textId="77777777" w:rsidR="0054297A" w:rsidRDefault="00000000">
      <w:pPr>
        <w:pStyle w:val="Prrafodelista"/>
        <w:numPr>
          <w:ilvl w:val="1"/>
          <w:numId w:val="3"/>
        </w:numPr>
        <w:tabs>
          <w:tab w:val="left" w:pos="1320"/>
          <w:tab w:val="left" w:pos="1322"/>
        </w:tabs>
        <w:spacing w:before="1"/>
        <w:ind w:right="235" w:hanging="533"/>
        <w:jc w:val="both"/>
        <w:rPr>
          <w:sz w:val="24"/>
        </w:rPr>
      </w:pPr>
      <w:r>
        <w:rPr>
          <w:sz w:val="24"/>
        </w:rPr>
        <w:t>El</w:t>
      </w:r>
      <w:r>
        <w:rPr>
          <w:spacing w:val="-17"/>
          <w:sz w:val="24"/>
        </w:rPr>
        <w:t xml:space="preserve"> </w:t>
      </w:r>
      <w:r>
        <w:rPr>
          <w:sz w:val="24"/>
        </w:rPr>
        <w:t>certificado</w:t>
      </w:r>
      <w:r>
        <w:rPr>
          <w:spacing w:val="-17"/>
          <w:sz w:val="24"/>
        </w:rPr>
        <w:t xml:space="preserve"> </w:t>
      </w:r>
      <w:r>
        <w:rPr>
          <w:sz w:val="24"/>
        </w:rPr>
        <w:t>que</w:t>
      </w:r>
      <w:r>
        <w:rPr>
          <w:spacing w:val="-16"/>
          <w:sz w:val="24"/>
        </w:rPr>
        <w:t xml:space="preserve"> </w:t>
      </w:r>
      <w:r>
        <w:rPr>
          <w:sz w:val="24"/>
        </w:rPr>
        <w:t>emita</w:t>
      </w:r>
      <w:r>
        <w:rPr>
          <w:spacing w:val="-17"/>
          <w:sz w:val="24"/>
        </w:rPr>
        <w:t xml:space="preserve"> </w:t>
      </w:r>
      <w:r>
        <w:rPr>
          <w:sz w:val="24"/>
        </w:rPr>
        <w:t>el</w:t>
      </w:r>
      <w:r>
        <w:rPr>
          <w:spacing w:val="-17"/>
          <w:sz w:val="24"/>
        </w:rPr>
        <w:t xml:space="preserve"> </w:t>
      </w:r>
      <w:r>
        <w:rPr>
          <w:sz w:val="24"/>
        </w:rPr>
        <w:t>Comité</w:t>
      </w:r>
      <w:r>
        <w:rPr>
          <w:spacing w:val="-17"/>
          <w:sz w:val="24"/>
        </w:rPr>
        <w:t xml:space="preserve"> </w:t>
      </w:r>
      <w:r>
        <w:rPr>
          <w:sz w:val="24"/>
        </w:rPr>
        <w:t>Operativo</w:t>
      </w:r>
      <w:r>
        <w:rPr>
          <w:spacing w:val="-16"/>
          <w:sz w:val="24"/>
        </w:rPr>
        <w:t xml:space="preserve"> </w:t>
      </w:r>
      <w:r>
        <w:rPr>
          <w:sz w:val="24"/>
        </w:rPr>
        <w:t>para</w:t>
      </w:r>
      <w:r>
        <w:rPr>
          <w:spacing w:val="-17"/>
          <w:sz w:val="24"/>
        </w:rPr>
        <w:t xml:space="preserve"> </w:t>
      </w:r>
      <w:r>
        <w:rPr>
          <w:sz w:val="24"/>
        </w:rPr>
        <w:t>la</w:t>
      </w:r>
      <w:r>
        <w:rPr>
          <w:spacing w:val="-17"/>
          <w:sz w:val="24"/>
        </w:rPr>
        <w:t xml:space="preserve"> </w:t>
      </w:r>
      <w:r>
        <w:rPr>
          <w:sz w:val="24"/>
        </w:rPr>
        <w:t>Dejación</w:t>
      </w:r>
      <w:r>
        <w:rPr>
          <w:spacing w:val="-16"/>
          <w:sz w:val="24"/>
        </w:rPr>
        <w:t xml:space="preserve"> </w:t>
      </w:r>
      <w:r>
        <w:rPr>
          <w:sz w:val="24"/>
        </w:rPr>
        <w:t>de</w:t>
      </w:r>
      <w:r>
        <w:rPr>
          <w:spacing w:val="-17"/>
          <w:sz w:val="24"/>
        </w:rPr>
        <w:t xml:space="preserve"> </w:t>
      </w:r>
      <w:r>
        <w:rPr>
          <w:sz w:val="24"/>
        </w:rPr>
        <w:t>las</w:t>
      </w:r>
      <w:r>
        <w:rPr>
          <w:spacing w:val="-17"/>
          <w:sz w:val="24"/>
        </w:rPr>
        <w:t xml:space="preserve"> </w:t>
      </w:r>
      <w:r>
        <w:rPr>
          <w:sz w:val="24"/>
        </w:rPr>
        <w:t>Armas respecto de las personas desmovilizadas en forma individual,</w:t>
      </w:r>
    </w:p>
    <w:p w14:paraId="7B0E4D29" w14:textId="77777777" w:rsidR="0054297A" w:rsidRDefault="00000000">
      <w:pPr>
        <w:pStyle w:val="Prrafodelista"/>
        <w:numPr>
          <w:ilvl w:val="1"/>
          <w:numId w:val="3"/>
        </w:numPr>
        <w:tabs>
          <w:tab w:val="left" w:pos="1319"/>
          <w:tab w:val="left" w:pos="1322"/>
        </w:tabs>
        <w:ind w:right="236" w:hanging="586"/>
        <w:jc w:val="both"/>
        <w:rPr>
          <w:sz w:val="24"/>
        </w:rPr>
      </w:pPr>
      <w:r>
        <w:rPr>
          <w:sz w:val="24"/>
        </w:rPr>
        <w:t>El certificado que emita la Agencia para la Reincorporación y la Normalización que acredite que la persona se encuentra en proceso de reincorporación o reintegración o</w:t>
      </w:r>
    </w:p>
    <w:p w14:paraId="6EB32091" w14:textId="77777777" w:rsidR="0054297A" w:rsidRDefault="00000000">
      <w:pPr>
        <w:pStyle w:val="Prrafodelista"/>
        <w:numPr>
          <w:ilvl w:val="1"/>
          <w:numId w:val="3"/>
        </w:numPr>
        <w:tabs>
          <w:tab w:val="left" w:pos="1320"/>
        </w:tabs>
        <w:ind w:left="1320" w:right="0" w:hanging="599"/>
        <w:jc w:val="both"/>
        <w:rPr>
          <w:sz w:val="24"/>
        </w:rPr>
      </w:pPr>
      <w:r>
        <w:rPr>
          <w:sz w:val="24"/>
        </w:rPr>
        <w:t>Cualquier</w:t>
      </w:r>
      <w:r>
        <w:rPr>
          <w:spacing w:val="-8"/>
          <w:sz w:val="24"/>
        </w:rPr>
        <w:t xml:space="preserve"> </w:t>
      </w:r>
      <w:r>
        <w:rPr>
          <w:sz w:val="24"/>
        </w:rPr>
        <w:t>otro</w:t>
      </w:r>
      <w:r>
        <w:rPr>
          <w:spacing w:val="-5"/>
          <w:sz w:val="24"/>
        </w:rPr>
        <w:t xml:space="preserve"> </w:t>
      </w:r>
      <w:r>
        <w:rPr>
          <w:sz w:val="24"/>
        </w:rPr>
        <w:t>certificado</w:t>
      </w:r>
      <w:r>
        <w:rPr>
          <w:spacing w:val="-4"/>
          <w:sz w:val="24"/>
        </w:rPr>
        <w:t xml:space="preserve"> </w:t>
      </w:r>
      <w:r>
        <w:rPr>
          <w:sz w:val="24"/>
        </w:rPr>
        <w:t>que</w:t>
      </w:r>
      <w:r>
        <w:rPr>
          <w:spacing w:val="-4"/>
          <w:sz w:val="24"/>
        </w:rPr>
        <w:t xml:space="preserve"> </w:t>
      </w:r>
      <w:r>
        <w:rPr>
          <w:sz w:val="24"/>
        </w:rPr>
        <w:t>para</w:t>
      </w:r>
      <w:r>
        <w:rPr>
          <w:spacing w:val="-7"/>
          <w:sz w:val="24"/>
        </w:rPr>
        <w:t xml:space="preserve"> </w:t>
      </w:r>
      <w:r>
        <w:rPr>
          <w:sz w:val="24"/>
        </w:rPr>
        <w:t>el</w:t>
      </w:r>
      <w:r>
        <w:rPr>
          <w:spacing w:val="-5"/>
          <w:sz w:val="24"/>
        </w:rPr>
        <w:t xml:space="preserve"> </w:t>
      </w:r>
      <w:r>
        <w:rPr>
          <w:sz w:val="24"/>
        </w:rPr>
        <w:t>efecto</w:t>
      </w:r>
      <w:r>
        <w:rPr>
          <w:spacing w:val="-3"/>
          <w:sz w:val="24"/>
        </w:rPr>
        <w:t xml:space="preserve"> </w:t>
      </w:r>
      <w:r>
        <w:rPr>
          <w:sz w:val="24"/>
        </w:rPr>
        <w:t>determine</w:t>
      </w:r>
      <w:r>
        <w:rPr>
          <w:spacing w:val="-3"/>
          <w:sz w:val="24"/>
        </w:rPr>
        <w:t xml:space="preserve"> </w:t>
      </w:r>
      <w:r>
        <w:rPr>
          <w:sz w:val="24"/>
        </w:rPr>
        <w:t>la</w:t>
      </w:r>
      <w:r>
        <w:rPr>
          <w:spacing w:val="-7"/>
          <w:sz w:val="24"/>
        </w:rPr>
        <w:t xml:space="preserve"> </w:t>
      </w:r>
      <w:r>
        <w:rPr>
          <w:spacing w:val="-4"/>
          <w:sz w:val="24"/>
        </w:rPr>
        <w:t>Ley.</w:t>
      </w:r>
    </w:p>
    <w:p w14:paraId="68F5527C" w14:textId="77777777" w:rsidR="0054297A" w:rsidRDefault="00000000">
      <w:pPr>
        <w:pStyle w:val="Prrafodelista"/>
        <w:numPr>
          <w:ilvl w:val="1"/>
          <w:numId w:val="3"/>
        </w:numPr>
        <w:tabs>
          <w:tab w:val="left" w:pos="1322"/>
        </w:tabs>
        <w:ind w:right="234" w:hanging="550"/>
        <w:jc w:val="both"/>
        <w:rPr>
          <w:sz w:val="24"/>
        </w:rPr>
      </w:pPr>
      <w:r>
        <w:rPr>
          <w:sz w:val="24"/>
        </w:rPr>
        <w:t>Además, se entregará copia del documento de identificación de la persona en proceso de reintegración o reincorporación.</w:t>
      </w:r>
    </w:p>
    <w:p w14:paraId="266A49F9" w14:textId="77777777" w:rsidR="0054297A" w:rsidRDefault="00000000">
      <w:pPr>
        <w:pStyle w:val="Textoindependiente"/>
        <w:spacing w:before="133"/>
        <w:rPr>
          <w:sz w:val="20"/>
        </w:rPr>
      </w:pPr>
      <w:r>
        <w:rPr>
          <w:noProof/>
        </w:rPr>
        <mc:AlternateContent>
          <mc:Choice Requires="wps">
            <w:drawing>
              <wp:anchor distT="0" distB="0" distL="0" distR="0" simplePos="0" relativeHeight="487592448" behindDoc="1" locked="0" layoutInCell="1" allowOverlap="1" wp14:anchorId="40AA21E6" wp14:editId="59E33C69">
                <wp:simplePos x="0" y="0"/>
                <wp:positionH relativeFrom="page">
                  <wp:posOffset>1080769</wp:posOffset>
                </wp:positionH>
                <wp:positionV relativeFrom="paragraph">
                  <wp:posOffset>245837</wp:posOffset>
                </wp:positionV>
                <wp:extent cx="1828800" cy="1079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0795"/>
                        </a:xfrm>
                        <a:custGeom>
                          <a:avLst/>
                          <a:gdLst/>
                          <a:ahLst/>
                          <a:cxnLst/>
                          <a:rect l="l" t="t" r="r" b="b"/>
                          <a:pathLst>
                            <a:path w="1828800" h="10795">
                              <a:moveTo>
                                <a:pt x="1828800" y="0"/>
                              </a:moveTo>
                              <a:lnTo>
                                <a:pt x="0" y="0"/>
                              </a:lnTo>
                              <a:lnTo>
                                <a:pt x="0" y="10794"/>
                              </a:lnTo>
                              <a:lnTo>
                                <a:pt x="1828800" y="1079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CAA349" id="Graphic 11" o:spid="_x0000_s1026" style="position:absolute;margin-left:85.1pt;margin-top:19.35pt;width:2in;height:.8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88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" path="m1828800,l,,,10794r1828800,l1828800,xe" fillcolor="black" stroked="f">
                <v:path arrowok="t"/>
                <w10:wrap type="topAndBottom" anchorx="page"/>
              </v:shape>
            </w:pict>
          </mc:Fallback>
        </mc:AlternateContent>
      </w:r>
    </w:p>
    <w:p w14:paraId="56A490A6" w14:textId="77777777" w:rsidR="0054297A" w:rsidRDefault="00000000">
      <w:pPr>
        <w:spacing w:before="82"/>
        <w:ind w:left="242"/>
        <w:rPr>
          <w:rFonts w:ascii="Carlito"/>
          <w:sz w:val="16"/>
        </w:rPr>
      </w:pPr>
      <w:r>
        <w:rPr>
          <w:rFonts w:ascii="Carlito"/>
          <w:spacing w:val="-2"/>
          <w:sz w:val="16"/>
          <w:vertAlign w:val="superscript"/>
        </w:rPr>
        <w:t>2</w:t>
      </w:r>
      <w:r>
        <w:rPr>
          <w:rFonts w:ascii="Carlito"/>
          <w:spacing w:val="31"/>
          <w:sz w:val="16"/>
        </w:rPr>
        <w:t xml:space="preserve"> </w:t>
      </w:r>
      <w:r>
        <w:rPr>
          <w:rFonts w:ascii="Carlito"/>
          <w:spacing w:val="-2"/>
          <w:sz w:val="16"/>
        </w:rPr>
        <w:t>https:/</w:t>
      </w:r>
      <w:hyperlink r:id="rId9">
        <w:r w:rsidR="0054297A">
          <w:rPr>
            <w:rFonts w:ascii="Carlito"/>
            <w:spacing w:val="-2"/>
            <w:sz w:val="16"/>
          </w:rPr>
          <w:t>/www.mininterior.gov.co/el-ministerio/funciones-y-deberes</w:t>
        </w:r>
      </w:hyperlink>
    </w:p>
    <w:p w14:paraId="024E1D2E" w14:textId="77777777" w:rsidR="0054297A" w:rsidRDefault="0054297A">
      <w:pPr>
        <w:rPr>
          <w:rFonts w:ascii="Carlito"/>
          <w:sz w:val="16"/>
        </w:rPr>
        <w:sectPr w:rsidR="0054297A">
          <w:pgSz w:w="12240" w:h="15840"/>
          <w:pgMar w:top="1820" w:right="1460" w:bottom="280" w:left="1460" w:header="720" w:footer="720" w:gutter="0"/>
          <w:cols w:space="720"/>
        </w:sectPr>
      </w:pPr>
    </w:p>
    <w:p w14:paraId="09C21E45" w14:textId="538B6DFA" w:rsidR="0054297A" w:rsidRDefault="00000000">
      <w:pPr>
        <w:pStyle w:val="Textoindependiente"/>
        <w:spacing w:before="259"/>
        <w:ind w:left="242" w:right="238"/>
        <w:jc w:val="both"/>
      </w:pPr>
      <w:r>
        <w:lastRenderedPageBreak/>
        <w:t>En el caso de las personas jurídicas, el representante legal o el revisor fiscal, si están obligados a tenerlo, entregará un certificado, expedido con una fecha no mayor a 30 días calendario antes de la fecha de cierre del proceso de selección, mediante</w:t>
      </w:r>
      <w:r>
        <w:rPr>
          <w:spacing w:val="-3"/>
        </w:rPr>
        <w:t xml:space="preserve"> </w:t>
      </w:r>
      <w:r>
        <w:t>el</w:t>
      </w:r>
      <w:r>
        <w:rPr>
          <w:spacing w:val="-6"/>
        </w:rPr>
        <w:t xml:space="preserve"> </w:t>
      </w:r>
      <w:r>
        <w:t>cual</w:t>
      </w:r>
      <w:r>
        <w:rPr>
          <w:spacing w:val="-6"/>
        </w:rPr>
        <w:t xml:space="preserve"> </w:t>
      </w:r>
      <w:r>
        <w:t>acredite</w:t>
      </w:r>
      <w:r>
        <w:rPr>
          <w:spacing w:val="-3"/>
        </w:rPr>
        <w:t xml:space="preserve"> </w:t>
      </w:r>
      <w:r>
        <w:t>bajo</w:t>
      </w:r>
      <w:r>
        <w:rPr>
          <w:spacing w:val="-4"/>
        </w:rPr>
        <w:t xml:space="preserve"> </w:t>
      </w:r>
      <w:r>
        <w:t>la</w:t>
      </w:r>
      <w:r>
        <w:rPr>
          <w:spacing w:val="-4"/>
        </w:rPr>
        <w:t xml:space="preserve"> </w:t>
      </w:r>
      <w:r>
        <w:t>gravedad</w:t>
      </w:r>
      <w:r>
        <w:rPr>
          <w:spacing w:val="-4"/>
        </w:rPr>
        <w:t xml:space="preserve"> </w:t>
      </w:r>
      <w:r>
        <w:t>de</w:t>
      </w:r>
      <w:r>
        <w:rPr>
          <w:spacing w:val="-9"/>
        </w:rPr>
        <w:t xml:space="preserve"> </w:t>
      </w:r>
      <w:r>
        <w:t>juramento</w:t>
      </w:r>
      <w:r>
        <w:rPr>
          <w:spacing w:val="-3"/>
        </w:rPr>
        <w:t xml:space="preserve"> </w:t>
      </w:r>
      <w:r>
        <w:t>que</w:t>
      </w:r>
      <w:r>
        <w:rPr>
          <w:spacing w:val="-7"/>
        </w:rPr>
        <w:t xml:space="preserve"> </w:t>
      </w:r>
      <w:r>
        <w:t>más</w:t>
      </w:r>
      <w:r>
        <w:rPr>
          <w:spacing w:val="-5"/>
        </w:rPr>
        <w:t xml:space="preserve"> </w:t>
      </w:r>
      <w:r>
        <w:t>del</w:t>
      </w:r>
      <w:r>
        <w:rPr>
          <w:spacing w:val="-6"/>
        </w:rPr>
        <w:t xml:space="preserve"> </w:t>
      </w:r>
      <w:r>
        <w:t>cincuenta</w:t>
      </w:r>
      <w:r>
        <w:rPr>
          <w:spacing w:val="-3"/>
        </w:rPr>
        <w:t xml:space="preserve"> </w:t>
      </w:r>
      <w:r>
        <w:t>por ciento (50%) de la composición accionaria o cuotas partes de la persona jurídica está constituida por personas en proceso de reintegración o reincorporación. Además, deberá aportar alguno de los certificados del numeral anterior, junto con los</w:t>
      </w:r>
      <w:r>
        <w:rPr>
          <w:spacing w:val="-5"/>
        </w:rPr>
        <w:t xml:space="preserve"> </w:t>
      </w:r>
      <w:r>
        <w:t>documentos</w:t>
      </w:r>
      <w:r>
        <w:rPr>
          <w:spacing w:val="-8"/>
        </w:rPr>
        <w:t xml:space="preserve"> </w:t>
      </w:r>
      <w:r>
        <w:t>de</w:t>
      </w:r>
      <w:r>
        <w:rPr>
          <w:spacing w:val="-4"/>
        </w:rPr>
        <w:t xml:space="preserve"> </w:t>
      </w:r>
      <w:r>
        <w:t>identificación</w:t>
      </w:r>
      <w:r>
        <w:rPr>
          <w:spacing w:val="-7"/>
        </w:rPr>
        <w:t xml:space="preserve"> </w:t>
      </w:r>
      <w:r>
        <w:t>de</w:t>
      </w:r>
      <w:r>
        <w:rPr>
          <w:spacing w:val="-4"/>
        </w:rPr>
        <w:t xml:space="preserve"> </w:t>
      </w:r>
      <w:r>
        <w:t>cada</w:t>
      </w:r>
      <w:r>
        <w:rPr>
          <w:spacing w:val="-4"/>
        </w:rPr>
        <w:t xml:space="preserve"> </w:t>
      </w:r>
      <w:r>
        <w:t>una</w:t>
      </w:r>
      <w:r>
        <w:rPr>
          <w:spacing w:val="-8"/>
        </w:rPr>
        <w:t xml:space="preserve"> </w:t>
      </w:r>
      <w:r>
        <w:t>de</w:t>
      </w:r>
      <w:r>
        <w:rPr>
          <w:spacing w:val="-2"/>
        </w:rPr>
        <w:t xml:space="preserve"> </w:t>
      </w:r>
      <w:r>
        <w:t>las</w:t>
      </w:r>
      <w:r>
        <w:rPr>
          <w:spacing w:val="-5"/>
        </w:rPr>
        <w:t xml:space="preserve"> </w:t>
      </w:r>
      <w:r>
        <w:t>personas</w:t>
      </w:r>
      <w:r>
        <w:rPr>
          <w:spacing w:val="-5"/>
        </w:rPr>
        <w:t xml:space="preserve"> </w:t>
      </w:r>
      <w:r>
        <w:t>que</w:t>
      </w:r>
      <w:r>
        <w:rPr>
          <w:spacing w:val="-7"/>
        </w:rPr>
        <w:t xml:space="preserve"> </w:t>
      </w:r>
      <w:r>
        <w:t>está</w:t>
      </w:r>
      <w:r>
        <w:rPr>
          <w:spacing w:val="-1"/>
        </w:rPr>
        <w:t xml:space="preserve"> </w:t>
      </w:r>
      <w:r>
        <w:t>en</w:t>
      </w:r>
      <w:r>
        <w:rPr>
          <w:spacing w:val="-8"/>
        </w:rPr>
        <w:t xml:space="preserve"> </w:t>
      </w:r>
      <w:r>
        <w:t>proceso de reincorporación o reintegración.</w:t>
      </w:r>
    </w:p>
    <w:p w14:paraId="770FE527" w14:textId="77777777" w:rsidR="0054297A" w:rsidRDefault="0054297A">
      <w:pPr>
        <w:pStyle w:val="Textoindependiente"/>
        <w:spacing w:before="2"/>
      </w:pPr>
    </w:p>
    <w:p w14:paraId="37D700D2" w14:textId="77777777" w:rsidR="0054297A" w:rsidRDefault="00000000">
      <w:pPr>
        <w:pStyle w:val="Textoindependiente"/>
        <w:spacing w:before="1"/>
        <w:ind w:left="242" w:right="231"/>
        <w:jc w:val="both"/>
      </w:pPr>
      <w:r>
        <w:t>Tratándose</w:t>
      </w:r>
      <w:r>
        <w:rPr>
          <w:spacing w:val="-15"/>
        </w:rPr>
        <w:t xml:space="preserve"> </w:t>
      </w:r>
      <w:r>
        <w:t>de</w:t>
      </w:r>
      <w:r>
        <w:rPr>
          <w:spacing w:val="-12"/>
        </w:rPr>
        <w:t xml:space="preserve"> </w:t>
      </w:r>
      <w:r>
        <w:t>oferentes</w:t>
      </w:r>
      <w:r>
        <w:rPr>
          <w:spacing w:val="-12"/>
        </w:rPr>
        <w:t xml:space="preserve"> </w:t>
      </w:r>
      <w:r>
        <w:t>plurales,</w:t>
      </w:r>
      <w:r>
        <w:rPr>
          <w:spacing w:val="-12"/>
        </w:rPr>
        <w:t xml:space="preserve"> </w:t>
      </w:r>
      <w:r>
        <w:t>se</w:t>
      </w:r>
      <w:r>
        <w:rPr>
          <w:spacing w:val="-12"/>
        </w:rPr>
        <w:t xml:space="preserve"> </w:t>
      </w:r>
      <w:r>
        <w:t>preferirá</w:t>
      </w:r>
      <w:r>
        <w:rPr>
          <w:spacing w:val="-12"/>
        </w:rPr>
        <w:t xml:space="preserve"> </w:t>
      </w:r>
      <w:r>
        <w:t>la</w:t>
      </w:r>
      <w:r>
        <w:rPr>
          <w:spacing w:val="-12"/>
        </w:rPr>
        <w:t xml:space="preserve"> </w:t>
      </w:r>
      <w:r>
        <w:t>oferta</w:t>
      </w:r>
      <w:r>
        <w:rPr>
          <w:spacing w:val="-12"/>
        </w:rPr>
        <w:t xml:space="preserve"> </w:t>
      </w:r>
      <w:r>
        <w:t>cuando</w:t>
      </w:r>
      <w:r>
        <w:rPr>
          <w:spacing w:val="-12"/>
        </w:rPr>
        <w:t xml:space="preserve"> </w:t>
      </w:r>
      <w:r>
        <w:t>todos</w:t>
      </w:r>
      <w:r>
        <w:rPr>
          <w:spacing w:val="-12"/>
        </w:rPr>
        <w:t xml:space="preserve"> </w:t>
      </w:r>
      <w:r>
        <w:t>los</w:t>
      </w:r>
      <w:r>
        <w:rPr>
          <w:spacing w:val="-12"/>
        </w:rPr>
        <w:t xml:space="preserve"> </w:t>
      </w:r>
      <w:r>
        <w:t>integrantes sean personas</w:t>
      </w:r>
      <w:r>
        <w:rPr>
          <w:spacing w:val="-1"/>
        </w:rPr>
        <w:t xml:space="preserve"> </w:t>
      </w:r>
      <w:r>
        <w:t>en proceso de reincorporación, para lo cual se entregará</w:t>
      </w:r>
      <w:r>
        <w:rPr>
          <w:spacing w:val="-1"/>
        </w:rPr>
        <w:t xml:space="preserve"> </w:t>
      </w:r>
      <w:r>
        <w:t>alguno de los certificados del numeral 1 del presente numeral, y/o personas jurídicas donde más del cincuenta por ciento (50 %) de la composición accionaria o cuotas parte esté constituida por personas en proceso de reincorporación, para lo cual el representante legal, o el revisor fiscal, si está obligado a tenerlo, entregará un certificado,</w:t>
      </w:r>
      <w:r>
        <w:rPr>
          <w:spacing w:val="-16"/>
        </w:rPr>
        <w:t xml:space="preserve"> </w:t>
      </w:r>
      <w:r>
        <w:t>expedido</w:t>
      </w:r>
      <w:r>
        <w:rPr>
          <w:spacing w:val="-10"/>
        </w:rPr>
        <w:t xml:space="preserve"> </w:t>
      </w:r>
      <w:r>
        <w:t>con</w:t>
      </w:r>
      <w:r>
        <w:rPr>
          <w:spacing w:val="-11"/>
        </w:rPr>
        <w:t xml:space="preserve"> </w:t>
      </w:r>
      <w:r>
        <w:t>una</w:t>
      </w:r>
      <w:r>
        <w:rPr>
          <w:spacing w:val="-9"/>
        </w:rPr>
        <w:t xml:space="preserve"> </w:t>
      </w:r>
      <w:r>
        <w:t>fecha</w:t>
      </w:r>
      <w:r>
        <w:rPr>
          <w:spacing w:val="-16"/>
        </w:rPr>
        <w:t xml:space="preserve"> </w:t>
      </w:r>
      <w:r>
        <w:t>no</w:t>
      </w:r>
      <w:r>
        <w:rPr>
          <w:spacing w:val="-14"/>
        </w:rPr>
        <w:t xml:space="preserve"> </w:t>
      </w:r>
      <w:r>
        <w:t>mayor</w:t>
      </w:r>
      <w:r>
        <w:rPr>
          <w:spacing w:val="-13"/>
        </w:rPr>
        <w:t xml:space="preserve"> </w:t>
      </w:r>
      <w:r>
        <w:t>a</w:t>
      </w:r>
      <w:r>
        <w:rPr>
          <w:spacing w:val="-9"/>
        </w:rPr>
        <w:t xml:space="preserve"> </w:t>
      </w:r>
      <w:r>
        <w:t>30</w:t>
      </w:r>
      <w:r>
        <w:rPr>
          <w:spacing w:val="-14"/>
        </w:rPr>
        <w:t xml:space="preserve"> </w:t>
      </w:r>
      <w:r>
        <w:t>días</w:t>
      </w:r>
      <w:r>
        <w:rPr>
          <w:spacing w:val="-12"/>
        </w:rPr>
        <w:t xml:space="preserve"> </w:t>
      </w:r>
      <w:r>
        <w:t>calendario</w:t>
      </w:r>
      <w:r>
        <w:rPr>
          <w:spacing w:val="-11"/>
        </w:rPr>
        <w:t xml:space="preserve"> </w:t>
      </w:r>
      <w:r>
        <w:t>antes</w:t>
      </w:r>
      <w:r>
        <w:rPr>
          <w:spacing w:val="-11"/>
        </w:rPr>
        <w:t xml:space="preserve"> </w:t>
      </w:r>
      <w:r>
        <w:t>de</w:t>
      </w:r>
      <w:r>
        <w:rPr>
          <w:spacing w:val="-12"/>
        </w:rPr>
        <w:t xml:space="preserve"> </w:t>
      </w:r>
      <w:r>
        <w:t>la</w:t>
      </w:r>
      <w:r>
        <w:rPr>
          <w:spacing w:val="-9"/>
        </w:rPr>
        <w:t xml:space="preserve"> </w:t>
      </w:r>
      <w:r>
        <w:t>fecha de cierre del proceso de selección, mediante el cual acredite bajo la gravedad de juramento que más del cincuenta por ciento (50%) de la composición accionaria o cuotas partes de la persona jurídica está constituida por personas en proceso de reintegración</w:t>
      </w:r>
      <w:r>
        <w:rPr>
          <w:spacing w:val="-17"/>
        </w:rPr>
        <w:t xml:space="preserve"> </w:t>
      </w:r>
      <w:r>
        <w:t>o</w:t>
      </w:r>
      <w:r>
        <w:rPr>
          <w:spacing w:val="-17"/>
        </w:rPr>
        <w:t xml:space="preserve"> </w:t>
      </w:r>
      <w:r>
        <w:t>reincorporación,</w:t>
      </w:r>
      <w:r>
        <w:rPr>
          <w:spacing w:val="-16"/>
        </w:rPr>
        <w:t xml:space="preserve"> </w:t>
      </w:r>
      <w:r>
        <w:t>aportando</w:t>
      </w:r>
      <w:r>
        <w:rPr>
          <w:spacing w:val="-17"/>
        </w:rPr>
        <w:t xml:space="preserve"> </w:t>
      </w:r>
      <w:r>
        <w:t>los</w:t>
      </w:r>
      <w:r>
        <w:rPr>
          <w:spacing w:val="-17"/>
        </w:rPr>
        <w:t xml:space="preserve"> </w:t>
      </w:r>
      <w:r>
        <w:t>documentos</w:t>
      </w:r>
      <w:r>
        <w:rPr>
          <w:spacing w:val="-17"/>
        </w:rPr>
        <w:t xml:space="preserve"> </w:t>
      </w:r>
      <w:r>
        <w:t>de</w:t>
      </w:r>
      <w:r>
        <w:rPr>
          <w:spacing w:val="-16"/>
        </w:rPr>
        <w:t xml:space="preserve"> </w:t>
      </w:r>
      <w:r>
        <w:t>identificación</w:t>
      </w:r>
      <w:r>
        <w:rPr>
          <w:spacing w:val="-17"/>
        </w:rPr>
        <w:t xml:space="preserve"> </w:t>
      </w:r>
      <w:r>
        <w:t>de</w:t>
      </w:r>
      <w:r>
        <w:rPr>
          <w:spacing w:val="-17"/>
        </w:rPr>
        <w:t xml:space="preserve"> </w:t>
      </w:r>
      <w:r>
        <w:t>cada una de las personas en proceso de reincorporación, en caso de que aplique.</w:t>
      </w:r>
    </w:p>
    <w:p w14:paraId="4E4745FD" w14:textId="77777777" w:rsidR="0054297A" w:rsidRDefault="0054297A">
      <w:pPr>
        <w:pStyle w:val="Textoindependiente"/>
        <w:spacing w:before="1"/>
      </w:pPr>
    </w:p>
    <w:p w14:paraId="1F54E29D" w14:textId="77777777" w:rsidR="0054297A" w:rsidRDefault="00000000">
      <w:pPr>
        <w:pStyle w:val="Textoindependiente"/>
        <w:ind w:left="242" w:right="230"/>
        <w:jc w:val="both"/>
      </w:pPr>
      <w:r>
        <w:rPr>
          <w:b/>
        </w:rPr>
        <w:t xml:space="preserve">Nota 1: </w:t>
      </w:r>
      <w:r>
        <w:t>De acuerdo con el artículo 5 de la Ley 1581 de 2012, la información con condición de dato sensible, como es el caso de las personas en proceso de reincorporación</w:t>
      </w:r>
      <w:r>
        <w:rPr>
          <w:spacing w:val="-14"/>
        </w:rPr>
        <w:t xml:space="preserve"> </w:t>
      </w:r>
      <w:r>
        <w:t>o</w:t>
      </w:r>
      <w:r>
        <w:rPr>
          <w:spacing w:val="-13"/>
        </w:rPr>
        <w:t xml:space="preserve"> </w:t>
      </w:r>
      <w:r>
        <w:t>reintegración,</w:t>
      </w:r>
      <w:r>
        <w:rPr>
          <w:spacing w:val="-14"/>
        </w:rPr>
        <w:t xml:space="preserve"> </w:t>
      </w:r>
      <w:r>
        <w:t>por</w:t>
      </w:r>
      <w:r>
        <w:rPr>
          <w:spacing w:val="-17"/>
        </w:rPr>
        <w:t xml:space="preserve"> </w:t>
      </w:r>
      <w:r>
        <w:t>lo</w:t>
      </w:r>
      <w:r>
        <w:rPr>
          <w:spacing w:val="-16"/>
        </w:rPr>
        <w:t xml:space="preserve"> </w:t>
      </w:r>
      <w:r>
        <w:t>que</w:t>
      </w:r>
      <w:r>
        <w:rPr>
          <w:spacing w:val="-17"/>
        </w:rPr>
        <w:t xml:space="preserve"> </w:t>
      </w:r>
      <w:r>
        <w:t>el</w:t>
      </w:r>
      <w:r>
        <w:rPr>
          <w:spacing w:val="-15"/>
        </w:rPr>
        <w:t xml:space="preserve"> </w:t>
      </w:r>
      <w:r>
        <w:t>oferente</w:t>
      </w:r>
      <w:r>
        <w:rPr>
          <w:spacing w:val="-13"/>
        </w:rPr>
        <w:t xml:space="preserve"> </w:t>
      </w:r>
      <w:r>
        <w:t>deberá</w:t>
      </w:r>
      <w:r>
        <w:rPr>
          <w:spacing w:val="-17"/>
        </w:rPr>
        <w:t xml:space="preserve"> </w:t>
      </w:r>
      <w:r>
        <w:t>aportar</w:t>
      </w:r>
      <w:r>
        <w:rPr>
          <w:spacing w:val="-15"/>
        </w:rPr>
        <w:t xml:space="preserve"> </w:t>
      </w:r>
      <w:r>
        <w:t>la</w:t>
      </w:r>
      <w:r>
        <w:rPr>
          <w:spacing w:val="-12"/>
        </w:rPr>
        <w:t xml:space="preserve"> </w:t>
      </w:r>
      <w:r>
        <w:t>autorización de</w:t>
      </w:r>
      <w:r>
        <w:rPr>
          <w:spacing w:val="-14"/>
        </w:rPr>
        <w:t xml:space="preserve"> </w:t>
      </w:r>
      <w:r>
        <w:t>manera</w:t>
      </w:r>
      <w:r>
        <w:rPr>
          <w:spacing w:val="-16"/>
        </w:rPr>
        <w:t xml:space="preserve"> </w:t>
      </w:r>
      <w:r>
        <w:t>previa</w:t>
      </w:r>
      <w:r>
        <w:rPr>
          <w:spacing w:val="-14"/>
        </w:rPr>
        <w:t xml:space="preserve"> </w:t>
      </w:r>
      <w:r>
        <w:t>y</w:t>
      </w:r>
      <w:r>
        <w:rPr>
          <w:spacing w:val="-15"/>
        </w:rPr>
        <w:t xml:space="preserve"> </w:t>
      </w:r>
      <w:r>
        <w:t>expresa</w:t>
      </w:r>
      <w:r>
        <w:rPr>
          <w:spacing w:val="-13"/>
        </w:rPr>
        <w:t xml:space="preserve"> </w:t>
      </w:r>
      <w:r>
        <w:t>el</w:t>
      </w:r>
      <w:r>
        <w:rPr>
          <w:spacing w:val="-15"/>
        </w:rPr>
        <w:t xml:space="preserve"> </w:t>
      </w:r>
      <w:r>
        <w:t>tratamiento</w:t>
      </w:r>
      <w:r>
        <w:rPr>
          <w:spacing w:val="-10"/>
        </w:rPr>
        <w:t xml:space="preserve"> </w:t>
      </w:r>
      <w:r>
        <w:t>de</w:t>
      </w:r>
      <w:r>
        <w:rPr>
          <w:spacing w:val="-16"/>
        </w:rPr>
        <w:t xml:space="preserve"> </w:t>
      </w:r>
      <w:r>
        <w:t>esta</w:t>
      </w:r>
      <w:r>
        <w:rPr>
          <w:spacing w:val="-13"/>
        </w:rPr>
        <w:t xml:space="preserve"> </w:t>
      </w:r>
      <w:r>
        <w:t>información</w:t>
      </w:r>
      <w:r>
        <w:rPr>
          <w:spacing w:val="-13"/>
        </w:rPr>
        <w:t xml:space="preserve"> </w:t>
      </w:r>
      <w:r>
        <w:t>por</w:t>
      </w:r>
      <w:r>
        <w:rPr>
          <w:spacing w:val="-16"/>
        </w:rPr>
        <w:t xml:space="preserve"> </w:t>
      </w:r>
      <w:r>
        <w:t>parte</w:t>
      </w:r>
      <w:r>
        <w:rPr>
          <w:spacing w:val="-11"/>
        </w:rPr>
        <w:t xml:space="preserve"> </w:t>
      </w:r>
      <w:r>
        <w:t>de</w:t>
      </w:r>
      <w:r>
        <w:rPr>
          <w:spacing w:val="-12"/>
        </w:rPr>
        <w:t xml:space="preserve"> </w:t>
      </w:r>
      <w:r>
        <w:t>la</w:t>
      </w:r>
      <w:r>
        <w:rPr>
          <w:spacing w:val="-14"/>
        </w:rPr>
        <w:t xml:space="preserve"> </w:t>
      </w:r>
      <w:r>
        <w:t>titular, en los términos del literal a) del artículo 6 de la precitada Ley, como requisito para el otorgamiento del criterio de desempate.</w:t>
      </w:r>
    </w:p>
    <w:p w14:paraId="16866380" w14:textId="77777777" w:rsidR="0054297A" w:rsidRDefault="0054297A">
      <w:pPr>
        <w:pStyle w:val="Textoindependiente"/>
        <w:spacing w:before="204"/>
      </w:pPr>
    </w:p>
    <w:p w14:paraId="3CA3DD66" w14:textId="77777777" w:rsidR="0054297A" w:rsidRDefault="00000000">
      <w:pPr>
        <w:pStyle w:val="Ttulo2"/>
        <w:numPr>
          <w:ilvl w:val="0"/>
          <w:numId w:val="3"/>
        </w:numPr>
        <w:tabs>
          <w:tab w:val="left" w:pos="1027"/>
          <w:tab w:val="left" w:pos="1029"/>
        </w:tabs>
        <w:ind w:left="1029" w:right="243"/>
        <w:jc w:val="left"/>
      </w:pPr>
      <w:r>
        <w:t>ACREDITACIÓN DE LA CONDICIÓN ESTABLECIDA EN EL CRITERIO DE DESEMPATE No. 7.</w:t>
      </w:r>
    </w:p>
    <w:p w14:paraId="757158DC" w14:textId="77777777" w:rsidR="0054297A" w:rsidRDefault="0054297A">
      <w:pPr>
        <w:pStyle w:val="Textoindependiente"/>
        <w:spacing w:before="161"/>
        <w:rPr>
          <w:b/>
        </w:rPr>
      </w:pPr>
    </w:p>
    <w:p w14:paraId="186AE2B7" w14:textId="77777777" w:rsidR="0054297A" w:rsidRDefault="00000000">
      <w:pPr>
        <w:pStyle w:val="Textoindependiente"/>
        <w:ind w:left="242" w:right="234"/>
        <w:jc w:val="both"/>
      </w:pPr>
      <w:r>
        <w:t>Se</w:t>
      </w:r>
      <w:r>
        <w:rPr>
          <w:spacing w:val="-7"/>
        </w:rPr>
        <w:t xml:space="preserve"> </w:t>
      </w:r>
      <w:r>
        <w:t>precisa</w:t>
      </w:r>
      <w:r>
        <w:rPr>
          <w:spacing w:val="-9"/>
        </w:rPr>
        <w:t xml:space="preserve"> </w:t>
      </w:r>
      <w:r>
        <w:t>que</w:t>
      </w:r>
      <w:r>
        <w:rPr>
          <w:spacing w:val="-7"/>
        </w:rPr>
        <w:t xml:space="preserve"> </w:t>
      </w:r>
      <w:r>
        <w:t>el</w:t>
      </w:r>
      <w:r>
        <w:rPr>
          <w:spacing w:val="-8"/>
        </w:rPr>
        <w:t xml:space="preserve"> </w:t>
      </w:r>
      <w:r>
        <w:t>numeral</w:t>
      </w:r>
      <w:r>
        <w:rPr>
          <w:spacing w:val="-7"/>
        </w:rPr>
        <w:t xml:space="preserve"> </w:t>
      </w:r>
      <w:r>
        <w:t>7</w:t>
      </w:r>
      <w:r>
        <w:rPr>
          <w:spacing w:val="-4"/>
        </w:rPr>
        <w:t xml:space="preserve"> </w:t>
      </w:r>
      <w:r>
        <w:t>del</w:t>
      </w:r>
      <w:r>
        <w:rPr>
          <w:spacing w:val="-10"/>
        </w:rPr>
        <w:t xml:space="preserve"> </w:t>
      </w:r>
      <w:r>
        <w:t>artículo</w:t>
      </w:r>
      <w:r>
        <w:rPr>
          <w:spacing w:val="-9"/>
        </w:rPr>
        <w:t xml:space="preserve"> </w:t>
      </w:r>
      <w:r>
        <w:t>35</w:t>
      </w:r>
      <w:r>
        <w:rPr>
          <w:spacing w:val="-9"/>
        </w:rPr>
        <w:t xml:space="preserve"> </w:t>
      </w:r>
      <w:r>
        <w:t>de</w:t>
      </w:r>
      <w:r>
        <w:rPr>
          <w:spacing w:val="-6"/>
        </w:rPr>
        <w:t xml:space="preserve"> </w:t>
      </w:r>
      <w:r>
        <w:t>la</w:t>
      </w:r>
      <w:r>
        <w:rPr>
          <w:spacing w:val="-4"/>
        </w:rPr>
        <w:t xml:space="preserve"> </w:t>
      </w:r>
      <w:r>
        <w:t>Ley</w:t>
      </w:r>
      <w:r>
        <w:rPr>
          <w:spacing w:val="-10"/>
        </w:rPr>
        <w:t xml:space="preserve"> </w:t>
      </w:r>
      <w:r>
        <w:t>2069</w:t>
      </w:r>
      <w:r>
        <w:rPr>
          <w:spacing w:val="-6"/>
        </w:rPr>
        <w:t xml:space="preserve"> </w:t>
      </w:r>
      <w:r>
        <w:t>de</w:t>
      </w:r>
      <w:r>
        <w:rPr>
          <w:spacing w:val="-7"/>
        </w:rPr>
        <w:t xml:space="preserve"> </w:t>
      </w:r>
      <w:r>
        <w:t>2020,</w:t>
      </w:r>
      <w:r>
        <w:rPr>
          <w:spacing w:val="-9"/>
        </w:rPr>
        <w:t xml:space="preserve"> </w:t>
      </w:r>
      <w:r>
        <w:t>en</w:t>
      </w:r>
      <w:r>
        <w:rPr>
          <w:spacing w:val="-4"/>
        </w:rPr>
        <w:t xml:space="preserve"> </w:t>
      </w:r>
      <w:r>
        <w:t>efecto,</w:t>
      </w:r>
      <w:r>
        <w:rPr>
          <w:spacing w:val="-7"/>
        </w:rPr>
        <w:t xml:space="preserve"> </w:t>
      </w:r>
      <w:r>
        <w:t>tiene como sujeto del factor de desempate al oferente plural. Pero, si se observa lo establecido en los numerales 2 y 6 del mencionado artículo, respectivamente, se advierte que en ellos se regula el supuesto de la persona jurídica que se presenta</w:t>
      </w:r>
    </w:p>
    <w:p w14:paraId="57884472" w14:textId="77777777" w:rsidR="0054297A" w:rsidRDefault="0054297A">
      <w:pPr>
        <w:jc w:val="both"/>
        <w:sectPr w:rsidR="0054297A">
          <w:pgSz w:w="12240" w:h="15840"/>
          <w:pgMar w:top="1820" w:right="1460" w:bottom="280" w:left="1460" w:header="720" w:footer="720" w:gutter="0"/>
          <w:cols w:space="720"/>
        </w:sectPr>
      </w:pPr>
    </w:p>
    <w:p w14:paraId="21B6AB93" w14:textId="2706F892" w:rsidR="0054297A" w:rsidRDefault="0054297A">
      <w:pPr>
        <w:pStyle w:val="Textoindependiente"/>
      </w:pPr>
    </w:p>
    <w:p w14:paraId="77E0D7ED" w14:textId="77777777" w:rsidR="0054297A" w:rsidRDefault="0054297A">
      <w:pPr>
        <w:pStyle w:val="Textoindependiente"/>
        <w:spacing w:before="180"/>
      </w:pPr>
    </w:p>
    <w:p w14:paraId="07C8A1C7" w14:textId="77777777" w:rsidR="0054297A" w:rsidRDefault="00000000">
      <w:pPr>
        <w:pStyle w:val="Textoindependiente"/>
        <w:ind w:left="242" w:right="248"/>
        <w:jc w:val="both"/>
      </w:pPr>
      <w:r>
        <w:t>individualmente</w:t>
      </w:r>
      <w:r>
        <w:rPr>
          <w:spacing w:val="-3"/>
        </w:rPr>
        <w:t xml:space="preserve"> </w:t>
      </w:r>
      <w:r>
        <w:t>y</w:t>
      </w:r>
      <w:r>
        <w:rPr>
          <w:spacing w:val="-6"/>
        </w:rPr>
        <w:t xml:space="preserve"> </w:t>
      </w:r>
      <w:r>
        <w:t>en</w:t>
      </w:r>
      <w:r>
        <w:rPr>
          <w:spacing w:val="-4"/>
        </w:rPr>
        <w:t xml:space="preserve"> </w:t>
      </w:r>
      <w:r>
        <w:t>la</w:t>
      </w:r>
      <w:r>
        <w:rPr>
          <w:spacing w:val="-6"/>
        </w:rPr>
        <w:t xml:space="preserve"> </w:t>
      </w:r>
      <w:r>
        <w:t>cual</w:t>
      </w:r>
      <w:r>
        <w:rPr>
          <w:spacing w:val="-4"/>
        </w:rPr>
        <w:t xml:space="preserve"> </w:t>
      </w:r>
      <w:r>
        <w:t>participan</w:t>
      </w:r>
      <w:r>
        <w:rPr>
          <w:spacing w:val="-6"/>
        </w:rPr>
        <w:t xml:space="preserve"> </w:t>
      </w:r>
      <w:r>
        <w:t>mayoritariamente</w:t>
      </w:r>
      <w:r>
        <w:rPr>
          <w:spacing w:val="-4"/>
        </w:rPr>
        <w:t xml:space="preserve"> </w:t>
      </w:r>
      <w:r>
        <w:t>mujeres</w:t>
      </w:r>
      <w:r>
        <w:rPr>
          <w:spacing w:val="-4"/>
        </w:rPr>
        <w:t xml:space="preserve"> </w:t>
      </w:r>
      <w:r>
        <w:t>cabeza</w:t>
      </w:r>
      <w:r>
        <w:rPr>
          <w:spacing w:val="-6"/>
        </w:rPr>
        <w:t xml:space="preserve"> </w:t>
      </w:r>
      <w:r>
        <w:t>de</w:t>
      </w:r>
      <w:r>
        <w:rPr>
          <w:spacing w:val="-4"/>
        </w:rPr>
        <w:t xml:space="preserve"> </w:t>
      </w:r>
      <w:r>
        <w:t>familia o personas en proceso de reincorporación o reintegración.</w:t>
      </w:r>
    </w:p>
    <w:p w14:paraId="36F2FA61" w14:textId="77777777" w:rsidR="0054297A" w:rsidRDefault="0054297A">
      <w:pPr>
        <w:pStyle w:val="Textoindependiente"/>
      </w:pPr>
    </w:p>
    <w:p w14:paraId="227C1FBA" w14:textId="77777777" w:rsidR="0054297A" w:rsidRDefault="00000000">
      <w:pPr>
        <w:pStyle w:val="Prrafodelista"/>
        <w:numPr>
          <w:ilvl w:val="0"/>
          <w:numId w:val="1"/>
        </w:numPr>
        <w:tabs>
          <w:tab w:val="left" w:pos="959"/>
          <w:tab w:val="left" w:pos="961"/>
        </w:tabs>
        <w:ind w:left="961" w:right="230"/>
        <w:rPr>
          <w:sz w:val="24"/>
        </w:rPr>
      </w:pPr>
      <w:r>
        <w:rPr>
          <w:sz w:val="24"/>
        </w:rPr>
        <w:t>Para</w:t>
      </w:r>
      <w:r>
        <w:rPr>
          <w:spacing w:val="-13"/>
          <w:sz w:val="24"/>
        </w:rPr>
        <w:t xml:space="preserve"> </w:t>
      </w:r>
      <w:r>
        <w:rPr>
          <w:sz w:val="24"/>
        </w:rPr>
        <w:t>personas</w:t>
      </w:r>
      <w:r>
        <w:rPr>
          <w:spacing w:val="-12"/>
          <w:sz w:val="24"/>
        </w:rPr>
        <w:t xml:space="preserve"> </w:t>
      </w:r>
      <w:r>
        <w:rPr>
          <w:sz w:val="24"/>
        </w:rPr>
        <w:t>jurídicas</w:t>
      </w:r>
      <w:r>
        <w:rPr>
          <w:spacing w:val="-13"/>
          <w:sz w:val="24"/>
        </w:rPr>
        <w:t xml:space="preserve"> </w:t>
      </w:r>
      <w:r>
        <w:rPr>
          <w:sz w:val="24"/>
        </w:rPr>
        <w:t>integrantes</w:t>
      </w:r>
      <w:r>
        <w:rPr>
          <w:spacing w:val="-15"/>
          <w:sz w:val="24"/>
        </w:rPr>
        <w:t xml:space="preserve"> </w:t>
      </w:r>
      <w:r>
        <w:rPr>
          <w:sz w:val="24"/>
        </w:rPr>
        <w:t>del</w:t>
      </w:r>
      <w:r>
        <w:rPr>
          <w:spacing w:val="-14"/>
          <w:sz w:val="24"/>
        </w:rPr>
        <w:t xml:space="preserve"> </w:t>
      </w:r>
      <w:r>
        <w:rPr>
          <w:sz w:val="24"/>
        </w:rPr>
        <w:t>oferente</w:t>
      </w:r>
      <w:r>
        <w:rPr>
          <w:spacing w:val="-14"/>
          <w:sz w:val="24"/>
        </w:rPr>
        <w:t xml:space="preserve"> </w:t>
      </w:r>
      <w:r>
        <w:rPr>
          <w:sz w:val="24"/>
        </w:rPr>
        <w:t>plural,</w:t>
      </w:r>
      <w:r>
        <w:rPr>
          <w:spacing w:val="-13"/>
          <w:sz w:val="24"/>
        </w:rPr>
        <w:t xml:space="preserve"> </w:t>
      </w:r>
      <w:r>
        <w:rPr>
          <w:sz w:val="24"/>
        </w:rPr>
        <w:t>el</w:t>
      </w:r>
      <w:r>
        <w:rPr>
          <w:spacing w:val="-14"/>
          <w:sz w:val="24"/>
        </w:rPr>
        <w:t xml:space="preserve"> </w:t>
      </w:r>
      <w:r>
        <w:rPr>
          <w:sz w:val="24"/>
        </w:rPr>
        <w:t>representante</w:t>
      </w:r>
      <w:r>
        <w:rPr>
          <w:spacing w:val="-13"/>
          <w:sz w:val="24"/>
        </w:rPr>
        <w:t xml:space="preserve"> </w:t>
      </w:r>
      <w:r>
        <w:rPr>
          <w:sz w:val="24"/>
        </w:rPr>
        <w:t>legal o el revisor fiscal, si están obligados a tenerlo, presentarán un certificado, expedido con una fecha no mayor</w:t>
      </w:r>
      <w:r>
        <w:rPr>
          <w:spacing w:val="-1"/>
          <w:sz w:val="24"/>
        </w:rPr>
        <w:t xml:space="preserve"> </w:t>
      </w:r>
      <w:r>
        <w:rPr>
          <w:sz w:val="24"/>
        </w:rPr>
        <w:t>a 30 días</w:t>
      </w:r>
      <w:r>
        <w:rPr>
          <w:spacing w:val="-2"/>
          <w:sz w:val="24"/>
        </w:rPr>
        <w:t xml:space="preserve"> </w:t>
      </w:r>
      <w:r>
        <w:rPr>
          <w:sz w:val="24"/>
        </w:rPr>
        <w:t>calendario antes de la</w:t>
      </w:r>
      <w:r>
        <w:rPr>
          <w:spacing w:val="-2"/>
          <w:sz w:val="24"/>
        </w:rPr>
        <w:t xml:space="preserve"> </w:t>
      </w:r>
      <w:r>
        <w:rPr>
          <w:sz w:val="24"/>
        </w:rPr>
        <w:t>fecha de cierre</w:t>
      </w:r>
      <w:r>
        <w:rPr>
          <w:spacing w:val="-5"/>
          <w:sz w:val="24"/>
        </w:rPr>
        <w:t xml:space="preserve"> </w:t>
      </w:r>
      <w:r>
        <w:rPr>
          <w:sz w:val="24"/>
        </w:rPr>
        <w:t>del</w:t>
      </w:r>
      <w:r>
        <w:rPr>
          <w:spacing w:val="-8"/>
          <w:sz w:val="24"/>
        </w:rPr>
        <w:t xml:space="preserve"> </w:t>
      </w:r>
      <w:r>
        <w:rPr>
          <w:sz w:val="24"/>
        </w:rPr>
        <w:t>proceso</w:t>
      </w:r>
      <w:r>
        <w:rPr>
          <w:spacing w:val="-6"/>
          <w:sz w:val="24"/>
        </w:rPr>
        <w:t xml:space="preserve"> </w:t>
      </w:r>
      <w:r>
        <w:rPr>
          <w:sz w:val="24"/>
        </w:rPr>
        <w:t>de</w:t>
      </w:r>
      <w:r>
        <w:rPr>
          <w:spacing w:val="-3"/>
          <w:sz w:val="24"/>
        </w:rPr>
        <w:t xml:space="preserve"> </w:t>
      </w:r>
      <w:r>
        <w:rPr>
          <w:sz w:val="24"/>
        </w:rPr>
        <w:t>selección,</w:t>
      </w:r>
      <w:r>
        <w:rPr>
          <w:spacing w:val="-9"/>
          <w:sz w:val="24"/>
        </w:rPr>
        <w:t xml:space="preserve"> </w:t>
      </w:r>
      <w:r>
        <w:rPr>
          <w:sz w:val="24"/>
        </w:rPr>
        <w:t>mediante</w:t>
      </w:r>
      <w:r>
        <w:rPr>
          <w:spacing w:val="-5"/>
          <w:sz w:val="24"/>
        </w:rPr>
        <w:t xml:space="preserve"> </w:t>
      </w:r>
      <w:r>
        <w:rPr>
          <w:sz w:val="24"/>
        </w:rPr>
        <w:t>el</w:t>
      </w:r>
      <w:r>
        <w:rPr>
          <w:spacing w:val="-8"/>
          <w:sz w:val="24"/>
        </w:rPr>
        <w:t xml:space="preserve"> </w:t>
      </w:r>
      <w:r>
        <w:rPr>
          <w:sz w:val="24"/>
        </w:rPr>
        <w:t>cual</w:t>
      </w:r>
      <w:r>
        <w:rPr>
          <w:spacing w:val="-5"/>
          <w:sz w:val="24"/>
        </w:rPr>
        <w:t xml:space="preserve"> </w:t>
      </w:r>
      <w:r>
        <w:rPr>
          <w:sz w:val="24"/>
        </w:rPr>
        <w:t>acrediten,</w:t>
      </w:r>
      <w:r>
        <w:rPr>
          <w:spacing w:val="-6"/>
          <w:sz w:val="24"/>
        </w:rPr>
        <w:t xml:space="preserve"> </w:t>
      </w:r>
      <w:r>
        <w:rPr>
          <w:sz w:val="24"/>
        </w:rPr>
        <w:t>bajo</w:t>
      </w:r>
      <w:r>
        <w:rPr>
          <w:spacing w:val="-6"/>
          <w:sz w:val="24"/>
        </w:rPr>
        <w:t xml:space="preserve"> </w:t>
      </w:r>
      <w:r>
        <w:rPr>
          <w:sz w:val="24"/>
        </w:rPr>
        <w:t>la</w:t>
      </w:r>
      <w:r>
        <w:rPr>
          <w:spacing w:val="-4"/>
          <w:sz w:val="24"/>
        </w:rPr>
        <w:t xml:space="preserve"> </w:t>
      </w:r>
      <w:r>
        <w:rPr>
          <w:sz w:val="24"/>
        </w:rPr>
        <w:t xml:space="preserve">gravedad de juramento, que más del cincuenta por ciento (50 %) de la composición accionaria o cuota parte de la persona jurídica está constituida por madres cabeza de familia y/o personas en proceso de reincorporación o </w:t>
      </w:r>
      <w:r>
        <w:rPr>
          <w:spacing w:val="-2"/>
          <w:sz w:val="24"/>
        </w:rPr>
        <w:t>reintegración.</w:t>
      </w:r>
    </w:p>
    <w:p w14:paraId="0ED9D6CC" w14:textId="77777777" w:rsidR="0054297A" w:rsidRDefault="0054297A">
      <w:pPr>
        <w:pStyle w:val="Textoindependiente"/>
        <w:spacing w:before="1"/>
      </w:pPr>
    </w:p>
    <w:p w14:paraId="56121ABD" w14:textId="77777777" w:rsidR="0054297A" w:rsidRDefault="00000000">
      <w:pPr>
        <w:pStyle w:val="Prrafodelista"/>
        <w:numPr>
          <w:ilvl w:val="0"/>
          <w:numId w:val="1"/>
        </w:numPr>
        <w:tabs>
          <w:tab w:val="left" w:pos="959"/>
          <w:tab w:val="left" w:pos="961"/>
        </w:tabs>
        <w:ind w:left="961"/>
        <w:rPr>
          <w:sz w:val="24"/>
        </w:rPr>
      </w:pPr>
      <w:r>
        <w:rPr>
          <w:sz w:val="24"/>
        </w:rPr>
        <w:t>Además,</w:t>
      </w:r>
      <w:r>
        <w:rPr>
          <w:spacing w:val="-14"/>
          <w:sz w:val="24"/>
        </w:rPr>
        <w:t xml:space="preserve"> </w:t>
      </w:r>
      <w:r>
        <w:rPr>
          <w:sz w:val="24"/>
        </w:rPr>
        <w:t>deberá</w:t>
      </w:r>
      <w:r>
        <w:rPr>
          <w:spacing w:val="-11"/>
          <w:sz w:val="24"/>
        </w:rPr>
        <w:t xml:space="preserve"> </w:t>
      </w:r>
      <w:r>
        <w:rPr>
          <w:sz w:val="24"/>
        </w:rPr>
        <w:t>acreditar</w:t>
      </w:r>
      <w:r>
        <w:rPr>
          <w:spacing w:val="-10"/>
          <w:sz w:val="24"/>
        </w:rPr>
        <w:t xml:space="preserve"> </w:t>
      </w:r>
      <w:r>
        <w:rPr>
          <w:sz w:val="24"/>
        </w:rPr>
        <w:t>la</w:t>
      </w:r>
      <w:r>
        <w:rPr>
          <w:spacing w:val="-9"/>
          <w:sz w:val="24"/>
        </w:rPr>
        <w:t xml:space="preserve"> </w:t>
      </w:r>
      <w:r>
        <w:rPr>
          <w:sz w:val="24"/>
        </w:rPr>
        <w:t>condición</w:t>
      </w:r>
      <w:r>
        <w:rPr>
          <w:spacing w:val="-8"/>
          <w:sz w:val="24"/>
        </w:rPr>
        <w:t xml:space="preserve"> </w:t>
      </w:r>
      <w:r>
        <w:rPr>
          <w:sz w:val="24"/>
        </w:rPr>
        <w:t>indicada</w:t>
      </w:r>
      <w:r>
        <w:rPr>
          <w:spacing w:val="-11"/>
          <w:sz w:val="24"/>
        </w:rPr>
        <w:t xml:space="preserve"> </w:t>
      </w:r>
      <w:r>
        <w:rPr>
          <w:sz w:val="24"/>
        </w:rPr>
        <w:t>de</w:t>
      </w:r>
      <w:r>
        <w:rPr>
          <w:spacing w:val="-12"/>
          <w:sz w:val="24"/>
        </w:rPr>
        <w:t xml:space="preserve"> </w:t>
      </w:r>
      <w:r>
        <w:rPr>
          <w:sz w:val="24"/>
        </w:rPr>
        <w:t>cada</w:t>
      </w:r>
      <w:r>
        <w:rPr>
          <w:spacing w:val="-11"/>
          <w:sz w:val="24"/>
        </w:rPr>
        <w:t xml:space="preserve"> </w:t>
      </w:r>
      <w:r>
        <w:rPr>
          <w:sz w:val="24"/>
        </w:rPr>
        <w:t>una</w:t>
      </w:r>
      <w:r>
        <w:rPr>
          <w:spacing w:val="-11"/>
          <w:sz w:val="24"/>
        </w:rPr>
        <w:t xml:space="preserve"> </w:t>
      </w:r>
      <w:r>
        <w:rPr>
          <w:sz w:val="24"/>
        </w:rPr>
        <w:t>de</w:t>
      </w:r>
      <w:r>
        <w:rPr>
          <w:spacing w:val="-9"/>
          <w:sz w:val="24"/>
        </w:rPr>
        <w:t xml:space="preserve"> </w:t>
      </w:r>
      <w:r>
        <w:rPr>
          <w:sz w:val="24"/>
        </w:rPr>
        <w:t>las</w:t>
      </w:r>
      <w:r>
        <w:rPr>
          <w:spacing w:val="-14"/>
          <w:sz w:val="24"/>
        </w:rPr>
        <w:t xml:space="preserve"> </w:t>
      </w:r>
      <w:r>
        <w:rPr>
          <w:sz w:val="24"/>
        </w:rPr>
        <w:t xml:space="preserve">personas que participen en la sociedad que sean mujeres cabeza de familia y/o personas en proceso de reincorporación o reintegración, aportando los documentos de cada uno de ellos, de acuerdo con lo previsto en este </w:t>
      </w:r>
      <w:r>
        <w:rPr>
          <w:spacing w:val="-2"/>
          <w:sz w:val="24"/>
        </w:rPr>
        <w:t>numeral.</w:t>
      </w:r>
    </w:p>
    <w:p w14:paraId="0F989B35" w14:textId="77777777" w:rsidR="0054297A" w:rsidRDefault="0054297A">
      <w:pPr>
        <w:pStyle w:val="Textoindependiente"/>
      </w:pPr>
    </w:p>
    <w:p w14:paraId="6C86EBDC" w14:textId="77777777" w:rsidR="0054297A" w:rsidRDefault="00000000">
      <w:pPr>
        <w:pStyle w:val="Prrafodelista"/>
        <w:numPr>
          <w:ilvl w:val="0"/>
          <w:numId w:val="1"/>
        </w:numPr>
        <w:tabs>
          <w:tab w:val="left" w:pos="959"/>
          <w:tab w:val="left" w:pos="961"/>
        </w:tabs>
        <w:ind w:left="961" w:right="251"/>
        <w:rPr>
          <w:sz w:val="24"/>
        </w:rPr>
      </w:pPr>
      <w:r>
        <w:rPr>
          <w:sz w:val="24"/>
        </w:rPr>
        <w:t>Este integrante debe tener una participación de por lo menos el veinticinco por ciento (25 %) en el oferente plural.</w:t>
      </w:r>
    </w:p>
    <w:p w14:paraId="0F134C30" w14:textId="77777777" w:rsidR="0054297A" w:rsidRDefault="0054297A">
      <w:pPr>
        <w:pStyle w:val="Textoindependiente"/>
        <w:spacing w:before="3"/>
      </w:pPr>
    </w:p>
    <w:p w14:paraId="725E8B40" w14:textId="77777777" w:rsidR="0054297A" w:rsidRDefault="00000000">
      <w:pPr>
        <w:pStyle w:val="Prrafodelista"/>
        <w:numPr>
          <w:ilvl w:val="0"/>
          <w:numId w:val="1"/>
        </w:numPr>
        <w:tabs>
          <w:tab w:val="left" w:pos="959"/>
          <w:tab w:val="left" w:pos="961"/>
        </w:tabs>
        <w:ind w:left="961"/>
        <w:rPr>
          <w:sz w:val="24"/>
        </w:rPr>
      </w:pPr>
      <w:r>
        <w:rPr>
          <w:sz w:val="24"/>
        </w:rPr>
        <w:t>El</w:t>
      </w:r>
      <w:r>
        <w:rPr>
          <w:spacing w:val="-8"/>
          <w:sz w:val="24"/>
        </w:rPr>
        <w:t xml:space="preserve"> </w:t>
      </w:r>
      <w:r>
        <w:rPr>
          <w:sz w:val="24"/>
        </w:rPr>
        <w:t>integrante</w:t>
      </w:r>
      <w:r>
        <w:rPr>
          <w:spacing w:val="-6"/>
          <w:sz w:val="24"/>
        </w:rPr>
        <w:t xml:space="preserve"> </w:t>
      </w:r>
      <w:r>
        <w:rPr>
          <w:sz w:val="24"/>
        </w:rPr>
        <w:t>del</w:t>
      </w:r>
      <w:r>
        <w:rPr>
          <w:spacing w:val="-8"/>
          <w:sz w:val="24"/>
        </w:rPr>
        <w:t xml:space="preserve"> </w:t>
      </w:r>
      <w:r>
        <w:rPr>
          <w:sz w:val="24"/>
        </w:rPr>
        <w:t>oferente</w:t>
      </w:r>
      <w:r>
        <w:rPr>
          <w:spacing w:val="-6"/>
          <w:sz w:val="24"/>
        </w:rPr>
        <w:t xml:space="preserve"> </w:t>
      </w:r>
      <w:r>
        <w:rPr>
          <w:sz w:val="24"/>
        </w:rPr>
        <w:t>plural</w:t>
      </w:r>
      <w:r>
        <w:rPr>
          <w:spacing w:val="-8"/>
          <w:sz w:val="24"/>
        </w:rPr>
        <w:t xml:space="preserve"> </w:t>
      </w:r>
      <w:r>
        <w:rPr>
          <w:sz w:val="24"/>
        </w:rPr>
        <w:t>de</w:t>
      </w:r>
      <w:r>
        <w:rPr>
          <w:spacing w:val="-9"/>
          <w:sz w:val="24"/>
        </w:rPr>
        <w:t xml:space="preserve"> </w:t>
      </w:r>
      <w:r>
        <w:rPr>
          <w:sz w:val="24"/>
        </w:rPr>
        <w:t>que</w:t>
      </w:r>
      <w:r>
        <w:rPr>
          <w:spacing w:val="-6"/>
          <w:sz w:val="24"/>
        </w:rPr>
        <w:t xml:space="preserve"> </w:t>
      </w:r>
      <w:r>
        <w:rPr>
          <w:sz w:val="24"/>
        </w:rPr>
        <w:t>trata</w:t>
      </w:r>
      <w:r>
        <w:rPr>
          <w:spacing w:val="-11"/>
          <w:sz w:val="24"/>
        </w:rPr>
        <w:t xml:space="preserve"> </w:t>
      </w:r>
      <w:r>
        <w:rPr>
          <w:sz w:val="24"/>
        </w:rPr>
        <w:t>el</w:t>
      </w:r>
      <w:r>
        <w:rPr>
          <w:spacing w:val="-8"/>
          <w:sz w:val="24"/>
        </w:rPr>
        <w:t xml:space="preserve"> </w:t>
      </w:r>
      <w:r>
        <w:rPr>
          <w:sz w:val="24"/>
        </w:rPr>
        <w:t>anterior</w:t>
      </w:r>
      <w:r>
        <w:rPr>
          <w:spacing w:val="-8"/>
          <w:sz w:val="24"/>
        </w:rPr>
        <w:t xml:space="preserve"> </w:t>
      </w:r>
      <w:r>
        <w:rPr>
          <w:sz w:val="24"/>
        </w:rPr>
        <w:t>numeral</w:t>
      </w:r>
      <w:r>
        <w:rPr>
          <w:spacing w:val="-8"/>
          <w:sz w:val="24"/>
        </w:rPr>
        <w:t xml:space="preserve"> </w:t>
      </w:r>
      <w:r>
        <w:rPr>
          <w:sz w:val="24"/>
        </w:rPr>
        <w:t>debe</w:t>
      </w:r>
      <w:r>
        <w:rPr>
          <w:spacing w:val="-6"/>
          <w:sz w:val="24"/>
        </w:rPr>
        <w:t xml:space="preserve"> </w:t>
      </w:r>
      <w:r>
        <w:rPr>
          <w:sz w:val="24"/>
        </w:rPr>
        <w:t xml:space="preserve">aportar mínimo el veinticinco por ciento (25%) de la experiencia acreditada en la </w:t>
      </w:r>
      <w:r>
        <w:rPr>
          <w:spacing w:val="-2"/>
          <w:sz w:val="24"/>
        </w:rPr>
        <w:t>oferta.</w:t>
      </w:r>
    </w:p>
    <w:p w14:paraId="301110D5" w14:textId="77777777" w:rsidR="0054297A" w:rsidRDefault="0054297A">
      <w:pPr>
        <w:pStyle w:val="Textoindependiente"/>
      </w:pPr>
    </w:p>
    <w:p w14:paraId="19BF9B84" w14:textId="77777777" w:rsidR="0054297A" w:rsidRDefault="00000000">
      <w:pPr>
        <w:pStyle w:val="Textoindependiente"/>
        <w:ind w:left="242" w:right="233"/>
        <w:jc w:val="both"/>
      </w:pPr>
      <w:r>
        <w:rPr>
          <w:b/>
        </w:rPr>
        <w:t>Nota</w:t>
      </w:r>
      <w:r>
        <w:rPr>
          <w:b/>
          <w:spacing w:val="-17"/>
        </w:rPr>
        <w:t xml:space="preserve"> </w:t>
      </w:r>
      <w:r>
        <w:rPr>
          <w:b/>
        </w:rPr>
        <w:t>1:</w:t>
      </w:r>
      <w:r>
        <w:rPr>
          <w:b/>
          <w:spacing w:val="-16"/>
        </w:rPr>
        <w:t xml:space="preserve"> </w:t>
      </w:r>
      <w:r>
        <w:t>En</w:t>
      </w:r>
      <w:r>
        <w:rPr>
          <w:spacing w:val="-14"/>
        </w:rPr>
        <w:t xml:space="preserve"> </w:t>
      </w:r>
      <w:r>
        <w:t>relación</w:t>
      </w:r>
      <w:r>
        <w:rPr>
          <w:spacing w:val="-11"/>
        </w:rPr>
        <w:t xml:space="preserve"> </w:t>
      </w:r>
      <w:r>
        <w:t>con</w:t>
      </w:r>
      <w:r>
        <w:rPr>
          <w:spacing w:val="-13"/>
        </w:rPr>
        <w:t xml:space="preserve"> </w:t>
      </w:r>
      <w:r>
        <w:t>el</w:t>
      </w:r>
      <w:r>
        <w:rPr>
          <w:spacing w:val="-13"/>
        </w:rPr>
        <w:t xml:space="preserve"> </w:t>
      </w:r>
      <w:r>
        <w:t>integrante</w:t>
      </w:r>
      <w:r>
        <w:rPr>
          <w:spacing w:val="-15"/>
        </w:rPr>
        <w:t xml:space="preserve"> </w:t>
      </w:r>
      <w:r>
        <w:t>del</w:t>
      </w:r>
      <w:r>
        <w:rPr>
          <w:spacing w:val="-10"/>
        </w:rPr>
        <w:t xml:space="preserve"> </w:t>
      </w:r>
      <w:proofErr w:type="spellStart"/>
      <w:r>
        <w:t>subnumeral</w:t>
      </w:r>
      <w:proofErr w:type="spellEnd"/>
      <w:r>
        <w:rPr>
          <w:spacing w:val="-14"/>
        </w:rPr>
        <w:t xml:space="preserve"> </w:t>
      </w:r>
      <w:r>
        <w:t>1</w:t>
      </w:r>
      <w:r>
        <w:rPr>
          <w:spacing w:val="-16"/>
        </w:rPr>
        <w:t xml:space="preserve"> </w:t>
      </w:r>
      <w:r>
        <w:t>ni</w:t>
      </w:r>
      <w:r>
        <w:rPr>
          <w:spacing w:val="-15"/>
        </w:rPr>
        <w:t xml:space="preserve"> </w:t>
      </w:r>
      <w:r>
        <w:t>la</w:t>
      </w:r>
      <w:r>
        <w:rPr>
          <w:spacing w:val="-17"/>
        </w:rPr>
        <w:t xml:space="preserve"> </w:t>
      </w:r>
      <w:r>
        <w:t>madre</w:t>
      </w:r>
      <w:r>
        <w:rPr>
          <w:spacing w:val="-14"/>
        </w:rPr>
        <w:t xml:space="preserve"> </w:t>
      </w:r>
      <w:r>
        <w:t>cabeza</w:t>
      </w:r>
      <w:r>
        <w:rPr>
          <w:spacing w:val="-17"/>
        </w:rPr>
        <w:t xml:space="preserve"> </w:t>
      </w:r>
      <w:r>
        <w:t>de</w:t>
      </w:r>
      <w:r>
        <w:rPr>
          <w:spacing w:val="-16"/>
        </w:rPr>
        <w:t xml:space="preserve"> </w:t>
      </w:r>
      <w:r>
        <w:t>familia o la persona en proceso de reincorporación o reintegración, ni la persona jurídica, ni</w:t>
      </w:r>
      <w:r>
        <w:rPr>
          <w:spacing w:val="-8"/>
        </w:rPr>
        <w:t xml:space="preserve"> </w:t>
      </w:r>
      <w:r>
        <w:t>sus</w:t>
      </w:r>
      <w:r>
        <w:rPr>
          <w:spacing w:val="-5"/>
        </w:rPr>
        <w:t xml:space="preserve"> </w:t>
      </w:r>
      <w:r>
        <w:t>accionistas,</w:t>
      </w:r>
      <w:r>
        <w:rPr>
          <w:spacing w:val="-4"/>
        </w:rPr>
        <w:t xml:space="preserve"> </w:t>
      </w:r>
      <w:r>
        <w:t>socios</w:t>
      </w:r>
      <w:r>
        <w:rPr>
          <w:spacing w:val="-4"/>
        </w:rPr>
        <w:t xml:space="preserve"> </w:t>
      </w:r>
      <w:r>
        <w:t>o</w:t>
      </w:r>
      <w:r>
        <w:rPr>
          <w:spacing w:val="-4"/>
        </w:rPr>
        <w:t xml:space="preserve"> </w:t>
      </w:r>
      <w:r>
        <w:t>representantes</w:t>
      </w:r>
      <w:r>
        <w:rPr>
          <w:spacing w:val="-4"/>
        </w:rPr>
        <w:t xml:space="preserve"> </w:t>
      </w:r>
      <w:r>
        <w:t>legales</w:t>
      </w:r>
      <w:r>
        <w:rPr>
          <w:spacing w:val="-4"/>
        </w:rPr>
        <w:t xml:space="preserve"> </w:t>
      </w:r>
      <w:r>
        <w:t>podrán</w:t>
      </w:r>
      <w:r>
        <w:rPr>
          <w:spacing w:val="-4"/>
        </w:rPr>
        <w:t xml:space="preserve"> </w:t>
      </w:r>
      <w:r>
        <w:t>ser</w:t>
      </w:r>
      <w:r>
        <w:rPr>
          <w:spacing w:val="-8"/>
        </w:rPr>
        <w:t xml:space="preserve"> </w:t>
      </w:r>
      <w:r>
        <w:t>empleados,</w:t>
      </w:r>
      <w:r>
        <w:rPr>
          <w:spacing w:val="-3"/>
        </w:rPr>
        <w:t xml:space="preserve"> </w:t>
      </w:r>
      <w:r>
        <w:t>socios</w:t>
      </w:r>
      <w:r>
        <w:rPr>
          <w:spacing w:val="-7"/>
        </w:rPr>
        <w:t xml:space="preserve"> </w:t>
      </w:r>
      <w:r>
        <w:t>o accionistas de otro de los integrantes del oferente plural, para lo cual el integrante que acredita la condición de este criterio de desempate lo manifestará en un certificado suscrito por la persona natural o el representante legal de la persona jurídica, expedido con una fecha no mayor a 30 días calendario antes de la fecha de cierre del proceso de selección.</w:t>
      </w:r>
    </w:p>
    <w:p w14:paraId="66BDCC26" w14:textId="77777777" w:rsidR="0054297A" w:rsidRDefault="0054297A">
      <w:pPr>
        <w:pStyle w:val="Textoindependiente"/>
      </w:pPr>
    </w:p>
    <w:p w14:paraId="1A4DCCA9" w14:textId="77777777" w:rsidR="0054297A" w:rsidRDefault="00000000">
      <w:pPr>
        <w:pStyle w:val="Textoindependiente"/>
        <w:spacing w:before="1"/>
        <w:ind w:left="242" w:right="230"/>
        <w:jc w:val="both"/>
      </w:pPr>
      <w:r>
        <w:rPr>
          <w:b/>
        </w:rPr>
        <w:t xml:space="preserve">Nota 2. </w:t>
      </w:r>
      <w:r>
        <w:t>De acuerdo con el artículo 5 de la Ley 1581 de 2012, la información con condición de dato sensible, como es el caso de las personas en proceso de reincorporación</w:t>
      </w:r>
      <w:r>
        <w:rPr>
          <w:spacing w:val="-16"/>
        </w:rPr>
        <w:t xml:space="preserve"> </w:t>
      </w:r>
      <w:r>
        <w:t>o</w:t>
      </w:r>
      <w:r>
        <w:rPr>
          <w:spacing w:val="-12"/>
        </w:rPr>
        <w:t xml:space="preserve"> </w:t>
      </w:r>
      <w:r>
        <w:t>reintegración,</w:t>
      </w:r>
      <w:r>
        <w:rPr>
          <w:spacing w:val="-13"/>
        </w:rPr>
        <w:t xml:space="preserve"> </w:t>
      </w:r>
      <w:r>
        <w:t>por</w:t>
      </w:r>
      <w:r>
        <w:rPr>
          <w:spacing w:val="-16"/>
        </w:rPr>
        <w:t xml:space="preserve"> </w:t>
      </w:r>
      <w:r>
        <w:t>lo</w:t>
      </w:r>
      <w:r>
        <w:rPr>
          <w:spacing w:val="-17"/>
        </w:rPr>
        <w:t xml:space="preserve"> </w:t>
      </w:r>
      <w:r>
        <w:t>que</w:t>
      </w:r>
      <w:r>
        <w:rPr>
          <w:spacing w:val="-16"/>
        </w:rPr>
        <w:t xml:space="preserve"> </w:t>
      </w:r>
      <w:r>
        <w:t>el</w:t>
      </w:r>
      <w:r>
        <w:rPr>
          <w:spacing w:val="-17"/>
        </w:rPr>
        <w:t xml:space="preserve"> </w:t>
      </w:r>
      <w:r>
        <w:t>oferente</w:t>
      </w:r>
      <w:r>
        <w:rPr>
          <w:spacing w:val="-12"/>
        </w:rPr>
        <w:t xml:space="preserve"> </w:t>
      </w:r>
      <w:r>
        <w:t>deberá</w:t>
      </w:r>
      <w:r>
        <w:rPr>
          <w:spacing w:val="-14"/>
        </w:rPr>
        <w:t xml:space="preserve"> </w:t>
      </w:r>
      <w:r>
        <w:t>aportar</w:t>
      </w:r>
      <w:r>
        <w:rPr>
          <w:spacing w:val="-15"/>
        </w:rPr>
        <w:t xml:space="preserve"> </w:t>
      </w:r>
      <w:r>
        <w:t>la</w:t>
      </w:r>
      <w:r>
        <w:rPr>
          <w:spacing w:val="-12"/>
        </w:rPr>
        <w:t xml:space="preserve"> </w:t>
      </w:r>
      <w:r>
        <w:t>autorización de</w:t>
      </w:r>
      <w:r>
        <w:rPr>
          <w:spacing w:val="-16"/>
        </w:rPr>
        <w:t xml:space="preserve"> </w:t>
      </w:r>
      <w:r>
        <w:t>manera</w:t>
      </w:r>
      <w:r>
        <w:rPr>
          <w:spacing w:val="-17"/>
        </w:rPr>
        <w:t xml:space="preserve"> </w:t>
      </w:r>
      <w:r>
        <w:t>previa</w:t>
      </w:r>
      <w:r>
        <w:rPr>
          <w:spacing w:val="-11"/>
        </w:rPr>
        <w:t xml:space="preserve"> </w:t>
      </w:r>
      <w:r>
        <w:t>y</w:t>
      </w:r>
      <w:r>
        <w:rPr>
          <w:spacing w:val="-15"/>
        </w:rPr>
        <w:t xml:space="preserve"> </w:t>
      </w:r>
      <w:r>
        <w:t>expresa</w:t>
      </w:r>
      <w:r>
        <w:rPr>
          <w:spacing w:val="-13"/>
        </w:rPr>
        <w:t xml:space="preserve"> </w:t>
      </w:r>
      <w:r>
        <w:t>el</w:t>
      </w:r>
      <w:r>
        <w:rPr>
          <w:spacing w:val="-13"/>
        </w:rPr>
        <w:t xml:space="preserve"> </w:t>
      </w:r>
      <w:r>
        <w:t>tratamiento</w:t>
      </w:r>
      <w:r>
        <w:rPr>
          <w:spacing w:val="-13"/>
        </w:rPr>
        <w:t xml:space="preserve"> </w:t>
      </w:r>
      <w:r>
        <w:t>de</w:t>
      </w:r>
      <w:r>
        <w:rPr>
          <w:spacing w:val="-16"/>
        </w:rPr>
        <w:t xml:space="preserve"> </w:t>
      </w:r>
      <w:r>
        <w:t>esta</w:t>
      </w:r>
      <w:r>
        <w:rPr>
          <w:spacing w:val="-11"/>
        </w:rPr>
        <w:t xml:space="preserve"> </w:t>
      </w:r>
      <w:r>
        <w:t>información</w:t>
      </w:r>
      <w:r>
        <w:rPr>
          <w:spacing w:val="-13"/>
        </w:rPr>
        <w:t xml:space="preserve"> </w:t>
      </w:r>
      <w:r>
        <w:t>por</w:t>
      </w:r>
      <w:r>
        <w:rPr>
          <w:spacing w:val="-17"/>
        </w:rPr>
        <w:t xml:space="preserve"> </w:t>
      </w:r>
      <w:r>
        <w:t>parte</w:t>
      </w:r>
      <w:r>
        <w:rPr>
          <w:spacing w:val="-11"/>
        </w:rPr>
        <w:t xml:space="preserve"> </w:t>
      </w:r>
      <w:r>
        <w:t>de</w:t>
      </w:r>
      <w:r>
        <w:rPr>
          <w:spacing w:val="-12"/>
        </w:rPr>
        <w:t xml:space="preserve"> </w:t>
      </w:r>
      <w:r>
        <w:t>la</w:t>
      </w:r>
      <w:r>
        <w:rPr>
          <w:spacing w:val="-14"/>
        </w:rPr>
        <w:t xml:space="preserve"> </w:t>
      </w:r>
      <w:r>
        <w:t>titular, en los términos del literal a) del artículo 6 de la precitada Ley, como requisito para el otorgamiento del criterio de desempate.</w:t>
      </w:r>
    </w:p>
    <w:p w14:paraId="35B136BA" w14:textId="77777777" w:rsidR="0054297A" w:rsidRDefault="0054297A">
      <w:pPr>
        <w:jc w:val="both"/>
        <w:sectPr w:rsidR="0054297A">
          <w:pgSz w:w="12240" w:h="15840"/>
          <w:pgMar w:top="1820" w:right="1460" w:bottom="280" w:left="1460" w:header="720" w:footer="720" w:gutter="0"/>
          <w:cols w:space="720"/>
        </w:sectPr>
      </w:pPr>
    </w:p>
    <w:p w14:paraId="6A8D5469" w14:textId="517AD054" w:rsidR="0054297A" w:rsidRDefault="00000000">
      <w:pPr>
        <w:pStyle w:val="Textoindependiente"/>
      </w:pPr>
      <w:r>
        <w:rPr>
          <w:noProof/>
        </w:rPr>
        <w:lastRenderedPageBreak/>
        <mc:AlternateContent>
          <mc:Choice Requires="wps">
            <w:drawing>
              <wp:anchor distT="0" distB="0" distL="0" distR="0" simplePos="0" relativeHeight="15736320" behindDoc="0" locked="0" layoutInCell="1" allowOverlap="1" wp14:anchorId="663580AA" wp14:editId="6F9717CE">
                <wp:simplePos x="0" y="0"/>
                <wp:positionH relativeFrom="page">
                  <wp:posOffset>621665</wp:posOffset>
                </wp:positionH>
                <wp:positionV relativeFrom="page">
                  <wp:posOffset>4899025</wp:posOffset>
                </wp:positionV>
                <wp:extent cx="8890" cy="17526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90" cy="175260"/>
                        </a:xfrm>
                        <a:custGeom>
                          <a:avLst/>
                          <a:gdLst/>
                          <a:ahLst/>
                          <a:cxnLst/>
                          <a:rect l="l" t="t" r="r" b="b"/>
                          <a:pathLst>
                            <a:path w="8890" h="175260">
                              <a:moveTo>
                                <a:pt x="8890" y="0"/>
                              </a:moveTo>
                              <a:lnTo>
                                <a:pt x="0" y="0"/>
                              </a:lnTo>
                              <a:lnTo>
                                <a:pt x="0" y="175260"/>
                              </a:lnTo>
                              <a:lnTo>
                                <a:pt x="8890" y="175260"/>
                              </a:lnTo>
                              <a:lnTo>
                                <a:pt x="88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EC3E07" id="Graphic 15" o:spid="_x0000_s1026" style="position:absolute;margin-left:48.95pt;margin-top:385.75pt;width:.7pt;height:13.8pt;z-index:15736320;visibility:visible;mso-wrap-style:square;mso-wrap-distance-left:0;mso-wrap-distance-top:0;mso-wrap-distance-right:0;mso-wrap-distance-bottom:0;mso-position-horizontal:absolute;mso-position-horizontal-relative:page;mso-position-vertical:absolute;mso-position-vertical-relative:page;v-text-anchor:top" coordsize="889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" path="m8890,l,,,175260r8890,l8890,xe" fillcolor="black" stroked="f">
                <v:path arrowok="t"/>
                <w10:wrap anchorx="page" anchory="page"/>
              </v:shape>
            </w:pict>
          </mc:Fallback>
        </mc:AlternateContent>
      </w:r>
    </w:p>
    <w:p w14:paraId="4AEC2DFD" w14:textId="77777777" w:rsidR="0054297A" w:rsidRDefault="0054297A">
      <w:pPr>
        <w:pStyle w:val="Textoindependiente"/>
        <w:spacing w:before="175"/>
      </w:pPr>
    </w:p>
    <w:p w14:paraId="61AD27B0" w14:textId="77777777" w:rsidR="0054297A" w:rsidRDefault="00000000">
      <w:pPr>
        <w:pStyle w:val="Ttulo1"/>
        <w:numPr>
          <w:ilvl w:val="0"/>
          <w:numId w:val="3"/>
        </w:numPr>
        <w:tabs>
          <w:tab w:val="left" w:pos="1027"/>
          <w:tab w:val="left" w:pos="1029"/>
        </w:tabs>
        <w:ind w:left="1029" w:right="228"/>
        <w:jc w:val="both"/>
      </w:pPr>
      <w:r>
        <w:t>ACREDITACIÓN DE OFERTA PRESENTADA POR UNA MIPYME</w:t>
      </w:r>
      <w:r>
        <w:rPr>
          <w:position w:val="8"/>
          <w:sz w:val="16"/>
        </w:rPr>
        <w:t>3</w:t>
      </w:r>
      <w:r>
        <w:t>, COOPERATIVAS O ASOCIACIONES MUTUALES; O UN OFERENTE PLURAL CONSTITUIDO POR MIPYMES, COOPERATIVAS O ASOCIACIONES MUTUALES.</w:t>
      </w:r>
    </w:p>
    <w:p w14:paraId="4AD8708A" w14:textId="77777777" w:rsidR="0054297A" w:rsidRDefault="0054297A">
      <w:pPr>
        <w:pStyle w:val="Textoindependiente"/>
        <w:spacing w:before="161"/>
        <w:rPr>
          <w:b/>
        </w:rPr>
      </w:pPr>
    </w:p>
    <w:p w14:paraId="6C6243A9" w14:textId="77777777" w:rsidR="0054297A" w:rsidRDefault="00000000">
      <w:pPr>
        <w:pStyle w:val="Textoindependiente"/>
        <w:spacing w:line="244" w:lineRule="auto"/>
        <w:ind w:left="242" w:right="228"/>
        <w:jc w:val="both"/>
      </w:pPr>
      <w:r>
        <w:t>Para la acreditación y verificación de las condiciones establecidas en los criterios de desempate No. 8 y 9, se verificará la calidad de MiPymes o cooperativas</w:t>
      </w:r>
      <w:r>
        <w:rPr>
          <w:rFonts w:ascii="Carlito" w:hAnsi="Carlito"/>
          <w:position w:val="8"/>
          <w:sz w:val="16"/>
        </w:rPr>
        <w:t xml:space="preserve">4 </w:t>
      </w:r>
      <w:r>
        <w:t>o asociaciones</w:t>
      </w:r>
      <w:r>
        <w:rPr>
          <w:spacing w:val="-2"/>
        </w:rPr>
        <w:t xml:space="preserve"> </w:t>
      </w:r>
      <w:r>
        <w:t>mutuales</w:t>
      </w:r>
      <w:r>
        <w:rPr>
          <w:rFonts w:ascii="Carlito" w:hAnsi="Carlito"/>
          <w:position w:val="8"/>
          <w:sz w:val="16"/>
        </w:rPr>
        <w:t>5</w:t>
      </w:r>
      <w:r>
        <w:t>,</w:t>
      </w:r>
      <w:r>
        <w:rPr>
          <w:spacing w:val="-2"/>
        </w:rPr>
        <w:t xml:space="preserve"> </w:t>
      </w:r>
      <w:r>
        <w:t>del</w:t>
      </w:r>
      <w:r>
        <w:rPr>
          <w:spacing w:val="-2"/>
        </w:rPr>
        <w:t xml:space="preserve"> </w:t>
      </w:r>
      <w:r>
        <w:t>oferente</w:t>
      </w:r>
      <w:r>
        <w:rPr>
          <w:spacing w:val="-2"/>
        </w:rPr>
        <w:t xml:space="preserve"> </w:t>
      </w:r>
      <w:r>
        <w:t>o</w:t>
      </w:r>
      <w:r>
        <w:rPr>
          <w:spacing w:val="-1"/>
        </w:rPr>
        <w:t xml:space="preserve"> </w:t>
      </w:r>
      <w:r>
        <w:t>de</w:t>
      </w:r>
      <w:r>
        <w:rPr>
          <w:spacing w:val="-2"/>
        </w:rPr>
        <w:t xml:space="preserve"> </w:t>
      </w:r>
      <w:r>
        <w:t>los</w:t>
      </w:r>
      <w:r>
        <w:rPr>
          <w:spacing w:val="-5"/>
        </w:rPr>
        <w:t xml:space="preserve"> </w:t>
      </w:r>
      <w:r>
        <w:t>integrantes</w:t>
      </w:r>
      <w:r>
        <w:rPr>
          <w:spacing w:val="-2"/>
        </w:rPr>
        <w:t xml:space="preserve"> </w:t>
      </w:r>
      <w:r>
        <w:t>del</w:t>
      </w:r>
      <w:r>
        <w:rPr>
          <w:spacing w:val="-2"/>
        </w:rPr>
        <w:t xml:space="preserve"> </w:t>
      </w:r>
      <w:r>
        <w:t>oferente</w:t>
      </w:r>
      <w:r>
        <w:rPr>
          <w:spacing w:val="-1"/>
        </w:rPr>
        <w:t xml:space="preserve"> </w:t>
      </w:r>
      <w:r>
        <w:t>plural,</w:t>
      </w:r>
      <w:r>
        <w:rPr>
          <w:spacing w:val="-2"/>
        </w:rPr>
        <w:t xml:space="preserve"> </w:t>
      </w:r>
      <w:r>
        <w:t>en</w:t>
      </w:r>
      <w:r>
        <w:rPr>
          <w:spacing w:val="-2"/>
        </w:rPr>
        <w:t xml:space="preserve"> </w:t>
      </w:r>
      <w:r>
        <w:t>los términos del artículo 2.2.1.2.4.2.4 del 1074 de 2015, en concordancia con el parágrafo del artículo 2.2.1.13.2.4 del Decreto 1074 de 2015.</w:t>
      </w:r>
    </w:p>
    <w:p w14:paraId="10CA88F5" w14:textId="77777777" w:rsidR="0054297A" w:rsidRDefault="00000000">
      <w:pPr>
        <w:pStyle w:val="Textoindependiente"/>
        <w:spacing w:before="263"/>
        <w:ind w:left="242" w:right="228"/>
        <w:jc w:val="both"/>
      </w:pPr>
      <w:r>
        <w:t>Así mismo, se preferirá la oferta presentada por una cooperativa o asociaciones mutuales,</w:t>
      </w:r>
      <w:r>
        <w:rPr>
          <w:spacing w:val="-13"/>
        </w:rPr>
        <w:t xml:space="preserve"> </w:t>
      </w:r>
      <w:r>
        <w:t>para</w:t>
      </w:r>
      <w:r>
        <w:rPr>
          <w:spacing w:val="-12"/>
        </w:rPr>
        <w:t xml:space="preserve"> </w:t>
      </w:r>
      <w:r>
        <w:t>lo</w:t>
      </w:r>
      <w:r>
        <w:rPr>
          <w:spacing w:val="-9"/>
        </w:rPr>
        <w:t xml:space="preserve"> </w:t>
      </w:r>
      <w:r>
        <w:t>cual</w:t>
      </w:r>
      <w:r>
        <w:rPr>
          <w:spacing w:val="-14"/>
        </w:rPr>
        <w:t xml:space="preserve"> </w:t>
      </w:r>
      <w:r>
        <w:t>se</w:t>
      </w:r>
      <w:r>
        <w:rPr>
          <w:spacing w:val="-7"/>
        </w:rPr>
        <w:t xml:space="preserve"> </w:t>
      </w:r>
      <w:r>
        <w:t>aportará</w:t>
      </w:r>
      <w:r>
        <w:rPr>
          <w:spacing w:val="-11"/>
        </w:rPr>
        <w:t xml:space="preserve"> </w:t>
      </w:r>
      <w:r>
        <w:t>el</w:t>
      </w:r>
      <w:r>
        <w:rPr>
          <w:spacing w:val="-11"/>
        </w:rPr>
        <w:t xml:space="preserve"> </w:t>
      </w:r>
      <w:r>
        <w:t>certificado</w:t>
      </w:r>
      <w:r>
        <w:rPr>
          <w:spacing w:val="-8"/>
        </w:rPr>
        <w:t xml:space="preserve"> </w:t>
      </w:r>
      <w:r>
        <w:t>de</w:t>
      </w:r>
      <w:r>
        <w:rPr>
          <w:spacing w:val="-9"/>
        </w:rPr>
        <w:t xml:space="preserve"> </w:t>
      </w:r>
      <w:r>
        <w:t>existencia</w:t>
      </w:r>
      <w:r>
        <w:rPr>
          <w:spacing w:val="-8"/>
        </w:rPr>
        <w:t xml:space="preserve"> </w:t>
      </w:r>
      <w:r>
        <w:t>y</w:t>
      </w:r>
      <w:r>
        <w:rPr>
          <w:spacing w:val="-10"/>
        </w:rPr>
        <w:t xml:space="preserve"> </w:t>
      </w:r>
      <w:r>
        <w:t>representación</w:t>
      </w:r>
      <w:r>
        <w:rPr>
          <w:spacing w:val="-9"/>
        </w:rPr>
        <w:t xml:space="preserve"> </w:t>
      </w:r>
      <w:r>
        <w:t>legal expedido por la Cámara de Comercio o la autoridad respectiva. En el caso específico en que el empate se presente entre cooperativas o asociaciones mutuales</w:t>
      </w:r>
      <w:r>
        <w:rPr>
          <w:spacing w:val="-3"/>
        </w:rPr>
        <w:t xml:space="preserve"> </w:t>
      </w:r>
      <w:r>
        <w:t>que</w:t>
      </w:r>
      <w:r>
        <w:rPr>
          <w:spacing w:val="-3"/>
        </w:rPr>
        <w:t xml:space="preserve"> </w:t>
      </w:r>
      <w:r>
        <w:t>tengan</w:t>
      </w:r>
      <w:r>
        <w:rPr>
          <w:spacing w:val="-3"/>
        </w:rPr>
        <w:t xml:space="preserve"> </w:t>
      </w:r>
      <w:r>
        <w:t>el</w:t>
      </w:r>
      <w:r>
        <w:rPr>
          <w:spacing w:val="-3"/>
        </w:rPr>
        <w:t xml:space="preserve"> </w:t>
      </w:r>
      <w:r>
        <w:t>tamaño</w:t>
      </w:r>
      <w:r>
        <w:rPr>
          <w:spacing w:val="-3"/>
        </w:rPr>
        <w:t xml:space="preserve"> </w:t>
      </w:r>
      <w:r>
        <w:t>empresarial</w:t>
      </w:r>
      <w:r>
        <w:rPr>
          <w:spacing w:val="-3"/>
        </w:rPr>
        <w:t xml:space="preserve"> </w:t>
      </w:r>
      <w:r>
        <w:t>de</w:t>
      </w:r>
      <w:r>
        <w:rPr>
          <w:spacing w:val="-3"/>
        </w:rPr>
        <w:t xml:space="preserve"> </w:t>
      </w:r>
      <w:r>
        <w:t>grandes</w:t>
      </w:r>
      <w:r>
        <w:rPr>
          <w:spacing w:val="-3"/>
        </w:rPr>
        <w:t xml:space="preserve"> </w:t>
      </w:r>
      <w:r>
        <w:t>empresas</w:t>
      </w:r>
      <w:r>
        <w:rPr>
          <w:spacing w:val="-3"/>
        </w:rPr>
        <w:t xml:space="preserve"> </w:t>
      </w:r>
      <w:r>
        <w:t>junto</w:t>
      </w:r>
      <w:r>
        <w:rPr>
          <w:spacing w:val="-2"/>
        </w:rPr>
        <w:t xml:space="preserve"> </w:t>
      </w:r>
      <w:r>
        <w:t>con</w:t>
      </w:r>
      <w:r>
        <w:rPr>
          <w:spacing w:val="-3"/>
        </w:rPr>
        <w:t xml:space="preserve"> </w:t>
      </w:r>
      <w:r>
        <w:t>micro, pequeñas o medianas, se preferirá la oferta las cooperativas o asociaciones mutuales</w:t>
      </w:r>
      <w:r>
        <w:rPr>
          <w:spacing w:val="-6"/>
        </w:rPr>
        <w:t xml:space="preserve"> </w:t>
      </w:r>
      <w:r>
        <w:t>que</w:t>
      </w:r>
      <w:r>
        <w:rPr>
          <w:spacing w:val="-5"/>
        </w:rPr>
        <w:t xml:space="preserve"> </w:t>
      </w:r>
      <w:r>
        <w:t>cumplan</w:t>
      </w:r>
      <w:r>
        <w:rPr>
          <w:spacing w:val="-6"/>
        </w:rPr>
        <w:t xml:space="preserve"> </w:t>
      </w:r>
      <w:r>
        <w:t>con</w:t>
      </w:r>
      <w:r>
        <w:rPr>
          <w:spacing w:val="-3"/>
        </w:rPr>
        <w:t xml:space="preserve"> </w:t>
      </w:r>
      <w:r>
        <w:t>los</w:t>
      </w:r>
      <w:r>
        <w:rPr>
          <w:spacing w:val="-5"/>
        </w:rPr>
        <w:t xml:space="preserve"> </w:t>
      </w:r>
      <w:r>
        <w:t>criterios</w:t>
      </w:r>
      <w:r>
        <w:rPr>
          <w:spacing w:val="-5"/>
        </w:rPr>
        <w:t xml:space="preserve"> </w:t>
      </w:r>
      <w:r>
        <w:t>de</w:t>
      </w:r>
      <w:r>
        <w:rPr>
          <w:spacing w:val="-5"/>
        </w:rPr>
        <w:t xml:space="preserve"> </w:t>
      </w:r>
      <w:r>
        <w:t>clasificación</w:t>
      </w:r>
      <w:r>
        <w:rPr>
          <w:spacing w:val="-2"/>
        </w:rPr>
        <w:t xml:space="preserve"> </w:t>
      </w:r>
      <w:r>
        <w:t>empresarial</w:t>
      </w:r>
      <w:r>
        <w:rPr>
          <w:spacing w:val="-5"/>
        </w:rPr>
        <w:t xml:space="preserve"> </w:t>
      </w:r>
      <w:r>
        <w:t>definidos</w:t>
      </w:r>
      <w:r>
        <w:rPr>
          <w:spacing w:val="-5"/>
        </w:rPr>
        <w:t xml:space="preserve"> </w:t>
      </w:r>
      <w:r>
        <w:t>por</w:t>
      </w:r>
      <w:r>
        <w:rPr>
          <w:spacing w:val="-6"/>
        </w:rPr>
        <w:t xml:space="preserve"> </w:t>
      </w:r>
      <w:r>
        <w:t>el Decreto 1074 de 2015, que sean micro, pequeñas o medianas.</w:t>
      </w:r>
    </w:p>
    <w:p w14:paraId="44F4DB79" w14:textId="77777777" w:rsidR="0054297A" w:rsidRDefault="0054297A">
      <w:pPr>
        <w:pStyle w:val="Textoindependiente"/>
        <w:spacing w:before="3"/>
      </w:pPr>
    </w:p>
    <w:p w14:paraId="00947AD7" w14:textId="77777777" w:rsidR="0054297A" w:rsidRDefault="00000000">
      <w:pPr>
        <w:pStyle w:val="Textoindependiente"/>
        <w:ind w:left="242" w:right="228"/>
        <w:jc w:val="both"/>
      </w:pPr>
      <w:r>
        <w:t>Tratándose de oferentes plurales, se preferirá la oferta cuando cada uno de los integrantes acredite alguna de las condiciones señaladas en los incisos anteriores de</w:t>
      </w:r>
      <w:r>
        <w:rPr>
          <w:spacing w:val="-17"/>
        </w:rPr>
        <w:t xml:space="preserve"> </w:t>
      </w:r>
      <w:r>
        <w:t>este</w:t>
      </w:r>
      <w:r>
        <w:rPr>
          <w:spacing w:val="-17"/>
        </w:rPr>
        <w:t xml:space="preserve"> </w:t>
      </w:r>
      <w:r>
        <w:t>numeral.</w:t>
      </w:r>
      <w:r>
        <w:rPr>
          <w:spacing w:val="-16"/>
        </w:rPr>
        <w:t xml:space="preserve"> </w:t>
      </w:r>
      <w:r>
        <w:t>En</w:t>
      </w:r>
      <w:r>
        <w:rPr>
          <w:spacing w:val="-17"/>
        </w:rPr>
        <w:t xml:space="preserve"> </w:t>
      </w:r>
      <w:r>
        <w:t>el</w:t>
      </w:r>
      <w:r>
        <w:rPr>
          <w:spacing w:val="-17"/>
        </w:rPr>
        <w:t xml:space="preserve"> </w:t>
      </w:r>
      <w:r>
        <w:t>evento</w:t>
      </w:r>
      <w:r>
        <w:rPr>
          <w:spacing w:val="-17"/>
        </w:rPr>
        <w:t xml:space="preserve"> </w:t>
      </w:r>
      <w:r>
        <w:t>en</w:t>
      </w:r>
      <w:r>
        <w:rPr>
          <w:spacing w:val="-15"/>
        </w:rPr>
        <w:t xml:space="preserve"> </w:t>
      </w:r>
      <w:r>
        <w:t>que</w:t>
      </w:r>
      <w:r>
        <w:rPr>
          <w:spacing w:val="-17"/>
        </w:rPr>
        <w:t xml:space="preserve"> </w:t>
      </w:r>
      <w:r>
        <w:t>el</w:t>
      </w:r>
      <w:r>
        <w:rPr>
          <w:spacing w:val="-17"/>
        </w:rPr>
        <w:t xml:space="preserve"> </w:t>
      </w:r>
      <w:r>
        <w:t>empate</w:t>
      </w:r>
      <w:r>
        <w:rPr>
          <w:spacing w:val="-10"/>
        </w:rPr>
        <w:t xml:space="preserve"> </w:t>
      </w:r>
      <w:r>
        <w:t>se</w:t>
      </w:r>
      <w:r>
        <w:rPr>
          <w:spacing w:val="-15"/>
        </w:rPr>
        <w:t xml:space="preserve"> </w:t>
      </w:r>
      <w:r>
        <w:t>presente</w:t>
      </w:r>
      <w:r>
        <w:rPr>
          <w:spacing w:val="-12"/>
        </w:rPr>
        <w:t xml:space="preserve"> </w:t>
      </w:r>
      <w:r>
        <w:t>entre</w:t>
      </w:r>
      <w:r>
        <w:rPr>
          <w:spacing w:val="-8"/>
        </w:rPr>
        <w:t xml:space="preserve"> </w:t>
      </w:r>
      <w:r>
        <w:t>oferentes</w:t>
      </w:r>
      <w:r>
        <w:rPr>
          <w:spacing w:val="-17"/>
        </w:rPr>
        <w:t xml:space="preserve"> </w:t>
      </w:r>
      <w:r>
        <w:t>plurales cuyos integrantes estén conformados únicamente por cooperativas y asociaciones mutuales</w:t>
      </w:r>
      <w:r>
        <w:rPr>
          <w:spacing w:val="-11"/>
        </w:rPr>
        <w:t xml:space="preserve"> </w:t>
      </w:r>
      <w:r>
        <w:t>que</w:t>
      </w:r>
      <w:r>
        <w:rPr>
          <w:spacing w:val="-9"/>
        </w:rPr>
        <w:t xml:space="preserve"> </w:t>
      </w:r>
      <w:r>
        <w:t>tengan</w:t>
      </w:r>
      <w:r>
        <w:rPr>
          <w:spacing w:val="-6"/>
        </w:rPr>
        <w:t xml:space="preserve"> </w:t>
      </w:r>
      <w:r>
        <w:t>la</w:t>
      </w:r>
      <w:r>
        <w:rPr>
          <w:spacing w:val="-4"/>
        </w:rPr>
        <w:t xml:space="preserve"> </w:t>
      </w:r>
      <w:r>
        <w:t>calidad</w:t>
      </w:r>
      <w:r>
        <w:rPr>
          <w:spacing w:val="-6"/>
        </w:rPr>
        <w:t xml:space="preserve"> </w:t>
      </w:r>
      <w:r>
        <w:t>de</w:t>
      </w:r>
      <w:r>
        <w:rPr>
          <w:spacing w:val="-9"/>
        </w:rPr>
        <w:t xml:space="preserve"> </w:t>
      </w:r>
      <w:r>
        <w:t>grandes</w:t>
      </w:r>
      <w:r>
        <w:rPr>
          <w:spacing w:val="-7"/>
        </w:rPr>
        <w:t xml:space="preserve"> </w:t>
      </w:r>
      <w:r>
        <w:t>empresas</w:t>
      </w:r>
      <w:r>
        <w:rPr>
          <w:spacing w:val="-7"/>
        </w:rPr>
        <w:t xml:space="preserve"> </w:t>
      </w:r>
      <w:r>
        <w:t>junto</w:t>
      </w:r>
      <w:r>
        <w:rPr>
          <w:spacing w:val="-6"/>
        </w:rPr>
        <w:t xml:space="preserve"> </w:t>
      </w:r>
      <w:r>
        <w:t>con</w:t>
      </w:r>
      <w:r>
        <w:rPr>
          <w:spacing w:val="-7"/>
        </w:rPr>
        <w:t xml:space="preserve"> </w:t>
      </w:r>
      <w:r>
        <w:t>otras</w:t>
      </w:r>
      <w:r>
        <w:rPr>
          <w:spacing w:val="-8"/>
        </w:rPr>
        <w:t xml:space="preserve"> </w:t>
      </w:r>
      <w:r>
        <w:t>en</w:t>
      </w:r>
      <w:r>
        <w:rPr>
          <w:spacing w:val="-6"/>
        </w:rPr>
        <w:t xml:space="preserve"> </w:t>
      </w:r>
      <w:r>
        <w:t>las</w:t>
      </w:r>
      <w:r>
        <w:rPr>
          <w:spacing w:val="-5"/>
        </w:rPr>
        <w:t xml:space="preserve"> </w:t>
      </w:r>
      <w:r>
        <w:t>que</w:t>
      </w:r>
      <w:r>
        <w:rPr>
          <w:spacing w:val="-4"/>
        </w:rPr>
        <w:t xml:space="preserve"> </w:t>
      </w:r>
      <w:r>
        <w:t>los integrantes</w:t>
      </w:r>
      <w:r>
        <w:rPr>
          <w:spacing w:val="-2"/>
        </w:rPr>
        <w:t xml:space="preserve"> </w:t>
      </w:r>
      <w:r>
        <w:t>tengan</w:t>
      </w:r>
      <w:r>
        <w:rPr>
          <w:spacing w:val="-2"/>
        </w:rPr>
        <w:t xml:space="preserve"> </w:t>
      </w:r>
      <w:r>
        <w:t>la</w:t>
      </w:r>
      <w:r>
        <w:rPr>
          <w:spacing w:val="-2"/>
        </w:rPr>
        <w:t xml:space="preserve"> </w:t>
      </w:r>
      <w:r>
        <w:t>calidad</w:t>
      </w:r>
      <w:r>
        <w:rPr>
          <w:spacing w:val="-2"/>
        </w:rPr>
        <w:t xml:space="preserve"> </w:t>
      </w:r>
      <w:r>
        <w:t>de</w:t>
      </w:r>
      <w:r>
        <w:rPr>
          <w:spacing w:val="-2"/>
        </w:rPr>
        <w:t xml:space="preserve"> </w:t>
      </w:r>
      <w:r>
        <w:t>micro,</w:t>
      </w:r>
      <w:r>
        <w:rPr>
          <w:spacing w:val="-2"/>
        </w:rPr>
        <w:t xml:space="preserve"> </w:t>
      </w:r>
      <w:r>
        <w:t>pequeñas</w:t>
      </w:r>
      <w:r>
        <w:rPr>
          <w:spacing w:val="-2"/>
        </w:rPr>
        <w:t xml:space="preserve"> </w:t>
      </w:r>
      <w:r>
        <w:t>o</w:t>
      </w:r>
      <w:r>
        <w:rPr>
          <w:spacing w:val="-3"/>
        </w:rPr>
        <w:t xml:space="preserve"> </w:t>
      </w:r>
      <w:r>
        <w:t>medianas,</w:t>
      </w:r>
      <w:r>
        <w:rPr>
          <w:spacing w:val="-2"/>
        </w:rPr>
        <w:t xml:space="preserve"> </w:t>
      </w:r>
      <w:r>
        <w:t>se</w:t>
      </w:r>
      <w:r>
        <w:rPr>
          <w:spacing w:val="-2"/>
        </w:rPr>
        <w:t xml:space="preserve"> </w:t>
      </w:r>
      <w:r>
        <w:t>preferirá</w:t>
      </w:r>
      <w:r>
        <w:rPr>
          <w:spacing w:val="-2"/>
        </w:rPr>
        <w:t xml:space="preserve"> </w:t>
      </w:r>
      <w:r>
        <w:t>la</w:t>
      </w:r>
      <w:r>
        <w:rPr>
          <w:spacing w:val="-2"/>
        </w:rPr>
        <w:t xml:space="preserve"> </w:t>
      </w:r>
      <w:r>
        <w:t xml:space="preserve">oferta de aquellos oferentes plurales en los cuales al menos uno de sus integrantes sea una cooperativa o asociación mutual que cumpla con los criterios de clasificación empresarial definidos por el Decreto 1074 de 2015, que sean micro, pequeñas o </w:t>
      </w:r>
      <w:r>
        <w:rPr>
          <w:spacing w:val="-2"/>
        </w:rPr>
        <w:t>medianas.</w:t>
      </w:r>
    </w:p>
    <w:p w14:paraId="5B394154" w14:textId="77777777" w:rsidR="0054297A" w:rsidRDefault="0054297A">
      <w:pPr>
        <w:pStyle w:val="Textoindependiente"/>
        <w:rPr>
          <w:sz w:val="20"/>
        </w:rPr>
      </w:pPr>
    </w:p>
    <w:p w14:paraId="3E8C0856" w14:textId="77777777" w:rsidR="0054297A" w:rsidRDefault="0054297A">
      <w:pPr>
        <w:pStyle w:val="Textoindependiente"/>
        <w:rPr>
          <w:sz w:val="20"/>
        </w:rPr>
      </w:pPr>
    </w:p>
    <w:p w14:paraId="1D28A1DD" w14:textId="77777777" w:rsidR="0054297A" w:rsidRDefault="0054297A">
      <w:pPr>
        <w:pStyle w:val="Textoindependiente"/>
        <w:rPr>
          <w:sz w:val="20"/>
        </w:rPr>
      </w:pPr>
    </w:p>
    <w:p w14:paraId="3AD64DDD" w14:textId="77777777" w:rsidR="0054297A" w:rsidRDefault="00000000">
      <w:pPr>
        <w:pStyle w:val="Textoindependiente"/>
        <w:spacing w:before="196"/>
        <w:rPr>
          <w:sz w:val="20"/>
        </w:rPr>
      </w:pPr>
      <w:r>
        <w:rPr>
          <w:noProof/>
        </w:rPr>
        <mc:AlternateContent>
          <mc:Choice Requires="wps">
            <w:drawing>
              <wp:anchor distT="0" distB="0" distL="0" distR="0" simplePos="0" relativeHeight="487594496" behindDoc="1" locked="0" layoutInCell="1" allowOverlap="1" wp14:anchorId="695355B3" wp14:editId="3D0B9702">
                <wp:simplePos x="0" y="0"/>
                <wp:positionH relativeFrom="page">
                  <wp:posOffset>1080769</wp:posOffset>
                </wp:positionH>
                <wp:positionV relativeFrom="paragraph">
                  <wp:posOffset>286241</wp:posOffset>
                </wp:positionV>
                <wp:extent cx="1828800" cy="1079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0795"/>
                        </a:xfrm>
                        <a:custGeom>
                          <a:avLst/>
                          <a:gdLst/>
                          <a:ahLst/>
                          <a:cxnLst/>
                          <a:rect l="l" t="t" r="r" b="b"/>
                          <a:pathLst>
                            <a:path w="1828800" h="10795">
                              <a:moveTo>
                                <a:pt x="1828800" y="0"/>
                              </a:moveTo>
                              <a:lnTo>
                                <a:pt x="0" y="0"/>
                              </a:lnTo>
                              <a:lnTo>
                                <a:pt x="0" y="10794"/>
                              </a:lnTo>
                              <a:lnTo>
                                <a:pt x="1828800" y="1079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6A6A1C" id="Graphic 16" o:spid="_x0000_s1026" style="position:absolute;margin-left:85.1pt;margin-top:22.55pt;width:2in;height:.8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88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" path="m1828800,l,,,10794r1828800,l1828800,xe" fillcolor="black" stroked="f">
                <v:path arrowok="t"/>
                <w10:wrap type="topAndBottom" anchorx="page"/>
              </v:shape>
            </w:pict>
          </mc:Fallback>
        </mc:AlternateContent>
      </w:r>
    </w:p>
    <w:p w14:paraId="4A75E210" w14:textId="77777777" w:rsidR="0054297A" w:rsidRDefault="00000000">
      <w:pPr>
        <w:spacing w:before="80"/>
        <w:ind w:left="242" w:right="235"/>
        <w:jc w:val="both"/>
        <w:rPr>
          <w:rFonts w:ascii="Carlito" w:hAnsi="Carlito"/>
          <w:sz w:val="16"/>
        </w:rPr>
      </w:pPr>
      <w:r>
        <w:rPr>
          <w:rFonts w:ascii="Carlito" w:hAnsi="Carlito"/>
          <w:sz w:val="16"/>
          <w:vertAlign w:val="superscript"/>
        </w:rPr>
        <w:t>3</w:t>
      </w:r>
      <w:r>
        <w:rPr>
          <w:rFonts w:ascii="Carlito" w:hAnsi="Carlito"/>
          <w:spacing w:val="-2"/>
          <w:sz w:val="16"/>
        </w:rPr>
        <w:t xml:space="preserve"> </w:t>
      </w:r>
      <w:proofErr w:type="gramStart"/>
      <w:r>
        <w:rPr>
          <w:rFonts w:ascii="Carlito" w:hAnsi="Carlito"/>
          <w:sz w:val="16"/>
        </w:rPr>
        <w:t>Micro</w:t>
      </w:r>
      <w:proofErr w:type="gramEnd"/>
      <w:r>
        <w:rPr>
          <w:rFonts w:ascii="Carlito" w:hAnsi="Carlito"/>
          <w:sz w:val="16"/>
        </w:rPr>
        <w:t>,</w:t>
      </w:r>
      <w:r>
        <w:rPr>
          <w:rFonts w:ascii="Carlito" w:hAnsi="Carlito"/>
          <w:spacing w:val="-1"/>
          <w:sz w:val="16"/>
        </w:rPr>
        <w:t xml:space="preserve"> </w:t>
      </w:r>
      <w:r>
        <w:rPr>
          <w:rFonts w:ascii="Carlito" w:hAnsi="Carlito"/>
          <w:sz w:val="16"/>
        </w:rPr>
        <w:t>Pequeña,</w:t>
      </w:r>
      <w:r>
        <w:rPr>
          <w:rFonts w:ascii="Carlito" w:hAnsi="Carlito"/>
          <w:spacing w:val="-1"/>
          <w:sz w:val="16"/>
        </w:rPr>
        <w:t xml:space="preserve"> </w:t>
      </w:r>
      <w:r>
        <w:rPr>
          <w:rFonts w:ascii="Carlito" w:hAnsi="Carlito"/>
          <w:sz w:val="16"/>
        </w:rPr>
        <w:t>y</w:t>
      </w:r>
      <w:r>
        <w:rPr>
          <w:rFonts w:ascii="Carlito" w:hAnsi="Carlito"/>
          <w:spacing w:val="-2"/>
          <w:sz w:val="16"/>
        </w:rPr>
        <w:t xml:space="preserve"> </w:t>
      </w:r>
      <w:r>
        <w:rPr>
          <w:rFonts w:ascii="Carlito" w:hAnsi="Carlito"/>
          <w:sz w:val="16"/>
        </w:rPr>
        <w:t>Mediana</w:t>
      </w:r>
      <w:r>
        <w:rPr>
          <w:rFonts w:ascii="Carlito" w:hAnsi="Carlito"/>
          <w:spacing w:val="-2"/>
          <w:sz w:val="16"/>
        </w:rPr>
        <w:t xml:space="preserve"> </w:t>
      </w:r>
      <w:r>
        <w:rPr>
          <w:rFonts w:ascii="Carlito" w:hAnsi="Carlito"/>
          <w:sz w:val="16"/>
        </w:rPr>
        <w:t>Empresa:</w:t>
      </w:r>
      <w:r>
        <w:rPr>
          <w:rFonts w:ascii="Carlito" w:hAnsi="Carlito"/>
          <w:spacing w:val="-1"/>
          <w:sz w:val="16"/>
        </w:rPr>
        <w:t xml:space="preserve"> </w:t>
      </w:r>
      <w:r>
        <w:rPr>
          <w:rFonts w:ascii="Carlito" w:hAnsi="Carlito"/>
          <w:sz w:val="16"/>
        </w:rPr>
        <w:t>artículo</w:t>
      </w:r>
      <w:r>
        <w:rPr>
          <w:rFonts w:ascii="Carlito" w:hAnsi="Carlito"/>
          <w:spacing w:val="-2"/>
          <w:sz w:val="16"/>
        </w:rPr>
        <w:t xml:space="preserve"> </w:t>
      </w:r>
      <w:r>
        <w:rPr>
          <w:rFonts w:ascii="Carlito" w:hAnsi="Carlito"/>
          <w:sz w:val="16"/>
        </w:rPr>
        <w:t>2</w:t>
      </w:r>
      <w:r>
        <w:rPr>
          <w:rFonts w:ascii="Carlito" w:hAnsi="Carlito"/>
          <w:spacing w:val="-2"/>
          <w:sz w:val="16"/>
        </w:rPr>
        <w:t xml:space="preserve"> </w:t>
      </w:r>
      <w:r>
        <w:rPr>
          <w:rFonts w:ascii="Carlito" w:hAnsi="Carlito"/>
          <w:sz w:val="16"/>
        </w:rPr>
        <w:t>de</w:t>
      </w:r>
      <w:r>
        <w:rPr>
          <w:rFonts w:ascii="Carlito" w:hAnsi="Carlito"/>
          <w:spacing w:val="-1"/>
          <w:sz w:val="16"/>
        </w:rPr>
        <w:t xml:space="preserve"> </w:t>
      </w:r>
      <w:r>
        <w:rPr>
          <w:rFonts w:ascii="Carlito" w:hAnsi="Carlito"/>
          <w:sz w:val="16"/>
        </w:rPr>
        <w:t>la</w:t>
      </w:r>
      <w:r>
        <w:rPr>
          <w:rFonts w:ascii="Carlito" w:hAnsi="Carlito"/>
          <w:spacing w:val="-2"/>
          <w:sz w:val="16"/>
        </w:rPr>
        <w:t xml:space="preserve"> </w:t>
      </w:r>
      <w:r>
        <w:rPr>
          <w:rFonts w:ascii="Carlito" w:hAnsi="Carlito"/>
          <w:sz w:val="16"/>
        </w:rPr>
        <w:t>Ley 590</w:t>
      </w:r>
      <w:r>
        <w:rPr>
          <w:rFonts w:ascii="Carlito" w:hAnsi="Carlito"/>
          <w:spacing w:val="-1"/>
          <w:sz w:val="16"/>
        </w:rPr>
        <w:t xml:space="preserve"> </w:t>
      </w:r>
      <w:r>
        <w:rPr>
          <w:rFonts w:ascii="Carlito" w:hAnsi="Carlito"/>
          <w:sz w:val="16"/>
        </w:rPr>
        <w:t>de</w:t>
      </w:r>
      <w:r>
        <w:rPr>
          <w:rFonts w:ascii="Carlito" w:hAnsi="Carlito"/>
          <w:spacing w:val="-2"/>
          <w:sz w:val="16"/>
        </w:rPr>
        <w:t xml:space="preserve"> </w:t>
      </w:r>
      <w:r>
        <w:rPr>
          <w:rFonts w:ascii="Carlito" w:hAnsi="Carlito"/>
          <w:sz w:val="16"/>
        </w:rPr>
        <w:t>2000.</w:t>
      </w:r>
      <w:r>
        <w:rPr>
          <w:rFonts w:ascii="Carlito" w:hAnsi="Carlito"/>
          <w:spacing w:val="-1"/>
          <w:sz w:val="16"/>
        </w:rPr>
        <w:t xml:space="preserve"> </w:t>
      </w:r>
      <w:r>
        <w:rPr>
          <w:rFonts w:ascii="Carlito" w:hAnsi="Carlito"/>
          <w:sz w:val="16"/>
        </w:rPr>
        <w:t>Las</w:t>
      </w:r>
      <w:r>
        <w:rPr>
          <w:rFonts w:ascii="Carlito" w:hAnsi="Carlito"/>
          <w:spacing w:val="-2"/>
          <w:sz w:val="16"/>
        </w:rPr>
        <w:t xml:space="preserve"> </w:t>
      </w:r>
      <w:r>
        <w:rPr>
          <w:rFonts w:ascii="Carlito" w:hAnsi="Carlito"/>
          <w:sz w:val="16"/>
        </w:rPr>
        <w:t>MiPymes</w:t>
      </w:r>
      <w:r>
        <w:rPr>
          <w:rFonts w:ascii="Carlito" w:hAnsi="Carlito"/>
          <w:spacing w:val="-2"/>
          <w:sz w:val="16"/>
        </w:rPr>
        <w:t xml:space="preserve"> </w:t>
      </w:r>
      <w:r>
        <w:rPr>
          <w:rFonts w:ascii="Carlito" w:hAnsi="Carlito"/>
          <w:sz w:val="16"/>
        </w:rPr>
        <w:t>son</w:t>
      </w:r>
      <w:r>
        <w:rPr>
          <w:rFonts w:ascii="Carlito" w:hAnsi="Carlito"/>
          <w:spacing w:val="-2"/>
          <w:sz w:val="16"/>
        </w:rPr>
        <w:t xml:space="preserve"> </w:t>
      </w:r>
      <w:r>
        <w:rPr>
          <w:rFonts w:ascii="Carlito" w:hAnsi="Carlito"/>
          <w:sz w:val="16"/>
        </w:rPr>
        <w:t>aquellas que</w:t>
      </w:r>
      <w:r>
        <w:rPr>
          <w:rFonts w:ascii="Carlito" w:hAnsi="Carlito"/>
          <w:spacing w:val="-3"/>
          <w:sz w:val="16"/>
        </w:rPr>
        <w:t xml:space="preserve"> </w:t>
      </w:r>
      <w:r>
        <w:rPr>
          <w:rFonts w:ascii="Carlito" w:hAnsi="Carlito"/>
          <w:sz w:val="16"/>
        </w:rPr>
        <w:t>reúnen</w:t>
      </w:r>
      <w:r>
        <w:rPr>
          <w:rFonts w:ascii="Carlito" w:hAnsi="Carlito"/>
          <w:spacing w:val="-2"/>
          <w:sz w:val="16"/>
        </w:rPr>
        <w:t xml:space="preserve"> </w:t>
      </w:r>
      <w:r>
        <w:rPr>
          <w:rFonts w:ascii="Carlito" w:hAnsi="Carlito"/>
          <w:sz w:val="16"/>
        </w:rPr>
        <w:t>los</w:t>
      </w:r>
      <w:r>
        <w:rPr>
          <w:rFonts w:ascii="Carlito" w:hAnsi="Carlito"/>
          <w:spacing w:val="-2"/>
          <w:sz w:val="16"/>
        </w:rPr>
        <w:t xml:space="preserve"> </w:t>
      </w:r>
      <w:r>
        <w:rPr>
          <w:rFonts w:ascii="Carlito" w:hAnsi="Carlito"/>
          <w:sz w:val="16"/>
        </w:rPr>
        <w:t>requisitos de</w:t>
      </w:r>
      <w:r>
        <w:rPr>
          <w:rFonts w:ascii="Carlito" w:hAnsi="Carlito"/>
          <w:spacing w:val="-3"/>
          <w:sz w:val="16"/>
        </w:rPr>
        <w:t xml:space="preserve"> </w:t>
      </w:r>
      <w:r>
        <w:rPr>
          <w:rFonts w:ascii="Carlito" w:hAnsi="Carlito"/>
          <w:sz w:val="16"/>
        </w:rPr>
        <w:t>ingresos</w:t>
      </w:r>
      <w:r>
        <w:rPr>
          <w:rFonts w:ascii="Carlito" w:hAnsi="Carlito"/>
          <w:spacing w:val="40"/>
          <w:sz w:val="16"/>
        </w:rPr>
        <w:t xml:space="preserve"> </w:t>
      </w:r>
      <w:r>
        <w:rPr>
          <w:rFonts w:ascii="Carlito" w:hAnsi="Carlito"/>
          <w:sz w:val="16"/>
        </w:rPr>
        <w:t>por actividades ordinarias establecidos en el artículo 2.2.1.13.2.2. del Decreto 957 de 2019.</w:t>
      </w:r>
    </w:p>
    <w:p w14:paraId="276E644B" w14:textId="77777777" w:rsidR="0054297A" w:rsidRDefault="00000000">
      <w:pPr>
        <w:ind w:left="242" w:right="234"/>
        <w:jc w:val="both"/>
        <w:rPr>
          <w:rFonts w:ascii="Carlito" w:hAnsi="Carlito"/>
          <w:sz w:val="16"/>
        </w:rPr>
      </w:pPr>
      <w:r>
        <w:rPr>
          <w:rFonts w:ascii="Carlito" w:hAnsi="Carlito"/>
          <w:sz w:val="16"/>
          <w:vertAlign w:val="superscript"/>
        </w:rPr>
        <w:t>4</w:t>
      </w:r>
      <w:r>
        <w:rPr>
          <w:rFonts w:ascii="Carlito" w:hAnsi="Carlito"/>
          <w:sz w:val="16"/>
        </w:rPr>
        <w:t xml:space="preserve"> el artículo 4 de la Ley 79 de 1988 establece que “Es cooperativa la empresa asociativa sin ánimo de</w:t>
      </w:r>
      <w:r>
        <w:rPr>
          <w:rFonts w:ascii="Carlito" w:hAnsi="Carlito"/>
          <w:spacing w:val="-1"/>
          <w:sz w:val="16"/>
        </w:rPr>
        <w:t xml:space="preserve"> </w:t>
      </w:r>
      <w:r>
        <w:rPr>
          <w:rFonts w:ascii="Carlito" w:hAnsi="Carlito"/>
          <w:sz w:val="16"/>
        </w:rPr>
        <w:t>lucro; en la cual los trabajadores o</w:t>
      </w:r>
      <w:r>
        <w:rPr>
          <w:rFonts w:ascii="Carlito" w:hAnsi="Carlito"/>
          <w:spacing w:val="40"/>
          <w:sz w:val="16"/>
        </w:rPr>
        <w:t xml:space="preserve"> </w:t>
      </w:r>
      <w:r>
        <w:rPr>
          <w:rFonts w:ascii="Carlito" w:hAnsi="Carlito"/>
          <w:sz w:val="16"/>
        </w:rPr>
        <w:t>los</w:t>
      </w:r>
      <w:r>
        <w:rPr>
          <w:rFonts w:ascii="Carlito" w:hAnsi="Carlito"/>
          <w:spacing w:val="-8"/>
          <w:sz w:val="16"/>
        </w:rPr>
        <w:t xml:space="preserve"> </w:t>
      </w:r>
      <w:r>
        <w:rPr>
          <w:rFonts w:ascii="Carlito" w:hAnsi="Carlito"/>
          <w:sz w:val="16"/>
        </w:rPr>
        <w:t>usuarios,</w:t>
      </w:r>
      <w:r>
        <w:rPr>
          <w:rFonts w:ascii="Carlito" w:hAnsi="Carlito"/>
          <w:spacing w:val="-7"/>
          <w:sz w:val="16"/>
        </w:rPr>
        <w:t xml:space="preserve"> </w:t>
      </w:r>
      <w:r>
        <w:rPr>
          <w:rFonts w:ascii="Carlito" w:hAnsi="Carlito"/>
          <w:sz w:val="16"/>
        </w:rPr>
        <w:t>según</w:t>
      </w:r>
      <w:r>
        <w:rPr>
          <w:rFonts w:ascii="Carlito" w:hAnsi="Carlito"/>
          <w:spacing w:val="-8"/>
          <w:sz w:val="16"/>
        </w:rPr>
        <w:t xml:space="preserve"> </w:t>
      </w:r>
      <w:r>
        <w:rPr>
          <w:rFonts w:ascii="Carlito" w:hAnsi="Carlito"/>
          <w:sz w:val="16"/>
        </w:rPr>
        <w:t>el</w:t>
      </w:r>
      <w:r>
        <w:rPr>
          <w:rFonts w:ascii="Carlito" w:hAnsi="Carlito"/>
          <w:spacing w:val="-8"/>
          <w:sz w:val="16"/>
        </w:rPr>
        <w:t xml:space="preserve"> </w:t>
      </w:r>
      <w:r>
        <w:rPr>
          <w:rFonts w:ascii="Carlito" w:hAnsi="Carlito"/>
          <w:sz w:val="16"/>
        </w:rPr>
        <w:t>caso,</w:t>
      </w:r>
      <w:r>
        <w:rPr>
          <w:rFonts w:ascii="Carlito" w:hAnsi="Carlito"/>
          <w:spacing w:val="-7"/>
          <w:sz w:val="16"/>
        </w:rPr>
        <w:t xml:space="preserve"> </w:t>
      </w:r>
      <w:r>
        <w:rPr>
          <w:rFonts w:ascii="Carlito" w:hAnsi="Carlito"/>
          <w:sz w:val="16"/>
        </w:rPr>
        <w:t>son</w:t>
      </w:r>
      <w:r>
        <w:rPr>
          <w:rFonts w:ascii="Carlito" w:hAnsi="Carlito"/>
          <w:spacing w:val="-8"/>
          <w:sz w:val="16"/>
        </w:rPr>
        <w:t xml:space="preserve"> </w:t>
      </w:r>
      <w:r>
        <w:rPr>
          <w:rFonts w:ascii="Carlito" w:hAnsi="Carlito"/>
          <w:sz w:val="16"/>
        </w:rPr>
        <w:t>simultáneamente</w:t>
      </w:r>
      <w:r>
        <w:rPr>
          <w:rFonts w:ascii="Carlito" w:hAnsi="Carlito"/>
          <w:spacing w:val="-8"/>
          <w:sz w:val="16"/>
        </w:rPr>
        <w:t xml:space="preserve"> </w:t>
      </w:r>
      <w:r>
        <w:rPr>
          <w:rFonts w:ascii="Carlito" w:hAnsi="Carlito"/>
          <w:sz w:val="16"/>
        </w:rPr>
        <w:t>los</w:t>
      </w:r>
      <w:r>
        <w:rPr>
          <w:rFonts w:ascii="Carlito" w:hAnsi="Carlito"/>
          <w:spacing w:val="-8"/>
          <w:sz w:val="16"/>
        </w:rPr>
        <w:t xml:space="preserve"> </w:t>
      </w:r>
      <w:r>
        <w:rPr>
          <w:rFonts w:ascii="Carlito" w:hAnsi="Carlito"/>
          <w:sz w:val="16"/>
        </w:rPr>
        <w:t>aportantes</w:t>
      </w:r>
      <w:r>
        <w:rPr>
          <w:rFonts w:ascii="Carlito" w:hAnsi="Carlito"/>
          <w:spacing w:val="-8"/>
          <w:sz w:val="16"/>
        </w:rPr>
        <w:t xml:space="preserve"> </w:t>
      </w:r>
      <w:r>
        <w:rPr>
          <w:rFonts w:ascii="Carlito" w:hAnsi="Carlito"/>
          <w:sz w:val="16"/>
        </w:rPr>
        <w:t>y</w:t>
      </w:r>
      <w:r>
        <w:rPr>
          <w:rFonts w:ascii="Carlito" w:hAnsi="Carlito"/>
          <w:spacing w:val="-8"/>
          <w:sz w:val="16"/>
        </w:rPr>
        <w:t xml:space="preserve"> </w:t>
      </w:r>
      <w:r>
        <w:rPr>
          <w:rFonts w:ascii="Carlito" w:hAnsi="Carlito"/>
          <w:sz w:val="16"/>
        </w:rPr>
        <w:t>los</w:t>
      </w:r>
      <w:r>
        <w:rPr>
          <w:rFonts w:ascii="Carlito" w:hAnsi="Carlito"/>
          <w:spacing w:val="-8"/>
          <w:sz w:val="16"/>
        </w:rPr>
        <w:t xml:space="preserve"> </w:t>
      </w:r>
      <w:r>
        <w:rPr>
          <w:rFonts w:ascii="Carlito" w:hAnsi="Carlito"/>
          <w:sz w:val="16"/>
        </w:rPr>
        <w:t>gestores</w:t>
      </w:r>
      <w:r>
        <w:rPr>
          <w:rFonts w:ascii="Carlito" w:hAnsi="Carlito"/>
          <w:spacing w:val="-7"/>
          <w:sz w:val="16"/>
        </w:rPr>
        <w:t xml:space="preserve"> </w:t>
      </w:r>
      <w:r>
        <w:rPr>
          <w:rFonts w:ascii="Carlito" w:hAnsi="Carlito"/>
          <w:sz w:val="16"/>
        </w:rPr>
        <w:t>de</w:t>
      </w:r>
      <w:r>
        <w:rPr>
          <w:rFonts w:ascii="Carlito" w:hAnsi="Carlito"/>
          <w:spacing w:val="-8"/>
          <w:sz w:val="16"/>
        </w:rPr>
        <w:t xml:space="preserve"> </w:t>
      </w:r>
      <w:r>
        <w:rPr>
          <w:rFonts w:ascii="Carlito" w:hAnsi="Carlito"/>
          <w:sz w:val="16"/>
        </w:rPr>
        <w:t>la</w:t>
      </w:r>
      <w:r>
        <w:rPr>
          <w:rFonts w:ascii="Carlito" w:hAnsi="Carlito"/>
          <w:spacing w:val="-8"/>
          <w:sz w:val="16"/>
        </w:rPr>
        <w:t xml:space="preserve"> </w:t>
      </w:r>
      <w:r>
        <w:rPr>
          <w:rFonts w:ascii="Carlito" w:hAnsi="Carlito"/>
          <w:sz w:val="16"/>
        </w:rPr>
        <w:t>empresa,</w:t>
      </w:r>
      <w:r>
        <w:rPr>
          <w:rFonts w:ascii="Carlito" w:hAnsi="Carlito"/>
          <w:spacing w:val="-7"/>
          <w:sz w:val="16"/>
        </w:rPr>
        <w:t xml:space="preserve"> </w:t>
      </w:r>
      <w:r>
        <w:rPr>
          <w:rFonts w:ascii="Carlito" w:hAnsi="Carlito"/>
          <w:sz w:val="16"/>
        </w:rPr>
        <w:t>creada</w:t>
      </w:r>
      <w:r>
        <w:rPr>
          <w:rFonts w:ascii="Carlito" w:hAnsi="Carlito"/>
          <w:spacing w:val="-8"/>
          <w:sz w:val="16"/>
        </w:rPr>
        <w:t xml:space="preserve"> </w:t>
      </w:r>
      <w:r>
        <w:rPr>
          <w:rFonts w:ascii="Carlito" w:hAnsi="Carlito"/>
          <w:sz w:val="16"/>
        </w:rPr>
        <w:t>con</w:t>
      </w:r>
      <w:r>
        <w:rPr>
          <w:rFonts w:ascii="Carlito" w:hAnsi="Carlito"/>
          <w:spacing w:val="-8"/>
          <w:sz w:val="16"/>
        </w:rPr>
        <w:t xml:space="preserve"> </w:t>
      </w:r>
      <w:r>
        <w:rPr>
          <w:rFonts w:ascii="Carlito" w:hAnsi="Carlito"/>
          <w:sz w:val="16"/>
        </w:rPr>
        <w:t>el</w:t>
      </w:r>
      <w:r>
        <w:rPr>
          <w:rFonts w:ascii="Carlito" w:hAnsi="Carlito"/>
          <w:spacing w:val="-6"/>
          <w:sz w:val="16"/>
        </w:rPr>
        <w:t xml:space="preserve"> </w:t>
      </w:r>
      <w:r>
        <w:rPr>
          <w:rFonts w:ascii="Carlito" w:hAnsi="Carlito"/>
          <w:sz w:val="16"/>
        </w:rPr>
        <w:t>objeto</w:t>
      </w:r>
      <w:r>
        <w:rPr>
          <w:rFonts w:ascii="Carlito" w:hAnsi="Carlito"/>
          <w:spacing w:val="-8"/>
          <w:sz w:val="16"/>
        </w:rPr>
        <w:t xml:space="preserve"> </w:t>
      </w:r>
      <w:r>
        <w:rPr>
          <w:rFonts w:ascii="Carlito" w:hAnsi="Carlito"/>
          <w:sz w:val="16"/>
        </w:rPr>
        <w:t>de</w:t>
      </w:r>
      <w:r>
        <w:rPr>
          <w:rFonts w:ascii="Carlito" w:hAnsi="Carlito"/>
          <w:spacing w:val="-8"/>
          <w:sz w:val="16"/>
        </w:rPr>
        <w:t xml:space="preserve"> </w:t>
      </w:r>
      <w:r>
        <w:rPr>
          <w:rFonts w:ascii="Carlito" w:hAnsi="Carlito"/>
          <w:sz w:val="16"/>
        </w:rPr>
        <w:t>producir</w:t>
      </w:r>
      <w:r>
        <w:rPr>
          <w:rFonts w:ascii="Carlito" w:hAnsi="Carlito"/>
          <w:spacing w:val="-9"/>
          <w:sz w:val="16"/>
        </w:rPr>
        <w:t xml:space="preserve"> </w:t>
      </w:r>
      <w:r>
        <w:rPr>
          <w:rFonts w:ascii="Carlito" w:hAnsi="Carlito"/>
          <w:sz w:val="16"/>
        </w:rPr>
        <w:t>o</w:t>
      </w:r>
      <w:r>
        <w:rPr>
          <w:rFonts w:ascii="Carlito" w:hAnsi="Carlito"/>
          <w:spacing w:val="-8"/>
          <w:sz w:val="16"/>
        </w:rPr>
        <w:t xml:space="preserve"> </w:t>
      </w:r>
      <w:r>
        <w:rPr>
          <w:rFonts w:ascii="Carlito" w:hAnsi="Carlito"/>
          <w:sz w:val="16"/>
        </w:rPr>
        <w:t>distribuir</w:t>
      </w:r>
      <w:r>
        <w:rPr>
          <w:rFonts w:ascii="Carlito" w:hAnsi="Carlito"/>
          <w:spacing w:val="40"/>
          <w:sz w:val="16"/>
        </w:rPr>
        <w:t xml:space="preserve"> </w:t>
      </w:r>
      <w:r>
        <w:rPr>
          <w:rFonts w:ascii="Carlito" w:hAnsi="Carlito"/>
          <w:sz w:val="16"/>
        </w:rPr>
        <w:t>conjunta y eficientemente bienes o servicios para satisfacer las necesidades de sus asociados y de la comunidad en general”.</w:t>
      </w:r>
    </w:p>
    <w:p w14:paraId="510A5AFA" w14:textId="77777777" w:rsidR="0054297A" w:rsidRDefault="00000000">
      <w:pPr>
        <w:ind w:left="242" w:right="232"/>
        <w:jc w:val="both"/>
        <w:rPr>
          <w:rFonts w:ascii="Carlito" w:hAnsi="Carlito"/>
          <w:sz w:val="16"/>
        </w:rPr>
      </w:pPr>
      <w:r>
        <w:rPr>
          <w:rFonts w:ascii="Carlito" w:hAnsi="Carlito"/>
          <w:sz w:val="16"/>
          <w:vertAlign w:val="superscript"/>
        </w:rPr>
        <w:t>5</w:t>
      </w:r>
      <w:r>
        <w:rPr>
          <w:rFonts w:ascii="Carlito" w:hAnsi="Carlito"/>
          <w:sz w:val="16"/>
        </w:rPr>
        <w:t xml:space="preserve"> </w:t>
      </w:r>
      <w:proofErr w:type="gramStart"/>
      <w:r>
        <w:rPr>
          <w:rFonts w:ascii="Carlito" w:hAnsi="Carlito"/>
          <w:sz w:val="16"/>
        </w:rPr>
        <w:t>Las</w:t>
      </w:r>
      <w:proofErr w:type="gramEnd"/>
      <w:r>
        <w:rPr>
          <w:rFonts w:ascii="Carlito" w:hAnsi="Carlito"/>
          <w:sz w:val="16"/>
        </w:rPr>
        <w:t xml:space="preserve"> asociaciones mutuales, según el artículo 2 del Decreto 1480 de</w:t>
      </w:r>
      <w:r>
        <w:rPr>
          <w:rFonts w:ascii="Carlito" w:hAnsi="Carlito"/>
          <w:spacing w:val="-1"/>
          <w:sz w:val="16"/>
        </w:rPr>
        <w:t xml:space="preserve"> </w:t>
      </w:r>
      <w:r>
        <w:rPr>
          <w:rFonts w:ascii="Carlito" w:hAnsi="Carlito"/>
          <w:sz w:val="16"/>
        </w:rPr>
        <w:t>1989, “(…) son personas jurídicas de</w:t>
      </w:r>
      <w:r>
        <w:rPr>
          <w:rFonts w:ascii="Carlito" w:hAnsi="Carlito"/>
          <w:spacing w:val="-1"/>
          <w:sz w:val="16"/>
        </w:rPr>
        <w:t xml:space="preserve"> </w:t>
      </w:r>
      <w:r>
        <w:rPr>
          <w:rFonts w:ascii="Carlito" w:hAnsi="Carlito"/>
          <w:sz w:val="16"/>
        </w:rPr>
        <w:t>derecho privado, sin ánimo de</w:t>
      </w:r>
      <w:r>
        <w:rPr>
          <w:rFonts w:ascii="Carlito" w:hAnsi="Carlito"/>
          <w:spacing w:val="40"/>
          <w:sz w:val="16"/>
        </w:rPr>
        <w:t xml:space="preserve"> </w:t>
      </w:r>
      <w:r>
        <w:rPr>
          <w:rFonts w:ascii="Carlito" w:hAnsi="Carlito"/>
          <w:sz w:val="16"/>
        </w:rPr>
        <w:t>lucro, constituidas libre y democráticamente por personas naturales, inspiradas en la solidaridad, con el objeto de brindarse ayuda</w:t>
      </w:r>
      <w:r>
        <w:rPr>
          <w:rFonts w:ascii="Carlito" w:hAnsi="Carlito"/>
          <w:spacing w:val="40"/>
          <w:sz w:val="16"/>
        </w:rPr>
        <w:t xml:space="preserve"> </w:t>
      </w:r>
      <w:r>
        <w:rPr>
          <w:rFonts w:ascii="Carlito" w:hAnsi="Carlito"/>
          <w:sz w:val="16"/>
        </w:rPr>
        <w:t>recíproca frente a riesgos eventuales y satisfacer sus necesidades mediante la prestación de servicios de seguridad social”.</w:t>
      </w:r>
    </w:p>
    <w:p w14:paraId="1550F879" w14:textId="77777777" w:rsidR="0054297A" w:rsidRDefault="0054297A">
      <w:pPr>
        <w:jc w:val="both"/>
        <w:rPr>
          <w:rFonts w:ascii="Carlito" w:hAnsi="Carlito"/>
          <w:sz w:val="16"/>
        </w:rPr>
        <w:sectPr w:rsidR="0054297A">
          <w:pgSz w:w="12240" w:h="15840"/>
          <w:pgMar w:top="1820" w:right="1460" w:bottom="280" w:left="1460" w:header="720" w:footer="720" w:gutter="0"/>
          <w:cols w:space="720"/>
        </w:sectPr>
      </w:pPr>
    </w:p>
    <w:p w14:paraId="5E58F0A7" w14:textId="12792C41" w:rsidR="0054297A" w:rsidRDefault="0054297A">
      <w:pPr>
        <w:pStyle w:val="Textoindependiente"/>
        <w:spacing w:before="196"/>
        <w:rPr>
          <w:rFonts w:ascii="Carlito"/>
        </w:rPr>
      </w:pPr>
    </w:p>
    <w:p w14:paraId="15152770" w14:textId="77777777" w:rsidR="0054297A" w:rsidRDefault="00000000">
      <w:pPr>
        <w:pStyle w:val="Ttulo2"/>
        <w:numPr>
          <w:ilvl w:val="0"/>
          <w:numId w:val="3"/>
        </w:numPr>
        <w:tabs>
          <w:tab w:val="left" w:pos="1027"/>
          <w:tab w:val="left" w:pos="1029"/>
        </w:tabs>
        <w:ind w:left="1029" w:right="231"/>
        <w:jc w:val="both"/>
      </w:pPr>
      <w:r>
        <w:t>ACREDITACIÓN</w:t>
      </w:r>
      <w:r>
        <w:rPr>
          <w:spacing w:val="-7"/>
        </w:rPr>
        <w:t xml:space="preserve"> </w:t>
      </w:r>
      <w:r>
        <w:t>DE</w:t>
      </w:r>
      <w:r>
        <w:rPr>
          <w:spacing w:val="-9"/>
        </w:rPr>
        <w:t xml:space="preserve"> </w:t>
      </w:r>
      <w:r>
        <w:t>LA</w:t>
      </w:r>
      <w:r>
        <w:rPr>
          <w:spacing w:val="-8"/>
        </w:rPr>
        <w:t xml:space="preserve"> </w:t>
      </w:r>
      <w:r>
        <w:t>CONDICIÓN</w:t>
      </w:r>
      <w:r>
        <w:rPr>
          <w:spacing w:val="-7"/>
        </w:rPr>
        <w:t xml:space="preserve"> </w:t>
      </w:r>
      <w:r>
        <w:t>ESTABLECIDA</w:t>
      </w:r>
      <w:r>
        <w:rPr>
          <w:spacing w:val="-8"/>
        </w:rPr>
        <w:t xml:space="preserve"> </w:t>
      </w:r>
      <w:r>
        <w:t>EN</w:t>
      </w:r>
      <w:r>
        <w:rPr>
          <w:spacing w:val="-8"/>
        </w:rPr>
        <w:t xml:space="preserve"> </w:t>
      </w:r>
      <w:r>
        <w:t>EL</w:t>
      </w:r>
      <w:r>
        <w:rPr>
          <w:spacing w:val="-8"/>
        </w:rPr>
        <w:t xml:space="preserve"> </w:t>
      </w:r>
      <w:r>
        <w:t>CAUSAL</w:t>
      </w:r>
      <w:r>
        <w:rPr>
          <w:spacing w:val="-8"/>
        </w:rPr>
        <w:t xml:space="preserve"> </w:t>
      </w:r>
      <w:r>
        <w:t>DE DESEMPATE No. 10.</w:t>
      </w:r>
    </w:p>
    <w:p w14:paraId="6796B553" w14:textId="77777777" w:rsidR="0054297A" w:rsidRDefault="0054297A">
      <w:pPr>
        <w:pStyle w:val="Textoindependiente"/>
        <w:spacing w:before="161"/>
        <w:rPr>
          <w:b/>
        </w:rPr>
      </w:pPr>
    </w:p>
    <w:p w14:paraId="1BB70F7D" w14:textId="77777777" w:rsidR="0054297A" w:rsidRDefault="00000000">
      <w:pPr>
        <w:pStyle w:val="Prrafodelista"/>
        <w:numPr>
          <w:ilvl w:val="1"/>
          <w:numId w:val="2"/>
        </w:numPr>
        <w:tabs>
          <w:tab w:val="left" w:pos="741"/>
          <w:tab w:val="left" w:pos="743"/>
        </w:tabs>
        <w:rPr>
          <w:sz w:val="24"/>
        </w:rPr>
      </w:pPr>
      <w:r>
        <w:rPr>
          <w:sz w:val="24"/>
        </w:rPr>
        <w:t>En</w:t>
      </w:r>
      <w:r>
        <w:rPr>
          <w:spacing w:val="-10"/>
          <w:sz w:val="24"/>
        </w:rPr>
        <w:t xml:space="preserve"> </w:t>
      </w:r>
      <w:r>
        <w:rPr>
          <w:sz w:val="24"/>
        </w:rPr>
        <w:t>caso</w:t>
      </w:r>
      <w:r>
        <w:rPr>
          <w:spacing w:val="-10"/>
          <w:sz w:val="24"/>
        </w:rPr>
        <w:t xml:space="preserve"> </w:t>
      </w:r>
      <w:r>
        <w:rPr>
          <w:sz w:val="24"/>
        </w:rPr>
        <w:t>de</w:t>
      </w:r>
      <w:r>
        <w:rPr>
          <w:spacing w:val="-8"/>
          <w:sz w:val="24"/>
        </w:rPr>
        <w:t xml:space="preserve"> </w:t>
      </w:r>
      <w:r>
        <w:rPr>
          <w:sz w:val="24"/>
        </w:rPr>
        <w:t>oferente</w:t>
      </w:r>
      <w:r>
        <w:rPr>
          <w:spacing w:val="-6"/>
          <w:sz w:val="24"/>
        </w:rPr>
        <w:t xml:space="preserve"> </w:t>
      </w:r>
      <w:r>
        <w:rPr>
          <w:sz w:val="24"/>
        </w:rPr>
        <w:t>singular:</w:t>
      </w:r>
      <w:r>
        <w:rPr>
          <w:spacing w:val="-12"/>
          <w:sz w:val="24"/>
        </w:rPr>
        <w:t xml:space="preserve"> </w:t>
      </w:r>
      <w:r>
        <w:rPr>
          <w:sz w:val="24"/>
        </w:rPr>
        <w:t>Aportar</w:t>
      </w:r>
      <w:r>
        <w:rPr>
          <w:spacing w:val="-12"/>
          <w:sz w:val="24"/>
        </w:rPr>
        <w:t xml:space="preserve"> </w:t>
      </w:r>
      <w:r>
        <w:rPr>
          <w:sz w:val="24"/>
        </w:rPr>
        <w:t>certificación</w:t>
      </w:r>
      <w:r>
        <w:rPr>
          <w:spacing w:val="-11"/>
          <w:sz w:val="24"/>
        </w:rPr>
        <w:t xml:space="preserve"> </w:t>
      </w:r>
      <w:r>
        <w:rPr>
          <w:sz w:val="24"/>
        </w:rPr>
        <w:t>expedida</w:t>
      </w:r>
      <w:r>
        <w:rPr>
          <w:spacing w:val="-11"/>
          <w:sz w:val="24"/>
        </w:rPr>
        <w:t xml:space="preserve"> </w:t>
      </w:r>
      <w:r>
        <w:rPr>
          <w:sz w:val="24"/>
        </w:rPr>
        <w:t>por</w:t>
      </w:r>
      <w:r>
        <w:rPr>
          <w:spacing w:val="-13"/>
          <w:sz w:val="24"/>
        </w:rPr>
        <w:t xml:space="preserve"> </w:t>
      </w:r>
      <w:r>
        <w:rPr>
          <w:sz w:val="24"/>
        </w:rPr>
        <w:t>el</w:t>
      </w:r>
      <w:r>
        <w:rPr>
          <w:spacing w:val="-12"/>
          <w:sz w:val="24"/>
        </w:rPr>
        <w:t xml:space="preserve"> </w:t>
      </w:r>
      <w:r>
        <w:rPr>
          <w:sz w:val="24"/>
        </w:rPr>
        <w:t>revisor</w:t>
      </w:r>
      <w:r>
        <w:rPr>
          <w:spacing w:val="-12"/>
          <w:sz w:val="24"/>
        </w:rPr>
        <w:t xml:space="preserve"> </w:t>
      </w:r>
      <w:r>
        <w:rPr>
          <w:sz w:val="24"/>
        </w:rPr>
        <w:t>fiscal o representante legal, con una fecha no mayor a 30 días calendario antes de la fecha de cierre del proceso de selección, en donde, bajo la gravedad el juramento se indique que el veinticinco por ciento (25%) del total de pagos realizados</w:t>
      </w:r>
      <w:r>
        <w:rPr>
          <w:spacing w:val="-3"/>
          <w:sz w:val="24"/>
        </w:rPr>
        <w:t xml:space="preserve"> </w:t>
      </w:r>
      <w:r>
        <w:rPr>
          <w:sz w:val="24"/>
        </w:rPr>
        <w:t>a</w:t>
      </w:r>
      <w:r>
        <w:rPr>
          <w:spacing w:val="-2"/>
          <w:sz w:val="24"/>
        </w:rPr>
        <w:t xml:space="preserve"> </w:t>
      </w:r>
      <w:r>
        <w:rPr>
          <w:sz w:val="24"/>
        </w:rPr>
        <w:t>MiPymes,</w:t>
      </w:r>
      <w:r>
        <w:rPr>
          <w:spacing w:val="-2"/>
          <w:sz w:val="24"/>
        </w:rPr>
        <w:t xml:space="preserve"> </w:t>
      </w:r>
      <w:r>
        <w:rPr>
          <w:sz w:val="24"/>
        </w:rPr>
        <w:t>cooperativas</w:t>
      </w:r>
      <w:r>
        <w:rPr>
          <w:spacing w:val="-3"/>
          <w:sz w:val="24"/>
        </w:rPr>
        <w:t xml:space="preserve"> </w:t>
      </w:r>
      <w:r>
        <w:rPr>
          <w:sz w:val="24"/>
        </w:rPr>
        <w:t>o</w:t>
      </w:r>
      <w:r>
        <w:rPr>
          <w:spacing w:val="-1"/>
          <w:sz w:val="24"/>
        </w:rPr>
        <w:t xml:space="preserve"> </w:t>
      </w:r>
      <w:r>
        <w:rPr>
          <w:sz w:val="24"/>
        </w:rPr>
        <w:t>asociaciones</w:t>
      </w:r>
      <w:r>
        <w:rPr>
          <w:spacing w:val="-3"/>
          <w:sz w:val="24"/>
        </w:rPr>
        <w:t xml:space="preserve"> </w:t>
      </w:r>
      <w:r>
        <w:rPr>
          <w:sz w:val="24"/>
        </w:rPr>
        <w:t>mutuales</w:t>
      </w:r>
      <w:r>
        <w:rPr>
          <w:spacing w:val="-3"/>
          <w:sz w:val="24"/>
        </w:rPr>
        <w:t xml:space="preserve"> </w:t>
      </w:r>
      <w:r>
        <w:rPr>
          <w:sz w:val="24"/>
        </w:rPr>
        <w:t>por</w:t>
      </w:r>
      <w:r>
        <w:rPr>
          <w:spacing w:val="-2"/>
          <w:sz w:val="24"/>
        </w:rPr>
        <w:t xml:space="preserve"> </w:t>
      </w:r>
      <w:r>
        <w:rPr>
          <w:sz w:val="24"/>
        </w:rPr>
        <w:t>concepto</w:t>
      </w:r>
      <w:r>
        <w:rPr>
          <w:spacing w:val="-2"/>
          <w:sz w:val="24"/>
        </w:rPr>
        <w:t xml:space="preserve"> </w:t>
      </w:r>
      <w:r>
        <w:rPr>
          <w:sz w:val="24"/>
        </w:rPr>
        <w:t>de proveeduría del oferente, realizados durante el año anterior.</w:t>
      </w:r>
    </w:p>
    <w:p w14:paraId="58D9FC2F" w14:textId="77777777" w:rsidR="0054297A" w:rsidRDefault="0054297A">
      <w:pPr>
        <w:pStyle w:val="Textoindependiente"/>
        <w:spacing w:before="1"/>
      </w:pPr>
    </w:p>
    <w:p w14:paraId="3DAC85BE" w14:textId="77777777" w:rsidR="0054297A" w:rsidRDefault="00000000">
      <w:pPr>
        <w:pStyle w:val="Prrafodelista"/>
        <w:numPr>
          <w:ilvl w:val="1"/>
          <w:numId w:val="2"/>
        </w:numPr>
        <w:tabs>
          <w:tab w:val="left" w:pos="740"/>
          <w:tab w:val="left" w:pos="743"/>
        </w:tabs>
        <w:ind w:right="242" w:hanging="533"/>
        <w:rPr>
          <w:sz w:val="24"/>
        </w:rPr>
      </w:pPr>
      <w:r>
        <w:rPr>
          <w:sz w:val="24"/>
        </w:rPr>
        <w:t>Por otro lado, tratándose de un oferente plural, en caso de que aplique debe acreditar que:</w:t>
      </w:r>
    </w:p>
    <w:p w14:paraId="1E93AEBB" w14:textId="77777777" w:rsidR="0054297A" w:rsidRDefault="0054297A">
      <w:pPr>
        <w:pStyle w:val="Textoindependiente"/>
      </w:pPr>
    </w:p>
    <w:p w14:paraId="22A2F435" w14:textId="77777777" w:rsidR="0054297A" w:rsidRDefault="00000000">
      <w:pPr>
        <w:pStyle w:val="Prrafodelista"/>
        <w:numPr>
          <w:ilvl w:val="2"/>
          <w:numId w:val="2"/>
        </w:numPr>
        <w:tabs>
          <w:tab w:val="left" w:pos="1320"/>
          <w:tab w:val="left" w:pos="1322"/>
        </w:tabs>
        <w:ind w:right="237"/>
        <w:rPr>
          <w:sz w:val="24"/>
        </w:rPr>
      </w:pPr>
      <w:r>
        <w:rPr>
          <w:sz w:val="24"/>
        </w:rPr>
        <w:t>Esté conformado por al menos una MiPymes, cooperativa o asociación mutual que tenga una participación de por lo menos el veinticinco por ciento (25%); lo cual se verificará con el documento de constitución del oferente plural y con el certificado de existencia y representación expedido por la Cámara de Comercio o</w:t>
      </w:r>
      <w:r>
        <w:rPr>
          <w:spacing w:val="-1"/>
          <w:sz w:val="24"/>
        </w:rPr>
        <w:t xml:space="preserve"> </w:t>
      </w:r>
      <w:r>
        <w:rPr>
          <w:sz w:val="24"/>
        </w:rPr>
        <w:t>autoridad competente, conforme con lo señalado en el numeral 8 del artículo 2.2.1.2.4.2.17. del Decreto 1082 de 2015, modificado por el artículo 3 del Decreto 1860 de 2021.</w:t>
      </w:r>
    </w:p>
    <w:p w14:paraId="607F588A" w14:textId="77777777" w:rsidR="0054297A" w:rsidRDefault="00000000">
      <w:pPr>
        <w:pStyle w:val="Prrafodelista"/>
        <w:numPr>
          <w:ilvl w:val="2"/>
          <w:numId w:val="2"/>
        </w:numPr>
        <w:tabs>
          <w:tab w:val="left" w:pos="1320"/>
          <w:tab w:val="left" w:pos="1322"/>
        </w:tabs>
        <w:ind w:right="233"/>
        <w:rPr>
          <w:sz w:val="24"/>
        </w:rPr>
      </w:pPr>
      <w:r>
        <w:rPr>
          <w:sz w:val="24"/>
        </w:rPr>
        <w:t>La MiPymes, cooperativa o asociación mutual aporte mínimo el veinticinco por ciento (25%) de la experiencia acreditada en la oferta; y</w:t>
      </w:r>
    </w:p>
    <w:p w14:paraId="10748452" w14:textId="77777777" w:rsidR="0054297A" w:rsidRDefault="00000000">
      <w:pPr>
        <w:pStyle w:val="Prrafodelista"/>
        <w:numPr>
          <w:ilvl w:val="2"/>
          <w:numId w:val="2"/>
        </w:numPr>
        <w:tabs>
          <w:tab w:val="left" w:pos="1320"/>
          <w:tab w:val="left" w:pos="1322"/>
        </w:tabs>
        <w:spacing w:before="1"/>
        <w:ind w:right="231"/>
        <w:rPr>
          <w:sz w:val="24"/>
        </w:rPr>
      </w:pPr>
      <w:r>
        <w:rPr>
          <w:sz w:val="24"/>
        </w:rPr>
        <w:t>Ni</w:t>
      </w:r>
      <w:r>
        <w:rPr>
          <w:spacing w:val="-16"/>
          <w:sz w:val="24"/>
        </w:rPr>
        <w:t xml:space="preserve"> </w:t>
      </w:r>
      <w:r>
        <w:rPr>
          <w:sz w:val="24"/>
        </w:rPr>
        <w:t>la</w:t>
      </w:r>
      <w:r>
        <w:rPr>
          <w:spacing w:val="-13"/>
          <w:sz w:val="24"/>
        </w:rPr>
        <w:t xml:space="preserve"> </w:t>
      </w:r>
      <w:r>
        <w:rPr>
          <w:sz w:val="24"/>
        </w:rPr>
        <w:t>MiPymes,</w:t>
      </w:r>
      <w:r>
        <w:rPr>
          <w:spacing w:val="-12"/>
          <w:sz w:val="24"/>
        </w:rPr>
        <w:t xml:space="preserve"> </w:t>
      </w:r>
      <w:r>
        <w:rPr>
          <w:sz w:val="24"/>
        </w:rPr>
        <w:t>cooperativa</w:t>
      </w:r>
      <w:r>
        <w:rPr>
          <w:spacing w:val="-12"/>
          <w:sz w:val="24"/>
        </w:rPr>
        <w:t xml:space="preserve"> </w:t>
      </w:r>
      <w:r>
        <w:rPr>
          <w:sz w:val="24"/>
        </w:rPr>
        <w:t>o</w:t>
      </w:r>
      <w:r>
        <w:rPr>
          <w:spacing w:val="-13"/>
          <w:sz w:val="24"/>
        </w:rPr>
        <w:t xml:space="preserve"> </w:t>
      </w:r>
      <w:r>
        <w:rPr>
          <w:sz w:val="24"/>
        </w:rPr>
        <w:t>asociación</w:t>
      </w:r>
      <w:r>
        <w:rPr>
          <w:spacing w:val="-14"/>
          <w:sz w:val="24"/>
        </w:rPr>
        <w:t xml:space="preserve"> </w:t>
      </w:r>
      <w:r>
        <w:rPr>
          <w:sz w:val="24"/>
        </w:rPr>
        <w:t>mutual</w:t>
      </w:r>
      <w:r>
        <w:rPr>
          <w:spacing w:val="-13"/>
          <w:sz w:val="24"/>
        </w:rPr>
        <w:t xml:space="preserve"> </w:t>
      </w:r>
      <w:r>
        <w:rPr>
          <w:sz w:val="24"/>
        </w:rPr>
        <w:t>ni</w:t>
      </w:r>
      <w:r>
        <w:rPr>
          <w:spacing w:val="-14"/>
          <w:sz w:val="24"/>
        </w:rPr>
        <w:t xml:space="preserve"> </w:t>
      </w:r>
      <w:r>
        <w:rPr>
          <w:sz w:val="24"/>
        </w:rPr>
        <w:t>sus</w:t>
      </w:r>
      <w:r>
        <w:rPr>
          <w:spacing w:val="-13"/>
          <w:sz w:val="24"/>
        </w:rPr>
        <w:t xml:space="preserve"> </w:t>
      </w:r>
      <w:r>
        <w:rPr>
          <w:sz w:val="24"/>
        </w:rPr>
        <w:t>accionistas,</w:t>
      </w:r>
      <w:r>
        <w:rPr>
          <w:spacing w:val="-16"/>
          <w:sz w:val="24"/>
        </w:rPr>
        <w:t xml:space="preserve"> </w:t>
      </w:r>
      <w:r>
        <w:rPr>
          <w:sz w:val="24"/>
        </w:rPr>
        <w:t>socios o representantes legales sean empleados, socios o accionistas de los miembros del oferente plural.</w:t>
      </w:r>
    </w:p>
    <w:p w14:paraId="6104FDA0" w14:textId="77777777" w:rsidR="0054297A" w:rsidRDefault="0054297A">
      <w:pPr>
        <w:pStyle w:val="Textoindependiente"/>
      </w:pPr>
    </w:p>
    <w:p w14:paraId="1782DA0A" w14:textId="77777777" w:rsidR="0054297A" w:rsidRDefault="00000000">
      <w:pPr>
        <w:pStyle w:val="Textoindependiente"/>
        <w:ind w:left="242" w:right="230"/>
        <w:jc w:val="both"/>
      </w:pPr>
      <w:r>
        <w:t>En el evento en que el empate se presente entre oferentes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oferentes plurales en los cuales al menos uno de sus integrantes sea una cooperativa o asociación mutual que cumpla con los criterios de clasificación empresarial definidos por el Decreto 1074 de 2015, que sean micro, pequeñas o medianas.</w:t>
      </w:r>
    </w:p>
    <w:p w14:paraId="11F36F3A" w14:textId="77777777" w:rsidR="0054297A" w:rsidRDefault="0054297A">
      <w:pPr>
        <w:pStyle w:val="Textoindependiente"/>
        <w:spacing w:before="204"/>
      </w:pPr>
    </w:p>
    <w:p w14:paraId="42FEC363" w14:textId="77777777" w:rsidR="0054297A" w:rsidRDefault="00000000">
      <w:pPr>
        <w:pStyle w:val="Ttulo1"/>
        <w:numPr>
          <w:ilvl w:val="0"/>
          <w:numId w:val="3"/>
        </w:numPr>
        <w:tabs>
          <w:tab w:val="left" w:pos="1026"/>
          <w:tab w:val="left" w:pos="1029"/>
        </w:tabs>
        <w:spacing w:before="1"/>
        <w:ind w:left="1029"/>
        <w:jc w:val="both"/>
      </w:pPr>
      <w:r>
        <w:t>ACREDITACIÓN DE LA CONDICIÓN DE EMPRESAS RECONOCIDAS Y ESTABLECIDAS COMO SOCIEDAD DE BENEFICIO E INTERÉS COLECTIVO O SOCIEDAD BIC, DEL SEGMENTO MIPYMES</w:t>
      </w:r>
    </w:p>
    <w:p w14:paraId="429A7319" w14:textId="77777777" w:rsidR="0054297A" w:rsidRDefault="0054297A">
      <w:pPr>
        <w:jc w:val="both"/>
        <w:sectPr w:rsidR="0054297A">
          <w:pgSz w:w="12240" w:h="15840"/>
          <w:pgMar w:top="1820" w:right="1460" w:bottom="280" w:left="1460" w:header="720" w:footer="720" w:gutter="0"/>
          <w:cols w:space="720"/>
        </w:sectPr>
      </w:pPr>
    </w:p>
    <w:p w14:paraId="3A3E6085" w14:textId="4DA37B2D" w:rsidR="0054297A" w:rsidRDefault="0054297A">
      <w:pPr>
        <w:pStyle w:val="Textoindependiente"/>
        <w:rPr>
          <w:b/>
        </w:rPr>
      </w:pPr>
    </w:p>
    <w:p w14:paraId="0609B160" w14:textId="77777777" w:rsidR="0054297A" w:rsidRDefault="0054297A">
      <w:pPr>
        <w:pStyle w:val="Textoindependiente"/>
        <w:spacing w:before="180"/>
        <w:rPr>
          <w:b/>
        </w:rPr>
      </w:pPr>
    </w:p>
    <w:p w14:paraId="3CE6684C" w14:textId="77777777" w:rsidR="0054297A" w:rsidRDefault="00000000">
      <w:pPr>
        <w:spacing w:line="242" w:lineRule="auto"/>
        <w:ind w:left="242" w:right="231"/>
        <w:jc w:val="both"/>
        <w:rPr>
          <w:i/>
          <w:sz w:val="24"/>
        </w:rPr>
      </w:pPr>
      <w:r>
        <w:rPr>
          <w:sz w:val="24"/>
        </w:rPr>
        <w:t>Acreditar con el certificado de existencia y representación legal expedido de la sociedad, por la Cámara de Comercio, que reúne los requisitos del artículo 2 de la Ley 1901 de 2018</w:t>
      </w:r>
      <w:r>
        <w:rPr>
          <w:rFonts w:ascii="Carlito" w:hAnsi="Carlito"/>
          <w:position w:val="8"/>
          <w:sz w:val="16"/>
        </w:rPr>
        <w:t>6</w:t>
      </w:r>
      <w:r>
        <w:rPr>
          <w:sz w:val="24"/>
        </w:rPr>
        <w:t xml:space="preserve">, la cual establece que </w:t>
      </w:r>
      <w:r>
        <w:rPr>
          <w:i/>
          <w:sz w:val="24"/>
        </w:rPr>
        <w:t>“(…) Tendrán la denominación de sociedad</w:t>
      </w:r>
      <w:r>
        <w:rPr>
          <w:i/>
          <w:spacing w:val="-3"/>
          <w:sz w:val="24"/>
        </w:rPr>
        <w:t xml:space="preserve"> </w:t>
      </w:r>
      <w:r>
        <w:rPr>
          <w:i/>
          <w:sz w:val="24"/>
        </w:rPr>
        <w:t>BIC</w:t>
      </w:r>
      <w:r>
        <w:rPr>
          <w:i/>
          <w:spacing w:val="-4"/>
          <w:sz w:val="24"/>
        </w:rPr>
        <w:t xml:space="preserve"> </w:t>
      </w:r>
      <w:r>
        <w:rPr>
          <w:i/>
          <w:sz w:val="24"/>
        </w:rPr>
        <w:t>todas</w:t>
      </w:r>
      <w:r>
        <w:rPr>
          <w:i/>
          <w:spacing w:val="-8"/>
          <w:sz w:val="24"/>
        </w:rPr>
        <w:t xml:space="preserve"> </w:t>
      </w:r>
      <w:r>
        <w:rPr>
          <w:i/>
          <w:sz w:val="24"/>
        </w:rPr>
        <w:t>aquellas</w:t>
      </w:r>
      <w:r>
        <w:rPr>
          <w:i/>
          <w:spacing w:val="-2"/>
          <w:sz w:val="24"/>
        </w:rPr>
        <w:t xml:space="preserve"> </w:t>
      </w:r>
      <w:r>
        <w:rPr>
          <w:i/>
          <w:sz w:val="24"/>
        </w:rPr>
        <w:t>compañías</w:t>
      </w:r>
      <w:r>
        <w:rPr>
          <w:i/>
          <w:spacing w:val="-8"/>
          <w:sz w:val="24"/>
        </w:rPr>
        <w:t xml:space="preserve"> </w:t>
      </w:r>
      <w:r>
        <w:rPr>
          <w:i/>
          <w:sz w:val="24"/>
        </w:rPr>
        <w:t>que</w:t>
      </w:r>
      <w:r>
        <w:rPr>
          <w:i/>
          <w:spacing w:val="-8"/>
          <w:sz w:val="24"/>
        </w:rPr>
        <w:t xml:space="preserve"> </w:t>
      </w:r>
      <w:r>
        <w:rPr>
          <w:i/>
          <w:sz w:val="24"/>
        </w:rPr>
        <w:t>sean</w:t>
      </w:r>
      <w:r>
        <w:rPr>
          <w:i/>
          <w:spacing w:val="-5"/>
          <w:sz w:val="24"/>
        </w:rPr>
        <w:t xml:space="preserve"> </w:t>
      </w:r>
      <w:r>
        <w:rPr>
          <w:i/>
          <w:sz w:val="24"/>
        </w:rPr>
        <w:t>constituidas</w:t>
      </w:r>
      <w:r>
        <w:rPr>
          <w:i/>
          <w:spacing w:val="-3"/>
          <w:sz w:val="24"/>
        </w:rPr>
        <w:t xml:space="preserve"> </w:t>
      </w:r>
      <w:r>
        <w:rPr>
          <w:i/>
          <w:sz w:val="24"/>
        </w:rPr>
        <w:t>de</w:t>
      </w:r>
      <w:r>
        <w:rPr>
          <w:i/>
          <w:spacing w:val="-3"/>
          <w:sz w:val="24"/>
        </w:rPr>
        <w:t xml:space="preserve"> </w:t>
      </w:r>
      <w:r>
        <w:rPr>
          <w:i/>
          <w:sz w:val="24"/>
        </w:rPr>
        <w:t>conformidad</w:t>
      </w:r>
      <w:r>
        <w:rPr>
          <w:i/>
          <w:spacing w:val="-2"/>
          <w:sz w:val="24"/>
        </w:rPr>
        <w:t xml:space="preserve"> </w:t>
      </w:r>
      <w:r>
        <w:rPr>
          <w:i/>
          <w:sz w:val="24"/>
        </w:rPr>
        <w:t>con la legislación vigente para tales efectos, las cuales, además del beneficio e interés de sus accionistas, actuarán en procura del interés de la colectividad y del medio ambiente (…)”.</w:t>
      </w:r>
    </w:p>
    <w:p w14:paraId="6E3BFCD4" w14:textId="77777777" w:rsidR="0054297A" w:rsidRDefault="00000000">
      <w:pPr>
        <w:pStyle w:val="Textoindependiente"/>
        <w:spacing w:before="264"/>
        <w:ind w:left="242" w:right="230"/>
        <w:jc w:val="both"/>
      </w:pPr>
      <w:r>
        <w:t>Para la calidad de MiPymes, adicional a la verificación de tal condición en el certificado de existencia y representación expedido por la Cámara de Comercio, conforme con lo señalado en el numeral 8 del artículo 2.2.1.2.4.2.17. del Decreto 1082 de 2015, modificado por el artículo 3 del Decreto 1860 de 2021.</w:t>
      </w:r>
    </w:p>
    <w:p w14:paraId="0E5F4D53" w14:textId="77777777" w:rsidR="0054297A" w:rsidRDefault="0054297A">
      <w:pPr>
        <w:pStyle w:val="Textoindependiente"/>
      </w:pPr>
    </w:p>
    <w:p w14:paraId="792629D0" w14:textId="77777777" w:rsidR="0054297A" w:rsidRDefault="00000000">
      <w:pPr>
        <w:pStyle w:val="Textoindependiente"/>
        <w:spacing w:before="1"/>
        <w:ind w:left="242" w:right="236"/>
        <w:jc w:val="both"/>
      </w:pPr>
      <w:r>
        <w:t>Tratándose de oferentes plurales, se preferirá la oferta cuando cada uno de los integrantes</w:t>
      </w:r>
      <w:r>
        <w:rPr>
          <w:spacing w:val="-17"/>
        </w:rPr>
        <w:t xml:space="preserve"> </w:t>
      </w:r>
      <w:r>
        <w:t>acredite</w:t>
      </w:r>
      <w:r>
        <w:rPr>
          <w:spacing w:val="-17"/>
        </w:rPr>
        <w:t xml:space="preserve"> </w:t>
      </w:r>
      <w:r>
        <w:t>las</w:t>
      </w:r>
      <w:r>
        <w:rPr>
          <w:spacing w:val="-16"/>
        </w:rPr>
        <w:t xml:space="preserve"> </w:t>
      </w:r>
      <w:r>
        <w:t>condiciones</w:t>
      </w:r>
      <w:r>
        <w:rPr>
          <w:spacing w:val="-17"/>
        </w:rPr>
        <w:t xml:space="preserve"> </w:t>
      </w:r>
      <w:r>
        <w:t>señaladas</w:t>
      </w:r>
      <w:r>
        <w:rPr>
          <w:spacing w:val="-17"/>
        </w:rPr>
        <w:t xml:space="preserve"> </w:t>
      </w:r>
      <w:r>
        <w:t>en</w:t>
      </w:r>
      <w:r>
        <w:rPr>
          <w:spacing w:val="-17"/>
        </w:rPr>
        <w:t xml:space="preserve"> </w:t>
      </w:r>
      <w:r>
        <w:t>el</w:t>
      </w:r>
      <w:r>
        <w:rPr>
          <w:spacing w:val="-17"/>
        </w:rPr>
        <w:t xml:space="preserve"> </w:t>
      </w:r>
      <w:r>
        <w:t>inciso</w:t>
      </w:r>
      <w:r>
        <w:rPr>
          <w:spacing w:val="-16"/>
        </w:rPr>
        <w:t xml:space="preserve"> </w:t>
      </w:r>
      <w:r>
        <w:t>anterior</w:t>
      </w:r>
      <w:r>
        <w:rPr>
          <w:spacing w:val="-17"/>
        </w:rPr>
        <w:t xml:space="preserve"> </w:t>
      </w:r>
      <w:r>
        <w:t>de</w:t>
      </w:r>
      <w:r>
        <w:rPr>
          <w:spacing w:val="-17"/>
        </w:rPr>
        <w:t xml:space="preserve"> </w:t>
      </w:r>
      <w:r>
        <w:t>este</w:t>
      </w:r>
      <w:r>
        <w:rPr>
          <w:spacing w:val="-9"/>
        </w:rPr>
        <w:t xml:space="preserve"> </w:t>
      </w:r>
      <w:r>
        <w:t>numeral.</w:t>
      </w:r>
    </w:p>
    <w:p w14:paraId="481F0766" w14:textId="77777777" w:rsidR="0054297A" w:rsidRDefault="0054297A">
      <w:pPr>
        <w:pStyle w:val="Textoindependiente"/>
        <w:rPr>
          <w:sz w:val="20"/>
        </w:rPr>
      </w:pPr>
    </w:p>
    <w:p w14:paraId="696BB130" w14:textId="77777777" w:rsidR="0054297A" w:rsidRDefault="0054297A">
      <w:pPr>
        <w:pStyle w:val="Textoindependiente"/>
        <w:rPr>
          <w:sz w:val="20"/>
        </w:rPr>
      </w:pPr>
    </w:p>
    <w:p w14:paraId="6379762C" w14:textId="77777777" w:rsidR="0054297A" w:rsidRDefault="0054297A">
      <w:pPr>
        <w:pStyle w:val="Textoindependiente"/>
        <w:rPr>
          <w:sz w:val="20"/>
        </w:rPr>
      </w:pPr>
    </w:p>
    <w:p w14:paraId="45B759DD" w14:textId="77777777" w:rsidR="0054297A" w:rsidRDefault="0054297A">
      <w:pPr>
        <w:pStyle w:val="Textoindependiente"/>
        <w:rPr>
          <w:sz w:val="20"/>
        </w:rPr>
      </w:pPr>
    </w:p>
    <w:p w14:paraId="25FF51FF" w14:textId="77777777" w:rsidR="0054297A" w:rsidRDefault="0054297A">
      <w:pPr>
        <w:pStyle w:val="Textoindependiente"/>
        <w:rPr>
          <w:sz w:val="20"/>
        </w:rPr>
      </w:pPr>
    </w:p>
    <w:p w14:paraId="4EF96DE4" w14:textId="77777777" w:rsidR="0054297A" w:rsidRDefault="0054297A">
      <w:pPr>
        <w:pStyle w:val="Textoindependiente"/>
        <w:rPr>
          <w:sz w:val="20"/>
        </w:rPr>
      </w:pPr>
    </w:p>
    <w:p w14:paraId="51F99DE4" w14:textId="77777777" w:rsidR="0054297A" w:rsidRDefault="0054297A">
      <w:pPr>
        <w:pStyle w:val="Textoindependiente"/>
        <w:rPr>
          <w:sz w:val="20"/>
        </w:rPr>
      </w:pPr>
    </w:p>
    <w:p w14:paraId="702B1A67" w14:textId="77777777" w:rsidR="0054297A" w:rsidRDefault="0054297A">
      <w:pPr>
        <w:pStyle w:val="Textoindependiente"/>
        <w:rPr>
          <w:sz w:val="20"/>
        </w:rPr>
      </w:pPr>
    </w:p>
    <w:p w14:paraId="40A0D4CF" w14:textId="77777777" w:rsidR="0054297A" w:rsidRDefault="0054297A">
      <w:pPr>
        <w:pStyle w:val="Textoindependiente"/>
        <w:rPr>
          <w:sz w:val="20"/>
        </w:rPr>
      </w:pPr>
    </w:p>
    <w:p w14:paraId="7510D88C" w14:textId="77777777" w:rsidR="0054297A" w:rsidRDefault="0054297A">
      <w:pPr>
        <w:pStyle w:val="Textoindependiente"/>
        <w:rPr>
          <w:sz w:val="20"/>
        </w:rPr>
      </w:pPr>
    </w:p>
    <w:p w14:paraId="22505A6A" w14:textId="77777777" w:rsidR="0054297A" w:rsidRDefault="0054297A">
      <w:pPr>
        <w:pStyle w:val="Textoindependiente"/>
        <w:rPr>
          <w:sz w:val="20"/>
        </w:rPr>
      </w:pPr>
    </w:p>
    <w:p w14:paraId="7FA9492E" w14:textId="77777777" w:rsidR="0054297A" w:rsidRDefault="0054297A">
      <w:pPr>
        <w:pStyle w:val="Textoindependiente"/>
        <w:rPr>
          <w:sz w:val="20"/>
        </w:rPr>
      </w:pPr>
    </w:p>
    <w:p w14:paraId="1C695E27" w14:textId="77777777" w:rsidR="0054297A" w:rsidRDefault="0054297A">
      <w:pPr>
        <w:pStyle w:val="Textoindependiente"/>
        <w:rPr>
          <w:sz w:val="20"/>
        </w:rPr>
      </w:pPr>
    </w:p>
    <w:p w14:paraId="114DBC23" w14:textId="77777777" w:rsidR="0054297A" w:rsidRDefault="0054297A">
      <w:pPr>
        <w:pStyle w:val="Textoindependiente"/>
        <w:rPr>
          <w:sz w:val="20"/>
        </w:rPr>
      </w:pPr>
    </w:p>
    <w:p w14:paraId="6E374681" w14:textId="77777777" w:rsidR="0054297A" w:rsidRDefault="0054297A">
      <w:pPr>
        <w:pStyle w:val="Textoindependiente"/>
        <w:rPr>
          <w:sz w:val="20"/>
        </w:rPr>
      </w:pPr>
    </w:p>
    <w:p w14:paraId="5998C11E" w14:textId="77777777" w:rsidR="0054297A" w:rsidRDefault="0054297A">
      <w:pPr>
        <w:pStyle w:val="Textoindependiente"/>
        <w:rPr>
          <w:sz w:val="20"/>
        </w:rPr>
      </w:pPr>
    </w:p>
    <w:p w14:paraId="54357849" w14:textId="77777777" w:rsidR="0054297A" w:rsidRDefault="0054297A">
      <w:pPr>
        <w:pStyle w:val="Textoindependiente"/>
        <w:rPr>
          <w:sz w:val="20"/>
        </w:rPr>
      </w:pPr>
    </w:p>
    <w:p w14:paraId="225460F0" w14:textId="77777777" w:rsidR="0054297A" w:rsidRDefault="0054297A">
      <w:pPr>
        <w:pStyle w:val="Textoindependiente"/>
        <w:rPr>
          <w:sz w:val="20"/>
        </w:rPr>
      </w:pPr>
    </w:p>
    <w:p w14:paraId="1A17978E" w14:textId="77777777" w:rsidR="0054297A" w:rsidRDefault="0054297A">
      <w:pPr>
        <w:pStyle w:val="Textoindependiente"/>
        <w:rPr>
          <w:sz w:val="20"/>
        </w:rPr>
      </w:pPr>
    </w:p>
    <w:p w14:paraId="161DD730" w14:textId="77777777" w:rsidR="0054297A" w:rsidRDefault="0054297A">
      <w:pPr>
        <w:pStyle w:val="Textoindependiente"/>
        <w:rPr>
          <w:sz w:val="20"/>
        </w:rPr>
      </w:pPr>
    </w:p>
    <w:p w14:paraId="11D5138C" w14:textId="77777777" w:rsidR="0054297A" w:rsidRDefault="0054297A">
      <w:pPr>
        <w:pStyle w:val="Textoindependiente"/>
        <w:rPr>
          <w:sz w:val="20"/>
        </w:rPr>
      </w:pPr>
    </w:p>
    <w:p w14:paraId="365BA3CC" w14:textId="77777777" w:rsidR="0054297A" w:rsidRDefault="0054297A">
      <w:pPr>
        <w:pStyle w:val="Textoindependiente"/>
        <w:rPr>
          <w:sz w:val="20"/>
        </w:rPr>
      </w:pPr>
    </w:p>
    <w:p w14:paraId="74A79CF4" w14:textId="77777777" w:rsidR="0054297A" w:rsidRDefault="0054297A">
      <w:pPr>
        <w:pStyle w:val="Textoindependiente"/>
        <w:rPr>
          <w:sz w:val="20"/>
        </w:rPr>
      </w:pPr>
    </w:p>
    <w:p w14:paraId="5D3D204B" w14:textId="77777777" w:rsidR="0054297A" w:rsidRDefault="0054297A">
      <w:pPr>
        <w:pStyle w:val="Textoindependiente"/>
        <w:rPr>
          <w:sz w:val="20"/>
        </w:rPr>
      </w:pPr>
    </w:p>
    <w:p w14:paraId="0D0CCD91" w14:textId="77777777" w:rsidR="0054297A" w:rsidRDefault="0054297A">
      <w:pPr>
        <w:pStyle w:val="Textoindependiente"/>
        <w:rPr>
          <w:sz w:val="20"/>
        </w:rPr>
      </w:pPr>
    </w:p>
    <w:p w14:paraId="3F36F1DE" w14:textId="77777777" w:rsidR="0054297A" w:rsidRDefault="00000000">
      <w:pPr>
        <w:pStyle w:val="Textoindependiente"/>
        <w:spacing w:before="41"/>
        <w:rPr>
          <w:sz w:val="20"/>
        </w:rPr>
      </w:pPr>
      <w:r>
        <w:rPr>
          <w:noProof/>
        </w:rPr>
        <mc:AlternateContent>
          <mc:Choice Requires="wps">
            <w:drawing>
              <wp:anchor distT="0" distB="0" distL="0" distR="0" simplePos="0" relativeHeight="487596544" behindDoc="1" locked="0" layoutInCell="1" allowOverlap="1" wp14:anchorId="2A967260" wp14:editId="68AEA3CA">
                <wp:simplePos x="0" y="0"/>
                <wp:positionH relativeFrom="page">
                  <wp:posOffset>1080769</wp:posOffset>
                </wp:positionH>
                <wp:positionV relativeFrom="paragraph">
                  <wp:posOffset>187781</wp:posOffset>
                </wp:positionV>
                <wp:extent cx="1828800" cy="1079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0795"/>
                        </a:xfrm>
                        <a:custGeom>
                          <a:avLst/>
                          <a:gdLst/>
                          <a:ahLst/>
                          <a:cxnLst/>
                          <a:rect l="l" t="t" r="r" b="b"/>
                          <a:pathLst>
                            <a:path w="1828800" h="10795">
                              <a:moveTo>
                                <a:pt x="1828800" y="0"/>
                              </a:moveTo>
                              <a:lnTo>
                                <a:pt x="0" y="0"/>
                              </a:lnTo>
                              <a:lnTo>
                                <a:pt x="0" y="10794"/>
                              </a:lnTo>
                              <a:lnTo>
                                <a:pt x="1828800" y="1079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23E695" id="Graphic 19" o:spid="_x0000_s1026" style="position:absolute;margin-left:85.1pt;margin-top:14.8pt;width:2in;height:.85pt;z-index:-15719936;visibility:visible;mso-wrap-style:square;mso-wrap-distance-left:0;mso-wrap-distance-top:0;mso-wrap-distance-right:0;mso-wrap-distance-bottom:0;mso-position-horizontal:absolute;mso-position-horizontal-relative:page;mso-position-vertical:absolute;mso-position-vertical-relative:text;v-text-anchor:top" coordsize="18288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" path="m1828800,l,,,10794r1828800,l1828800,xe" fillcolor="black" stroked="f">
                <v:path arrowok="t"/>
                <w10:wrap type="topAndBottom" anchorx="page"/>
              </v:shape>
            </w:pict>
          </mc:Fallback>
        </mc:AlternateContent>
      </w:r>
    </w:p>
    <w:p w14:paraId="39E9A259" w14:textId="77777777" w:rsidR="0054297A" w:rsidRDefault="00000000">
      <w:pPr>
        <w:spacing w:before="78"/>
        <w:ind w:left="242" w:right="228"/>
        <w:jc w:val="both"/>
        <w:rPr>
          <w:rFonts w:ascii="Carlito" w:hAnsi="Carlito"/>
          <w:sz w:val="16"/>
        </w:rPr>
      </w:pPr>
      <w:r>
        <w:rPr>
          <w:rFonts w:ascii="Carlito" w:hAnsi="Carlito"/>
          <w:sz w:val="16"/>
          <w:vertAlign w:val="superscript"/>
        </w:rPr>
        <w:t>6</w:t>
      </w:r>
      <w:r>
        <w:rPr>
          <w:rFonts w:ascii="Carlito" w:hAnsi="Carlito"/>
          <w:sz w:val="16"/>
        </w:rPr>
        <w:t xml:space="preserve"> </w:t>
      </w:r>
      <w:proofErr w:type="gramStart"/>
      <w:r>
        <w:rPr>
          <w:rFonts w:ascii="Carlito" w:hAnsi="Carlito"/>
          <w:sz w:val="16"/>
        </w:rPr>
        <w:t>El</w:t>
      </w:r>
      <w:proofErr w:type="gramEnd"/>
      <w:r>
        <w:rPr>
          <w:rFonts w:ascii="Carlito" w:hAnsi="Carlito"/>
          <w:sz w:val="16"/>
        </w:rPr>
        <w:t xml:space="preserve"> artículo 2 de la Ley 1.901 de 2018 establece que “(…) Tendrán la denominación de sociedad BIC todas aquellas compañías que sean</w:t>
      </w:r>
      <w:r>
        <w:rPr>
          <w:rFonts w:ascii="Carlito" w:hAnsi="Carlito"/>
          <w:spacing w:val="40"/>
          <w:sz w:val="16"/>
        </w:rPr>
        <w:t xml:space="preserve"> </w:t>
      </w:r>
      <w:r>
        <w:rPr>
          <w:rFonts w:ascii="Carlito" w:hAnsi="Carlito"/>
          <w:sz w:val="16"/>
        </w:rPr>
        <w:t>constituidas de conformidad con la legislación vigente para tales efectos, las cuales, además del beneficio e interés de sus accionistas,</w:t>
      </w:r>
      <w:r>
        <w:rPr>
          <w:rFonts w:ascii="Carlito" w:hAnsi="Carlito"/>
          <w:spacing w:val="40"/>
          <w:sz w:val="16"/>
        </w:rPr>
        <w:t xml:space="preserve"> </w:t>
      </w:r>
      <w:r>
        <w:rPr>
          <w:rFonts w:ascii="Carlito" w:hAnsi="Carlito"/>
          <w:sz w:val="16"/>
        </w:rPr>
        <w:t>actuarán en procura del interés de la colectividad y del medio ambiente (…)”. Por otro lado, Según los artículos 2.2.1.15.3. y 2.2.1.15.5.</w:t>
      </w:r>
      <w:r>
        <w:rPr>
          <w:rFonts w:ascii="Carlito" w:hAnsi="Carlito"/>
          <w:spacing w:val="40"/>
          <w:sz w:val="16"/>
        </w:rPr>
        <w:t xml:space="preserve"> </w:t>
      </w:r>
      <w:r>
        <w:rPr>
          <w:rFonts w:ascii="Carlito" w:hAnsi="Carlito"/>
          <w:sz w:val="16"/>
        </w:rPr>
        <w:t>del Decreto 2046 de 2019, corresponde a las cámaras de comercio el registro de las sociedades BIC y, por lo tanto, son las autoridades</w:t>
      </w:r>
      <w:r>
        <w:rPr>
          <w:rFonts w:ascii="Carlito" w:hAnsi="Carlito"/>
          <w:spacing w:val="40"/>
          <w:sz w:val="16"/>
        </w:rPr>
        <w:t xml:space="preserve"> </w:t>
      </w:r>
      <w:r>
        <w:rPr>
          <w:rFonts w:ascii="Carlito" w:hAnsi="Carlito"/>
          <w:sz w:val="16"/>
        </w:rPr>
        <w:t>encargadas de acreditar su existencia.</w:t>
      </w:r>
    </w:p>
    <w:sectPr w:rsidR="0054297A">
      <w:pgSz w:w="12240" w:h="15840"/>
      <w:pgMar w:top="1820" w:right="1460" w:bottom="280" w:left="1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0B759" w14:textId="77777777" w:rsidR="00B1785C" w:rsidRDefault="00B1785C" w:rsidP="00E877B9">
      <w:r>
        <w:separator/>
      </w:r>
    </w:p>
  </w:endnote>
  <w:endnote w:type="continuationSeparator" w:id="0">
    <w:p w14:paraId="5C05E3D0" w14:textId="77777777" w:rsidR="00B1785C" w:rsidRDefault="00B1785C" w:rsidP="00E87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1E44F" w14:textId="77777777" w:rsidR="00B1785C" w:rsidRDefault="00B1785C" w:rsidP="00E877B9">
      <w:r>
        <w:separator/>
      </w:r>
    </w:p>
  </w:footnote>
  <w:footnote w:type="continuationSeparator" w:id="0">
    <w:p w14:paraId="0EEE3ACB" w14:textId="77777777" w:rsidR="00B1785C" w:rsidRDefault="00B1785C" w:rsidP="00E877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CFD26" w14:textId="264EE2B5" w:rsidR="00E877B9" w:rsidRDefault="00227117" w:rsidP="00E877B9">
    <w:pPr>
      <w:pStyle w:val="Encabezado"/>
      <w:tabs>
        <w:tab w:val="clear" w:pos="4419"/>
        <w:tab w:val="clear" w:pos="8838"/>
        <w:tab w:val="left" w:pos="8565"/>
      </w:tabs>
    </w:pPr>
    <w:r>
      <w:rPr>
        <w:noProof/>
        <w:lang w:eastAsia="es-CO"/>
      </w:rPr>
      <w:drawing>
        <wp:anchor distT="0" distB="0" distL="114300" distR="114300" simplePos="0" relativeHeight="251659264" behindDoc="1" locked="0" layoutInCell="1" allowOverlap="1" wp14:anchorId="3B5BFE3D" wp14:editId="6BB73519">
          <wp:simplePos x="0" y="0"/>
          <wp:positionH relativeFrom="page">
            <wp:align>right</wp:align>
          </wp:positionH>
          <wp:positionV relativeFrom="paragraph">
            <wp:posOffset>-447675</wp:posOffset>
          </wp:positionV>
          <wp:extent cx="7747659" cy="10035827"/>
          <wp:effectExtent l="0" t="0" r="5715" b="3810"/>
          <wp:wrapNone/>
          <wp:docPr id="2" name="Imagen 2">
            <a:extLst xmlns:a="http://schemas.openxmlformats.org/drawingml/2006/main">
              <a:ext uri="{FF2B5EF4-FFF2-40B4-BE49-F238E27FC236}">
                <a16:creationId xmlns:a16="http://schemas.microsoft.com/office/drawing/2014/main" id="{E1BE9153-84C3-4A96-8536-C30A4ACA25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47659" cy="10035827"/>
                  </a:xfrm>
                  <a:prstGeom prst="rect">
                    <a:avLst/>
                  </a:prstGeom>
                </pic:spPr>
              </pic:pic>
            </a:graphicData>
          </a:graphic>
          <wp14:sizeRelH relativeFrom="margin">
            <wp14:pctWidth>0</wp14:pctWidth>
          </wp14:sizeRelH>
          <wp14:sizeRelV relativeFrom="margin">
            <wp14:pctHeight>0</wp14:pctHeight>
          </wp14:sizeRelV>
        </wp:anchor>
      </w:drawing>
    </w:r>
    <w:r w:rsidR="00E877B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8057C"/>
    <w:multiLevelType w:val="hybridMultilevel"/>
    <w:tmpl w:val="43D0D4F6"/>
    <w:lvl w:ilvl="0" w:tplc="5808990A">
      <w:start w:val="1"/>
      <w:numFmt w:val="decimal"/>
      <w:lvlText w:val="%1."/>
      <w:lvlJc w:val="left"/>
      <w:pPr>
        <w:ind w:left="962" w:hanging="360"/>
      </w:pPr>
      <w:rPr>
        <w:rFonts w:ascii="Arial" w:eastAsia="Arial" w:hAnsi="Arial" w:cs="Arial" w:hint="default"/>
        <w:b w:val="0"/>
        <w:bCs w:val="0"/>
        <w:i w:val="0"/>
        <w:iCs w:val="0"/>
        <w:spacing w:val="0"/>
        <w:w w:val="100"/>
        <w:sz w:val="24"/>
        <w:szCs w:val="24"/>
        <w:lang w:val="es-ES" w:eastAsia="en-US" w:bidi="ar-SA"/>
      </w:rPr>
    </w:lvl>
    <w:lvl w:ilvl="1" w:tplc="95B000F0">
      <w:numFmt w:val="bullet"/>
      <w:lvlText w:val="•"/>
      <w:lvlJc w:val="left"/>
      <w:pPr>
        <w:ind w:left="1796" w:hanging="360"/>
      </w:pPr>
      <w:rPr>
        <w:rFonts w:hint="default"/>
        <w:lang w:val="es-ES" w:eastAsia="en-US" w:bidi="ar-SA"/>
      </w:rPr>
    </w:lvl>
    <w:lvl w:ilvl="2" w:tplc="66EE2836">
      <w:numFmt w:val="bullet"/>
      <w:lvlText w:val="•"/>
      <w:lvlJc w:val="left"/>
      <w:pPr>
        <w:ind w:left="2632" w:hanging="360"/>
      </w:pPr>
      <w:rPr>
        <w:rFonts w:hint="default"/>
        <w:lang w:val="es-ES" w:eastAsia="en-US" w:bidi="ar-SA"/>
      </w:rPr>
    </w:lvl>
    <w:lvl w:ilvl="3" w:tplc="0950B1E6">
      <w:numFmt w:val="bullet"/>
      <w:lvlText w:val="•"/>
      <w:lvlJc w:val="left"/>
      <w:pPr>
        <w:ind w:left="3468" w:hanging="360"/>
      </w:pPr>
      <w:rPr>
        <w:rFonts w:hint="default"/>
        <w:lang w:val="es-ES" w:eastAsia="en-US" w:bidi="ar-SA"/>
      </w:rPr>
    </w:lvl>
    <w:lvl w:ilvl="4" w:tplc="79809A28">
      <w:numFmt w:val="bullet"/>
      <w:lvlText w:val="•"/>
      <w:lvlJc w:val="left"/>
      <w:pPr>
        <w:ind w:left="4304" w:hanging="360"/>
      </w:pPr>
      <w:rPr>
        <w:rFonts w:hint="default"/>
        <w:lang w:val="es-ES" w:eastAsia="en-US" w:bidi="ar-SA"/>
      </w:rPr>
    </w:lvl>
    <w:lvl w:ilvl="5" w:tplc="70888E8E">
      <w:numFmt w:val="bullet"/>
      <w:lvlText w:val="•"/>
      <w:lvlJc w:val="left"/>
      <w:pPr>
        <w:ind w:left="5140" w:hanging="360"/>
      </w:pPr>
      <w:rPr>
        <w:rFonts w:hint="default"/>
        <w:lang w:val="es-ES" w:eastAsia="en-US" w:bidi="ar-SA"/>
      </w:rPr>
    </w:lvl>
    <w:lvl w:ilvl="6" w:tplc="52F85936">
      <w:numFmt w:val="bullet"/>
      <w:lvlText w:val="•"/>
      <w:lvlJc w:val="left"/>
      <w:pPr>
        <w:ind w:left="5976" w:hanging="360"/>
      </w:pPr>
      <w:rPr>
        <w:rFonts w:hint="default"/>
        <w:lang w:val="es-ES" w:eastAsia="en-US" w:bidi="ar-SA"/>
      </w:rPr>
    </w:lvl>
    <w:lvl w:ilvl="7" w:tplc="DBB8D7BA">
      <w:numFmt w:val="bullet"/>
      <w:lvlText w:val="•"/>
      <w:lvlJc w:val="left"/>
      <w:pPr>
        <w:ind w:left="6812" w:hanging="360"/>
      </w:pPr>
      <w:rPr>
        <w:rFonts w:hint="default"/>
        <w:lang w:val="es-ES" w:eastAsia="en-US" w:bidi="ar-SA"/>
      </w:rPr>
    </w:lvl>
    <w:lvl w:ilvl="8" w:tplc="9A44A442">
      <w:numFmt w:val="bullet"/>
      <w:lvlText w:val="•"/>
      <w:lvlJc w:val="left"/>
      <w:pPr>
        <w:ind w:left="7648" w:hanging="360"/>
      </w:pPr>
      <w:rPr>
        <w:rFonts w:hint="default"/>
        <w:lang w:val="es-ES" w:eastAsia="en-US" w:bidi="ar-SA"/>
      </w:rPr>
    </w:lvl>
  </w:abstractNum>
  <w:abstractNum w:abstractNumId="1" w15:restartNumberingAfterBreak="0">
    <w:nsid w:val="33F631D5"/>
    <w:multiLevelType w:val="hybridMultilevel"/>
    <w:tmpl w:val="CA247024"/>
    <w:lvl w:ilvl="0" w:tplc="92AA0EEA">
      <w:start w:val="1"/>
      <w:numFmt w:val="decimal"/>
      <w:lvlText w:val="%1."/>
      <w:lvlJc w:val="left"/>
      <w:pPr>
        <w:ind w:left="962" w:hanging="360"/>
        <w:jc w:val="right"/>
      </w:pPr>
      <w:rPr>
        <w:rFonts w:ascii="Arial" w:eastAsia="Arial" w:hAnsi="Arial" w:cs="Arial" w:hint="default"/>
        <w:b/>
        <w:bCs/>
        <w:i w:val="0"/>
        <w:iCs w:val="0"/>
        <w:spacing w:val="0"/>
        <w:w w:val="100"/>
        <w:sz w:val="24"/>
        <w:szCs w:val="24"/>
        <w:lang w:val="es-ES" w:eastAsia="en-US" w:bidi="ar-SA"/>
      </w:rPr>
    </w:lvl>
    <w:lvl w:ilvl="1" w:tplc="6432284A">
      <w:start w:val="1"/>
      <w:numFmt w:val="lowerRoman"/>
      <w:lvlText w:val="%2."/>
      <w:lvlJc w:val="left"/>
      <w:pPr>
        <w:ind w:left="1322" w:hanging="480"/>
        <w:jc w:val="right"/>
      </w:pPr>
      <w:rPr>
        <w:rFonts w:ascii="Arial" w:eastAsia="Arial" w:hAnsi="Arial" w:cs="Arial" w:hint="default"/>
        <w:b w:val="0"/>
        <w:bCs w:val="0"/>
        <w:i w:val="0"/>
        <w:iCs w:val="0"/>
        <w:spacing w:val="-1"/>
        <w:w w:val="100"/>
        <w:sz w:val="24"/>
        <w:szCs w:val="24"/>
        <w:lang w:val="es-ES" w:eastAsia="en-US" w:bidi="ar-SA"/>
      </w:rPr>
    </w:lvl>
    <w:lvl w:ilvl="2" w:tplc="F4CA9F68">
      <w:numFmt w:val="bullet"/>
      <w:lvlText w:val="•"/>
      <w:lvlJc w:val="left"/>
      <w:pPr>
        <w:ind w:left="2208" w:hanging="480"/>
      </w:pPr>
      <w:rPr>
        <w:rFonts w:hint="default"/>
        <w:lang w:val="es-ES" w:eastAsia="en-US" w:bidi="ar-SA"/>
      </w:rPr>
    </w:lvl>
    <w:lvl w:ilvl="3" w:tplc="D864EE76">
      <w:numFmt w:val="bullet"/>
      <w:lvlText w:val="•"/>
      <w:lvlJc w:val="left"/>
      <w:pPr>
        <w:ind w:left="3097" w:hanging="480"/>
      </w:pPr>
      <w:rPr>
        <w:rFonts w:hint="default"/>
        <w:lang w:val="es-ES" w:eastAsia="en-US" w:bidi="ar-SA"/>
      </w:rPr>
    </w:lvl>
    <w:lvl w:ilvl="4" w:tplc="DCCC422E">
      <w:numFmt w:val="bullet"/>
      <w:lvlText w:val="•"/>
      <w:lvlJc w:val="left"/>
      <w:pPr>
        <w:ind w:left="3986" w:hanging="480"/>
      </w:pPr>
      <w:rPr>
        <w:rFonts w:hint="default"/>
        <w:lang w:val="es-ES" w:eastAsia="en-US" w:bidi="ar-SA"/>
      </w:rPr>
    </w:lvl>
    <w:lvl w:ilvl="5" w:tplc="546E7ABA">
      <w:numFmt w:val="bullet"/>
      <w:lvlText w:val="•"/>
      <w:lvlJc w:val="left"/>
      <w:pPr>
        <w:ind w:left="4875" w:hanging="480"/>
      </w:pPr>
      <w:rPr>
        <w:rFonts w:hint="default"/>
        <w:lang w:val="es-ES" w:eastAsia="en-US" w:bidi="ar-SA"/>
      </w:rPr>
    </w:lvl>
    <w:lvl w:ilvl="6" w:tplc="CA8025DE">
      <w:numFmt w:val="bullet"/>
      <w:lvlText w:val="•"/>
      <w:lvlJc w:val="left"/>
      <w:pPr>
        <w:ind w:left="5764" w:hanging="480"/>
      </w:pPr>
      <w:rPr>
        <w:rFonts w:hint="default"/>
        <w:lang w:val="es-ES" w:eastAsia="en-US" w:bidi="ar-SA"/>
      </w:rPr>
    </w:lvl>
    <w:lvl w:ilvl="7" w:tplc="08D40D10">
      <w:numFmt w:val="bullet"/>
      <w:lvlText w:val="•"/>
      <w:lvlJc w:val="left"/>
      <w:pPr>
        <w:ind w:left="6653" w:hanging="480"/>
      </w:pPr>
      <w:rPr>
        <w:rFonts w:hint="default"/>
        <w:lang w:val="es-ES" w:eastAsia="en-US" w:bidi="ar-SA"/>
      </w:rPr>
    </w:lvl>
    <w:lvl w:ilvl="8" w:tplc="A2C02B9E">
      <w:numFmt w:val="bullet"/>
      <w:lvlText w:val="•"/>
      <w:lvlJc w:val="left"/>
      <w:pPr>
        <w:ind w:left="7542" w:hanging="480"/>
      </w:pPr>
      <w:rPr>
        <w:rFonts w:hint="default"/>
        <w:lang w:val="es-ES" w:eastAsia="en-US" w:bidi="ar-SA"/>
      </w:rPr>
    </w:lvl>
  </w:abstractNum>
  <w:abstractNum w:abstractNumId="2" w15:restartNumberingAfterBreak="0">
    <w:nsid w:val="695C4A93"/>
    <w:multiLevelType w:val="hybridMultilevel"/>
    <w:tmpl w:val="5532B874"/>
    <w:lvl w:ilvl="0" w:tplc="C4C68F1C">
      <w:start w:val="1"/>
      <w:numFmt w:val="decimal"/>
      <w:lvlText w:val="%1."/>
      <w:lvlJc w:val="left"/>
      <w:pPr>
        <w:ind w:left="602" w:hanging="360"/>
      </w:pPr>
      <w:rPr>
        <w:rFonts w:ascii="Arial" w:eastAsia="Arial" w:hAnsi="Arial" w:cs="Arial" w:hint="default"/>
        <w:b w:val="0"/>
        <w:bCs w:val="0"/>
        <w:i w:val="0"/>
        <w:iCs w:val="0"/>
        <w:spacing w:val="0"/>
        <w:w w:val="100"/>
        <w:sz w:val="24"/>
        <w:szCs w:val="24"/>
        <w:lang w:val="es-ES" w:eastAsia="en-US" w:bidi="ar-SA"/>
      </w:rPr>
    </w:lvl>
    <w:lvl w:ilvl="1" w:tplc="A796A238">
      <w:start w:val="1"/>
      <w:numFmt w:val="lowerRoman"/>
      <w:lvlText w:val="%2."/>
      <w:lvlJc w:val="left"/>
      <w:pPr>
        <w:ind w:left="743" w:hanging="480"/>
      </w:pPr>
      <w:rPr>
        <w:rFonts w:ascii="Arial" w:eastAsia="Arial" w:hAnsi="Arial" w:cs="Arial" w:hint="default"/>
        <w:b w:val="0"/>
        <w:bCs w:val="0"/>
        <w:i w:val="0"/>
        <w:iCs w:val="0"/>
        <w:spacing w:val="-1"/>
        <w:w w:val="100"/>
        <w:sz w:val="24"/>
        <w:szCs w:val="24"/>
        <w:lang w:val="es-ES" w:eastAsia="en-US" w:bidi="ar-SA"/>
      </w:rPr>
    </w:lvl>
    <w:lvl w:ilvl="2" w:tplc="F13E5EC6">
      <w:start w:val="1"/>
      <w:numFmt w:val="lowerLetter"/>
      <w:lvlText w:val="%3)"/>
      <w:lvlJc w:val="left"/>
      <w:pPr>
        <w:ind w:left="1322" w:hanging="360"/>
      </w:pPr>
      <w:rPr>
        <w:rFonts w:ascii="Arial" w:eastAsia="Arial" w:hAnsi="Arial" w:cs="Arial" w:hint="default"/>
        <w:b w:val="0"/>
        <w:bCs w:val="0"/>
        <w:i w:val="0"/>
        <w:iCs w:val="0"/>
        <w:spacing w:val="0"/>
        <w:w w:val="97"/>
        <w:sz w:val="24"/>
        <w:szCs w:val="24"/>
        <w:lang w:val="es-ES" w:eastAsia="en-US" w:bidi="ar-SA"/>
      </w:rPr>
    </w:lvl>
    <w:lvl w:ilvl="3" w:tplc="371214DC">
      <w:numFmt w:val="bullet"/>
      <w:lvlText w:val="•"/>
      <w:lvlJc w:val="left"/>
      <w:pPr>
        <w:ind w:left="2320" w:hanging="360"/>
      </w:pPr>
      <w:rPr>
        <w:rFonts w:hint="default"/>
        <w:lang w:val="es-ES" w:eastAsia="en-US" w:bidi="ar-SA"/>
      </w:rPr>
    </w:lvl>
    <w:lvl w:ilvl="4" w:tplc="AE744998">
      <w:numFmt w:val="bullet"/>
      <w:lvlText w:val="•"/>
      <w:lvlJc w:val="left"/>
      <w:pPr>
        <w:ind w:left="3320" w:hanging="360"/>
      </w:pPr>
      <w:rPr>
        <w:rFonts w:hint="default"/>
        <w:lang w:val="es-ES" w:eastAsia="en-US" w:bidi="ar-SA"/>
      </w:rPr>
    </w:lvl>
    <w:lvl w:ilvl="5" w:tplc="A9C43C50">
      <w:numFmt w:val="bullet"/>
      <w:lvlText w:val="•"/>
      <w:lvlJc w:val="left"/>
      <w:pPr>
        <w:ind w:left="4320" w:hanging="360"/>
      </w:pPr>
      <w:rPr>
        <w:rFonts w:hint="default"/>
        <w:lang w:val="es-ES" w:eastAsia="en-US" w:bidi="ar-SA"/>
      </w:rPr>
    </w:lvl>
    <w:lvl w:ilvl="6" w:tplc="2B7A34F0">
      <w:numFmt w:val="bullet"/>
      <w:lvlText w:val="•"/>
      <w:lvlJc w:val="left"/>
      <w:pPr>
        <w:ind w:left="5320" w:hanging="360"/>
      </w:pPr>
      <w:rPr>
        <w:rFonts w:hint="default"/>
        <w:lang w:val="es-ES" w:eastAsia="en-US" w:bidi="ar-SA"/>
      </w:rPr>
    </w:lvl>
    <w:lvl w:ilvl="7" w:tplc="5D1C80C6">
      <w:numFmt w:val="bullet"/>
      <w:lvlText w:val="•"/>
      <w:lvlJc w:val="left"/>
      <w:pPr>
        <w:ind w:left="6320" w:hanging="360"/>
      </w:pPr>
      <w:rPr>
        <w:rFonts w:hint="default"/>
        <w:lang w:val="es-ES" w:eastAsia="en-US" w:bidi="ar-SA"/>
      </w:rPr>
    </w:lvl>
    <w:lvl w:ilvl="8" w:tplc="8B721D34">
      <w:numFmt w:val="bullet"/>
      <w:lvlText w:val="•"/>
      <w:lvlJc w:val="left"/>
      <w:pPr>
        <w:ind w:left="7320" w:hanging="360"/>
      </w:pPr>
      <w:rPr>
        <w:rFonts w:hint="default"/>
        <w:lang w:val="es-ES" w:eastAsia="en-US" w:bidi="ar-SA"/>
      </w:rPr>
    </w:lvl>
  </w:abstractNum>
  <w:abstractNum w:abstractNumId="3" w15:restartNumberingAfterBreak="0">
    <w:nsid w:val="7E002C0A"/>
    <w:multiLevelType w:val="hybridMultilevel"/>
    <w:tmpl w:val="90988C80"/>
    <w:lvl w:ilvl="0" w:tplc="7FE4DF36">
      <w:start w:val="1"/>
      <w:numFmt w:val="decimal"/>
      <w:lvlText w:val="%1."/>
      <w:lvlJc w:val="left"/>
      <w:pPr>
        <w:ind w:left="962" w:hanging="360"/>
      </w:pPr>
      <w:rPr>
        <w:rFonts w:ascii="Arial" w:eastAsia="Arial" w:hAnsi="Arial" w:cs="Arial" w:hint="default"/>
        <w:b/>
        <w:bCs/>
        <w:i w:val="0"/>
        <w:iCs w:val="0"/>
        <w:spacing w:val="0"/>
        <w:w w:val="100"/>
        <w:sz w:val="24"/>
        <w:szCs w:val="24"/>
        <w:lang w:val="es-ES" w:eastAsia="en-US" w:bidi="ar-SA"/>
      </w:rPr>
    </w:lvl>
    <w:lvl w:ilvl="1" w:tplc="C56C5C9E">
      <w:start w:val="1"/>
      <w:numFmt w:val="upperLetter"/>
      <w:lvlText w:val="%2."/>
      <w:lvlJc w:val="left"/>
      <w:pPr>
        <w:ind w:left="962" w:hanging="293"/>
      </w:pPr>
      <w:rPr>
        <w:rFonts w:ascii="Arial" w:eastAsia="Arial" w:hAnsi="Arial" w:cs="Arial" w:hint="default"/>
        <w:b w:val="0"/>
        <w:bCs w:val="0"/>
        <w:i w:val="0"/>
        <w:iCs w:val="0"/>
        <w:spacing w:val="0"/>
        <w:w w:val="100"/>
        <w:sz w:val="24"/>
        <w:szCs w:val="24"/>
        <w:lang w:val="es-ES" w:eastAsia="en-US" w:bidi="ar-SA"/>
      </w:rPr>
    </w:lvl>
    <w:lvl w:ilvl="2" w:tplc="6DBE7DF6">
      <w:numFmt w:val="bullet"/>
      <w:lvlText w:val="•"/>
      <w:lvlJc w:val="left"/>
      <w:pPr>
        <w:ind w:left="2632" w:hanging="293"/>
      </w:pPr>
      <w:rPr>
        <w:rFonts w:hint="default"/>
        <w:lang w:val="es-ES" w:eastAsia="en-US" w:bidi="ar-SA"/>
      </w:rPr>
    </w:lvl>
    <w:lvl w:ilvl="3" w:tplc="D870C072">
      <w:numFmt w:val="bullet"/>
      <w:lvlText w:val="•"/>
      <w:lvlJc w:val="left"/>
      <w:pPr>
        <w:ind w:left="3468" w:hanging="293"/>
      </w:pPr>
      <w:rPr>
        <w:rFonts w:hint="default"/>
        <w:lang w:val="es-ES" w:eastAsia="en-US" w:bidi="ar-SA"/>
      </w:rPr>
    </w:lvl>
    <w:lvl w:ilvl="4" w:tplc="77FEA6E4">
      <w:numFmt w:val="bullet"/>
      <w:lvlText w:val="•"/>
      <w:lvlJc w:val="left"/>
      <w:pPr>
        <w:ind w:left="4304" w:hanging="293"/>
      </w:pPr>
      <w:rPr>
        <w:rFonts w:hint="default"/>
        <w:lang w:val="es-ES" w:eastAsia="en-US" w:bidi="ar-SA"/>
      </w:rPr>
    </w:lvl>
    <w:lvl w:ilvl="5" w:tplc="EE2217CE">
      <w:numFmt w:val="bullet"/>
      <w:lvlText w:val="•"/>
      <w:lvlJc w:val="left"/>
      <w:pPr>
        <w:ind w:left="5140" w:hanging="293"/>
      </w:pPr>
      <w:rPr>
        <w:rFonts w:hint="default"/>
        <w:lang w:val="es-ES" w:eastAsia="en-US" w:bidi="ar-SA"/>
      </w:rPr>
    </w:lvl>
    <w:lvl w:ilvl="6" w:tplc="A48AAAE6">
      <w:numFmt w:val="bullet"/>
      <w:lvlText w:val="•"/>
      <w:lvlJc w:val="left"/>
      <w:pPr>
        <w:ind w:left="5976" w:hanging="293"/>
      </w:pPr>
      <w:rPr>
        <w:rFonts w:hint="default"/>
        <w:lang w:val="es-ES" w:eastAsia="en-US" w:bidi="ar-SA"/>
      </w:rPr>
    </w:lvl>
    <w:lvl w:ilvl="7" w:tplc="D6F4117A">
      <w:numFmt w:val="bullet"/>
      <w:lvlText w:val="•"/>
      <w:lvlJc w:val="left"/>
      <w:pPr>
        <w:ind w:left="6812" w:hanging="293"/>
      </w:pPr>
      <w:rPr>
        <w:rFonts w:hint="default"/>
        <w:lang w:val="es-ES" w:eastAsia="en-US" w:bidi="ar-SA"/>
      </w:rPr>
    </w:lvl>
    <w:lvl w:ilvl="8" w:tplc="B2166644">
      <w:numFmt w:val="bullet"/>
      <w:lvlText w:val="•"/>
      <w:lvlJc w:val="left"/>
      <w:pPr>
        <w:ind w:left="7648" w:hanging="293"/>
      </w:pPr>
      <w:rPr>
        <w:rFonts w:hint="default"/>
        <w:lang w:val="es-ES" w:eastAsia="en-US" w:bidi="ar-SA"/>
      </w:rPr>
    </w:lvl>
  </w:abstractNum>
  <w:num w:numId="1" w16cid:durableId="853566913">
    <w:abstractNumId w:val="0"/>
  </w:num>
  <w:num w:numId="2" w16cid:durableId="1901355735">
    <w:abstractNumId w:val="2"/>
  </w:num>
  <w:num w:numId="3" w16cid:durableId="1012730769">
    <w:abstractNumId w:val="1"/>
  </w:num>
  <w:num w:numId="4" w16cid:durableId="14446106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97A"/>
    <w:rsid w:val="0001546A"/>
    <w:rsid w:val="00050883"/>
    <w:rsid w:val="00154B0C"/>
    <w:rsid w:val="00227117"/>
    <w:rsid w:val="0054297A"/>
    <w:rsid w:val="006E3053"/>
    <w:rsid w:val="006F5061"/>
    <w:rsid w:val="007740FE"/>
    <w:rsid w:val="00824D47"/>
    <w:rsid w:val="00927FEE"/>
    <w:rsid w:val="00A06260"/>
    <w:rsid w:val="00B1785C"/>
    <w:rsid w:val="00BB615E"/>
    <w:rsid w:val="00BC58DA"/>
    <w:rsid w:val="00D047D1"/>
    <w:rsid w:val="00DF316F"/>
    <w:rsid w:val="00E126AD"/>
    <w:rsid w:val="00E877B9"/>
    <w:rsid w:val="00EA4E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3D44"/>
  <w15:docId w15:val="{9DC72C32-ED7C-400E-A188-BEBE2197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1029" w:right="236" w:hanging="360"/>
      <w:jc w:val="both"/>
      <w:outlineLvl w:val="0"/>
    </w:pPr>
    <w:rPr>
      <w:b/>
      <w:bCs/>
      <w:sz w:val="24"/>
      <w:szCs w:val="24"/>
    </w:rPr>
  </w:style>
  <w:style w:type="paragraph" w:styleId="Ttulo2">
    <w:name w:val="heading 2"/>
    <w:basedOn w:val="Normal"/>
    <w:uiPriority w:val="9"/>
    <w:unhideWhenUsed/>
    <w:qFormat/>
    <w:pPr>
      <w:ind w:left="1029" w:hanging="360"/>
      <w:jc w:val="both"/>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61" w:right="232"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877B9"/>
    <w:pPr>
      <w:tabs>
        <w:tab w:val="center" w:pos="4419"/>
        <w:tab w:val="right" w:pos="8838"/>
      </w:tabs>
    </w:pPr>
  </w:style>
  <w:style w:type="character" w:customStyle="1" w:styleId="EncabezadoCar">
    <w:name w:val="Encabezado Car"/>
    <w:basedOn w:val="Fuentedeprrafopredeter"/>
    <w:link w:val="Encabezado"/>
    <w:uiPriority w:val="99"/>
    <w:rsid w:val="00E877B9"/>
    <w:rPr>
      <w:rFonts w:ascii="Arial" w:eastAsia="Arial" w:hAnsi="Arial" w:cs="Arial"/>
      <w:lang w:val="es-ES"/>
    </w:rPr>
  </w:style>
  <w:style w:type="paragraph" w:styleId="Piedepgina">
    <w:name w:val="footer"/>
    <w:basedOn w:val="Normal"/>
    <w:link w:val="PiedepginaCar"/>
    <w:uiPriority w:val="99"/>
    <w:unhideWhenUsed/>
    <w:rsid w:val="00E877B9"/>
    <w:pPr>
      <w:tabs>
        <w:tab w:val="center" w:pos="4419"/>
        <w:tab w:val="right" w:pos="8838"/>
      </w:tabs>
    </w:pPr>
  </w:style>
  <w:style w:type="character" w:customStyle="1" w:styleId="PiedepginaCar">
    <w:name w:val="Pie de página Car"/>
    <w:basedOn w:val="Fuentedeprrafopredeter"/>
    <w:link w:val="Piedepgina"/>
    <w:uiPriority w:val="99"/>
    <w:rsid w:val="00E877B9"/>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funcionpublica.gov.co/eva/gestornormativo/norma.php?i=115437"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ininterior.gov.co/el-ministerio/funciones-y-deber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4994</Words>
  <Characters>27470</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Carolina Melo Marchan</dc:creator>
  <cp:keywords/>
  <dc:description/>
  <cp:lastModifiedBy>Erika Cristina Rodriguez Gomez</cp:lastModifiedBy>
  <cp:revision>3</cp:revision>
  <dcterms:created xsi:type="dcterms:W3CDTF">2025-07-31T14:49:00Z</dcterms:created>
  <dcterms:modified xsi:type="dcterms:W3CDTF">2026-09-04T15:45:00Z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2023-10-04T00:00:00Z</vt:filetime>
  </property>
  <property fmtid="{D5CDD505-2E9C-101B-9397-08002B2CF9AE}" pid="3" name="Creator">
    <vt:lpwstr>Microsoft® Word 2019</vt:lpwstr>
  </property>
  <property fmtid="{D5CDD505-2E9C-101B-9397-08002B2CF9AE}" pid="4" name="LastSaved">
    <vt:filetime>2024-08-15T00:00:00Z</vt:filetime>
  </property>
  <property fmtid="{D5CDD505-2E9C-101B-9397-08002B2CF9AE}" pid="5" name="Producer">
    <vt:lpwstr>3-Heights(TM) PDF Security Shell 4.8.25.2 (http://www.pdf-tools.com)</vt:lpwstr>
  </property>
</Properties>
</file>