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B25C0" w14:textId="77777777" w:rsidR="00B45550" w:rsidRDefault="002F035D" w:rsidP="00C7016B">
      <w:pPr>
        <w:tabs>
          <w:tab w:val="left" w:pos="-720"/>
        </w:tabs>
        <w:suppressAutoHyphens/>
        <w:jc w:val="center"/>
        <w:rPr>
          <w:b/>
          <w:sz w:val="20"/>
          <w:szCs w:val="20"/>
        </w:rPr>
      </w:pPr>
      <w:r w:rsidRPr="002F035D">
        <w:rPr>
          <w:b/>
          <w:sz w:val="20"/>
          <w:szCs w:val="20"/>
        </w:rPr>
        <w:t>ANEXO No.</w:t>
      </w:r>
      <w:r w:rsidR="008066AF" w:rsidRPr="002F035D">
        <w:rPr>
          <w:b/>
          <w:sz w:val="20"/>
          <w:szCs w:val="20"/>
        </w:rPr>
        <w:t xml:space="preserve"> </w:t>
      </w:r>
      <w:r w:rsidR="0078160C" w:rsidRPr="002F035D">
        <w:rPr>
          <w:b/>
          <w:sz w:val="20"/>
          <w:szCs w:val="20"/>
        </w:rPr>
        <w:t>7</w:t>
      </w:r>
    </w:p>
    <w:p w14:paraId="5A9A9CD5" w14:textId="33190615" w:rsidR="00C7016B" w:rsidRPr="002F035D" w:rsidRDefault="00C7016B" w:rsidP="00C7016B">
      <w:pPr>
        <w:tabs>
          <w:tab w:val="left" w:pos="-720"/>
        </w:tabs>
        <w:suppressAutoHyphens/>
        <w:jc w:val="center"/>
        <w:rPr>
          <w:b/>
          <w:sz w:val="20"/>
          <w:szCs w:val="20"/>
        </w:rPr>
      </w:pPr>
      <w:bookmarkStart w:id="0" w:name="_GoBack"/>
      <w:bookmarkEnd w:id="0"/>
      <w:r w:rsidRPr="002F035D">
        <w:rPr>
          <w:b/>
          <w:sz w:val="20"/>
          <w:szCs w:val="20"/>
        </w:rPr>
        <w:cr/>
        <w:t xml:space="preserve"> ASPECTOS TECNICOS OBJETO DE PONDERACION - OPCIONAL</w:t>
      </w:r>
    </w:p>
    <w:p w14:paraId="561AB9E0" w14:textId="44A86683" w:rsidR="00AE5A9C" w:rsidRDefault="00AE5A9C" w:rsidP="00C7016B">
      <w:pPr>
        <w:jc w:val="both"/>
        <w:rPr>
          <w:sz w:val="20"/>
          <w:szCs w:val="20"/>
        </w:rPr>
      </w:pPr>
    </w:p>
    <w:p w14:paraId="0B71920D" w14:textId="77777777" w:rsidR="006947C0" w:rsidRDefault="006947C0" w:rsidP="00C7016B">
      <w:pPr>
        <w:jc w:val="both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7283"/>
        <w:gridCol w:w="1091"/>
      </w:tblGrid>
      <w:tr w:rsidR="006947C0" w14:paraId="0E893CAA" w14:textId="77777777" w:rsidTr="00CC2F8C">
        <w:trPr>
          <w:trHeight w:val="765"/>
          <w:jc w:val="center"/>
        </w:trPr>
        <w:tc>
          <w:tcPr>
            <w:tcW w:w="4382" w:type="pct"/>
            <w:gridSpan w:val="2"/>
            <w:shd w:val="clear" w:color="000000" w:fill="F2F2F2"/>
            <w:vAlign w:val="center"/>
            <w:hideMark/>
          </w:tcPr>
          <w:p w14:paraId="1416355A" w14:textId="77777777" w:rsidR="006947C0" w:rsidRPr="00082289" w:rsidRDefault="006947C0" w:rsidP="00CC2F8C">
            <w:pPr>
              <w:contextualSpacing/>
              <w:jc w:val="center"/>
              <w:rPr>
                <w:b/>
                <w:bCs/>
                <w:sz w:val="20"/>
                <w:szCs w:val="20"/>
                <w:lang w:eastAsia="es-CO"/>
              </w:rPr>
            </w:pPr>
            <w:r w:rsidRPr="00082289">
              <w:rPr>
                <w:b/>
                <w:bCs/>
                <w:sz w:val="20"/>
                <w:szCs w:val="20"/>
              </w:rPr>
              <w:t>DESCRIPCIÓN DEL ELEMENTO / FACTOR DE PONDERACIÓN</w:t>
            </w:r>
          </w:p>
        </w:tc>
        <w:tc>
          <w:tcPr>
            <w:tcW w:w="618" w:type="pct"/>
            <w:shd w:val="clear" w:color="000000" w:fill="F2F2F2"/>
            <w:vAlign w:val="center"/>
            <w:hideMark/>
          </w:tcPr>
          <w:p w14:paraId="3309803C" w14:textId="77777777" w:rsidR="006947C0" w:rsidRPr="00082289" w:rsidRDefault="006947C0" w:rsidP="00CC2F8C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082289">
              <w:rPr>
                <w:b/>
                <w:bCs/>
                <w:sz w:val="20"/>
                <w:szCs w:val="20"/>
              </w:rPr>
              <w:t>PUNTAJE MÁXIMO</w:t>
            </w:r>
          </w:p>
        </w:tc>
      </w:tr>
      <w:tr w:rsidR="006947C0" w14:paraId="7C6892EE" w14:textId="77777777" w:rsidTr="00CC2F8C">
        <w:trPr>
          <w:trHeight w:val="855"/>
          <w:jc w:val="center"/>
        </w:trPr>
        <w:tc>
          <w:tcPr>
            <w:tcW w:w="257" w:type="pct"/>
            <w:noWrap/>
            <w:vAlign w:val="center"/>
          </w:tcPr>
          <w:p w14:paraId="41E90872" w14:textId="77777777" w:rsidR="006947C0" w:rsidRPr="007D7A66" w:rsidRDefault="006947C0" w:rsidP="00CC2F8C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25" w:type="pct"/>
            <w:vAlign w:val="center"/>
          </w:tcPr>
          <w:p w14:paraId="23F5CA38" w14:textId="77777777" w:rsidR="006947C0" w:rsidRPr="006D627C" w:rsidRDefault="006947C0" w:rsidP="00CC2F8C">
            <w:pPr>
              <w:contextualSpacing/>
              <w:jc w:val="both"/>
              <w:rPr>
                <w:sz w:val="20"/>
                <w:szCs w:val="20"/>
              </w:rPr>
            </w:pPr>
            <w:r w:rsidRPr="00AE205E">
              <w:rPr>
                <w:sz w:val="20"/>
                <w:szCs w:val="20"/>
              </w:rPr>
              <w:t xml:space="preserve">Se otorgarán (200) puntos al oferente que incluya un curso certificado de </w:t>
            </w:r>
            <w:r>
              <w:rPr>
                <w:sz w:val="20"/>
                <w:szCs w:val="20"/>
              </w:rPr>
              <w:t>m</w:t>
            </w:r>
            <w:r w:rsidRPr="00AE205E">
              <w:rPr>
                <w:sz w:val="20"/>
                <w:szCs w:val="20"/>
              </w:rPr>
              <w:t xml:space="preserve">anejo y respuesta a Incidentes (ECIH – EC-Council </w:t>
            </w:r>
            <w:proofErr w:type="spellStart"/>
            <w:r w:rsidRPr="00AE205E">
              <w:rPr>
                <w:sz w:val="20"/>
                <w:szCs w:val="20"/>
              </w:rPr>
              <w:t>Certified</w:t>
            </w:r>
            <w:proofErr w:type="spellEnd"/>
            <w:r w:rsidRPr="00AE205E">
              <w:rPr>
                <w:sz w:val="20"/>
                <w:szCs w:val="20"/>
              </w:rPr>
              <w:t xml:space="preserve"> </w:t>
            </w:r>
            <w:proofErr w:type="spellStart"/>
            <w:r w:rsidRPr="00AE205E">
              <w:rPr>
                <w:sz w:val="20"/>
                <w:szCs w:val="20"/>
              </w:rPr>
              <w:t>Incident</w:t>
            </w:r>
            <w:proofErr w:type="spellEnd"/>
            <w:r w:rsidRPr="00AE205E">
              <w:rPr>
                <w:sz w:val="20"/>
                <w:szCs w:val="20"/>
              </w:rPr>
              <w:t xml:space="preserve"> </w:t>
            </w:r>
            <w:proofErr w:type="spellStart"/>
            <w:r w:rsidRPr="00AE205E">
              <w:rPr>
                <w:sz w:val="20"/>
                <w:szCs w:val="20"/>
              </w:rPr>
              <w:t>Handler</w:t>
            </w:r>
            <w:proofErr w:type="spellEnd"/>
            <w:r w:rsidRPr="00AE205E">
              <w:rPr>
                <w:sz w:val="20"/>
                <w:szCs w:val="20"/>
              </w:rPr>
              <w:t xml:space="preserve">), alineado con los estándares y contenidos de EC-Council, de nivel intermedio y avanzado, con una intensidad horaria mínima de 48 horas, para un (01) funcionario del comando conjunto cibernético. El oferente deberá suministrar el </w:t>
            </w:r>
            <w:proofErr w:type="spellStart"/>
            <w:r w:rsidRPr="00AE205E">
              <w:rPr>
                <w:sz w:val="20"/>
                <w:szCs w:val="20"/>
              </w:rPr>
              <w:t>voucher</w:t>
            </w:r>
            <w:proofErr w:type="spellEnd"/>
            <w:r w:rsidRPr="00AE205E">
              <w:rPr>
                <w:sz w:val="20"/>
                <w:szCs w:val="20"/>
              </w:rPr>
              <w:t xml:space="preserve"> de inscripción oficial emitido por la casa matriz de EC-Council para el integrante, sin que dicho ofrecimiento genere costo adicional para el Comando General de las Fuerzas Militares (COGFM</w:t>
            </w:r>
          </w:p>
        </w:tc>
        <w:tc>
          <w:tcPr>
            <w:tcW w:w="618" w:type="pct"/>
            <w:vAlign w:val="center"/>
          </w:tcPr>
          <w:p w14:paraId="275B80CA" w14:textId="77777777" w:rsidR="006947C0" w:rsidRPr="002C13A8" w:rsidRDefault="006947C0" w:rsidP="00CC2F8C">
            <w:pPr>
              <w:contextualSpacing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200</w:t>
            </w:r>
          </w:p>
        </w:tc>
      </w:tr>
      <w:tr w:rsidR="006947C0" w14:paraId="4BBA3E33" w14:textId="77777777" w:rsidTr="00CC2F8C">
        <w:trPr>
          <w:trHeight w:val="300"/>
          <w:jc w:val="center"/>
        </w:trPr>
        <w:tc>
          <w:tcPr>
            <w:tcW w:w="4382" w:type="pct"/>
            <w:gridSpan w:val="2"/>
            <w:vAlign w:val="center"/>
            <w:hideMark/>
          </w:tcPr>
          <w:p w14:paraId="52D9B496" w14:textId="77777777" w:rsidR="006947C0" w:rsidRPr="00514A5A" w:rsidRDefault="006947C0" w:rsidP="00CC2F8C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514A5A">
              <w:rPr>
                <w:b/>
                <w:bCs/>
                <w:sz w:val="20"/>
                <w:szCs w:val="20"/>
              </w:rPr>
              <w:t>PUNTAJE TOTAL (Máximo)</w:t>
            </w:r>
          </w:p>
        </w:tc>
        <w:tc>
          <w:tcPr>
            <w:tcW w:w="618" w:type="pct"/>
            <w:vAlign w:val="center"/>
            <w:hideMark/>
          </w:tcPr>
          <w:p w14:paraId="04F1CFB6" w14:textId="77777777" w:rsidR="006947C0" w:rsidRPr="00514A5A" w:rsidRDefault="006947C0" w:rsidP="00CC2F8C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Pr="00514A5A">
              <w:rPr>
                <w:b/>
                <w:bCs/>
                <w:sz w:val="20"/>
                <w:szCs w:val="20"/>
              </w:rPr>
              <w:t>00</w:t>
            </w:r>
          </w:p>
        </w:tc>
      </w:tr>
    </w:tbl>
    <w:p w14:paraId="473DE237" w14:textId="77777777" w:rsidR="002F035D" w:rsidRPr="007D6115" w:rsidRDefault="002F035D" w:rsidP="002F035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13F7E88A" w14:textId="77777777" w:rsidR="002F035D" w:rsidRPr="007D6115" w:rsidRDefault="002F035D" w:rsidP="002F035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5B7F398E" w14:textId="77777777" w:rsidR="00333888" w:rsidRPr="007D6115" w:rsidRDefault="00333888" w:rsidP="00333888">
      <w:pPr>
        <w:pStyle w:val="Default"/>
        <w:ind w:right="-144"/>
        <w:jc w:val="both"/>
        <w:rPr>
          <w:color w:val="auto"/>
          <w:sz w:val="20"/>
          <w:szCs w:val="20"/>
          <w:lang w:val="es-CO"/>
        </w:rPr>
      </w:pPr>
      <w:r w:rsidRPr="007D6115">
        <w:rPr>
          <w:color w:val="auto"/>
          <w:sz w:val="20"/>
          <w:szCs w:val="20"/>
          <w:lang w:val="es-CO"/>
        </w:rPr>
        <w:t xml:space="preserve">Serán ponderados única y exclusivamente los proponentes que hayan superado la habilitación o verificación técnica, financiera, económica y jurídica. </w:t>
      </w:r>
    </w:p>
    <w:p w14:paraId="3ACFD753" w14:textId="77777777" w:rsidR="00333888" w:rsidRPr="007D6115" w:rsidRDefault="00333888" w:rsidP="00333888">
      <w:pPr>
        <w:pStyle w:val="Default"/>
        <w:ind w:right="-144"/>
        <w:jc w:val="both"/>
        <w:rPr>
          <w:color w:val="auto"/>
          <w:sz w:val="20"/>
          <w:szCs w:val="20"/>
          <w:lang w:val="es-CO"/>
        </w:rPr>
      </w:pPr>
    </w:p>
    <w:p w14:paraId="528463B7" w14:textId="440864FB" w:rsidR="00333888" w:rsidRPr="007D6115" w:rsidRDefault="00333888" w:rsidP="00333888">
      <w:pPr>
        <w:ind w:right="-144"/>
        <w:jc w:val="both"/>
        <w:rPr>
          <w:sz w:val="20"/>
          <w:szCs w:val="20"/>
        </w:rPr>
      </w:pPr>
      <w:r w:rsidRPr="007D6115">
        <w:rPr>
          <w:sz w:val="20"/>
          <w:szCs w:val="20"/>
        </w:rPr>
        <w:t xml:space="preserve">La puntuación técnica será de un mínimo de 0 puntos y un máximo de </w:t>
      </w:r>
      <w:r w:rsidR="00C15C7E">
        <w:rPr>
          <w:sz w:val="20"/>
          <w:szCs w:val="20"/>
          <w:u w:val="single"/>
        </w:rPr>
        <w:t>2</w:t>
      </w:r>
      <w:r w:rsidR="002F035D" w:rsidRPr="002F035D">
        <w:rPr>
          <w:sz w:val="20"/>
          <w:szCs w:val="20"/>
          <w:u w:val="single"/>
        </w:rPr>
        <w:t>00</w:t>
      </w:r>
      <w:r w:rsidRPr="002F035D">
        <w:rPr>
          <w:sz w:val="20"/>
          <w:szCs w:val="20"/>
          <w:u w:val="single"/>
        </w:rPr>
        <w:t xml:space="preserve"> puntos</w:t>
      </w:r>
      <w:r w:rsidRPr="007D6115">
        <w:rPr>
          <w:sz w:val="20"/>
          <w:szCs w:val="20"/>
          <w:u w:val="single"/>
        </w:rPr>
        <w:t>.</w:t>
      </w:r>
    </w:p>
    <w:p w14:paraId="3BF25825" w14:textId="77777777" w:rsidR="00333888" w:rsidRPr="007D6115" w:rsidRDefault="00333888" w:rsidP="00333888">
      <w:pPr>
        <w:ind w:right="-144"/>
        <w:jc w:val="both"/>
        <w:rPr>
          <w:sz w:val="20"/>
          <w:szCs w:val="20"/>
        </w:rPr>
      </w:pPr>
    </w:p>
    <w:p w14:paraId="5B2C5629" w14:textId="77777777" w:rsidR="00333888" w:rsidRPr="007D6115" w:rsidRDefault="00333888" w:rsidP="0033388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7D6115">
        <w:rPr>
          <w:sz w:val="20"/>
          <w:szCs w:val="20"/>
        </w:rPr>
        <w:t>NOTA 1: El Ministerio de Defensa Nacional – COGFM - Dirección Administrativa y Financiera sobre los aspectos y/o documentos señalados para la asignación d</w:t>
      </w:r>
      <w:r>
        <w:rPr>
          <w:sz w:val="20"/>
          <w:szCs w:val="20"/>
        </w:rPr>
        <w:t>el puntaje técnico, NO REALIZARÁ</w:t>
      </w:r>
      <w:r w:rsidRPr="007D6115">
        <w:rPr>
          <w:sz w:val="20"/>
          <w:szCs w:val="20"/>
        </w:rPr>
        <w:t xml:space="preserve"> ningún tipo de requerimiento, teniendo en cuenta que los mismos constituyen factor de escogencia de las ofertas. </w:t>
      </w:r>
    </w:p>
    <w:p w14:paraId="4EF2511D" w14:textId="77777777" w:rsidR="00333888" w:rsidRPr="007D6115" w:rsidRDefault="00333888" w:rsidP="0033388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411EA6CB" w14:textId="77777777" w:rsidR="00333888" w:rsidRPr="007D6115" w:rsidRDefault="00333888" w:rsidP="0033388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7D6115">
        <w:rPr>
          <w:sz w:val="20"/>
          <w:szCs w:val="20"/>
        </w:rPr>
        <w:t>NOTA 2: En caso de no ofrecer criterios técnicos de evaluación adicionales, a la oferta se le asignará cero (0) puntos y no es factor excluyente.</w:t>
      </w:r>
    </w:p>
    <w:p w14:paraId="4FF18ABE" w14:textId="77777777" w:rsidR="00333888" w:rsidRPr="007D6115" w:rsidRDefault="00333888" w:rsidP="0033388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0064826E" w14:textId="77777777" w:rsidR="00333888" w:rsidRPr="007D6115" w:rsidRDefault="00333888" w:rsidP="0033388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7D6115">
        <w:rPr>
          <w:sz w:val="20"/>
          <w:szCs w:val="20"/>
        </w:rPr>
        <w:t>NOTA 3: Los factores de ponderación son opcionales, no son obligatorios y su ofrecimiento no genera costo económico adicional para el Comando General.</w:t>
      </w:r>
    </w:p>
    <w:p w14:paraId="2AEC5C8D" w14:textId="77777777" w:rsidR="00333888" w:rsidRPr="007D6115" w:rsidRDefault="00333888" w:rsidP="0033388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20D915AC" w14:textId="48A7559B" w:rsidR="006A72F5" w:rsidRDefault="00333888" w:rsidP="00333888">
      <w:pPr>
        <w:jc w:val="both"/>
        <w:rPr>
          <w:sz w:val="20"/>
          <w:szCs w:val="20"/>
        </w:rPr>
      </w:pPr>
      <w:r w:rsidRPr="007D6115">
        <w:rPr>
          <w:sz w:val="20"/>
          <w:szCs w:val="20"/>
        </w:rPr>
        <w:t>NOTA 4: El puntaje total de la ponderación técnica se dará única y exclusivamente si cumplen con las especificaciones técnicas, jurídica, financiera y la valoración de la propuesta económica</w:t>
      </w:r>
      <w:r w:rsidR="008B5B0D">
        <w:rPr>
          <w:sz w:val="20"/>
          <w:szCs w:val="20"/>
        </w:rPr>
        <w:t>.</w:t>
      </w:r>
    </w:p>
    <w:p w14:paraId="7ED84EB9" w14:textId="77777777" w:rsidR="00C252D1" w:rsidRDefault="00C252D1" w:rsidP="00C7016B">
      <w:pPr>
        <w:jc w:val="both"/>
        <w:rPr>
          <w:sz w:val="20"/>
          <w:szCs w:val="20"/>
        </w:rPr>
      </w:pPr>
    </w:p>
    <w:p w14:paraId="17418405" w14:textId="2D57F979" w:rsidR="005C3415" w:rsidRDefault="005C3415" w:rsidP="00C7016B">
      <w:pPr>
        <w:jc w:val="both"/>
        <w:rPr>
          <w:sz w:val="20"/>
          <w:szCs w:val="20"/>
        </w:rPr>
      </w:pPr>
    </w:p>
    <w:p w14:paraId="230A6496" w14:textId="77777777" w:rsidR="002F035D" w:rsidRPr="009728BA" w:rsidRDefault="002F035D" w:rsidP="00C7016B">
      <w:pPr>
        <w:jc w:val="both"/>
        <w:rPr>
          <w:sz w:val="20"/>
          <w:szCs w:val="20"/>
        </w:rPr>
      </w:pPr>
    </w:p>
    <w:p w14:paraId="11F203C2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NOMBRE Y FIRMA REPRESENTANTE LEGAL</w:t>
      </w:r>
    </w:p>
    <w:p w14:paraId="0C86D58A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CC.</w:t>
      </w:r>
    </w:p>
    <w:p w14:paraId="2BBABB1E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Representante Legal</w:t>
      </w:r>
    </w:p>
    <w:p w14:paraId="35A93947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Empresa:</w:t>
      </w:r>
    </w:p>
    <w:p w14:paraId="05A19460" w14:textId="473181B5" w:rsidR="00C7016B" w:rsidRPr="009728BA" w:rsidRDefault="00CD6F3B" w:rsidP="006E655E">
      <w:pPr>
        <w:rPr>
          <w:b/>
          <w:sz w:val="20"/>
          <w:szCs w:val="20"/>
          <w:lang w:val="es-ES"/>
        </w:rPr>
      </w:pPr>
      <w:r w:rsidRPr="009728BA">
        <w:rPr>
          <w:sz w:val="20"/>
          <w:szCs w:val="20"/>
        </w:rPr>
        <w:t>NIT.</w:t>
      </w:r>
    </w:p>
    <w:sectPr w:rsidR="00C7016B" w:rsidRPr="009728BA" w:rsidSect="002F035D">
      <w:pgSz w:w="12240" w:h="15840"/>
      <w:pgMar w:top="993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6517"/>
    <w:multiLevelType w:val="hybridMultilevel"/>
    <w:tmpl w:val="36E2C6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0583C"/>
    <w:multiLevelType w:val="hybridMultilevel"/>
    <w:tmpl w:val="9F724DE0"/>
    <w:lvl w:ilvl="0" w:tplc="1FA0B262">
      <w:start w:val="3"/>
      <w:numFmt w:val="bullet"/>
      <w:lvlText w:val="-"/>
      <w:lvlJc w:val="left"/>
      <w:pPr>
        <w:ind w:left="1496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EAC03FB"/>
    <w:multiLevelType w:val="hybridMultilevel"/>
    <w:tmpl w:val="B0368948"/>
    <w:lvl w:ilvl="0" w:tplc="B0E862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457A0"/>
    <w:multiLevelType w:val="hybridMultilevel"/>
    <w:tmpl w:val="9FD64F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8E49DC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755DF6"/>
    <w:multiLevelType w:val="hybridMultilevel"/>
    <w:tmpl w:val="BAF61670"/>
    <w:lvl w:ilvl="0" w:tplc="BBEA91D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F4849B4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D623A1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9D268C"/>
    <w:multiLevelType w:val="hybridMultilevel"/>
    <w:tmpl w:val="E3666376"/>
    <w:lvl w:ilvl="0" w:tplc="0BB8F1D2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16B"/>
    <w:rsid w:val="00026B63"/>
    <w:rsid w:val="000367B9"/>
    <w:rsid w:val="00101D15"/>
    <w:rsid w:val="00196911"/>
    <w:rsid w:val="001A64BD"/>
    <w:rsid w:val="001C0DEB"/>
    <w:rsid w:val="001D6B52"/>
    <w:rsid w:val="002B45D6"/>
    <w:rsid w:val="002F035D"/>
    <w:rsid w:val="0031700F"/>
    <w:rsid w:val="00333888"/>
    <w:rsid w:val="003557F9"/>
    <w:rsid w:val="0035610E"/>
    <w:rsid w:val="003A520B"/>
    <w:rsid w:val="003F5A61"/>
    <w:rsid w:val="003F785F"/>
    <w:rsid w:val="00450A83"/>
    <w:rsid w:val="00470A3D"/>
    <w:rsid w:val="0047112D"/>
    <w:rsid w:val="00475B85"/>
    <w:rsid w:val="005863C4"/>
    <w:rsid w:val="005A38B5"/>
    <w:rsid w:val="005C3415"/>
    <w:rsid w:val="00627528"/>
    <w:rsid w:val="00633E8D"/>
    <w:rsid w:val="006947C0"/>
    <w:rsid w:val="006A72F5"/>
    <w:rsid w:val="006C52AE"/>
    <w:rsid w:val="006E655E"/>
    <w:rsid w:val="007040D1"/>
    <w:rsid w:val="007114A6"/>
    <w:rsid w:val="00744A85"/>
    <w:rsid w:val="00772825"/>
    <w:rsid w:val="007775AB"/>
    <w:rsid w:val="0078160C"/>
    <w:rsid w:val="007B79D1"/>
    <w:rsid w:val="008066AF"/>
    <w:rsid w:val="0081090D"/>
    <w:rsid w:val="00830184"/>
    <w:rsid w:val="008470C5"/>
    <w:rsid w:val="00850077"/>
    <w:rsid w:val="008B36C9"/>
    <w:rsid w:val="008B5B0D"/>
    <w:rsid w:val="009728BA"/>
    <w:rsid w:val="009A1EB9"/>
    <w:rsid w:val="009C1468"/>
    <w:rsid w:val="009E536E"/>
    <w:rsid w:val="00A421F2"/>
    <w:rsid w:val="00A773C0"/>
    <w:rsid w:val="00AE4CC9"/>
    <w:rsid w:val="00AE5A9C"/>
    <w:rsid w:val="00AF20F8"/>
    <w:rsid w:val="00B45550"/>
    <w:rsid w:val="00B62121"/>
    <w:rsid w:val="00B95155"/>
    <w:rsid w:val="00BA24F8"/>
    <w:rsid w:val="00BF513B"/>
    <w:rsid w:val="00C15C7E"/>
    <w:rsid w:val="00C252D1"/>
    <w:rsid w:val="00C32B77"/>
    <w:rsid w:val="00C7016B"/>
    <w:rsid w:val="00C80B36"/>
    <w:rsid w:val="00CD6F3B"/>
    <w:rsid w:val="00D93BEA"/>
    <w:rsid w:val="00DC7617"/>
    <w:rsid w:val="00E478B1"/>
    <w:rsid w:val="00E66A51"/>
    <w:rsid w:val="00F27118"/>
    <w:rsid w:val="00F502C4"/>
    <w:rsid w:val="00F63293"/>
    <w:rsid w:val="00FC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428CC9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,Heading 2 Hidden,heading 2,h2,TOC1,H2,Título 2 Car1 Car Car Car Car Car,plain,l2,Header&#10;2,Header2"/>
    <w:basedOn w:val="Normal"/>
    <w:next w:val="Normal"/>
    <w:link w:val="Ttulo2Car1"/>
    <w:qFormat/>
    <w:rsid w:val="0081090D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2Car">
    <w:name w:val="Título 2 Car"/>
    <w:basedOn w:val="Fuentedeprrafopredeter"/>
    <w:uiPriority w:val="9"/>
    <w:semiHidden/>
    <w:rsid w:val="008109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,Heading 2 Hidden Car,heading 2 Car,h2 Car,TOC1 Car,H2 Car,Título 2 Car1 Car Car Car Car Car Car,plain Car,l2 Car,Header&#10;2 Car,Header2 Car"/>
    <w:link w:val="Ttulo2"/>
    <w:locked/>
    <w:rsid w:val="0081090D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Prrafodelista">
    <w:name w:val="List Paragraph"/>
    <w:aliases w:val="Bullet List,FooterText,numbered,Paragraphe de liste1,lp1,Característica Técnica,NORMAL,Elabora,Párrafo de lista11,Lista multicolor - Énfasis 11,Lista vistosa - Énfasis 13,Cuadrícula clara - Énfasis 31,列出段落,Foot,Bulletr List Paragraph,b1"/>
    <w:basedOn w:val="Normal"/>
    <w:link w:val="PrrafodelistaCar"/>
    <w:uiPriority w:val="34"/>
    <w:qFormat/>
    <w:rsid w:val="0081090D"/>
    <w:pPr>
      <w:ind w:left="708"/>
    </w:pPr>
    <w:rPr>
      <w:rFonts w:cs="Times New Roman"/>
      <w:lang w:val="x-none"/>
    </w:rPr>
  </w:style>
  <w:style w:type="character" w:customStyle="1" w:styleId="PrrafodelistaCar">
    <w:name w:val="Párrafo de lista Car"/>
    <w:aliases w:val="Bullet List Car,FooterText Car,numbered Car,Paragraphe de liste1 Car,lp1 Car,Característica Técnica Car,NORMAL Car,Elabora Car,Párrafo de lista11 Car,Lista multicolor - Énfasis 11 Car,Lista vistosa - Énfasis 13 Car,列出段落 Car,Foot Car"/>
    <w:link w:val="Prrafodelista"/>
    <w:uiPriority w:val="34"/>
    <w:qFormat/>
    <w:locked/>
    <w:rsid w:val="0081090D"/>
    <w:rPr>
      <w:rFonts w:ascii="Arial" w:eastAsia="Times New Roman" w:hAnsi="Arial" w:cs="Times New Roman"/>
      <w:sz w:val="24"/>
      <w:szCs w:val="24"/>
      <w:lang w:val="x-none" w:eastAsia="es-ES"/>
    </w:rPr>
  </w:style>
  <w:style w:type="paragraph" w:styleId="Sinespaciado">
    <w:name w:val="No Spacing"/>
    <w:uiPriority w:val="1"/>
    <w:qFormat/>
    <w:rsid w:val="00CD6F3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link w:val="DefaultCar"/>
    <w:qFormat/>
    <w:rsid w:val="00B621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B6212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101D15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Maria Alejandra Velosa Molano</cp:lastModifiedBy>
  <cp:revision>65</cp:revision>
  <dcterms:created xsi:type="dcterms:W3CDTF">2017-08-18T22:14:00Z</dcterms:created>
  <dcterms:modified xsi:type="dcterms:W3CDTF">2026-09-04T14:36:00Z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446877-064a-4923-8350-2d0c55de05ab_Enabled">
    <vt:lpwstr>true</vt:lpwstr>
  </property>
  <property fmtid="{D5CDD505-2E9C-101B-9397-08002B2CF9AE}" pid="3" name="MSIP_Label_87446877-064a-4923-8350-2d0c55de05ab_SetDate">
    <vt:lpwstr>2025-11-10T12:37:21Z</vt:lpwstr>
  </property>
  <property fmtid="{D5CDD505-2E9C-101B-9397-08002B2CF9AE}" pid="4" name="MSIP_Label_87446877-064a-4923-8350-2d0c55de05ab_Method">
    <vt:lpwstr>Standard</vt:lpwstr>
  </property>
  <property fmtid="{D5CDD505-2E9C-101B-9397-08002B2CF9AE}" pid="5" name="MSIP_Label_87446877-064a-4923-8350-2d0c55de05ab_Name">
    <vt:lpwstr>defa4170-0d19-0005-0001-bc88714345d2</vt:lpwstr>
  </property>
  <property fmtid="{D5CDD505-2E9C-101B-9397-08002B2CF9AE}" pid="6" name="MSIP_Label_87446877-064a-4923-8350-2d0c55de05ab_SiteId">
    <vt:lpwstr>94c5cb74-a49f-495d-925e-1a43c8297e06</vt:lpwstr>
  </property>
  <property fmtid="{D5CDD505-2E9C-101B-9397-08002B2CF9AE}" pid="7" name="MSIP_Label_87446877-064a-4923-8350-2d0c55de05ab_ActionId">
    <vt:lpwstr>87c44641-72f1-44ca-aadb-91010aa486c0</vt:lpwstr>
  </property>
  <property fmtid="{D5CDD505-2E9C-101B-9397-08002B2CF9AE}" pid="8" name="MSIP_Label_87446877-064a-4923-8350-2d0c55de05ab_ContentBits">
    <vt:lpwstr>0</vt:lpwstr>
  </property>
  <property fmtid="{D5CDD505-2E9C-101B-9397-08002B2CF9AE}" pid="9" name="MSIP_Label_87446877-064a-4923-8350-2d0c55de05ab_Tag">
    <vt:lpwstr>10, 3, 0, 1</vt:lpwstr>
  </property>
</Properties>
</file>