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proofErr w:type="spellStart"/>
      <w:r w:rsidR="005479BE" w:rsidRPr="00A517F5">
        <w:rPr>
          <w:rFonts w:ascii="Arial Narrow" w:hAnsi="Arial Narrow" w:cs="Arial"/>
          <w:b/>
          <w:bCs/>
          <w:sz w:val="24"/>
        </w:rPr>
        <w:t>N°</w:t>
      </w:r>
      <w:proofErr w:type="spellEnd"/>
      <w:r w:rsidR="005479BE" w:rsidRPr="00A517F5">
        <w:rPr>
          <w:rFonts w:ascii="Arial Narrow" w:hAnsi="Arial Narrow" w:cs="Arial"/>
          <w:b/>
          <w:bCs/>
          <w:sz w:val="24"/>
        </w:rPr>
        <w:t xml:space="preserve">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272794F1" w14:textId="5BB9DF2D" w:rsidR="00002DD8" w:rsidRPr="001E124D" w:rsidRDefault="000768D6" w:rsidP="00002DD8">
      <w:pPr>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w:t>
      </w:r>
      <w:proofErr w:type="spellStart"/>
      <w:r w:rsidR="003A1B35" w:rsidRPr="003A1B35">
        <w:rPr>
          <w:rFonts w:ascii="Arial Narrow" w:hAnsi="Arial Narrow" w:cs="Arial"/>
          <w:b/>
          <w:bCs/>
          <w:sz w:val="24"/>
          <w:szCs w:val="24"/>
        </w:rPr>
        <w:t>N°</w:t>
      </w:r>
      <w:proofErr w:type="spellEnd"/>
      <w:r w:rsidR="003A1B35" w:rsidRPr="003A1B35">
        <w:rPr>
          <w:rFonts w:ascii="Arial Narrow" w:hAnsi="Arial Narrow" w:cs="Arial"/>
          <w:b/>
          <w:bCs/>
          <w:sz w:val="24"/>
          <w:szCs w:val="24"/>
        </w:rPr>
        <w:t xml:space="preserve"> </w:t>
      </w:r>
      <w:r w:rsidR="00002DD8" w:rsidRPr="001E124D">
        <w:rPr>
          <w:rFonts w:ascii="Arial Narrow" w:hAnsi="Arial Narrow" w:cs="Arial"/>
          <w:b/>
          <w:bCs/>
          <w:sz w:val="24"/>
          <w:szCs w:val="24"/>
        </w:rPr>
        <w:t xml:space="preserve">. </w:t>
      </w:r>
      <w:r w:rsidR="001E124D" w:rsidRPr="001E124D">
        <w:rPr>
          <w:rFonts w:ascii="Arial Narrow" w:hAnsi="Arial Narrow" w:cs="Arial" w:hint="cs"/>
          <w:b/>
          <w:bCs/>
          <w:sz w:val="24"/>
          <w:szCs w:val="24"/>
        </w:rPr>
        <w:t xml:space="preserve">MC-219-CENACAVIACION-2026, CUYO OBJETO ES EL </w:t>
      </w:r>
      <w:r w:rsidR="001E124D" w:rsidRPr="001E124D">
        <w:rPr>
          <w:rFonts w:ascii="Arial Narrow" w:hAnsi="Arial Narrow" w:cs="Arial"/>
          <w:b/>
          <w:bCs/>
          <w:sz w:val="24"/>
          <w:szCs w:val="24"/>
        </w:rPr>
        <w:t>“</w:t>
      </w:r>
      <w:r w:rsidR="001E124D" w:rsidRPr="001E124D">
        <w:rPr>
          <w:rFonts w:ascii="Arial Narrow" w:hAnsi="Arial Narrow" w:cs="Arial" w:hint="cs"/>
          <w:b/>
          <w:bCs/>
          <w:sz w:val="24"/>
          <w:szCs w:val="24"/>
        </w:rPr>
        <w:t>SUMINISTRO DEL SERVICIO DE MANTENIMIENTO PREVENTIVO Y CORRECTIVO DE LA INFRAESTRUCTURA TECNOLÓGICA (EQUIPOS DE CÓMPUTO, UPS, RED LAN, SERVIDORES Y VIDEO WALL) PARA LA BRIGADA DE AVIACIÓN EJÉRCITO N</w:t>
      </w:r>
      <w:r w:rsidR="001E124D" w:rsidRPr="001E124D">
        <w:rPr>
          <w:rFonts w:ascii="Arial Narrow" w:hAnsi="Arial Narrow" w:cs="Arial"/>
          <w:b/>
          <w:bCs/>
          <w:sz w:val="24"/>
          <w:szCs w:val="24"/>
        </w:rPr>
        <w:t>o</w:t>
      </w:r>
      <w:r w:rsidR="001E124D" w:rsidRPr="001E124D">
        <w:rPr>
          <w:rFonts w:ascii="Arial Narrow" w:hAnsi="Arial Narrow" w:cs="Arial" w:hint="cs"/>
          <w:b/>
          <w:bCs/>
          <w:sz w:val="24"/>
          <w:szCs w:val="24"/>
        </w:rPr>
        <w:t>33</w:t>
      </w:r>
      <w:r w:rsidR="001E124D" w:rsidRPr="001E124D">
        <w:rPr>
          <w:rFonts w:ascii="Arial Narrow" w:hAnsi="Arial Narrow" w:cs="Arial"/>
          <w:b/>
          <w:bCs/>
          <w:sz w:val="24"/>
          <w:szCs w:val="24"/>
        </w:rPr>
        <w:t>”</w:t>
      </w: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679E1D13" w14:textId="294BF879" w:rsidR="00F639AE" w:rsidRDefault="00463D5F" w:rsidP="00002DD8">
      <w:pPr>
        <w:spacing w:line="240" w:lineRule="auto"/>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ESPECIFICACIONES TÉCNICAS DE OBLIGATORIO CUMPLIMIENTO</w:t>
      </w:r>
    </w:p>
    <w:p w14:paraId="43396384" w14:textId="77777777" w:rsidR="00002DD8" w:rsidRDefault="00002DD8" w:rsidP="00002DD8">
      <w:pPr>
        <w:spacing w:line="240" w:lineRule="auto"/>
        <w:jc w:val="both"/>
        <w:rPr>
          <w:rFonts w:ascii="Arial Narrow" w:eastAsia="Arial Narrow" w:hAnsi="Arial Narrow" w:cs="Arial Narrow"/>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49"/>
        <w:gridCol w:w="4714"/>
        <w:gridCol w:w="808"/>
        <w:gridCol w:w="1032"/>
        <w:gridCol w:w="1032"/>
      </w:tblGrid>
      <w:tr w:rsidR="001E124D" w:rsidRPr="00140BDE" w14:paraId="1C017F81" w14:textId="77777777" w:rsidTr="00B86F36">
        <w:trPr>
          <w:cantSplit/>
          <w:trHeight w:val="20"/>
        </w:trPr>
        <w:tc>
          <w:tcPr>
            <w:tcW w:w="5000" w:type="pct"/>
            <w:gridSpan w:val="6"/>
            <w:shd w:val="clear" w:color="000000" w:fill="D9D9D9"/>
            <w:vAlign w:val="center"/>
            <w:hideMark/>
          </w:tcPr>
          <w:p w14:paraId="25D5F415"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DESCRIPCIÓN: ACTIVOS FIJOS: </w:t>
            </w:r>
          </w:p>
        </w:tc>
      </w:tr>
      <w:tr w:rsidR="001E124D" w:rsidRPr="00140BDE" w14:paraId="134EF294" w14:textId="77777777" w:rsidTr="00B86F36">
        <w:trPr>
          <w:cantSplit/>
          <w:trHeight w:val="20"/>
        </w:trPr>
        <w:tc>
          <w:tcPr>
            <w:tcW w:w="5000" w:type="pct"/>
            <w:gridSpan w:val="6"/>
            <w:shd w:val="clear" w:color="000000" w:fill="D9D9D9"/>
            <w:vAlign w:val="center"/>
            <w:hideMark/>
          </w:tcPr>
          <w:p w14:paraId="00854259" w14:textId="77777777" w:rsidR="001E124D" w:rsidRPr="00140BDE" w:rsidRDefault="001E124D" w:rsidP="00B86F36">
            <w:pPr>
              <w:rPr>
                <w:rFonts w:ascii="Arial" w:hAnsi="Arial" w:cs="Arial"/>
                <w:b/>
                <w:bCs/>
                <w:color w:val="000000"/>
                <w:sz w:val="15"/>
                <w:szCs w:val="15"/>
              </w:rPr>
            </w:pPr>
            <w:r w:rsidRPr="00140BDE">
              <w:rPr>
                <w:rFonts w:ascii="Arial" w:hAnsi="Arial" w:cs="Arial"/>
                <w:b/>
                <w:bCs/>
                <w:color w:val="000000"/>
                <w:sz w:val="15"/>
                <w:szCs w:val="15"/>
              </w:rPr>
              <w:t>SERVICIOS DE MANTENIMIENTO, REPARACIÓN E INSTALACIÓN EMBRIAV33</w:t>
            </w:r>
          </w:p>
        </w:tc>
      </w:tr>
      <w:tr w:rsidR="001E124D" w:rsidRPr="00140BDE" w14:paraId="23DC460D" w14:textId="77777777" w:rsidTr="00B86F36">
        <w:trPr>
          <w:cantSplit/>
          <w:trHeight w:val="20"/>
        </w:trPr>
        <w:tc>
          <w:tcPr>
            <w:tcW w:w="5000" w:type="pct"/>
            <w:gridSpan w:val="6"/>
            <w:shd w:val="clear" w:color="000000" w:fill="F2F2F2"/>
            <w:vAlign w:val="center"/>
            <w:hideMark/>
          </w:tcPr>
          <w:p w14:paraId="56BCCB9E"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DESCRIPCIÓN:   SERVICIO MANTENIMIENTO, REPARACIÓN E INSTALACIÓN TECNOLOGIA COMPUTO</w:t>
            </w:r>
          </w:p>
        </w:tc>
      </w:tr>
      <w:tr w:rsidR="001E124D" w:rsidRPr="00140BDE" w14:paraId="4F85AF3B" w14:textId="77777777" w:rsidTr="00B86F36">
        <w:trPr>
          <w:cantSplit/>
          <w:trHeight w:val="20"/>
        </w:trPr>
        <w:tc>
          <w:tcPr>
            <w:tcW w:w="3484" w:type="pct"/>
            <w:gridSpan w:val="3"/>
            <w:shd w:val="clear" w:color="000000" w:fill="D9D9D9"/>
            <w:vAlign w:val="center"/>
            <w:hideMark/>
          </w:tcPr>
          <w:p w14:paraId="54783431"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 xml:space="preserve">CLASIFICADOR POR OBJETO DEL GASTO </w:t>
            </w:r>
          </w:p>
        </w:tc>
        <w:tc>
          <w:tcPr>
            <w:tcW w:w="1516" w:type="pct"/>
            <w:gridSpan w:val="3"/>
            <w:shd w:val="clear" w:color="000000" w:fill="D9D9D9"/>
            <w:vAlign w:val="center"/>
            <w:hideMark/>
          </w:tcPr>
          <w:p w14:paraId="227722FB"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NOMBRE CUENTA</w:t>
            </w:r>
          </w:p>
        </w:tc>
      </w:tr>
      <w:tr w:rsidR="001E124D" w:rsidRPr="00140BDE" w14:paraId="2F97B545" w14:textId="77777777" w:rsidTr="00B86F36">
        <w:trPr>
          <w:cantSplit/>
          <w:trHeight w:val="20"/>
        </w:trPr>
        <w:tc>
          <w:tcPr>
            <w:tcW w:w="3484" w:type="pct"/>
            <w:gridSpan w:val="3"/>
            <w:shd w:val="clear" w:color="000000" w:fill="D9D9D9"/>
            <w:noWrap/>
            <w:vAlign w:val="center"/>
            <w:hideMark/>
          </w:tcPr>
          <w:p w14:paraId="56A03F2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A 02-02-02-008-007</w:t>
            </w:r>
          </w:p>
        </w:tc>
        <w:tc>
          <w:tcPr>
            <w:tcW w:w="1516" w:type="pct"/>
            <w:gridSpan w:val="3"/>
            <w:shd w:val="clear" w:color="000000" w:fill="D9D9D9"/>
            <w:vAlign w:val="center"/>
            <w:hideMark/>
          </w:tcPr>
          <w:p w14:paraId="5CA48BE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SERVICIOS DE MANTENIMIENTO, REPARACIÓN E INSTALACIÓN (EXCEPTO SERVICIOS DE CONSTRUCCIÓN)</w:t>
            </w:r>
          </w:p>
        </w:tc>
      </w:tr>
      <w:tr w:rsidR="001E124D" w:rsidRPr="00140BDE" w14:paraId="5608EA87" w14:textId="77777777" w:rsidTr="00B86F36">
        <w:trPr>
          <w:cantSplit/>
          <w:trHeight w:val="20"/>
        </w:trPr>
        <w:tc>
          <w:tcPr>
            <w:tcW w:w="171" w:type="pct"/>
            <w:shd w:val="clear" w:color="auto" w:fill="auto"/>
            <w:textDirection w:val="btLr"/>
            <w:vAlign w:val="center"/>
            <w:hideMark/>
          </w:tcPr>
          <w:p w14:paraId="6A11F32D"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ITEM</w:t>
            </w:r>
          </w:p>
        </w:tc>
        <w:tc>
          <w:tcPr>
            <w:tcW w:w="423" w:type="pct"/>
            <w:shd w:val="clear" w:color="auto" w:fill="auto"/>
            <w:vAlign w:val="center"/>
            <w:hideMark/>
          </w:tcPr>
          <w:p w14:paraId="4DAB00C1"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CÓDIGO DANE</w:t>
            </w:r>
          </w:p>
        </w:tc>
        <w:tc>
          <w:tcPr>
            <w:tcW w:w="2890" w:type="pct"/>
            <w:shd w:val="clear" w:color="auto" w:fill="auto"/>
            <w:vAlign w:val="center"/>
            <w:hideMark/>
          </w:tcPr>
          <w:p w14:paraId="3448CC2C"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 xml:space="preserve">DESCRIPCIÓN DEL BIEN Y/O SERVICIO </w:t>
            </w:r>
          </w:p>
        </w:tc>
        <w:tc>
          <w:tcPr>
            <w:tcW w:w="379" w:type="pct"/>
            <w:shd w:val="clear" w:color="auto" w:fill="auto"/>
            <w:vAlign w:val="center"/>
            <w:hideMark/>
          </w:tcPr>
          <w:p w14:paraId="67CD8894"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UNSPSC (CCE)</w:t>
            </w:r>
          </w:p>
        </w:tc>
        <w:tc>
          <w:tcPr>
            <w:tcW w:w="530" w:type="pct"/>
            <w:shd w:val="clear" w:color="auto" w:fill="auto"/>
            <w:vAlign w:val="center"/>
            <w:hideMark/>
          </w:tcPr>
          <w:p w14:paraId="52FD7260"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CÓDIGO MATERIAL SAP (OPCIONAL)</w:t>
            </w:r>
          </w:p>
        </w:tc>
        <w:tc>
          <w:tcPr>
            <w:tcW w:w="606" w:type="pct"/>
            <w:shd w:val="clear" w:color="auto" w:fill="auto"/>
            <w:vAlign w:val="center"/>
            <w:hideMark/>
          </w:tcPr>
          <w:p w14:paraId="6019BA32" w14:textId="77777777" w:rsidR="001E124D" w:rsidRPr="00140BDE" w:rsidRDefault="001E124D" w:rsidP="00B86F36">
            <w:pPr>
              <w:jc w:val="center"/>
              <w:rPr>
                <w:rFonts w:ascii="Arial" w:hAnsi="Arial" w:cs="Arial"/>
                <w:b/>
                <w:bCs/>
                <w:color w:val="000000"/>
                <w:sz w:val="15"/>
                <w:szCs w:val="15"/>
              </w:rPr>
            </w:pPr>
            <w:r w:rsidRPr="00140BDE">
              <w:rPr>
                <w:rFonts w:ascii="Arial" w:hAnsi="Arial" w:cs="Arial"/>
                <w:b/>
                <w:bCs/>
                <w:color w:val="000000"/>
                <w:sz w:val="15"/>
                <w:szCs w:val="15"/>
              </w:rPr>
              <w:t>CÓDIGO OTAN - NOC (OPCIONAL)</w:t>
            </w:r>
          </w:p>
        </w:tc>
      </w:tr>
      <w:tr w:rsidR="001E124D" w:rsidRPr="00140BDE" w14:paraId="3C5F1C9A" w14:textId="77777777" w:rsidTr="00B86F36">
        <w:trPr>
          <w:cantSplit/>
          <w:trHeight w:val="20"/>
        </w:trPr>
        <w:tc>
          <w:tcPr>
            <w:tcW w:w="171" w:type="pct"/>
            <w:shd w:val="clear" w:color="000000" w:fill="FFFFFF"/>
            <w:vAlign w:val="center"/>
            <w:hideMark/>
          </w:tcPr>
          <w:p w14:paraId="2F1A192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1</w:t>
            </w:r>
          </w:p>
        </w:tc>
        <w:tc>
          <w:tcPr>
            <w:tcW w:w="423" w:type="pct"/>
            <w:shd w:val="clear" w:color="000000" w:fill="FFFFFF"/>
            <w:vAlign w:val="center"/>
            <w:hideMark/>
          </w:tcPr>
          <w:p w14:paraId="1742E9E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7D13C709"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PREVENTIVO DE COMPUTADORA DE ESCRITORIO</w:t>
            </w:r>
            <w:r w:rsidRPr="00140BDE">
              <w:rPr>
                <w:rFonts w:ascii="Arial" w:hAnsi="Arial" w:cs="Arial"/>
                <w:color w:val="000000"/>
                <w:sz w:val="15"/>
                <w:szCs w:val="15"/>
              </w:rPr>
              <w:br/>
              <w:t xml:space="preserve">Mantenimiento físico del equipo, limpieza de partes internas, eliminar suciedad, limpiar extractores, </w:t>
            </w:r>
            <w:r w:rsidRPr="00140BDE">
              <w:rPr>
                <w:rFonts w:ascii="Arial" w:hAnsi="Arial" w:cs="Arial"/>
                <w:color w:val="000000"/>
                <w:sz w:val="15"/>
                <w:szCs w:val="15"/>
              </w:rPr>
              <w:br/>
              <w:t>-Se debe realizar una la limpieza superficial del equipo, se verifica que no esté energizado, y se retiran las tapas, dicho procedimiento debe ser realizado haciendo uso de una manilla antiestática, con el fin de proteger los componentes electrónicos del equipo, luego de retirar las tapas protectoras del equipo, se procede a inmovilizar los extractores de calor con el fin de evitar inducción de energía que pueda generar daños al equipo, se realiza la limpieza interna del hardware con las herramientas que apliquen ( sopladora, limpia contactos, isopos o brocha para polvo)</w:t>
            </w:r>
            <w:r w:rsidRPr="00140BDE">
              <w:rPr>
                <w:rFonts w:ascii="Arial" w:hAnsi="Arial" w:cs="Arial"/>
                <w:color w:val="000000"/>
                <w:sz w:val="15"/>
                <w:szCs w:val="15"/>
              </w:rPr>
              <w:br/>
              <w:t>-Revisión del estado del hardware: se verifican los componentes, con el fin de identificar componentes electrónicos o cables de conexión en mal estado, se lubrican las partes móviles con productos especializados para este procedimiento se procede a verificar el correcto estado del equipo y se cierra nuevamente.</w:t>
            </w:r>
          </w:p>
        </w:tc>
        <w:tc>
          <w:tcPr>
            <w:tcW w:w="379" w:type="pct"/>
            <w:shd w:val="clear" w:color="000000" w:fill="FFFFFF"/>
            <w:vAlign w:val="center"/>
            <w:hideMark/>
          </w:tcPr>
          <w:p w14:paraId="7AC7A41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57EF286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0CEEB33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592010D6" w14:textId="77777777" w:rsidTr="00B86F36">
        <w:trPr>
          <w:cantSplit/>
          <w:trHeight w:val="20"/>
        </w:trPr>
        <w:tc>
          <w:tcPr>
            <w:tcW w:w="171" w:type="pct"/>
            <w:shd w:val="clear" w:color="000000" w:fill="FFFFFF"/>
            <w:vAlign w:val="center"/>
            <w:hideMark/>
          </w:tcPr>
          <w:p w14:paraId="27D919F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w:t>
            </w:r>
          </w:p>
        </w:tc>
        <w:tc>
          <w:tcPr>
            <w:tcW w:w="423" w:type="pct"/>
            <w:shd w:val="clear" w:color="000000" w:fill="FFFFFF"/>
            <w:vAlign w:val="center"/>
            <w:hideMark/>
          </w:tcPr>
          <w:p w14:paraId="4EC4C56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6DD70478"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PREVENTIVO DE IMPRESORA LASER GAMA MEDIA</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eliminar suciedad, Mantenimiento Bandeja de Papel y verificación de funcionamiento del sistema de arrastre cuando aplique</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379" w:type="pct"/>
            <w:shd w:val="clear" w:color="000000" w:fill="FFFFFF"/>
            <w:vAlign w:val="center"/>
            <w:hideMark/>
          </w:tcPr>
          <w:p w14:paraId="6CD364E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04D3E9B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50B8B5B7"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1399DE5F" w14:textId="77777777" w:rsidTr="00B86F36">
        <w:trPr>
          <w:cantSplit/>
          <w:trHeight w:val="20"/>
        </w:trPr>
        <w:tc>
          <w:tcPr>
            <w:tcW w:w="171" w:type="pct"/>
            <w:shd w:val="clear" w:color="000000" w:fill="FFFFFF"/>
            <w:vAlign w:val="center"/>
            <w:hideMark/>
          </w:tcPr>
          <w:p w14:paraId="3E32B60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3</w:t>
            </w:r>
          </w:p>
        </w:tc>
        <w:tc>
          <w:tcPr>
            <w:tcW w:w="423" w:type="pct"/>
            <w:shd w:val="clear" w:color="000000" w:fill="FFFFFF"/>
            <w:vAlign w:val="center"/>
            <w:hideMark/>
          </w:tcPr>
          <w:p w14:paraId="3A7E5E5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1CF739F5"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PREVENTIVO DE IMPRESORA LASER GAMA ALTA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eliminar suciedad, Mantenimiento Bandeja de Papel y Rodillos y verificación de funcionamiento del sistema de arrastre cuando aplique</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379" w:type="pct"/>
            <w:shd w:val="clear" w:color="000000" w:fill="FFFFFF"/>
            <w:vAlign w:val="center"/>
            <w:hideMark/>
          </w:tcPr>
          <w:p w14:paraId="53771E8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1BDA250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1ACBB2D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BCD7035" w14:textId="77777777" w:rsidTr="00B86F36">
        <w:trPr>
          <w:cantSplit/>
          <w:trHeight w:val="20"/>
        </w:trPr>
        <w:tc>
          <w:tcPr>
            <w:tcW w:w="171" w:type="pct"/>
            <w:shd w:val="clear" w:color="auto" w:fill="auto"/>
            <w:vAlign w:val="center"/>
            <w:hideMark/>
          </w:tcPr>
          <w:p w14:paraId="10F48F5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4</w:t>
            </w:r>
          </w:p>
        </w:tc>
        <w:tc>
          <w:tcPr>
            <w:tcW w:w="423" w:type="pct"/>
            <w:shd w:val="clear" w:color="auto" w:fill="auto"/>
            <w:vAlign w:val="center"/>
            <w:hideMark/>
          </w:tcPr>
          <w:p w14:paraId="112B081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3AE24940"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MANTENIMIENTO PREVENTIVO DE IMPRESORA DE INYECCION DE TINTA MULTIFUNCIONAL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Mantenimiento de Bandeja, Tintas, sistema de inyección, Rodillos.</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379" w:type="pct"/>
            <w:shd w:val="clear" w:color="auto" w:fill="auto"/>
            <w:vAlign w:val="center"/>
            <w:hideMark/>
          </w:tcPr>
          <w:p w14:paraId="1620EF8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0890AD6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3159598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EC176BB" w14:textId="77777777" w:rsidTr="00B86F36">
        <w:trPr>
          <w:cantSplit/>
          <w:trHeight w:val="20"/>
        </w:trPr>
        <w:tc>
          <w:tcPr>
            <w:tcW w:w="171" w:type="pct"/>
            <w:shd w:val="clear" w:color="auto" w:fill="auto"/>
            <w:vAlign w:val="center"/>
            <w:hideMark/>
          </w:tcPr>
          <w:p w14:paraId="2356700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5</w:t>
            </w:r>
          </w:p>
        </w:tc>
        <w:tc>
          <w:tcPr>
            <w:tcW w:w="423" w:type="pct"/>
            <w:shd w:val="clear" w:color="auto" w:fill="auto"/>
            <w:vAlign w:val="center"/>
            <w:hideMark/>
          </w:tcPr>
          <w:p w14:paraId="4613AC8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7BCEB2E5"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PREVENTIVO  DE UPS BAJA CAPACIDAD : menor o igual a </w:t>
            </w:r>
            <w:r w:rsidRPr="00140BDE">
              <w:rPr>
                <w:rFonts w:ascii="Arial" w:hAnsi="Arial" w:cs="Arial"/>
                <w:color w:val="2F75B5"/>
                <w:sz w:val="15"/>
                <w:szCs w:val="15"/>
              </w:rPr>
              <w:t>10 KVA</w:t>
            </w:r>
            <w:r w:rsidRPr="00140BDE">
              <w:rPr>
                <w:rFonts w:ascii="Arial" w:hAnsi="Arial" w:cs="Arial"/>
                <w:color w:val="000000"/>
                <w:sz w:val="15"/>
                <w:szCs w:val="15"/>
              </w:rPr>
              <w:br/>
            </w:r>
            <w:r w:rsidRPr="00140BDE">
              <w:rPr>
                <w:rFonts w:ascii="Arial" w:hAnsi="Arial" w:cs="Arial"/>
                <w:color w:val="000000"/>
                <w:sz w:val="15"/>
                <w:szCs w:val="15"/>
              </w:rPr>
              <w:br/>
              <w:t>Mantenimiento físico y lógico, Limpieza  interna y externa, Ajuste de tornillería, Limpieza de baterías General, Medición de Voltaje y prueba de carga y descarga del banco, diagnóstico del banco de baterías y tarjetas</w:t>
            </w:r>
          </w:p>
        </w:tc>
        <w:tc>
          <w:tcPr>
            <w:tcW w:w="379" w:type="pct"/>
            <w:shd w:val="clear" w:color="auto" w:fill="auto"/>
            <w:vAlign w:val="center"/>
            <w:hideMark/>
          </w:tcPr>
          <w:p w14:paraId="43B2050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1F78F2A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7E02DC1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21BDB3FE" w14:textId="77777777" w:rsidTr="00B86F36">
        <w:trPr>
          <w:cantSplit/>
          <w:trHeight w:val="20"/>
        </w:trPr>
        <w:tc>
          <w:tcPr>
            <w:tcW w:w="171" w:type="pct"/>
            <w:shd w:val="clear" w:color="auto" w:fill="auto"/>
            <w:vAlign w:val="center"/>
            <w:hideMark/>
          </w:tcPr>
          <w:p w14:paraId="6EF4B5D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6</w:t>
            </w:r>
          </w:p>
        </w:tc>
        <w:tc>
          <w:tcPr>
            <w:tcW w:w="423" w:type="pct"/>
            <w:shd w:val="clear" w:color="auto" w:fill="auto"/>
            <w:vAlign w:val="center"/>
            <w:hideMark/>
          </w:tcPr>
          <w:p w14:paraId="3CF0745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6FAAE2EC"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PREVENTIVO DE UPS DE MEDIA CAPACIDAD: mayor a 10KVA y menor o igual a 30KVA</w:t>
            </w:r>
            <w:r w:rsidRPr="00140BDE">
              <w:rPr>
                <w:rFonts w:ascii="Arial" w:hAnsi="Arial" w:cs="Arial"/>
                <w:color w:val="000000"/>
                <w:sz w:val="15"/>
                <w:szCs w:val="15"/>
              </w:rPr>
              <w:br/>
            </w:r>
            <w:r w:rsidRPr="00140BDE">
              <w:rPr>
                <w:rFonts w:ascii="Arial" w:hAnsi="Arial" w:cs="Arial"/>
                <w:color w:val="000000"/>
                <w:sz w:val="15"/>
                <w:szCs w:val="15"/>
              </w:rPr>
              <w:br/>
              <w:t>Mantenimiento físico, Limpieza básica interna y externa, Ajuste de tornillería, Limpieza de baterías (Individual), Medición de Voltaje IN/OUT, Medición de Frecuencia Bypass,  repartición de Corriente, Medición de Temperatura, prueba de carga y descarga del banco de baterías, verificación de funcionamiento de componentes electrónicos y de control.</w:t>
            </w:r>
          </w:p>
        </w:tc>
        <w:tc>
          <w:tcPr>
            <w:tcW w:w="379" w:type="pct"/>
            <w:shd w:val="clear" w:color="auto" w:fill="auto"/>
            <w:vAlign w:val="center"/>
            <w:hideMark/>
          </w:tcPr>
          <w:p w14:paraId="09D06AF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1BA4BA6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198F18F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3C8290E" w14:textId="77777777" w:rsidTr="00B86F36">
        <w:trPr>
          <w:cantSplit/>
          <w:trHeight w:val="20"/>
        </w:trPr>
        <w:tc>
          <w:tcPr>
            <w:tcW w:w="171" w:type="pct"/>
            <w:shd w:val="clear" w:color="auto" w:fill="auto"/>
            <w:vAlign w:val="center"/>
            <w:hideMark/>
          </w:tcPr>
          <w:p w14:paraId="05AEDF3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w:t>
            </w:r>
          </w:p>
        </w:tc>
        <w:tc>
          <w:tcPr>
            <w:tcW w:w="423" w:type="pct"/>
            <w:shd w:val="clear" w:color="auto" w:fill="auto"/>
            <w:vAlign w:val="center"/>
            <w:hideMark/>
          </w:tcPr>
          <w:p w14:paraId="20B5B61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761869C6"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PREVENTIVO DE UPS DE ALTA  CAPACIDAD: mayor a 30 KVA y menor o igual a 60 KVA</w:t>
            </w:r>
            <w:r w:rsidRPr="00140BDE">
              <w:rPr>
                <w:rFonts w:ascii="Arial" w:hAnsi="Arial" w:cs="Arial"/>
                <w:color w:val="000000"/>
                <w:sz w:val="15"/>
                <w:szCs w:val="15"/>
              </w:rPr>
              <w:br/>
            </w:r>
            <w:r w:rsidRPr="00140BDE">
              <w:rPr>
                <w:rFonts w:ascii="Arial" w:hAnsi="Arial" w:cs="Arial"/>
                <w:color w:val="000000"/>
                <w:sz w:val="15"/>
                <w:szCs w:val="15"/>
              </w:rPr>
              <w:br/>
              <w:t>Mantenimiento físico, Limpieza básica interna y externa, Ajuste de tornillería, Limpieza de baterías (Individual), Medición de Voltaje IN/OUT, Medición de Frecuencia Bypass,  repartición de Corriente, Medición de Temperatura, Medición de Corriente, Mantenimiento paneles de Control, Ajustes y mediciones del Inversor, Revisión de Disipadores o Sistema de Ventilación, prueba de carga y descarga del banco de baterías, verificación de funcionamiento de componentes electrónicos y de control.</w:t>
            </w:r>
          </w:p>
        </w:tc>
        <w:tc>
          <w:tcPr>
            <w:tcW w:w="379" w:type="pct"/>
            <w:shd w:val="clear" w:color="auto" w:fill="auto"/>
            <w:vAlign w:val="center"/>
            <w:hideMark/>
          </w:tcPr>
          <w:p w14:paraId="219EB8B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6120C14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40A2E21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2093A3A0" w14:textId="77777777" w:rsidTr="00B86F36">
        <w:trPr>
          <w:cantSplit/>
          <w:trHeight w:val="20"/>
        </w:trPr>
        <w:tc>
          <w:tcPr>
            <w:tcW w:w="171" w:type="pct"/>
            <w:shd w:val="clear" w:color="000000" w:fill="FFFFFF"/>
            <w:vAlign w:val="center"/>
            <w:hideMark/>
          </w:tcPr>
          <w:p w14:paraId="70DBC75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w:t>
            </w:r>
          </w:p>
        </w:tc>
        <w:tc>
          <w:tcPr>
            <w:tcW w:w="423" w:type="pct"/>
            <w:shd w:val="clear" w:color="000000" w:fill="FFFFFF"/>
            <w:vAlign w:val="center"/>
            <w:hideMark/>
          </w:tcPr>
          <w:p w14:paraId="3A7C2D5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48E4A532"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MANTENIMIENTO PREVENTIVO DE  ESCANER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eliminar suciedad, revisión de Cristal  cuando aplique, revisión de kit de arrastre, limpieza de rodillos</w:t>
            </w:r>
            <w:r w:rsidRPr="00140BDE">
              <w:rPr>
                <w:rFonts w:ascii="Arial" w:hAnsi="Arial" w:cs="Arial"/>
                <w:color w:val="000000"/>
                <w:sz w:val="15"/>
                <w:szCs w:val="15"/>
              </w:rPr>
              <w:br/>
            </w:r>
            <w:r w:rsidRPr="00140BDE">
              <w:rPr>
                <w:rFonts w:ascii="Arial" w:hAnsi="Arial" w:cs="Arial"/>
                <w:color w:val="000000"/>
                <w:sz w:val="15"/>
                <w:szCs w:val="15"/>
              </w:rPr>
              <w:br/>
              <w:t>-Desconectar el escáner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el escáner, se validan las piezas móviles, se limpian y se lubrican</w:t>
            </w:r>
            <w:r w:rsidRPr="00140BDE">
              <w:rPr>
                <w:rFonts w:ascii="Arial" w:hAnsi="Arial" w:cs="Arial"/>
                <w:color w:val="000000"/>
                <w:sz w:val="15"/>
                <w:szCs w:val="15"/>
              </w:rPr>
              <w:br/>
              <w:t xml:space="preserve">-Verifica el funcionamiento del sistema de engranes se retiran y verifican lo rodillos y las guías de papel. </w:t>
            </w:r>
            <w:r w:rsidRPr="00140BDE">
              <w:rPr>
                <w:rFonts w:ascii="Arial" w:hAnsi="Arial" w:cs="Arial"/>
                <w:color w:val="000000"/>
                <w:sz w:val="15"/>
                <w:szCs w:val="15"/>
              </w:rPr>
              <w:br/>
              <w:t>-Se limpian las lámparas y los espejos.</w:t>
            </w:r>
            <w:r w:rsidRPr="00140BDE">
              <w:rPr>
                <w:rFonts w:ascii="Arial" w:hAnsi="Arial" w:cs="Arial"/>
                <w:color w:val="000000"/>
                <w:sz w:val="15"/>
                <w:szCs w:val="15"/>
              </w:rPr>
              <w:br/>
              <w:t xml:space="preserve">-Se procede a realizar verificación del proceso escaneo, </w:t>
            </w:r>
            <w:r w:rsidRPr="00140BDE">
              <w:rPr>
                <w:rFonts w:ascii="Arial" w:hAnsi="Arial" w:cs="Arial"/>
                <w:color w:val="000000"/>
                <w:sz w:val="15"/>
                <w:szCs w:val="15"/>
              </w:rPr>
              <w:br/>
              <w:t>-Se verifica la correcta instalación del escáner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el escáner y se realiza un escaneo de verificación</w:t>
            </w:r>
          </w:p>
        </w:tc>
        <w:tc>
          <w:tcPr>
            <w:tcW w:w="379" w:type="pct"/>
            <w:shd w:val="clear" w:color="000000" w:fill="FFFFFF"/>
            <w:vAlign w:val="center"/>
            <w:hideMark/>
          </w:tcPr>
          <w:p w14:paraId="06A23E4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193C6F8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3E8F754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A687771" w14:textId="77777777" w:rsidTr="00B86F36">
        <w:trPr>
          <w:cantSplit/>
          <w:trHeight w:val="20"/>
        </w:trPr>
        <w:tc>
          <w:tcPr>
            <w:tcW w:w="171" w:type="pct"/>
            <w:shd w:val="clear" w:color="000000" w:fill="FFFFFF"/>
            <w:vAlign w:val="center"/>
            <w:hideMark/>
          </w:tcPr>
          <w:p w14:paraId="5AF901B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9</w:t>
            </w:r>
          </w:p>
        </w:tc>
        <w:tc>
          <w:tcPr>
            <w:tcW w:w="423" w:type="pct"/>
            <w:shd w:val="clear" w:color="000000" w:fill="FFFFFF"/>
            <w:vAlign w:val="center"/>
            <w:hideMark/>
          </w:tcPr>
          <w:p w14:paraId="1DC4E75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25EAA342"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PREVENTIVO  DE PC PORTATIL</w:t>
            </w:r>
            <w:r w:rsidRPr="00140BDE">
              <w:rPr>
                <w:rFonts w:ascii="Arial" w:hAnsi="Arial" w:cs="Arial"/>
                <w:color w:val="000000"/>
                <w:sz w:val="15"/>
                <w:szCs w:val="15"/>
              </w:rPr>
              <w:br/>
            </w:r>
            <w:r w:rsidRPr="00140BDE">
              <w:rPr>
                <w:rFonts w:ascii="Arial" w:hAnsi="Arial" w:cs="Arial"/>
                <w:color w:val="000000"/>
                <w:sz w:val="15"/>
                <w:szCs w:val="15"/>
              </w:rPr>
              <w:br/>
              <w:t>Mantenimiento físico y lógico del equipo, limpieza Pantalla y Teclado, Revisión de Calentamiento, Mantenimiento de Disco duro, verificación de funcionamiento de partes ( memoria, disco, puertos, tarjetas, pantalla, teclado)</w:t>
            </w:r>
            <w:r w:rsidRPr="00140BDE">
              <w:rPr>
                <w:rFonts w:ascii="Arial" w:hAnsi="Arial" w:cs="Arial"/>
                <w:color w:val="000000"/>
                <w:sz w:val="15"/>
                <w:szCs w:val="15"/>
              </w:rPr>
              <w:br/>
              <w:t>-Se debe realizar una la limpieza superficial del equipo, se verifica que no esté energizado, se retiran las tapas y la batería, dicho procedimiento debe ser realizado haciendo uso de una manilla antiestática, con el fin de proteger los componentes electrónicos del equipo, luego de retirar las tapas protectoras del equipo se procede a inmovilizar los extractores de calor con el fin de evitar inducción de energía que pueda generar daños al equipo se realiza la limpieza interna del hardware con las herramientas que apliquen ( sopladora, limpia contactos, isopos o brocha para polvo)</w:t>
            </w:r>
            <w:r w:rsidRPr="00140BDE">
              <w:rPr>
                <w:rFonts w:ascii="Arial" w:hAnsi="Arial" w:cs="Arial"/>
                <w:color w:val="000000"/>
                <w:sz w:val="15"/>
                <w:szCs w:val="15"/>
              </w:rPr>
              <w:br/>
              <w:t>-Revisión del estado del hardware: se verifican los componentes, con el fin de identificar componentes electrónicos o cables de conexión en mal estado, se lubrican las partes móviles con productos especializados para este procedimiento se procede a verificar el correcto estado del equipo y se cierra nuevamente.</w:t>
            </w:r>
          </w:p>
        </w:tc>
        <w:tc>
          <w:tcPr>
            <w:tcW w:w="379" w:type="pct"/>
            <w:shd w:val="clear" w:color="000000" w:fill="FFFFFF"/>
            <w:vAlign w:val="center"/>
            <w:hideMark/>
          </w:tcPr>
          <w:p w14:paraId="3585E17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6C2828F6"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5BB85A2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72A57AC9" w14:textId="77777777" w:rsidTr="00B86F36">
        <w:trPr>
          <w:cantSplit/>
          <w:trHeight w:val="438"/>
        </w:trPr>
        <w:tc>
          <w:tcPr>
            <w:tcW w:w="171" w:type="pct"/>
            <w:vMerge w:val="restart"/>
            <w:shd w:val="clear" w:color="000000" w:fill="FFFFFF"/>
            <w:vAlign w:val="center"/>
            <w:hideMark/>
          </w:tcPr>
          <w:p w14:paraId="24BB170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10</w:t>
            </w:r>
          </w:p>
        </w:tc>
        <w:tc>
          <w:tcPr>
            <w:tcW w:w="423" w:type="pct"/>
            <w:vMerge w:val="restart"/>
            <w:shd w:val="clear" w:color="000000" w:fill="FFFFFF"/>
            <w:vAlign w:val="center"/>
            <w:hideMark/>
          </w:tcPr>
          <w:p w14:paraId="386E1286"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vMerge w:val="restart"/>
            <w:shd w:val="clear" w:color="000000" w:fill="FFFFFF"/>
            <w:hideMark/>
          </w:tcPr>
          <w:p w14:paraId="71C96901"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PREVENTIVO SERVIDOR</w:t>
            </w:r>
            <w:r w:rsidRPr="00140BDE">
              <w:rPr>
                <w:rFonts w:ascii="Arial" w:hAnsi="Arial" w:cs="Arial"/>
                <w:color w:val="000000"/>
                <w:sz w:val="15"/>
                <w:szCs w:val="15"/>
              </w:rPr>
              <w:br/>
            </w:r>
            <w:r w:rsidRPr="00140BDE">
              <w:rPr>
                <w:rFonts w:ascii="Arial" w:hAnsi="Arial" w:cs="Arial"/>
                <w:color w:val="000000"/>
                <w:sz w:val="15"/>
                <w:szCs w:val="15"/>
              </w:rPr>
              <w:br/>
            </w:r>
            <w:r w:rsidRPr="00140BDE">
              <w:rPr>
                <w:rFonts w:ascii="Arial" w:hAnsi="Arial" w:cs="Arial"/>
                <w:color w:val="000000"/>
                <w:sz w:val="15"/>
                <w:szCs w:val="15"/>
              </w:rPr>
              <w:lastRenderedPageBreak/>
              <w:t xml:space="preserve">Verificación de funcionamiento, verificación de arreglo lógico de discos y RAID, verificación de integridad de los arreglos, pruebas de reconstrucción, verificación de funcionamiento de fuentes, extractores y componentes internos principales ( memoria, procesador, discos, caché, puertos de red), verificación de parches de seguridad y actualizaciones aplicables. </w:t>
            </w:r>
            <w:r w:rsidRPr="00140BDE">
              <w:rPr>
                <w:rFonts w:ascii="Arial" w:hAnsi="Arial" w:cs="Arial"/>
                <w:color w:val="000000"/>
                <w:sz w:val="15"/>
                <w:szCs w:val="15"/>
              </w:rPr>
              <w:br/>
            </w:r>
            <w:r w:rsidRPr="00140BDE">
              <w:rPr>
                <w:rFonts w:ascii="Arial" w:hAnsi="Arial" w:cs="Arial"/>
                <w:color w:val="000000"/>
                <w:sz w:val="15"/>
                <w:szCs w:val="15"/>
              </w:rPr>
              <w:br/>
              <w:t>Procedimiento :</w:t>
            </w:r>
            <w:r w:rsidRPr="00140BDE">
              <w:rPr>
                <w:rFonts w:ascii="Arial" w:hAnsi="Arial" w:cs="Arial"/>
                <w:color w:val="000000"/>
                <w:sz w:val="15"/>
                <w:szCs w:val="15"/>
              </w:rPr>
              <w:br/>
            </w:r>
            <w:r w:rsidRPr="00140BDE">
              <w:rPr>
                <w:rFonts w:ascii="Arial" w:hAnsi="Arial" w:cs="Arial"/>
                <w:color w:val="000000"/>
                <w:sz w:val="15"/>
                <w:szCs w:val="15"/>
              </w:rPr>
              <w:br/>
              <w:t>Se debe identificar previamente al mantenimiento el modelo del equipo, el número de serie y se debe consultar el estado de soporte del mismo.</w:t>
            </w:r>
            <w:r w:rsidRPr="00140BDE">
              <w:rPr>
                <w:rFonts w:ascii="Arial" w:hAnsi="Arial" w:cs="Arial"/>
                <w:color w:val="000000"/>
                <w:sz w:val="15"/>
                <w:szCs w:val="15"/>
              </w:rPr>
              <w:br/>
              <w:t>Se debe realizar un apagado de confianza en compañía del personal administrador del servidor, con el fin de validar el correcto funcionamiento del mismo.</w:t>
            </w:r>
            <w:r w:rsidRPr="00140BDE">
              <w:rPr>
                <w:rFonts w:ascii="Arial" w:hAnsi="Arial" w:cs="Arial"/>
                <w:color w:val="000000"/>
                <w:sz w:val="15"/>
                <w:szCs w:val="15"/>
              </w:rPr>
              <w:br/>
              <w:t>Se debe solicitar autorización por escrito al personal administrador del servidor con el fin de validar el correcto funcionamiento del mismo, quien debe proponer la ventana de mantenimiento para ser concertada con el contratista.</w:t>
            </w:r>
            <w:r w:rsidRPr="00140BDE">
              <w:rPr>
                <w:rFonts w:ascii="Arial" w:hAnsi="Arial" w:cs="Arial"/>
                <w:color w:val="000000"/>
                <w:sz w:val="15"/>
                <w:szCs w:val="15"/>
              </w:rPr>
              <w:br/>
              <w:t>Se deben validar las actualizaciones y se debe pedir autorización para aplicarlas con el fin de evitar conflictos o bloqueos.</w:t>
            </w:r>
            <w:r w:rsidRPr="00140BDE">
              <w:rPr>
                <w:rFonts w:ascii="Arial" w:hAnsi="Arial" w:cs="Arial"/>
                <w:color w:val="000000"/>
                <w:sz w:val="15"/>
                <w:szCs w:val="15"/>
              </w:rPr>
              <w:br/>
              <w:t>Se procede a verificar la configuración de los servidores a nivel de almacenamiento, configuración de memoria y puertos habilitados, con el fin de evitar la desconexión inadecuada</w:t>
            </w:r>
            <w:r w:rsidRPr="00140BDE">
              <w:rPr>
                <w:rFonts w:ascii="Arial" w:hAnsi="Arial" w:cs="Arial"/>
                <w:color w:val="000000"/>
                <w:sz w:val="15"/>
                <w:szCs w:val="15"/>
              </w:rPr>
              <w:br/>
              <w:t>Se debe realizar el mantenimiento físico del servidor por personal certificado en servidores, el cual realizará la intervención al hardware</w:t>
            </w:r>
          </w:p>
        </w:tc>
        <w:tc>
          <w:tcPr>
            <w:tcW w:w="379" w:type="pct"/>
            <w:vMerge w:val="restart"/>
            <w:shd w:val="clear" w:color="000000" w:fill="FFFFFF"/>
            <w:vAlign w:val="center"/>
            <w:hideMark/>
          </w:tcPr>
          <w:p w14:paraId="56CE52C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81112300</w:t>
            </w:r>
          </w:p>
        </w:tc>
        <w:tc>
          <w:tcPr>
            <w:tcW w:w="530" w:type="pct"/>
            <w:vMerge w:val="restart"/>
            <w:shd w:val="clear" w:color="000000" w:fill="FFFFFF"/>
            <w:vAlign w:val="center"/>
            <w:hideMark/>
          </w:tcPr>
          <w:p w14:paraId="4449BF0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vMerge w:val="restart"/>
            <w:shd w:val="clear" w:color="000000" w:fill="FFFFFF"/>
            <w:vAlign w:val="center"/>
            <w:hideMark/>
          </w:tcPr>
          <w:p w14:paraId="5C31841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28A291AC" w14:textId="77777777" w:rsidTr="00B86F36">
        <w:trPr>
          <w:cantSplit/>
          <w:trHeight w:val="438"/>
        </w:trPr>
        <w:tc>
          <w:tcPr>
            <w:tcW w:w="171" w:type="pct"/>
            <w:vMerge/>
            <w:vAlign w:val="center"/>
            <w:hideMark/>
          </w:tcPr>
          <w:p w14:paraId="51646AB4" w14:textId="77777777" w:rsidR="001E124D" w:rsidRPr="00140BDE" w:rsidRDefault="001E124D" w:rsidP="00B86F36">
            <w:pPr>
              <w:rPr>
                <w:rFonts w:ascii="Arial" w:hAnsi="Arial" w:cs="Arial"/>
                <w:color w:val="000000"/>
                <w:sz w:val="15"/>
                <w:szCs w:val="15"/>
              </w:rPr>
            </w:pPr>
          </w:p>
        </w:tc>
        <w:tc>
          <w:tcPr>
            <w:tcW w:w="423" w:type="pct"/>
            <w:vMerge/>
            <w:vAlign w:val="center"/>
            <w:hideMark/>
          </w:tcPr>
          <w:p w14:paraId="145E54A2" w14:textId="77777777" w:rsidR="001E124D" w:rsidRPr="00140BDE" w:rsidRDefault="001E124D" w:rsidP="00B86F36">
            <w:pPr>
              <w:rPr>
                <w:rFonts w:ascii="Arial" w:hAnsi="Arial" w:cs="Arial"/>
                <w:color w:val="000000"/>
                <w:sz w:val="15"/>
                <w:szCs w:val="15"/>
              </w:rPr>
            </w:pPr>
          </w:p>
        </w:tc>
        <w:tc>
          <w:tcPr>
            <w:tcW w:w="2890" w:type="pct"/>
            <w:vMerge/>
            <w:vAlign w:val="center"/>
            <w:hideMark/>
          </w:tcPr>
          <w:p w14:paraId="01E18B25" w14:textId="77777777" w:rsidR="001E124D" w:rsidRPr="00140BDE" w:rsidRDefault="001E124D" w:rsidP="00B86F36">
            <w:pPr>
              <w:rPr>
                <w:rFonts w:ascii="Arial" w:hAnsi="Arial" w:cs="Arial"/>
                <w:color w:val="000000"/>
                <w:sz w:val="15"/>
                <w:szCs w:val="15"/>
              </w:rPr>
            </w:pPr>
          </w:p>
        </w:tc>
        <w:tc>
          <w:tcPr>
            <w:tcW w:w="379" w:type="pct"/>
            <w:vMerge/>
            <w:vAlign w:val="center"/>
            <w:hideMark/>
          </w:tcPr>
          <w:p w14:paraId="44A3B813" w14:textId="77777777" w:rsidR="001E124D" w:rsidRPr="00140BDE" w:rsidRDefault="001E124D" w:rsidP="00B86F36">
            <w:pPr>
              <w:rPr>
                <w:rFonts w:ascii="Arial" w:hAnsi="Arial" w:cs="Arial"/>
                <w:color w:val="000000"/>
                <w:sz w:val="15"/>
                <w:szCs w:val="15"/>
              </w:rPr>
            </w:pPr>
          </w:p>
        </w:tc>
        <w:tc>
          <w:tcPr>
            <w:tcW w:w="530" w:type="pct"/>
            <w:vMerge/>
            <w:vAlign w:val="center"/>
            <w:hideMark/>
          </w:tcPr>
          <w:p w14:paraId="57D97C22" w14:textId="77777777" w:rsidR="001E124D" w:rsidRPr="00140BDE" w:rsidRDefault="001E124D" w:rsidP="00B86F36">
            <w:pPr>
              <w:rPr>
                <w:rFonts w:ascii="Arial" w:hAnsi="Arial" w:cs="Arial"/>
                <w:color w:val="000000"/>
                <w:sz w:val="15"/>
                <w:szCs w:val="15"/>
              </w:rPr>
            </w:pPr>
          </w:p>
        </w:tc>
        <w:tc>
          <w:tcPr>
            <w:tcW w:w="606" w:type="pct"/>
            <w:vMerge/>
            <w:vAlign w:val="center"/>
            <w:hideMark/>
          </w:tcPr>
          <w:p w14:paraId="4D7BFCEB" w14:textId="77777777" w:rsidR="001E124D" w:rsidRPr="00140BDE" w:rsidRDefault="001E124D" w:rsidP="00B86F36">
            <w:pPr>
              <w:rPr>
                <w:rFonts w:ascii="Arial" w:hAnsi="Arial" w:cs="Arial"/>
                <w:color w:val="000000"/>
                <w:sz w:val="15"/>
                <w:szCs w:val="15"/>
              </w:rPr>
            </w:pPr>
          </w:p>
        </w:tc>
      </w:tr>
      <w:tr w:rsidR="001E124D" w:rsidRPr="00140BDE" w14:paraId="7DFD8E0B" w14:textId="77777777" w:rsidTr="00B86F36">
        <w:trPr>
          <w:cantSplit/>
          <w:trHeight w:val="20"/>
        </w:trPr>
        <w:tc>
          <w:tcPr>
            <w:tcW w:w="171" w:type="pct"/>
            <w:shd w:val="clear" w:color="auto" w:fill="auto"/>
            <w:vAlign w:val="center"/>
            <w:hideMark/>
          </w:tcPr>
          <w:p w14:paraId="7FBB463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11</w:t>
            </w:r>
          </w:p>
        </w:tc>
        <w:tc>
          <w:tcPr>
            <w:tcW w:w="423" w:type="pct"/>
            <w:shd w:val="clear" w:color="auto" w:fill="auto"/>
            <w:vAlign w:val="center"/>
            <w:hideMark/>
          </w:tcPr>
          <w:p w14:paraId="4E81271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4BC63E81"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MANTENIMIENTO PREVENTIVO RED LAN  </w:t>
            </w:r>
            <w:r w:rsidRPr="00140BDE">
              <w:rPr>
                <w:rFonts w:ascii="Arial" w:hAnsi="Arial" w:cs="Arial"/>
                <w:color w:val="000000"/>
                <w:sz w:val="15"/>
                <w:szCs w:val="15"/>
              </w:rPr>
              <w:br/>
              <w:t>Verificación de puntos, limpieza de tomas, etiquetado y actualización de la identificación de la red, verificación de topología física y lógica de la red, verificación de enlaces de cobre y fibra óptica</w:t>
            </w:r>
          </w:p>
        </w:tc>
        <w:tc>
          <w:tcPr>
            <w:tcW w:w="379" w:type="pct"/>
            <w:shd w:val="clear" w:color="auto" w:fill="auto"/>
            <w:vAlign w:val="center"/>
            <w:hideMark/>
          </w:tcPr>
          <w:p w14:paraId="0F58B2D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58D1524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714EFAE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3667C4D2" w14:textId="77777777" w:rsidTr="00B86F36">
        <w:trPr>
          <w:cantSplit/>
          <w:trHeight w:val="20"/>
        </w:trPr>
        <w:tc>
          <w:tcPr>
            <w:tcW w:w="171" w:type="pct"/>
            <w:shd w:val="clear" w:color="auto" w:fill="auto"/>
            <w:vAlign w:val="center"/>
            <w:hideMark/>
          </w:tcPr>
          <w:p w14:paraId="033F398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12</w:t>
            </w:r>
          </w:p>
        </w:tc>
        <w:tc>
          <w:tcPr>
            <w:tcW w:w="423" w:type="pct"/>
            <w:shd w:val="clear" w:color="auto" w:fill="auto"/>
            <w:vAlign w:val="center"/>
            <w:hideMark/>
          </w:tcPr>
          <w:p w14:paraId="2B8DC6E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791573B9"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PREVENTIVO  DE RACK DE COMUNICACIONES </w:t>
            </w:r>
            <w:r w:rsidRPr="00140BDE">
              <w:rPr>
                <w:rFonts w:ascii="Arial" w:hAnsi="Arial" w:cs="Arial"/>
                <w:color w:val="000000"/>
                <w:sz w:val="15"/>
                <w:szCs w:val="15"/>
              </w:rPr>
              <w:br/>
              <w:t>Mantenimiento físico, limpieza interna y externa, Revisión de tornillería, ventilación y PDU (Mediciones de V), validación de estabilidad del rack, peinado del cableado y limpieza de los componentes del rack.</w:t>
            </w:r>
          </w:p>
        </w:tc>
        <w:tc>
          <w:tcPr>
            <w:tcW w:w="379" w:type="pct"/>
            <w:shd w:val="clear" w:color="auto" w:fill="auto"/>
            <w:vAlign w:val="center"/>
            <w:hideMark/>
          </w:tcPr>
          <w:p w14:paraId="47057A3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382D788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43768F6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E7AC565" w14:textId="77777777" w:rsidTr="00B86F36">
        <w:trPr>
          <w:cantSplit/>
          <w:trHeight w:val="20"/>
        </w:trPr>
        <w:tc>
          <w:tcPr>
            <w:tcW w:w="171" w:type="pct"/>
            <w:shd w:val="clear" w:color="auto" w:fill="auto"/>
            <w:vAlign w:val="center"/>
            <w:hideMark/>
          </w:tcPr>
          <w:p w14:paraId="45F68FC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13</w:t>
            </w:r>
          </w:p>
        </w:tc>
        <w:tc>
          <w:tcPr>
            <w:tcW w:w="423" w:type="pct"/>
            <w:shd w:val="clear" w:color="auto" w:fill="auto"/>
            <w:vAlign w:val="center"/>
            <w:hideMark/>
          </w:tcPr>
          <w:p w14:paraId="1EF740F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0E8495AF"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PREVENTIVO CONTROL AUTOMATIZACION </w:t>
            </w:r>
            <w:r w:rsidRPr="00140BDE">
              <w:rPr>
                <w:rFonts w:ascii="Arial" w:hAnsi="Arial" w:cs="Arial"/>
                <w:color w:val="000000"/>
                <w:sz w:val="15"/>
                <w:szCs w:val="15"/>
              </w:rPr>
              <w:br/>
              <w:t>Mantenimiento físico, limpieza externa, revisión de conectividad, ajustes básicos de conectividad, verificación de funcionamiento</w:t>
            </w:r>
          </w:p>
        </w:tc>
        <w:tc>
          <w:tcPr>
            <w:tcW w:w="379" w:type="pct"/>
            <w:shd w:val="clear" w:color="auto" w:fill="auto"/>
            <w:vAlign w:val="center"/>
            <w:hideMark/>
          </w:tcPr>
          <w:p w14:paraId="0F6F0C6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323B9D3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340C147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3C6192D1" w14:textId="77777777" w:rsidTr="00B86F36">
        <w:trPr>
          <w:cantSplit/>
          <w:trHeight w:val="20"/>
        </w:trPr>
        <w:tc>
          <w:tcPr>
            <w:tcW w:w="171" w:type="pct"/>
            <w:shd w:val="clear" w:color="auto" w:fill="auto"/>
            <w:vAlign w:val="center"/>
            <w:hideMark/>
          </w:tcPr>
          <w:p w14:paraId="56F3803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14</w:t>
            </w:r>
          </w:p>
        </w:tc>
        <w:tc>
          <w:tcPr>
            <w:tcW w:w="423" w:type="pct"/>
            <w:shd w:val="clear" w:color="auto" w:fill="auto"/>
            <w:vAlign w:val="center"/>
            <w:hideMark/>
          </w:tcPr>
          <w:p w14:paraId="5689C31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7E0E741D"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PREVENTIVO VIDEOWALL</w:t>
            </w:r>
            <w:r w:rsidRPr="00140BDE">
              <w:rPr>
                <w:rFonts w:ascii="Arial" w:hAnsi="Arial" w:cs="Arial"/>
                <w:color w:val="000000"/>
                <w:sz w:val="15"/>
                <w:szCs w:val="15"/>
              </w:rPr>
              <w:br/>
              <w:t>Mantenimiento físico, limpieza externa, revisión y ajuste de Cableado y tornillería, alineación de Monitores, Ajustes básicos de Conectividad, pruebas de rendimiento y ajuste de sistemas de fijación, revisión de salidas de voltaje, verificación de consumo de energía, flujo de video.</w:t>
            </w:r>
          </w:p>
        </w:tc>
        <w:tc>
          <w:tcPr>
            <w:tcW w:w="379" w:type="pct"/>
            <w:shd w:val="clear" w:color="auto" w:fill="auto"/>
            <w:vAlign w:val="center"/>
            <w:hideMark/>
          </w:tcPr>
          <w:p w14:paraId="0B897B2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3446D33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1C21164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5528272D" w14:textId="77777777" w:rsidTr="00B86F36">
        <w:trPr>
          <w:cantSplit/>
          <w:trHeight w:val="20"/>
        </w:trPr>
        <w:tc>
          <w:tcPr>
            <w:tcW w:w="171" w:type="pct"/>
            <w:shd w:val="clear" w:color="000000" w:fill="FFFFFF"/>
            <w:vAlign w:val="center"/>
            <w:hideMark/>
          </w:tcPr>
          <w:p w14:paraId="064A25A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15</w:t>
            </w:r>
          </w:p>
        </w:tc>
        <w:tc>
          <w:tcPr>
            <w:tcW w:w="423" w:type="pct"/>
            <w:shd w:val="clear" w:color="000000" w:fill="FFFFFF"/>
            <w:vAlign w:val="center"/>
            <w:hideMark/>
          </w:tcPr>
          <w:p w14:paraId="65936DA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000000" w:fill="FFFFFF"/>
            <w:hideMark/>
          </w:tcPr>
          <w:p w14:paraId="63E38945"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CORRECTIVO DE COMPUTADORA DE ESCRITORIO</w:t>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000000" w:fill="FFFFFF"/>
            <w:vAlign w:val="center"/>
            <w:hideMark/>
          </w:tcPr>
          <w:p w14:paraId="2B160CD6"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000000" w:fill="FFFFFF"/>
            <w:vAlign w:val="center"/>
            <w:hideMark/>
          </w:tcPr>
          <w:p w14:paraId="07F72F62"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000000" w:fill="FFFFFF"/>
            <w:vAlign w:val="center"/>
            <w:hideMark/>
          </w:tcPr>
          <w:p w14:paraId="30E17A9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03AE9C11" w14:textId="77777777" w:rsidTr="00B86F36">
        <w:trPr>
          <w:cantSplit/>
          <w:trHeight w:val="20"/>
        </w:trPr>
        <w:tc>
          <w:tcPr>
            <w:tcW w:w="171" w:type="pct"/>
            <w:shd w:val="clear" w:color="auto" w:fill="auto"/>
            <w:vAlign w:val="center"/>
            <w:hideMark/>
          </w:tcPr>
          <w:p w14:paraId="0073D80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16</w:t>
            </w:r>
          </w:p>
        </w:tc>
        <w:tc>
          <w:tcPr>
            <w:tcW w:w="423" w:type="pct"/>
            <w:shd w:val="clear" w:color="auto" w:fill="auto"/>
            <w:vAlign w:val="center"/>
            <w:hideMark/>
          </w:tcPr>
          <w:p w14:paraId="7732F627"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791A3B2A"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CORRECTIVO  DE IMPRESORA LASER GAMA MEDIA</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auto" w:fill="auto"/>
            <w:vAlign w:val="center"/>
            <w:hideMark/>
          </w:tcPr>
          <w:p w14:paraId="7E5CAF8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44C6657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0A308D6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26A9B69D" w14:textId="77777777" w:rsidTr="00B86F36">
        <w:trPr>
          <w:cantSplit/>
          <w:trHeight w:val="20"/>
        </w:trPr>
        <w:tc>
          <w:tcPr>
            <w:tcW w:w="171" w:type="pct"/>
            <w:shd w:val="clear" w:color="auto" w:fill="auto"/>
            <w:vAlign w:val="center"/>
            <w:hideMark/>
          </w:tcPr>
          <w:p w14:paraId="5CA5E94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17</w:t>
            </w:r>
          </w:p>
        </w:tc>
        <w:tc>
          <w:tcPr>
            <w:tcW w:w="423" w:type="pct"/>
            <w:shd w:val="clear" w:color="auto" w:fill="auto"/>
            <w:vAlign w:val="center"/>
            <w:hideMark/>
          </w:tcPr>
          <w:p w14:paraId="63F23B7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5EE0A17E"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CORRECTIVO  DE IMPRESORA LASER GAMA ALTA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auto" w:fill="auto"/>
            <w:vAlign w:val="center"/>
            <w:hideMark/>
          </w:tcPr>
          <w:p w14:paraId="6AA0475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21DEF73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01BF659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03782498" w14:textId="77777777" w:rsidTr="00B86F36">
        <w:trPr>
          <w:cantSplit/>
          <w:trHeight w:val="20"/>
        </w:trPr>
        <w:tc>
          <w:tcPr>
            <w:tcW w:w="171" w:type="pct"/>
            <w:shd w:val="clear" w:color="auto" w:fill="auto"/>
            <w:vAlign w:val="center"/>
            <w:hideMark/>
          </w:tcPr>
          <w:p w14:paraId="57CF6D9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18</w:t>
            </w:r>
          </w:p>
        </w:tc>
        <w:tc>
          <w:tcPr>
            <w:tcW w:w="423" w:type="pct"/>
            <w:shd w:val="clear" w:color="auto" w:fill="auto"/>
            <w:vAlign w:val="center"/>
            <w:hideMark/>
          </w:tcPr>
          <w:p w14:paraId="4BAB3DE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0373764E"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MANTENIMIENTO   CORRECTIVO  DE IMPRESORA DE INYECCION DE TINTA MULTIFUNCIONAL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auto" w:fill="auto"/>
            <w:vAlign w:val="center"/>
            <w:hideMark/>
          </w:tcPr>
          <w:p w14:paraId="7F8E539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1228DB96"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447CD15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1B4C01D7" w14:textId="77777777" w:rsidTr="00B86F36">
        <w:trPr>
          <w:cantSplit/>
          <w:trHeight w:val="20"/>
        </w:trPr>
        <w:tc>
          <w:tcPr>
            <w:tcW w:w="171" w:type="pct"/>
            <w:shd w:val="clear" w:color="auto" w:fill="auto"/>
            <w:vAlign w:val="center"/>
            <w:hideMark/>
          </w:tcPr>
          <w:p w14:paraId="332085D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19</w:t>
            </w:r>
          </w:p>
        </w:tc>
        <w:tc>
          <w:tcPr>
            <w:tcW w:w="423" w:type="pct"/>
            <w:shd w:val="clear" w:color="auto" w:fill="auto"/>
            <w:vAlign w:val="center"/>
            <w:hideMark/>
          </w:tcPr>
          <w:p w14:paraId="01BBE39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20173189"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CORRECTIVO   DE UPS BAJA CAPACIDAD : menor o igual a 10 KVA</w:t>
            </w:r>
            <w:r w:rsidRPr="00140BDE">
              <w:rPr>
                <w:rFonts w:ascii="Arial" w:hAnsi="Arial" w:cs="Arial"/>
                <w:color w:val="000000"/>
                <w:sz w:val="15"/>
                <w:szCs w:val="15"/>
              </w:rPr>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p>
        </w:tc>
        <w:tc>
          <w:tcPr>
            <w:tcW w:w="379" w:type="pct"/>
            <w:shd w:val="clear" w:color="auto" w:fill="auto"/>
            <w:vAlign w:val="center"/>
            <w:hideMark/>
          </w:tcPr>
          <w:p w14:paraId="34D41D27"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486F3D7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6E96692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6CD880DA" w14:textId="77777777" w:rsidTr="00B86F36">
        <w:trPr>
          <w:cantSplit/>
          <w:trHeight w:val="20"/>
        </w:trPr>
        <w:tc>
          <w:tcPr>
            <w:tcW w:w="171" w:type="pct"/>
            <w:shd w:val="clear" w:color="auto" w:fill="auto"/>
            <w:vAlign w:val="center"/>
            <w:hideMark/>
          </w:tcPr>
          <w:p w14:paraId="4DEF497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w:t>
            </w:r>
          </w:p>
        </w:tc>
        <w:tc>
          <w:tcPr>
            <w:tcW w:w="423" w:type="pct"/>
            <w:shd w:val="clear" w:color="auto" w:fill="auto"/>
            <w:vAlign w:val="center"/>
            <w:hideMark/>
          </w:tcPr>
          <w:p w14:paraId="6FE2CC3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6AC2818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SERVICIO MANTENIMIENTO  CORRECTIVO  DE UPS DE MEDIA CAPACIDAD: mayor a 10KVA y menor o igual a 30KVA</w:t>
            </w:r>
            <w:r w:rsidRPr="00140BDE">
              <w:rPr>
                <w:rFonts w:ascii="Arial" w:hAnsi="Arial" w:cs="Arial"/>
                <w:color w:val="000000"/>
                <w:sz w:val="15"/>
                <w:szCs w:val="15"/>
              </w:rPr>
              <w:br/>
            </w:r>
            <w:r w:rsidRPr="00140BDE">
              <w:rPr>
                <w:rFonts w:ascii="Arial" w:hAnsi="Arial" w:cs="Arial"/>
                <w:color w:val="000000"/>
                <w:sz w:val="15"/>
                <w:szCs w:val="15"/>
              </w:rPr>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p>
        </w:tc>
        <w:tc>
          <w:tcPr>
            <w:tcW w:w="379" w:type="pct"/>
            <w:shd w:val="clear" w:color="auto" w:fill="auto"/>
            <w:vAlign w:val="center"/>
            <w:hideMark/>
          </w:tcPr>
          <w:p w14:paraId="42F0D105"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2B8F7BA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3A871FB7"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0B8EADBB" w14:textId="77777777" w:rsidTr="00B86F36">
        <w:trPr>
          <w:cantSplit/>
          <w:trHeight w:val="438"/>
        </w:trPr>
        <w:tc>
          <w:tcPr>
            <w:tcW w:w="171" w:type="pct"/>
            <w:vMerge w:val="restart"/>
            <w:shd w:val="clear" w:color="auto" w:fill="auto"/>
            <w:vAlign w:val="center"/>
            <w:hideMark/>
          </w:tcPr>
          <w:p w14:paraId="48D40F1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21</w:t>
            </w:r>
          </w:p>
        </w:tc>
        <w:tc>
          <w:tcPr>
            <w:tcW w:w="423" w:type="pct"/>
            <w:vMerge w:val="restart"/>
            <w:shd w:val="clear" w:color="auto" w:fill="auto"/>
            <w:vAlign w:val="center"/>
            <w:hideMark/>
          </w:tcPr>
          <w:p w14:paraId="0A532AB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vMerge w:val="restart"/>
            <w:shd w:val="clear" w:color="auto" w:fill="auto"/>
            <w:hideMark/>
          </w:tcPr>
          <w:p w14:paraId="3399732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SERVICIO MANTENIMIENTO CORRECTIVO DE UPS DE ALTA  CAPACIDAD: mayor a 30 KVA y menor o igual a 60 KVA</w:t>
            </w:r>
            <w:r w:rsidRPr="00140BDE">
              <w:rPr>
                <w:rFonts w:ascii="Arial" w:hAnsi="Arial" w:cs="Arial"/>
                <w:color w:val="000000"/>
                <w:sz w:val="15"/>
                <w:szCs w:val="15"/>
              </w:rPr>
              <w:br/>
            </w:r>
            <w:r w:rsidRPr="00140BDE">
              <w:rPr>
                <w:rFonts w:ascii="Arial" w:hAnsi="Arial" w:cs="Arial"/>
                <w:color w:val="000000"/>
                <w:sz w:val="15"/>
                <w:szCs w:val="15"/>
              </w:rPr>
              <w:lastRenderedPageBreak/>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r w:rsidRPr="00140BDE">
              <w:rPr>
                <w:rFonts w:ascii="Arial" w:hAnsi="Arial" w:cs="Arial"/>
                <w:color w:val="000000"/>
                <w:sz w:val="15"/>
                <w:szCs w:val="15"/>
              </w:rPr>
              <w:br/>
            </w:r>
            <w:r w:rsidRPr="00140BDE">
              <w:rPr>
                <w:rFonts w:ascii="Arial" w:hAnsi="Arial" w:cs="Arial"/>
                <w:color w:val="000000"/>
                <w:sz w:val="15"/>
                <w:szCs w:val="15"/>
              </w:rPr>
              <w:br/>
              <w:t>El contratista deberá contemplar el riesgo de intervenir este tipo de equipos de alta capacidad, cualquier accidente o daño ocasionado por un mal procedimiento por parte del contratista y su personal será responsabilidad únicamente del contratista.</w:t>
            </w:r>
          </w:p>
        </w:tc>
        <w:tc>
          <w:tcPr>
            <w:tcW w:w="379" w:type="pct"/>
            <w:vMerge w:val="restart"/>
            <w:shd w:val="clear" w:color="auto" w:fill="auto"/>
            <w:vAlign w:val="center"/>
            <w:hideMark/>
          </w:tcPr>
          <w:p w14:paraId="20E3C1D7"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72151500</w:t>
            </w:r>
          </w:p>
        </w:tc>
        <w:tc>
          <w:tcPr>
            <w:tcW w:w="530" w:type="pct"/>
            <w:vMerge w:val="restart"/>
            <w:shd w:val="clear" w:color="auto" w:fill="auto"/>
            <w:vAlign w:val="center"/>
            <w:hideMark/>
          </w:tcPr>
          <w:p w14:paraId="5C9015B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vMerge w:val="restart"/>
            <w:shd w:val="clear" w:color="auto" w:fill="auto"/>
            <w:vAlign w:val="center"/>
            <w:hideMark/>
          </w:tcPr>
          <w:p w14:paraId="1E9D172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1DEBD9B1" w14:textId="77777777" w:rsidTr="00B86F36">
        <w:trPr>
          <w:cantSplit/>
          <w:trHeight w:val="438"/>
        </w:trPr>
        <w:tc>
          <w:tcPr>
            <w:tcW w:w="171" w:type="pct"/>
            <w:vMerge/>
            <w:vAlign w:val="center"/>
            <w:hideMark/>
          </w:tcPr>
          <w:p w14:paraId="7BABA1FE" w14:textId="77777777" w:rsidR="001E124D" w:rsidRPr="00140BDE" w:rsidRDefault="001E124D" w:rsidP="00B86F36">
            <w:pPr>
              <w:rPr>
                <w:rFonts w:ascii="Arial" w:hAnsi="Arial" w:cs="Arial"/>
                <w:color w:val="000000"/>
                <w:sz w:val="15"/>
                <w:szCs w:val="15"/>
              </w:rPr>
            </w:pPr>
          </w:p>
        </w:tc>
        <w:tc>
          <w:tcPr>
            <w:tcW w:w="423" w:type="pct"/>
            <w:vMerge/>
            <w:vAlign w:val="center"/>
            <w:hideMark/>
          </w:tcPr>
          <w:p w14:paraId="02727CEC" w14:textId="77777777" w:rsidR="001E124D" w:rsidRPr="00140BDE" w:rsidRDefault="001E124D" w:rsidP="00B86F36">
            <w:pPr>
              <w:rPr>
                <w:rFonts w:ascii="Arial" w:hAnsi="Arial" w:cs="Arial"/>
                <w:color w:val="000000"/>
                <w:sz w:val="15"/>
                <w:szCs w:val="15"/>
              </w:rPr>
            </w:pPr>
          </w:p>
        </w:tc>
        <w:tc>
          <w:tcPr>
            <w:tcW w:w="2890" w:type="pct"/>
            <w:vMerge/>
            <w:vAlign w:val="center"/>
            <w:hideMark/>
          </w:tcPr>
          <w:p w14:paraId="7D2F0FB8" w14:textId="77777777" w:rsidR="001E124D" w:rsidRPr="00140BDE" w:rsidRDefault="001E124D" w:rsidP="00B86F36">
            <w:pPr>
              <w:rPr>
                <w:rFonts w:ascii="Arial" w:hAnsi="Arial" w:cs="Arial"/>
                <w:color w:val="000000"/>
                <w:sz w:val="15"/>
                <w:szCs w:val="15"/>
              </w:rPr>
            </w:pPr>
          </w:p>
        </w:tc>
        <w:tc>
          <w:tcPr>
            <w:tcW w:w="379" w:type="pct"/>
            <w:vMerge/>
            <w:vAlign w:val="center"/>
            <w:hideMark/>
          </w:tcPr>
          <w:p w14:paraId="117B0993" w14:textId="77777777" w:rsidR="001E124D" w:rsidRPr="00140BDE" w:rsidRDefault="001E124D" w:rsidP="00B86F36">
            <w:pPr>
              <w:rPr>
                <w:rFonts w:ascii="Arial" w:hAnsi="Arial" w:cs="Arial"/>
                <w:color w:val="000000"/>
                <w:sz w:val="15"/>
                <w:szCs w:val="15"/>
              </w:rPr>
            </w:pPr>
          </w:p>
        </w:tc>
        <w:tc>
          <w:tcPr>
            <w:tcW w:w="530" w:type="pct"/>
            <w:vMerge/>
            <w:vAlign w:val="center"/>
            <w:hideMark/>
          </w:tcPr>
          <w:p w14:paraId="382AFD08" w14:textId="77777777" w:rsidR="001E124D" w:rsidRPr="00140BDE" w:rsidRDefault="001E124D" w:rsidP="00B86F36">
            <w:pPr>
              <w:rPr>
                <w:rFonts w:ascii="Arial" w:hAnsi="Arial" w:cs="Arial"/>
                <w:color w:val="000000"/>
                <w:sz w:val="15"/>
                <w:szCs w:val="15"/>
              </w:rPr>
            </w:pPr>
          </w:p>
        </w:tc>
        <w:tc>
          <w:tcPr>
            <w:tcW w:w="606" w:type="pct"/>
            <w:vMerge/>
            <w:vAlign w:val="center"/>
            <w:hideMark/>
          </w:tcPr>
          <w:p w14:paraId="6439F153" w14:textId="77777777" w:rsidR="001E124D" w:rsidRPr="00140BDE" w:rsidRDefault="001E124D" w:rsidP="00B86F36">
            <w:pPr>
              <w:rPr>
                <w:rFonts w:ascii="Arial" w:hAnsi="Arial" w:cs="Arial"/>
                <w:color w:val="000000"/>
                <w:sz w:val="15"/>
                <w:szCs w:val="15"/>
              </w:rPr>
            </w:pPr>
          </w:p>
        </w:tc>
      </w:tr>
      <w:tr w:rsidR="001E124D" w:rsidRPr="00140BDE" w14:paraId="57765AFE" w14:textId="77777777" w:rsidTr="00B86F36">
        <w:trPr>
          <w:cantSplit/>
          <w:trHeight w:val="20"/>
        </w:trPr>
        <w:tc>
          <w:tcPr>
            <w:tcW w:w="171" w:type="pct"/>
            <w:shd w:val="clear" w:color="auto" w:fill="auto"/>
            <w:vAlign w:val="center"/>
            <w:hideMark/>
          </w:tcPr>
          <w:p w14:paraId="7C0B1B4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22</w:t>
            </w:r>
          </w:p>
        </w:tc>
        <w:tc>
          <w:tcPr>
            <w:tcW w:w="423" w:type="pct"/>
            <w:shd w:val="clear" w:color="auto" w:fill="auto"/>
            <w:vAlign w:val="center"/>
            <w:hideMark/>
          </w:tcPr>
          <w:p w14:paraId="5122C45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3DD425F0"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MANTENIMIENTO CORRECTIVO DE  ESCANER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auto" w:fill="auto"/>
            <w:vAlign w:val="center"/>
            <w:hideMark/>
          </w:tcPr>
          <w:p w14:paraId="0EC02F3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7DE058A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22B6BCD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4ABDD140" w14:textId="77777777" w:rsidTr="00B86F36">
        <w:trPr>
          <w:cantSplit/>
          <w:trHeight w:val="20"/>
        </w:trPr>
        <w:tc>
          <w:tcPr>
            <w:tcW w:w="171" w:type="pct"/>
            <w:shd w:val="clear" w:color="auto" w:fill="auto"/>
            <w:vAlign w:val="center"/>
            <w:hideMark/>
          </w:tcPr>
          <w:p w14:paraId="728D9D8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23</w:t>
            </w:r>
          </w:p>
        </w:tc>
        <w:tc>
          <w:tcPr>
            <w:tcW w:w="423" w:type="pct"/>
            <w:shd w:val="clear" w:color="auto" w:fill="auto"/>
            <w:vAlign w:val="center"/>
            <w:hideMark/>
          </w:tcPr>
          <w:p w14:paraId="3DE173C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0D2264A5"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DE MANTENIMIENTO CORRECTIVO  DE PC PORTATIL</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379" w:type="pct"/>
            <w:shd w:val="clear" w:color="auto" w:fill="auto"/>
            <w:vAlign w:val="center"/>
            <w:hideMark/>
          </w:tcPr>
          <w:p w14:paraId="7B7BC3E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5616D346"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44B40F5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52114360" w14:textId="77777777" w:rsidTr="00B86F36">
        <w:trPr>
          <w:cantSplit/>
          <w:trHeight w:val="20"/>
        </w:trPr>
        <w:tc>
          <w:tcPr>
            <w:tcW w:w="171" w:type="pct"/>
            <w:shd w:val="clear" w:color="auto" w:fill="auto"/>
            <w:vAlign w:val="center"/>
            <w:hideMark/>
          </w:tcPr>
          <w:p w14:paraId="6F11711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24</w:t>
            </w:r>
          </w:p>
        </w:tc>
        <w:tc>
          <w:tcPr>
            <w:tcW w:w="423" w:type="pct"/>
            <w:shd w:val="clear" w:color="auto" w:fill="auto"/>
            <w:vAlign w:val="center"/>
            <w:hideMark/>
          </w:tcPr>
          <w:p w14:paraId="0B2D892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6CF47829"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CORRECTIVO SERVIDOR</w:t>
            </w:r>
            <w:r w:rsidRPr="00140BDE">
              <w:rPr>
                <w:rFonts w:ascii="Arial" w:hAnsi="Arial" w:cs="Arial"/>
                <w:color w:val="000000"/>
                <w:sz w:val="15"/>
                <w:szCs w:val="15"/>
              </w:rPr>
              <w:br/>
            </w:r>
            <w:r w:rsidRPr="00140BDE">
              <w:rPr>
                <w:rFonts w:ascii="Arial" w:hAnsi="Arial" w:cs="Arial"/>
                <w:color w:val="000000"/>
                <w:sz w:val="15"/>
                <w:szCs w:val="15"/>
              </w:rPr>
              <w:br/>
              <w:t>Verificación de funcionamiento, verificación de arreglo lógico de discos y RAID, verificación de integridad de los arreglos, pruebas de reconstrucción, verificación de funcionamiento de fuentes, extractores y componentes internos principales ( memoria, procesador, discos, caché, puertos de red), verificación de parches de seguridad y actualizaciones aplicables. El contratista deberá suministrar y reemplazar la parte que esté en falla, todo daño o perdida de información causado por un mal procedimiento del contratista a la infraestructura de la entidad deberá ser asumido por el contratista.</w:t>
            </w:r>
            <w:r w:rsidRPr="00140BDE">
              <w:rPr>
                <w:rFonts w:ascii="Arial" w:hAnsi="Arial" w:cs="Arial"/>
                <w:color w:val="000000"/>
                <w:sz w:val="15"/>
                <w:szCs w:val="15"/>
              </w:rPr>
              <w:br/>
            </w:r>
            <w:r w:rsidRPr="00140BDE">
              <w:rPr>
                <w:rFonts w:ascii="Arial" w:hAnsi="Arial" w:cs="Arial"/>
                <w:color w:val="000000"/>
                <w:sz w:val="15"/>
                <w:szCs w:val="15"/>
              </w:rPr>
              <w:br/>
              <w:t>El contratista deberá contemplar en la intervención a los servidores, los componentes de almacenamiento y redes en el centro de datos, cualquier error ocasionado luego de la intervención por parte del contratista o su personal deberá ser asumido por el contratista.</w:t>
            </w:r>
          </w:p>
        </w:tc>
        <w:tc>
          <w:tcPr>
            <w:tcW w:w="379" w:type="pct"/>
            <w:shd w:val="clear" w:color="auto" w:fill="auto"/>
            <w:vAlign w:val="center"/>
            <w:hideMark/>
          </w:tcPr>
          <w:p w14:paraId="79B29D8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81112300</w:t>
            </w:r>
          </w:p>
        </w:tc>
        <w:tc>
          <w:tcPr>
            <w:tcW w:w="530" w:type="pct"/>
            <w:shd w:val="clear" w:color="auto" w:fill="auto"/>
            <w:vAlign w:val="center"/>
            <w:hideMark/>
          </w:tcPr>
          <w:p w14:paraId="54531059"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11A7165A"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7EECB440" w14:textId="77777777" w:rsidTr="00B86F36">
        <w:trPr>
          <w:cantSplit/>
          <w:trHeight w:val="20"/>
        </w:trPr>
        <w:tc>
          <w:tcPr>
            <w:tcW w:w="171" w:type="pct"/>
            <w:shd w:val="clear" w:color="auto" w:fill="auto"/>
            <w:vAlign w:val="center"/>
            <w:hideMark/>
          </w:tcPr>
          <w:p w14:paraId="7B529B0E"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25</w:t>
            </w:r>
          </w:p>
        </w:tc>
        <w:tc>
          <w:tcPr>
            <w:tcW w:w="423" w:type="pct"/>
            <w:shd w:val="clear" w:color="auto" w:fill="auto"/>
            <w:vAlign w:val="center"/>
            <w:hideMark/>
          </w:tcPr>
          <w:p w14:paraId="2B13587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20362BD8"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CORRECTIVO RED LAN</w:t>
            </w:r>
            <w:r w:rsidRPr="00140BDE">
              <w:rPr>
                <w:rFonts w:ascii="Arial" w:hAnsi="Arial" w:cs="Arial"/>
                <w:color w:val="000000"/>
                <w:sz w:val="15"/>
                <w:szCs w:val="15"/>
              </w:rPr>
              <w:br/>
            </w:r>
            <w:r w:rsidRPr="00140BDE">
              <w:rPr>
                <w:rFonts w:ascii="Arial" w:hAnsi="Arial" w:cs="Arial"/>
                <w:color w:val="000000"/>
                <w:sz w:val="15"/>
                <w:szCs w:val="15"/>
              </w:rPr>
              <w:br/>
              <w:t xml:space="preserve">Se deberá reparar y/o reemplazar la parte que esté generando problemas, el contratista deberá cambiar el elemento y hacer las pruebas a nivel físico y lógico para garantizar el correcto funcionamiento de la red, se deberán contemplar los elementos físicos ( </w:t>
            </w:r>
            <w:proofErr w:type="spellStart"/>
            <w:r w:rsidRPr="00140BDE">
              <w:rPr>
                <w:rFonts w:ascii="Arial" w:hAnsi="Arial" w:cs="Arial"/>
                <w:color w:val="000000"/>
                <w:sz w:val="15"/>
                <w:szCs w:val="15"/>
              </w:rPr>
              <w:t>jack</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cord</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transceiver</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pigtail</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faceplate</w:t>
            </w:r>
            <w:proofErr w:type="spellEnd"/>
            <w:r w:rsidRPr="00140BDE">
              <w:rPr>
                <w:rFonts w:ascii="Arial" w:hAnsi="Arial" w:cs="Arial"/>
                <w:color w:val="000000"/>
                <w:sz w:val="15"/>
                <w:szCs w:val="15"/>
              </w:rPr>
              <w:t>, terminales, cableado o accesorios).  Los enlaces reparados deberán ser validados y se deberán hacer las certificaciones de los enlaces de fibra o cobre según requiera el supervisor del contrato.</w:t>
            </w:r>
          </w:p>
        </w:tc>
        <w:tc>
          <w:tcPr>
            <w:tcW w:w="379" w:type="pct"/>
            <w:shd w:val="clear" w:color="auto" w:fill="auto"/>
            <w:vAlign w:val="center"/>
            <w:hideMark/>
          </w:tcPr>
          <w:p w14:paraId="593CCA0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0C1FFA4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41D0B64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1C62A166" w14:textId="77777777" w:rsidTr="00B86F36">
        <w:trPr>
          <w:cantSplit/>
          <w:trHeight w:val="20"/>
        </w:trPr>
        <w:tc>
          <w:tcPr>
            <w:tcW w:w="171" w:type="pct"/>
            <w:shd w:val="clear" w:color="auto" w:fill="auto"/>
            <w:vAlign w:val="center"/>
            <w:hideMark/>
          </w:tcPr>
          <w:p w14:paraId="59CBF6E1"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lastRenderedPageBreak/>
              <w:t>26</w:t>
            </w:r>
          </w:p>
        </w:tc>
        <w:tc>
          <w:tcPr>
            <w:tcW w:w="423" w:type="pct"/>
            <w:shd w:val="clear" w:color="auto" w:fill="auto"/>
            <w:vAlign w:val="center"/>
            <w:hideMark/>
          </w:tcPr>
          <w:p w14:paraId="00CB0AD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086C235E"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CORRECTIVO  DE RACK DE COMUNICACIONES </w:t>
            </w:r>
            <w:r w:rsidRPr="00140BDE">
              <w:rPr>
                <w:rFonts w:ascii="Arial" w:hAnsi="Arial" w:cs="Arial"/>
                <w:color w:val="000000"/>
                <w:sz w:val="15"/>
                <w:szCs w:val="15"/>
              </w:rPr>
              <w:br/>
              <w:t xml:space="preserve">Se deberán realizar los ajustes al rack, cambio de componentes, reparación y/o cambio de elementos como extractores, ventilación, PDU,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cord</w:t>
            </w:r>
            <w:proofErr w:type="spellEnd"/>
            <w:r w:rsidRPr="00140BDE">
              <w:rPr>
                <w:rFonts w:ascii="Arial" w:hAnsi="Arial" w:cs="Arial"/>
                <w:color w:val="000000"/>
                <w:sz w:val="15"/>
                <w:szCs w:val="15"/>
              </w:rPr>
              <w:t xml:space="preserve">, organizadores de cable,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panel. El contratista deberá realizar antes </w:t>
            </w:r>
            <w:proofErr w:type="spellStart"/>
            <w:r w:rsidRPr="00140BDE">
              <w:rPr>
                <w:rFonts w:ascii="Arial" w:hAnsi="Arial" w:cs="Arial"/>
                <w:color w:val="000000"/>
                <w:sz w:val="15"/>
                <w:szCs w:val="15"/>
              </w:rPr>
              <w:t>dede</w:t>
            </w:r>
            <w:proofErr w:type="spellEnd"/>
            <w:r w:rsidRPr="00140BDE">
              <w:rPr>
                <w:rFonts w:ascii="Arial" w:hAnsi="Arial" w:cs="Arial"/>
                <w:color w:val="000000"/>
                <w:sz w:val="15"/>
                <w:szCs w:val="15"/>
              </w:rPr>
              <w:t xml:space="preserve"> intervenir el rack el debido diagrama de conexiones con el fin de garantizar el correcto funcionamiento de los elementos del rack. El contratista deberá coordinar con el supervisor del contrato la ventana de mantenimiento con el fin de evitar disrupción del servicio, cualquier daño o problema generado por un mal procedimiento del contratista será su responsabilidad.</w:t>
            </w:r>
          </w:p>
        </w:tc>
        <w:tc>
          <w:tcPr>
            <w:tcW w:w="379" w:type="pct"/>
            <w:shd w:val="clear" w:color="auto" w:fill="auto"/>
            <w:vAlign w:val="center"/>
            <w:hideMark/>
          </w:tcPr>
          <w:p w14:paraId="37957C48"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7CCD9EC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7751E8F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34BB842F" w14:textId="77777777" w:rsidTr="00B86F36">
        <w:trPr>
          <w:cantSplit/>
          <w:trHeight w:val="20"/>
        </w:trPr>
        <w:tc>
          <w:tcPr>
            <w:tcW w:w="171" w:type="pct"/>
            <w:shd w:val="clear" w:color="auto" w:fill="auto"/>
            <w:vAlign w:val="center"/>
            <w:hideMark/>
          </w:tcPr>
          <w:p w14:paraId="0ED687E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27</w:t>
            </w:r>
          </w:p>
        </w:tc>
        <w:tc>
          <w:tcPr>
            <w:tcW w:w="423" w:type="pct"/>
            <w:shd w:val="clear" w:color="auto" w:fill="auto"/>
            <w:vAlign w:val="center"/>
            <w:hideMark/>
          </w:tcPr>
          <w:p w14:paraId="57290F3F"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shd w:val="clear" w:color="auto" w:fill="auto"/>
            <w:hideMark/>
          </w:tcPr>
          <w:p w14:paraId="5D3ACBA9"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 xml:space="preserve">SERVICIO DE MANTENIMIENTO CORRECTIVO CONTROL AUTOMATIZACION </w:t>
            </w:r>
            <w:r w:rsidRPr="00140BDE">
              <w:rPr>
                <w:rFonts w:ascii="Arial" w:hAnsi="Arial" w:cs="Arial"/>
                <w:color w:val="000000"/>
                <w:sz w:val="15"/>
                <w:szCs w:val="15"/>
              </w:rPr>
              <w:br/>
            </w:r>
            <w:r w:rsidRPr="00140BDE">
              <w:rPr>
                <w:rFonts w:ascii="Arial" w:hAnsi="Arial" w:cs="Arial"/>
                <w:color w:val="000000"/>
                <w:sz w:val="15"/>
                <w:szCs w:val="15"/>
              </w:rPr>
              <w:br/>
              <w:t>Reparación del tablero, reconfiguración, cambio de controles, actualización de software, reparación y/o cambio de componentes o tarjetas, pruebas de funcionamiento. Se deberá documentar cualquier intervención en el sistema con el fin de tener trazabilidad de los equipos y su estado.</w:t>
            </w:r>
          </w:p>
        </w:tc>
        <w:tc>
          <w:tcPr>
            <w:tcW w:w="379" w:type="pct"/>
            <w:shd w:val="clear" w:color="auto" w:fill="auto"/>
            <w:vAlign w:val="center"/>
            <w:hideMark/>
          </w:tcPr>
          <w:p w14:paraId="33A40230"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shd w:val="clear" w:color="auto" w:fill="auto"/>
            <w:vAlign w:val="center"/>
            <w:hideMark/>
          </w:tcPr>
          <w:p w14:paraId="35F4C59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shd w:val="clear" w:color="auto" w:fill="auto"/>
            <w:vAlign w:val="center"/>
            <w:hideMark/>
          </w:tcPr>
          <w:p w14:paraId="0A4C85F3"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29810252" w14:textId="77777777" w:rsidTr="00B86F36">
        <w:trPr>
          <w:cantSplit/>
          <w:trHeight w:val="438"/>
        </w:trPr>
        <w:tc>
          <w:tcPr>
            <w:tcW w:w="171" w:type="pct"/>
            <w:vMerge w:val="restart"/>
            <w:shd w:val="clear" w:color="auto" w:fill="auto"/>
            <w:vAlign w:val="center"/>
            <w:hideMark/>
          </w:tcPr>
          <w:p w14:paraId="18CACECD"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28</w:t>
            </w:r>
          </w:p>
        </w:tc>
        <w:tc>
          <w:tcPr>
            <w:tcW w:w="423" w:type="pct"/>
            <w:vMerge w:val="restart"/>
            <w:shd w:val="clear" w:color="auto" w:fill="auto"/>
            <w:vAlign w:val="center"/>
            <w:hideMark/>
          </w:tcPr>
          <w:p w14:paraId="376C4C2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87130</w:t>
            </w:r>
          </w:p>
        </w:tc>
        <w:tc>
          <w:tcPr>
            <w:tcW w:w="2890" w:type="pct"/>
            <w:vMerge w:val="restart"/>
            <w:shd w:val="clear" w:color="auto" w:fill="auto"/>
            <w:hideMark/>
          </w:tcPr>
          <w:p w14:paraId="50B1C75C" w14:textId="77777777" w:rsidR="001E124D" w:rsidRPr="00140BDE" w:rsidRDefault="001E124D" w:rsidP="00B86F36">
            <w:pPr>
              <w:rPr>
                <w:rFonts w:ascii="Arial" w:hAnsi="Arial" w:cs="Arial"/>
                <w:color w:val="000000"/>
                <w:sz w:val="15"/>
                <w:szCs w:val="15"/>
              </w:rPr>
            </w:pPr>
            <w:r w:rsidRPr="00140BDE">
              <w:rPr>
                <w:rFonts w:ascii="Arial" w:hAnsi="Arial" w:cs="Arial"/>
                <w:color w:val="000000"/>
                <w:sz w:val="15"/>
                <w:szCs w:val="15"/>
              </w:rPr>
              <w:t>SERVICIO MANTENIMIENTO CORRECTIVO VIDEOWALL</w:t>
            </w:r>
            <w:r w:rsidRPr="00140BDE">
              <w:rPr>
                <w:rFonts w:ascii="Arial" w:hAnsi="Arial" w:cs="Arial"/>
                <w:color w:val="000000"/>
                <w:sz w:val="15"/>
                <w:szCs w:val="15"/>
              </w:rPr>
              <w:br/>
            </w:r>
            <w:r w:rsidRPr="00140BDE">
              <w:rPr>
                <w:rFonts w:ascii="Arial" w:hAnsi="Arial" w:cs="Arial"/>
                <w:color w:val="000000"/>
                <w:sz w:val="15"/>
                <w:szCs w:val="15"/>
              </w:rPr>
              <w:br/>
              <w:t xml:space="preserve">Reconfiguración del sistema, cambio de partes o repuestos en falla, actualización de firmware a la última versión, calibración física y lógica del sistema, prueba de funcionamiento. Calibración con dispositivo avalado por el fabricante que permite la correcta configuración y parametrización de los colores del panel de monitor industrial. Él contratista deberá intervenir el sistema con personal certificado, los equipos que actualmente se tienen son marca NEC y cualquier daño generado por un mal procedimiento del contratista o su personal deberá ser asumido por el contratista, el supervisor exigirá que  el personal que intervenga los monitores esté certificado y cuente con experiencia en mantenimiento y/o instalación monitores NEC. </w:t>
            </w:r>
          </w:p>
        </w:tc>
        <w:tc>
          <w:tcPr>
            <w:tcW w:w="379" w:type="pct"/>
            <w:vMerge w:val="restart"/>
            <w:shd w:val="clear" w:color="auto" w:fill="auto"/>
            <w:vAlign w:val="center"/>
            <w:hideMark/>
          </w:tcPr>
          <w:p w14:paraId="4F39FCCC"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72151500</w:t>
            </w:r>
          </w:p>
        </w:tc>
        <w:tc>
          <w:tcPr>
            <w:tcW w:w="530" w:type="pct"/>
            <w:vMerge w:val="restart"/>
            <w:shd w:val="clear" w:color="auto" w:fill="auto"/>
            <w:vAlign w:val="center"/>
            <w:hideMark/>
          </w:tcPr>
          <w:p w14:paraId="7EA3F8EB"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2000329</w:t>
            </w:r>
          </w:p>
        </w:tc>
        <w:tc>
          <w:tcPr>
            <w:tcW w:w="606" w:type="pct"/>
            <w:vMerge w:val="restart"/>
            <w:shd w:val="clear" w:color="auto" w:fill="auto"/>
            <w:vAlign w:val="center"/>
            <w:hideMark/>
          </w:tcPr>
          <w:p w14:paraId="73915544" w14:textId="77777777" w:rsidR="001E124D" w:rsidRPr="00140BDE" w:rsidRDefault="001E124D" w:rsidP="00B86F36">
            <w:pPr>
              <w:jc w:val="center"/>
              <w:rPr>
                <w:rFonts w:ascii="Arial" w:hAnsi="Arial" w:cs="Arial"/>
                <w:color w:val="000000"/>
                <w:sz w:val="15"/>
                <w:szCs w:val="15"/>
              </w:rPr>
            </w:pPr>
            <w:r w:rsidRPr="00140BDE">
              <w:rPr>
                <w:rFonts w:ascii="Arial" w:hAnsi="Arial" w:cs="Arial"/>
                <w:color w:val="000000"/>
                <w:sz w:val="15"/>
                <w:szCs w:val="15"/>
              </w:rPr>
              <w:t>N/A</w:t>
            </w:r>
          </w:p>
        </w:tc>
      </w:tr>
      <w:tr w:rsidR="001E124D" w:rsidRPr="00140BDE" w14:paraId="187ADDDD" w14:textId="77777777" w:rsidTr="00B86F36">
        <w:trPr>
          <w:cantSplit/>
          <w:trHeight w:val="438"/>
        </w:trPr>
        <w:tc>
          <w:tcPr>
            <w:tcW w:w="171" w:type="pct"/>
            <w:vMerge/>
            <w:vAlign w:val="center"/>
            <w:hideMark/>
          </w:tcPr>
          <w:p w14:paraId="5542DDED" w14:textId="77777777" w:rsidR="001E124D" w:rsidRPr="00140BDE" w:rsidRDefault="001E124D" w:rsidP="00B86F36">
            <w:pPr>
              <w:rPr>
                <w:rFonts w:ascii="Arial" w:hAnsi="Arial" w:cs="Arial"/>
                <w:color w:val="000000"/>
                <w:sz w:val="15"/>
                <w:szCs w:val="15"/>
              </w:rPr>
            </w:pPr>
          </w:p>
        </w:tc>
        <w:tc>
          <w:tcPr>
            <w:tcW w:w="423" w:type="pct"/>
            <w:vMerge/>
            <w:vAlign w:val="center"/>
            <w:hideMark/>
          </w:tcPr>
          <w:p w14:paraId="0148BAA6" w14:textId="77777777" w:rsidR="001E124D" w:rsidRPr="00140BDE" w:rsidRDefault="001E124D" w:rsidP="00B86F36">
            <w:pPr>
              <w:rPr>
                <w:rFonts w:ascii="Arial" w:hAnsi="Arial" w:cs="Arial"/>
                <w:color w:val="000000"/>
                <w:sz w:val="15"/>
                <w:szCs w:val="15"/>
              </w:rPr>
            </w:pPr>
          </w:p>
        </w:tc>
        <w:tc>
          <w:tcPr>
            <w:tcW w:w="2890" w:type="pct"/>
            <w:vMerge/>
            <w:vAlign w:val="center"/>
            <w:hideMark/>
          </w:tcPr>
          <w:p w14:paraId="5E2D14D8" w14:textId="77777777" w:rsidR="001E124D" w:rsidRPr="00140BDE" w:rsidRDefault="001E124D" w:rsidP="00B86F36">
            <w:pPr>
              <w:rPr>
                <w:rFonts w:ascii="Arial" w:hAnsi="Arial" w:cs="Arial"/>
                <w:color w:val="000000"/>
                <w:sz w:val="15"/>
                <w:szCs w:val="15"/>
              </w:rPr>
            </w:pPr>
          </w:p>
        </w:tc>
        <w:tc>
          <w:tcPr>
            <w:tcW w:w="379" w:type="pct"/>
            <w:vMerge/>
            <w:vAlign w:val="center"/>
            <w:hideMark/>
          </w:tcPr>
          <w:p w14:paraId="02859890" w14:textId="77777777" w:rsidR="001E124D" w:rsidRPr="00140BDE" w:rsidRDefault="001E124D" w:rsidP="00B86F36">
            <w:pPr>
              <w:rPr>
                <w:rFonts w:ascii="Arial" w:hAnsi="Arial" w:cs="Arial"/>
                <w:color w:val="000000"/>
                <w:sz w:val="15"/>
                <w:szCs w:val="15"/>
              </w:rPr>
            </w:pPr>
          </w:p>
        </w:tc>
        <w:tc>
          <w:tcPr>
            <w:tcW w:w="530" w:type="pct"/>
            <w:vMerge/>
            <w:vAlign w:val="center"/>
            <w:hideMark/>
          </w:tcPr>
          <w:p w14:paraId="5A3A6F14" w14:textId="77777777" w:rsidR="001E124D" w:rsidRPr="00140BDE" w:rsidRDefault="001E124D" w:rsidP="00B86F36">
            <w:pPr>
              <w:rPr>
                <w:rFonts w:ascii="Arial" w:hAnsi="Arial" w:cs="Arial"/>
                <w:color w:val="000000"/>
                <w:sz w:val="15"/>
                <w:szCs w:val="15"/>
              </w:rPr>
            </w:pPr>
          </w:p>
        </w:tc>
        <w:tc>
          <w:tcPr>
            <w:tcW w:w="606" w:type="pct"/>
            <w:vMerge/>
            <w:vAlign w:val="center"/>
            <w:hideMark/>
          </w:tcPr>
          <w:p w14:paraId="0EC436E6" w14:textId="77777777" w:rsidR="001E124D" w:rsidRPr="00140BDE" w:rsidRDefault="001E124D" w:rsidP="00B86F36">
            <w:pPr>
              <w:rPr>
                <w:rFonts w:ascii="Arial" w:hAnsi="Arial" w:cs="Arial"/>
                <w:color w:val="000000"/>
                <w:sz w:val="15"/>
                <w:szCs w:val="15"/>
              </w:rPr>
            </w:pPr>
          </w:p>
        </w:tc>
      </w:tr>
    </w:tbl>
    <w:p w14:paraId="6432621B" w14:textId="77777777" w:rsidR="001E124D" w:rsidRDefault="001E124D" w:rsidP="00364618">
      <w:pPr>
        <w:ind w:right="59"/>
        <w:rPr>
          <w:rFonts w:ascii="Arial Narrow" w:eastAsia="Arial Narrow" w:hAnsi="Arial Narrow" w:cs="Arial Narrow"/>
          <w:b/>
          <w:color w:val="000000" w:themeColor="text1"/>
        </w:rPr>
      </w:pPr>
    </w:p>
    <w:p w14:paraId="68E7543D" w14:textId="508A497F" w:rsidR="00463D5F" w:rsidRDefault="00463D5F" w:rsidP="00364618">
      <w:pPr>
        <w:ind w:right="59"/>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ESPECIFICACIONES TÉCNICAS ADICIONALES DE OBLIGATORIO CUMPLIMIENTO</w:t>
      </w:r>
    </w:p>
    <w:tbl>
      <w:tblPr>
        <w:tblW w:w="9360" w:type="dxa"/>
        <w:tblLayout w:type="fixed"/>
        <w:tblCellMar>
          <w:left w:w="70" w:type="dxa"/>
          <w:right w:w="70" w:type="dxa"/>
        </w:tblCellMar>
        <w:tblLook w:val="04A0" w:firstRow="1" w:lastRow="0" w:firstColumn="1" w:lastColumn="0" w:noHBand="0" w:noVBand="1"/>
      </w:tblPr>
      <w:tblGrid>
        <w:gridCol w:w="421"/>
        <w:gridCol w:w="1417"/>
        <w:gridCol w:w="7362"/>
        <w:gridCol w:w="160"/>
      </w:tblGrid>
      <w:tr w:rsidR="001E124D" w:rsidRPr="00830A17" w14:paraId="2FB75DA1" w14:textId="77777777" w:rsidTr="00B86F36">
        <w:trPr>
          <w:gridAfter w:val="1"/>
          <w:wAfter w:w="160" w:type="dxa"/>
          <w:trHeight w:val="1309"/>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6A614F"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23E719"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 xml:space="preserve">PANTALLA SISTEMA VIDEO WALL </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F6563ED"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El mantenimiento de los equipos deberá realizarse según los protocolos del fabricante, incluyendo limpieza interna y externa, sustitución de partes averiadas o gastadas, lubricación, ajuste y calibración de repuestos y accesorios; deberá ejecutarse con la periodicidad indicada por el fabricante o el plan de mantenimiento preventivo de la entidad, e incluir diagnóstico funcional de fallas y desgastes. El contratista será responsable de la correcta ejecución del mantenimiento y deberá entregar un reporte técnico firmado que detalle las tareas realizadas y sirva como evidencia verificable del cumplimiento de sus obligaciones.</w:t>
            </w:r>
          </w:p>
        </w:tc>
      </w:tr>
      <w:tr w:rsidR="001E124D" w:rsidRPr="00830A17" w14:paraId="6F0ECD70" w14:textId="77777777" w:rsidTr="00B86F36">
        <w:trPr>
          <w:gridAfter w:val="1"/>
          <w:wAfter w:w="160" w:type="dxa"/>
          <w:trHeight w:val="3822"/>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FBDDC"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D7368A1"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ASPECTOS GENERALES DEL MANTENIMIENTO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F81BBCF"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 xml:space="preserve">1. Alcance :Aplica a la limpieza, diagnóstico y mantenimiento de equipos de cómputo y periféricos de la </w:t>
            </w:r>
            <w:r>
              <w:rPr>
                <w:rFonts w:ascii="Arial" w:hAnsi="Arial" w:cs="Arial"/>
                <w:color w:val="000000"/>
                <w:sz w:val="13"/>
                <w:szCs w:val="13"/>
              </w:rPr>
              <w:t>servicio</w:t>
            </w:r>
            <w:r w:rsidRPr="00830A17">
              <w:rPr>
                <w:rFonts w:ascii="Arial" w:hAnsi="Arial" w:cs="Arial"/>
                <w:color w:val="000000"/>
                <w:sz w:val="13"/>
                <w:szCs w:val="13"/>
              </w:rPr>
              <w:t>.</w:t>
            </w:r>
            <w:r w:rsidRPr="00830A17">
              <w:rPr>
                <w:rFonts w:ascii="Arial" w:hAnsi="Arial" w:cs="Arial"/>
                <w:color w:val="000000"/>
                <w:sz w:val="13"/>
                <w:szCs w:val="13"/>
              </w:rPr>
              <w:br/>
              <w:t>2. Objetivo: Asegurar el correcto funcionamiento de los equipos mediante limpieza, verificación de hardware y software, y registro documental.</w:t>
            </w:r>
            <w:r w:rsidRPr="00830A17">
              <w:rPr>
                <w:rFonts w:ascii="Arial" w:hAnsi="Arial" w:cs="Arial"/>
                <w:color w:val="000000"/>
                <w:sz w:val="13"/>
                <w:szCs w:val="13"/>
              </w:rPr>
              <w:br/>
              <w:t>3. Actividades</w:t>
            </w:r>
            <w:r w:rsidRPr="00830A17">
              <w:rPr>
                <w:rFonts w:ascii="Arial" w:hAnsi="Arial" w:cs="Arial"/>
                <w:color w:val="000000"/>
                <w:sz w:val="13"/>
                <w:szCs w:val="13"/>
              </w:rPr>
              <w:br/>
              <w:t>1- Limpieza</w:t>
            </w:r>
            <w:r w:rsidRPr="00830A17">
              <w:rPr>
                <w:rFonts w:ascii="Arial" w:hAnsi="Arial" w:cs="Arial"/>
                <w:color w:val="000000"/>
                <w:sz w:val="13"/>
                <w:szCs w:val="13"/>
              </w:rPr>
              <w:br/>
              <w:t>* Interna: componentes electrónicos, ventiladores, memorias, disco duro, fuente de poder.</w:t>
            </w:r>
            <w:r w:rsidRPr="00830A17">
              <w:rPr>
                <w:rFonts w:ascii="Arial" w:hAnsi="Arial" w:cs="Arial"/>
                <w:color w:val="000000"/>
                <w:sz w:val="13"/>
                <w:szCs w:val="13"/>
              </w:rPr>
              <w:br/>
              <w:t>* Externa: carcasa, teclado, monitor, mouse y otros periféricos.</w:t>
            </w:r>
            <w:r w:rsidRPr="00830A17">
              <w:rPr>
                <w:rFonts w:ascii="Arial" w:hAnsi="Arial" w:cs="Arial"/>
                <w:color w:val="000000"/>
                <w:sz w:val="13"/>
                <w:szCs w:val="13"/>
              </w:rPr>
              <w:br/>
              <w:t>2-  Verificación de hardware</w:t>
            </w:r>
            <w:r w:rsidRPr="00830A17">
              <w:rPr>
                <w:rFonts w:ascii="Arial" w:hAnsi="Arial" w:cs="Arial"/>
                <w:color w:val="000000"/>
                <w:sz w:val="13"/>
                <w:szCs w:val="13"/>
              </w:rPr>
              <w:br/>
              <w:t>* Estado del disco duro, memoria RAM y procesador.</w:t>
            </w:r>
            <w:r w:rsidRPr="00830A17">
              <w:rPr>
                <w:rFonts w:ascii="Arial" w:hAnsi="Arial" w:cs="Arial"/>
                <w:color w:val="000000"/>
                <w:sz w:val="13"/>
                <w:szCs w:val="13"/>
              </w:rPr>
              <w:br/>
              <w:t>* Chequeo y calibración electrónica según especificaciones del fabricante.</w:t>
            </w:r>
            <w:r w:rsidRPr="00830A17">
              <w:rPr>
                <w:rFonts w:ascii="Arial" w:hAnsi="Arial" w:cs="Arial"/>
                <w:color w:val="000000"/>
                <w:sz w:val="13"/>
                <w:szCs w:val="13"/>
              </w:rPr>
              <w:br/>
              <w:t>3- Verificación y actualización de software</w:t>
            </w:r>
            <w:r w:rsidRPr="00830A17">
              <w:rPr>
                <w:rFonts w:ascii="Arial" w:hAnsi="Arial" w:cs="Arial"/>
                <w:color w:val="000000"/>
                <w:sz w:val="13"/>
                <w:szCs w:val="13"/>
              </w:rPr>
              <w:br/>
              <w:t>* Antivirus activo y actualizado.</w:t>
            </w:r>
            <w:r w:rsidRPr="00830A17">
              <w:rPr>
                <w:rFonts w:ascii="Arial" w:hAnsi="Arial" w:cs="Arial"/>
                <w:color w:val="000000"/>
                <w:sz w:val="13"/>
                <w:szCs w:val="13"/>
              </w:rPr>
              <w:br/>
              <w:t>* Sistema operativo con última actualización disponible.</w:t>
            </w:r>
            <w:r w:rsidRPr="00830A17">
              <w:rPr>
                <w:rFonts w:ascii="Arial" w:hAnsi="Arial" w:cs="Arial"/>
                <w:color w:val="000000"/>
                <w:sz w:val="13"/>
                <w:szCs w:val="13"/>
              </w:rPr>
              <w:br/>
              <w:t xml:space="preserve">* Reinstalación solo de software autorizado y licenciado por el tics de la </w:t>
            </w:r>
            <w:r>
              <w:rPr>
                <w:rFonts w:ascii="Arial" w:hAnsi="Arial" w:cs="Arial"/>
                <w:color w:val="000000"/>
                <w:sz w:val="13"/>
                <w:szCs w:val="13"/>
              </w:rPr>
              <w:t>servicio</w:t>
            </w:r>
            <w:r w:rsidRPr="00830A17">
              <w:rPr>
                <w:rFonts w:ascii="Arial" w:hAnsi="Arial" w:cs="Arial"/>
                <w:color w:val="000000"/>
                <w:sz w:val="13"/>
                <w:szCs w:val="13"/>
              </w:rPr>
              <w:t>.</w:t>
            </w:r>
            <w:r w:rsidRPr="00830A17">
              <w:rPr>
                <w:rFonts w:ascii="Arial" w:hAnsi="Arial" w:cs="Arial"/>
                <w:color w:val="000000"/>
                <w:sz w:val="13"/>
                <w:szCs w:val="13"/>
              </w:rPr>
              <w:br/>
              <w:t>4- Reporte técnico</w:t>
            </w:r>
            <w:r w:rsidRPr="00830A17">
              <w:rPr>
                <w:rFonts w:ascii="Arial" w:hAnsi="Arial" w:cs="Arial"/>
                <w:color w:val="000000"/>
                <w:sz w:val="13"/>
                <w:szCs w:val="13"/>
              </w:rPr>
              <w:br/>
              <w:t>* Serie y modelo del equipo.</w:t>
            </w:r>
            <w:r w:rsidRPr="00830A17">
              <w:rPr>
                <w:rFonts w:ascii="Arial" w:hAnsi="Arial" w:cs="Arial"/>
                <w:color w:val="000000"/>
                <w:sz w:val="13"/>
                <w:szCs w:val="13"/>
              </w:rPr>
              <w:br/>
              <w:t>* Actividades realizadas y componentes revisados.</w:t>
            </w:r>
            <w:r w:rsidRPr="00830A17">
              <w:rPr>
                <w:rFonts w:ascii="Arial" w:hAnsi="Arial" w:cs="Arial"/>
                <w:color w:val="000000"/>
                <w:sz w:val="13"/>
                <w:szCs w:val="13"/>
              </w:rPr>
              <w:br/>
              <w:t>* Versiones de software aplicadas.</w:t>
            </w:r>
            <w:r w:rsidRPr="00830A17">
              <w:rPr>
                <w:rFonts w:ascii="Arial" w:hAnsi="Arial" w:cs="Arial"/>
                <w:color w:val="000000"/>
                <w:sz w:val="13"/>
                <w:szCs w:val="13"/>
              </w:rPr>
              <w:br/>
              <w:t>* Observaciones y fecha/responsable del mantenimiento.</w:t>
            </w:r>
            <w:r w:rsidRPr="00830A17">
              <w:rPr>
                <w:rFonts w:ascii="Arial" w:hAnsi="Arial" w:cs="Arial"/>
                <w:color w:val="000000"/>
                <w:sz w:val="13"/>
                <w:szCs w:val="13"/>
              </w:rPr>
              <w:br/>
              <w:t>* Entrega en físico y medio magnético, anexado al expediente.</w:t>
            </w:r>
            <w:r w:rsidRPr="00830A17">
              <w:rPr>
                <w:rFonts w:ascii="Arial" w:hAnsi="Arial" w:cs="Arial"/>
                <w:color w:val="000000"/>
                <w:sz w:val="13"/>
                <w:szCs w:val="13"/>
              </w:rPr>
              <w:br/>
              <w:t>5- Seguridad de la información</w:t>
            </w:r>
            <w:r w:rsidRPr="00830A17">
              <w:rPr>
                <w:rFonts w:ascii="Arial" w:hAnsi="Arial" w:cs="Arial"/>
                <w:color w:val="000000"/>
                <w:sz w:val="13"/>
                <w:szCs w:val="13"/>
              </w:rPr>
              <w:br/>
              <w:t xml:space="preserve">Evitar pérdida o fuga de datos durante el mantenimiento, siguiendo las políticas de seguridad por parte del TICS de la </w:t>
            </w:r>
            <w:r>
              <w:rPr>
                <w:rFonts w:ascii="Arial" w:hAnsi="Arial" w:cs="Arial"/>
                <w:color w:val="000000"/>
                <w:sz w:val="13"/>
                <w:szCs w:val="13"/>
              </w:rPr>
              <w:t>servicio</w:t>
            </w:r>
            <w:r w:rsidRPr="00830A17">
              <w:rPr>
                <w:rFonts w:ascii="Arial" w:hAnsi="Arial" w:cs="Arial"/>
                <w:color w:val="000000"/>
                <w:sz w:val="13"/>
                <w:szCs w:val="13"/>
              </w:rPr>
              <w:t>.</w:t>
            </w:r>
          </w:p>
        </w:tc>
      </w:tr>
      <w:tr w:rsidR="001E124D" w:rsidRPr="00830A17" w14:paraId="56AA5B6A" w14:textId="77777777" w:rsidTr="00B86F36">
        <w:trPr>
          <w:gridAfter w:val="1"/>
          <w:wAfter w:w="160" w:type="dxa"/>
          <w:trHeight w:val="60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C2857"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lastRenderedPageBreak/>
              <w:t>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FD465BF"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PROTOCOLO PARA EL MANTENIMIENTO PREVENTIVO</w:t>
            </w:r>
            <w:r>
              <w:rPr>
                <w:rFonts w:ascii="Arial" w:hAnsi="Arial" w:cs="Arial"/>
                <w:color w:val="000000"/>
                <w:sz w:val="13"/>
                <w:szCs w:val="13"/>
              </w:rPr>
              <w:t xml:space="preserve"> y/o CORRECTIVO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42504FEA" w14:textId="77777777" w:rsidR="001E124D" w:rsidRPr="00AA6CB2" w:rsidRDefault="001E124D" w:rsidP="00B86F36">
            <w:pPr>
              <w:spacing w:after="240"/>
              <w:rPr>
                <w:rFonts w:ascii="Arial" w:hAnsi="Arial" w:cs="Arial"/>
                <w:color w:val="000000"/>
                <w:sz w:val="13"/>
                <w:szCs w:val="13"/>
              </w:rPr>
            </w:pPr>
            <w:r w:rsidRPr="00830A17">
              <w:rPr>
                <w:rFonts w:ascii="Arial" w:hAnsi="Arial" w:cs="Arial"/>
                <w:color w:val="000000"/>
                <w:sz w:val="13"/>
                <w:szCs w:val="13"/>
              </w:rPr>
              <w:t xml:space="preserve">En desarrollo de este mantenimiento, se verifica el estado general del equipo, se realiza el diagnóstico del mismo y se </w:t>
            </w:r>
            <w:r w:rsidRPr="00AA6CB2">
              <w:rPr>
                <w:rFonts w:ascii="Arial" w:hAnsi="Arial" w:cs="Arial"/>
                <w:color w:val="000000"/>
                <w:sz w:val="13"/>
                <w:szCs w:val="13"/>
              </w:rPr>
              <w:t xml:space="preserve">En desarrollo de este mantenimiento, se verifica el estado general del equipo, se realiza el diagnóstico del mismo y se tomarán las medidas correspondientes para adelantar el nivel del mantenimiento que se requiera, con el fin de resolver el problema y restaurar el equipo a su estado normal de operación, antes la presencia de falla. Si persiste la falla, el contratista deberá solucionarlo  a todo costo sin recargo CENACAVI de acuerdo a lo conforme a los términos de respuesta de la garantía. </w:t>
            </w:r>
          </w:p>
          <w:p w14:paraId="1E16A3D8" w14:textId="77777777" w:rsidR="001E124D" w:rsidRPr="00AA6CB2" w:rsidRDefault="001E124D" w:rsidP="00B86F36">
            <w:pPr>
              <w:spacing w:after="240"/>
              <w:rPr>
                <w:rFonts w:ascii="Arial" w:hAnsi="Arial" w:cs="Arial"/>
                <w:color w:val="000000"/>
                <w:sz w:val="13"/>
                <w:szCs w:val="13"/>
              </w:rPr>
            </w:pPr>
            <w:r w:rsidRPr="00AA6CB2">
              <w:rPr>
                <w:rFonts w:ascii="Arial" w:hAnsi="Arial" w:cs="Arial"/>
                <w:color w:val="000000"/>
                <w:sz w:val="13"/>
                <w:szCs w:val="13"/>
              </w:rPr>
              <w:t xml:space="preserve">El Mantenimiento Correctivo debe incluir: Reemplazo de partes y dispositivos nuevos para los siguientes elementos: CPU, teclados, Mouse, discos duros,     monitores, Impresoras                   departamentales, multifuncionales, scanner.   </w:t>
            </w:r>
          </w:p>
          <w:p w14:paraId="65985528" w14:textId="77777777" w:rsidR="001E124D" w:rsidRPr="00AA6CB2" w:rsidRDefault="001E124D" w:rsidP="00B86F36">
            <w:pPr>
              <w:spacing w:after="240"/>
              <w:rPr>
                <w:rFonts w:ascii="Arial" w:hAnsi="Arial" w:cs="Arial"/>
                <w:color w:val="000000"/>
                <w:sz w:val="13"/>
                <w:szCs w:val="13"/>
              </w:rPr>
            </w:pPr>
            <w:r w:rsidRPr="00AA6CB2">
              <w:rPr>
                <w:rFonts w:ascii="Arial" w:hAnsi="Arial" w:cs="Arial"/>
                <w:color w:val="000000"/>
                <w:sz w:val="13"/>
                <w:szCs w:val="13"/>
              </w:rPr>
              <w:t xml:space="preserve">Una vez realizado el  mantenimiento correctivo, el contratista, deberá realizar limpieza interna y  externa de    los   equipos, realizar  ajustes tanto eléctricos como mecánicos, pruebas de voltaje fase-neutro    (FN),    fase-tierra    (FG),neutro-tierra  (NG)  de  las  tomas eléctricas a donde están conectados los equipos, lubricación de partes, chequeo de conectores, pruebas de diagnóstico de  funcionamiento  y  rendimiento  del equipo (Utilizar software de prueba adicional al incluido en Windows). </w:t>
            </w:r>
          </w:p>
          <w:p w14:paraId="2007C882" w14:textId="77777777" w:rsidR="001E124D" w:rsidRPr="00AA6CB2" w:rsidRDefault="001E124D" w:rsidP="00B86F36">
            <w:pPr>
              <w:spacing w:after="240"/>
              <w:rPr>
                <w:rFonts w:ascii="Arial" w:hAnsi="Arial" w:cs="Arial"/>
                <w:color w:val="000000"/>
                <w:sz w:val="13"/>
                <w:szCs w:val="13"/>
              </w:rPr>
            </w:pPr>
            <w:r w:rsidRPr="00AA6CB2">
              <w:rPr>
                <w:rFonts w:ascii="Arial" w:hAnsi="Arial" w:cs="Arial"/>
                <w:color w:val="000000"/>
                <w:sz w:val="13"/>
                <w:szCs w:val="13"/>
              </w:rPr>
              <w:t xml:space="preserve">El protocolo para la realización del mantenimiento correctivo es el siguiente: Se procederá al despeje tanto de hardware como de software, realizando los procedimientos técnicos y los cambios necesarios de los repuestos defectuosos. Los elementos o equipos que se cambien, serán entregados al oficial de telemática de la unidad donde se esté realizando el mantenimiento a fin de que se proceda con el proceso administrativo de reintegro ante el almacenista de telemática y comunicaciones de la unidad.   centralizadora de dicha unidad.     </w:t>
            </w:r>
          </w:p>
          <w:p w14:paraId="65A3E90F" w14:textId="77777777" w:rsidR="001E124D" w:rsidRPr="00AA6CB2" w:rsidRDefault="001E124D" w:rsidP="00B86F36">
            <w:pPr>
              <w:spacing w:after="240"/>
              <w:rPr>
                <w:rFonts w:ascii="Arial" w:hAnsi="Arial" w:cs="Arial"/>
                <w:color w:val="000000"/>
                <w:sz w:val="13"/>
                <w:szCs w:val="13"/>
              </w:rPr>
            </w:pPr>
            <w:r w:rsidRPr="00AA6CB2">
              <w:rPr>
                <w:rFonts w:ascii="Arial" w:hAnsi="Arial" w:cs="Arial"/>
                <w:color w:val="000000"/>
                <w:sz w:val="13"/>
                <w:szCs w:val="13"/>
              </w:rPr>
              <w:t xml:space="preserve">Para el Almacenamiento (discos duros) éstos deberán ser formateados y se borrara la información antes de ser entregados al almacén. </w:t>
            </w:r>
          </w:p>
          <w:p w14:paraId="5C30C960" w14:textId="77777777" w:rsidR="001E124D" w:rsidRPr="00830A17" w:rsidRDefault="001E124D" w:rsidP="00B86F36">
            <w:pPr>
              <w:spacing w:after="240"/>
              <w:rPr>
                <w:rFonts w:ascii="Arial" w:hAnsi="Arial" w:cs="Arial"/>
                <w:color w:val="000000"/>
                <w:sz w:val="13"/>
                <w:szCs w:val="13"/>
              </w:rPr>
            </w:pPr>
            <w:r w:rsidRPr="00AA6CB2">
              <w:rPr>
                <w:rFonts w:ascii="Arial" w:hAnsi="Arial" w:cs="Arial"/>
                <w:color w:val="000000"/>
                <w:sz w:val="13"/>
                <w:szCs w:val="13"/>
              </w:rPr>
              <w:t>El contratista deberá suministrar piezas y accesorios necesarios para el normal funcionamiento de cada equipo y repuestos nuevos para la reparación de los diferentes equipos, garantizando originalidad y excelente estado, libre de todo costo para la administración.    Es necesario mantener por escrito y en medio magnético, las hojas de vida de los equipos a los que se les somete al mantenimiento correctivo y preventivo, con los datos detallados de cada uno trabajos realizados y las recomendaciones preventivas del caso y estos mismos deben ser entregados actualizados al término de cada trabajo realizado.</w:t>
            </w:r>
          </w:p>
        </w:tc>
      </w:tr>
      <w:tr w:rsidR="001E124D" w:rsidRPr="00830A17" w14:paraId="43A5B434" w14:textId="77777777" w:rsidTr="00B86F36">
        <w:trPr>
          <w:trHeight w:val="742"/>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1CECB"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E7210D"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REGISTRO FOTOGRAFICO</w:t>
            </w:r>
            <w:r>
              <w:rPr>
                <w:rFonts w:ascii="Arial" w:hAnsi="Arial" w:cs="Arial"/>
                <w:color w:val="000000"/>
                <w:sz w:val="13"/>
                <w:szCs w:val="13"/>
              </w:rPr>
              <w:t xml:space="preserve"> / BITACORA</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3EBF1B9"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 xml:space="preserve">El contratista deberá entregar un registro fotográfico en forma física y magnética, del mantenimiento preventivo realizado a cada equipo (antes, durante y después), consolidado por </w:t>
            </w:r>
            <w:r>
              <w:rPr>
                <w:rFonts w:ascii="Arial" w:hAnsi="Arial" w:cs="Arial"/>
                <w:color w:val="000000"/>
                <w:sz w:val="13"/>
                <w:szCs w:val="13"/>
              </w:rPr>
              <w:t>servicio</w:t>
            </w:r>
            <w:r w:rsidRPr="00830A17">
              <w:rPr>
                <w:rFonts w:ascii="Arial" w:hAnsi="Arial" w:cs="Arial"/>
                <w:color w:val="000000"/>
                <w:sz w:val="13"/>
                <w:szCs w:val="13"/>
              </w:rPr>
              <w:t xml:space="preserve"> a la que se realizó el mantenimiento preventivo y correctivo.    </w:t>
            </w:r>
          </w:p>
        </w:tc>
        <w:tc>
          <w:tcPr>
            <w:tcW w:w="160" w:type="dxa"/>
            <w:vAlign w:val="center"/>
            <w:hideMark/>
          </w:tcPr>
          <w:p w14:paraId="7DA525BD" w14:textId="77777777" w:rsidR="001E124D" w:rsidRPr="00830A17" w:rsidRDefault="001E124D" w:rsidP="00B86F36">
            <w:pPr>
              <w:rPr>
                <w:rFonts w:ascii="Arial" w:hAnsi="Arial" w:cs="Arial"/>
                <w:sz w:val="13"/>
                <w:szCs w:val="13"/>
              </w:rPr>
            </w:pPr>
          </w:p>
        </w:tc>
      </w:tr>
      <w:tr w:rsidR="001E124D" w:rsidRPr="00830A17" w14:paraId="26B461F6" w14:textId="77777777" w:rsidTr="00B86F36">
        <w:trPr>
          <w:trHeight w:val="81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F0223"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lastRenderedPageBreak/>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001CAFD"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FORMACIÓN, EQUIPO DE TRABAJO Y EXPERIENCIA</w:t>
            </w:r>
          </w:p>
        </w:tc>
        <w:tc>
          <w:tcPr>
            <w:tcW w:w="7362" w:type="dxa"/>
            <w:tcBorders>
              <w:top w:val="nil"/>
              <w:left w:val="nil"/>
              <w:bottom w:val="nil"/>
              <w:right w:val="nil"/>
            </w:tcBorders>
            <w:shd w:val="clear" w:color="auto" w:fill="auto"/>
            <w:noWrap/>
            <w:vAlign w:val="bottom"/>
            <w:hideMark/>
          </w:tcPr>
          <w:p w14:paraId="1FD51052" w14:textId="77777777" w:rsidR="001E124D" w:rsidRPr="00830A17" w:rsidRDefault="001E124D" w:rsidP="00B86F36">
            <w:pPr>
              <w:rPr>
                <w:rFonts w:ascii="Arial" w:hAnsi="Arial" w:cs="Arial"/>
                <w:color w:val="000000"/>
                <w:sz w:val="13"/>
                <w:szCs w:val="13"/>
              </w:rPr>
            </w:pPr>
          </w:p>
          <w:tbl>
            <w:tblPr>
              <w:tblW w:w="7457" w:type="dxa"/>
              <w:tblCellSpacing w:w="0" w:type="dxa"/>
              <w:tblLayout w:type="fixed"/>
              <w:tblCellMar>
                <w:left w:w="0" w:type="dxa"/>
                <w:right w:w="0" w:type="dxa"/>
              </w:tblCellMar>
              <w:tblLook w:val="04A0" w:firstRow="1" w:lastRow="0" w:firstColumn="1" w:lastColumn="0" w:noHBand="0" w:noVBand="1"/>
            </w:tblPr>
            <w:tblGrid>
              <w:gridCol w:w="7457"/>
            </w:tblGrid>
            <w:tr w:rsidR="001E124D" w:rsidRPr="00830A17" w14:paraId="4F5F625D" w14:textId="77777777" w:rsidTr="00B86F36">
              <w:trPr>
                <w:trHeight w:val="8180"/>
                <w:tblCellSpacing w:w="0" w:type="dxa"/>
              </w:trPr>
              <w:tc>
                <w:tcPr>
                  <w:tcW w:w="7457" w:type="dxa"/>
                  <w:tcBorders>
                    <w:top w:val="single" w:sz="4" w:space="0" w:color="auto"/>
                    <w:left w:val="nil"/>
                    <w:bottom w:val="single" w:sz="4" w:space="0" w:color="auto"/>
                    <w:right w:val="single" w:sz="4" w:space="0" w:color="auto"/>
                  </w:tcBorders>
                  <w:shd w:val="clear" w:color="000000" w:fill="FFFFFF"/>
                  <w:hideMark/>
                </w:tcPr>
                <w:p w14:paraId="4BDFED69" w14:textId="77777777" w:rsidR="001E124D" w:rsidRDefault="001E124D" w:rsidP="00B86F36">
                  <w:pPr>
                    <w:spacing w:after="240"/>
                    <w:jc w:val="center"/>
                    <w:rPr>
                      <w:rFonts w:ascii="Arial" w:hAnsi="Arial" w:cs="Arial"/>
                      <w:color w:val="000000"/>
                      <w:sz w:val="13"/>
                      <w:szCs w:val="13"/>
                    </w:rPr>
                  </w:pPr>
                  <w:r w:rsidRPr="00830A17">
                    <w:rPr>
                      <w:rFonts w:ascii="Arial" w:hAnsi="Arial" w:cs="Arial"/>
                      <w:noProof/>
                      <w:color w:val="000000"/>
                      <w:sz w:val="11"/>
                      <w:szCs w:val="11"/>
                    </w:rPr>
                    <w:drawing>
                      <wp:anchor distT="0" distB="0" distL="114300" distR="114300" simplePos="0" relativeHeight="251659264" behindDoc="0" locked="0" layoutInCell="1" allowOverlap="1" wp14:anchorId="5EAE3FDA" wp14:editId="5DD46FFA">
                        <wp:simplePos x="0" y="0"/>
                        <wp:positionH relativeFrom="column">
                          <wp:posOffset>58915</wp:posOffset>
                        </wp:positionH>
                        <wp:positionV relativeFrom="paragraph">
                          <wp:posOffset>279357</wp:posOffset>
                        </wp:positionV>
                        <wp:extent cx="4610100" cy="4588510"/>
                        <wp:effectExtent l="0" t="0" r="0" b="0"/>
                        <wp:wrapNone/>
                        <wp:docPr id="5" name="Imagen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0000000-0008-0000-0000-000005000000}"/>
                                    </a:ext>
                                  </a:extLst>
                                </pic:cNvPr>
                                <pic:cNvPicPr>
                                  <a:picLocks noChangeAspect="1"/>
                                </pic:cNvPicPr>
                              </pic:nvPicPr>
                              <pic:blipFill rotWithShape="1">
                                <a:blip r:embed="rId8"/>
                                <a:srcRect l="5879" t="29501" r="54161" b="33061"/>
                                <a:stretch/>
                              </pic:blipFill>
                              <pic:spPr>
                                <a:xfrm>
                                  <a:off x="0" y="0"/>
                                  <a:ext cx="4610100" cy="4588510"/>
                                </a:xfrm>
                                <a:prstGeom prst="rect">
                                  <a:avLst/>
                                </a:prstGeom>
                              </pic:spPr>
                            </pic:pic>
                          </a:graphicData>
                        </a:graphic>
                        <wp14:sizeRelH relativeFrom="page">
                          <wp14:pctWidth>0</wp14:pctWidth>
                        </wp14:sizeRelH>
                        <wp14:sizeRelV relativeFrom="page">
                          <wp14:pctHeight>0</wp14:pctHeight>
                        </wp14:sizeRelV>
                      </wp:anchor>
                    </w:drawing>
                  </w:r>
                  <w:r w:rsidRPr="00830A17">
                    <w:rPr>
                      <w:rFonts w:ascii="Arial" w:hAnsi="Arial" w:cs="Arial"/>
                      <w:color w:val="000000"/>
                      <w:sz w:val="13"/>
                      <w:szCs w:val="13"/>
                    </w:rPr>
                    <w:t>El proponente deberá adjuntar junto con la oferta toda la documentación que certifique los siguientes requerimientos del equipo de trabajo asignado al proyecto:</w:t>
                  </w:r>
                </w:p>
                <w:p w14:paraId="68A3A3E4" w14:textId="77777777" w:rsidR="001E124D" w:rsidRPr="00AA6CB2" w:rsidRDefault="001E124D" w:rsidP="00B86F36">
                  <w:pPr>
                    <w:rPr>
                      <w:rFonts w:ascii="Arial" w:hAnsi="Arial" w:cs="Arial"/>
                      <w:sz w:val="13"/>
                      <w:szCs w:val="13"/>
                    </w:rPr>
                  </w:pPr>
                </w:p>
                <w:p w14:paraId="68D35E5B" w14:textId="77777777" w:rsidR="001E124D" w:rsidRPr="00AA6CB2" w:rsidRDefault="001E124D" w:rsidP="00B86F36">
                  <w:pPr>
                    <w:rPr>
                      <w:rFonts w:ascii="Arial" w:hAnsi="Arial" w:cs="Arial"/>
                      <w:sz w:val="13"/>
                      <w:szCs w:val="13"/>
                    </w:rPr>
                  </w:pPr>
                </w:p>
                <w:p w14:paraId="0FD7C4EB" w14:textId="77777777" w:rsidR="001E124D" w:rsidRPr="00AA6CB2" w:rsidRDefault="001E124D" w:rsidP="00B86F36">
                  <w:pPr>
                    <w:rPr>
                      <w:rFonts w:ascii="Arial" w:hAnsi="Arial" w:cs="Arial"/>
                      <w:sz w:val="13"/>
                      <w:szCs w:val="13"/>
                    </w:rPr>
                  </w:pPr>
                </w:p>
                <w:p w14:paraId="63AA2883" w14:textId="77777777" w:rsidR="001E124D" w:rsidRPr="00AA6CB2" w:rsidRDefault="001E124D" w:rsidP="00B86F36">
                  <w:pPr>
                    <w:rPr>
                      <w:rFonts w:ascii="Arial" w:hAnsi="Arial" w:cs="Arial"/>
                      <w:sz w:val="13"/>
                      <w:szCs w:val="13"/>
                    </w:rPr>
                  </w:pPr>
                </w:p>
                <w:p w14:paraId="11E10BD3" w14:textId="77777777" w:rsidR="001E124D" w:rsidRPr="00AA6CB2" w:rsidRDefault="001E124D" w:rsidP="00B86F36">
                  <w:pPr>
                    <w:rPr>
                      <w:rFonts w:ascii="Arial" w:hAnsi="Arial" w:cs="Arial"/>
                      <w:sz w:val="13"/>
                      <w:szCs w:val="13"/>
                    </w:rPr>
                  </w:pPr>
                </w:p>
                <w:p w14:paraId="018F5627" w14:textId="77777777" w:rsidR="001E124D" w:rsidRPr="00AA6CB2" w:rsidRDefault="001E124D" w:rsidP="00B86F36">
                  <w:pPr>
                    <w:rPr>
                      <w:rFonts w:ascii="Arial" w:hAnsi="Arial" w:cs="Arial"/>
                      <w:sz w:val="13"/>
                      <w:szCs w:val="13"/>
                    </w:rPr>
                  </w:pPr>
                </w:p>
                <w:p w14:paraId="72E8C7FE" w14:textId="77777777" w:rsidR="001E124D" w:rsidRPr="00AA6CB2" w:rsidRDefault="001E124D" w:rsidP="00B86F36">
                  <w:pPr>
                    <w:rPr>
                      <w:rFonts w:ascii="Arial" w:hAnsi="Arial" w:cs="Arial"/>
                      <w:sz w:val="13"/>
                      <w:szCs w:val="13"/>
                    </w:rPr>
                  </w:pPr>
                </w:p>
                <w:p w14:paraId="674D5375" w14:textId="77777777" w:rsidR="001E124D" w:rsidRPr="00AA6CB2" w:rsidRDefault="001E124D" w:rsidP="00B86F36">
                  <w:pPr>
                    <w:rPr>
                      <w:rFonts w:ascii="Arial" w:hAnsi="Arial" w:cs="Arial"/>
                      <w:sz w:val="13"/>
                      <w:szCs w:val="13"/>
                    </w:rPr>
                  </w:pPr>
                </w:p>
                <w:p w14:paraId="1C87A25F" w14:textId="77777777" w:rsidR="001E124D" w:rsidRPr="00AA6CB2" w:rsidRDefault="001E124D" w:rsidP="00B86F36">
                  <w:pPr>
                    <w:rPr>
                      <w:rFonts w:ascii="Arial" w:hAnsi="Arial" w:cs="Arial"/>
                      <w:sz w:val="13"/>
                      <w:szCs w:val="13"/>
                    </w:rPr>
                  </w:pPr>
                </w:p>
                <w:p w14:paraId="1A6CDB73" w14:textId="77777777" w:rsidR="001E124D" w:rsidRPr="00AA6CB2" w:rsidRDefault="001E124D" w:rsidP="00B86F36">
                  <w:pPr>
                    <w:rPr>
                      <w:rFonts w:ascii="Arial" w:hAnsi="Arial" w:cs="Arial"/>
                      <w:sz w:val="13"/>
                      <w:szCs w:val="13"/>
                    </w:rPr>
                  </w:pPr>
                </w:p>
                <w:p w14:paraId="5D2B8273" w14:textId="77777777" w:rsidR="001E124D" w:rsidRPr="00AA6CB2" w:rsidRDefault="001E124D" w:rsidP="00B86F36">
                  <w:pPr>
                    <w:rPr>
                      <w:rFonts w:ascii="Arial" w:hAnsi="Arial" w:cs="Arial"/>
                      <w:sz w:val="13"/>
                      <w:szCs w:val="13"/>
                    </w:rPr>
                  </w:pPr>
                </w:p>
                <w:p w14:paraId="69384E0A" w14:textId="77777777" w:rsidR="001E124D" w:rsidRPr="00AA6CB2" w:rsidRDefault="001E124D" w:rsidP="00B86F36">
                  <w:pPr>
                    <w:rPr>
                      <w:rFonts w:ascii="Arial" w:hAnsi="Arial" w:cs="Arial"/>
                      <w:sz w:val="13"/>
                      <w:szCs w:val="13"/>
                    </w:rPr>
                  </w:pPr>
                </w:p>
                <w:p w14:paraId="3016D4CA" w14:textId="77777777" w:rsidR="001E124D" w:rsidRPr="00AA6CB2" w:rsidRDefault="001E124D" w:rsidP="00B86F36">
                  <w:pPr>
                    <w:rPr>
                      <w:rFonts w:ascii="Arial" w:hAnsi="Arial" w:cs="Arial"/>
                      <w:sz w:val="13"/>
                      <w:szCs w:val="13"/>
                    </w:rPr>
                  </w:pPr>
                </w:p>
                <w:p w14:paraId="76EE0639" w14:textId="77777777" w:rsidR="001E124D" w:rsidRPr="00AA6CB2" w:rsidRDefault="001E124D" w:rsidP="00B86F36">
                  <w:pPr>
                    <w:rPr>
                      <w:rFonts w:ascii="Arial" w:hAnsi="Arial" w:cs="Arial"/>
                      <w:sz w:val="13"/>
                      <w:szCs w:val="13"/>
                    </w:rPr>
                  </w:pPr>
                </w:p>
                <w:p w14:paraId="2471A56E" w14:textId="77777777" w:rsidR="001E124D" w:rsidRPr="00AA6CB2" w:rsidRDefault="001E124D" w:rsidP="00B86F36">
                  <w:pPr>
                    <w:rPr>
                      <w:rFonts w:ascii="Arial" w:hAnsi="Arial" w:cs="Arial"/>
                      <w:sz w:val="13"/>
                      <w:szCs w:val="13"/>
                    </w:rPr>
                  </w:pPr>
                </w:p>
                <w:p w14:paraId="36E43604" w14:textId="77777777" w:rsidR="001E124D" w:rsidRPr="00AA6CB2" w:rsidRDefault="001E124D" w:rsidP="00B86F36">
                  <w:pPr>
                    <w:rPr>
                      <w:rFonts w:ascii="Arial" w:hAnsi="Arial" w:cs="Arial"/>
                      <w:sz w:val="13"/>
                      <w:szCs w:val="13"/>
                    </w:rPr>
                  </w:pPr>
                </w:p>
                <w:p w14:paraId="6BF9151C" w14:textId="77777777" w:rsidR="001E124D" w:rsidRPr="00AA6CB2" w:rsidRDefault="001E124D" w:rsidP="00B86F36">
                  <w:pPr>
                    <w:rPr>
                      <w:rFonts w:ascii="Arial" w:hAnsi="Arial" w:cs="Arial"/>
                      <w:sz w:val="13"/>
                      <w:szCs w:val="13"/>
                    </w:rPr>
                  </w:pPr>
                </w:p>
                <w:p w14:paraId="4DABD552" w14:textId="77777777" w:rsidR="001E124D" w:rsidRPr="00AA6CB2" w:rsidRDefault="001E124D" w:rsidP="00B86F36">
                  <w:pPr>
                    <w:rPr>
                      <w:rFonts w:ascii="Arial" w:hAnsi="Arial" w:cs="Arial"/>
                      <w:sz w:val="13"/>
                      <w:szCs w:val="13"/>
                    </w:rPr>
                  </w:pPr>
                </w:p>
                <w:p w14:paraId="54239842" w14:textId="77777777" w:rsidR="001E124D" w:rsidRPr="00AA6CB2" w:rsidRDefault="001E124D" w:rsidP="00B86F36">
                  <w:pPr>
                    <w:rPr>
                      <w:rFonts w:ascii="Arial" w:hAnsi="Arial" w:cs="Arial"/>
                      <w:sz w:val="13"/>
                      <w:szCs w:val="13"/>
                    </w:rPr>
                  </w:pPr>
                </w:p>
                <w:p w14:paraId="74950446" w14:textId="77777777" w:rsidR="001E124D" w:rsidRPr="00AA6CB2" w:rsidRDefault="001E124D" w:rsidP="00B86F36">
                  <w:pPr>
                    <w:rPr>
                      <w:rFonts w:ascii="Arial" w:hAnsi="Arial" w:cs="Arial"/>
                      <w:sz w:val="13"/>
                      <w:szCs w:val="13"/>
                    </w:rPr>
                  </w:pPr>
                </w:p>
                <w:p w14:paraId="13D1EBA4" w14:textId="77777777" w:rsidR="001E124D" w:rsidRPr="00AA6CB2" w:rsidRDefault="001E124D" w:rsidP="00B86F36">
                  <w:pPr>
                    <w:rPr>
                      <w:rFonts w:ascii="Arial" w:hAnsi="Arial" w:cs="Arial"/>
                      <w:sz w:val="13"/>
                      <w:szCs w:val="13"/>
                    </w:rPr>
                  </w:pPr>
                </w:p>
                <w:p w14:paraId="7749AFF1" w14:textId="77777777" w:rsidR="001E124D" w:rsidRPr="00AA6CB2" w:rsidRDefault="001E124D" w:rsidP="00B86F36">
                  <w:pPr>
                    <w:rPr>
                      <w:rFonts w:ascii="Arial" w:hAnsi="Arial" w:cs="Arial"/>
                      <w:sz w:val="13"/>
                      <w:szCs w:val="13"/>
                    </w:rPr>
                  </w:pPr>
                </w:p>
                <w:p w14:paraId="60EFA7AF" w14:textId="77777777" w:rsidR="001E124D" w:rsidRPr="00AA6CB2" w:rsidRDefault="001E124D" w:rsidP="00B86F36">
                  <w:pPr>
                    <w:rPr>
                      <w:rFonts w:ascii="Arial" w:hAnsi="Arial" w:cs="Arial"/>
                      <w:sz w:val="13"/>
                      <w:szCs w:val="13"/>
                    </w:rPr>
                  </w:pPr>
                </w:p>
                <w:p w14:paraId="6500DD95" w14:textId="77777777" w:rsidR="001E124D" w:rsidRPr="00AA6CB2" w:rsidRDefault="001E124D" w:rsidP="00B86F36">
                  <w:pPr>
                    <w:rPr>
                      <w:rFonts w:ascii="Arial" w:hAnsi="Arial" w:cs="Arial"/>
                      <w:sz w:val="13"/>
                      <w:szCs w:val="13"/>
                    </w:rPr>
                  </w:pPr>
                </w:p>
                <w:p w14:paraId="6D418461" w14:textId="77777777" w:rsidR="001E124D" w:rsidRPr="00AA6CB2" w:rsidRDefault="001E124D" w:rsidP="00B86F36">
                  <w:pPr>
                    <w:rPr>
                      <w:rFonts w:ascii="Arial" w:hAnsi="Arial" w:cs="Arial"/>
                      <w:sz w:val="13"/>
                      <w:szCs w:val="13"/>
                    </w:rPr>
                  </w:pPr>
                </w:p>
                <w:p w14:paraId="0580629F" w14:textId="77777777" w:rsidR="001E124D" w:rsidRPr="00AA6CB2" w:rsidRDefault="001E124D" w:rsidP="00B86F36">
                  <w:pPr>
                    <w:rPr>
                      <w:rFonts w:ascii="Arial" w:hAnsi="Arial" w:cs="Arial"/>
                      <w:sz w:val="13"/>
                      <w:szCs w:val="13"/>
                    </w:rPr>
                  </w:pPr>
                </w:p>
                <w:p w14:paraId="29541819" w14:textId="77777777" w:rsidR="001E124D" w:rsidRPr="00AA6CB2" w:rsidRDefault="001E124D" w:rsidP="00B86F36">
                  <w:pPr>
                    <w:rPr>
                      <w:rFonts w:ascii="Arial" w:hAnsi="Arial" w:cs="Arial"/>
                      <w:sz w:val="13"/>
                      <w:szCs w:val="13"/>
                    </w:rPr>
                  </w:pPr>
                </w:p>
                <w:p w14:paraId="1A2D429D" w14:textId="77777777" w:rsidR="001E124D" w:rsidRPr="00AA6CB2" w:rsidRDefault="001E124D" w:rsidP="00B86F36">
                  <w:pPr>
                    <w:rPr>
                      <w:rFonts w:ascii="Arial" w:hAnsi="Arial" w:cs="Arial"/>
                      <w:sz w:val="13"/>
                      <w:szCs w:val="13"/>
                    </w:rPr>
                  </w:pPr>
                </w:p>
                <w:p w14:paraId="5561381B" w14:textId="77777777" w:rsidR="001E124D" w:rsidRPr="00AA6CB2" w:rsidRDefault="001E124D" w:rsidP="00B86F36">
                  <w:pPr>
                    <w:rPr>
                      <w:rFonts w:ascii="Arial" w:hAnsi="Arial" w:cs="Arial"/>
                      <w:sz w:val="13"/>
                      <w:szCs w:val="13"/>
                    </w:rPr>
                  </w:pPr>
                </w:p>
                <w:p w14:paraId="0DB2510F" w14:textId="77777777" w:rsidR="001E124D" w:rsidRPr="00AA6CB2" w:rsidRDefault="001E124D" w:rsidP="00B86F36">
                  <w:pPr>
                    <w:rPr>
                      <w:rFonts w:ascii="Arial" w:hAnsi="Arial" w:cs="Arial"/>
                      <w:sz w:val="13"/>
                      <w:szCs w:val="13"/>
                    </w:rPr>
                  </w:pPr>
                </w:p>
                <w:p w14:paraId="0CDC597C" w14:textId="77777777" w:rsidR="001E124D" w:rsidRPr="00AA6CB2" w:rsidRDefault="001E124D" w:rsidP="00B86F36">
                  <w:pPr>
                    <w:rPr>
                      <w:rFonts w:ascii="Arial" w:hAnsi="Arial" w:cs="Arial"/>
                      <w:sz w:val="13"/>
                      <w:szCs w:val="13"/>
                    </w:rPr>
                  </w:pPr>
                </w:p>
                <w:p w14:paraId="7C61A3E3" w14:textId="77777777" w:rsidR="001E124D" w:rsidRPr="00AA6CB2" w:rsidRDefault="001E124D" w:rsidP="00B86F36">
                  <w:pPr>
                    <w:rPr>
                      <w:rFonts w:ascii="Arial" w:hAnsi="Arial" w:cs="Arial"/>
                      <w:sz w:val="13"/>
                      <w:szCs w:val="13"/>
                    </w:rPr>
                  </w:pPr>
                </w:p>
                <w:p w14:paraId="48D9445C" w14:textId="77777777" w:rsidR="001E124D" w:rsidRPr="00AA6CB2" w:rsidRDefault="001E124D" w:rsidP="00B86F36">
                  <w:pPr>
                    <w:rPr>
                      <w:rFonts w:ascii="Arial" w:hAnsi="Arial" w:cs="Arial"/>
                      <w:sz w:val="13"/>
                      <w:szCs w:val="13"/>
                    </w:rPr>
                  </w:pPr>
                </w:p>
                <w:p w14:paraId="522051DE" w14:textId="77777777" w:rsidR="001E124D" w:rsidRPr="00AA6CB2" w:rsidRDefault="001E124D" w:rsidP="00B86F36">
                  <w:pPr>
                    <w:rPr>
                      <w:rFonts w:ascii="Arial" w:hAnsi="Arial" w:cs="Arial"/>
                      <w:sz w:val="13"/>
                      <w:szCs w:val="13"/>
                    </w:rPr>
                  </w:pPr>
                </w:p>
                <w:p w14:paraId="3CF18053" w14:textId="77777777" w:rsidR="001E124D" w:rsidRPr="00AA6CB2" w:rsidRDefault="001E124D" w:rsidP="00B86F36">
                  <w:pPr>
                    <w:rPr>
                      <w:rFonts w:ascii="Arial" w:hAnsi="Arial" w:cs="Arial"/>
                      <w:sz w:val="13"/>
                      <w:szCs w:val="13"/>
                    </w:rPr>
                  </w:pPr>
                </w:p>
                <w:p w14:paraId="17D4BF5B" w14:textId="77777777" w:rsidR="001E124D" w:rsidRPr="00AA6CB2" w:rsidRDefault="001E124D" w:rsidP="00B86F36">
                  <w:pPr>
                    <w:rPr>
                      <w:rFonts w:ascii="Arial" w:hAnsi="Arial" w:cs="Arial"/>
                      <w:sz w:val="13"/>
                      <w:szCs w:val="13"/>
                    </w:rPr>
                  </w:pPr>
                </w:p>
                <w:p w14:paraId="57BDB94F" w14:textId="77777777" w:rsidR="001E124D" w:rsidRPr="00AA6CB2" w:rsidRDefault="001E124D" w:rsidP="00B86F36">
                  <w:pPr>
                    <w:rPr>
                      <w:rFonts w:ascii="Arial" w:hAnsi="Arial" w:cs="Arial"/>
                      <w:sz w:val="13"/>
                      <w:szCs w:val="13"/>
                    </w:rPr>
                  </w:pPr>
                </w:p>
                <w:p w14:paraId="247AEED5" w14:textId="77777777" w:rsidR="001E124D" w:rsidRPr="00AA6CB2" w:rsidRDefault="001E124D" w:rsidP="00B86F36">
                  <w:pPr>
                    <w:rPr>
                      <w:rFonts w:ascii="Arial" w:hAnsi="Arial" w:cs="Arial"/>
                      <w:sz w:val="13"/>
                      <w:szCs w:val="13"/>
                    </w:rPr>
                  </w:pPr>
                </w:p>
                <w:p w14:paraId="1B2920C5" w14:textId="77777777" w:rsidR="001E124D" w:rsidRPr="00AA6CB2" w:rsidRDefault="001E124D" w:rsidP="00B86F36">
                  <w:pPr>
                    <w:rPr>
                      <w:rFonts w:ascii="Arial" w:hAnsi="Arial" w:cs="Arial"/>
                      <w:sz w:val="13"/>
                      <w:szCs w:val="13"/>
                    </w:rPr>
                  </w:pPr>
                </w:p>
                <w:p w14:paraId="13DAF2AC" w14:textId="77777777" w:rsidR="001E124D" w:rsidRPr="00AA6CB2" w:rsidRDefault="001E124D" w:rsidP="00B86F36">
                  <w:pPr>
                    <w:rPr>
                      <w:rFonts w:ascii="Arial" w:hAnsi="Arial" w:cs="Arial"/>
                      <w:sz w:val="13"/>
                      <w:szCs w:val="13"/>
                    </w:rPr>
                  </w:pPr>
                </w:p>
                <w:p w14:paraId="519C6070" w14:textId="77777777" w:rsidR="001E124D" w:rsidRPr="00AA6CB2" w:rsidRDefault="001E124D" w:rsidP="00B86F36">
                  <w:pPr>
                    <w:rPr>
                      <w:rFonts w:ascii="Arial" w:hAnsi="Arial" w:cs="Arial"/>
                      <w:sz w:val="13"/>
                      <w:szCs w:val="13"/>
                    </w:rPr>
                  </w:pPr>
                </w:p>
                <w:p w14:paraId="772C8C1D" w14:textId="77777777" w:rsidR="001E124D" w:rsidRPr="00AA6CB2" w:rsidRDefault="001E124D" w:rsidP="00B86F36">
                  <w:pPr>
                    <w:rPr>
                      <w:rFonts w:ascii="Arial" w:hAnsi="Arial" w:cs="Arial"/>
                      <w:sz w:val="13"/>
                      <w:szCs w:val="13"/>
                    </w:rPr>
                  </w:pPr>
                </w:p>
                <w:p w14:paraId="0308362A" w14:textId="77777777" w:rsidR="001E124D" w:rsidRPr="00AA6CB2" w:rsidRDefault="001E124D" w:rsidP="00B86F36">
                  <w:pPr>
                    <w:rPr>
                      <w:rFonts w:ascii="Arial" w:hAnsi="Arial" w:cs="Arial"/>
                      <w:sz w:val="13"/>
                      <w:szCs w:val="13"/>
                    </w:rPr>
                  </w:pPr>
                </w:p>
                <w:p w14:paraId="6D12A606" w14:textId="77777777" w:rsidR="001E124D" w:rsidRPr="00AA6CB2" w:rsidRDefault="001E124D" w:rsidP="00B86F36">
                  <w:pPr>
                    <w:rPr>
                      <w:rFonts w:ascii="Arial" w:hAnsi="Arial" w:cs="Arial"/>
                      <w:sz w:val="13"/>
                      <w:szCs w:val="13"/>
                    </w:rPr>
                  </w:pPr>
                </w:p>
                <w:p w14:paraId="7F7819EE" w14:textId="77777777" w:rsidR="001E124D" w:rsidRPr="00AA6CB2" w:rsidRDefault="001E124D" w:rsidP="00B86F36">
                  <w:pPr>
                    <w:rPr>
                      <w:rFonts w:ascii="Arial" w:hAnsi="Arial" w:cs="Arial"/>
                      <w:sz w:val="13"/>
                      <w:szCs w:val="13"/>
                    </w:rPr>
                  </w:pPr>
                </w:p>
                <w:p w14:paraId="3D87CA01" w14:textId="77777777" w:rsidR="001E124D" w:rsidRPr="00AA6CB2" w:rsidRDefault="001E124D" w:rsidP="00B86F36">
                  <w:pPr>
                    <w:rPr>
                      <w:rFonts w:ascii="Arial" w:hAnsi="Arial" w:cs="Arial"/>
                      <w:sz w:val="13"/>
                      <w:szCs w:val="13"/>
                    </w:rPr>
                  </w:pPr>
                </w:p>
                <w:p w14:paraId="1D5D5CA9" w14:textId="77777777" w:rsidR="001E124D" w:rsidRPr="00AA6CB2" w:rsidRDefault="001E124D" w:rsidP="00B86F36">
                  <w:pPr>
                    <w:rPr>
                      <w:rFonts w:ascii="Arial" w:hAnsi="Arial" w:cs="Arial"/>
                      <w:sz w:val="13"/>
                      <w:szCs w:val="13"/>
                    </w:rPr>
                  </w:pPr>
                </w:p>
                <w:p w14:paraId="21B88022" w14:textId="77777777" w:rsidR="001E124D" w:rsidRPr="00AA6CB2" w:rsidRDefault="001E124D" w:rsidP="00B86F36">
                  <w:pPr>
                    <w:rPr>
                      <w:rFonts w:ascii="Arial" w:hAnsi="Arial" w:cs="Arial"/>
                      <w:sz w:val="13"/>
                      <w:szCs w:val="13"/>
                    </w:rPr>
                  </w:pPr>
                </w:p>
                <w:p w14:paraId="3E186FCB" w14:textId="77777777" w:rsidR="001E124D" w:rsidRPr="00AA6CB2" w:rsidRDefault="001E124D" w:rsidP="00B86F36">
                  <w:pPr>
                    <w:tabs>
                      <w:tab w:val="left" w:pos="1493"/>
                    </w:tabs>
                    <w:jc w:val="both"/>
                    <w:rPr>
                      <w:rFonts w:ascii="Arial" w:hAnsi="Arial" w:cs="Arial"/>
                      <w:sz w:val="13"/>
                      <w:szCs w:val="13"/>
                    </w:rPr>
                  </w:pPr>
                  <w:r w:rsidRPr="00AA6CB2">
                    <w:rPr>
                      <w:rFonts w:ascii="Arial" w:hAnsi="Arial" w:cs="Arial"/>
                      <w:sz w:val="13"/>
                      <w:szCs w:val="13"/>
                    </w:rPr>
                    <w:t xml:space="preserve">NOTA: En el transcurso de la ejecución objeto del presente contrato, el personal podrá ser cambiado, siempre y cuando motive a ello circunstancias de fuerza mayor. </w:t>
                  </w:r>
                </w:p>
                <w:p w14:paraId="4A85979C" w14:textId="77777777" w:rsidR="001E124D" w:rsidRPr="00AA6CB2" w:rsidRDefault="001E124D" w:rsidP="00B86F36">
                  <w:pPr>
                    <w:tabs>
                      <w:tab w:val="left" w:pos="1493"/>
                    </w:tabs>
                    <w:jc w:val="both"/>
                    <w:rPr>
                      <w:rFonts w:ascii="Arial" w:hAnsi="Arial" w:cs="Arial"/>
                      <w:sz w:val="13"/>
                      <w:szCs w:val="13"/>
                    </w:rPr>
                  </w:pPr>
                </w:p>
                <w:p w14:paraId="021625D9" w14:textId="77777777" w:rsidR="001E124D" w:rsidRPr="00AA6CB2" w:rsidRDefault="001E124D" w:rsidP="00B86F36">
                  <w:pPr>
                    <w:tabs>
                      <w:tab w:val="left" w:pos="1493"/>
                    </w:tabs>
                    <w:jc w:val="both"/>
                    <w:rPr>
                      <w:rFonts w:ascii="Arial" w:hAnsi="Arial" w:cs="Arial"/>
                      <w:sz w:val="13"/>
                      <w:szCs w:val="13"/>
                    </w:rPr>
                  </w:pPr>
                  <w:r w:rsidRPr="00AA6CB2">
                    <w:rPr>
                      <w:rFonts w:ascii="Arial" w:hAnsi="Arial" w:cs="Arial"/>
                      <w:sz w:val="13"/>
                      <w:szCs w:val="13"/>
                    </w:rPr>
                    <w:t>En caso de relevo de personal, su reemplazo deberá cumplir como mínimo con el perfil establecido en las condiciones técnicas, previa autorización del supervisor del contrato.</w:t>
                  </w:r>
                  <w:r w:rsidRPr="00AA6CB2">
                    <w:rPr>
                      <w:rFonts w:ascii="Arial" w:hAnsi="Arial" w:cs="Arial"/>
                      <w:sz w:val="13"/>
                      <w:szCs w:val="13"/>
                    </w:rPr>
                    <w:tab/>
                  </w:r>
                </w:p>
                <w:p w14:paraId="26B6B812" w14:textId="77777777" w:rsidR="001E124D" w:rsidRPr="00AA6CB2" w:rsidRDefault="001E124D" w:rsidP="00B86F36">
                  <w:pPr>
                    <w:rPr>
                      <w:rFonts w:ascii="Arial" w:hAnsi="Arial" w:cs="Arial"/>
                      <w:sz w:val="13"/>
                      <w:szCs w:val="13"/>
                    </w:rPr>
                  </w:pPr>
                </w:p>
                <w:p w14:paraId="4AC053E5" w14:textId="77777777" w:rsidR="001E124D" w:rsidRPr="00AA6CB2" w:rsidRDefault="001E124D" w:rsidP="00B86F36">
                  <w:pPr>
                    <w:rPr>
                      <w:rFonts w:ascii="Arial" w:hAnsi="Arial" w:cs="Arial"/>
                      <w:sz w:val="13"/>
                      <w:szCs w:val="13"/>
                    </w:rPr>
                  </w:pPr>
                </w:p>
              </w:tc>
            </w:tr>
          </w:tbl>
          <w:p w14:paraId="194D7263" w14:textId="77777777" w:rsidR="001E124D" w:rsidRPr="00830A17" w:rsidRDefault="001E124D" w:rsidP="00B86F36">
            <w:pPr>
              <w:rPr>
                <w:rFonts w:ascii="Arial" w:hAnsi="Arial" w:cs="Arial"/>
                <w:color w:val="000000"/>
                <w:sz w:val="13"/>
                <w:szCs w:val="13"/>
              </w:rPr>
            </w:pPr>
          </w:p>
        </w:tc>
        <w:tc>
          <w:tcPr>
            <w:tcW w:w="160" w:type="dxa"/>
            <w:vAlign w:val="center"/>
            <w:hideMark/>
          </w:tcPr>
          <w:p w14:paraId="4B2A0952" w14:textId="77777777" w:rsidR="001E124D" w:rsidRPr="00830A17" w:rsidRDefault="001E124D" w:rsidP="00B86F36">
            <w:pPr>
              <w:rPr>
                <w:rFonts w:ascii="Arial" w:hAnsi="Arial" w:cs="Arial"/>
                <w:sz w:val="13"/>
                <w:szCs w:val="13"/>
              </w:rPr>
            </w:pPr>
          </w:p>
        </w:tc>
      </w:tr>
      <w:tr w:rsidR="001E124D" w:rsidRPr="00830A17" w14:paraId="0217CB63" w14:textId="77777777" w:rsidTr="00B86F36">
        <w:trPr>
          <w:trHeight w:val="187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EE5AB"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5DC004"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ACREDITACIÓN DE LOS PROFESIONALES QUE HACEN EL MANTENIMIENTO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2C9C2CB3" w14:textId="77777777" w:rsidR="001E124D" w:rsidRPr="00830A17" w:rsidRDefault="001E124D" w:rsidP="00B86F36">
            <w:pPr>
              <w:rPr>
                <w:rFonts w:ascii="Arial" w:hAnsi="Arial" w:cs="Arial"/>
                <w:sz w:val="13"/>
                <w:szCs w:val="13"/>
              </w:rPr>
            </w:pPr>
            <w:r w:rsidRPr="00830A17">
              <w:rPr>
                <w:rFonts w:ascii="Arial" w:hAnsi="Arial" w:cs="Arial"/>
                <w:sz w:val="13"/>
                <w:szCs w:val="13"/>
              </w:rPr>
              <w:t>Fotocopia de la tarjeta profesional  de los ingenieros (Se aceptaran certificaciones en trámite expedida por la entidad respectiva) o matriculas profesionales expedidas ante los consejos competentes por cada especialidad, es importante aclarar que el consejo profesional nacional de ingeniería COPNIA, solo expide matricula profesional para el ejercicio legal de las profesiones que son competencia de esa entidad. (Adjuntar certificación junto con la oferta).</w:t>
            </w:r>
            <w:r w:rsidRPr="00830A17">
              <w:rPr>
                <w:rFonts w:ascii="Arial" w:hAnsi="Arial" w:cs="Arial"/>
                <w:sz w:val="13"/>
                <w:szCs w:val="13"/>
              </w:rPr>
              <w:br/>
            </w:r>
            <w:r w:rsidRPr="00830A17">
              <w:rPr>
                <w:rFonts w:ascii="Arial" w:hAnsi="Arial" w:cs="Arial"/>
                <w:sz w:val="13"/>
                <w:szCs w:val="13"/>
              </w:rPr>
              <w:br/>
              <w:t>Fotocopia de diploma de grado, acta de grado y demás certificaciones o constancias que acrediten la capacitación para realizar el mantenimiento. (Adjuntar certificación junto con la oferta).</w:t>
            </w:r>
            <w:r w:rsidRPr="00830A17">
              <w:rPr>
                <w:rFonts w:ascii="Arial" w:hAnsi="Arial" w:cs="Arial"/>
                <w:sz w:val="13"/>
                <w:szCs w:val="13"/>
              </w:rPr>
              <w:br/>
            </w:r>
            <w:r w:rsidRPr="00830A17">
              <w:rPr>
                <w:rFonts w:ascii="Arial" w:hAnsi="Arial" w:cs="Arial"/>
                <w:sz w:val="13"/>
                <w:szCs w:val="13"/>
              </w:rPr>
              <w:br/>
              <w:t>Los estudios de educación superior, así como los estudios técnicos se acreditaran mediante, tarjeta profesional y/o fotocopia de los diplomas respectivos, actas de grado para la obtención del título correspondiente, NO SE ACEPTARA PERSONAL QUE SE ENCUENTRE EN ETAPA DE FORMACIÓN PROFESIONAL. (Adjuntar certificación junto con la oferta).</w:t>
            </w:r>
          </w:p>
        </w:tc>
        <w:tc>
          <w:tcPr>
            <w:tcW w:w="160" w:type="dxa"/>
            <w:vAlign w:val="center"/>
            <w:hideMark/>
          </w:tcPr>
          <w:p w14:paraId="7E6BA14C" w14:textId="77777777" w:rsidR="001E124D" w:rsidRPr="00830A17" w:rsidRDefault="001E124D" w:rsidP="00B86F36">
            <w:pPr>
              <w:rPr>
                <w:rFonts w:ascii="Arial" w:hAnsi="Arial" w:cs="Arial"/>
                <w:sz w:val="13"/>
                <w:szCs w:val="13"/>
              </w:rPr>
            </w:pPr>
          </w:p>
        </w:tc>
      </w:tr>
      <w:tr w:rsidR="001E124D" w:rsidRPr="00830A17" w14:paraId="56C2EA20" w14:textId="77777777" w:rsidTr="00B86F36">
        <w:trPr>
          <w:trHeight w:val="225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2424B"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4163355"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ESTUDIO DE SEGURIDAD PERSONAL</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52BC0690" w14:textId="77777777" w:rsidR="001E124D" w:rsidRPr="00830A17" w:rsidRDefault="001E124D" w:rsidP="00B86F36">
            <w:pPr>
              <w:spacing w:after="240"/>
              <w:rPr>
                <w:rFonts w:ascii="Arial" w:hAnsi="Arial" w:cs="Arial"/>
                <w:color w:val="000000"/>
                <w:sz w:val="13"/>
                <w:szCs w:val="13"/>
              </w:rPr>
            </w:pPr>
            <w:r w:rsidRPr="00830A17">
              <w:rPr>
                <w:rFonts w:ascii="Arial" w:hAnsi="Arial" w:cs="Arial"/>
                <w:color w:val="000000"/>
                <w:sz w:val="13"/>
                <w:szCs w:val="13"/>
              </w:rPr>
              <w:br/>
              <w:t>El contratista debe entregar junto con la oferta las hojas de vida, del personal que asigne y deberá estar en condiciones de presentar los respectivos estudios de seguridad, para autorizar el ingreso a las instalaciones militares, para lo cual debe aportar los siguientes documentos al supervisor del contrato:</w:t>
            </w:r>
            <w:r w:rsidRPr="00830A17">
              <w:rPr>
                <w:rFonts w:ascii="Arial" w:hAnsi="Arial" w:cs="Arial"/>
                <w:color w:val="000000"/>
                <w:sz w:val="13"/>
                <w:szCs w:val="13"/>
              </w:rPr>
              <w:br/>
            </w:r>
            <w:r w:rsidRPr="00830A17">
              <w:rPr>
                <w:rFonts w:ascii="Arial" w:hAnsi="Arial" w:cs="Arial"/>
                <w:color w:val="000000"/>
                <w:sz w:val="13"/>
                <w:szCs w:val="13"/>
              </w:rPr>
              <w:br/>
              <w:t>OFICIO DE SOLICITUD DE INGRESO</w:t>
            </w:r>
            <w:r w:rsidRPr="00830A17">
              <w:rPr>
                <w:rFonts w:ascii="Arial" w:hAnsi="Arial" w:cs="Arial"/>
                <w:color w:val="000000"/>
                <w:sz w:val="13"/>
                <w:szCs w:val="13"/>
              </w:rPr>
              <w:br/>
              <w:t>FOTOCOPIA CEDULA DE CIUDADANIA</w:t>
            </w:r>
            <w:r w:rsidRPr="00830A17">
              <w:rPr>
                <w:rFonts w:ascii="Arial" w:hAnsi="Arial" w:cs="Arial"/>
                <w:color w:val="000000"/>
                <w:sz w:val="13"/>
                <w:szCs w:val="13"/>
              </w:rPr>
              <w:br/>
              <w:t xml:space="preserve">CARNE DE SERVICIOS MÉDICOS </w:t>
            </w:r>
            <w:r w:rsidRPr="00830A17">
              <w:rPr>
                <w:rFonts w:ascii="Arial" w:hAnsi="Arial" w:cs="Arial"/>
                <w:color w:val="000000"/>
                <w:sz w:val="13"/>
                <w:szCs w:val="13"/>
              </w:rPr>
              <w:br/>
            </w:r>
            <w:r w:rsidRPr="00830A17">
              <w:rPr>
                <w:rFonts w:ascii="Arial" w:hAnsi="Arial" w:cs="Arial"/>
                <w:sz w:val="13"/>
                <w:szCs w:val="13"/>
              </w:rPr>
              <w:t>CARNET DE IDENTIFACION LABORAL CON LA EMPRESA CONTRATISTA</w:t>
            </w:r>
            <w:r w:rsidRPr="00830A17">
              <w:rPr>
                <w:rFonts w:ascii="Arial" w:hAnsi="Arial" w:cs="Arial"/>
                <w:color w:val="000000"/>
                <w:sz w:val="13"/>
                <w:szCs w:val="13"/>
              </w:rPr>
              <w:br/>
              <w:t>CERTIFICADO DE RIESGOS PROFESIONALES.</w:t>
            </w:r>
            <w:r w:rsidRPr="00830A17">
              <w:rPr>
                <w:rFonts w:ascii="Arial" w:hAnsi="Arial" w:cs="Arial"/>
                <w:color w:val="000000"/>
                <w:sz w:val="13"/>
                <w:szCs w:val="13"/>
              </w:rPr>
              <w:br/>
            </w:r>
            <w:r w:rsidRPr="00830A17">
              <w:rPr>
                <w:rFonts w:ascii="Arial" w:hAnsi="Arial" w:cs="Arial"/>
                <w:color w:val="000000"/>
                <w:sz w:val="13"/>
                <w:szCs w:val="13"/>
              </w:rPr>
              <w:br/>
              <w:t>El oferente debe certificar por escrito en la oferta que contará con la disponibilidad inmediata para reemplazar el personal que no cumpla con los estudios de seguridad que realice la Sección de Contrainteligencia de la División de Aviación Asalto Aéreo del Ejército., los gastos que ocasione este estudio serán asumidos por el contratista.</w:t>
            </w:r>
            <w:r w:rsidRPr="00830A17">
              <w:rPr>
                <w:rFonts w:ascii="Arial" w:hAnsi="Arial" w:cs="Arial"/>
                <w:color w:val="000000"/>
                <w:sz w:val="13"/>
                <w:szCs w:val="13"/>
              </w:rPr>
              <w:br/>
            </w:r>
            <w:r w:rsidRPr="00830A17">
              <w:rPr>
                <w:rFonts w:ascii="Arial" w:hAnsi="Arial" w:cs="Arial"/>
                <w:color w:val="000000"/>
                <w:sz w:val="13"/>
                <w:szCs w:val="13"/>
              </w:rPr>
              <w:br/>
            </w:r>
          </w:p>
        </w:tc>
        <w:tc>
          <w:tcPr>
            <w:tcW w:w="160" w:type="dxa"/>
            <w:vAlign w:val="center"/>
            <w:hideMark/>
          </w:tcPr>
          <w:p w14:paraId="1254B57B" w14:textId="77777777" w:rsidR="001E124D" w:rsidRPr="00830A17" w:rsidRDefault="001E124D" w:rsidP="00B86F36">
            <w:pPr>
              <w:rPr>
                <w:rFonts w:ascii="Arial" w:hAnsi="Arial" w:cs="Arial"/>
                <w:sz w:val="13"/>
                <w:szCs w:val="13"/>
              </w:rPr>
            </w:pPr>
          </w:p>
        </w:tc>
      </w:tr>
      <w:tr w:rsidR="001E124D" w:rsidRPr="00830A17" w14:paraId="6A9EAC42" w14:textId="77777777" w:rsidTr="00B86F36">
        <w:trPr>
          <w:trHeight w:val="112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CC18B"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lastRenderedPageBreak/>
              <w:t>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B9A4E6"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LINEAMIENTOS PARA EL CAMBIO DE PERSONAL QUE PARTICIPÉ EN EL PROYECTO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22F7D643" w14:textId="77777777" w:rsidR="001E124D" w:rsidRPr="00830A17" w:rsidRDefault="001E124D" w:rsidP="00B86F36">
            <w:pPr>
              <w:spacing w:after="240"/>
              <w:rPr>
                <w:rFonts w:ascii="Arial" w:hAnsi="Arial" w:cs="Arial"/>
                <w:color w:val="000000"/>
                <w:sz w:val="13"/>
                <w:szCs w:val="13"/>
              </w:rPr>
            </w:pPr>
            <w:r w:rsidRPr="00830A17">
              <w:rPr>
                <w:rFonts w:ascii="Arial" w:hAnsi="Arial" w:cs="Arial"/>
                <w:color w:val="000000"/>
                <w:sz w:val="13"/>
                <w:szCs w:val="13"/>
              </w:rPr>
              <w:t xml:space="preserve">En el transcurso de la ejecución objeto del presente contrato, el personal podrá ser cambiado, siempre y cuando motive a ello circunstancias de fuerza mayor. </w:t>
            </w:r>
            <w:r w:rsidRPr="00830A17">
              <w:rPr>
                <w:rFonts w:ascii="Arial" w:hAnsi="Arial" w:cs="Arial"/>
                <w:color w:val="000000"/>
                <w:sz w:val="13"/>
                <w:szCs w:val="13"/>
              </w:rPr>
              <w:br/>
            </w:r>
            <w:r w:rsidRPr="00830A17">
              <w:rPr>
                <w:rFonts w:ascii="Arial" w:hAnsi="Arial" w:cs="Arial"/>
                <w:color w:val="000000"/>
                <w:sz w:val="13"/>
                <w:szCs w:val="13"/>
              </w:rPr>
              <w:br/>
              <w:t>En caso de relevo de personal, su reemplazo deberá cumplir como mínimo con el perfil establecido en las condiciones técnicas, previa autorización del supervisor del contrato.</w:t>
            </w:r>
          </w:p>
        </w:tc>
        <w:tc>
          <w:tcPr>
            <w:tcW w:w="160" w:type="dxa"/>
            <w:vAlign w:val="center"/>
            <w:hideMark/>
          </w:tcPr>
          <w:p w14:paraId="18E37F7D" w14:textId="77777777" w:rsidR="001E124D" w:rsidRPr="00830A17" w:rsidRDefault="001E124D" w:rsidP="00B86F36">
            <w:pPr>
              <w:rPr>
                <w:rFonts w:ascii="Arial" w:hAnsi="Arial" w:cs="Arial"/>
                <w:sz w:val="13"/>
                <w:szCs w:val="13"/>
              </w:rPr>
            </w:pPr>
          </w:p>
        </w:tc>
      </w:tr>
      <w:tr w:rsidR="001E124D" w:rsidRPr="00830A17" w14:paraId="5D31B739" w14:textId="77777777" w:rsidTr="00B86F36">
        <w:trPr>
          <w:trHeight w:val="112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3559D"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638489F"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RESPONSABILIDAD POR PERDIDA O EXTRAVÍO DE ELEMENTOS</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846B469"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El Contratista debe responder por la pérdida o extravío de cualquier elemento que se encuentre en las dependencias de donde se preste el servicio, así como por todo daño ocasionado a las mismas, cuya causa fuere atribuida a negligencia, mala fe o simple culpabilidad del personal empleado para el desarrollo de los mantenimientos, previa investigación interna realizada.</w:t>
            </w:r>
          </w:p>
        </w:tc>
        <w:tc>
          <w:tcPr>
            <w:tcW w:w="160" w:type="dxa"/>
            <w:vAlign w:val="center"/>
            <w:hideMark/>
          </w:tcPr>
          <w:p w14:paraId="0B83DFE9" w14:textId="77777777" w:rsidR="001E124D" w:rsidRPr="00830A17" w:rsidRDefault="001E124D" w:rsidP="00B86F36">
            <w:pPr>
              <w:rPr>
                <w:rFonts w:ascii="Arial" w:hAnsi="Arial" w:cs="Arial"/>
                <w:sz w:val="13"/>
                <w:szCs w:val="13"/>
              </w:rPr>
            </w:pPr>
          </w:p>
        </w:tc>
      </w:tr>
      <w:tr w:rsidR="001E124D" w:rsidRPr="00830A17" w14:paraId="6689FC40" w14:textId="77777777" w:rsidTr="00B86F36">
        <w:trPr>
          <w:trHeight w:val="244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EEDC8"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A04F6F7"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SOPORTE TÉCNICO</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7B830505" w14:textId="77777777" w:rsidR="001E124D" w:rsidRPr="00830A17" w:rsidRDefault="001E124D" w:rsidP="00B86F36">
            <w:pPr>
              <w:spacing w:after="240"/>
              <w:rPr>
                <w:rFonts w:ascii="Arial" w:hAnsi="Arial" w:cs="Arial"/>
                <w:color w:val="000000"/>
                <w:sz w:val="13"/>
                <w:szCs w:val="13"/>
              </w:rPr>
            </w:pPr>
            <w:r w:rsidRPr="00830A17">
              <w:rPr>
                <w:rFonts w:ascii="Arial" w:hAnsi="Arial" w:cs="Arial"/>
                <w:color w:val="000000"/>
                <w:sz w:val="13"/>
                <w:szCs w:val="13"/>
              </w:rPr>
              <w:br/>
            </w:r>
            <w:r w:rsidRPr="00830A17">
              <w:rPr>
                <w:rFonts w:ascii="Arial" w:hAnsi="Arial" w:cs="Arial"/>
                <w:color w:val="000000"/>
                <w:sz w:val="13"/>
                <w:szCs w:val="13"/>
              </w:rPr>
              <w:br/>
              <w:t xml:space="preserve">El contratista debe contar con un coordinador (Gerente de proyecto) con los medios de comunicación necesarios para atender los requerimientos de las </w:t>
            </w:r>
            <w:proofErr w:type="spellStart"/>
            <w:r>
              <w:rPr>
                <w:rFonts w:ascii="Arial" w:hAnsi="Arial" w:cs="Arial"/>
                <w:color w:val="000000"/>
                <w:sz w:val="13"/>
                <w:szCs w:val="13"/>
              </w:rPr>
              <w:t>servicio</w:t>
            </w:r>
            <w:r w:rsidRPr="00830A17">
              <w:rPr>
                <w:rFonts w:ascii="Arial" w:hAnsi="Arial" w:cs="Arial"/>
                <w:color w:val="000000"/>
                <w:sz w:val="13"/>
                <w:szCs w:val="13"/>
              </w:rPr>
              <w:t>es</w:t>
            </w:r>
            <w:proofErr w:type="spellEnd"/>
            <w:r w:rsidRPr="00830A17">
              <w:rPr>
                <w:rFonts w:ascii="Arial" w:hAnsi="Arial" w:cs="Arial"/>
                <w:color w:val="000000"/>
                <w:sz w:val="13"/>
                <w:szCs w:val="13"/>
              </w:rPr>
              <w:t xml:space="preserve"> (fax, teléfono celular, correo electrónico y línea fija). el ingeniero asignado debe contar como mínimo con el Título de Ingeniero de sistema en Sistemas, Electrónica o Telecomunicaciones, especialización en gerencia de proyectos y PMP vigente, dicho coordinador debe tener una experiencia de mínimo 5 años de experiencia brindando servicios como coordinador de mesas de ayuda relacionadas con el sector defensa.  Esta hoja de vida, títulos y certificaciones serán entregados con la oferta, además de la carta de compromiso dirigida a la división de asalto aéreo, con una fecha de expedición no mayor a 30 días del cierre del proceso</w:t>
            </w:r>
            <w:r w:rsidRPr="00830A17">
              <w:rPr>
                <w:rFonts w:ascii="Arial" w:hAnsi="Arial" w:cs="Arial"/>
                <w:color w:val="000000"/>
                <w:sz w:val="13"/>
                <w:szCs w:val="13"/>
              </w:rPr>
              <w:br/>
            </w:r>
            <w:r w:rsidRPr="00830A17">
              <w:rPr>
                <w:rFonts w:ascii="Arial" w:hAnsi="Arial" w:cs="Arial"/>
                <w:color w:val="000000"/>
                <w:sz w:val="13"/>
                <w:szCs w:val="13"/>
              </w:rPr>
              <w:br/>
              <w:t>El contratista deberá hacer cumplimiento del cronograma de trabajo establecido por la administración, previa coordinación con el supervisor del contrato.</w:t>
            </w:r>
            <w:r w:rsidRPr="00830A17">
              <w:rPr>
                <w:rFonts w:ascii="Arial" w:hAnsi="Arial" w:cs="Arial"/>
                <w:color w:val="000000"/>
                <w:sz w:val="13"/>
                <w:szCs w:val="13"/>
              </w:rPr>
              <w:br/>
            </w:r>
            <w:r w:rsidRPr="00830A17">
              <w:rPr>
                <w:rFonts w:ascii="Arial" w:hAnsi="Arial" w:cs="Arial"/>
                <w:color w:val="000000"/>
                <w:sz w:val="13"/>
                <w:szCs w:val="13"/>
              </w:rPr>
              <w:br/>
              <w:t xml:space="preserve">El contratista debe asumir los costos de transporte, movilización, seguros y fletes que se causen con motivo del traslado de la prestación del servicio objeto del contrato. </w:t>
            </w:r>
            <w:r w:rsidRPr="00830A17">
              <w:rPr>
                <w:rFonts w:ascii="Arial" w:hAnsi="Arial" w:cs="Arial"/>
                <w:color w:val="000000"/>
                <w:sz w:val="13"/>
                <w:szCs w:val="13"/>
              </w:rPr>
              <w:br/>
            </w:r>
            <w:r w:rsidRPr="00830A17">
              <w:rPr>
                <w:rFonts w:ascii="Arial" w:hAnsi="Arial" w:cs="Arial"/>
                <w:color w:val="000000"/>
                <w:sz w:val="13"/>
                <w:szCs w:val="13"/>
              </w:rPr>
              <w:br/>
              <w:t>El contratista será el único responsable por el traslado, custodia, manejo, fletes, seguros, integridad física y demás erogaciones con respecto a la manipulación de cada uno de los equipos objeto de mantenimiento hasta su entrega a satisfacción. los costos logísticos generados por la ejecución del mantenimiento tales como desplazamiento de los equipos, combustibles, fletes y viáticos del conductor y demás tramites de orden administrativo y logístico serán asumidos por el contratista ( sin generar costos adicionales para la administración).</w:t>
            </w:r>
          </w:p>
        </w:tc>
        <w:tc>
          <w:tcPr>
            <w:tcW w:w="160" w:type="dxa"/>
            <w:vAlign w:val="center"/>
            <w:hideMark/>
          </w:tcPr>
          <w:p w14:paraId="6C647FDC" w14:textId="77777777" w:rsidR="001E124D" w:rsidRPr="00830A17" w:rsidRDefault="001E124D" w:rsidP="00B86F36">
            <w:pPr>
              <w:rPr>
                <w:rFonts w:ascii="Arial" w:hAnsi="Arial" w:cs="Arial"/>
                <w:sz w:val="13"/>
                <w:szCs w:val="13"/>
              </w:rPr>
            </w:pPr>
          </w:p>
        </w:tc>
      </w:tr>
      <w:tr w:rsidR="001E124D" w:rsidRPr="00830A17" w14:paraId="48EFBB8B" w14:textId="77777777" w:rsidTr="00B86F36">
        <w:trPr>
          <w:trHeight w:val="1275"/>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F21A7"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1DAEDEB"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CRONOGRAMA DE TRABAJO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6E61994" w14:textId="77777777" w:rsidR="001E124D" w:rsidRPr="00830A17" w:rsidRDefault="001E124D" w:rsidP="00B86F36">
            <w:pPr>
              <w:spacing w:after="240"/>
              <w:rPr>
                <w:rFonts w:ascii="Arial" w:hAnsi="Arial" w:cs="Arial"/>
                <w:color w:val="000000"/>
                <w:sz w:val="13"/>
                <w:szCs w:val="13"/>
              </w:rPr>
            </w:pPr>
            <w:r w:rsidRPr="00830A17">
              <w:rPr>
                <w:rFonts w:ascii="Arial" w:hAnsi="Arial" w:cs="Arial"/>
                <w:color w:val="000000"/>
                <w:sz w:val="13"/>
                <w:szCs w:val="13"/>
              </w:rPr>
              <w:t>El contratista previa autorización del supervisor debe presentar dentro de los cinco (5) días posteriores a la suscripción del contrato, un cronograma de trabajo relacionando la descripción del equipo, fecha para la inspección de acuerdo con la ubicación, fecha de los mantenimientos preventivos, y fecha de entrega final de cada equipo de ser necesario este.</w:t>
            </w:r>
            <w:r w:rsidRPr="00830A17">
              <w:rPr>
                <w:rFonts w:ascii="Arial" w:hAnsi="Arial" w:cs="Arial"/>
                <w:color w:val="000000"/>
                <w:sz w:val="13"/>
                <w:szCs w:val="13"/>
              </w:rPr>
              <w:br/>
            </w:r>
            <w:r w:rsidRPr="00830A17">
              <w:rPr>
                <w:rFonts w:ascii="Arial" w:hAnsi="Arial" w:cs="Arial"/>
                <w:color w:val="000000"/>
                <w:sz w:val="13"/>
                <w:szCs w:val="13"/>
              </w:rPr>
              <w:br/>
              <w:t>Para mantenimientos correctivos, deberán presentar cronograma para aprobación del Supervisor del Contrato.</w:t>
            </w:r>
            <w:r w:rsidRPr="00830A17">
              <w:rPr>
                <w:rFonts w:ascii="Arial" w:hAnsi="Arial" w:cs="Arial"/>
                <w:color w:val="000000"/>
                <w:sz w:val="13"/>
                <w:szCs w:val="13"/>
              </w:rPr>
              <w:br/>
            </w:r>
            <w:r w:rsidRPr="00830A17">
              <w:rPr>
                <w:rFonts w:ascii="Arial" w:hAnsi="Arial" w:cs="Arial"/>
                <w:color w:val="000000"/>
                <w:sz w:val="13"/>
                <w:szCs w:val="13"/>
              </w:rPr>
              <w:br/>
            </w:r>
          </w:p>
        </w:tc>
        <w:tc>
          <w:tcPr>
            <w:tcW w:w="160" w:type="dxa"/>
            <w:vAlign w:val="center"/>
            <w:hideMark/>
          </w:tcPr>
          <w:p w14:paraId="34700800" w14:textId="77777777" w:rsidR="001E124D" w:rsidRPr="00830A17" w:rsidRDefault="001E124D" w:rsidP="00B86F36">
            <w:pPr>
              <w:rPr>
                <w:rFonts w:ascii="Arial" w:hAnsi="Arial" w:cs="Arial"/>
                <w:sz w:val="13"/>
                <w:szCs w:val="13"/>
              </w:rPr>
            </w:pPr>
          </w:p>
        </w:tc>
      </w:tr>
      <w:tr w:rsidR="001E124D" w:rsidRPr="00830A17" w14:paraId="0B4058E9" w14:textId="77777777" w:rsidTr="00B86F36">
        <w:trPr>
          <w:trHeight w:val="10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FAB1A4"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7DBADE"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PRUEBAS DE FUNCIONAMIENTO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5576ABC4"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 xml:space="preserve">Las pruebas de funcionamiento de los equipos deber ser realizadas por un operador idóneo de la empresa contratista en presencia del supervisor del contrato y también en presencia del funcionario responsable de equipos. </w:t>
            </w:r>
          </w:p>
        </w:tc>
        <w:tc>
          <w:tcPr>
            <w:tcW w:w="160" w:type="dxa"/>
            <w:vAlign w:val="center"/>
            <w:hideMark/>
          </w:tcPr>
          <w:p w14:paraId="44A8653B" w14:textId="77777777" w:rsidR="001E124D" w:rsidRPr="00830A17" w:rsidRDefault="001E124D" w:rsidP="00B86F36">
            <w:pPr>
              <w:rPr>
                <w:rFonts w:ascii="Arial" w:hAnsi="Arial" w:cs="Arial"/>
                <w:sz w:val="13"/>
                <w:szCs w:val="13"/>
              </w:rPr>
            </w:pPr>
          </w:p>
        </w:tc>
      </w:tr>
      <w:tr w:rsidR="001E124D" w:rsidRPr="00830A17" w14:paraId="47C7AC81" w14:textId="77777777" w:rsidTr="00B86F36">
        <w:trPr>
          <w:trHeight w:val="10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E9F9945"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13</w:t>
            </w:r>
          </w:p>
        </w:tc>
        <w:tc>
          <w:tcPr>
            <w:tcW w:w="1417" w:type="dxa"/>
            <w:tcBorders>
              <w:top w:val="single" w:sz="4" w:space="0" w:color="auto"/>
              <w:left w:val="nil"/>
              <w:bottom w:val="single" w:sz="4" w:space="0" w:color="auto"/>
              <w:right w:val="single" w:sz="4" w:space="0" w:color="auto"/>
            </w:tcBorders>
            <w:shd w:val="clear" w:color="auto" w:fill="auto"/>
            <w:vAlign w:val="center"/>
          </w:tcPr>
          <w:p w14:paraId="0BC7AF81" w14:textId="77777777" w:rsidR="001E124D" w:rsidRPr="00830A17" w:rsidRDefault="001E124D" w:rsidP="00B86F36">
            <w:pPr>
              <w:jc w:val="center"/>
              <w:rPr>
                <w:rFonts w:ascii="Arial" w:hAnsi="Arial" w:cs="Arial"/>
                <w:color w:val="000000"/>
                <w:sz w:val="13"/>
                <w:szCs w:val="13"/>
              </w:rPr>
            </w:pPr>
            <w:r w:rsidRPr="00A13E3B">
              <w:rPr>
                <w:rFonts w:ascii="Arial" w:hAnsi="Arial" w:cs="Arial"/>
                <w:color w:val="000000"/>
                <w:sz w:val="13"/>
                <w:szCs w:val="13"/>
              </w:rPr>
              <w:t>HERRAMIENTAS, EQUIPOS Y DOTACIÓN MINIMA REQUERIDA</w:t>
            </w:r>
          </w:p>
        </w:tc>
        <w:tc>
          <w:tcPr>
            <w:tcW w:w="7362" w:type="dxa"/>
            <w:tcBorders>
              <w:top w:val="single" w:sz="4" w:space="0" w:color="auto"/>
              <w:left w:val="nil"/>
              <w:bottom w:val="single" w:sz="4" w:space="0" w:color="auto"/>
              <w:right w:val="single" w:sz="4" w:space="0" w:color="auto"/>
            </w:tcBorders>
            <w:shd w:val="clear" w:color="auto" w:fill="auto"/>
            <w:vAlign w:val="center"/>
          </w:tcPr>
          <w:p w14:paraId="06A4ADA0" w14:textId="77777777" w:rsidR="001E124D" w:rsidRPr="00830A17" w:rsidRDefault="001E124D" w:rsidP="00B86F36">
            <w:pPr>
              <w:rPr>
                <w:rFonts w:ascii="Arial" w:hAnsi="Arial" w:cs="Arial"/>
                <w:color w:val="000000"/>
                <w:sz w:val="13"/>
                <w:szCs w:val="13"/>
              </w:rPr>
            </w:pPr>
            <w:r w:rsidRPr="00A13E3B">
              <w:rPr>
                <w:rFonts w:ascii="Arial" w:hAnsi="Arial" w:cs="Arial"/>
                <w:color w:val="000000"/>
                <w:sz w:val="13"/>
                <w:szCs w:val="13"/>
              </w:rPr>
              <w:t xml:space="preserve">El posible contratista deberá suministrar y disponer, por su cuenta y bajo su responsabilidad, de todas las herramientas, equipos, elementos de trabajo, dotación idónea, necesaria y en óptimas condiciones para la adecuada ejecución del mantenimiento de todos los equipos objeto del contrato, seguridad, </w:t>
            </w:r>
            <w:proofErr w:type="spellStart"/>
            <w:r w:rsidRPr="00A13E3B">
              <w:rPr>
                <w:rFonts w:ascii="Arial" w:hAnsi="Arial" w:cs="Arial"/>
                <w:color w:val="000000"/>
                <w:sz w:val="13"/>
                <w:szCs w:val="13"/>
              </w:rPr>
              <w:t>oport</w:t>
            </w:r>
            <w:r>
              <w:rPr>
                <w:rFonts w:ascii="Arial" w:hAnsi="Arial" w:cs="Arial"/>
                <w:color w:val="000000"/>
                <w:sz w:val="13"/>
                <w:szCs w:val="13"/>
              </w:rPr>
              <w:t>servicio</w:t>
            </w:r>
            <w:proofErr w:type="spellEnd"/>
            <w:r w:rsidRPr="00A13E3B">
              <w:rPr>
                <w:rFonts w:ascii="Arial" w:hAnsi="Arial" w:cs="Arial"/>
                <w:color w:val="000000"/>
                <w:sz w:val="13"/>
                <w:szCs w:val="13"/>
              </w:rPr>
              <w:t xml:space="preserve">  y correcta prestación del servicio durante la vigencia contractual</w:t>
            </w:r>
          </w:p>
        </w:tc>
        <w:tc>
          <w:tcPr>
            <w:tcW w:w="160" w:type="dxa"/>
            <w:vAlign w:val="center"/>
          </w:tcPr>
          <w:p w14:paraId="76A58AB8" w14:textId="77777777" w:rsidR="001E124D" w:rsidRPr="00830A17" w:rsidRDefault="001E124D" w:rsidP="00B86F36">
            <w:pPr>
              <w:rPr>
                <w:rFonts w:ascii="Arial" w:hAnsi="Arial" w:cs="Arial"/>
                <w:sz w:val="13"/>
                <w:szCs w:val="13"/>
              </w:rPr>
            </w:pPr>
          </w:p>
        </w:tc>
      </w:tr>
      <w:tr w:rsidR="001E124D" w:rsidRPr="00830A17" w14:paraId="5D726D26" w14:textId="77777777" w:rsidTr="00B86F36">
        <w:trPr>
          <w:trHeight w:val="86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1ADD9"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6E747A1"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LABORATORIO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01B3D79D"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El proponente deberá aportar junto con la oferta certificación  que acredite un laboratorio propio en la ciudad de Bogotá, indicar lugar y dirección de ubicación del mismo, dicho laboratorio debe estar provisto de herramientas, estación de soldadura, destornilladores  y condiciones propias eléctricas (ups), para en un caso de reparación o traslado de equipos se cuente con el lugar indicado de reparación, la entidad se reserva el derecho de visita técnica al mismo, para convalidar las condiciones solicitadas.</w:t>
            </w:r>
          </w:p>
        </w:tc>
        <w:tc>
          <w:tcPr>
            <w:tcW w:w="160" w:type="dxa"/>
            <w:vAlign w:val="center"/>
            <w:hideMark/>
          </w:tcPr>
          <w:p w14:paraId="6B6359A1" w14:textId="77777777" w:rsidR="001E124D" w:rsidRPr="00830A17" w:rsidRDefault="001E124D" w:rsidP="00B86F36">
            <w:pPr>
              <w:rPr>
                <w:rFonts w:ascii="Arial" w:hAnsi="Arial" w:cs="Arial"/>
                <w:sz w:val="13"/>
                <w:szCs w:val="13"/>
              </w:rPr>
            </w:pPr>
          </w:p>
        </w:tc>
      </w:tr>
      <w:tr w:rsidR="001E124D" w:rsidRPr="00830A17" w14:paraId="136760D2" w14:textId="77777777" w:rsidTr="00B86F36">
        <w:trPr>
          <w:trHeight w:val="1039"/>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D23EB9"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5</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61BCF29B" w14:textId="77777777" w:rsidR="001E124D" w:rsidRPr="00830A17" w:rsidRDefault="001E124D" w:rsidP="00B86F36">
            <w:pPr>
              <w:jc w:val="center"/>
              <w:rPr>
                <w:rFonts w:ascii="Arial" w:hAnsi="Arial" w:cs="Arial"/>
                <w:color w:val="000000"/>
                <w:sz w:val="13"/>
                <w:szCs w:val="13"/>
              </w:rPr>
            </w:pPr>
            <w:r w:rsidRPr="00830A17">
              <w:rPr>
                <w:rFonts w:ascii="Arial" w:hAnsi="Arial" w:cs="Arial"/>
                <w:color w:val="000000"/>
                <w:sz w:val="13"/>
                <w:szCs w:val="13"/>
              </w:rPr>
              <w:t xml:space="preserve">SEGURIDAD DE LA INFORMACION </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28B41561" w14:textId="77777777" w:rsidR="001E124D" w:rsidRPr="00830A17" w:rsidRDefault="001E124D" w:rsidP="00B86F36">
            <w:pPr>
              <w:rPr>
                <w:rFonts w:ascii="Arial" w:hAnsi="Arial" w:cs="Arial"/>
                <w:color w:val="000000"/>
                <w:sz w:val="13"/>
                <w:szCs w:val="13"/>
              </w:rPr>
            </w:pPr>
            <w:r w:rsidRPr="00830A17">
              <w:rPr>
                <w:rFonts w:ascii="Arial" w:hAnsi="Arial" w:cs="Arial"/>
                <w:color w:val="000000"/>
                <w:sz w:val="13"/>
                <w:szCs w:val="13"/>
              </w:rPr>
              <w:t>con base al Decreto 388 de 8 de marzo 2022, Resolución número 00500 de marzo 10 de 2021 del</w:t>
            </w:r>
            <w:r w:rsidRPr="00830A17">
              <w:rPr>
                <w:rFonts w:ascii="Arial" w:hAnsi="Arial" w:cs="Arial"/>
                <w:color w:val="000000"/>
                <w:sz w:val="13"/>
                <w:szCs w:val="13"/>
              </w:rPr>
              <w:br/>
              <w:t xml:space="preserve">MINISTERIO DE TECNOLOGÍAS DE LA INFORMACIÓN Y LAS COMUNICACIONES, y los lineamientos indicados por el ejército nacional, ministerio de defensa y comando general de las fuerzas militares, en materia de seguridad y co9nficencialidad de la información, se requiere que le oferente aporte certificación </w:t>
            </w:r>
            <w:proofErr w:type="spellStart"/>
            <w:r w:rsidRPr="00830A17">
              <w:rPr>
                <w:rFonts w:ascii="Arial" w:hAnsi="Arial" w:cs="Arial"/>
                <w:color w:val="000000"/>
                <w:sz w:val="13"/>
                <w:szCs w:val="13"/>
              </w:rPr>
              <w:t>Iso</w:t>
            </w:r>
            <w:proofErr w:type="spellEnd"/>
            <w:r w:rsidRPr="00830A17">
              <w:rPr>
                <w:rFonts w:ascii="Arial" w:hAnsi="Arial" w:cs="Arial"/>
                <w:color w:val="000000"/>
                <w:sz w:val="13"/>
                <w:szCs w:val="13"/>
              </w:rPr>
              <w:t xml:space="preserve"> 27001 vigente expedida por el ente certificador que así lo acredite.</w:t>
            </w:r>
          </w:p>
        </w:tc>
        <w:tc>
          <w:tcPr>
            <w:tcW w:w="160" w:type="dxa"/>
            <w:vAlign w:val="center"/>
            <w:hideMark/>
          </w:tcPr>
          <w:p w14:paraId="1FA4E163" w14:textId="77777777" w:rsidR="001E124D" w:rsidRPr="00830A17" w:rsidRDefault="001E124D" w:rsidP="00B86F36">
            <w:pPr>
              <w:rPr>
                <w:rFonts w:ascii="Arial" w:hAnsi="Arial" w:cs="Arial"/>
                <w:sz w:val="13"/>
                <w:szCs w:val="13"/>
              </w:rPr>
            </w:pPr>
          </w:p>
        </w:tc>
      </w:tr>
      <w:tr w:rsidR="001E124D" w:rsidRPr="00830A17" w14:paraId="38639094" w14:textId="77777777" w:rsidTr="00B86F36">
        <w:trPr>
          <w:trHeight w:val="1039"/>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tcPr>
          <w:p w14:paraId="7FFA0132" w14:textId="77777777" w:rsidR="001E124D" w:rsidRPr="00830A17" w:rsidRDefault="001E124D" w:rsidP="00B86F36">
            <w:pPr>
              <w:jc w:val="center"/>
              <w:rPr>
                <w:rFonts w:ascii="Arial" w:hAnsi="Arial" w:cs="Arial"/>
                <w:color w:val="000000"/>
                <w:sz w:val="13"/>
                <w:szCs w:val="13"/>
              </w:rPr>
            </w:pPr>
            <w:r>
              <w:rPr>
                <w:rFonts w:ascii="Arial" w:hAnsi="Arial" w:cs="Arial"/>
                <w:color w:val="000000"/>
                <w:sz w:val="13"/>
                <w:szCs w:val="13"/>
              </w:rPr>
              <w:t>16</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350CE21C" w14:textId="77777777" w:rsidR="001E124D" w:rsidRPr="00830A17" w:rsidRDefault="001E124D" w:rsidP="00B86F36">
            <w:pPr>
              <w:jc w:val="center"/>
              <w:rPr>
                <w:rFonts w:ascii="Arial" w:hAnsi="Arial" w:cs="Arial"/>
                <w:color w:val="000000"/>
                <w:sz w:val="13"/>
                <w:szCs w:val="13"/>
              </w:rPr>
            </w:pPr>
            <w:r w:rsidRPr="004545EE">
              <w:rPr>
                <w:rFonts w:ascii="Arial" w:hAnsi="Arial" w:cs="Arial"/>
                <w:color w:val="000000"/>
                <w:sz w:val="13"/>
                <w:szCs w:val="13"/>
              </w:rPr>
              <w:t>INGRESO A LAS INSTALACIONES</w:t>
            </w:r>
          </w:p>
        </w:tc>
        <w:tc>
          <w:tcPr>
            <w:tcW w:w="7362" w:type="dxa"/>
            <w:tcBorders>
              <w:top w:val="single" w:sz="4" w:space="0" w:color="auto"/>
              <w:left w:val="nil"/>
              <w:bottom w:val="single" w:sz="4" w:space="0" w:color="auto"/>
              <w:right w:val="single" w:sz="4" w:space="0" w:color="auto"/>
            </w:tcBorders>
            <w:shd w:val="clear" w:color="000000" w:fill="FFFFFF"/>
            <w:vAlign w:val="center"/>
          </w:tcPr>
          <w:p w14:paraId="4A4B2B41" w14:textId="77777777" w:rsidR="001E124D" w:rsidRPr="00830A17" w:rsidRDefault="001E124D" w:rsidP="00B86F36">
            <w:pPr>
              <w:rPr>
                <w:rFonts w:ascii="Arial" w:hAnsi="Arial" w:cs="Arial"/>
                <w:color w:val="000000"/>
                <w:sz w:val="13"/>
                <w:szCs w:val="13"/>
              </w:rPr>
            </w:pPr>
            <w:r w:rsidRPr="004545EE">
              <w:rPr>
                <w:rFonts w:ascii="Arial" w:hAnsi="Arial" w:cs="Arial"/>
                <w:color w:val="000000"/>
                <w:sz w:val="13"/>
                <w:szCs w:val="13"/>
              </w:rPr>
              <w:t>El futuro contratista, en coordinación con el supervisor del contrato, deberá gestionar y coordinar el ingreso a CATAM, cumpliendo con la totalidad de los requisitos, protocolos de seguridad, autorizaciones previas y procedimientos establecidos por la entidad competente. Para tal efecto, deberá presentar oportunamente la documentación requerida y atender las instrucciones impartidas por el supervisor del contrato.</w:t>
            </w:r>
          </w:p>
        </w:tc>
        <w:tc>
          <w:tcPr>
            <w:tcW w:w="160" w:type="dxa"/>
            <w:vAlign w:val="center"/>
          </w:tcPr>
          <w:p w14:paraId="40C749B6" w14:textId="77777777" w:rsidR="001E124D" w:rsidRPr="00830A17" w:rsidRDefault="001E124D" w:rsidP="00B86F36">
            <w:pPr>
              <w:rPr>
                <w:rFonts w:ascii="Arial" w:hAnsi="Arial" w:cs="Arial"/>
                <w:sz w:val="13"/>
                <w:szCs w:val="13"/>
              </w:rPr>
            </w:pPr>
          </w:p>
        </w:tc>
      </w:tr>
    </w:tbl>
    <w:p w14:paraId="12234274" w14:textId="77777777" w:rsidR="00002DD8" w:rsidRPr="00CB2C42" w:rsidRDefault="00002DD8" w:rsidP="00364618">
      <w:pPr>
        <w:ind w:right="59"/>
        <w:rPr>
          <w:rFonts w:ascii="Arial Narrow" w:eastAsia="Arial Narrow" w:hAnsi="Arial Narrow" w:cs="Arial Narrow"/>
          <w:b/>
          <w:color w:val="000000" w:themeColor="text1"/>
        </w:rPr>
      </w:pPr>
    </w:p>
    <w:p w14:paraId="1B015151" w14:textId="77777777" w:rsidR="00364618" w:rsidRDefault="00364618" w:rsidP="00364618">
      <w:pPr>
        <w:ind w:right="-142"/>
        <w:jc w:val="both"/>
        <w:rPr>
          <w:rFonts w:ascii="Arial Narrow" w:eastAsia="Arial Narrow" w:hAnsi="Arial Narrow" w:cs="Arial Narrow"/>
        </w:rPr>
      </w:pPr>
      <w:r w:rsidRPr="00FC6919">
        <w:rPr>
          <w:rFonts w:ascii="Arial Narrow" w:eastAsia="Arial Narrow" w:hAnsi="Arial Narrow" w:cs="Arial Narrow"/>
        </w:rPr>
        <w:lastRenderedPageBreak/>
        <w:t>El proponente debe manifestar que cumple y se compromete al cabal cumplimiento de las especificaciones técnicas establecidas en las tablas anexas y conforme al siguiente resumen:</w:t>
      </w:r>
    </w:p>
    <w:p w14:paraId="30AF3772" w14:textId="77777777" w:rsidR="00463D5F" w:rsidRDefault="00463D5F"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p>
    <w:p w14:paraId="43B67CA4" w14:textId="5D351879" w:rsidR="003A1DEB" w:rsidRPr="00920C02"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7BA438A4" w14:textId="77777777" w:rsidR="003A1B35" w:rsidRPr="00C66BA6" w:rsidRDefault="003A1B35" w:rsidP="006C42F0">
      <w:pPr>
        <w:pStyle w:val="Body1"/>
        <w:contextualSpacing/>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9FE4" w14:textId="77777777" w:rsidR="00DD74B3" w:rsidRDefault="00DD74B3" w:rsidP="009764F2">
      <w:pPr>
        <w:spacing w:after="0" w:line="240" w:lineRule="auto"/>
      </w:pPr>
      <w:r>
        <w:separator/>
      </w:r>
    </w:p>
  </w:endnote>
  <w:endnote w:type="continuationSeparator" w:id="0">
    <w:p w14:paraId="68E767BA" w14:textId="77777777" w:rsidR="00DD74B3" w:rsidRDefault="00DD74B3"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Noto Sans Symbols">
    <w:altName w:val="Calibri"/>
    <w:panose1 w:val="020B0604020202020204"/>
    <w:charset w:val="00"/>
    <w:family w:val="swiss"/>
    <w:pitch w:val="variable"/>
    <w:sig w:usb0="00000003" w:usb1="0200E0A0" w:usb2="00000000" w:usb3="00000000" w:csb0="00000001" w:csb1="00000000"/>
  </w:font>
  <w:font w:name="Arial Bold">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Cambria"/>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mbria"/>
    <w:panose1 w:val="020B0604020202020204"/>
    <w:charset w:val="00"/>
    <w:family w:val="roman"/>
    <w:notTrueType/>
    <w:pitch w:val="default"/>
  </w:font>
  <w:font w:name="Bookman">
    <w:altName w:val="Cambria"/>
    <w:panose1 w:val="020B0604020202020204"/>
    <w:charset w:val="00"/>
    <w:family w:val="roman"/>
    <w:notTrueType/>
    <w:pitch w:val="default"/>
  </w:font>
  <w:font w:name="BBVA Office Light">
    <w:altName w:val="BBVA Office Light"/>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Liberation Sans">
    <w:altName w:val="Arial"/>
    <w:panose1 w:val="020B0604020202020204"/>
    <w:charset w:val="00"/>
    <w:family w:val="swiss"/>
    <w:pitch w:val="variable"/>
  </w:font>
  <w:font w:name="DejaVu Sans">
    <w:altName w:val="Times New Roman"/>
    <w:panose1 w:val="020B0604020202020204"/>
    <w:charset w:val="00"/>
    <w:family w:val="swiss"/>
    <w:pitch w:val="variable"/>
    <w:sig w:usb0="E7002EFF" w:usb1="D200FDFF" w:usb2="0A042029" w:usb3="00000000" w:csb0="800001FF"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Sans Serif 12cpi">
    <w:panose1 w:val="020B0604020202020204"/>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B9791" w14:textId="77777777" w:rsidR="00DD74B3" w:rsidRDefault="00DD74B3" w:rsidP="009764F2">
      <w:pPr>
        <w:spacing w:after="0" w:line="240" w:lineRule="auto"/>
      </w:pPr>
      <w:r>
        <w:separator/>
      </w:r>
    </w:p>
  </w:footnote>
  <w:footnote w:type="continuationSeparator" w:id="0">
    <w:p w14:paraId="39AEDE24" w14:textId="77777777" w:rsidR="00DD74B3" w:rsidRDefault="00DD74B3"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0147B3"/>
    <w:multiLevelType w:val="multilevel"/>
    <w:tmpl w:val="E8827212"/>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E67839"/>
    <w:multiLevelType w:val="hybridMultilevel"/>
    <w:tmpl w:val="FAF2D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06D54A49"/>
    <w:multiLevelType w:val="hybridMultilevel"/>
    <w:tmpl w:val="4008C25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07B83D8A"/>
    <w:multiLevelType w:val="hybridMultilevel"/>
    <w:tmpl w:val="3306E72A"/>
    <w:lvl w:ilvl="0" w:tplc="EA28B21C">
      <w:numFmt w:val="bullet"/>
      <w:lvlText w:val="-"/>
      <w:lvlJc w:val="left"/>
      <w:pPr>
        <w:ind w:left="475" w:hanging="360"/>
      </w:pPr>
      <w:rPr>
        <w:rFonts w:ascii="Arial MT" w:eastAsia="Arial MT" w:hAnsi="Arial MT" w:cs="Arial MT" w:hint="default"/>
        <w:b w:val="0"/>
        <w:bCs w:val="0"/>
        <w:i w:val="0"/>
        <w:iCs w:val="0"/>
        <w:spacing w:val="0"/>
        <w:w w:val="82"/>
        <w:sz w:val="22"/>
        <w:szCs w:val="22"/>
        <w:lang w:val="es-ES" w:eastAsia="en-US" w:bidi="ar-SA"/>
      </w:rPr>
    </w:lvl>
    <w:lvl w:ilvl="1" w:tplc="8420517A">
      <w:numFmt w:val="bullet"/>
      <w:lvlText w:val="•"/>
      <w:lvlJc w:val="left"/>
      <w:pPr>
        <w:ind w:left="1096" w:hanging="360"/>
      </w:pPr>
      <w:rPr>
        <w:rFonts w:hint="default"/>
        <w:lang w:val="es-ES" w:eastAsia="en-US" w:bidi="ar-SA"/>
      </w:rPr>
    </w:lvl>
    <w:lvl w:ilvl="2" w:tplc="1AEA0C00">
      <w:numFmt w:val="bullet"/>
      <w:lvlText w:val="•"/>
      <w:lvlJc w:val="left"/>
      <w:pPr>
        <w:ind w:left="1713" w:hanging="360"/>
      </w:pPr>
      <w:rPr>
        <w:rFonts w:hint="default"/>
        <w:lang w:val="es-ES" w:eastAsia="en-US" w:bidi="ar-SA"/>
      </w:rPr>
    </w:lvl>
    <w:lvl w:ilvl="3" w:tplc="9F586C8C">
      <w:numFmt w:val="bullet"/>
      <w:lvlText w:val="•"/>
      <w:lvlJc w:val="left"/>
      <w:pPr>
        <w:ind w:left="2330" w:hanging="360"/>
      </w:pPr>
      <w:rPr>
        <w:rFonts w:hint="default"/>
        <w:lang w:val="es-ES" w:eastAsia="en-US" w:bidi="ar-SA"/>
      </w:rPr>
    </w:lvl>
    <w:lvl w:ilvl="4" w:tplc="BC302938">
      <w:numFmt w:val="bullet"/>
      <w:lvlText w:val="•"/>
      <w:lvlJc w:val="left"/>
      <w:pPr>
        <w:ind w:left="2947" w:hanging="360"/>
      </w:pPr>
      <w:rPr>
        <w:rFonts w:hint="default"/>
        <w:lang w:val="es-ES" w:eastAsia="en-US" w:bidi="ar-SA"/>
      </w:rPr>
    </w:lvl>
    <w:lvl w:ilvl="5" w:tplc="C442AFB0">
      <w:numFmt w:val="bullet"/>
      <w:lvlText w:val="•"/>
      <w:lvlJc w:val="left"/>
      <w:pPr>
        <w:ind w:left="3564" w:hanging="360"/>
      </w:pPr>
      <w:rPr>
        <w:rFonts w:hint="default"/>
        <w:lang w:val="es-ES" w:eastAsia="en-US" w:bidi="ar-SA"/>
      </w:rPr>
    </w:lvl>
    <w:lvl w:ilvl="6" w:tplc="6A4443B6">
      <w:numFmt w:val="bullet"/>
      <w:lvlText w:val="•"/>
      <w:lvlJc w:val="left"/>
      <w:pPr>
        <w:ind w:left="4180" w:hanging="360"/>
      </w:pPr>
      <w:rPr>
        <w:rFonts w:hint="default"/>
        <w:lang w:val="es-ES" w:eastAsia="en-US" w:bidi="ar-SA"/>
      </w:rPr>
    </w:lvl>
    <w:lvl w:ilvl="7" w:tplc="1EA04506">
      <w:numFmt w:val="bullet"/>
      <w:lvlText w:val="•"/>
      <w:lvlJc w:val="left"/>
      <w:pPr>
        <w:ind w:left="4797" w:hanging="360"/>
      </w:pPr>
      <w:rPr>
        <w:rFonts w:hint="default"/>
        <w:lang w:val="es-ES" w:eastAsia="en-US" w:bidi="ar-SA"/>
      </w:rPr>
    </w:lvl>
    <w:lvl w:ilvl="8" w:tplc="67128B52">
      <w:numFmt w:val="bullet"/>
      <w:lvlText w:val="•"/>
      <w:lvlJc w:val="left"/>
      <w:pPr>
        <w:ind w:left="5414" w:hanging="360"/>
      </w:pPr>
      <w:rPr>
        <w:rFonts w:hint="default"/>
        <w:lang w:val="es-ES" w:eastAsia="en-US" w:bidi="ar-SA"/>
      </w:rPr>
    </w:lvl>
  </w:abstractNum>
  <w:abstractNum w:abstractNumId="14"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6" w15:restartNumberingAfterBreak="0">
    <w:nsid w:val="0B2A7BBB"/>
    <w:multiLevelType w:val="hybridMultilevel"/>
    <w:tmpl w:val="8A205024"/>
    <w:lvl w:ilvl="0" w:tplc="CCC2E5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5026FB"/>
    <w:multiLevelType w:val="hybridMultilevel"/>
    <w:tmpl w:val="488E06FA"/>
    <w:lvl w:ilvl="0" w:tplc="FB14EFF6">
      <w:numFmt w:val="bullet"/>
      <w:lvlText w:val="-"/>
      <w:lvlJc w:val="left"/>
      <w:pPr>
        <w:ind w:left="150" w:hanging="84"/>
      </w:pPr>
      <w:rPr>
        <w:rFonts w:ascii="Arial" w:eastAsia="Arial" w:hAnsi="Arial" w:cs="Arial" w:hint="default"/>
        <w:b w:val="0"/>
        <w:bCs w:val="0"/>
        <w:i w:val="0"/>
        <w:iCs w:val="0"/>
        <w:spacing w:val="0"/>
        <w:w w:val="99"/>
        <w:sz w:val="14"/>
        <w:szCs w:val="14"/>
        <w:lang w:val="es-ES" w:eastAsia="en-US" w:bidi="ar-SA"/>
      </w:rPr>
    </w:lvl>
    <w:lvl w:ilvl="1" w:tplc="651C73CA">
      <w:numFmt w:val="bullet"/>
      <w:lvlText w:val="•"/>
      <w:lvlJc w:val="left"/>
      <w:pPr>
        <w:ind w:left="848" w:hanging="84"/>
      </w:pPr>
      <w:rPr>
        <w:rFonts w:hint="default"/>
        <w:lang w:val="es-ES" w:eastAsia="en-US" w:bidi="ar-SA"/>
      </w:rPr>
    </w:lvl>
    <w:lvl w:ilvl="2" w:tplc="9DFE82F8">
      <w:numFmt w:val="bullet"/>
      <w:lvlText w:val="•"/>
      <w:lvlJc w:val="left"/>
      <w:pPr>
        <w:ind w:left="1537" w:hanging="84"/>
      </w:pPr>
      <w:rPr>
        <w:rFonts w:hint="default"/>
        <w:lang w:val="es-ES" w:eastAsia="en-US" w:bidi="ar-SA"/>
      </w:rPr>
    </w:lvl>
    <w:lvl w:ilvl="3" w:tplc="E67259F8">
      <w:numFmt w:val="bullet"/>
      <w:lvlText w:val="•"/>
      <w:lvlJc w:val="left"/>
      <w:pPr>
        <w:ind w:left="2225" w:hanging="84"/>
      </w:pPr>
      <w:rPr>
        <w:rFonts w:hint="default"/>
        <w:lang w:val="es-ES" w:eastAsia="en-US" w:bidi="ar-SA"/>
      </w:rPr>
    </w:lvl>
    <w:lvl w:ilvl="4" w:tplc="F9000CBE">
      <w:numFmt w:val="bullet"/>
      <w:lvlText w:val="•"/>
      <w:lvlJc w:val="left"/>
      <w:pPr>
        <w:ind w:left="2914" w:hanging="84"/>
      </w:pPr>
      <w:rPr>
        <w:rFonts w:hint="default"/>
        <w:lang w:val="es-ES" w:eastAsia="en-US" w:bidi="ar-SA"/>
      </w:rPr>
    </w:lvl>
    <w:lvl w:ilvl="5" w:tplc="58120862">
      <w:numFmt w:val="bullet"/>
      <w:lvlText w:val="•"/>
      <w:lvlJc w:val="left"/>
      <w:pPr>
        <w:ind w:left="3602" w:hanging="84"/>
      </w:pPr>
      <w:rPr>
        <w:rFonts w:hint="default"/>
        <w:lang w:val="es-ES" w:eastAsia="en-US" w:bidi="ar-SA"/>
      </w:rPr>
    </w:lvl>
    <w:lvl w:ilvl="6" w:tplc="EBB0625E">
      <w:numFmt w:val="bullet"/>
      <w:lvlText w:val="•"/>
      <w:lvlJc w:val="left"/>
      <w:pPr>
        <w:ind w:left="4291" w:hanging="84"/>
      </w:pPr>
      <w:rPr>
        <w:rFonts w:hint="default"/>
        <w:lang w:val="es-ES" w:eastAsia="en-US" w:bidi="ar-SA"/>
      </w:rPr>
    </w:lvl>
    <w:lvl w:ilvl="7" w:tplc="0F2C6696">
      <w:numFmt w:val="bullet"/>
      <w:lvlText w:val="•"/>
      <w:lvlJc w:val="left"/>
      <w:pPr>
        <w:ind w:left="4979" w:hanging="84"/>
      </w:pPr>
      <w:rPr>
        <w:rFonts w:hint="default"/>
        <w:lang w:val="es-ES" w:eastAsia="en-US" w:bidi="ar-SA"/>
      </w:rPr>
    </w:lvl>
    <w:lvl w:ilvl="8" w:tplc="E564B6DA">
      <w:numFmt w:val="bullet"/>
      <w:lvlText w:val="•"/>
      <w:lvlJc w:val="left"/>
      <w:pPr>
        <w:ind w:left="5668" w:hanging="84"/>
      </w:pPr>
      <w:rPr>
        <w:rFonts w:hint="default"/>
        <w:lang w:val="es-ES" w:eastAsia="en-US" w:bidi="ar-SA"/>
      </w:rPr>
    </w:lvl>
  </w:abstractNum>
  <w:abstractNum w:abstractNumId="18"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0" w15:restartNumberingAfterBreak="0">
    <w:nsid w:val="0DE361D6"/>
    <w:multiLevelType w:val="multilevel"/>
    <w:tmpl w:val="2FBA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2" w15:restartNumberingAfterBreak="0">
    <w:nsid w:val="0FA4452E"/>
    <w:multiLevelType w:val="hybridMultilevel"/>
    <w:tmpl w:val="51546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F25861"/>
    <w:multiLevelType w:val="hybridMultilevel"/>
    <w:tmpl w:val="B8AE6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10D61F9"/>
    <w:multiLevelType w:val="multilevel"/>
    <w:tmpl w:val="D2CA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3D05F1"/>
    <w:multiLevelType w:val="multilevel"/>
    <w:tmpl w:val="EC448FD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643B42"/>
    <w:multiLevelType w:val="hybridMultilevel"/>
    <w:tmpl w:val="D9401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9"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0" w15:restartNumberingAfterBreak="0">
    <w:nsid w:val="19784758"/>
    <w:multiLevelType w:val="multilevel"/>
    <w:tmpl w:val="A134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2"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B4F5F19"/>
    <w:multiLevelType w:val="hybridMultilevel"/>
    <w:tmpl w:val="3B50B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6"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7" w15:restartNumberingAfterBreak="0">
    <w:nsid w:val="1BBE6D6B"/>
    <w:multiLevelType w:val="hybridMultilevel"/>
    <w:tmpl w:val="DCBCA1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C3B3F02"/>
    <w:multiLevelType w:val="hybridMultilevel"/>
    <w:tmpl w:val="E01628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EC3460D"/>
    <w:multiLevelType w:val="multilevel"/>
    <w:tmpl w:val="605E5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1" w15:restartNumberingAfterBreak="0">
    <w:nsid w:val="20B209D8"/>
    <w:multiLevelType w:val="multilevel"/>
    <w:tmpl w:val="CD42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44"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25130026"/>
    <w:multiLevelType w:val="hybridMultilevel"/>
    <w:tmpl w:val="DBFE51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7" w15:restartNumberingAfterBreak="0">
    <w:nsid w:val="25321BEF"/>
    <w:multiLevelType w:val="hybridMultilevel"/>
    <w:tmpl w:val="63D426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255E2F42"/>
    <w:multiLevelType w:val="hybridMultilevel"/>
    <w:tmpl w:val="55CE4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692603E"/>
    <w:multiLevelType w:val="hybridMultilevel"/>
    <w:tmpl w:val="0CA8E256"/>
    <w:lvl w:ilvl="0" w:tplc="7D0EDE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A7A570E"/>
    <w:multiLevelType w:val="hybridMultilevel"/>
    <w:tmpl w:val="FC26FF42"/>
    <w:lvl w:ilvl="0" w:tplc="CCC2E50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2D2777A6"/>
    <w:multiLevelType w:val="hybridMultilevel"/>
    <w:tmpl w:val="E912D6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DA96E31"/>
    <w:multiLevelType w:val="hybridMultilevel"/>
    <w:tmpl w:val="32D8E73A"/>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56" w15:restartNumberingAfterBreak="0">
    <w:nsid w:val="2E0E1BD5"/>
    <w:multiLevelType w:val="hybridMultilevel"/>
    <w:tmpl w:val="C60C47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8" w15:restartNumberingAfterBreak="0">
    <w:nsid w:val="31A6757A"/>
    <w:multiLevelType w:val="hybridMultilevel"/>
    <w:tmpl w:val="1AC4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329F44BF"/>
    <w:multiLevelType w:val="hybridMultilevel"/>
    <w:tmpl w:val="30E423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58576F1"/>
    <w:multiLevelType w:val="multilevel"/>
    <w:tmpl w:val="9B6ACB6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3743484F"/>
    <w:multiLevelType w:val="hybridMultilevel"/>
    <w:tmpl w:val="8F90EB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910483B"/>
    <w:multiLevelType w:val="hybridMultilevel"/>
    <w:tmpl w:val="9918A572"/>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7" w15:restartNumberingAfterBreak="0">
    <w:nsid w:val="391C1357"/>
    <w:multiLevelType w:val="hybridMultilevel"/>
    <w:tmpl w:val="5B32E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9"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70" w15:restartNumberingAfterBreak="0">
    <w:nsid w:val="3CC355B5"/>
    <w:multiLevelType w:val="multilevel"/>
    <w:tmpl w:val="A59609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3D4C54EA"/>
    <w:multiLevelType w:val="multilevel"/>
    <w:tmpl w:val="B034533A"/>
    <w:lvl w:ilvl="0">
      <w:start w:val="3"/>
      <w:numFmt w:val="decimal"/>
      <w:lvlText w:val="%1."/>
      <w:lvlJc w:val="left"/>
      <w:pPr>
        <w:ind w:left="569" w:hanging="720"/>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929"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289" w:hanging="720"/>
      </w:pPr>
      <w:rPr>
        <w:rFonts w:ascii="Arial" w:eastAsia="Arial" w:hAnsi="Arial" w:cs="Arial" w:hint="default"/>
        <w:b/>
        <w:bCs/>
        <w:i w:val="0"/>
        <w:iCs w:val="0"/>
        <w:spacing w:val="0"/>
        <w:w w:val="82"/>
        <w:sz w:val="22"/>
        <w:szCs w:val="22"/>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0"/>
        <w:w w:val="82"/>
        <w:sz w:val="22"/>
        <w:szCs w:val="22"/>
        <w:lang w:val="es-ES" w:eastAsia="en-US" w:bidi="ar-SA"/>
      </w:rPr>
    </w:lvl>
    <w:lvl w:ilvl="5">
      <w:numFmt w:val="bullet"/>
      <w:lvlText w:val="●"/>
      <w:lvlJc w:val="left"/>
      <w:pPr>
        <w:ind w:left="569" w:hanging="771"/>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6">
      <w:numFmt w:val="bullet"/>
      <w:lvlText w:val="•"/>
      <w:lvlJc w:val="left"/>
      <w:pPr>
        <w:ind w:left="4610" w:hanging="771"/>
      </w:pPr>
      <w:rPr>
        <w:rFonts w:hint="default"/>
        <w:lang w:val="es-ES" w:eastAsia="en-US" w:bidi="ar-SA"/>
      </w:rPr>
    </w:lvl>
    <w:lvl w:ilvl="7">
      <w:numFmt w:val="bullet"/>
      <w:lvlText w:val="•"/>
      <w:lvlJc w:val="left"/>
      <w:pPr>
        <w:ind w:left="6095" w:hanging="771"/>
      </w:pPr>
      <w:rPr>
        <w:rFonts w:hint="default"/>
        <w:lang w:val="es-ES" w:eastAsia="en-US" w:bidi="ar-SA"/>
      </w:rPr>
    </w:lvl>
    <w:lvl w:ilvl="8">
      <w:numFmt w:val="bullet"/>
      <w:lvlText w:val="•"/>
      <w:lvlJc w:val="left"/>
      <w:pPr>
        <w:ind w:left="7580" w:hanging="771"/>
      </w:pPr>
      <w:rPr>
        <w:rFonts w:hint="default"/>
        <w:lang w:val="es-ES" w:eastAsia="en-US" w:bidi="ar-SA"/>
      </w:rPr>
    </w:lvl>
  </w:abstractNum>
  <w:abstractNum w:abstractNumId="72" w15:restartNumberingAfterBreak="0">
    <w:nsid w:val="3E14494B"/>
    <w:multiLevelType w:val="hybridMultilevel"/>
    <w:tmpl w:val="FF588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74"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5"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7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44942082"/>
    <w:multiLevelType w:val="hybridMultilevel"/>
    <w:tmpl w:val="A632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9" w15:restartNumberingAfterBreak="0">
    <w:nsid w:val="46416DAD"/>
    <w:multiLevelType w:val="hybridMultilevel"/>
    <w:tmpl w:val="9D52F5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70B34D0"/>
    <w:multiLevelType w:val="hybridMultilevel"/>
    <w:tmpl w:val="86ECB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3" w15:restartNumberingAfterBreak="0">
    <w:nsid w:val="48843A90"/>
    <w:multiLevelType w:val="multilevel"/>
    <w:tmpl w:val="D6C8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0A3671"/>
    <w:multiLevelType w:val="multilevel"/>
    <w:tmpl w:val="AB58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6" w15:restartNumberingAfterBreak="0">
    <w:nsid w:val="4C7A3C98"/>
    <w:multiLevelType w:val="hybridMultilevel"/>
    <w:tmpl w:val="C9126B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7"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8" w15:restartNumberingAfterBreak="0">
    <w:nsid w:val="4E043FA0"/>
    <w:multiLevelType w:val="hybridMultilevel"/>
    <w:tmpl w:val="8CB8E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91" w15:restartNumberingAfterBreak="0">
    <w:nsid w:val="4FC57570"/>
    <w:multiLevelType w:val="hybridMultilevel"/>
    <w:tmpl w:val="0C323F6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2"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3" w15:restartNumberingAfterBreak="0">
    <w:nsid w:val="539E156B"/>
    <w:multiLevelType w:val="hybridMultilevel"/>
    <w:tmpl w:val="9E36F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54016213"/>
    <w:multiLevelType w:val="multilevel"/>
    <w:tmpl w:val="763C4F5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4864E1A"/>
    <w:multiLevelType w:val="hybridMultilevel"/>
    <w:tmpl w:val="F98AA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549766C4"/>
    <w:multiLevelType w:val="hybridMultilevel"/>
    <w:tmpl w:val="47363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55950932"/>
    <w:multiLevelType w:val="hybridMultilevel"/>
    <w:tmpl w:val="F07423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7C61195"/>
    <w:multiLevelType w:val="hybridMultilevel"/>
    <w:tmpl w:val="453EB5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0"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5E2A435E"/>
    <w:multiLevelType w:val="hybridMultilevel"/>
    <w:tmpl w:val="67DCBE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04"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0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6" w15:restartNumberingAfterBreak="0">
    <w:nsid w:val="66CA19EB"/>
    <w:multiLevelType w:val="hybridMultilevel"/>
    <w:tmpl w:val="E9980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7154EDC"/>
    <w:multiLevelType w:val="multilevel"/>
    <w:tmpl w:val="434873FC"/>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78B7B8C"/>
    <w:multiLevelType w:val="hybridMultilevel"/>
    <w:tmpl w:val="E50CC1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2"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14" w15:restartNumberingAfterBreak="0">
    <w:nsid w:val="69FB1423"/>
    <w:multiLevelType w:val="hybridMultilevel"/>
    <w:tmpl w:val="58900D4C"/>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6A836073"/>
    <w:multiLevelType w:val="multilevel"/>
    <w:tmpl w:val="DE2C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BB3045A"/>
    <w:multiLevelType w:val="multilevel"/>
    <w:tmpl w:val="351CDB6C"/>
    <w:lvl w:ilvl="0">
      <w:start w:val="1"/>
      <w:numFmt w:val="decimal"/>
      <w:lvlText w:val="%1."/>
      <w:lvlJc w:val="left"/>
      <w:pPr>
        <w:ind w:left="720" w:hanging="360"/>
      </w:pPr>
      <w:rPr>
        <w:rFonts w:hint="default"/>
        <w:b/>
        <w:w w:val="80"/>
      </w:rPr>
    </w:lvl>
    <w:lvl w:ilvl="1">
      <w:start w:val="1"/>
      <w:numFmt w:val="decimal"/>
      <w:isLgl/>
      <w:lvlText w:val="%1.%2."/>
      <w:lvlJc w:val="left"/>
      <w:pPr>
        <w:ind w:left="1080" w:hanging="720"/>
      </w:pPr>
      <w:rPr>
        <w:rFonts w:hint="default"/>
        <w:w w:val="80"/>
      </w:rPr>
    </w:lvl>
    <w:lvl w:ilvl="2">
      <w:start w:val="1"/>
      <w:numFmt w:val="decimal"/>
      <w:isLgl/>
      <w:lvlText w:val="%1.%2.%3."/>
      <w:lvlJc w:val="left"/>
      <w:pPr>
        <w:ind w:left="1080" w:hanging="720"/>
      </w:pPr>
      <w:rPr>
        <w:rFonts w:hint="default"/>
        <w:w w:val="80"/>
      </w:rPr>
    </w:lvl>
    <w:lvl w:ilvl="3">
      <w:start w:val="1"/>
      <w:numFmt w:val="decimal"/>
      <w:isLgl/>
      <w:lvlText w:val="%1.%2.%3.%4."/>
      <w:lvlJc w:val="left"/>
      <w:pPr>
        <w:ind w:left="1440" w:hanging="1080"/>
      </w:pPr>
      <w:rPr>
        <w:rFonts w:hint="default"/>
        <w:w w:val="80"/>
      </w:rPr>
    </w:lvl>
    <w:lvl w:ilvl="4">
      <w:start w:val="1"/>
      <w:numFmt w:val="decimal"/>
      <w:isLgl/>
      <w:lvlText w:val="%1.%2.%3.%4.%5."/>
      <w:lvlJc w:val="left"/>
      <w:pPr>
        <w:ind w:left="1440" w:hanging="1080"/>
      </w:pPr>
      <w:rPr>
        <w:rFonts w:hint="default"/>
        <w:w w:val="80"/>
      </w:rPr>
    </w:lvl>
    <w:lvl w:ilvl="5">
      <w:start w:val="1"/>
      <w:numFmt w:val="decimal"/>
      <w:isLgl/>
      <w:lvlText w:val="%1.%2.%3.%4.%5.%6."/>
      <w:lvlJc w:val="left"/>
      <w:pPr>
        <w:ind w:left="1800" w:hanging="1440"/>
      </w:pPr>
      <w:rPr>
        <w:rFonts w:hint="default"/>
        <w:w w:val="80"/>
      </w:rPr>
    </w:lvl>
    <w:lvl w:ilvl="6">
      <w:start w:val="1"/>
      <w:numFmt w:val="decimal"/>
      <w:isLgl/>
      <w:lvlText w:val="%1.%2.%3.%4.%5.%6.%7."/>
      <w:lvlJc w:val="left"/>
      <w:pPr>
        <w:ind w:left="1800" w:hanging="1440"/>
      </w:pPr>
      <w:rPr>
        <w:rFonts w:hint="default"/>
        <w:w w:val="80"/>
      </w:rPr>
    </w:lvl>
    <w:lvl w:ilvl="7">
      <w:start w:val="1"/>
      <w:numFmt w:val="decimal"/>
      <w:isLgl/>
      <w:lvlText w:val="%1.%2.%3.%4.%5.%6.%7.%8."/>
      <w:lvlJc w:val="left"/>
      <w:pPr>
        <w:ind w:left="2160" w:hanging="1800"/>
      </w:pPr>
      <w:rPr>
        <w:rFonts w:hint="default"/>
        <w:w w:val="80"/>
      </w:rPr>
    </w:lvl>
    <w:lvl w:ilvl="8">
      <w:start w:val="1"/>
      <w:numFmt w:val="decimal"/>
      <w:isLgl/>
      <w:lvlText w:val="%1.%2.%3.%4.%5.%6.%7.%8.%9."/>
      <w:lvlJc w:val="left"/>
      <w:pPr>
        <w:ind w:left="2520" w:hanging="2160"/>
      </w:pPr>
      <w:rPr>
        <w:rFonts w:hint="default"/>
        <w:w w:val="80"/>
      </w:rPr>
    </w:lvl>
  </w:abstractNum>
  <w:abstractNum w:abstractNumId="117"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C1E77C1"/>
    <w:multiLevelType w:val="multilevel"/>
    <w:tmpl w:val="0EA4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A2492D"/>
    <w:multiLevelType w:val="hybridMultilevel"/>
    <w:tmpl w:val="1E3C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DAB09F8"/>
    <w:multiLevelType w:val="multilevel"/>
    <w:tmpl w:val="6400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D94DC1"/>
    <w:multiLevelType w:val="hybridMultilevel"/>
    <w:tmpl w:val="37AE5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EF7540E"/>
    <w:multiLevelType w:val="hybridMultilevel"/>
    <w:tmpl w:val="A2E47B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3" w15:restartNumberingAfterBreak="0">
    <w:nsid w:val="6F445923"/>
    <w:multiLevelType w:val="multilevel"/>
    <w:tmpl w:val="D570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B94437"/>
    <w:multiLevelType w:val="hybridMultilevel"/>
    <w:tmpl w:val="2F1801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724E685D"/>
    <w:multiLevelType w:val="multilevel"/>
    <w:tmpl w:val="EB5E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82246A"/>
    <w:multiLevelType w:val="hybridMultilevel"/>
    <w:tmpl w:val="7E32A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72DB7F55"/>
    <w:multiLevelType w:val="hybridMultilevel"/>
    <w:tmpl w:val="1A908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34B5F8D"/>
    <w:multiLevelType w:val="hybridMultilevel"/>
    <w:tmpl w:val="7FF2F614"/>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130"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74313ACD"/>
    <w:multiLevelType w:val="hybridMultilevel"/>
    <w:tmpl w:val="1BBEC7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77F676E1"/>
    <w:multiLevelType w:val="hybridMultilevel"/>
    <w:tmpl w:val="93244EB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33" w15:restartNumberingAfterBreak="0">
    <w:nsid w:val="78A061E1"/>
    <w:multiLevelType w:val="hybridMultilevel"/>
    <w:tmpl w:val="1D3836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3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6" w15:restartNumberingAfterBreak="0">
    <w:nsid w:val="7D340938"/>
    <w:multiLevelType w:val="hybridMultilevel"/>
    <w:tmpl w:val="CA8E5D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38"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85"/>
  </w:num>
  <w:num w:numId="2" w16cid:durableId="1467621993">
    <w:abstractNumId w:val="0"/>
  </w:num>
  <w:num w:numId="3" w16cid:durableId="1147935927">
    <w:abstractNumId w:val="87"/>
  </w:num>
  <w:num w:numId="4" w16cid:durableId="171576989">
    <w:abstractNumId w:val="78"/>
  </w:num>
  <w:num w:numId="5" w16cid:durableId="933323291">
    <w:abstractNumId w:val="134"/>
  </w:num>
  <w:num w:numId="6" w16cid:durableId="1404530026">
    <w:abstractNumId w:val="104"/>
  </w:num>
  <w:num w:numId="7" w16cid:durableId="54474125">
    <w:abstractNumId w:val="137"/>
  </w:num>
  <w:num w:numId="8" w16cid:durableId="1942759507">
    <w:abstractNumId w:val="99"/>
  </w:num>
  <w:num w:numId="9" w16cid:durableId="1900247004">
    <w:abstractNumId w:val="9"/>
  </w:num>
  <w:num w:numId="10" w16cid:durableId="1142885936">
    <w:abstractNumId w:val="135"/>
  </w:num>
  <w:num w:numId="11" w16cid:durableId="2002003207">
    <w:abstractNumId w:val="73"/>
  </w:num>
  <w:num w:numId="12" w16cid:durableId="372076231">
    <w:abstractNumId w:val="36"/>
  </w:num>
  <w:num w:numId="13" w16cid:durableId="1085688197">
    <w:abstractNumId w:val="138"/>
  </w:num>
  <w:num w:numId="14" w16cid:durableId="125509902">
    <w:abstractNumId w:val="68"/>
  </w:num>
  <w:num w:numId="15" w16cid:durableId="102966858">
    <w:abstractNumId w:val="57"/>
  </w:num>
  <w:num w:numId="16" w16cid:durableId="1476678051">
    <w:abstractNumId w:val="3"/>
  </w:num>
  <w:num w:numId="17" w16cid:durableId="1192378147">
    <w:abstractNumId w:val="2"/>
  </w:num>
  <w:num w:numId="18" w16cid:durableId="1343319087">
    <w:abstractNumId w:val="1"/>
  </w:num>
  <w:num w:numId="19" w16cid:durableId="1713185316">
    <w:abstractNumId w:val="11"/>
  </w:num>
  <w:num w:numId="20" w16cid:durableId="796681714">
    <w:abstractNumId w:val="35"/>
  </w:num>
  <w:num w:numId="21" w16cid:durableId="1277103841">
    <w:abstractNumId w:val="112"/>
  </w:num>
  <w:num w:numId="22" w16cid:durableId="12706256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125"/>
  </w:num>
  <w:num w:numId="24" w16cid:durableId="20805921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105"/>
  </w:num>
  <w:num w:numId="27" w16cid:durableId="879784334">
    <w:abstractNumId w:val="18"/>
  </w:num>
  <w:num w:numId="28" w16cid:durableId="431820350">
    <w:abstractNumId w:val="103"/>
  </w:num>
  <w:num w:numId="29" w16cid:durableId="1932814798">
    <w:abstractNumId w:val="29"/>
  </w:num>
  <w:num w:numId="30" w16cid:durableId="1159494283">
    <w:abstractNumId w:val="49"/>
  </w:num>
  <w:num w:numId="31" w16cid:durableId="316763348">
    <w:abstractNumId w:val="46"/>
  </w:num>
  <w:num w:numId="32" w16cid:durableId="1950161408">
    <w:abstractNumId w:val="15"/>
  </w:num>
  <w:num w:numId="33" w16cid:durableId="1030909940">
    <w:abstractNumId w:val="32"/>
  </w:num>
  <w:num w:numId="34" w16cid:durableId="1879274468">
    <w:abstractNumId w:val="89"/>
  </w:num>
  <w:num w:numId="35" w16cid:durableId="404037671">
    <w:abstractNumId w:val="65"/>
  </w:num>
  <w:num w:numId="36" w16cid:durableId="1793745605">
    <w:abstractNumId w:val="43"/>
  </w:num>
  <w:num w:numId="37" w16cid:durableId="1442844823">
    <w:abstractNumId w:val="31"/>
  </w:num>
  <w:num w:numId="38" w16cid:durableId="1721592394">
    <w:abstractNumId w:val="92"/>
  </w:num>
  <w:num w:numId="39" w16cid:durableId="1089354212">
    <w:abstractNumId w:val="76"/>
  </w:num>
  <w:num w:numId="40" w16cid:durableId="490144817">
    <w:abstractNumId w:val="90"/>
  </w:num>
  <w:num w:numId="41" w16cid:durableId="642269744">
    <w:abstractNumId w:val="34"/>
  </w:num>
  <w:num w:numId="42" w16cid:durableId="665208356">
    <w:abstractNumId w:val="27"/>
  </w:num>
  <w:num w:numId="43" w16cid:durableId="1357536380">
    <w:abstractNumId w:val="21"/>
  </w:num>
  <w:num w:numId="44" w16cid:durableId="582030647">
    <w:abstractNumId w:val="52"/>
  </w:num>
  <w:num w:numId="45" w16cid:durableId="1499466599">
    <w:abstractNumId w:val="109"/>
  </w:num>
  <w:num w:numId="46" w16cid:durableId="1758012843">
    <w:abstractNumId w:val="28"/>
  </w:num>
  <w:num w:numId="47" w16cid:durableId="195509516">
    <w:abstractNumId w:val="74"/>
  </w:num>
  <w:num w:numId="48" w16cid:durableId="336687948">
    <w:abstractNumId w:val="42"/>
  </w:num>
  <w:num w:numId="49" w16cid:durableId="102236886">
    <w:abstractNumId w:val="69"/>
  </w:num>
  <w:num w:numId="50" w16cid:durableId="709837646">
    <w:abstractNumId w:val="111"/>
  </w:num>
  <w:num w:numId="51" w16cid:durableId="432897835">
    <w:abstractNumId w:val="61"/>
  </w:num>
  <w:num w:numId="52" w16cid:durableId="1325740759">
    <w:abstractNumId w:val="59"/>
  </w:num>
  <w:num w:numId="53" w16cid:durableId="460612180">
    <w:abstractNumId w:val="51"/>
  </w:num>
  <w:num w:numId="54" w16cid:durableId="386805441">
    <w:abstractNumId w:val="117"/>
  </w:num>
  <w:num w:numId="55" w16cid:durableId="1351949329">
    <w:abstractNumId w:val="14"/>
  </w:num>
  <w:num w:numId="56" w16cid:durableId="625355817">
    <w:abstractNumId w:val="19"/>
  </w:num>
  <w:num w:numId="57" w16cid:durableId="883365871">
    <w:abstractNumId w:val="44"/>
  </w:num>
  <w:num w:numId="58" w16cid:durableId="1700619308">
    <w:abstractNumId w:val="75"/>
  </w:num>
  <w:num w:numId="59" w16cid:durableId="1916158445">
    <w:abstractNumId w:val="82"/>
  </w:num>
  <w:num w:numId="60" w16cid:durableId="739327565">
    <w:abstractNumId w:val="113"/>
  </w:num>
  <w:num w:numId="61" w16cid:durableId="384648781">
    <w:abstractNumId w:val="130"/>
  </w:num>
  <w:num w:numId="62" w16cid:durableId="28379631">
    <w:abstractNumId w:val="101"/>
  </w:num>
  <w:num w:numId="63" w16cid:durableId="1971476909">
    <w:abstractNumId w:val="7"/>
  </w:num>
  <w:num w:numId="64" w16cid:durableId="416557640">
    <w:abstractNumId w:val="107"/>
  </w:num>
  <w:num w:numId="65" w16cid:durableId="1981763969">
    <w:abstractNumId w:val="8"/>
  </w:num>
  <w:num w:numId="66" w16cid:durableId="544172051">
    <w:abstractNumId w:val="81"/>
  </w:num>
  <w:num w:numId="67" w16cid:durableId="1698506741">
    <w:abstractNumId w:val="100"/>
  </w:num>
  <w:num w:numId="68" w16cid:durableId="877550029">
    <w:abstractNumId w:val="62"/>
  </w:num>
  <w:num w:numId="69" w16cid:durableId="2113473184">
    <w:abstractNumId w:val="6"/>
  </w:num>
  <w:num w:numId="70" w16cid:durableId="1602762026">
    <w:abstractNumId w:val="40"/>
  </w:num>
  <w:num w:numId="71" w16cid:durableId="1539469647">
    <w:abstractNumId w:val="116"/>
  </w:num>
  <w:num w:numId="72" w16cid:durableId="1584954367">
    <w:abstractNumId w:val="13"/>
  </w:num>
  <w:num w:numId="73" w16cid:durableId="1147356243">
    <w:abstractNumId w:val="71"/>
  </w:num>
  <w:num w:numId="74" w16cid:durableId="1474368658">
    <w:abstractNumId w:val="84"/>
  </w:num>
  <w:num w:numId="75" w16cid:durableId="991636616">
    <w:abstractNumId w:val="25"/>
  </w:num>
  <w:num w:numId="76" w16cid:durableId="1530872139">
    <w:abstractNumId w:val="94"/>
  </w:num>
  <w:num w:numId="77" w16cid:durableId="305861073">
    <w:abstractNumId w:val="20"/>
  </w:num>
  <w:num w:numId="78" w16cid:durableId="168717571">
    <w:abstractNumId w:val="24"/>
  </w:num>
  <w:num w:numId="79" w16cid:durableId="1056053516">
    <w:abstractNumId w:val="120"/>
  </w:num>
  <w:num w:numId="80" w16cid:durableId="9990087">
    <w:abstractNumId w:val="118"/>
  </w:num>
  <w:num w:numId="81" w16cid:durableId="1476872082">
    <w:abstractNumId w:val="115"/>
  </w:num>
  <w:num w:numId="82" w16cid:durableId="1816872086">
    <w:abstractNumId w:val="41"/>
  </w:num>
  <w:num w:numId="83" w16cid:durableId="549462839">
    <w:abstractNumId w:val="123"/>
  </w:num>
  <w:num w:numId="84" w16cid:durableId="552809424">
    <w:abstractNumId w:val="132"/>
  </w:num>
  <w:num w:numId="85" w16cid:durableId="618799504">
    <w:abstractNumId w:val="121"/>
  </w:num>
  <w:num w:numId="86" w16cid:durableId="998921673">
    <w:abstractNumId w:val="79"/>
  </w:num>
  <w:num w:numId="87" w16cid:durableId="1154298105">
    <w:abstractNumId w:val="5"/>
  </w:num>
  <w:num w:numId="88" w16cid:durableId="25179056">
    <w:abstractNumId w:val="39"/>
  </w:num>
  <w:num w:numId="89" w16cid:durableId="2124493769">
    <w:abstractNumId w:val="70"/>
  </w:num>
  <w:num w:numId="90" w16cid:durableId="90587826">
    <w:abstractNumId w:val="131"/>
  </w:num>
  <w:num w:numId="91" w16cid:durableId="155849306">
    <w:abstractNumId w:val="37"/>
  </w:num>
  <w:num w:numId="92" w16cid:durableId="2118676962">
    <w:abstractNumId w:val="56"/>
  </w:num>
  <w:num w:numId="93" w16cid:durableId="1245191303">
    <w:abstractNumId w:val="136"/>
  </w:num>
  <w:num w:numId="94" w16cid:durableId="1137915907">
    <w:abstractNumId w:val="66"/>
  </w:num>
  <w:num w:numId="95" w16cid:durableId="228807937">
    <w:abstractNumId w:val="45"/>
  </w:num>
  <w:num w:numId="96" w16cid:durableId="854029100">
    <w:abstractNumId w:val="12"/>
  </w:num>
  <w:num w:numId="97" w16cid:durableId="1335720630">
    <w:abstractNumId w:val="63"/>
  </w:num>
  <w:num w:numId="98" w16cid:durableId="903758121">
    <w:abstractNumId w:val="17"/>
  </w:num>
  <w:num w:numId="99" w16cid:durableId="1037897656">
    <w:abstractNumId w:val="108"/>
  </w:num>
  <w:num w:numId="100" w16cid:durableId="1860660788">
    <w:abstractNumId w:val="122"/>
  </w:num>
  <w:num w:numId="101" w16cid:durableId="403383128">
    <w:abstractNumId w:val="50"/>
  </w:num>
  <w:num w:numId="102" w16cid:durableId="1672945173">
    <w:abstractNumId w:val="114"/>
  </w:num>
  <w:num w:numId="103" w16cid:durableId="1605572982">
    <w:abstractNumId w:val="72"/>
  </w:num>
  <w:num w:numId="104" w16cid:durableId="1968972059">
    <w:abstractNumId w:val="126"/>
  </w:num>
  <w:num w:numId="105" w16cid:durableId="1734162921">
    <w:abstractNumId w:val="119"/>
  </w:num>
  <w:num w:numId="106" w16cid:durableId="206571077">
    <w:abstractNumId w:val="16"/>
  </w:num>
  <w:num w:numId="107" w16cid:durableId="361782620">
    <w:abstractNumId w:val="30"/>
  </w:num>
  <w:num w:numId="108" w16cid:durableId="522671171">
    <w:abstractNumId w:val="86"/>
  </w:num>
  <w:num w:numId="109" w16cid:durableId="543250866">
    <w:abstractNumId w:val="53"/>
  </w:num>
  <w:num w:numId="110" w16cid:durableId="133300911">
    <w:abstractNumId w:val="83"/>
  </w:num>
  <w:num w:numId="111" w16cid:durableId="1361856343">
    <w:abstractNumId w:val="95"/>
  </w:num>
  <w:num w:numId="112" w16cid:durableId="1424915211">
    <w:abstractNumId w:val="33"/>
  </w:num>
  <w:num w:numId="113" w16cid:durableId="520972840">
    <w:abstractNumId w:val="23"/>
  </w:num>
  <w:num w:numId="114" w16cid:durableId="356467687">
    <w:abstractNumId w:val="88"/>
  </w:num>
  <w:num w:numId="115" w16cid:durableId="1071729260">
    <w:abstractNumId w:val="124"/>
  </w:num>
  <w:num w:numId="116" w16cid:durableId="1163811805">
    <w:abstractNumId w:val="133"/>
  </w:num>
  <w:num w:numId="117" w16cid:durableId="13960881">
    <w:abstractNumId w:val="91"/>
  </w:num>
  <w:num w:numId="118" w16cid:durableId="2118597241">
    <w:abstractNumId w:val="96"/>
  </w:num>
  <w:num w:numId="119" w16cid:durableId="250244225">
    <w:abstractNumId w:val="128"/>
  </w:num>
  <w:num w:numId="120" w16cid:durableId="1045134037">
    <w:abstractNumId w:val="77"/>
  </w:num>
  <w:num w:numId="121" w16cid:durableId="1192836070">
    <w:abstractNumId w:val="93"/>
  </w:num>
  <w:num w:numId="122" w16cid:durableId="1709186045">
    <w:abstractNumId w:val="80"/>
  </w:num>
  <w:num w:numId="123" w16cid:durableId="997928951">
    <w:abstractNumId w:val="67"/>
  </w:num>
  <w:num w:numId="124" w16cid:durableId="335495151">
    <w:abstractNumId w:val="22"/>
  </w:num>
  <w:num w:numId="125" w16cid:durableId="820971331">
    <w:abstractNumId w:val="110"/>
  </w:num>
  <w:num w:numId="126" w16cid:durableId="981736318">
    <w:abstractNumId w:val="10"/>
  </w:num>
  <w:num w:numId="127" w16cid:durableId="530150648">
    <w:abstractNumId w:val="129"/>
  </w:num>
  <w:num w:numId="128" w16cid:durableId="1319727008">
    <w:abstractNumId w:val="55"/>
  </w:num>
  <w:num w:numId="129" w16cid:durableId="179783567">
    <w:abstractNumId w:val="127"/>
  </w:num>
  <w:num w:numId="130" w16cid:durableId="1077678264">
    <w:abstractNumId w:val="106"/>
  </w:num>
  <w:num w:numId="131" w16cid:durableId="1574504527">
    <w:abstractNumId w:val="64"/>
  </w:num>
  <w:num w:numId="132" w16cid:durableId="632365755">
    <w:abstractNumId w:val="97"/>
  </w:num>
  <w:num w:numId="133" w16cid:durableId="1870485627">
    <w:abstractNumId w:val="38"/>
  </w:num>
  <w:num w:numId="134" w16cid:durableId="710766750">
    <w:abstractNumId w:val="48"/>
  </w:num>
  <w:num w:numId="135" w16cid:durableId="190536176">
    <w:abstractNumId w:val="58"/>
  </w:num>
  <w:num w:numId="136" w16cid:durableId="375787044">
    <w:abstractNumId w:val="60"/>
  </w:num>
  <w:num w:numId="137" w16cid:durableId="1304583859">
    <w:abstractNumId w:val="26"/>
  </w:num>
  <w:num w:numId="138" w16cid:durableId="320930063">
    <w:abstractNumId w:val="54"/>
  </w:num>
  <w:num w:numId="139" w16cid:durableId="1989480232">
    <w:abstractNumId w:val="47"/>
  </w:num>
  <w:num w:numId="140" w16cid:durableId="1154875749">
    <w:abstractNumId w:val="102"/>
  </w:num>
  <w:num w:numId="141" w16cid:durableId="1643735443">
    <w:abstractNumId w:val="9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2DD8"/>
    <w:rsid w:val="00007D3F"/>
    <w:rsid w:val="00011CDA"/>
    <w:rsid w:val="000620EB"/>
    <w:rsid w:val="000636F0"/>
    <w:rsid w:val="00071CAC"/>
    <w:rsid w:val="000768D6"/>
    <w:rsid w:val="0007767D"/>
    <w:rsid w:val="00094E23"/>
    <w:rsid w:val="000A0F8A"/>
    <w:rsid w:val="000A54A0"/>
    <w:rsid w:val="000B7170"/>
    <w:rsid w:val="000D0C17"/>
    <w:rsid w:val="000E1F7E"/>
    <w:rsid w:val="000F1350"/>
    <w:rsid w:val="000F4DAB"/>
    <w:rsid w:val="000F6AF8"/>
    <w:rsid w:val="000F6FC0"/>
    <w:rsid w:val="0011193E"/>
    <w:rsid w:val="00111D37"/>
    <w:rsid w:val="00112429"/>
    <w:rsid w:val="00130B45"/>
    <w:rsid w:val="0013361D"/>
    <w:rsid w:val="00133D2B"/>
    <w:rsid w:val="00146082"/>
    <w:rsid w:val="0016214B"/>
    <w:rsid w:val="00172FD5"/>
    <w:rsid w:val="001905F0"/>
    <w:rsid w:val="00194A2D"/>
    <w:rsid w:val="001B005E"/>
    <w:rsid w:val="001B3E06"/>
    <w:rsid w:val="001C43A4"/>
    <w:rsid w:val="001C4EC9"/>
    <w:rsid w:val="001D3A2E"/>
    <w:rsid w:val="001E124D"/>
    <w:rsid w:val="001F0A32"/>
    <w:rsid w:val="001F1903"/>
    <w:rsid w:val="001F4BC0"/>
    <w:rsid w:val="001F58DE"/>
    <w:rsid w:val="00222FE0"/>
    <w:rsid w:val="00235F1E"/>
    <w:rsid w:val="00260B0E"/>
    <w:rsid w:val="002700AA"/>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2F657E"/>
    <w:rsid w:val="0030442F"/>
    <w:rsid w:val="00323E42"/>
    <w:rsid w:val="003417A0"/>
    <w:rsid w:val="0035716E"/>
    <w:rsid w:val="00364618"/>
    <w:rsid w:val="003812E7"/>
    <w:rsid w:val="00396154"/>
    <w:rsid w:val="003A1B35"/>
    <w:rsid w:val="003A1DEB"/>
    <w:rsid w:val="003B5D16"/>
    <w:rsid w:val="003C0238"/>
    <w:rsid w:val="003C1134"/>
    <w:rsid w:val="003C351D"/>
    <w:rsid w:val="003C4A19"/>
    <w:rsid w:val="003D3098"/>
    <w:rsid w:val="003D3A10"/>
    <w:rsid w:val="003D62A8"/>
    <w:rsid w:val="003E2769"/>
    <w:rsid w:val="003F3285"/>
    <w:rsid w:val="004038A9"/>
    <w:rsid w:val="00423020"/>
    <w:rsid w:val="00425053"/>
    <w:rsid w:val="00436826"/>
    <w:rsid w:val="004412EB"/>
    <w:rsid w:val="004412EC"/>
    <w:rsid w:val="004450F7"/>
    <w:rsid w:val="00463D5F"/>
    <w:rsid w:val="00483628"/>
    <w:rsid w:val="004903D8"/>
    <w:rsid w:val="004A0D77"/>
    <w:rsid w:val="004A4DBD"/>
    <w:rsid w:val="004B1214"/>
    <w:rsid w:val="004B66A6"/>
    <w:rsid w:val="004C1145"/>
    <w:rsid w:val="004C54DD"/>
    <w:rsid w:val="004C61A5"/>
    <w:rsid w:val="004D1CEA"/>
    <w:rsid w:val="004D7068"/>
    <w:rsid w:val="004F473C"/>
    <w:rsid w:val="00525ABD"/>
    <w:rsid w:val="0052726A"/>
    <w:rsid w:val="00534071"/>
    <w:rsid w:val="005479BE"/>
    <w:rsid w:val="00550E22"/>
    <w:rsid w:val="00560613"/>
    <w:rsid w:val="005633B0"/>
    <w:rsid w:val="00574EDC"/>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7708"/>
    <w:rsid w:val="006C42F0"/>
    <w:rsid w:val="006C5693"/>
    <w:rsid w:val="006D0270"/>
    <w:rsid w:val="006D26FD"/>
    <w:rsid w:val="006D374A"/>
    <w:rsid w:val="006D7FF2"/>
    <w:rsid w:val="006E1989"/>
    <w:rsid w:val="006E243C"/>
    <w:rsid w:val="006E4FED"/>
    <w:rsid w:val="006F14C3"/>
    <w:rsid w:val="006F7D17"/>
    <w:rsid w:val="00703EC6"/>
    <w:rsid w:val="007042A7"/>
    <w:rsid w:val="00731EFD"/>
    <w:rsid w:val="0073429A"/>
    <w:rsid w:val="0073772B"/>
    <w:rsid w:val="00745F61"/>
    <w:rsid w:val="0077434C"/>
    <w:rsid w:val="007800DC"/>
    <w:rsid w:val="007C290A"/>
    <w:rsid w:val="007C7479"/>
    <w:rsid w:val="007D2357"/>
    <w:rsid w:val="007E0012"/>
    <w:rsid w:val="007E2446"/>
    <w:rsid w:val="007E4EC5"/>
    <w:rsid w:val="007F2DB9"/>
    <w:rsid w:val="008021F3"/>
    <w:rsid w:val="0080300A"/>
    <w:rsid w:val="00805AF3"/>
    <w:rsid w:val="00806911"/>
    <w:rsid w:val="00821D15"/>
    <w:rsid w:val="00850EBE"/>
    <w:rsid w:val="00854F9D"/>
    <w:rsid w:val="0085541A"/>
    <w:rsid w:val="008628FB"/>
    <w:rsid w:val="0087078A"/>
    <w:rsid w:val="00884A12"/>
    <w:rsid w:val="00893A49"/>
    <w:rsid w:val="008A1EED"/>
    <w:rsid w:val="008A30BF"/>
    <w:rsid w:val="008C36CA"/>
    <w:rsid w:val="008C507B"/>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7344"/>
    <w:rsid w:val="00AE2ABC"/>
    <w:rsid w:val="00AE3F3F"/>
    <w:rsid w:val="00AF3992"/>
    <w:rsid w:val="00B01268"/>
    <w:rsid w:val="00B0172C"/>
    <w:rsid w:val="00B048BB"/>
    <w:rsid w:val="00B10B5A"/>
    <w:rsid w:val="00B12899"/>
    <w:rsid w:val="00B36A86"/>
    <w:rsid w:val="00B37C1D"/>
    <w:rsid w:val="00B407FB"/>
    <w:rsid w:val="00B418D5"/>
    <w:rsid w:val="00B47238"/>
    <w:rsid w:val="00B5432D"/>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4ADC"/>
    <w:rsid w:val="00D13B08"/>
    <w:rsid w:val="00D155D1"/>
    <w:rsid w:val="00D217C1"/>
    <w:rsid w:val="00D22F93"/>
    <w:rsid w:val="00D307E0"/>
    <w:rsid w:val="00D3702E"/>
    <w:rsid w:val="00D47315"/>
    <w:rsid w:val="00D53632"/>
    <w:rsid w:val="00D546CD"/>
    <w:rsid w:val="00D602EF"/>
    <w:rsid w:val="00D6495B"/>
    <w:rsid w:val="00D72D32"/>
    <w:rsid w:val="00D73636"/>
    <w:rsid w:val="00D824F0"/>
    <w:rsid w:val="00D85C87"/>
    <w:rsid w:val="00D91FDD"/>
    <w:rsid w:val="00DB45B6"/>
    <w:rsid w:val="00DB4C2A"/>
    <w:rsid w:val="00DB6757"/>
    <w:rsid w:val="00DC42C3"/>
    <w:rsid w:val="00DC6C7C"/>
    <w:rsid w:val="00DD74B3"/>
    <w:rsid w:val="00DE3D53"/>
    <w:rsid w:val="00DE64D3"/>
    <w:rsid w:val="00DF5949"/>
    <w:rsid w:val="00E06285"/>
    <w:rsid w:val="00E07EE5"/>
    <w:rsid w:val="00E37E93"/>
    <w:rsid w:val="00E42AB7"/>
    <w:rsid w:val="00E54DAC"/>
    <w:rsid w:val="00E65412"/>
    <w:rsid w:val="00E857D0"/>
    <w:rsid w:val="00E96143"/>
    <w:rsid w:val="00EB6B6D"/>
    <w:rsid w:val="00EB7320"/>
    <w:rsid w:val="00EB7BC4"/>
    <w:rsid w:val="00EF0835"/>
    <w:rsid w:val="00EF7F4F"/>
    <w:rsid w:val="00F006A2"/>
    <w:rsid w:val="00F13420"/>
    <w:rsid w:val="00F172C5"/>
    <w:rsid w:val="00F24A08"/>
    <w:rsid w:val="00F25680"/>
    <w:rsid w:val="00F26EF9"/>
    <w:rsid w:val="00F27B8B"/>
    <w:rsid w:val="00F30881"/>
    <w:rsid w:val="00F34E3D"/>
    <w:rsid w:val="00F3572B"/>
    <w:rsid w:val="00F44E23"/>
    <w:rsid w:val="00F4568C"/>
    <w:rsid w:val="00F51D75"/>
    <w:rsid w:val="00F53A04"/>
    <w:rsid w:val="00F56179"/>
    <w:rsid w:val="00F61F32"/>
    <w:rsid w:val="00F639AE"/>
    <w:rsid w:val="00F65A40"/>
    <w:rsid w:val="00F80D4D"/>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Título11"/>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1"/>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styleId="Tablaconcuadrcula1clara-nfasis1">
    <w:name w:val="Grid Table 1 Light Accent 1"/>
    <w:basedOn w:val="Tablanormal"/>
    <w:uiPriority w:val="46"/>
    <w:rsid w:val="00194A2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194A2D"/>
    <w:pPr>
      <w:spacing w:after="0" w:line="240" w:lineRule="auto"/>
    </w:pPr>
    <w:rPr>
      <w:rFonts w:ascii="Cambria" w:eastAsia="Cambria" w:hAnsi="Cambria" w:cs="Cambria"/>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whitespace-normal">
    <w:name w:val="whitespace-normal"/>
    <w:basedOn w:val="Fuentedeprrafopredeter"/>
    <w:rsid w:val="00194A2D"/>
  </w:style>
  <w:style w:type="character" w:styleId="Mencinsinresolver">
    <w:name w:val="Unresolved Mention"/>
    <w:basedOn w:val="Fuentedeprrafopredeter"/>
    <w:uiPriority w:val="99"/>
    <w:semiHidden/>
    <w:unhideWhenUsed/>
    <w:rsid w:val="00194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13</Pages>
  <Words>5394</Words>
  <Characters>29671</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Hassan Duva</cp:lastModifiedBy>
  <cp:revision>63</cp:revision>
  <cp:lastPrinted>2023-05-14T20:34:00Z</cp:lastPrinted>
  <dcterms:created xsi:type="dcterms:W3CDTF">2023-04-24T23:16:00Z</dcterms:created>
  <dcterms:modified xsi:type="dcterms:W3CDTF">2026-09-04T22:39:00Z</dcterms:modified>
</cp:coreProperties>
</file>