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38FCF" w14:textId="77777777" w:rsidR="00D247BA" w:rsidRDefault="00D247BA" w:rsidP="00646344">
      <w:pPr>
        <w:rPr>
          <w:rFonts w:ascii="Verdana" w:hAnsi="Verdana"/>
          <w:sz w:val="22"/>
        </w:rPr>
      </w:pPr>
    </w:p>
    <w:p w14:paraId="3C14FEF7" w14:textId="6A258229" w:rsidR="00646344" w:rsidRPr="00C14360" w:rsidRDefault="00693F82" w:rsidP="00646344">
      <w:pPr>
        <w:rPr>
          <w:rFonts w:ascii="Verdana" w:hAnsi="Verdana"/>
          <w:sz w:val="22"/>
        </w:rPr>
      </w:pPr>
      <w:r>
        <w:rPr>
          <w:rFonts w:ascii="Verdana" w:hAnsi="Verdana"/>
          <w:sz w:val="22"/>
        </w:rPr>
        <w:t>SAMC-0</w:t>
      </w:r>
      <w:r w:rsidR="00E96640">
        <w:rPr>
          <w:rFonts w:ascii="Verdana" w:hAnsi="Verdana"/>
          <w:sz w:val="22"/>
        </w:rPr>
        <w:t>13</w:t>
      </w:r>
      <w:r>
        <w:rPr>
          <w:rFonts w:ascii="Verdana" w:hAnsi="Verdana"/>
          <w:sz w:val="22"/>
        </w:rPr>
        <w:t>-202</w:t>
      </w:r>
      <w:r w:rsidR="00C976C6">
        <w:rPr>
          <w:rFonts w:ascii="Verdana" w:hAnsi="Verdana"/>
          <w:sz w:val="22"/>
        </w:rPr>
        <w:t>6</w:t>
      </w:r>
    </w:p>
    <w:p w14:paraId="0C861E2E" w14:textId="77777777" w:rsidR="00646344" w:rsidRPr="00C14360" w:rsidRDefault="00646344" w:rsidP="00646344">
      <w:pPr>
        <w:rPr>
          <w:rFonts w:ascii="Verdana" w:hAnsi="Verdana"/>
          <w:sz w:val="22"/>
        </w:rPr>
      </w:pPr>
    </w:p>
    <w:p w14:paraId="10407307" w14:textId="24012E45" w:rsidR="00646344" w:rsidRPr="00C14360" w:rsidRDefault="00646344" w:rsidP="00646344">
      <w:pPr>
        <w:jc w:val="right"/>
        <w:rPr>
          <w:rFonts w:ascii="Verdana" w:hAnsi="Verdana"/>
          <w:b/>
          <w:bCs/>
          <w:sz w:val="22"/>
          <w:lang w:val="es-ES"/>
        </w:rPr>
      </w:pPr>
    </w:p>
    <w:p w14:paraId="13897C62" w14:textId="5C58C9C2" w:rsidR="00646344" w:rsidRPr="00693F82" w:rsidRDefault="00646344" w:rsidP="00646344">
      <w:pPr>
        <w:pStyle w:val="Ttulo"/>
        <w:rPr>
          <w:rFonts w:ascii="Verdana" w:hAnsi="Verdana"/>
          <w:sz w:val="22"/>
          <w:lang w:val="es-ES"/>
        </w:rPr>
      </w:pPr>
      <w:r w:rsidRPr="00693F82">
        <w:rPr>
          <w:rFonts w:ascii="Verdana" w:hAnsi="Verdana"/>
          <w:sz w:val="22"/>
          <w:lang w:val="es-ES"/>
        </w:rPr>
        <w:t>ANEXO 1 — ANEXO TÉCNICO</w:t>
      </w:r>
      <w:r w:rsidR="00EB591F" w:rsidRPr="00693F82">
        <w:rPr>
          <w:rFonts w:ascii="Verdana" w:hAnsi="Verdana"/>
          <w:sz w:val="22"/>
          <w:lang w:val="es-ES"/>
        </w:rPr>
        <w:t xml:space="preserve"> </w:t>
      </w:r>
    </w:p>
    <w:p w14:paraId="35E1D774" w14:textId="77777777" w:rsidR="00646344" w:rsidRPr="00693F82" w:rsidRDefault="00646344" w:rsidP="00646344">
      <w:pPr>
        <w:rPr>
          <w:rFonts w:ascii="Verdana" w:hAnsi="Verdana"/>
          <w:sz w:val="22"/>
          <w:lang w:val="es-ES"/>
        </w:rPr>
      </w:pPr>
    </w:p>
    <w:p w14:paraId="7866DEE6" w14:textId="53E48238" w:rsidR="000D7027" w:rsidRPr="00693F82" w:rsidRDefault="008765BA" w:rsidP="00646344">
      <w:pPr>
        <w:rPr>
          <w:rFonts w:ascii="Verdana" w:hAnsi="Verdana" w:cs="Arial"/>
          <w:b/>
          <w:bCs/>
          <w:color w:val="000000"/>
          <w:sz w:val="22"/>
          <w:lang w:eastAsia="es-CO"/>
        </w:rPr>
      </w:pPr>
      <w:r w:rsidRPr="008765BA">
        <w:rPr>
          <w:rFonts w:ascii="Verdana" w:hAnsi="Verdana" w:cs="Arial"/>
          <w:b/>
          <w:color w:val="000000"/>
          <w:sz w:val="22"/>
          <w:lang w:eastAsia="es-CO"/>
        </w:rPr>
        <w:t>CONSTRUCCIÓN DE UN AULA EN LA INSTITUCIÓN EDUCATIVA CANALETAL (IECA), SEDE GUARIGUA, EN EL MUNICIPIO DE SAN PABLO, BOLÍVAR, PARA EL FORTALECIMIENTO DE LA INFRAESTRUCTURA FÍSICA Y EL MEJORAMIENTO DE LAS CONDICIONES DE PRESTACIÓN DEL SERVICIO EDUCATIVO</w:t>
      </w:r>
      <w:r w:rsidR="00693F82" w:rsidRPr="00693F82">
        <w:rPr>
          <w:rFonts w:ascii="Verdana" w:hAnsi="Verdana" w:cs="Arial"/>
          <w:b/>
          <w:bCs/>
          <w:color w:val="000000"/>
          <w:sz w:val="22"/>
          <w:lang w:eastAsia="es-CO"/>
        </w:rPr>
        <w:t>.</w:t>
      </w:r>
    </w:p>
    <w:p w14:paraId="4095C31B" w14:textId="7712DFB3" w:rsidR="00142C3C" w:rsidRPr="00C14360" w:rsidRDefault="00142C3C" w:rsidP="00142C3C">
      <w:pPr>
        <w:rPr>
          <w:rFonts w:ascii="Verdana" w:hAnsi="Verdana"/>
          <w:sz w:val="22"/>
          <w:highlight w:val="lightGray"/>
        </w:rPr>
      </w:pPr>
    </w:p>
    <w:p w14:paraId="74E81B51" w14:textId="005D71C2" w:rsidR="00646344" w:rsidRPr="00C14360" w:rsidRDefault="00646344" w:rsidP="00646344">
      <w:pPr>
        <w:pStyle w:val="Ttulo1"/>
        <w:rPr>
          <w:rFonts w:ascii="Verdana" w:hAnsi="Verdana"/>
          <w:sz w:val="22"/>
          <w:szCs w:val="22"/>
        </w:rPr>
      </w:pPr>
      <w:r w:rsidRPr="00C14360">
        <w:rPr>
          <w:rFonts w:ascii="Verdana" w:hAnsi="Verdana"/>
          <w:sz w:val="22"/>
          <w:szCs w:val="22"/>
        </w:rPr>
        <w:t>Descripción del proyecto</w:t>
      </w:r>
    </w:p>
    <w:p w14:paraId="1BE1DF65" w14:textId="4343D6D9" w:rsidR="00646344" w:rsidRPr="00C14360" w:rsidRDefault="00646344" w:rsidP="00646344">
      <w:pPr>
        <w:rPr>
          <w:rFonts w:ascii="Verdana" w:hAnsi="Verdana"/>
          <w:sz w:val="22"/>
        </w:rPr>
      </w:pPr>
    </w:p>
    <w:p w14:paraId="0B34333E" w14:textId="77777777"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 xml:space="preserve">Unas de las metas de la administración en el sector educativo es mejorar las condiciones de infraestructura educativa, permitiendo así que la comunidad educativa goce de ambientes agradables y sanos. </w:t>
      </w:r>
    </w:p>
    <w:p w14:paraId="6C9E7650" w14:textId="77777777" w:rsidR="00693F82" w:rsidRPr="00693F82" w:rsidRDefault="00693F82" w:rsidP="00693F82">
      <w:pPr>
        <w:rPr>
          <w:rFonts w:ascii="Verdana" w:hAnsi="Verdana" w:cs="Arial"/>
          <w:color w:val="000000"/>
          <w:sz w:val="22"/>
          <w:lang w:eastAsia="es-CO"/>
        </w:rPr>
      </w:pPr>
    </w:p>
    <w:p w14:paraId="162DBC06" w14:textId="5EE2463D"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Mediante el diagnóstico realizado por la secretaria de educación municipal en el año 20</w:t>
      </w:r>
      <w:r w:rsidR="00C976C6">
        <w:rPr>
          <w:rFonts w:ascii="Verdana" w:hAnsi="Verdana" w:cs="Arial"/>
          <w:color w:val="000000"/>
          <w:sz w:val="22"/>
          <w:lang w:eastAsia="es-CO"/>
        </w:rPr>
        <w:t>25</w:t>
      </w:r>
      <w:r w:rsidRPr="00693F82">
        <w:rPr>
          <w:rFonts w:ascii="Verdana" w:hAnsi="Verdana" w:cs="Arial"/>
          <w:color w:val="000000"/>
          <w:sz w:val="22"/>
          <w:lang w:eastAsia="es-CO"/>
        </w:rPr>
        <w:t xml:space="preserve">, se evidencia que la mayoría de las sedes educativas del casco urbano presenta hacinamiento escolar, y esta necesidad no es una excepción a la sede </w:t>
      </w:r>
      <w:r w:rsidR="002909CC">
        <w:rPr>
          <w:rFonts w:ascii="Verdana" w:hAnsi="Verdana" w:cs="Arial"/>
          <w:color w:val="000000"/>
          <w:sz w:val="22"/>
          <w:lang w:eastAsia="es-CO"/>
        </w:rPr>
        <w:t>Guarigua</w:t>
      </w:r>
      <w:r w:rsidR="004B7E23">
        <w:rPr>
          <w:rFonts w:ascii="Verdana" w:hAnsi="Verdana" w:cs="Arial"/>
          <w:color w:val="000000"/>
          <w:sz w:val="22"/>
          <w:lang w:eastAsia="es-CO"/>
        </w:rPr>
        <w:t xml:space="preserve"> de l</w:t>
      </w:r>
      <w:r w:rsidR="004B7E23" w:rsidRPr="00693F82">
        <w:rPr>
          <w:rFonts w:ascii="Verdana" w:hAnsi="Verdana"/>
          <w:sz w:val="22"/>
        </w:rPr>
        <w:t>a Institución Educativa Canaletal (IECA), ubicada en el municipio de San Pablo, Bolívar</w:t>
      </w:r>
      <w:r w:rsidRPr="00693F82">
        <w:rPr>
          <w:rFonts w:ascii="Verdana" w:hAnsi="Verdana" w:cs="Arial"/>
          <w:color w:val="000000"/>
          <w:sz w:val="22"/>
          <w:lang w:eastAsia="es-CO"/>
        </w:rPr>
        <w:t xml:space="preserve"> y que muchas de sus infraestructuras existentes no cuentan con las normas técnicas exigidas por el MEN.</w:t>
      </w:r>
    </w:p>
    <w:p w14:paraId="7392E773" w14:textId="77777777" w:rsidR="00693F82" w:rsidRPr="00693F82" w:rsidRDefault="00693F82" w:rsidP="00693F82">
      <w:pPr>
        <w:rPr>
          <w:rFonts w:ascii="Verdana" w:hAnsi="Verdana" w:cs="Arial"/>
          <w:color w:val="000000"/>
          <w:sz w:val="22"/>
          <w:lang w:eastAsia="es-CO"/>
        </w:rPr>
      </w:pPr>
    </w:p>
    <w:p w14:paraId="65C62C99" w14:textId="77777777"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 xml:space="preserve">Esta sede cuenta con una población estudiantil de niños, niñas y adolescentes, y mediante el diagnostico se pudo observar que dos aulas escolares colapsaron por el tiempo de construcción y porque en ese tiempo se construía sin normas técnicas, debido que eran construidas con la ayuda de los padres de familia. </w:t>
      </w:r>
    </w:p>
    <w:p w14:paraId="7EA9D34D" w14:textId="77777777" w:rsidR="00693F82" w:rsidRPr="00693F82" w:rsidRDefault="00693F82" w:rsidP="00693F82">
      <w:pPr>
        <w:rPr>
          <w:rFonts w:ascii="Verdana" w:hAnsi="Verdana" w:cs="Arial"/>
          <w:color w:val="000000"/>
          <w:sz w:val="22"/>
          <w:lang w:eastAsia="es-CO"/>
        </w:rPr>
      </w:pPr>
    </w:p>
    <w:p w14:paraId="541C3C7D" w14:textId="77777777"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 xml:space="preserve">La falta de estas aulas escolares ha llevado al hacinamiento escolar en los otros salones que no cumplen con las condiciones exigidas por el Ministerio de Educación Nacional, esto ha generado una desmotivación por parte del cuerpo docente y educandos, debido que deben ubicarse  más treinta a cuarenta estudiantes en un aula de clase que no cumple con las condiciones y que conlleva a la indisciplina, sumándole los grados de temperatura que se viven en la región, las aulas de clase pasan hacer espacios no deseados por alumnos.   </w:t>
      </w:r>
    </w:p>
    <w:p w14:paraId="5A4969A4" w14:textId="77777777" w:rsidR="00693F82" w:rsidRPr="00693F82" w:rsidRDefault="00693F82" w:rsidP="00693F82">
      <w:pPr>
        <w:rPr>
          <w:rFonts w:ascii="Verdana" w:hAnsi="Verdana" w:cs="Arial"/>
          <w:color w:val="000000"/>
          <w:sz w:val="22"/>
          <w:lang w:eastAsia="es-CO"/>
        </w:rPr>
      </w:pPr>
    </w:p>
    <w:p w14:paraId="4D669770" w14:textId="4795CDC2"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De igual manera ha generado el bajo rendimiento de los educandos, perjudicando el pleno desarrollo de los niños, niñas y adolescentes, población.</w:t>
      </w:r>
    </w:p>
    <w:p w14:paraId="590373B3" w14:textId="77777777" w:rsidR="00693F82" w:rsidRDefault="00693F82" w:rsidP="00693F82">
      <w:pPr>
        <w:rPr>
          <w:rFonts w:ascii="Arial Narrow" w:hAnsi="Arial Narrow" w:cs="Arial"/>
          <w:color w:val="000000"/>
          <w:szCs w:val="20"/>
          <w:lang w:eastAsia="es-CO"/>
        </w:rPr>
      </w:pPr>
    </w:p>
    <w:p w14:paraId="4A249CD2" w14:textId="77777777" w:rsidR="00D247BA" w:rsidRDefault="00D247BA" w:rsidP="00693F82">
      <w:pPr>
        <w:rPr>
          <w:rFonts w:ascii="Arial Narrow" w:hAnsi="Arial Narrow" w:cs="Arial"/>
          <w:color w:val="000000"/>
          <w:szCs w:val="20"/>
          <w:lang w:eastAsia="es-CO"/>
        </w:rPr>
      </w:pPr>
    </w:p>
    <w:p w14:paraId="35DE770D" w14:textId="4E451AF8" w:rsidR="00646344" w:rsidRPr="00693F82" w:rsidRDefault="00C35D5C" w:rsidP="000847D0">
      <w:pPr>
        <w:pStyle w:val="Ttulo1"/>
        <w:rPr>
          <w:rFonts w:ascii="Verdana" w:hAnsi="Verdana"/>
          <w:sz w:val="22"/>
        </w:rPr>
      </w:pPr>
      <w:r w:rsidRPr="00693F82">
        <w:rPr>
          <w:rFonts w:ascii="Verdana" w:hAnsi="Verdana"/>
          <w:sz w:val="22"/>
          <w:szCs w:val="22"/>
        </w:rPr>
        <w:lastRenderedPageBreak/>
        <w:t>D</w:t>
      </w:r>
      <w:r w:rsidR="00646344" w:rsidRPr="00693F82">
        <w:rPr>
          <w:rFonts w:ascii="Verdana" w:hAnsi="Verdana"/>
          <w:sz w:val="22"/>
          <w:szCs w:val="22"/>
        </w:rPr>
        <w:t>escripción de las condiciones actuales a intervenir</w:t>
      </w:r>
      <w:r w:rsidR="0081419F" w:rsidRPr="00693F82">
        <w:rPr>
          <w:rFonts w:ascii="Verdana" w:hAnsi="Verdana"/>
          <w:sz w:val="22"/>
          <w:szCs w:val="22"/>
        </w:rPr>
        <w:t xml:space="preserve"> </w:t>
      </w:r>
    </w:p>
    <w:p w14:paraId="4A2C81DF" w14:textId="77777777" w:rsidR="00693F82" w:rsidRDefault="00693F82" w:rsidP="00646344">
      <w:pPr>
        <w:rPr>
          <w:rFonts w:ascii="Verdana" w:hAnsi="Verdana"/>
          <w:sz w:val="22"/>
          <w:highlight w:val="lightGray"/>
        </w:rPr>
      </w:pPr>
    </w:p>
    <w:p w14:paraId="287F241A" w14:textId="77777777" w:rsidR="00693F82" w:rsidRPr="00693F82" w:rsidRDefault="00693F82" w:rsidP="002909CC">
      <w:pPr>
        <w:spacing w:line="360" w:lineRule="auto"/>
        <w:rPr>
          <w:rFonts w:ascii="Verdana" w:hAnsi="Verdana"/>
          <w:sz w:val="22"/>
        </w:rPr>
      </w:pPr>
      <w:r w:rsidRPr="00693F82">
        <w:rPr>
          <w:rFonts w:ascii="Verdana" w:hAnsi="Verdana"/>
          <w:sz w:val="22"/>
        </w:rPr>
        <w:t>La Institución Educativa Canaletal (IECA), ubicada en el municipio de San Pablo, Bolívar, requiere con urgencia el mejoramiento de las instalaciones físicas del aula de clases, debido al deterioro significativo que estas presentan. Las condiciones actuales no solo afectan el ambiente de aprendizaje, sino que también representan un riesgo para la seguridad y el bienestar de los estudiantes.</w:t>
      </w:r>
    </w:p>
    <w:p w14:paraId="3098B5FD" w14:textId="77777777" w:rsidR="00693F82" w:rsidRPr="00693F82" w:rsidRDefault="00693F82" w:rsidP="002909CC">
      <w:pPr>
        <w:spacing w:line="360" w:lineRule="auto"/>
        <w:rPr>
          <w:rFonts w:ascii="Verdana" w:hAnsi="Verdana"/>
          <w:sz w:val="22"/>
        </w:rPr>
      </w:pPr>
    </w:p>
    <w:p w14:paraId="6D8A7BC1" w14:textId="77777777" w:rsidR="00693F82" w:rsidRPr="00693F82" w:rsidRDefault="00693F82" w:rsidP="002909CC">
      <w:pPr>
        <w:spacing w:line="360" w:lineRule="auto"/>
        <w:rPr>
          <w:rFonts w:ascii="Verdana" w:hAnsi="Verdana"/>
          <w:sz w:val="22"/>
        </w:rPr>
      </w:pPr>
      <w:r w:rsidRPr="00693F82">
        <w:rPr>
          <w:rFonts w:ascii="Verdana" w:hAnsi="Verdana"/>
          <w:sz w:val="22"/>
        </w:rPr>
        <w:t>El estado de los pisos, paredes, techos y la infraestructura eléctrica y sanitaria no es adecuado para garantizar un entorno seguro y propicio para el desarrollo integral de los niños. Además, la falta de ventilación adecuada y el deterioro del mobiliario escolar agravan las condiciones de estudio, limitando la capacidad de los estudiantes para concentrarse y participar activamente en sus actividades académicas.</w:t>
      </w:r>
    </w:p>
    <w:p w14:paraId="74BA9AF0" w14:textId="77777777" w:rsidR="00693F82" w:rsidRPr="00693F82" w:rsidRDefault="00693F82" w:rsidP="002909CC">
      <w:pPr>
        <w:spacing w:line="360" w:lineRule="auto"/>
        <w:rPr>
          <w:rFonts w:ascii="Verdana" w:hAnsi="Verdana"/>
          <w:sz w:val="22"/>
        </w:rPr>
      </w:pPr>
    </w:p>
    <w:p w14:paraId="35D6E4E5" w14:textId="77777777" w:rsidR="00693F82" w:rsidRPr="00693F82" w:rsidRDefault="00693F82" w:rsidP="002909CC">
      <w:pPr>
        <w:spacing w:line="360" w:lineRule="auto"/>
        <w:rPr>
          <w:rFonts w:ascii="Verdana" w:hAnsi="Verdana"/>
          <w:sz w:val="22"/>
        </w:rPr>
      </w:pPr>
      <w:r w:rsidRPr="00693F82">
        <w:rPr>
          <w:rFonts w:ascii="Verdana" w:hAnsi="Verdana"/>
          <w:sz w:val="22"/>
        </w:rPr>
        <w:t>Es fundamental intervenir de manera inmediata para asegurar que los niños de la Institución Educativa Canaletal (IECA) cuenten con un espacio digno, seguro y adecuado, que fomente su bienestar físico y emocional, y que contribuya positivamente a su proceso educativo. El mejoramiento de estas instalaciones es esencial para garantizar que los estudiantes puedan desarrollar sus actividades académicas en un entorno saludable, seguro y motivador, fortaleciendo así el compromiso de la comunidad educativa con la formación y el futuro de los niños y jóvenes.</w:t>
      </w:r>
    </w:p>
    <w:p w14:paraId="1017FAD6" w14:textId="77777777" w:rsidR="00693F82" w:rsidRPr="00693F82" w:rsidRDefault="00693F82" w:rsidP="002909CC">
      <w:pPr>
        <w:spacing w:line="360" w:lineRule="auto"/>
        <w:rPr>
          <w:rFonts w:ascii="Verdana" w:hAnsi="Verdana"/>
          <w:sz w:val="22"/>
        </w:rPr>
      </w:pPr>
    </w:p>
    <w:p w14:paraId="02FEAED3" w14:textId="77777777" w:rsidR="00693F82" w:rsidRPr="00693F82" w:rsidRDefault="00693F82" w:rsidP="002909CC">
      <w:pPr>
        <w:spacing w:line="360" w:lineRule="auto"/>
        <w:rPr>
          <w:rFonts w:ascii="Verdana" w:hAnsi="Verdana"/>
          <w:sz w:val="22"/>
        </w:rPr>
      </w:pPr>
      <w:r w:rsidRPr="00693F82">
        <w:rPr>
          <w:rFonts w:ascii="Verdana" w:hAnsi="Verdana"/>
          <w:sz w:val="22"/>
        </w:rPr>
        <w:t>En definitiva, esta intervención no solo responde a una necesidad urgente, sino que también representa un paso crucial en la promoción del bienestar estudiantil, asegurando que todos los alumnos tengan acceso a un entorno educativo que les permita alcanzar su máximo potencial.</w:t>
      </w:r>
    </w:p>
    <w:p w14:paraId="4D4CFE5A" w14:textId="4693947E" w:rsidR="00646344" w:rsidRDefault="00646344" w:rsidP="00646344">
      <w:pPr>
        <w:pStyle w:val="Ttulo2"/>
        <w:rPr>
          <w:rFonts w:ascii="Verdana" w:hAnsi="Verdana"/>
          <w:sz w:val="22"/>
          <w:szCs w:val="22"/>
        </w:rPr>
      </w:pPr>
      <w:r w:rsidRPr="00C14360">
        <w:rPr>
          <w:rFonts w:ascii="Verdana" w:hAnsi="Verdana"/>
          <w:sz w:val="22"/>
          <w:szCs w:val="22"/>
        </w:rPr>
        <w:lastRenderedPageBreak/>
        <w:t xml:space="preserve">Localización </w:t>
      </w:r>
    </w:p>
    <w:p w14:paraId="533EC09F" w14:textId="77777777" w:rsidR="002909CC" w:rsidRPr="002909CC" w:rsidRDefault="002909CC" w:rsidP="002909CC"/>
    <w:p w14:paraId="3D9A5649" w14:textId="153FA2CE" w:rsidR="002909CC" w:rsidRPr="002909CC" w:rsidRDefault="002909CC" w:rsidP="002909CC">
      <w:r w:rsidRPr="002909CC">
        <w:rPr>
          <w:noProof/>
          <w:lang w:val="en-US"/>
        </w:rPr>
        <w:drawing>
          <wp:inline distT="0" distB="0" distL="0" distR="0" wp14:anchorId="4555784D" wp14:editId="658C35FD">
            <wp:extent cx="5612130" cy="3444240"/>
            <wp:effectExtent l="0" t="0" r="7620" b="3810"/>
            <wp:docPr id="2030924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24337" name=""/>
                    <pic:cNvPicPr/>
                  </pic:nvPicPr>
                  <pic:blipFill>
                    <a:blip r:embed="rId11"/>
                    <a:stretch>
                      <a:fillRect/>
                    </a:stretch>
                  </pic:blipFill>
                  <pic:spPr>
                    <a:xfrm>
                      <a:off x="0" y="0"/>
                      <a:ext cx="5612130" cy="3444240"/>
                    </a:xfrm>
                    <a:prstGeom prst="rect">
                      <a:avLst/>
                    </a:prstGeom>
                  </pic:spPr>
                </pic:pic>
              </a:graphicData>
            </a:graphic>
          </wp:inline>
        </w:drawing>
      </w:r>
    </w:p>
    <w:p w14:paraId="69DA09A2" w14:textId="7E582D2C" w:rsidR="00646344" w:rsidRDefault="00646344" w:rsidP="00646344">
      <w:pPr>
        <w:jc w:val="center"/>
        <w:rPr>
          <w:rFonts w:ascii="Verdana" w:hAnsi="Verdana"/>
          <w:i/>
          <w:iCs/>
          <w:szCs w:val="20"/>
        </w:rPr>
      </w:pPr>
      <w:r w:rsidRPr="002909CC">
        <w:rPr>
          <w:rFonts w:ascii="Verdana" w:hAnsi="Verdana"/>
          <w:i/>
          <w:iCs/>
          <w:szCs w:val="20"/>
        </w:rPr>
        <w:t xml:space="preserve">Figura 1.1. </w:t>
      </w:r>
      <w:r w:rsidR="002909CC" w:rsidRPr="002909CC">
        <w:rPr>
          <w:rFonts w:ascii="Verdana" w:hAnsi="Verdana"/>
          <w:i/>
          <w:iCs/>
          <w:szCs w:val="20"/>
        </w:rPr>
        <w:t xml:space="preserve">Localización de </w:t>
      </w:r>
      <w:r w:rsidR="002909CC" w:rsidRPr="002909CC">
        <w:rPr>
          <w:rFonts w:ascii="Verdana" w:hAnsi="Verdana" w:cs="Arial"/>
          <w:i/>
          <w:iCs/>
          <w:color w:val="000000"/>
          <w:szCs w:val="20"/>
          <w:lang w:eastAsia="es-CO"/>
        </w:rPr>
        <w:t>sede Guarigua de l</w:t>
      </w:r>
      <w:r w:rsidR="002909CC" w:rsidRPr="002909CC">
        <w:rPr>
          <w:rFonts w:ascii="Verdana" w:hAnsi="Verdana"/>
          <w:i/>
          <w:iCs/>
          <w:szCs w:val="20"/>
        </w:rPr>
        <w:t>a Institución Educativa Canaletal (IECA)</w:t>
      </w:r>
    </w:p>
    <w:p w14:paraId="4D5E69B7" w14:textId="77777777" w:rsidR="002909CC" w:rsidRPr="002909CC" w:rsidRDefault="002909CC" w:rsidP="00646344">
      <w:pPr>
        <w:jc w:val="center"/>
        <w:rPr>
          <w:rFonts w:ascii="Verdana" w:hAnsi="Verdana"/>
          <w:i/>
          <w:iCs/>
          <w:szCs w:val="20"/>
        </w:rPr>
      </w:pPr>
    </w:p>
    <w:p w14:paraId="4B5BADDF" w14:textId="7146C493" w:rsidR="00646344" w:rsidRPr="00C14360" w:rsidRDefault="00CF369B" w:rsidP="00A0364A">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14:paraId="6E1B7851" w14:textId="2EE3A719" w:rsidR="00A0364A" w:rsidRPr="00C14360" w:rsidRDefault="00A0364A" w:rsidP="00A0364A">
      <w:pPr>
        <w:rPr>
          <w:rFonts w:ascii="Verdana" w:hAnsi="Verdana"/>
          <w:sz w:val="22"/>
        </w:rPr>
      </w:pPr>
    </w:p>
    <w:p w14:paraId="6E8E44AB" w14:textId="6172D488" w:rsidR="00A0364A" w:rsidRDefault="00A0364A" w:rsidP="00A0364A">
      <w:pPr>
        <w:rPr>
          <w:rFonts w:ascii="Verdana" w:hAnsi="Verdana"/>
          <w:sz w:val="22"/>
        </w:rPr>
      </w:pPr>
      <w:r w:rsidRPr="00C14360">
        <w:rPr>
          <w:rFonts w:ascii="Verdana" w:hAnsi="Verdana"/>
          <w:sz w:val="22"/>
        </w:rPr>
        <w:t xml:space="preserve">Las actividades u obras a ejecutar son las siguientes: </w:t>
      </w:r>
    </w:p>
    <w:p w14:paraId="0DF4E101" w14:textId="77777777" w:rsidR="007F018D" w:rsidRPr="00C14360" w:rsidRDefault="007F018D" w:rsidP="00A0364A">
      <w:pPr>
        <w:rPr>
          <w:rFonts w:ascii="Verdana" w:hAnsi="Verdana"/>
          <w:sz w:val="22"/>
        </w:rPr>
      </w:pPr>
    </w:p>
    <w:tbl>
      <w:tblPr>
        <w:tblW w:w="0" w:type="auto"/>
        <w:tblCellMar>
          <w:left w:w="70" w:type="dxa"/>
          <w:right w:w="70" w:type="dxa"/>
        </w:tblCellMar>
        <w:tblLook w:val="04A0" w:firstRow="1" w:lastRow="0" w:firstColumn="1" w:lastColumn="0" w:noHBand="0" w:noVBand="1"/>
      </w:tblPr>
      <w:tblGrid>
        <w:gridCol w:w="598"/>
        <w:gridCol w:w="3181"/>
        <w:gridCol w:w="649"/>
        <w:gridCol w:w="1102"/>
        <w:gridCol w:w="1417"/>
        <w:gridCol w:w="1845"/>
      </w:tblGrid>
      <w:tr w:rsidR="00930D6B" w:rsidRPr="000F3BC7" w14:paraId="459E52CC" w14:textId="77777777" w:rsidTr="000F3BC7">
        <w:trPr>
          <w:trHeight w:val="645"/>
        </w:trPr>
        <w:tc>
          <w:tcPr>
            <w:tcW w:w="0" w:type="auto"/>
            <w:tcBorders>
              <w:top w:val="double" w:sz="6" w:space="0" w:color="auto"/>
              <w:left w:val="double" w:sz="6" w:space="0" w:color="auto"/>
              <w:bottom w:val="double" w:sz="6" w:space="0" w:color="auto"/>
              <w:right w:val="double" w:sz="6" w:space="0" w:color="auto"/>
            </w:tcBorders>
            <w:shd w:val="clear" w:color="000000" w:fill="FFC000"/>
            <w:vAlign w:val="center"/>
            <w:hideMark/>
          </w:tcPr>
          <w:p w14:paraId="699C96FE"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ITEM</w:t>
            </w:r>
          </w:p>
        </w:tc>
        <w:tc>
          <w:tcPr>
            <w:tcW w:w="3289" w:type="dxa"/>
            <w:tcBorders>
              <w:top w:val="double" w:sz="6" w:space="0" w:color="auto"/>
              <w:left w:val="nil"/>
              <w:bottom w:val="double" w:sz="6" w:space="0" w:color="auto"/>
              <w:right w:val="double" w:sz="6" w:space="0" w:color="auto"/>
            </w:tcBorders>
            <w:shd w:val="clear" w:color="000000" w:fill="FFC000"/>
            <w:vAlign w:val="center"/>
            <w:hideMark/>
          </w:tcPr>
          <w:p w14:paraId="37597DB1"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DESCRIPCIÓN</w:t>
            </w:r>
          </w:p>
        </w:tc>
        <w:tc>
          <w:tcPr>
            <w:tcW w:w="658" w:type="dxa"/>
            <w:tcBorders>
              <w:top w:val="double" w:sz="6" w:space="0" w:color="auto"/>
              <w:left w:val="nil"/>
              <w:bottom w:val="double" w:sz="6" w:space="0" w:color="auto"/>
              <w:right w:val="double" w:sz="6" w:space="0" w:color="auto"/>
            </w:tcBorders>
            <w:shd w:val="clear" w:color="000000" w:fill="FFC000"/>
            <w:vAlign w:val="center"/>
            <w:hideMark/>
          </w:tcPr>
          <w:p w14:paraId="7F37CCF5"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UND</w:t>
            </w:r>
          </w:p>
        </w:tc>
        <w:tc>
          <w:tcPr>
            <w:tcW w:w="961" w:type="dxa"/>
            <w:tcBorders>
              <w:top w:val="double" w:sz="6" w:space="0" w:color="auto"/>
              <w:left w:val="nil"/>
              <w:bottom w:val="double" w:sz="6" w:space="0" w:color="auto"/>
              <w:right w:val="double" w:sz="6" w:space="0" w:color="auto"/>
            </w:tcBorders>
            <w:shd w:val="clear" w:color="000000" w:fill="FFC000"/>
            <w:vAlign w:val="center"/>
            <w:hideMark/>
          </w:tcPr>
          <w:p w14:paraId="1ABED528" w14:textId="0BF76215"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 xml:space="preserve">CANTIDAD  </w:t>
            </w:r>
          </w:p>
        </w:tc>
        <w:tc>
          <w:tcPr>
            <w:tcW w:w="1417" w:type="dxa"/>
            <w:tcBorders>
              <w:top w:val="double" w:sz="6" w:space="0" w:color="auto"/>
              <w:left w:val="nil"/>
              <w:bottom w:val="double" w:sz="6" w:space="0" w:color="auto"/>
              <w:right w:val="double" w:sz="6" w:space="0" w:color="auto"/>
            </w:tcBorders>
            <w:shd w:val="clear" w:color="000000" w:fill="FFC000"/>
            <w:vAlign w:val="center"/>
            <w:hideMark/>
          </w:tcPr>
          <w:p w14:paraId="260426A4"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VALOR UNITARIO</w:t>
            </w:r>
          </w:p>
        </w:tc>
        <w:tc>
          <w:tcPr>
            <w:tcW w:w="1869" w:type="dxa"/>
            <w:tcBorders>
              <w:top w:val="double" w:sz="6" w:space="0" w:color="auto"/>
              <w:left w:val="nil"/>
              <w:bottom w:val="double" w:sz="6" w:space="0" w:color="auto"/>
              <w:right w:val="double" w:sz="6" w:space="0" w:color="auto"/>
            </w:tcBorders>
            <w:shd w:val="clear" w:color="000000" w:fill="FFC000"/>
            <w:vAlign w:val="center"/>
            <w:hideMark/>
          </w:tcPr>
          <w:p w14:paraId="084B2385"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VALOR PARCIAL</w:t>
            </w:r>
          </w:p>
        </w:tc>
      </w:tr>
      <w:tr w:rsidR="00930D6B" w:rsidRPr="000F3BC7" w14:paraId="60EE1135"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65DB3FC3"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1</w:t>
            </w:r>
          </w:p>
        </w:tc>
        <w:tc>
          <w:tcPr>
            <w:tcW w:w="3289" w:type="dxa"/>
            <w:tcBorders>
              <w:top w:val="nil"/>
              <w:left w:val="nil"/>
              <w:bottom w:val="double" w:sz="6" w:space="0" w:color="auto"/>
              <w:right w:val="nil"/>
            </w:tcBorders>
            <w:shd w:val="clear" w:color="000000" w:fill="FFE699"/>
            <w:vAlign w:val="center"/>
            <w:hideMark/>
          </w:tcPr>
          <w:p w14:paraId="272A0C02"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PRELIMINARES</w:t>
            </w:r>
          </w:p>
        </w:tc>
        <w:tc>
          <w:tcPr>
            <w:tcW w:w="658" w:type="dxa"/>
            <w:tcBorders>
              <w:top w:val="nil"/>
              <w:left w:val="nil"/>
              <w:bottom w:val="double" w:sz="6" w:space="0" w:color="auto"/>
              <w:right w:val="nil"/>
            </w:tcBorders>
            <w:shd w:val="clear" w:color="000000" w:fill="FFE699"/>
            <w:vAlign w:val="center"/>
            <w:hideMark/>
          </w:tcPr>
          <w:p w14:paraId="131B7F59"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20F12BE9"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5F2E546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0F6997B7"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$ 1.302.277,24</w:t>
            </w:r>
          </w:p>
        </w:tc>
      </w:tr>
      <w:tr w:rsidR="00930D6B" w:rsidRPr="000F3BC7" w14:paraId="0A96FCAB" w14:textId="77777777" w:rsidTr="000F3BC7">
        <w:trPr>
          <w:trHeight w:val="408"/>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817144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1,1</w:t>
            </w:r>
          </w:p>
        </w:tc>
        <w:tc>
          <w:tcPr>
            <w:tcW w:w="3289" w:type="dxa"/>
            <w:tcBorders>
              <w:top w:val="nil"/>
              <w:left w:val="nil"/>
              <w:bottom w:val="dashed" w:sz="4" w:space="0" w:color="auto"/>
              <w:right w:val="dashed" w:sz="4" w:space="0" w:color="auto"/>
            </w:tcBorders>
            <w:shd w:val="clear" w:color="auto" w:fill="auto"/>
            <w:vAlign w:val="center"/>
            <w:hideMark/>
          </w:tcPr>
          <w:p w14:paraId="187151C4"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xml:space="preserve">LOCALIZACIÓN Y REPLANTEO </w:t>
            </w:r>
          </w:p>
        </w:tc>
        <w:tc>
          <w:tcPr>
            <w:tcW w:w="658" w:type="dxa"/>
            <w:tcBorders>
              <w:top w:val="nil"/>
              <w:left w:val="nil"/>
              <w:bottom w:val="dashed" w:sz="4" w:space="0" w:color="auto"/>
              <w:right w:val="dashed" w:sz="4" w:space="0" w:color="auto"/>
            </w:tcBorders>
            <w:shd w:val="clear" w:color="auto" w:fill="auto"/>
            <w:vAlign w:val="center"/>
            <w:hideMark/>
          </w:tcPr>
          <w:p w14:paraId="4E5A969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0450A05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99,32</w:t>
            </w:r>
          </w:p>
        </w:tc>
        <w:tc>
          <w:tcPr>
            <w:tcW w:w="1417" w:type="dxa"/>
            <w:tcBorders>
              <w:top w:val="nil"/>
              <w:left w:val="nil"/>
              <w:bottom w:val="dashed" w:sz="4" w:space="0" w:color="auto"/>
              <w:right w:val="dashed" w:sz="4" w:space="0" w:color="auto"/>
            </w:tcBorders>
            <w:shd w:val="clear" w:color="auto" w:fill="auto"/>
            <w:vAlign w:val="center"/>
            <w:hideMark/>
          </w:tcPr>
          <w:p w14:paraId="2422D50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$ 2.057,00</w:t>
            </w:r>
          </w:p>
        </w:tc>
        <w:tc>
          <w:tcPr>
            <w:tcW w:w="1869" w:type="dxa"/>
            <w:tcBorders>
              <w:top w:val="nil"/>
              <w:left w:val="nil"/>
              <w:bottom w:val="dashed" w:sz="4" w:space="0" w:color="auto"/>
              <w:right w:val="double" w:sz="6" w:space="0" w:color="auto"/>
            </w:tcBorders>
            <w:shd w:val="clear" w:color="auto" w:fill="auto"/>
            <w:vAlign w:val="center"/>
            <w:hideMark/>
          </w:tcPr>
          <w:p w14:paraId="6753880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$ 204.301,24</w:t>
            </w:r>
          </w:p>
        </w:tc>
      </w:tr>
      <w:tr w:rsidR="00930D6B" w:rsidRPr="000F3BC7" w14:paraId="047AA4FE" w14:textId="77777777" w:rsidTr="000F3BC7">
        <w:trPr>
          <w:trHeight w:val="988"/>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5D67EA7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1,2</w:t>
            </w:r>
          </w:p>
        </w:tc>
        <w:tc>
          <w:tcPr>
            <w:tcW w:w="3289" w:type="dxa"/>
            <w:tcBorders>
              <w:top w:val="nil"/>
              <w:left w:val="nil"/>
              <w:bottom w:val="dashed" w:sz="4" w:space="0" w:color="auto"/>
              <w:right w:val="dashed" w:sz="4" w:space="0" w:color="auto"/>
            </w:tcBorders>
            <w:shd w:val="clear" w:color="auto" w:fill="auto"/>
            <w:vAlign w:val="center"/>
            <w:hideMark/>
          </w:tcPr>
          <w:p w14:paraId="769A8F80"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EXCAVACIÓN MANUAL ZAPATAS Y VIGAS DE CIMENTACION EN MATERIAL COMÚN 0M-1,5M (NO INCLUYE CARGUE, RETIRO Y DISPOSICIÓN DE ESCOMBROS)</w:t>
            </w:r>
          </w:p>
        </w:tc>
        <w:tc>
          <w:tcPr>
            <w:tcW w:w="658" w:type="dxa"/>
            <w:tcBorders>
              <w:top w:val="nil"/>
              <w:left w:val="nil"/>
              <w:bottom w:val="dashed" w:sz="4" w:space="0" w:color="auto"/>
              <w:right w:val="dashed" w:sz="4" w:space="0" w:color="auto"/>
            </w:tcBorders>
            <w:shd w:val="clear" w:color="000000" w:fill="FFFFFF"/>
            <w:vAlign w:val="center"/>
            <w:hideMark/>
          </w:tcPr>
          <w:p w14:paraId="22800B27"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25388F2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14,96</w:t>
            </w:r>
          </w:p>
        </w:tc>
        <w:tc>
          <w:tcPr>
            <w:tcW w:w="1417" w:type="dxa"/>
            <w:tcBorders>
              <w:top w:val="nil"/>
              <w:left w:val="nil"/>
              <w:bottom w:val="dashed" w:sz="4" w:space="0" w:color="auto"/>
              <w:right w:val="dashed" w:sz="4" w:space="0" w:color="auto"/>
            </w:tcBorders>
            <w:shd w:val="clear" w:color="auto" w:fill="auto"/>
            <w:vAlign w:val="center"/>
            <w:hideMark/>
          </w:tcPr>
          <w:p w14:paraId="05D825D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$ 53.000,00</w:t>
            </w:r>
          </w:p>
        </w:tc>
        <w:tc>
          <w:tcPr>
            <w:tcW w:w="1869" w:type="dxa"/>
            <w:tcBorders>
              <w:top w:val="nil"/>
              <w:left w:val="nil"/>
              <w:bottom w:val="dashed" w:sz="4" w:space="0" w:color="auto"/>
              <w:right w:val="double" w:sz="6" w:space="0" w:color="auto"/>
            </w:tcBorders>
            <w:shd w:val="clear" w:color="auto" w:fill="auto"/>
            <w:vAlign w:val="center"/>
            <w:hideMark/>
          </w:tcPr>
          <w:p w14:paraId="50310AD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$ 792.880,00</w:t>
            </w:r>
          </w:p>
        </w:tc>
      </w:tr>
      <w:tr w:rsidR="00930D6B" w:rsidRPr="000F3BC7" w14:paraId="51FDA2D2" w14:textId="77777777" w:rsidTr="000F3BC7">
        <w:trPr>
          <w:trHeight w:val="330"/>
        </w:trPr>
        <w:tc>
          <w:tcPr>
            <w:tcW w:w="0" w:type="auto"/>
            <w:tcBorders>
              <w:top w:val="nil"/>
              <w:left w:val="double" w:sz="6" w:space="0" w:color="auto"/>
              <w:bottom w:val="double" w:sz="6" w:space="0" w:color="auto"/>
              <w:right w:val="dashed" w:sz="4" w:space="0" w:color="auto"/>
            </w:tcBorders>
            <w:shd w:val="clear" w:color="auto" w:fill="auto"/>
            <w:vAlign w:val="center"/>
            <w:hideMark/>
          </w:tcPr>
          <w:p w14:paraId="70185C8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1,3</w:t>
            </w:r>
          </w:p>
        </w:tc>
        <w:tc>
          <w:tcPr>
            <w:tcW w:w="3289" w:type="dxa"/>
            <w:tcBorders>
              <w:top w:val="nil"/>
              <w:left w:val="nil"/>
              <w:bottom w:val="double" w:sz="6" w:space="0" w:color="auto"/>
              <w:right w:val="dashed" w:sz="4" w:space="0" w:color="auto"/>
            </w:tcBorders>
            <w:shd w:val="clear" w:color="auto" w:fill="auto"/>
            <w:vAlign w:val="center"/>
            <w:hideMark/>
          </w:tcPr>
          <w:p w14:paraId="71A32A24"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RED ELECTRICA PROVISIONAL.</w:t>
            </w:r>
          </w:p>
        </w:tc>
        <w:tc>
          <w:tcPr>
            <w:tcW w:w="658" w:type="dxa"/>
            <w:tcBorders>
              <w:top w:val="nil"/>
              <w:left w:val="nil"/>
              <w:bottom w:val="double" w:sz="6" w:space="0" w:color="auto"/>
              <w:right w:val="dashed" w:sz="4" w:space="0" w:color="auto"/>
            </w:tcBorders>
            <w:shd w:val="clear" w:color="000000" w:fill="FFFFFF"/>
            <w:vAlign w:val="center"/>
            <w:hideMark/>
          </w:tcPr>
          <w:p w14:paraId="1B94ABC7" w14:textId="77777777" w:rsidR="00930D6B" w:rsidRPr="00930D6B" w:rsidRDefault="00930D6B" w:rsidP="00930D6B">
            <w:pPr>
              <w:jc w:val="center"/>
              <w:rPr>
                <w:rFonts w:ascii="Verdana" w:eastAsia="Times New Roman" w:hAnsi="Verdana" w:cs="Calibri"/>
                <w:sz w:val="16"/>
                <w:szCs w:val="16"/>
                <w:lang w:eastAsia="es-CO"/>
              </w:rPr>
            </w:pPr>
            <w:proofErr w:type="spellStart"/>
            <w:r w:rsidRPr="00930D6B">
              <w:rPr>
                <w:rFonts w:ascii="Verdana" w:eastAsia="Times New Roman" w:hAnsi="Verdana" w:cs="Calibri"/>
                <w:sz w:val="16"/>
                <w:szCs w:val="16"/>
                <w:lang w:eastAsia="es-CO"/>
              </w:rPr>
              <w:t>Und</w:t>
            </w:r>
            <w:proofErr w:type="spellEnd"/>
          </w:p>
        </w:tc>
        <w:tc>
          <w:tcPr>
            <w:tcW w:w="961" w:type="dxa"/>
            <w:tcBorders>
              <w:top w:val="nil"/>
              <w:left w:val="nil"/>
              <w:bottom w:val="double" w:sz="6" w:space="0" w:color="auto"/>
              <w:right w:val="dashed" w:sz="4" w:space="0" w:color="auto"/>
            </w:tcBorders>
            <w:shd w:val="clear" w:color="auto" w:fill="auto"/>
            <w:vAlign w:val="center"/>
            <w:hideMark/>
          </w:tcPr>
          <w:p w14:paraId="318EBF2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1,00</w:t>
            </w:r>
          </w:p>
        </w:tc>
        <w:tc>
          <w:tcPr>
            <w:tcW w:w="1417" w:type="dxa"/>
            <w:tcBorders>
              <w:top w:val="nil"/>
              <w:left w:val="nil"/>
              <w:bottom w:val="double" w:sz="6" w:space="0" w:color="auto"/>
              <w:right w:val="dashed" w:sz="4" w:space="0" w:color="auto"/>
            </w:tcBorders>
            <w:shd w:val="clear" w:color="auto" w:fill="auto"/>
            <w:vAlign w:val="center"/>
            <w:hideMark/>
          </w:tcPr>
          <w:p w14:paraId="4C47BDB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$ 305.096,00</w:t>
            </w:r>
          </w:p>
        </w:tc>
        <w:tc>
          <w:tcPr>
            <w:tcW w:w="1869" w:type="dxa"/>
            <w:tcBorders>
              <w:top w:val="nil"/>
              <w:left w:val="nil"/>
              <w:bottom w:val="double" w:sz="6" w:space="0" w:color="auto"/>
              <w:right w:val="double" w:sz="6" w:space="0" w:color="auto"/>
            </w:tcBorders>
            <w:shd w:val="clear" w:color="auto" w:fill="auto"/>
            <w:vAlign w:val="center"/>
            <w:hideMark/>
          </w:tcPr>
          <w:p w14:paraId="7745F60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$ 305.096,00</w:t>
            </w:r>
          </w:p>
        </w:tc>
      </w:tr>
      <w:tr w:rsidR="00930D6B" w:rsidRPr="000F3BC7" w14:paraId="251E40CD"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0A5C386C"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2</w:t>
            </w:r>
          </w:p>
        </w:tc>
        <w:tc>
          <w:tcPr>
            <w:tcW w:w="3289" w:type="dxa"/>
            <w:tcBorders>
              <w:top w:val="nil"/>
              <w:left w:val="nil"/>
              <w:bottom w:val="double" w:sz="6" w:space="0" w:color="auto"/>
              <w:right w:val="nil"/>
            </w:tcBorders>
            <w:shd w:val="clear" w:color="000000" w:fill="FFE699"/>
            <w:vAlign w:val="center"/>
            <w:hideMark/>
          </w:tcPr>
          <w:p w14:paraId="0EED2A74"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ESTRUCTURA EN CONCRETO</w:t>
            </w:r>
          </w:p>
        </w:tc>
        <w:tc>
          <w:tcPr>
            <w:tcW w:w="658" w:type="dxa"/>
            <w:tcBorders>
              <w:top w:val="nil"/>
              <w:left w:val="nil"/>
              <w:bottom w:val="double" w:sz="6" w:space="0" w:color="auto"/>
              <w:right w:val="nil"/>
            </w:tcBorders>
            <w:shd w:val="clear" w:color="000000" w:fill="FFE699"/>
            <w:vAlign w:val="center"/>
            <w:hideMark/>
          </w:tcPr>
          <w:p w14:paraId="3B8265DA"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148A4180"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16FF9528"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6609E836"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$ 43.766.844,80</w:t>
            </w:r>
          </w:p>
        </w:tc>
      </w:tr>
      <w:tr w:rsidR="00930D6B" w:rsidRPr="000F3BC7" w14:paraId="6CA64878" w14:textId="77777777" w:rsidTr="000F3BC7">
        <w:trPr>
          <w:trHeight w:val="159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14A8C28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lastRenderedPageBreak/>
              <w:t>2,1</w:t>
            </w:r>
          </w:p>
        </w:tc>
        <w:tc>
          <w:tcPr>
            <w:tcW w:w="3289" w:type="dxa"/>
            <w:tcBorders>
              <w:top w:val="nil"/>
              <w:left w:val="nil"/>
              <w:bottom w:val="dashed" w:sz="4" w:space="0" w:color="auto"/>
              <w:right w:val="dashed" w:sz="4" w:space="0" w:color="auto"/>
            </w:tcBorders>
            <w:shd w:val="clear" w:color="auto" w:fill="auto"/>
            <w:vAlign w:val="center"/>
            <w:hideMark/>
          </w:tcPr>
          <w:p w14:paraId="293A9406"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CONCRETO POBRE DE LIMPIEZA PARA SOLADOS 2000 PSI E=0,05M (INCLUYE SUMINISTRO Y TRANSPORTE DE CONCRETO 2000 PSI, INSTALACIÓN Y TODO LO REQUERIDO PARA LA CORRECTA EJECUCIÓN Y RECIBO A SATISFACCIÓN. NO INCLUYE REFUERZO)</w:t>
            </w:r>
          </w:p>
        </w:tc>
        <w:tc>
          <w:tcPr>
            <w:tcW w:w="658" w:type="dxa"/>
            <w:tcBorders>
              <w:top w:val="nil"/>
              <w:left w:val="nil"/>
              <w:bottom w:val="dashed" w:sz="4" w:space="0" w:color="auto"/>
              <w:right w:val="dashed" w:sz="4" w:space="0" w:color="auto"/>
            </w:tcBorders>
            <w:shd w:val="clear" w:color="000000" w:fill="FFFFFF"/>
            <w:vAlign w:val="center"/>
            <w:hideMark/>
          </w:tcPr>
          <w:p w14:paraId="474D76C2"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01D1BC6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17,26</w:t>
            </w:r>
          </w:p>
        </w:tc>
        <w:tc>
          <w:tcPr>
            <w:tcW w:w="1417" w:type="dxa"/>
            <w:tcBorders>
              <w:top w:val="nil"/>
              <w:left w:val="nil"/>
              <w:bottom w:val="dashed" w:sz="4" w:space="0" w:color="auto"/>
              <w:right w:val="dashed" w:sz="4" w:space="0" w:color="auto"/>
            </w:tcBorders>
            <w:shd w:val="clear" w:color="auto" w:fill="auto"/>
            <w:vAlign w:val="center"/>
            <w:hideMark/>
          </w:tcPr>
          <w:p w14:paraId="6634AF2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$ 60.600,00</w:t>
            </w:r>
          </w:p>
        </w:tc>
        <w:tc>
          <w:tcPr>
            <w:tcW w:w="1869" w:type="dxa"/>
            <w:tcBorders>
              <w:top w:val="nil"/>
              <w:left w:val="nil"/>
              <w:bottom w:val="dashed" w:sz="4" w:space="0" w:color="auto"/>
              <w:right w:val="double" w:sz="6" w:space="0" w:color="auto"/>
            </w:tcBorders>
            <w:shd w:val="clear" w:color="auto" w:fill="auto"/>
            <w:vAlign w:val="center"/>
            <w:hideMark/>
          </w:tcPr>
          <w:p w14:paraId="0E3043D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$ 1.045.956,00</w:t>
            </w:r>
          </w:p>
        </w:tc>
      </w:tr>
      <w:tr w:rsidR="00930D6B" w:rsidRPr="000F3BC7" w14:paraId="3C964733"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42370F7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2,2</w:t>
            </w:r>
          </w:p>
        </w:tc>
        <w:tc>
          <w:tcPr>
            <w:tcW w:w="3289" w:type="dxa"/>
            <w:tcBorders>
              <w:top w:val="nil"/>
              <w:left w:val="nil"/>
              <w:bottom w:val="dashed" w:sz="4" w:space="0" w:color="auto"/>
              <w:right w:val="dashed" w:sz="4" w:space="0" w:color="auto"/>
            </w:tcBorders>
            <w:shd w:val="clear" w:color="auto" w:fill="auto"/>
            <w:vAlign w:val="center"/>
            <w:hideMark/>
          </w:tcPr>
          <w:p w14:paraId="555A1DD4"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ZAPATAS EN CONCRETO 3000 PSI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7D372BA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489367A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5,32</w:t>
            </w:r>
          </w:p>
        </w:tc>
        <w:tc>
          <w:tcPr>
            <w:tcW w:w="1417" w:type="dxa"/>
            <w:tcBorders>
              <w:top w:val="nil"/>
              <w:left w:val="nil"/>
              <w:bottom w:val="dashed" w:sz="4" w:space="0" w:color="auto"/>
              <w:right w:val="dashed" w:sz="4" w:space="0" w:color="auto"/>
            </w:tcBorders>
            <w:shd w:val="clear" w:color="auto" w:fill="auto"/>
            <w:vAlign w:val="center"/>
            <w:hideMark/>
          </w:tcPr>
          <w:p w14:paraId="59FB9F5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$ 1.200.000,00</w:t>
            </w:r>
          </w:p>
        </w:tc>
        <w:tc>
          <w:tcPr>
            <w:tcW w:w="1869" w:type="dxa"/>
            <w:tcBorders>
              <w:top w:val="nil"/>
              <w:left w:val="nil"/>
              <w:bottom w:val="dashed" w:sz="4" w:space="0" w:color="auto"/>
              <w:right w:val="double" w:sz="6" w:space="0" w:color="auto"/>
            </w:tcBorders>
            <w:shd w:val="clear" w:color="auto" w:fill="auto"/>
            <w:vAlign w:val="center"/>
            <w:hideMark/>
          </w:tcPr>
          <w:p w14:paraId="251BF51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$ 6.384.000,00</w:t>
            </w:r>
          </w:p>
        </w:tc>
      </w:tr>
      <w:tr w:rsidR="00930D6B" w:rsidRPr="000F3BC7" w14:paraId="641E0E3B"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6C36532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2,3</w:t>
            </w:r>
          </w:p>
        </w:tc>
        <w:tc>
          <w:tcPr>
            <w:tcW w:w="3289" w:type="dxa"/>
            <w:tcBorders>
              <w:top w:val="nil"/>
              <w:left w:val="nil"/>
              <w:bottom w:val="dashed" w:sz="4" w:space="0" w:color="auto"/>
              <w:right w:val="dashed" w:sz="4" w:space="0" w:color="auto"/>
            </w:tcBorders>
            <w:shd w:val="clear" w:color="auto" w:fill="auto"/>
            <w:vAlign w:val="center"/>
            <w:hideMark/>
          </w:tcPr>
          <w:p w14:paraId="7B21FBE0"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VIGA DE CIMENTACION EN CONCRETO 3.000 PSI.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61C8BD6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6D1804F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1,86</w:t>
            </w:r>
          </w:p>
        </w:tc>
        <w:tc>
          <w:tcPr>
            <w:tcW w:w="1417" w:type="dxa"/>
            <w:tcBorders>
              <w:top w:val="nil"/>
              <w:left w:val="nil"/>
              <w:bottom w:val="dashed" w:sz="4" w:space="0" w:color="auto"/>
              <w:right w:val="dashed" w:sz="4" w:space="0" w:color="auto"/>
            </w:tcBorders>
            <w:shd w:val="clear" w:color="auto" w:fill="auto"/>
            <w:noWrap/>
            <w:vAlign w:val="center"/>
            <w:hideMark/>
          </w:tcPr>
          <w:p w14:paraId="4D82858A"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$ 1.200.000,00</w:t>
            </w:r>
          </w:p>
        </w:tc>
        <w:tc>
          <w:tcPr>
            <w:tcW w:w="1869" w:type="dxa"/>
            <w:tcBorders>
              <w:top w:val="nil"/>
              <w:left w:val="nil"/>
              <w:bottom w:val="dashed" w:sz="4" w:space="0" w:color="auto"/>
              <w:right w:val="double" w:sz="6" w:space="0" w:color="auto"/>
            </w:tcBorders>
            <w:shd w:val="clear" w:color="auto" w:fill="auto"/>
            <w:vAlign w:val="center"/>
            <w:hideMark/>
          </w:tcPr>
          <w:p w14:paraId="2349DFD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$ 2.232.000,00</w:t>
            </w:r>
          </w:p>
        </w:tc>
      </w:tr>
      <w:tr w:rsidR="00930D6B" w:rsidRPr="000F3BC7" w14:paraId="22119A27"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7014CB5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2,4</w:t>
            </w:r>
          </w:p>
        </w:tc>
        <w:tc>
          <w:tcPr>
            <w:tcW w:w="3289" w:type="dxa"/>
            <w:tcBorders>
              <w:top w:val="nil"/>
              <w:left w:val="nil"/>
              <w:bottom w:val="dashed" w:sz="4" w:space="0" w:color="auto"/>
              <w:right w:val="dashed" w:sz="4" w:space="0" w:color="auto"/>
            </w:tcBorders>
            <w:shd w:val="clear" w:color="auto" w:fill="auto"/>
            <w:vAlign w:val="center"/>
            <w:hideMark/>
          </w:tcPr>
          <w:p w14:paraId="68C8D31E"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PEDESTAL EN CONCRETO 3000 PSI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7B5806E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7B0EBAE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0,72</w:t>
            </w:r>
          </w:p>
        </w:tc>
        <w:tc>
          <w:tcPr>
            <w:tcW w:w="1417" w:type="dxa"/>
            <w:tcBorders>
              <w:top w:val="nil"/>
              <w:left w:val="nil"/>
              <w:bottom w:val="dashed" w:sz="4" w:space="0" w:color="auto"/>
              <w:right w:val="dashed" w:sz="4" w:space="0" w:color="auto"/>
            </w:tcBorders>
            <w:shd w:val="clear" w:color="auto" w:fill="auto"/>
            <w:noWrap/>
            <w:vAlign w:val="center"/>
            <w:hideMark/>
          </w:tcPr>
          <w:p w14:paraId="7F2596EB"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$ 1.210.000,00</w:t>
            </w:r>
          </w:p>
        </w:tc>
        <w:tc>
          <w:tcPr>
            <w:tcW w:w="1869" w:type="dxa"/>
            <w:tcBorders>
              <w:top w:val="nil"/>
              <w:left w:val="nil"/>
              <w:bottom w:val="dashed" w:sz="4" w:space="0" w:color="auto"/>
              <w:right w:val="double" w:sz="6" w:space="0" w:color="auto"/>
            </w:tcBorders>
            <w:shd w:val="clear" w:color="auto" w:fill="auto"/>
            <w:vAlign w:val="center"/>
            <w:hideMark/>
          </w:tcPr>
          <w:p w14:paraId="601BB59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$ 871.200,00</w:t>
            </w:r>
          </w:p>
        </w:tc>
      </w:tr>
      <w:tr w:rsidR="00930D6B" w:rsidRPr="000F3BC7" w14:paraId="78DC6A89"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1853842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2,5</w:t>
            </w:r>
          </w:p>
        </w:tc>
        <w:tc>
          <w:tcPr>
            <w:tcW w:w="3289" w:type="dxa"/>
            <w:tcBorders>
              <w:top w:val="nil"/>
              <w:left w:val="nil"/>
              <w:bottom w:val="dashed" w:sz="4" w:space="0" w:color="auto"/>
              <w:right w:val="dashed" w:sz="4" w:space="0" w:color="auto"/>
            </w:tcBorders>
            <w:shd w:val="clear" w:color="auto" w:fill="auto"/>
            <w:vAlign w:val="center"/>
            <w:hideMark/>
          </w:tcPr>
          <w:p w14:paraId="5702095C"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PLACAS DE CONTRAPISO E=0,08M EN CONCRETO DE 3,000 PSI (INCLUYE REFUERZO)</w:t>
            </w:r>
          </w:p>
        </w:tc>
        <w:tc>
          <w:tcPr>
            <w:tcW w:w="658" w:type="dxa"/>
            <w:tcBorders>
              <w:top w:val="nil"/>
              <w:left w:val="nil"/>
              <w:bottom w:val="dashed" w:sz="4" w:space="0" w:color="auto"/>
              <w:right w:val="dashed" w:sz="4" w:space="0" w:color="auto"/>
            </w:tcBorders>
            <w:shd w:val="clear" w:color="000000" w:fill="FFFFFF"/>
            <w:vAlign w:val="center"/>
            <w:hideMark/>
          </w:tcPr>
          <w:p w14:paraId="042E00EB"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73E5D97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99,04</w:t>
            </w:r>
          </w:p>
        </w:tc>
        <w:tc>
          <w:tcPr>
            <w:tcW w:w="1417" w:type="dxa"/>
            <w:tcBorders>
              <w:top w:val="nil"/>
              <w:left w:val="nil"/>
              <w:bottom w:val="dashed" w:sz="4" w:space="0" w:color="auto"/>
              <w:right w:val="dashed" w:sz="4" w:space="0" w:color="auto"/>
            </w:tcBorders>
            <w:shd w:val="clear" w:color="auto" w:fill="auto"/>
            <w:noWrap/>
            <w:vAlign w:val="center"/>
            <w:hideMark/>
          </w:tcPr>
          <w:p w14:paraId="53D47682"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$ 153.000,00</w:t>
            </w:r>
          </w:p>
        </w:tc>
        <w:tc>
          <w:tcPr>
            <w:tcW w:w="1869" w:type="dxa"/>
            <w:tcBorders>
              <w:top w:val="nil"/>
              <w:left w:val="nil"/>
              <w:bottom w:val="dashed" w:sz="4" w:space="0" w:color="auto"/>
              <w:right w:val="double" w:sz="6" w:space="0" w:color="auto"/>
            </w:tcBorders>
            <w:shd w:val="clear" w:color="auto" w:fill="auto"/>
            <w:vAlign w:val="center"/>
            <w:hideMark/>
          </w:tcPr>
          <w:p w14:paraId="18D32FC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$ 15.153.120,00</w:t>
            </w:r>
          </w:p>
        </w:tc>
      </w:tr>
      <w:tr w:rsidR="00930D6B" w:rsidRPr="000F3BC7" w14:paraId="2651BDA9"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3AEFFF0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2,6</w:t>
            </w:r>
          </w:p>
        </w:tc>
        <w:tc>
          <w:tcPr>
            <w:tcW w:w="3289" w:type="dxa"/>
            <w:tcBorders>
              <w:top w:val="nil"/>
              <w:left w:val="nil"/>
              <w:bottom w:val="dashed" w:sz="4" w:space="0" w:color="auto"/>
              <w:right w:val="dashed" w:sz="4" w:space="0" w:color="auto"/>
            </w:tcBorders>
            <w:shd w:val="clear" w:color="auto" w:fill="auto"/>
            <w:vAlign w:val="center"/>
            <w:hideMark/>
          </w:tcPr>
          <w:p w14:paraId="2417BA16"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COLUMNAS EN CONCRETO 3.000 PSI.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3D4AB23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75A3A1B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1,75</w:t>
            </w:r>
          </w:p>
        </w:tc>
        <w:tc>
          <w:tcPr>
            <w:tcW w:w="1417" w:type="dxa"/>
            <w:tcBorders>
              <w:top w:val="nil"/>
              <w:left w:val="nil"/>
              <w:bottom w:val="dashed" w:sz="4" w:space="0" w:color="auto"/>
              <w:right w:val="dashed" w:sz="4" w:space="0" w:color="auto"/>
            </w:tcBorders>
            <w:shd w:val="clear" w:color="auto" w:fill="auto"/>
            <w:vAlign w:val="center"/>
            <w:hideMark/>
          </w:tcPr>
          <w:p w14:paraId="21811E5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$ 1.230.000,00</w:t>
            </w:r>
          </w:p>
        </w:tc>
        <w:tc>
          <w:tcPr>
            <w:tcW w:w="1869" w:type="dxa"/>
            <w:tcBorders>
              <w:top w:val="nil"/>
              <w:left w:val="nil"/>
              <w:bottom w:val="dashed" w:sz="4" w:space="0" w:color="auto"/>
              <w:right w:val="double" w:sz="6" w:space="0" w:color="auto"/>
            </w:tcBorders>
            <w:shd w:val="clear" w:color="auto" w:fill="auto"/>
            <w:vAlign w:val="center"/>
            <w:hideMark/>
          </w:tcPr>
          <w:p w14:paraId="7174BBB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$ 2.152.500,00</w:t>
            </w:r>
          </w:p>
        </w:tc>
      </w:tr>
      <w:tr w:rsidR="00930D6B" w:rsidRPr="000F3BC7" w14:paraId="5D829D3E" w14:textId="77777777" w:rsidTr="000F3BC7">
        <w:trPr>
          <w:trHeight w:val="157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8E5CB2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2,7</w:t>
            </w:r>
          </w:p>
        </w:tc>
        <w:tc>
          <w:tcPr>
            <w:tcW w:w="3289" w:type="dxa"/>
            <w:tcBorders>
              <w:top w:val="nil"/>
              <w:left w:val="nil"/>
              <w:bottom w:val="dashed" w:sz="4" w:space="0" w:color="auto"/>
              <w:right w:val="dashed" w:sz="4" w:space="0" w:color="auto"/>
            </w:tcBorders>
            <w:shd w:val="clear" w:color="auto" w:fill="auto"/>
            <w:vAlign w:val="center"/>
            <w:hideMark/>
          </w:tcPr>
          <w:p w14:paraId="12AF209D"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ACERO DE REFUERZO- 60000 PSI (INCLUYE SUMINISTRO, ALAMBRE NEGRO, FIGURACIÓN, AMARRE, INSTALACIÓN Y TODO LO REQUERIDO PARA LA CORRECTA EJECUCIÓN Y FUNCIONAMIENTO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6382D62A"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Kg</w:t>
            </w:r>
          </w:p>
        </w:tc>
        <w:tc>
          <w:tcPr>
            <w:tcW w:w="961" w:type="dxa"/>
            <w:tcBorders>
              <w:top w:val="nil"/>
              <w:left w:val="nil"/>
              <w:bottom w:val="dashed" w:sz="4" w:space="0" w:color="auto"/>
              <w:right w:val="dashed" w:sz="4" w:space="0" w:color="auto"/>
            </w:tcBorders>
            <w:shd w:val="clear" w:color="auto" w:fill="auto"/>
            <w:vAlign w:val="center"/>
            <w:hideMark/>
          </w:tcPr>
          <w:p w14:paraId="2D5EECC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984,88</w:t>
            </w:r>
          </w:p>
        </w:tc>
        <w:tc>
          <w:tcPr>
            <w:tcW w:w="1417" w:type="dxa"/>
            <w:tcBorders>
              <w:top w:val="nil"/>
              <w:left w:val="nil"/>
              <w:bottom w:val="dashed" w:sz="4" w:space="0" w:color="auto"/>
              <w:right w:val="dashed" w:sz="4" w:space="0" w:color="auto"/>
            </w:tcBorders>
            <w:shd w:val="clear" w:color="auto" w:fill="auto"/>
            <w:noWrap/>
            <w:vAlign w:val="center"/>
            <w:hideMark/>
          </w:tcPr>
          <w:p w14:paraId="2DADD713"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$ 12.135,00</w:t>
            </w:r>
          </w:p>
        </w:tc>
        <w:tc>
          <w:tcPr>
            <w:tcW w:w="1869" w:type="dxa"/>
            <w:tcBorders>
              <w:top w:val="nil"/>
              <w:left w:val="nil"/>
              <w:bottom w:val="dashed" w:sz="4" w:space="0" w:color="auto"/>
              <w:right w:val="double" w:sz="6" w:space="0" w:color="auto"/>
            </w:tcBorders>
            <w:shd w:val="clear" w:color="auto" w:fill="auto"/>
            <w:vAlign w:val="center"/>
            <w:hideMark/>
          </w:tcPr>
          <w:p w14:paraId="0120AC6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$ 11.951.518,80</w:t>
            </w:r>
          </w:p>
        </w:tc>
      </w:tr>
      <w:tr w:rsidR="00930D6B" w:rsidRPr="000F3BC7" w14:paraId="45F50191"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76D74BB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2,9</w:t>
            </w:r>
          </w:p>
        </w:tc>
        <w:tc>
          <w:tcPr>
            <w:tcW w:w="3289" w:type="dxa"/>
            <w:tcBorders>
              <w:top w:val="nil"/>
              <w:left w:val="nil"/>
              <w:bottom w:val="dashed" w:sz="4" w:space="0" w:color="auto"/>
              <w:right w:val="dashed" w:sz="4" w:space="0" w:color="auto"/>
            </w:tcBorders>
            <w:shd w:val="clear" w:color="auto" w:fill="auto"/>
            <w:vAlign w:val="center"/>
            <w:hideMark/>
          </w:tcPr>
          <w:p w14:paraId="3C80518B"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VIGA AEREA EN CONCRETO DE 3,000 PSI (NO INCLUYE ACERO DE REFUERAO).</w:t>
            </w:r>
          </w:p>
        </w:tc>
        <w:tc>
          <w:tcPr>
            <w:tcW w:w="658" w:type="dxa"/>
            <w:tcBorders>
              <w:top w:val="nil"/>
              <w:left w:val="nil"/>
              <w:bottom w:val="dashed" w:sz="4" w:space="0" w:color="auto"/>
              <w:right w:val="dashed" w:sz="4" w:space="0" w:color="auto"/>
            </w:tcBorders>
            <w:shd w:val="clear" w:color="auto" w:fill="auto"/>
            <w:vAlign w:val="center"/>
            <w:hideMark/>
          </w:tcPr>
          <w:p w14:paraId="21C525D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2348F1C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2,23</w:t>
            </w:r>
          </w:p>
        </w:tc>
        <w:tc>
          <w:tcPr>
            <w:tcW w:w="1417" w:type="dxa"/>
            <w:tcBorders>
              <w:top w:val="nil"/>
              <w:left w:val="nil"/>
              <w:bottom w:val="dashed" w:sz="4" w:space="0" w:color="auto"/>
              <w:right w:val="dashed" w:sz="4" w:space="0" w:color="auto"/>
            </w:tcBorders>
            <w:shd w:val="clear" w:color="auto" w:fill="auto"/>
            <w:vAlign w:val="center"/>
            <w:hideMark/>
          </w:tcPr>
          <w:p w14:paraId="40716A1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$ 1.385.000,00</w:t>
            </w:r>
          </w:p>
        </w:tc>
        <w:tc>
          <w:tcPr>
            <w:tcW w:w="1869" w:type="dxa"/>
            <w:tcBorders>
              <w:top w:val="nil"/>
              <w:left w:val="nil"/>
              <w:bottom w:val="dashed" w:sz="4" w:space="0" w:color="auto"/>
              <w:right w:val="double" w:sz="6" w:space="0" w:color="auto"/>
            </w:tcBorders>
            <w:shd w:val="clear" w:color="auto" w:fill="auto"/>
            <w:vAlign w:val="center"/>
            <w:hideMark/>
          </w:tcPr>
          <w:p w14:paraId="59FFD0A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$ 3.088.550,00</w:t>
            </w:r>
          </w:p>
        </w:tc>
      </w:tr>
      <w:tr w:rsidR="00930D6B" w:rsidRPr="000F3BC7" w14:paraId="2D87AB17" w14:textId="77777777" w:rsidTr="000F3BC7">
        <w:trPr>
          <w:trHeight w:val="330"/>
        </w:trPr>
        <w:tc>
          <w:tcPr>
            <w:tcW w:w="0" w:type="auto"/>
            <w:tcBorders>
              <w:top w:val="nil"/>
              <w:left w:val="double" w:sz="6" w:space="0" w:color="auto"/>
              <w:bottom w:val="double" w:sz="6" w:space="0" w:color="auto"/>
              <w:right w:val="dashed" w:sz="4" w:space="0" w:color="auto"/>
            </w:tcBorders>
            <w:shd w:val="clear" w:color="auto" w:fill="auto"/>
            <w:vAlign w:val="center"/>
            <w:hideMark/>
          </w:tcPr>
          <w:p w14:paraId="634A028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2,10</w:t>
            </w:r>
          </w:p>
        </w:tc>
        <w:tc>
          <w:tcPr>
            <w:tcW w:w="3289" w:type="dxa"/>
            <w:tcBorders>
              <w:top w:val="nil"/>
              <w:left w:val="nil"/>
              <w:bottom w:val="double" w:sz="6" w:space="0" w:color="auto"/>
              <w:right w:val="dashed" w:sz="4" w:space="0" w:color="auto"/>
            </w:tcBorders>
            <w:shd w:val="clear" w:color="auto" w:fill="auto"/>
            <w:vAlign w:val="center"/>
            <w:hideMark/>
          </w:tcPr>
          <w:p w14:paraId="294FA945"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VIGA CINTA EN CONCRETO 3,000 PSI.</w:t>
            </w:r>
          </w:p>
        </w:tc>
        <w:tc>
          <w:tcPr>
            <w:tcW w:w="658" w:type="dxa"/>
            <w:tcBorders>
              <w:top w:val="nil"/>
              <w:left w:val="nil"/>
              <w:bottom w:val="double" w:sz="6" w:space="0" w:color="auto"/>
              <w:right w:val="dashed" w:sz="4" w:space="0" w:color="auto"/>
            </w:tcBorders>
            <w:shd w:val="clear" w:color="auto" w:fill="auto"/>
            <w:vAlign w:val="center"/>
            <w:hideMark/>
          </w:tcPr>
          <w:p w14:paraId="701D86B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ouble" w:sz="6" w:space="0" w:color="auto"/>
              <w:right w:val="dashed" w:sz="4" w:space="0" w:color="auto"/>
            </w:tcBorders>
            <w:shd w:val="clear" w:color="auto" w:fill="auto"/>
            <w:vAlign w:val="center"/>
            <w:hideMark/>
          </w:tcPr>
          <w:p w14:paraId="37C5313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0,74</w:t>
            </w:r>
          </w:p>
        </w:tc>
        <w:tc>
          <w:tcPr>
            <w:tcW w:w="1417" w:type="dxa"/>
            <w:tcBorders>
              <w:top w:val="nil"/>
              <w:left w:val="nil"/>
              <w:bottom w:val="double" w:sz="6" w:space="0" w:color="auto"/>
              <w:right w:val="dashed" w:sz="4" w:space="0" w:color="auto"/>
            </w:tcBorders>
            <w:shd w:val="clear" w:color="auto" w:fill="auto"/>
            <w:vAlign w:val="center"/>
            <w:hideMark/>
          </w:tcPr>
          <w:p w14:paraId="22FD904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$ 1.200.000,00</w:t>
            </w:r>
          </w:p>
        </w:tc>
        <w:tc>
          <w:tcPr>
            <w:tcW w:w="1869" w:type="dxa"/>
            <w:tcBorders>
              <w:top w:val="nil"/>
              <w:left w:val="nil"/>
              <w:bottom w:val="double" w:sz="6" w:space="0" w:color="auto"/>
              <w:right w:val="double" w:sz="6" w:space="0" w:color="auto"/>
            </w:tcBorders>
            <w:shd w:val="clear" w:color="auto" w:fill="auto"/>
            <w:vAlign w:val="center"/>
            <w:hideMark/>
          </w:tcPr>
          <w:p w14:paraId="7495AFD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$ 888.000,00</w:t>
            </w:r>
          </w:p>
        </w:tc>
      </w:tr>
      <w:tr w:rsidR="00930D6B" w:rsidRPr="000F3BC7" w14:paraId="0F9E5AE4"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48BB5F0E"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3</w:t>
            </w:r>
          </w:p>
        </w:tc>
        <w:tc>
          <w:tcPr>
            <w:tcW w:w="3289" w:type="dxa"/>
            <w:tcBorders>
              <w:top w:val="nil"/>
              <w:left w:val="nil"/>
              <w:bottom w:val="double" w:sz="6" w:space="0" w:color="auto"/>
              <w:right w:val="nil"/>
            </w:tcBorders>
            <w:shd w:val="clear" w:color="000000" w:fill="FFE699"/>
            <w:vAlign w:val="center"/>
            <w:hideMark/>
          </w:tcPr>
          <w:p w14:paraId="573A83C9"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PISOS Y ACABADOS</w:t>
            </w:r>
          </w:p>
        </w:tc>
        <w:tc>
          <w:tcPr>
            <w:tcW w:w="658" w:type="dxa"/>
            <w:tcBorders>
              <w:top w:val="nil"/>
              <w:left w:val="nil"/>
              <w:bottom w:val="double" w:sz="6" w:space="0" w:color="auto"/>
              <w:right w:val="nil"/>
            </w:tcBorders>
            <w:shd w:val="clear" w:color="000000" w:fill="FFE699"/>
            <w:vAlign w:val="center"/>
            <w:hideMark/>
          </w:tcPr>
          <w:p w14:paraId="7ADE9ED7"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4980A2BA"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66EFA6E3"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12E25332"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$ 9.046.205,00</w:t>
            </w:r>
          </w:p>
        </w:tc>
      </w:tr>
      <w:tr w:rsidR="00930D6B" w:rsidRPr="000F3BC7" w14:paraId="4F64BC71" w14:textId="77777777" w:rsidTr="000F3BC7">
        <w:trPr>
          <w:trHeight w:val="645"/>
        </w:trPr>
        <w:tc>
          <w:tcPr>
            <w:tcW w:w="0" w:type="auto"/>
            <w:tcBorders>
              <w:top w:val="dashed" w:sz="4" w:space="0" w:color="auto"/>
              <w:left w:val="double" w:sz="6" w:space="0" w:color="auto"/>
              <w:bottom w:val="dashed" w:sz="4" w:space="0" w:color="auto"/>
              <w:right w:val="dashed" w:sz="4" w:space="0" w:color="auto"/>
            </w:tcBorders>
            <w:shd w:val="clear" w:color="auto" w:fill="auto"/>
            <w:vAlign w:val="center"/>
            <w:hideMark/>
          </w:tcPr>
          <w:p w14:paraId="4911995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3,1</w:t>
            </w:r>
          </w:p>
        </w:tc>
        <w:tc>
          <w:tcPr>
            <w:tcW w:w="3289" w:type="dxa"/>
            <w:tcBorders>
              <w:top w:val="dashed" w:sz="4" w:space="0" w:color="auto"/>
              <w:left w:val="nil"/>
              <w:bottom w:val="dashed" w:sz="4" w:space="0" w:color="auto"/>
              <w:right w:val="dashed" w:sz="4" w:space="0" w:color="auto"/>
            </w:tcBorders>
            <w:shd w:val="clear" w:color="auto" w:fill="auto"/>
            <w:vAlign w:val="center"/>
            <w:hideMark/>
          </w:tcPr>
          <w:p w14:paraId="4335A25C"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transporte e instalación de </w:t>
            </w:r>
            <w:proofErr w:type="spellStart"/>
            <w:r w:rsidRPr="00930D6B">
              <w:rPr>
                <w:rFonts w:ascii="Verdana" w:eastAsia="Times New Roman" w:hAnsi="Verdana" w:cs="Calibri"/>
                <w:color w:val="000000"/>
                <w:sz w:val="16"/>
                <w:szCs w:val="16"/>
                <w:lang w:eastAsia="es-CO"/>
              </w:rPr>
              <w:t>ceramica</w:t>
            </w:r>
            <w:proofErr w:type="spellEnd"/>
            <w:r w:rsidRPr="00930D6B">
              <w:rPr>
                <w:rFonts w:ascii="Verdana" w:eastAsia="Times New Roman" w:hAnsi="Verdana" w:cs="Calibri"/>
                <w:color w:val="000000"/>
                <w:sz w:val="16"/>
                <w:szCs w:val="16"/>
                <w:lang w:eastAsia="es-CO"/>
              </w:rPr>
              <w:t xml:space="preserve"> para piso, tipo </w:t>
            </w:r>
            <w:proofErr w:type="spellStart"/>
            <w:r w:rsidRPr="00930D6B">
              <w:rPr>
                <w:rFonts w:ascii="Verdana" w:eastAsia="Times New Roman" w:hAnsi="Verdana" w:cs="Calibri"/>
                <w:color w:val="000000"/>
                <w:sz w:val="16"/>
                <w:szCs w:val="16"/>
                <w:lang w:eastAsia="es-CO"/>
              </w:rPr>
              <w:t>trafico</w:t>
            </w:r>
            <w:proofErr w:type="spellEnd"/>
            <w:r w:rsidRPr="00930D6B">
              <w:rPr>
                <w:rFonts w:ascii="Verdana" w:eastAsia="Times New Roman" w:hAnsi="Verdana" w:cs="Calibri"/>
                <w:color w:val="000000"/>
                <w:sz w:val="16"/>
                <w:szCs w:val="16"/>
                <w:lang w:eastAsia="es-CO"/>
              </w:rPr>
              <w:t xml:space="preserve"> comercial.</w:t>
            </w:r>
          </w:p>
        </w:tc>
        <w:tc>
          <w:tcPr>
            <w:tcW w:w="658" w:type="dxa"/>
            <w:tcBorders>
              <w:top w:val="dashed" w:sz="4" w:space="0" w:color="auto"/>
              <w:left w:val="nil"/>
              <w:bottom w:val="dashed" w:sz="4" w:space="0" w:color="auto"/>
              <w:right w:val="dashed" w:sz="4" w:space="0" w:color="auto"/>
            </w:tcBorders>
            <w:shd w:val="clear" w:color="auto" w:fill="auto"/>
            <w:vAlign w:val="center"/>
            <w:hideMark/>
          </w:tcPr>
          <w:p w14:paraId="7BA27CE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dashed" w:sz="4" w:space="0" w:color="auto"/>
              <w:left w:val="nil"/>
              <w:bottom w:val="dashed" w:sz="4" w:space="0" w:color="auto"/>
              <w:right w:val="dashed" w:sz="4" w:space="0" w:color="auto"/>
            </w:tcBorders>
            <w:shd w:val="clear" w:color="auto" w:fill="auto"/>
            <w:vAlign w:val="center"/>
            <w:hideMark/>
          </w:tcPr>
          <w:p w14:paraId="239DE5A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55,41</w:t>
            </w:r>
          </w:p>
        </w:tc>
        <w:tc>
          <w:tcPr>
            <w:tcW w:w="1417" w:type="dxa"/>
            <w:tcBorders>
              <w:top w:val="dashed" w:sz="4" w:space="0" w:color="auto"/>
              <w:left w:val="nil"/>
              <w:bottom w:val="dashed" w:sz="4" w:space="0" w:color="auto"/>
              <w:right w:val="dashed" w:sz="4" w:space="0" w:color="auto"/>
            </w:tcBorders>
            <w:shd w:val="clear" w:color="auto" w:fill="auto"/>
            <w:vAlign w:val="center"/>
            <w:hideMark/>
          </w:tcPr>
          <w:p w14:paraId="7B804C1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$ 142.500,00</w:t>
            </w:r>
          </w:p>
        </w:tc>
        <w:tc>
          <w:tcPr>
            <w:tcW w:w="1869" w:type="dxa"/>
            <w:tcBorders>
              <w:top w:val="dashed" w:sz="4" w:space="0" w:color="auto"/>
              <w:left w:val="nil"/>
              <w:bottom w:val="dashed" w:sz="4" w:space="0" w:color="auto"/>
              <w:right w:val="double" w:sz="6" w:space="0" w:color="auto"/>
            </w:tcBorders>
            <w:shd w:val="clear" w:color="auto" w:fill="auto"/>
            <w:vAlign w:val="center"/>
            <w:hideMark/>
          </w:tcPr>
          <w:p w14:paraId="03F454C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$ 7.895.925,00</w:t>
            </w:r>
          </w:p>
        </w:tc>
      </w:tr>
      <w:tr w:rsidR="00930D6B" w:rsidRPr="000F3BC7" w14:paraId="63926CAA" w14:textId="77777777" w:rsidTr="000F3BC7">
        <w:trPr>
          <w:trHeight w:val="645"/>
        </w:trPr>
        <w:tc>
          <w:tcPr>
            <w:tcW w:w="0" w:type="auto"/>
            <w:tcBorders>
              <w:top w:val="nil"/>
              <w:left w:val="double" w:sz="6" w:space="0" w:color="auto"/>
              <w:bottom w:val="single" w:sz="4" w:space="0" w:color="auto"/>
              <w:right w:val="dashed" w:sz="4" w:space="0" w:color="auto"/>
            </w:tcBorders>
            <w:shd w:val="clear" w:color="auto" w:fill="auto"/>
            <w:vAlign w:val="center"/>
            <w:hideMark/>
          </w:tcPr>
          <w:p w14:paraId="669E21B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3,2</w:t>
            </w:r>
          </w:p>
        </w:tc>
        <w:tc>
          <w:tcPr>
            <w:tcW w:w="3289" w:type="dxa"/>
            <w:tcBorders>
              <w:top w:val="nil"/>
              <w:left w:val="nil"/>
              <w:bottom w:val="single" w:sz="4" w:space="0" w:color="auto"/>
              <w:right w:val="dashed" w:sz="4" w:space="0" w:color="auto"/>
            </w:tcBorders>
            <w:shd w:val="clear" w:color="auto" w:fill="auto"/>
            <w:vAlign w:val="center"/>
            <w:hideMark/>
          </w:tcPr>
          <w:p w14:paraId="5B7FCA62"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INTALACION DE GUARDA ESCOBA EN MUROS.</w:t>
            </w:r>
          </w:p>
        </w:tc>
        <w:tc>
          <w:tcPr>
            <w:tcW w:w="658" w:type="dxa"/>
            <w:tcBorders>
              <w:top w:val="nil"/>
              <w:left w:val="nil"/>
              <w:bottom w:val="single" w:sz="4" w:space="0" w:color="auto"/>
              <w:right w:val="dashed" w:sz="4" w:space="0" w:color="auto"/>
            </w:tcBorders>
            <w:shd w:val="clear" w:color="auto" w:fill="auto"/>
            <w:vAlign w:val="center"/>
            <w:hideMark/>
          </w:tcPr>
          <w:p w14:paraId="5084033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Ml</w:t>
            </w:r>
          </w:p>
        </w:tc>
        <w:tc>
          <w:tcPr>
            <w:tcW w:w="961" w:type="dxa"/>
            <w:tcBorders>
              <w:top w:val="nil"/>
              <w:left w:val="nil"/>
              <w:bottom w:val="single" w:sz="4" w:space="0" w:color="auto"/>
              <w:right w:val="dashed" w:sz="4" w:space="0" w:color="auto"/>
            </w:tcBorders>
            <w:shd w:val="clear" w:color="auto" w:fill="auto"/>
            <w:vAlign w:val="center"/>
            <w:hideMark/>
          </w:tcPr>
          <w:p w14:paraId="737B56B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29,80</w:t>
            </w:r>
          </w:p>
        </w:tc>
        <w:tc>
          <w:tcPr>
            <w:tcW w:w="1417" w:type="dxa"/>
            <w:tcBorders>
              <w:top w:val="nil"/>
              <w:left w:val="nil"/>
              <w:bottom w:val="single" w:sz="4" w:space="0" w:color="auto"/>
              <w:right w:val="dashed" w:sz="4" w:space="0" w:color="auto"/>
            </w:tcBorders>
            <w:shd w:val="clear" w:color="auto" w:fill="auto"/>
            <w:vAlign w:val="center"/>
            <w:hideMark/>
          </w:tcPr>
          <w:p w14:paraId="5DBAF4E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$ 38.600,00</w:t>
            </w:r>
          </w:p>
        </w:tc>
        <w:tc>
          <w:tcPr>
            <w:tcW w:w="1869" w:type="dxa"/>
            <w:tcBorders>
              <w:top w:val="nil"/>
              <w:left w:val="nil"/>
              <w:bottom w:val="single" w:sz="4" w:space="0" w:color="auto"/>
              <w:right w:val="double" w:sz="6" w:space="0" w:color="auto"/>
            </w:tcBorders>
            <w:shd w:val="clear" w:color="auto" w:fill="auto"/>
            <w:vAlign w:val="center"/>
            <w:hideMark/>
          </w:tcPr>
          <w:p w14:paraId="68536D3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$ 1.150.280,00</w:t>
            </w:r>
          </w:p>
        </w:tc>
      </w:tr>
      <w:tr w:rsidR="00930D6B" w:rsidRPr="000F3BC7" w14:paraId="7483BEA2" w14:textId="77777777" w:rsidTr="000F3BC7">
        <w:trPr>
          <w:trHeight w:val="345"/>
        </w:trPr>
        <w:tc>
          <w:tcPr>
            <w:tcW w:w="0" w:type="auto"/>
            <w:tcBorders>
              <w:top w:val="double" w:sz="6" w:space="0" w:color="auto"/>
              <w:left w:val="double" w:sz="6" w:space="0" w:color="auto"/>
              <w:bottom w:val="double" w:sz="6" w:space="0" w:color="auto"/>
              <w:right w:val="nil"/>
            </w:tcBorders>
            <w:shd w:val="clear" w:color="000000" w:fill="FFE699"/>
            <w:vAlign w:val="center"/>
            <w:hideMark/>
          </w:tcPr>
          <w:p w14:paraId="035F95BF"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4</w:t>
            </w:r>
          </w:p>
        </w:tc>
        <w:tc>
          <w:tcPr>
            <w:tcW w:w="3289" w:type="dxa"/>
            <w:tcBorders>
              <w:top w:val="double" w:sz="6" w:space="0" w:color="auto"/>
              <w:left w:val="nil"/>
              <w:bottom w:val="double" w:sz="6" w:space="0" w:color="auto"/>
              <w:right w:val="nil"/>
            </w:tcBorders>
            <w:shd w:val="clear" w:color="000000" w:fill="FFE699"/>
            <w:vAlign w:val="center"/>
            <w:hideMark/>
          </w:tcPr>
          <w:p w14:paraId="050067A7"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MUROS Y ACABADOS</w:t>
            </w:r>
          </w:p>
        </w:tc>
        <w:tc>
          <w:tcPr>
            <w:tcW w:w="658" w:type="dxa"/>
            <w:tcBorders>
              <w:top w:val="double" w:sz="6" w:space="0" w:color="auto"/>
              <w:left w:val="nil"/>
              <w:bottom w:val="double" w:sz="6" w:space="0" w:color="auto"/>
              <w:right w:val="nil"/>
            </w:tcBorders>
            <w:shd w:val="clear" w:color="000000" w:fill="FFE699"/>
            <w:vAlign w:val="center"/>
            <w:hideMark/>
          </w:tcPr>
          <w:p w14:paraId="7B952C09"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double" w:sz="6" w:space="0" w:color="auto"/>
              <w:left w:val="nil"/>
              <w:bottom w:val="double" w:sz="6" w:space="0" w:color="auto"/>
              <w:right w:val="nil"/>
            </w:tcBorders>
            <w:shd w:val="clear" w:color="000000" w:fill="FFE699"/>
            <w:vAlign w:val="center"/>
            <w:hideMark/>
          </w:tcPr>
          <w:p w14:paraId="24C74238"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double" w:sz="6" w:space="0" w:color="auto"/>
              <w:left w:val="nil"/>
              <w:bottom w:val="double" w:sz="6" w:space="0" w:color="auto"/>
              <w:right w:val="nil"/>
            </w:tcBorders>
            <w:shd w:val="clear" w:color="000000" w:fill="FFE699"/>
            <w:vAlign w:val="center"/>
            <w:hideMark/>
          </w:tcPr>
          <w:p w14:paraId="0B441605"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double" w:sz="6" w:space="0" w:color="auto"/>
              <w:left w:val="nil"/>
              <w:bottom w:val="double" w:sz="6" w:space="0" w:color="auto"/>
              <w:right w:val="double" w:sz="6" w:space="0" w:color="auto"/>
            </w:tcBorders>
            <w:shd w:val="clear" w:color="000000" w:fill="FFE699"/>
            <w:vAlign w:val="center"/>
            <w:hideMark/>
          </w:tcPr>
          <w:p w14:paraId="4E0D6FB8"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$ 23.931.251,60</w:t>
            </w:r>
          </w:p>
        </w:tc>
      </w:tr>
      <w:tr w:rsidR="00930D6B" w:rsidRPr="000F3BC7" w14:paraId="5E779A68" w14:textId="77777777" w:rsidTr="000F3BC7">
        <w:trPr>
          <w:trHeight w:val="3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7D35300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4,1</w:t>
            </w:r>
          </w:p>
        </w:tc>
        <w:tc>
          <w:tcPr>
            <w:tcW w:w="3289" w:type="dxa"/>
            <w:tcBorders>
              <w:top w:val="nil"/>
              <w:left w:val="nil"/>
              <w:bottom w:val="dashed" w:sz="4" w:space="0" w:color="auto"/>
              <w:right w:val="dashed" w:sz="4" w:space="0" w:color="auto"/>
            </w:tcBorders>
            <w:shd w:val="clear" w:color="auto" w:fill="auto"/>
            <w:vAlign w:val="center"/>
            <w:hideMark/>
          </w:tcPr>
          <w:p w14:paraId="7C8175CE"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LEVANTE DE MURO EN BLOQUE N°4.</w:t>
            </w:r>
          </w:p>
        </w:tc>
        <w:tc>
          <w:tcPr>
            <w:tcW w:w="658" w:type="dxa"/>
            <w:tcBorders>
              <w:top w:val="nil"/>
              <w:left w:val="nil"/>
              <w:bottom w:val="dashed" w:sz="4" w:space="0" w:color="auto"/>
              <w:right w:val="dashed" w:sz="4" w:space="0" w:color="auto"/>
            </w:tcBorders>
            <w:shd w:val="clear" w:color="auto" w:fill="auto"/>
            <w:vAlign w:val="center"/>
            <w:hideMark/>
          </w:tcPr>
          <w:p w14:paraId="0D914F4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1A9A4E5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106,09</w:t>
            </w:r>
          </w:p>
        </w:tc>
        <w:tc>
          <w:tcPr>
            <w:tcW w:w="1417" w:type="dxa"/>
            <w:tcBorders>
              <w:top w:val="nil"/>
              <w:left w:val="nil"/>
              <w:bottom w:val="dashed" w:sz="4" w:space="0" w:color="auto"/>
              <w:right w:val="dashed" w:sz="4" w:space="0" w:color="auto"/>
            </w:tcBorders>
            <w:shd w:val="clear" w:color="auto" w:fill="auto"/>
            <w:vAlign w:val="center"/>
            <w:hideMark/>
          </w:tcPr>
          <w:p w14:paraId="2CBC8F1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$ 77.500,00</w:t>
            </w:r>
          </w:p>
        </w:tc>
        <w:tc>
          <w:tcPr>
            <w:tcW w:w="1869" w:type="dxa"/>
            <w:tcBorders>
              <w:top w:val="nil"/>
              <w:left w:val="nil"/>
              <w:bottom w:val="dashed" w:sz="4" w:space="0" w:color="auto"/>
              <w:right w:val="double" w:sz="6" w:space="0" w:color="auto"/>
            </w:tcBorders>
            <w:shd w:val="clear" w:color="auto" w:fill="auto"/>
            <w:vAlign w:val="center"/>
            <w:hideMark/>
          </w:tcPr>
          <w:p w14:paraId="58CA284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$ 8.221.975,00</w:t>
            </w:r>
          </w:p>
        </w:tc>
      </w:tr>
      <w:tr w:rsidR="00930D6B" w:rsidRPr="000F3BC7" w14:paraId="51E604BC" w14:textId="77777777" w:rsidTr="000F3BC7">
        <w:trPr>
          <w:trHeight w:val="31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D6B829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4,2</w:t>
            </w:r>
          </w:p>
        </w:tc>
        <w:tc>
          <w:tcPr>
            <w:tcW w:w="3289" w:type="dxa"/>
            <w:tcBorders>
              <w:top w:val="nil"/>
              <w:left w:val="nil"/>
              <w:bottom w:val="dashed" w:sz="4" w:space="0" w:color="auto"/>
              <w:right w:val="dashed" w:sz="4" w:space="0" w:color="auto"/>
            </w:tcBorders>
            <w:shd w:val="clear" w:color="auto" w:fill="auto"/>
            <w:vAlign w:val="center"/>
            <w:hideMark/>
          </w:tcPr>
          <w:p w14:paraId="107DA989"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PAÑETE IMPERMEHABILIZADO EN MUROS 1:3 e=1,5cm</w:t>
            </w:r>
          </w:p>
        </w:tc>
        <w:tc>
          <w:tcPr>
            <w:tcW w:w="658" w:type="dxa"/>
            <w:tcBorders>
              <w:top w:val="nil"/>
              <w:left w:val="nil"/>
              <w:bottom w:val="dashed" w:sz="4" w:space="0" w:color="auto"/>
              <w:right w:val="dashed" w:sz="4" w:space="0" w:color="auto"/>
            </w:tcBorders>
            <w:shd w:val="clear" w:color="auto" w:fill="auto"/>
            <w:vAlign w:val="center"/>
            <w:hideMark/>
          </w:tcPr>
          <w:p w14:paraId="3FDD959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32C134E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222,18</w:t>
            </w:r>
          </w:p>
        </w:tc>
        <w:tc>
          <w:tcPr>
            <w:tcW w:w="1417" w:type="dxa"/>
            <w:tcBorders>
              <w:top w:val="nil"/>
              <w:left w:val="nil"/>
              <w:bottom w:val="dashed" w:sz="4" w:space="0" w:color="auto"/>
              <w:right w:val="dashed" w:sz="4" w:space="0" w:color="auto"/>
            </w:tcBorders>
            <w:shd w:val="clear" w:color="auto" w:fill="auto"/>
            <w:vAlign w:val="center"/>
            <w:hideMark/>
          </w:tcPr>
          <w:p w14:paraId="391824D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$ 37.500,00</w:t>
            </w:r>
          </w:p>
        </w:tc>
        <w:tc>
          <w:tcPr>
            <w:tcW w:w="1869" w:type="dxa"/>
            <w:tcBorders>
              <w:top w:val="nil"/>
              <w:left w:val="nil"/>
              <w:bottom w:val="dashed" w:sz="4" w:space="0" w:color="auto"/>
              <w:right w:val="double" w:sz="6" w:space="0" w:color="auto"/>
            </w:tcBorders>
            <w:shd w:val="clear" w:color="auto" w:fill="auto"/>
            <w:vAlign w:val="center"/>
            <w:hideMark/>
          </w:tcPr>
          <w:p w14:paraId="6E4B180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$ 8.331.750,00</w:t>
            </w:r>
          </w:p>
        </w:tc>
      </w:tr>
      <w:tr w:rsidR="00930D6B" w:rsidRPr="000F3BC7" w14:paraId="272BB925"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005076B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4,3</w:t>
            </w:r>
          </w:p>
        </w:tc>
        <w:tc>
          <w:tcPr>
            <w:tcW w:w="3289" w:type="dxa"/>
            <w:tcBorders>
              <w:top w:val="nil"/>
              <w:left w:val="nil"/>
              <w:bottom w:val="dashed" w:sz="4" w:space="0" w:color="auto"/>
              <w:right w:val="dashed" w:sz="4" w:space="0" w:color="auto"/>
            </w:tcBorders>
            <w:shd w:val="clear" w:color="auto" w:fill="auto"/>
            <w:vAlign w:val="center"/>
            <w:hideMark/>
          </w:tcPr>
          <w:p w14:paraId="29E62856"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Y APLICACIÓN DE ESTUCO PLASTICO A TRES MANOS.</w:t>
            </w:r>
          </w:p>
        </w:tc>
        <w:tc>
          <w:tcPr>
            <w:tcW w:w="658" w:type="dxa"/>
            <w:tcBorders>
              <w:top w:val="nil"/>
              <w:left w:val="nil"/>
              <w:bottom w:val="dashed" w:sz="4" w:space="0" w:color="auto"/>
              <w:right w:val="dashed" w:sz="4" w:space="0" w:color="auto"/>
            </w:tcBorders>
            <w:shd w:val="clear" w:color="auto" w:fill="auto"/>
            <w:vAlign w:val="center"/>
            <w:hideMark/>
          </w:tcPr>
          <w:p w14:paraId="7DA6426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6E4D9B5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77,60</w:t>
            </w:r>
          </w:p>
        </w:tc>
        <w:tc>
          <w:tcPr>
            <w:tcW w:w="1417" w:type="dxa"/>
            <w:tcBorders>
              <w:top w:val="nil"/>
              <w:left w:val="nil"/>
              <w:bottom w:val="dashed" w:sz="4" w:space="0" w:color="auto"/>
              <w:right w:val="dashed" w:sz="4" w:space="0" w:color="auto"/>
            </w:tcBorders>
            <w:shd w:val="clear" w:color="auto" w:fill="auto"/>
            <w:vAlign w:val="center"/>
            <w:hideMark/>
          </w:tcPr>
          <w:p w14:paraId="324D4E9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$ 27.991,00</w:t>
            </w:r>
          </w:p>
        </w:tc>
        <w:tc>
          <w:tcPr>
            <w:tcW w:w="1869" w:type="dxa"/>
            <w:tcBorders>
              <w:top w:val="nil"/>
              <w:left w:val="nil"/>
              <w:bottom w:val="dashed" w:sz="4" w:space="0" w:color="auto"/>
              <w:right w:val="double" w:sz="6" w:space="0" w:color="auto"/>
            </w:tcBorders>
            <w:shd w:val="clear" w:color="auto" w:fill="auto"/>
            <w:vAlign w:val="center"/>
            <w:hideMark/>
          </w:tcPr>
          <w:p w14:paraId="5ACDE08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$ 2.172.101,60</w:t>
            </w:r>
          </w:p>
        </w:tc>
      </w:tr>
      <w:tr w:rsidR="00930D6B" w:rsidRPr="000F3BC7" w14:paraId="395ADEE5"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536A7DF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lastRenderedPageBreak/>
              <w:t>4,4</w:t>
            </w:r>
          </w:p>
        </w:tc>
        <w:tc>
          <w:tcPr>
            <w:tcW w:w="3289" w:type="dxa"/>
            <w:tcBorders>
              <w:top w:val="nil"/>
              <w:left w:val="nil"/>
              <w:bottom w:val="dashed" w:sz="4" w:space="0" w:color="auto"/>
              <w:right w:val="dashed" w:sz="4" w:space="0" w:color="auto"/>
            </w:tcBorders>
            <w:shd w:val="clear" w:color="auto" w:fill="auto"/>
            <w:vAlign w:val="center"/>
            <w:hideMark/>
          </w:tcPr>
          <w:p w14:paraId="376EFEB7"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INSTALACION DE GRANIPLAS EN MUROS EXTERIORES.</w:t>
            </w:r>
          </w:p>
        </w:tc>
        <w:tc>
          <w:tcPr>
            <w:tcW w:w="658" w:type="dxa"/>
            <w:tcBorders>
              <w:top w:val="nil"/>
              <w:left w:val="nil"/>
              <w:bottom w:val="dashed" w:sz="4" w:space="0" w:color="auto"/>
              <w:right w:val="dashed" w:sz="4" w:space="0" w:color="auto"/>
            </w:tcBorders>
            <w:shd w:val="clear" w:color="auto" w:fill="auto"/>
            <w:vAlign w:val="center"/>
            <w:hideMark/>
          </w:tcPr>
          <w:p w14:paraId="382E7CB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6A74125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102,41</w:t>
            </w:r>
          </w:p>
        </w:tc>
        <w:tc>
          <w:tcPr>
            <w:tcW w:w="1417" w:type="dxa"/>
            <w:tcBorders>
              <w:top w:val="nil"/>
              <w:left w:val="nil"/>
              <w:bottom w:val="dashed" w:sz="4" w:space="0" w:color="auto"/>
              <w:right w:val="dashed" w:sz="4" w:space="0" w:color="auto"/>
            </w:tcBorders>
            <w:shd w:val="clear" w:color="auto" w:fill="auto"/>
            <w:vAlign w:val="center"/>
            <w:hideMark/>
          </w:tcPr>
          <w:p w14:paraId="01F13A0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$ 34.500,00</w:t>
            </w:r>
          </w:p>
        </w:tc>
        <w:tc>
          <w:tcPr>
            <w:tcW w:w="1869" w:type="dxa"/>
            <w:tcBorders>
              <w:top w:val="nil"/>
              <w:left w:val="nil"/>
              <w:bottom w:val="dashed" w:sz="4" w:space="0" w:color="auto"/>
              <w:right w:val="double" w:sz="6" w:space="0" w:color="auto"/>
            </w:tcBorders>
            <w:shd w:val="clear" w:color="auto" w:fill="auto"/>
            <w:vAlign w:val="center"/>
            <w:hideMark/>
          </w:tcPr>
          <w:p w14:paraId="1E4ADF0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$ 3.533.145,00</w:t>
            </w:r>
          </w:p>
        </w:tc>
      </w:tr>
      <w:tr w:rsidR="00930D6B" w:rsidRPr="000F3BC7" w14:paraId="0CBA6EA2" w14:textId="77777777" w:rsidTr="000F3BC7">
        <w:trPr>
          <w:trHeight w:val="645"/>
        </w:trPr>
        <w:tc>
          <w:tcPr>
            <w:tcW w:w="0" w:type="auto"/>
            <w:tcBorders>
              <w:top w:val="nil"/>
              <w:left w:val="double" w:sz="6" w:space="0" w:color="auto"/>
              <w:bottom w:val="double" w:sz="6" w:space="0" w:color="auto"/>
              <w:right w:val="dashed" w:sz="4" w:space="0" w:color="auto"/>
            </w:tcBorders>
            <w:shd w:val="clear" w:color="auto" w:fill="auto"/>
            <w:vAlign w:val="center"/>
            <w:hideMark/>
          </w:tcPr>
          <w:p w14:paraId="6E25CF6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4,5</w:t>
            </w:r>
          </w:p>
        </w:tc>
        <w:tc>
          <w:tcPr>
            <w:tcW w:w="3289" w:type="dxa"/>
            <w:tcBorders>
              <w:top w:val="nil"/>
              <w:left w:val="nil"/>
              <w:bottom w:val="double" w:sz="6" w:space="0" w:color="auto"/>
              <w:right w:val="dashed" w:sz="4" w:space="0" w:color="auto"/>
            </w:tcBorders>
            <w:shd w:val="clear" w:color="auto" w:fill="auto"/>
            <w:vAlign w:val="center"/>
            <w:hideMark/>
          </w:tcPr>
          <w:p w14:paraId="3B91B46D"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Pintura vinilo tipo 1 pared  interior, sobre estuco, tres manos</w:t>
            </w:r>
          </w:p>
        </w:tc>
        <w:tc>
          <w:tcPr>
            <w:tcW w:w="658" w:type="dxa"/>
            <w:tcBorders>
              <w:top w:val="nil"/>
              <w:left w:val="nil"/>
              <w:bottom w:val="double" w:sz="6" w:space="0" w:color="auto"/>
              <w:right w:val="dashed" w:sz="4" w:space="0" w:color="auto"/>
            </w:tcBorders>
            <w:shd w:val="clear" w:color="auto" w:fill="auto"/>
            <w:vAlign w:val="center"/>
            <w:hideMark/>
          </w:tcPr>
          <w:p w14:paraId="5FC37A8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ouble" w:sz="6" w:space="0" w:color="auto"/>
              <w:right w:val="dashed" w:sz="4" w:space="0" w:color="auto"/>
            </w:tcBorders>
            <w:shd w:val="clear" w:color="000000" w:fill="FFFFFF"/>
            <w:vAlign w:val="center"/>
            <w:hideMark/>
          </w:tcPr>
          <w:p w14:paraId="6941AC4B"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77,60</w:t>
            </w:r>
          </w:p>
        </w:tc>
        <w:tc>
          <w:tcPr>
            <w:tcW w:w="1417" w:type="dxa"/>
            <w:tcBorders>
              <w:top w:val="nil"/>
              <w:left w:val="nil"/>
              <w:bottom w:val="double" w:sz="6" w:space="0" w:color="auto"/>
              <w:right w:val="dashed" w:sz="4" w:space="0" w:color="auto"/>
            </w:tcBorders>
            <w:shd w:val="clear" w:color="auto" w:fill="auto"/>
            <w:vAlign w:val="center"/>
            <w:hideMark/>
          </w:tcPr>
          <w:p w14:paraId="177BAC1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$ 21.550,00</w:t>
            </w:r>
          </w:p>
        </w:tc>
        <w:tc>
          <w:tcPr>
            <w:tcW w:w="1869" w:type="dxa"/>
            <w:tcBorders>
              <w:top w:val="nil"/>
              <w:left w:val="nil"/>
              <w:bottom w:val="double" w:sz="6" w:space="0" w:color="auto"/>
              <w:right w:val="double" w:sz="6" w:space="0" w:color="auto"/>
            </w:tcBorders>
            <w:shd w:val="clear" w:color="auto" w:fill="auto"/>
            <w:vAlign w:val="center"/>
            <w:hideMark/>
          </w:tcPr>
          <w:p w14:paraId="7E86997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$ 1.672.280,00</w:t>
            </w:r>
          </w:p>
        </w:tc>
      </w:tr>
      <w:tr w:rsidR="00930D6B" w:rsidRPr="000F3BC7" w14:paraId="5115BD82"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6732EED4"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5</w:t>
            </w:r>
          </w:p>
        </w:tc>
        <w:tc>
          <w:tcPr>
            <w:tcW w:w="3289" w:type="dxa"/>
            <w:tcBorders>
              <w:top w:val="nil"/>
              <w:left w:val="nil"/>
              <w:bottom w:val="double" w:sz="6" w:space="0" w:color="auto"/>
              <w:right w:val="nil"/>
            </w:tcBorders>
            <w:shd w:val="clear" w:color="000000" w:fill="FFE699"/>
            <w:vAlign w:val="center"/>
            <w:hideMark/>
          </w:tcPr>
          <w:p w14:paraId="28011AC7"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CUBIERTA Y CIELOS RASOS</w:t>
            </w:r>
          </w:p>
        </w:tc>
        <w:tc>
          <w:tcPr>
            <w:tcW w:w="658" w:type="dxa"/>
            <w:tcBorders>
              <w:top w:val="nil"/>
              <w:left w:val="nil"/>
              <w:bottom w:val="double" w:sz="6" w:space="0" w:color="auto"/>
              <w:right w:val="nil"/>
            </w:tcBorders>
            <w:shd w:val="clear" w:color="000000" w:fill="FFE699"/>
            <w:vAlign w:val="center"/>
            <w:hideMark/>
          </w:tcPr>
          <w:p w14:paraId="4D6CFD03"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6933492F"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6F8B7BE5"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551CE8A4"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$ 21.248.080,42</w:t>
            </w:r>
          </w:p>
        </w:tc>
      </w:tr>
      <w:tr w:rsidR="00930D6B" w:rsidRPr="000F3BC7" w14:paraId="36D107E1" w14:textId="77777777" w:rsidTr="000F3BC7">
        <w:trPr>
          <w:trHeight w:val="64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4A140D9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5,1</w:t>
            </w:r>
          </w:p>
        </w:tc>
        <w:tc>
          <w:tcPr>
            <w:tcW w:w="3289" w:type="dxa"/>
            <w:tcBorders>
              <w:top w:val="nil"/>
              <w:left w:val="nil"/>
              <w:bottom w:val="dashed" w:sz="4" w:space="0" w:color="auto"/>
              <w:right w:val="dashed" w:sz="4" w:space="0" w:color="auto"/>
            </w:tcBorders>
            <w:shd w:val="clear" w:color="auto" w:fill="auto"/>
            <w:vAlign w:val="center"/>
            <w:hideMark/>
          </w:tcPr>
          <w:p w14:paraId="7E59A913" w14:textId="583DD07B"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transporte e </w:t>
            </w:r>
            <w:r w:rsidR="00462120" w:rsidRPr="00930D6B">
              <w:rPr>
                <w:rFonts w:ascii="Verdana" w:eastAsia="Times New Roman" w:hAnsi="Verdana" w:cs="Calibri"/>
                <w:color w:val="000000"/>
                <w:sz w:val="16"/>
                <w:szCs w:val="16"/>
                <w:lang w:eastAsia="es-CO"/>
              </w:rPr>
              <w:t>instalación</w:t>
            </w:r>
            <w:r w:rsidRPr="00930D6B">
              <w:rPr>
                <w:rFonts w:ascii="Verdana" w:eastAsia="Times New Roman" w:hAnsi="Verdana" w:cs="Calibri"/>
                <w:color w:val="000000"/>
                <w:sz w:val="16"/>
                <w:szCs w:val="16"/>
                <w:lang w:eastAsia="es-CO"/>
              </w:rPr>
              <w:t xml:space="preserve"> de cubierta </w:t>
            </w:r>
            <w:r w:rsidR="00462120" w:rsidRPr="00930D6B">
              <w:rPr>
                <w:rFonts w:ascii="Verdana" w:eastAsia="Times New Roman" w:hAnsi="Verdana" w:cs="Calibri"/>
                <w:color w:val="000000"/>
                <w:sz w:val="16"/>
                <w:szCs w:val="16"/>
                <w:lang w:eastAsia="es-CO"/>
              </w:rPr>
              <w:t>Arquitectónica</w:t>
            </w:r>
            <w:r w:rsidRPr="00930D6B">
              <w:rPr>
                <w:rFonts w:ascii="Verdana" w:eastAsia="Times New Roman" w:hAnsi="Verdana" w:cs="Calibri"/>
                <w:color w:val="000000"/>
                <w:sz w:val="16"/>
                <w:szCs w:val="16"/>
                <w:lang w:eastAsia="es-CO"/>
              </w:rPr>
              <w:t>, incluye elementos de fijación.</w:t>
            </w:r>
          </w:p>
        </w:tc>
        <w:tc>
          <w:tcPr>
            <w:tcW w:w="658" w:type="dxa"/>
            <w:tcBorders>
              <w:top w:val="nil"/>
              <w:left w:val="nil"/>
              <w:bottom w:val="dashed" w:sz="4" w:space="0" w:color="auto"/>
              <w:right w:val="dashed" w:sz="4" w:space="0" w:color="auto"/>
            </w:tcBorders>
            <w:shd w:val="clear" w:color="auto" w:fill="auto"/>
            <w:vAlign w:val="center"/>
            <w:hideMark/>
          </w:tcPr>
          <w:p w14:paraId="50B8349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45C653E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92,16</w:t>
            </w:r>
          </w:p>
        </w:tc>
        <w:tc>
          <w:tcPr>
            <w:tcW w:w="1417" w:type="dxa"/>
            <w:tcBorders>
              <w:top w:val="nil"/>
              <w:left w:val="nil"/>
              <w:bottom w:val="dashed" w:sz="4" w:space="0" w:color="auto"/>
              <w:right w:val="dashed" w:sz="4" w:space="0" w:color="auto"/>
            </w:tcBorders>
            <w:shd w:val="clear" w:color="auto" w:fill="auto"/>
            <w:vAlign w:val="center"/>
            <w:hideMark/>
          </w:tcPr>
          <w:p w14:paraId="648DB6F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$ 95.637,00</w:t>
            </w:r>
          </w:p>
        </w:tc>
        <w:tc>
          <w:tcPr>
            <w:tcW w:w="1869" w:type="dxa"/>
            <w:tcBorders>
              <w:top w:val="nil"/>
              <w:left w:val="nil"/>
              <w:bottom w:val="dashed" w:sz="4" w:space="0" w:color="auto"/>
              <w:right w:val="double" w:sz="6" w:space="0" w:color="auto"/>
            </w:tcBorders>
            <w:shd w:val="clear" w:color="auto" w:fill="auto"/>
            <w:vAlign w:val="center"/>
            <w:hideMark/>
          </w:tcPr>
          <w:p w14:paraId="2BB0C06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$ 8.813.905,92</w:t>
            </w:r>
          </w:p>
        </w:tc>
      </w:tr>
      <w:tr w:rsidR="00930D6B" w:rsidRPr="000F3BC7" w14:paraId="2346A100" w14:textId="77777777" w:rsidTr="000F3BC7">
        <w:trPr>
          <w:trHeight w:val="94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0C2816E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5,2</w:t>
            </w:r>
          </w:p>
        </w:tc>
        <w:tc>
          <w:tcPr>
            <w:tcW w:w="3289" w:type="dxa"/>
            <w:tcBorders>
              <w:top w:val="nil"/>
              <w:left w:val="nil"/>
              <w:bottom w:val="dashed" w:sz="4" w:space="0" w:color="auto"/>
              <w:right w:val="dashed" w:sz="4" w:space="0" w:color="auto"/>
            </w:tcBorders>
            <w:shd w:val="clear" w:color="auto" w:fill="auto"/>
            <w:vAlign w:val="center"/>
            <w:hideMark/>
          </w:tcPr>
          <w:p w14:paraId="7902B543" w14:textId="11FAFFB1"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transporte e </w:t>
            </w:r>
            <w:r w:rsidR="00462120" w:rsidRPr="00930D6B">
              <w:rPr>
                <w:rFonts w:ascii="Verdana" w:eastAsia="Times New Roman" w:hAnsi="Verdana" w:cs="Calibri"/>
                <w:color w:val="000000"/>
                <w:sz w:val="16"/>
                <w:szCs w:val="16"/>
                <w:lang w:eastAsia="es-CO"/>
              </w:rPr>
              <w:t>instalación</w:t>
            </w:r>
            <w:r w:rsidRPr="00930D6B">
              <w:rPr>
                <w:rFonts w:ascii="Verdana" w:eastAsia="Times New Roman" w:hAnsi="Verdana" w:cs="Calibri"/>
                <w:color w:val="000000"/>
                <w:sz w:val="16"/>
                <w:szCs w:val="16"/>
                <w:lang w:eastAsia="es-CO"/>
              </w:rPr>
              <w:t xml:space="preserve"> de cielo raso en </w:t>
            </w:r>
            <w:proofErr w:type="spellStart"/>
            <w:r w:rsidRPr="00930D6B">
              <w:rPr>
                <w:rFonts w:ascii="Verdana" w:eastAsia="Times New Roman" w:hAnsi="Verdana" w:cs="Calibri"/>
                <w:color w:val="000000"/>
                <w:sz w:val="16"/>
                <w:szCs w:val="16"/>
                <w:lang w:eastAsia="es-CO"/>
              </w:rPr>
              <w:t>lamina</w:t>
            </w:r>
            <w:proofErr w:type="spellEnd"/>
            <w:r w:rsidRPr="00930D6B">
              <w:rPr>
                <w:rFonts w:ascii="Verdana" w:eastAsia="Times New Roman" w:hAnsi="Verdana" w:cs="Calibri"/>
                <w:color w:val="000000"/>
                <w:sz w:val="16"/>
                <w:szCs w:val="16"/>
                <w:lang w:eastAsia="es-CO"/>
              </w:rPr>
              <w:t xml:space="preserve"> de </w:t>
            </w:r>
            <w:proofErr w:type="spellStart"/>
            <w:r w:rsidRPr="00930D6B">
              <w:rPr>
                <w:rFonts w:ascii="Verdana" w:eastAsia="Times New Roman" w:hAnsi="Verdana" w:cs="Calibri"/>
                <w:color w:val="000000"/>
                <w:sz w:val="16"/>
                <w:szCs w:val="16"/>
                <w:lang w:eastAsia="es-CO"/>
              </w:rPr>
              <w:t>Drywall</w:t>
            </w:r>
            <w:proofErr w:type="spellEnd"/>
            <w:r w:rsidRPr="00930D6B">
              <w:rPr>
                <w:rFonts w:ascii="Verdana" w:eastAsia="Times New Roman" w:hAnsi="Verdana" w:cs="Calibri"/>
                <w:color w:val="000000"/>
                <w:sz w:val="16"/>
                <w:szCs w:val="16"/>
                <w:lang w:eastAsia="es-CO"/>
              </w:rPr>
              <w:t xml:space="preserve"> de 1/2, incluye lámina de </w:t>
            </w:r>
            <w:proofErr w:type="spellStart"/>
            <w:r w:rsidRPr="00930D6B">
              <w:rPr>
                <w:rFonts w:ascii="Verdana" w:eastAsia="Times New Roman" w:hAnsi="Verdana" w:cs="Calibri"/>
                <w:color w:val="000000"/>
                <w:sz w:val="16"/>
                <w:szCs w:val="16"/>
                <w:lang w:eastAsia="es-CO"/>
              </w:rPr>
              <w:t>drywall</w:t>
            </w:r>
            <w:proofErr w:type="spellEnd"/>
            <w:r w:rsidRPr="00930D6B">
              <w:rPr>
                <w:rFonts w:ascii="Verdana" w:eastAsia="Times New Roman" w:hAnsi="Verdana" w:cs="Calibri"/>
                <w:color w:val="000000"/>
                <w:sz w:val="16"/>
                <w:szCs w:val="16"/>
                <w:lang w:eastAsia="es-CO"/>
              </w:rPr>
              <w:t xml:space="preserve"> o </w:t>
            </w:r>
            <w:proofErr w:type="spellStart"/>
            <w:r w:rsidRPr="00930D6B">
              <w:rPr>
                <w:rFonts w:ascii="Verdana" w:eastAsia="Times New Roman" w:hAnsi="Verdana" w:cs="Calibri"/>
                <w:color w:val="000000"/>
                <w:sz w:val="16"/>
                <w:szCs w:val="16"/>
                <w:lang w:eastAsia="es-CO"/>
              </w:rPr>
              <w:t>pvc</w:t>
            </w:r>
            <w:proofErr w:type="spellEnd"/>
            <w:r w:rsidRPr="00930D6B">
              <w:rPr>
                <w:rFonts w:ascii="Verdana" w:eastAsia="Times New Roman" w:hAnsi="Verdana" w:cs="Calibri"/>
                <w:color w:val="000000"/>
                <w:sz w:val="16"/>
                <w:szCs w:val="16"/>
                <w:lang w:eastAsia="es-CO"/>
              </w:rPr>
              <w:t>, tornillos de fijación, estructura de soporte y pintura de acabado final.</w:t>
            </w:r>
          </w:p>
        </w:tc>
        <w:tc>
          <w:tcPr>
            <w:tcW w:w="658" w:type="dxa"/>
            <w:tcBorders>
              <w:top w:val="nil"/>
              <w:left w:val="nil"/>
              <w:bottom w:val="dashed" w:sz="4" w:space="0" w:color="auto"/>
              <w:right w:val="dashed" w:sz="4" w:space="0" w:color="auto"/>
            </w:tcBorders>
            <w:shd w:val="clear" w:color="auto" w:fill="auto"/>
            <w:vAlign w:val="center"/>
            <w:hideMark/>
          </w:tcPr>
          <w:p w14:paraId="77F0D16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6C9D9B2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54,72</w:t>
            </w:r>
          </w:p>
        </w:tc>
        <w:tc>
          <w:tcPr>
            <w:tcW w:w="1417" w:type="dxa"/>
            <w:tcBorders>
              <w:top w:val="nil"/>
              <w:left w:val="nil"/>
              <w:bottom w:val="dashed" w:sz="4" w:space="0" w:color="auto"/>
              <w:right w:val="dashed" w:sz="4" w:space="0" w:color="auto"/>
            </w:tcBorders>
            <w:shd w:val="clear" w:color="auto" w:fill="auto"/>
            <w:vAlign w:val="center"/>
            <w:hideMark/>
          </w:tcPr>
          <w:p w14:paraId="75561F6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$ 101.350,00</w:t>
            </w:r>
          </w:p>
        </w:tc>
        <w:tc>
          <w:tcPr>
            <w:tcW w:w="1869" w:type="dxa"/>
            <w:tcBorders>
              <w:top w:val="nil"/>
              <w:left w:val="nil"/>
              <w:bottom w:val="dashed" w:sz="4" w:space="0" w:color="auto"/>
              <w:right w:val="double" w:sz="6" w:space="0" w:color="auto"/>
            </w:tcBorders>
            <w:shd w:val="clear" w:color="auto" w:fill="auto"/>
            <w:vAlign w:val="center"/>
            <w:hideMark/>
          </w:tcPr>
          <w:p w14:paraId="040086F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$ 5.545.872,00</w:t>
            </w:r>
          </w:p>
        </w:tc>
      </w:tr>
      <w:tr w:rsidR="00930D6B" w:rsidRPr="000F3BC7" w14:paraId="0A4EDE65" w14:textId="77777777" w:rsidTr="000F3BC7">
        <w:trPr>
          <w:trHeight w:val="96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679B4CB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5,3</w:t>
            </w:r>
          </w:p>
        </w:tc>
        <w:tc>
          <w:tcPr>
            <w:tcW w:w="3289" w:type="dxa"/>
            <w:tcBorders>
              <w:top w:val="nil"/>
              <w:left w:val="nil"/>
              <w:bottom w:val="dashed" w:sz="4" w:space="0" w:color="auto"/>
              <w:right w:val="dashed" w:sz="4" w:space="0" w:color="auto"/>
            </w:tcBorders>
            <w:shd w:val="clear" w:color="auto" w:fill="auto"/>
            <w:vAlign w:val="center"/>
            <w:hideMark/>
          </w:tcPr>
          <w:p w14:paraId="4BDB393C"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INSTALACION DE PERFIL RECTANGULAR DE 3*1-1/2" Cal 18. acabado en base anticorrosivo y capa de pintura en esmalte color blanco humo.</w:t>
            </w:r>
          </w:p>
        </w:tc>
        <w:tc>
          <w:tcPr>
            <w:tcW w:w="658" w:type="dxa"/>
            <w:tcBorders>
              <w:top w:val="nil"/>
              <w:left w:val="nil"/>
              <w:bottom w:val="dashed" w:sz="4" w:space="0" w:color="auto"/>
              <w:right w:val="dashed" w:sz="4" w:space="0" w:color="auto"/>
            </w:tcBorders>
            <w:shd w:val="clear" w:color="auto" w:fill="auto"/>
            <w:vAlign w:val="center"/>
            <w:hideMark/>
          </w:tcPr>
          <w:p w14:paraId="342F9F7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Ml</w:t>
            </w:r>
          </w:p>
        </w:tc>
        <w:tc>
          <w:tcPr>
            <w:tcW w:w="961" w:type="dxa"/>
            <w:tcBorders>
              <w:top w:val="nil"/>
              <w:left w:val="nil"/>
              <w:bottom w:val="dashed" w:sz="4" w:space="0" w:color="auto"/>
              <w:right w:val="dashed" w:sz="4" w:space="0" w:color="auto"/>
            </w:tcBorders>
            <w:shd w:val="clear" w:color="auto" w:fill="auto"/>
            <w:vAlign w:val="center"/>
            <w:hideMark/>
          </w:tcPr>
          <w:p w14:paraId="22049A6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172,10</w:t>
            </w:r>
          </w:p>
        </w:tc>
        <w:tc>
          <w:tcPr>
            <w:tcW w:w="1417" w:type="dxa"/>
            <w:tcBorders>
              <w:top w:val="nil"/>
              <w:left w:val="nil"/>
              <w:bottom w:val="dashed" w:sz="4" w:space="0" w:color="auto"/>
              <w:right w:val="dashed" w:sz="4" w:space="0" w:color="auto"/>
            </w:tcBorders>
            <w:shd w:val="clear" w:color="auto" w:fill="auto"/>
            <w:vAlign w:val="center"/>
            <w:hideMark/>
          </w:tcPr>
          <w:p w14:paraId="25A5226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$ 40.025,00</w:t>
            </w:r>
          </w:p>
        </w:tc>
        <w:tc>
          <w:tcPr>
            <w:tcW w:w="1869" w:type="dxa"/>
            <w:tcBorders>
              <w:top w:val="nil"/>
              <w:left w:val="nil"/>
              <w:bottom w:val="dashed" w:sz="4" w:space="0" w:color="auto"/>
              <w:right w:val="double" w:sz="6" w:space="0" w:color="auto"/>
            </w:tcBorders>
            <w:shd w:val="clear" w:color="auto" w:fill="auto"/>
            <w:vAlign w:val="center"/>
            <w:hideMark/>
          </w:tcPr>
          <w:p w14:paraId="4B25F5A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$ 6.888.302,50</w:t>
            </w:r>
          </w:p>
        </w:tc>
      </w:tr>
      <w:tr w:rsidR="00930D6B" w:rsidRPr="000F3BC7" w14:paraId="61938A8B" w14:textId="77777777" w:rsidTr="000F3BC7">
        <w:trPr>
          <w:trHeight w:val="345"/>
        </w:trPr>
        <w:tc>
          <w:tcPr>
            <w:tcW w:w="0" w:type="auto"/>
            <w:tcBorders>
              <w:top w:val="double" w:sz="6" w:space="0" w:color="auto"/>
              <w:left w:val="double" w:sz="6" w:space="0" w:color="auto"/>
              <w:bottom w:val="double" w:sz="6" w:space="0" w:color="auto"/>
              <w:right w:val="nil"/>
            </w:tcBorders>
            <w:shd w:val="clear" w:color="000000" w:fill="FFE699"/>
            <w:vAlign w:val="center"/>
            <w:hideMark/>
          </w:tcPr>
          <w:p w14:paraId="0EB6756D"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6</w:t>
            </w:r>
          </w:p>
        </w:tc>
        <w:tc>
          <w:tcPr>
            <w:tcW w:w="3289" w:type="dxa"/>
            <w:tcBorders>
              <w:top w:val="double" w:sz="6" w:space="0" w:color="auto"/>
              <w:left w:val="nil"/>
              <w:bottom w:val="double" w:sz="6" w:space="0" w:color="auto"/>
              <w:right w:val="nil"/>
            </w:tcBorders>
            <w:shd w:val="clear" w:color="000000" w:fill="FFE699"/>
            <w:vAlign w:val="center"/>
            <w:hideMark/>
          </w:tcPr>
          <w:p w14:paraId="08C39AF0"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CARPINTERIA METÁLICA</w:t>
            </w:r>
          </w:p>
        </w:tc>
        <w:tc>
          <w:tcPr>
            <w:tcW w:w="658" w:type="dxa"/>
            <w:tcBorders>
              <w:top w:val="double" w:sz="6" w:space="0" w:color="auto"/>
              <w:left w:val="nil"/>
              <w:bottom w:val="double" w:sz="6" w:space="0" w:color="auto"/>
              <w:right w:val="nil"/>
            </w:tcBorders>
            <w:shd w:val="clear" w:color="000000" w:fill="FFE699"/>
            <w:vAlign w:val="center"/>
            <w:hideMark/>
          </w:tcPr>
          <w:p w14:paraId="531B8F7A"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double" w:sz="6" w:space="0" w:color="auto"/>
              <w:left w:val="nil"/>
              <w:bottom w:val="double" w:sz="6" w:space="0" w:color="auto"/>
              <w:right w:val="nil"/>
            </w:tcBorders>
            <w:shd w:val="clear" w:color="000000" w:fill="FFE699"/>
            <w:vAlign w:val="center"/>
            <w:hideMark/>
          </w:tcPr>
          <w:p w14:paraId="635C0E30"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double" w:sz="6" w:space="0" w:color="auto"/>
              <w:left w:val="nil"/>
              <w:bottom w:val="double" w:sz="6" w:space="0" w:color="auto"/>
              <w:right w:val="nil"/>
            </w:tcBorders>
            <w:shd w:val="clear" w:color="000000" w:fill="FFE699"/>
            <w:vAlign w:val="center"/>
            <w:hideMark/>
          </w:tcPr>
          <w:p w14:paraId="5D994398"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double" w:sz="6" w:space="0" w:color="auto"/>
              <w:left w:val="nil"/>
              <w:bottom w:val="double" w:sz="6" w:space="0" w:color="auto"/>
              <w:right w:val="double" w:sz="6" w:space="0" w:color="auto"/>
            </w:tcBorders>
            <w:shd w:val="clear" w:color="000000" w:fill="FFE699"/>
            <w:vAlign w:val="center"/>
            <w:hideMark/>
          </w:tcPr>
          <w:p w14:paraId="5BC2F73B"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$ 5.875.139,85</w:t>
            </w:r>
          </w:p>
        </w:tc>
      </w:tr>
      <w:tr w:rsidR="00930D6B" w:rsidRPr="000F3BC7" w14:paraId="311BB5A8" w14:textId="77777777" w:rsidTr="000F3BC7">
        <w:trPr>
          <w:trHeight w:val="64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7436D6D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6,1</w:t>
            </w:r>
          </w:p>
        </w:tc>
        <w:tc>
          <w:tcPr>
            <w:tcW w:w="3289" w:type="dxa"/>
            <w:tcBorders>
              <w:top w:val="nil"/>
              <w:left w:val="nil"/>
              <w:bottom w:val="dashed" w:sz="4" w:space="0" w:color="auto"/>
              <w:right w:val="dashed" w:sz="4" w:space="0" w:color="auto"/>
            </w:tcBorders>
            <w:shd w:val="clear" w:color="auto" w:fill="auto"/>
            <w:vAlign w:val="center"/>
            <w:hideMark/>
          </w:tcPr>
          <w:p w14:paraId="76DD59A9"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Puerta abatible y marco en lámina </w:t>
            </w:r>
            <w:proofErr w:type="spellStart"/>
            <w:r w:rsidRPr="00930D6B">
              <w:rPr>
                <w:rFonts w:ascii="Verdana" w:eastAsia="Times New Roman" w:hAnsi="Verdana" w:cs="Calibri"/>
                <w:color w:val="000000"/>
                <w:sz w:val="16"/>
                <w:szCs w:val="16"/>
                <w:lang w:eastAsia="es-CO"/>
              </w:rPr>
              <w:t>Cold</w:t>
            </w:r>
            <w:proofErr w:type="spellEnd"/>
            <w:r w:rsidRPr="00930D6B">
              <w:rPr>
                <w:rFonts w:ascii="Verdana" w:eastAsia="Times New Roman" w:hAnsi="Verdana" w:cs="Calibri"/>
                <w:color w:val="000000"/>
                <w:sz w:val="16"/>
                <w:szCs w:val="16"/>
                <w:lang w:eastAsia="es-CO"/>
              </w:rPr>
              <w:t xml:space="preserve"> </w:t>
            </w:r>
            <w:proofErr w:type="spellStart"/>
            <w:r w:rsidRPr="00930D6B">
              <w:rPr>
                <w:rFonts w:ascii="Verdana" w:eastAsia="Times New Roman" w:hAnsi="Verdana" w:cs="Calibri"/>
                <w:color w:val="000000"/>
                <w:sz w:val="16"/>
                <w:szCs w:val="16"/>
                <w:lang w:eastAsia="es-CO"/>
              </w:rPr>
              <w:t>Rolled</w:t>
            </w:r>
            <w:proofErr w:type="spellEnd"/>
            <w:r w:rsidRPr="00930D6B">
              <w:rPr>
                <w:rFonts w:ascii="Verdana" w:eastAsia="Times New Roman" w:hAnsi="Verdana" w:cs="Calibri"/>
                <w:color w:val="000000"/>
                <w:sz w:val="16"/>
                <w:szCs w:val="16"/>
                <w:lang w:eastAsia="es-CO"/>
              </w:rPr>
              <w:t xml:space="preserve"> Cal 18, acabado en pintura anticorrosiva y esmalte</w:t>
            </w:r>
          </w:p>
        </w:tc>
        <w:tc>
          <w:tcPr>
            <w:tcW w:w="658" w:type="dxa"/>
            <w:tcBorders>
              <w:top w:val="nil"/>
              <w:left w:val="nil"/>
              <w:bottom w:val="dashed" w:sz="4" w:space="0" w:color="auto"/>
              <w:right w:val="dashed" w:sz="4" w:space="0" w:color="auto"/>
            </w:tcBorders>
            <w:shd w:val="clear" w:color="auto" w:fill="auto"/>
            <w:vAlign w:val="center"/>
            <w:hideMark/>
          </w:tcPr>
          <w:p w14:paraId="24C59AF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4BD69ED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2,00</w:t>
            </w:r>
          </w:p>
        </w:tc>
        <w:tc>
          <w:tcPr>
            <w:tcW w:w="1417" w:type="dxa"/>
            <w:tcBorders>
              <w:top w:val="nil"/>
              <w:left w:val="nil"/>
              <w:bottom w:val="dashed" w:sz="4" w:space="0" w:color="auto"/>
              <w:right w:val="dashed" w:sz="4" w:space="0" w:color="auto"/>
            </w:tcBorders>
            <w:shd w:val="clear" w:color="auto" w:fill="auto"/>
            <w:vAlign w:val="center"/>
            <w:hideMark/>
          </w:tcPr>
          <w:p w14:paraId="039979C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$ 535.600,00</w:t>
            </w:r>
          </w:p>
        </w:tc>
        <w:tc>
          <w:tcPr>
            <w:tcW w:w="1869" w:type="dxa"/>
            <w:tcBorders>
              <w:top w:val="nil"/>
              <w:left w:val="nil"/>
              <w:bottom w:val="dashed" w:sz="4" w:space="0" w:color="auto"/>
              <w:right w:val="double" w:sz="6" w:space="0" w:color="auto"/>
            </w:tcBorders>
            <w:shd w:val="clear" w:color="auto" w:fill="auto"/>
            <w:vAlign w:val="center"/>
            <w:hideMark/>
          </w:tcPr>
          <w:p w14:paraId="31E1739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$ 1.071.200,00</w:t>
            </w:r>
          </w:p>
        </w:tc>
      </w:tr>
      <w:tr w:rsidR="00930D6B" w:rsidRPr="000F3BC7" w14:paraId="7318E598" w14:textId="77777777" w:rsidTr="000F3BC7">
        <w:trPr>
          <w:trHeight w:val="645"/>
        </w:trPr>
        <w:tc>
          <w:tcPr>
            <w:tcW w:w="0" w:type="auto"/>
            <w:tcBorders>
              <w:top w:val="nil"/>
              <w:left w:val="double" w:sz="6" w:space="0" w:color="auto"/>
              <w:bottom w:val="double" w:sz="6" w:space="0" w:color="auto"/>
              <w:right w:val="dashed" w:sz="4" w:space="0" w:color="auto"/>
            </w:tcBorders>
            <w:shd w:val="clear" w:color="auto" w:fill="auto"/>
            <w:vAlign w:val="center"/>
            <w:hideMark/>
          </w:tcPr>
          <w:p w14:paraId="0F14AD0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6,2</w:t>
            </w:r>
          </w:p>
        </w:tc>
        <w:tc>
          <w:tcPr>
            <w:tcW w:w="3289" w:type="dxa"/>
            <w:tcBorders>
              <w:top w:val="nil"/>
              <w:left w:val="nil"/>
              <w:bottom w:val="double" w:sz="6" w:space="0" w:color="auto"/>
              <w:right w:val="dashed" w:sz="4" w:space="0" w:color="auto"/>
            </w:tcBorders>
            <w:shd w:val="clear" w:color="auto" w:fill="auto"/>
            <w:vAlign w:val="center"/>
            <w:hideMark/>
          </w:tcPr>
          <w:p w14:paraId="273F75FC"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SUMINISTROE INSTALACION DE VENTANAS CON MARCO Y PROTECTORES METALICOS EN TUBERIA.</w:t>
            </w:r>
          </w:p>
        </w:tc>
        <w:tc>
          <w:tcPr>
            <w:tcW w:w="658" w:type="dxa"/>
            <w:tcBorders>
              <w:top w:val="nil"/>
              <w:left w:val="nil"/>
              <w:bottom w:val="double" w:sz="6" w:space="0" w:color="auto"/>
              <w:right w:val="dashed" w:sz="4" w:space="0" w:color="auto"/>
            </w:tcBorders>
            <w:shd w:val="clear" w:color="auto" w:fill="auto"/>
            <w:vAlign w:val="center"/>
            <w:hideMark/>
          </w:tcPr>
          <w:p w14:paraId="489E091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ouble" w:sz="6" w:space="0" w:color="auto"/>
              <w:right w:val="dashed" w:sz="4" w:space="0" w:color="auto"/>
            </w:tcBorders>
            <w:shd w:val="clear" w:color="auto" w:fill="auto"/>
            <w:vAlign w:val="center"/>
            <w:hideMark/>
          </w:tcPr>
          <w:p w14:paraId="71D0325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11,00</w:t>
            </w:r>
          </w:p>
        </w:tc>
        <w:tc>
          <w:tcPr>
            <w:tcW w:w="1417" w:type="dxa"/>
            <w:tcBorders>
              <w:top w:val="nil"/>
              <w:left w:val="nil"/>
              <w:bottom w:val="double" w:sz="6" w:space="0" w:color="auto"/>
              <w:right w:val="dashed" w:sz="4" w:space="0" w:color="auto"/>
            </w:tcBorders>
            <w:shd w:val="clear" w:color="auto" w:fill="auto"/>
            <w:vAlign w:val="center"/>
            <w:hideMark/>
          </w:tcPr>
          <w:p w14:paraId="5B2906A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$ 436.721,80</w:t>
            </w:r>
          </w:p>
        </w:tc>
        <w:tc>
          <w:tcPr>
            <w:tcW w:w="1869" w:type="dxa"/>
            <w:tcBorders>
              <w:top w:val="nil"/>
              <w:left w:val="nil"/>
              <w:bottom w:val="double" w:sz="6" w:space="0" w:color="auto"/>
              <w:right w:val="double" w:sz="6" w:space="0" w:color="auto"/>
            </w:tcBorders>
            <w:shd w:val="clear" w:color="auto" w:fill="auto"/>
            <w:vAlign w:val="center"/>
            <w:hideMark/>
          </w:tcPr>
          <w:p w14:paraId="4FF1320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$ 4.803.939,85</w:t>
            </w:r>
          </w:p>
        </w:tc>
      </w:tr>
      <w:tr w:rsidR="00930D6B" w:rsidRPr="000F3BC7" w14:paraId="467C5342"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1D2CFB1F"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7</w:t>
            </w:r>
          </w:p>
        </w:tc>
        <w:tc>
          <w:tcPr>
            <w:tcW w:w="3289" w:type="dxa"/>
            <w:tcBorders>
              <w:top w:val="nil"/>
              <w:left w:val="nil"/>
              <w:bottom w:val="double" w:sz="6" w:space="0" w:color="auto"/>
              <w:right w:val="nil"/>
            </w:tcBorders>
            <w:shd w:val="clear" w:color="000000" w:fill="FFE699"/>
            <w:vAlign w:val="center"/>
            <w:hideMark/>
          </w:tcPr>
          <w:p w14:paraId="61AA9453"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RED Y EQUIPOS ELECTRICOS</w:t>
            </w:r>
          </w:p>
        </w:tc>
        <w:tc>
          <w:tcPr>
            <w:tcW w:w="658" w:type="dxa"/>
            <w:tcBorders>
              <w:top w:val="nil"/>
              <w:left w:val="nil"/>
              <w:bottom w:val="double" w:sz="6" w:space="0" w:color="auto"/>
              <w:right w:val="nil"/>
            </w:tcBorders>
            <w:shd w:val="clear" w:color="000000" w:fill="FFE699"/>
            <w:vAlign w:val="center"/>
            <w:hideMark/>
          </w:tcPr>
          <w:p w14:paraId="6809199A"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402826E6"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5F692C5B"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60D780FD"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$ 9.221.345,00</w:t>
            </w:r>
          </w:p>
        </w:tc>
      </w:tr>
      <w:tr w:rsidR="00930D6B" w:rsidRPr="000F3BC7" w14:paraId="4CB6CF3D" w14:textId="77777777" w:rsidTr="000F3BC7">
        <w:trPr>
          <w:trHeight w:val="102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A92F3A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7,1</w:t>
            </w:r>
          </w:p>
        </w:tc>
        <w:tc>
          <w:tcPr>
            <w:tcW w:w="3289" w:type="dxa"/>
            <w:tcBorders>
              <w:top w:val="nil"/>
              <w:left w:val="nil"/>
              <w:bottom w:val="dashed" w:sz="4" w:space="0" w:color="auto"/>
              <w:right w:val="dashed" w:sz="4" w:space="0" w:color="auto"/>
            </w:tcBorders>
            <w:shd w:val="clear" w:color="auto" w:fill="auto"/>
            <w:vAlign w:val="center"/>
            <w:hideMark/>
          </w:tcPr>
          <w:p w14:paraId="629A1DFD"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transporte e instalación de luminaria led 24</w:t>
            </w:r>
            <w:proofErr w:type="gramStart"/>
            <w:r w:rsidRPr="00930D6B">
              <w:rPr>
                <w:rFonts w:ascii="Verdana" w:eastAsia="Times New Roman" w:hAnsi="Verdana" w:cs="Calibri"/>
                <w:color w:val="000000"/>
                <w:sz w:val="16"/>
                <w:szCs w:val="16"/>
                <w:lang w:eastAsia="es-CO"/>
              </w:rPr>
              <w:t>W  -</w:t>
            </w:r>
            <w:proofErr w:type="gramEnd"/>
            <w:r w:rsidRPr="00930D6B">
              <w:rPr>
                <w:rFonts w:ascii="Verdana" w:eastAsia="Times New Roman" w:hAnsi="Verdana" w:cs="Calibri"/>
                <w:color w:val="000000"/>
                <w:sz w:val="16"/>
                <w:szCs w:val="16"/>
                <w:lang w:eastAsia="es-CO"/>
              </w:rPr>
              <w:t xml:space="preserve"> 25.000 </w:t>
            </w:r>
            <w:proofErr w:type="spellStart"/>
            <w:r w:rsidRPr="00930D6B">
              <w:rPr>
                <w:rFonts w:ascii="Verdana" w:eastAsia="Times New Roman" w:hAnsi="Verdana" w:cs="Calibri"/>
                <w:color w:val="000000"/>
                <w:sz w:val="16"/>
                <w:szCs w:val="16"/>
                <w:lang w:eastAsia="es-CO"/>
              </w:rPr>
              <w:t>Hr</w:t>
            </w:r>
            <w:proofErr w:type="spellEnd"/>
            <w:r w:rsidRPr="00930D6B">
              <w:rPr>
                <w:rFonts w:ascii="Verdana" w:eastAsia="Times New Roman" w:hAnsi="Verdana" w:cs="Calibri"/>
                <w:color w:val="000000"/>
                <w:sz w:val="16"/>
                <w:szCs w:val="16"/>
                <w:lang w:eastAsia="es-CO"/>
              </w:rPr>
              <w:t xml:space="preserve"> o similar. Incluye cableado y accesorios de instalación.</w:t>
            </w:r>
          </w:p>
        </w:tc>
        <w:tc>
          <w:tcPr>
            <w:tcW w:w="658" w:type="dxa"/>
            <w:tcBorders>
              <w:top w:val="nil"/>
              <w:left w:val="nil"/>
              <w:bottom w:val="dashed" w:sz="4" w:space="0" w:color="auto"/>
              <w:right w:val="dashed" w:sz="4" w:space="0" w:color="auto"/>
            </w:tcBorders>
            <w:shd w:val="clear" w:color="auto" w:fill="auto"/>
            <w:vAlign w:val="center"/>
            <w:hideMark/>
          </w:tcPr>
          <w:p w14:paraId="4D7D6853"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5F1803D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9,00</w:t>
            </w:r>
          </w:p>
        </w:tc>
        <w:tc>
          <w:tcPr>
            <w:tcW w:w="1417" w:type="dxa"/>
            <w:tcBorders>
              <w:top w:val="nil"/>
              <w:left w:val="nil"/>
              <w:bottom w:val="dashed" w:sz="4" w:space="0" w:color="auto"/>
              <w:right w:val="dashed" w:sz="4" w:space="0" w:color="auto"/>
            </w:tcBorders>
            <w:shd w:val="clear" w:color="auto" w:fill="auto"/>
            <w:vAlign w:val="center"/>
            <w:hideMark/>
          </w:tcPr>
          <w:p w14:paraId="3757C76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$ 123.345,00</w:t>
            </w:r>
          </w:p>
        </w:tc>
        <w:tc>
          <w:tcPr>
            <w:tcW w:w="1869" w:type="dxa"/>
            <w:tcBorders>
              <w:top w:val="nil"/>
              <w:left w:val="nil"/>
              <w:bottom w:val="dashed" w:sz="4" w:space="0" w:color="auto"/>
              <w:right w:val="double" w:sz="6" w:space="0" w:color="auto"/>
            </w:tcBorders>
            <w:shd w:val="clear" w:color="auto" w:fill="auto"/>
            <w:vAlign w:val="center"/>
            <w:hideMark/>
          </w:tcPr>
          <w:p w14:paraId="3D8905F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$ 1.110.105,00</w:t>
            </w:r>
          </w:p>
        </w:tc>
      </w:tr>
      <w:tr w:rsidR="00930D6B" w:rsidRPr="000F3BC7" w14:paraId="067E0FDC" w14:textId="77777777" w:rsidTr="000F3BC7">
        <w:trPr>
          <w:trHeight w:val="1309"/>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1C39305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7,2</w:t>
            </w:r>
          </w:p>
        </w:tc>
        <w:tc>
          <w:tcPr>
            <w:tcW w:w="3289" w:type="dxa"/>
            <w:tcBorders>
              <w:top w:val="nil"/>
              <w:left w:val="nil"/>
              <w:bottom w:val="dashed" w:sz="4" w:space="0" w:color="auto"/>
              <w:right w:val="dashed" w:sz="4" w:space="0" w:color="auto"/>
            </w:tcBorders>
            <w:shd w:val="clear" w:color="auto" w:fill="auto"/>
            <w:vAlign w:val="center"/>
            <w:hideMark/>
          </w:tcPr>
          <w:p w14:paraId="58FFBFD6"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transporte e instalación de salida de TOMA (#12 - </w:t>
            </w:r>
            <w:proofErr w:type="gramStart"/>
            <w:r w:rsidRPr="00930D6B">
              <w:rPr>
                <w:rFonts w:ascii="Verdana" w:eastAsia="Times New Roman" w:hAnsi="Verdana" w:cs="Calibri"/>
                <w:color w:val="000000"/>
                <w:sz w:val="16"/>
                <w:szCs w:val="16"/>
                <w:lang w:eastAsia="es-CO"/>
              </w:rPr>
              <w:t>PVC)  por</w:t>
            </w:r>
            <w:proofErr w:type="gramEnd"/>
            <w:r w:rsidRPr="00930D6B">
              <w:rPr>
                <w:rFonts w:ascii="Verdana" w:eastAsia="Times New Roman" w:hAnsi="Verdana" w:cs="Calibri"/>
                <w:color w:val="000000"/>
                <w:sz w:val="16"/>
                <w:szCs w:val="16"/>
                <w:lang w:eastAsia="es-CO"/>
              </w:rPr>
              <w:t xml:space="preserve"> techo o pared. Incluye red 3 No 12 Cu, ducto PVC 3/4", caja </w:t>
            </w:r>
            <w:proofErr w:type="spellStart"/>
            <w:r w:rsidRPr="00930D6B">
              <w:rPr>
                <w:rFonts w:ascii="Verdana" w:eastAsia="Times New Roman" w:hAnsi="Verdana" w:cs="Calibri"/>
                <w:color w:val="000000"/>
                <w:sz w:val="16"/>
                <w:szCs w:val="16"/>
                <w:lang w:eastAsia="es-CO"/>
              </w:rPr>
              <w:t>Rawelt</w:t>
            </w:r>
            <w:proofErr w:type="spellEnd"/>
            <w:r w:rsidRPr="00930D6B">
              <w:rPr>
                <w:rFonts w:ascii="Verdana" w:eastAsia="Times New Roman" w:hAnsi="Verdana" w:cs="Calibri"/>
                <w:color w:val="000000"/>
                <w:sz w:val="16"/>
                <w:szCs w:val="16"/>
                <w:lang w:eastAsia="es-CO"/>
              </w:rPr>
              <w:t xml:space="preserve"> rectangular. conectores tipo resorte, y demás accesorios de instalación.</w:t>
            </w:r>
          </w:p>
        </w:tc>
        <w:tc>
          <w:tcPr>
            <w:tcW w:w="658" w:type="dxa"/>
            <w:tcBorders>
              <w:top w:val="nil"/>
              <w:left w:val="nil"/>
              <w:bottom w:val="dashed" w:sz="4" w:space="0" w:color="auto"/>
              <w:right w:val="dashed" w:sz="4" w:space="0" w:color="auto"/>
            </w:tcBorders>
            <w:shd w:val="clear" w:color="auto" w:fill="auto"/>
            <w:vAlign w:val="center"/>
            <w:hideMark/>
          </w:tcPr>
          <w:p w14:paraId="666F4CDB"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56E45EC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5,00</w:t>
            </w:r>
          </w:p>
        </w:tc>
        <w:tc>
          <w:tcPr>
            <w:tcW w:w="1417" w:type="dxa"/>
            <w:tcBorders>
              <w:top w:val="nil"/>
              <w:left w:val="nil"/>
              <w:bottom w:val="dashed" w:sz="4" w:space="0" w:color="auto"/>
              <w:right w:val="dashed" w:sz="4" w:space="0" w:color="auto"/>
            </w:tcBorders>
            <w:shd w:val="clear" w:color="auto" w:fill="auto"/>
            <w:vAlign w:val="center"/>
            <w:hideMark/>
          </w:tcPr>
          <w:p w14:paraId="1214BD6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$ 120.220,00</w:t>
            </w:r>
          </w:p>
        </w:tc>
        <w:tc>
          <w:tcPr>
            <w:tcW w:w="1869" w:type="dxa"/>
            <w:tcBorders>
              <w:top w:val="nil"/>
              <w:left w:val="nil"/>
              <w:bottom w:val="dashed" w:sz="4" w:space="0" w:color="auto"/>
              <w:right w:val="double" w:sz="6" w:space="0" w:color="auto"/>
            </w:tcBorders>
            <w:shd w:val="clear" w:color="auto" w:fill="auto"/>
            <w:vAlign w:val="center"/>
            <w:hideMark/>
          </w:tcPr>
          <w:p w14:paraId="40B1F7D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$ 601.100,00</w:t>
            </w:r>
          </w:p>
        </w:tc>
      </w:tr>
      <w:tr w:rsidR="00930D6B" w:rsidRPr="000F3BC7" w14:paraId="4531BF76"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D331E1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7,3</w:t>
            </w:r>
          </w:p>
        </w:tc>
        <w:tc>
          <w:tcPr>
            <w:tcW w:w="3289" w:type="dxa"/>
            <w:tcBorders>
              <w:top w:val="nil"/>
              <w:left w:val="nil"/>
              <w:bottom w:val="dashed" w:sz="4" w:space="0" w:color="auto"/>
              <w:right w:val="dashed" w:sz="4" w:space="0" w:color="auto"/>
            </w:tcBorders>
            <w:shd w:val="clear" w:color="auto" w:fill="auto"/>
            <w:vAlign w:val="center"/>
            <w:hideMark/>
          </w:tcPr>
          <w:p w14:paraId="1D16813F"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INSTALACIÓN DE VENTILADORES DE TECHO (INCLUYE ANCLAJE)</w:t>
            </w:r>
          </w:p>
        </w:tc>
        <w:tc>
          <w:tcPr>
            <w:tcW w:w="658" w:type="dxa"/>
            <w:tcBorders>
              <w:top w:val="nil"/>
              <w:left w:val="nil"/>
              <w:bottom w:val="dashed" w:sz="4" w:space="0" w:color="auto"/>
              <w:right w:val="dashed" w:sz="4" w:space="0" w:color="auto"/>
            </w:tcBorders>
            <w:shd w:val="clear" w:color="auto" w:fill="auto"/>
            <w:vAlign w:val="center"/>
            <w:hideMark/>
          </w:tcPr>
          <w:p w14:paraId="03691167"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70CD42C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6,00</w:t>
            </w:r>
          </w:p>
        </w:tc>
        <w:tc>
          <w:tcPr>
            <w:tcW w:w="1417" w:type="dxa"/>
            <w:tcBorders>
              <w:top w:val="nil"/>
              <w:left w:val="nil"/>
              <w:bottom w:val="dashed" w:sz="4" w:space="0" w:color="auto"/>
              <w:right w:val="dashed" w:sz="4" w:space="0" w:color="auto"/>
            </w:tcBorders>
            <w:shd w:val="clear" w:color="auto" w:fill="auto"/>
            <w:vAlign w:val="center"/>
            <w:hideMark/>
          </w:tcPr>
          <w:p w14:paraId="0D87CC8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$ 555.000,00</w:t>
            </w:r>
          </w:p>
        </w:tc>
        <w:tc>
          <w:tcPr>
            <w:tcW w:w="1869" w:type="dxa"/>
            <w:tcBorders>
              <w:top w:val="nil"/>
              <w:left w:val="nil"/>
              <w:bottom w:val="dashed" w:sz="4" w:space="0" w:color="auto"/>
              <w:right w:val="double" w:sz="6" w:space="0" w:color="auto"/>
            </w:tcBorders>
            <w:shd w:val="clear" w:color="auto" w:fill="auto"/>
            <w:vAlign w:val="center"/>
            <w:hideMark/>
          </w:tcPr>
          <w:p w14:paraId="2DBCF5E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$ 3.330.000,00</w:t>
            </w:r>
          </w:p>
        </w:tc>
      </w:tr>
      <w:tr w:rsidR="00930D6B" w:rsidRPr="000F3BC7" w14:paraId="72EA7C7C"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08ADBF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7,4</w:t>
            </w:r>
          </w:p>
        </w:tc>
        <w:tc>
          <w:tcPr>
            <w:tcW w:w="3289" w:type="dxa"/>
            <w:tcBorders>
              <w:top w:val="nil"/>
              <w:left w:val="nil"/>
              <w:bottom w:val="dashed" w:sz="4" w:space="0" w:color="auto"/>
              <w:right w:val="dashed" w:sz="4" w:space="0" w:color="auto"/>
            </w:tcBorders>
            <w:shd w:val="clear" w:color="auto" w:fill="auto"/>
            <w:vAlign w:val="center"/>
            <w:hideMark/>
          </w:tcPr>
          <w:p w14:paraId="0A25AB96"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transporte e instalación de Automático de 1x15 A, 120V, 20-6 KA.</w:t>
            </w:r>
          </w:p>
        </w:tc>
        <w:tc>
          <w:tcPr>
            <w:tcW w:w="658" w:type="dxa"/>
            <w:tcBorders>
              <w:top w:val="nil"/>
              <w:left w:val="nil"/>
              <w:bottom w:val="dashed" w:sz="4" w:space="0" w:color="auto"/>
              <w:right w:val="dashed" w:sz="4" w:space="0" w:color="auto"/>
            </w:tcBorders>
            <w:shd w:val="clear" w:color="auto" w:fill="auto"/>
            <w:vAlign w:val="center"/>
            <w:hideMark/>
          </w:tcPr>
          <w:p w14:paraId="623461F2"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0E9E738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8,00</w:t>
            </w:r>
          </w:p>
        </w:tc>
        <w:tc>
          <w:tcPr>
            <w:tcW w:w="1417" w:type="dxa"/>
            <w:tcBorders>
              <w:top w:val="nil"/>
              <w:left w:val="nil"/>
              <w:bottom w:val="dashed" w:sz="4" w:space="0" w:color="auto"/>
              <w:right w:val="dashed" w:sz="4" w:space="0" w:color="auto"/>
            </w:tcBorders>
            <w:shd w:val="clear" w:color="auto" w:fill="auto"/>
            <w:vAlign w:val="center"/>
            <w:hideMark/>
          </w:tcPr>
          <w:p w14:paraId="6FC3E4F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$ 42.402,00</w:t>
            </w:r>
          </w:p>
        </w:tc>
        <w:tc>
          <w:tcPr>
            <w:tcW w:w="1869" w:type="dxa"/>
            <w:tcBorders>
              <w:top w:val="nil"/>
              <w:left w:val="nil"/>
              <w:bottom w:val="dashed" w:sz="4" w:space="0" w:color="auto"/>
              <w:right w:val="double" w:sz="6" w:space="0" w:color="auto"/>
            </w:tcBorders>
            <w:shd w:val="clear" w:color="auto" w:fill="auto"/>
            <w:vAlign w:val="center"/>
            <w:hideMark/>
          </w:tcPr>
          <w:p w14:paraId="4934353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$ 339.216,00</w:t>
            </w:r>
          </w:p>
        </w:tc>
      </w:tr>
      <w:tr w:rsidR="00930D6B" w:rsidRPr="000F3BC7" w14:paraId="4C1CF23F"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8B6846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7,5</w:t>
            </w:r>
          </w:p>
        </w:tc>
        <w:tc>
          <w:tcPr>
            <w:tcW w:w="3289" w:type="dxa"/>
            <w:tcBorders>
              <w:top w:val="nil"/>
              <w:left w:val="nil"/>
              <w:bottom w:val="dashed" w:sz="4" w:space="0" w:color="auto"/>
              <w:right w:val="dashed" w:sz="4" w:space="0" w:color="auto"/>
            </w:tcBorders>
            <w:shd w:val="clear" w:color="auto" w:fill="auto"/>
            <w:vAlign w:val="center"/>
            <w:hideMark/>
          </w:tcPr>
          <w:p w14:paraId="7D0237DC"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INSTALACION DE TUBERÍA DE ACERO GALVANIZADO SCH 40 DE 1/2"</w:t>
            </w:r>
          </w:p>
        </w:tc>
        <w:tc>
          <w:tcPr>
            <w:tcW w:w="658" w:type="dxa"/>
            <w:tcBorders>
              <w:top w:val="nil"/>
              <w:left w:val="nil"/>
              <w:bottom w:val="dashed" w:sz="4" w:space="0" w:color="auto"/>
              <w:right w:val="dashed" w:sz="4" w:space="0" w:color="auto"/>
            </w:tcBorders>
            <w:shd w:val="clear" w:color="000000" w:fill="FFFFFF"/>
            <w:vAlign w:val="center"/>
            <w:hideMark/>
          </w:tcPr>
          <w:p w14:paraId="5925E7F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Ml</w:t>
            </w:r>
          </w:p>
        </w:tc>
        <w:tc>
          <w:tcPr>
            <w:tcW w:w="961" w:type="dxa"/>
            <w:tcBorders>
              <w:top w:val="nil"/>
              <w:left w:val="nil"/>
              <w:bottom w:val="dashed" w:sz="4" w:space="0" w:color="auto"/>
              <w:right w:val="dashed" w:sz="4" w:space="0" w:color="auto"/>
            </w:tcBorders>
            <w:shd w:val="clear" w:color="auto" w:fill="auto"/>
            <w:vAlign w:val="center"/>
            <w:hideMark/>
          </w:tcPr>
          <w:p w14:paraId="1E4097B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35,00</w:t>
            </w:r>
          </w:p>
        </w:tc>
        <w:tc>
          <w:tcPr>
            <w:tcW w:w="1417" w:type="dxa"/>
            <w:tcBorders>
              <w:top w:val="nil"/>
              <w:left w:val="nil"/>
              <w:bottom w:val="dashed" w:sz="4" w:space="0" w:color="auto"/>
              <w:right w:val="dashed" w:sz="4" w:space="0" w:color="auto"/>
            </w:tcBorders>
            <w:shd w:val="clear" w:color="auto" w:fill="auto"/>
            <w:vAlign w:val="center"/>
            <w:hideMark/>
          </w:tcPr>
          <w:p w14:paraId="2F092F0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$ 15.288,00</w:t>
            </w:r>
          </w:p>
        </w:tc>
        <w:tc>
          <w:tcPr>
            <w:tcW w:w="1869" w:type="dxa"/>
            <w:tcBorders>
              <w:top w:val="nil"/>
              <w:left w:val="nil"/>
              <w:bottom w:val="dashed" w:sz="4" w:space="0" w:color="auto"/>
              <w:right w:val="double" w:sz="6" w:space="0" w:color="auto"/>
            </w:tcBorders>
            <w:shd w:val="clear" w:color="auto" w:fill="auto"/>
            <w:vAlign w:val="center"/>
            <w:hideMark/>
          </w:tcPr>
          <w:p w14:paraId="0E5E20C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$ 535.080,00</w:t>
            </w:r>
          </w:p>
        </w:tc>
      </w:tr>
      <w:tr w:rsidR="00930D6B" w:rsidRPr="000F3BC7" w14:paraId="64CDC4FE" w14:textId="77777777" w:rsidTr="000F3BC7">
        <w:trPr>
          <w:trHeight w:val="252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0D86475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lastRenderedPageBreak/>
              <w:t>7,6</w:t>
            </w:r>
          </w:p>
        </w:tc>
        <w:tc>
          <w:tcPr>
            <w:tcW w:w="3289" w:type="dxa"/>
            <w:tcBorders>
              <w:top w:val="nil"/>
              <w:left w:val="nil"/>
              <w:bottom w:val="dashed" w:sz="4" w:space="0" w:color="auto"/>
              <w:right w:val="dashed" w:sz="4" w:space="0" w:color="auto"/>
            </w:tcBorders>
            <w:shd w:val="clear" w:color="auto" w:fill="auto"/>
            <w:vAlign w:val="center"/>
            <w:hideMark/>
          </w:tcPr>
          <w:p w14:paraId="736A752B"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MONTAJE Y CONEXIÓN DE LUMINARIA LED SELLADA RECTANGULAR (1.30X0.14) DE DESCOLGAR 2X18 </w:t>
            </w:r>
            <w:proofErr w:type="gramStart"/>
            <w:r w:rsidRPr="00930D6B">
              <w:rPr>
                <w:rFonts w:ascii="Verdana" w:eastAsia="Times New Roman" w:hAnsi="Verdana" w:cs="Calibri"/>
                <w:color w:val="000000"/>
                <w:sz w:val="16"/>
                <w:szCs w:val="16"/>
                <w:lang w:eastAsia="es-CO"/>
              </w:rPr>
              <w:t>W  120</w:t>
            </w:r>
            <w:proofErr w:type="gramEnd"/>
            <w:r w:rsidRPr="00930D6B">
              <w:rPr>
                <w:rFonts w:ascii="Verdana" w:eastAsia="Times New Roman" w:hAnsi="Verdana" w:cs="Calibri"/>
                <w:color w:val="000000"/>
                <w:sz w:val="16"/>
                <w:szCs w:val="16"/>
                <w:lang w:eastAsia="es-CO"/>
              </w:rPr>
              <w:t xml:space="preserve">  V.  </w:t>
            </w:r>
            <w:proofErr w:type="gramStart"/>
            <w:r w:rsidRPr="00930D6B">
              <w:rPr>
                <w:rFonts w:ascii="Verdana" w:eastAsia="Times New Roman" w:hAnsi="Verdana" w:cs="Calibri"/>
                <w:color w:val="000000"/>
                <w:sz w:val="16"/>
                <w:szCs w:val="16"/>
                <w:lang w:eastAsia="es-CO"/>
              </w:rPr>
              <w:t>INCLUYE  ACCESORIOS</w:t>
            </w:r>
            <w:proofErr w:type="gramEnd"/>
            <w:r w:rsidRPr="00930D6B">
              <w:rPr>
                <w:rFonts w:ascii="Verdana" w:eastAsia="Times New Roman" w:hAnsi="Verdana" w:cs="Calibri"/>
                <w:color w:val="000000"/>
                <w:sz w:val="16"/>
                <w:szCs w:val="16"/>
                <w:lang w:eastAsia="es-CO"/>
              </w:rPr>
              <w:t xml:space="preserve">  DE  CONEXIÓN,  ACCESORIOS  DE  DESCUELGUE,  AMARRE  Y  FIJACIÓN.  QUE RESPONDA A LOS ESTUDIOS FOTOMÉTRICOS DE PROYECTO EN SUS PARÁMETROS FÍSICOS, ELÉCTRICOS, TÉCNICOS, FOTOMÉTRICOS Y DE INSTALACIÓN.</w:t>
            </w:r>
          </w:p>
        </w:tc>
        <w:tc>
          <w:tcPr>
            <w:tcW w:w="658" w:type="dxa"/>
            <w:tcBorders>
              <w:top w:val="nil"/>
              <w:left w:val="nil"/>
              <w:bottom w:val="dashed" w:sz="4" w:space="0" w:color="auto"/>
              <w:right w:val="dashed" w:sz="4" w:space="0" w:color="auto"/>
            </w:tcBorders>
            <w:shd w:val="clear" w:color="auto" w:fill="auto"/>
            <w:vAlign w:val="center"/>
            <w:hideMark/>
          </w:tcPr>
          <w:p w14:paraId="561DD9CC"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5239459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4,00</w:t>
            </w:r>
          </w:p>
        </w:tc>
        <w:tc>
          <w:tcPr>
            <w:tcW w:w="1417" w:type="dxa"/>
            <w:tcBorders>
              <w:top w:val="nil"/>
              <w:left w:val="nil"/>
              <w:bottom w:val="dashed" w:sz="4" w:space="0" w:color="auto"/>
              <w:right w:val="dashed" w:sz="4" w:space="0" w:color="auto"/>
            </w:tcBorders>
            <w:shd w:val="clear" w:color="auto" w:fill="auto"/>
            <w:vAlign w:val="center"/>
            <w:hideMark/>
          </w:tcPr>
          <w:p w14:paraId="7A2FB3E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$ 145.211,00</w:t>
            </w:r>
          </w:p>
        </w:tc>
        <w:tc>
          <w:tcPr>
            <w:tcW w:w="1869" w:type="dxa"/>
            <w:tcBorders>
              <w:top w:val="nil"/>
              <w:left w:val="nil"/>
              <w:bottom w:val="dashed" w:sz="4" w:space="0" w:color="auto"/>
              <w:right w:val="double" w:sz="6" w:space="0" w:color="auto"/>
            </w:tcBorders>
            <w:shd w:val="clear" w:color="auto" w:fill="auto"/>
            <w:vAlign w:val="center"/>
            <w:hideMark/>
          </w:tcPr>
          <w:p w14:paraId="131697E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$ 580.844,00</w:t>
            </w:r>
          </w:p>
        </w:tc>
      </w:tr>
      <w:tr w:rsidR="00930D6B" w:rsidRPr="000F3BC7" w14:paraId="6BD33CB2" w14:textId="77777777" w:rsidTr="000F3BC7">
        <w:trPr>
          <w:trHeight w:val="630"/>
        </w:trPr>
        <w:tc>
          <w:tcPr>
            <w:tcW w:w="0" w:type="auto"/>
            <w:tcBorders>
              <w:top w:val="nil"/>
              <w:left w:val="double" w:sz="6" w:space="0" w:color="auto"/>
              <w:bottom w:val="nil"/>
              <w:right w:val="dashed" w:sz="4" w:space="0" w:color="auto"/>
            </w:tcBorders>
            <w:shd w:val="clear" w:color="auto" w:fill="auto"/>
            <w:vAlign w:val="center"/>
            <w:hideMark/>
          </w:tcPr>
          <w:p w14:paraId="450B22D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7,7</w:t>
            </w:r>
          </w:p>
        </w:tc>
        <w:tc>
          <w:tcPr>
            <w:tcW w:w="3289" w:type="dxa"/>
            <w:tcBorders>
              <w:top w:val="nil"/>
              <w:left w:val="nil"/>
              <w:bottom w:val="nil"/>
              <w:right w:val="dashed" w:sz="4" w:space="0" w:color="auto"/>
            </w:tcBorders>
            <w:shd w:val="clear" w:color="auto" w:fill="auto"/>
            <w:vAlign w:val="center"/>
            <w:hideMark/>
          </w:tcPr>
          <w:p w14:paraId="5744280F"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SUMIISTRO E INSTALACION DE RED DE ACOMETIDA PRINCIPAL A TABLERO DE DISTRIBUCION.</w:t>
            </w:r>
          </w:p>
        </w:tc>
        <w:tc>
          <w:tcPr>
            <w:tcW w:w="658" w:type="dxa"/>
            <w:tcBorders>
              <w:top w:val="nil"/>
              <w:left w:val="nil"/>
              <w:bottom w:val="dashed" w:sz="4" w:space="0" w:color="auto"/>
              <w:right w:val="dashed" w:sz="4" w:space="0" w:color="auto"/>
            </w:tcBorders>
            <w:shd w:val="clear" w:color="000000" w:fill="FFFFFF"/>
            <w:vAlign w:val="center"/>
            <w:hideMark/>
          </w:tcPr>
          <w:p w14:paraId="6CC1A9C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Ml</w:t>
            </w:r>
          </w:p>
        </w:tc>
        <w:tc>
          <w:tcPr>
            <w:tcW w:w="961" w:type="dxa"/>
            <w:tcBorders>
              <w:top w:val="nil"/>
              <w:left w:val="nil"/>
              <w:bottom w:val="nil"/>
              <w:right w:val="dashed" w:sz="4" w:space="0" w:color="auto"/>
            </w:tcBorders>
            <w:shd w:val="clear" w:color="auto" w:fill="auto"/>
            <w:vAlign w:val="center"/>
            <w:hideMark/>
          </w:tcPr>
          <w:p w14:paraId="5C9A36F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25,00</w:t>
            </w:r>
          </w:p>
        </w:tc>
        <w:tc>
          <w:tcPr>
            <w:tcW w:w="1417" w:type="dxa"/>
            <w:tcBorders>
              <w:top w:val="nil"/>
              <w:left w:val="nil"/>
              <w:bottom w:val="nil"/>
              <w:right w:val="dashed" w:sz="4" w:space="0" w:color="auto"/>
            </w:tcBorders>
            <w:shd w:val="clear" w:color="auto" w:fill="auto"/>
            <w:vAlign w:val="center"/>
            <w:hideMark/>
          </w:tcPr>
          <w:p w14:paraId="233A8FB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$ 80.600,00</w:t>
            </w:r>
          </w:p>
        </w:tc>
        <w:tc>
          <w:tcPr>
            <w:tcW w:w="1869" w:type="dxa"/>
            <w:tcBorders>
              <w:top w:val="nil"/>
              <w:left w:val="nil"/>
              <w:bottom w:val="nil"/>
              <w:right w:val="double" w:sz="6" w:space="0" w:color="auto"/>
            </w:tcBorders>
            <w:shd w:val="clear" w:color="auto" w:fill="auto"/>
            <w:vAlign w:val="center"/>
            <w:hideMark/>
          </w:tcPr>
          <w:p w14:paraId="18A778D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$ 2.015.000,00</w:t>
            </w:r>
          </w:p>
        </w:tc>
      </w:tr>
      <w:tr w:rsidR="00930D6B" w:rsidRPr="000F3BC7" w14:paraId="2DC13C23" w14:textId="77777777" w:rsidTr="000F3BC7">
        <w:trPr>
          <w:trHeight w:val="829"/>
        </w:trPr>
        <w:tc>
          <w:tcPr>
            <w:tcW w:w="0" w:type="auto"/>
            <w:tcBorders>
              <w:top w:val="dashed" w:sz="4" w:space="0" w:color="auto"/>
              <w:left w:val="double" w:sz="6" w:space="0" w:color="auto"/>
              <w:bottom w:val="double" w:sz="6" w:space="0" w:color="auto"/>
              <w:right w:val="dashed" w:sz="4" w:space="0" w:color="auto"/>
            </w:tcBorders>
            <w:shd w:val="clear" w:color="auto" w:fill="auto"/>
            <w:vAlign w:val="center"/>
            <w:hideMark/>
          </w:tcPr>
          <w:p w14:paraId="21CC772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7,8</w:t>
            </w:r>
          </w:p>
        </w:tc>
        <w:tc>
          <w:tcPr>
            <w:tcW w:w="3289" w:type="dxa"/>
            <w:tcBorders>
              <w:top w:val="dashed" w:sz="4" w:space="0" w:color="auto"/>
              <w:left w:val="nil"/>
              <w:bottom w:val="double" w:sz="6" w:space="0" w:color="auto"/>
              <w:right w:val="dashed" w:sz="4" w:space="0" w:color="auto"/>
            </w:tcBorders>
            <w:shd w:val="clear" w:color="auto" w:fill="auto"/>
            <w:vAlign w:val="center"/>
            <w:hideMark/>
          </w:tcPr>
          <w:p w14:paraId="3C03914C"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INSTALACION DE TABLERO BIFASICO DE 8 CIRCUITOS 125A PUERTA ELECTRICO EPOTRABLE</w:t>
            </w:r>
          </w:p>
        </w:tc>
        <w:tc>
          <w:tcPr>
            <w:tcW w:w="658" w:type="dxa"/>
            <w:tcBorders>
              <w:top w:val="nil"/>
              <w:left w:val="nil"/>
              <w:bottom w:val="double" w:sz="6" w:space="0" w:color="auto"/>
              <w:right w:val="dashed" w:sz="4" w:space="0" w:color="auto"/>
            </w:tcBorders>
            <w:shd w:val="clear" w:color="auto" w:fill="auto"/>
            <w:vAlign w:val="center"/>
            <w:hideMark/>
          </w:tcPr>
          <w:p w14:paraId="6FE9D5B1"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dashed" w:sz="4" w:space="0" w:color="auto"/>
              <w:left w:val="nil"/>
              <w:bottom w:val="double" w:sz="6" w:space="0" w:color="auto"/>
              <w:right w:val="dashed" w:sz="4" w:space="0" w:color="auto"/>
            </w:tcBorders>
            <w:shd w:val="clear" w:color="auto" w:fill="auto"/>
            <w:vAlign w:val="center"/>
            <w:hideMark/>
          </w:tcPr>
          <w:p w14:paraId="78B7D34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1,00</w:t>
            </w:r>
          </w:p>
        </w:tc>
        <w:tc>
          <w:tcPr>
            <w:tcW w:w="1417" w:type="dxa"/>
            <w:tcBorders>
              <w:top w:val="dashed" w:sz="4" w:space="0" w:color="auto"/>
              <w:left w:val="nil"/>
              <w:bottom w:val="double" w:sz="6" w:space="0" w:color="auto"/>
              <w:right w:val="dashed" w:sz="4" w:space="0" w:color="auto"/>
            </w:tcBorders>
            <w:shd w:val="clear" w:color="auto" w:fill="auto"/>
            <w:vAlign w:val="center"/>
            <w:hideMark/>
          </w:tcPr>
          <w:p w14:paraId="3F30F48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$ 710.000,00</w:t>
            </w:r>
          </w:p>
        </w:tc>
        <w:tc>
          <w:tcPr>
            <w:tcW w:w="1869" w:type="dxa"/>
            <w:tcBorders>
              <w:top w:val="dashed" w:sz="4" w:space="0" w:color="auto"/>
              <w:left w:val="nil"/>
              <w:bottom w:val="double" w:sz="6" w:space="0" w:color="auto"/>
              <w:right w:val="double" w:sz="6" w:space="0" w:color="auto"/>
            </w:tcBorders>
            <w:shd w:val="clear" w:color="auto" w:fill="auto"/>
            <w:vAlign w:val="center"/>
            <w:hideMark/>
          </w:tcPr>
          <w:p w14:paraId="5421BFA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$ 710.000,00</w:t>
            </w:r>
          </w:p>
        </w:tc>
      </w:tr>
      <w:tr w:rsidR="000F3BC7" w:rsidRPr="00930D6B" w14:paraId="730AE46A" w14:textId="77777777" w:rsidTr="000F3BC7">
        <w:trPr>
          <w:trHeight w:val="525"/>
        </w:trPr>
        <w:tc>
          <w:tcPr>
            <w:tcW w:w="6923" w:type="dxa"/>
            <w:gridSpan w:val="5"/>
            <w:tcBorders>
              <w:top w:val="double" w:sz="6" w:space="0" w:color="auto"/>
              <w:left w:val="double" w:sz="6" w:space="0" w:color="auto"/>
              <w:bottom w:val="double" w:sz="6" w:space="0" w:color="auto"/>
              <w:right w:val="double" w:sz="6" w:space="0" w:color="auto"/>
            </w:tcBorders>
            <w:shd w:val="clear" w:color="000000" w:fill="FFFFFF"/>
            <w:vAlign w:val="center"/>
            <w:hideMark/>
          </w:tcPr>
          <w:p w14:paraId="692CCA7A" w14:textId="77777777" w:rsidR="00930D6B" w:rsidRPr="00930D6B" w:rsidRDefault="00930D6B" w:rsidP="00930D6B">
            <w:pPr>
              <w:jc w:val="right"/>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VALOR COSTO DIRECTO GENERAL.</w:t>
            </w:r>
          </w:p>
        </w:tc>
        <w:tc>
          <w:tcPr>
            <w:tcW w:w="1869" w:type="dxa"/>
            <w:tcBorders>
              <w:top w:val="nil"/>
              <w:left w:val="nil"/>
              <w:bottom w:val="double" w:sz="6" w:space="0" w:color="auto"/>
              <w:right w:val="double" w:sz="6" w:space="0" w:color="auto"/>
            </w:tcBorders>
            <w:shd w:val="clear" w:color="000000" w:fill="FFFFFF"/>
            <w:vAlign w:val="center"/>
            <w:hideMark/>
          </w:tcPr>
          <w:p w14:paraId="76609A43"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$ 114.391.143,91</w:t>
            </w:r>
          </w:p>
        </w:tc>
      </w:tr>
      <w:tr w:rsidR="00930D6B" w:rsidRPr="000F3BC7" w14:paraId="720C3E74" w14:textId="77777777" w:rsidTr="000F3BC7">
        <w:trPr>
          <w:trHeight w:val="360"/>
        </w:trPr>
        <w:tc>
          <w:tcPr>
            <w:tcW w:w="5506" w:type="dxa"/>
            <w:gridSpan w:val="4"/>
            <w:tcBorders>
              <w:top w:val="double" w:sz="6" w:space="0" w:color="auto"/>
              <w:left w:val="double" w:sz="6" w:space="0" w:color="auto"/>
              <w:bottom w:val="double" w:sz="6" w:space="0" w:color="auto"/>
              <w:right w:val="double" w:sz="6" w:space="0" w:color="auto"/>
            </w:tcBorders>
            <w:shd w:val="clear" w:color="000000" w:fill="FFFFFF"/>
            <w:vAlign w:val="center"/>
            <w:hideMark/>
          </w:tcPr>
          <w:p w14:paraId="03E99BE4" w14:textId="77777777" w:rsidR="00930D6B" w:rsidRPr="00930D6B" w:rsidRDefault="00930D6B" w:rsidP="00930D6B">
            <w:pPr>
              <w:jc w:val="right"/>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ADMINISTRACION</w:t>
            </w:r>
          </w:p>
        </w:tc>
        <w:tc>
          <w:tcPr>
            <w:tcW w:w="1417" w:type="dxa"/>
            <w:tcBorders>
              <w:top w:val="nil"/>
              <w:left w:val="nil"/>
              <w:bottom w:val="double" w:sz="6" w:space="0" w:color="auto"/>
              <w:right w:val="double" w:sz="6" w:space="0" w:color="auto"/>
            </w:tcBorders>
            <w:shd w:val="clear" w:color="000000" w:fill="FFFFFF"/>
            <w:vAlign w:val="center"/>
            <w:hideMark/>
          </w:tcPr>
          <w:p w14:paraId="340E242A"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30,50%</w:t>
            </w:r>
          </w:p>
        </w:tc>
        <w:tc>
          <w:tcPr>
            <w:tcW w:w="1869" w:type="dxa"/>
            <w:tcBorders>
              <w:top w:val="nil"/>
              <w:left w:val="nil"/>
              <w:bottom w:val="double" w:sz="6" w:space="0" w:color="auto"/>
              <w:right w:val="double" w:sz="6" w:space="0" w:color="auto"/>
            </w:tcBorders>
            <w:shd w:val="clear" w:color="000000" w:fill="FFFFFF"/>
            <w:vAlign w:val="center"/>
            <w:hideMark/>
          </w:tcPr>
          <w:p w14:paraId="1D8E2ACA"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$ 34.889.298,89</w:t>
            </w:r>
          </w:p>
        </w:tc>
      </w:tr>
      <w:tr w:rsidR="00930D6B" w:rsidRPr="000F3BC7" w14:paraId="2C3415CD" w14:textId="77777777" w:rsidTr="000F3BC7">
        <w:trPr>
          <w:trHeight w:val="345"/>
        </w:trPr>
        <w:tc>
          <w:tcPr>
            <w:tcW w:w="5506" w:type="dxa"/>
            <w:gridSpan w:val="4"/>
            <w:tcBorders>
              <w:top w:val="double" w:sz="6" w:space="0" w:color="auto"/>
              <w:left w:val="double" w:sz="6" w:space="0" w:color="auto"/>
              <w:bottom w:val="double" w:sz="6" w:space="0" w:color="auto"/>
              <w:right w:val="double" w:sz="6" w:space="0" w:color="auto"/>
            </w:tcBorders>
            <w:shd w:val="clear" w:color="000000" w:fill="FFFFFF"/>
            <w:vAlign w:val="center"/>
            <w:hideMark/>
          </w:tcPr>
          <w:p w14:paraId="5AC4D563" w14:textId="77777777" w:rsidR="00930D6B" w:rsidRPr="00930D6B" w:rsidRDefault="00930D6B" w:rsidP="00930D6B">
            <w:pPr>
              <w:jc w:val="right"/>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IMPREVISTOS</w:t>
            </w:r>
          </w:p>
        </w:tc>
        <w:tc>
          <w:tcPr>
            <w:tcW w:w="1417" w:type="dxa"/>
            <w:tcBorders>
              <w:top w:val="nil"/>
              <w:left w:val="nil"/>
              <w:bottom w:val="double" w:sz="6" w:space="0" w:color="auto"/>
              <w:right w:val="double" w:sz="6" w:space="0" w:color="auto"/>
            </w:tcBorders>
            <w:shd w:val="clear" w:color="000000" w:fill="FFFFFF"/>
            <w:vAlign w:val="center"/>
            <w:hideMark/>
          </w:tcPr>
          <w:p w14:paraId="4C3B0A82"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1,00%</w:t>
            </w:r>
          </w:p>
        </w:tc>
        <w:tc>
          <w:tcPr>
            <w:tcW w:w="1869" w:type="dxa"/>
            <w:tcBorders>
              <w:top w:val="nil"/>
              <w:left w:val="nil"/>
              <w:bottom w:val="double" w:sz="6" w:space="0" w:color="auto"/>
              <w:right w:val="double" w:sz="6" w:space="0" w:color="auto"/>
            </w:tcBorders>
            <w:shd w:val="clear" w:color="000000" w:fill="FFFFFF"/>
            <w:vAlign w:val="center"/>
            <w:hideMark/>
          </w:tcPr>
          <w:p w14:paraId="100F0B60"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$ 1.143.911,44</w:t>
            </w:r>
          </w:p>
        </w:tc>
      </w:tr>
      <w:tr w:rsidR="00930D6B" w:rsidRPr="000F3BC7" w14:paraId="1B75FF64" w14:textId="77777777" w:rsidTr="000F3BC7">
        <w:trPr>
          <w:trHeight w:val="345"/>
        </w:trPr>
        <w:tc>
          <w:tcPr>
            <w:tcW w:w="5506" w:type="dxa"/>
            <w:gridSpan w:val="4"/>
            <w:tcBorders>
              <w:top w:val="double" w:sz="6" w:space="0" w:color="auto"/>
              <w:left w:val="double" w:sz="6" w:space="0" w:color="auto"/>
              <w:bottom w:val="double" w:sz="6" w:space="0" w:color="auto"/>
              <w:right w:val="double" w:sz="6" w:space="0" w:color="auto"/>
            </w:tcBorders>
            <w:shd w:val="clear" w:color="000000" w:fill="FFFFFF"/>
            <w:vAlign w:val="center"/>
            <w:hideMark/>
          </w:tcPr>
          <w:p w14:paraId="65352E97" w14:textId="77777777" w:rsidR="00930D6B" w:rsidRPr="00930D6B" w:rsidRDefault="00930D6B" w:rsidP="00930D6B">
            <w:pPr>
              <w:jc w:val="right"/>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UTILIDAD</w:t>
            </w:r>
          </w:p>
        </w:tc>
        <w:tc>
          <w:tcPr>
            <w:tcW w:w="1417" w:type="dxa"/>
            <w:tcBorders>
              <w:top w:val="nil"/>
              <w:left w:val="nil"/>
              <w:bottom w:val="double" w:sz="6" w:space="0" w:color="auto"/>
              <w:right w:val="double" w:sz="6" w:space="0" w:color="auto"/>
            </w:tcBorders>
            <w:shd w:val="clear" w:color="000000" w:fill="FFFFFF"/>
            <w:vAlign w:val="center"/>
            <w:hideMark/>
          </w:tcPr>
          <w:p w14:paraId="44493DE2"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4,00%</w:t>
            </w:r>
          </w:p>
        </w:tc>
        <w:tc>
          <w:tcPr>
            <w:tcW w:w="1869" w:type="dxa"/>
            <w:tcBorders>
              <w:top w:val="nil"/>
              <w:left w:val="nil"/>
              <w:bottom w:val="double" w:sz="6" w:space="0" w:color="auto"/>
              <w:right w:val="double" w:sz="6" w:space="0" w:color="auto"/>
            </w:tcBorders>
            <w:shd w:val="clear" w:color="000000" w:fill="FFFFFF"/>
            <w:vAlign w:val="center"/>
            <w:hideMark/>
          </w:tcPr>
          <w:p w14:paraId="48D7D793"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$ 4.575.645,76</w:t>
            </w:r>
          </w:p>
        </w:tc>
      </w:tr>
      <w:tr w:rsidR="00930D6B" w:rsidRPr="000F3BC7" w14:paraId="114784D1" w14:textId="77777777" w:rsidTr="000F3BC7">
        <w:trPr>
          <w:trHeight w:val="345"/>
        </w:trPr>
        <w:tc>
          <w:tcPr>
            <w:tcW w:w="5506" w:type="dxa"/>
            <w:gridSpan w:val="4"/>
            <w:tcBorders>
              <w:top w:val="double" w:sz="6" w:space="0" w:color="auto"/>
              <w:left w:val="double" w:sz="6" w:space="0" w:color="auto"/>
              <w:bottom w:val="double" w:sz="6" w:space="0" w:color="auto"/>
              <w:right w:val="double" w:sz="6" w:space="0" w:color="auto"/>
            </w:tcBorders>
            <w:shd w:val="clear" w:color="000000" w:fill="FFFFFF"/>
            <w:vAlign w:val="center"/>
            <w:hideMark/>
          </w:tcPr>
          <w:p w14:paraId="18D362C4" w14:textId="77777777" w:rsidR="00930D6B" w:rsidRPr="00930D6B" w:rsidRDefault="00930D6B" w:rsidP="00930D6B">
            <w:pPr>
              <w:jc w:val="right"/>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TOTAL AIU</w:t>
            </w:r>
          </w:p>
        </w:tc>
        <w:tc>
          <w:tcPr>
            <w:tcW w:w="1417" w:type="dxa"/>
            <w:tcBorders>
              <w:top w:val="nil"/>
              <w:left w:val="nil"/>
              <w:bottom w:val="double" w:sz="6" w:space="0" w:color="auto"/>
              <w:right w:val="double" w:sz="6" w:space="0" w:color="auto"/>
            </w:tcBorders>
            <w:shd w:val="clear" w:color="000000" w:fill="FFFFFF"/>
            <w:vAlign w:val="center"/>
            <w:hideMark/>
          </w:tcPr>
          <w:p w14:paraId="0080BEF7"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35,50%</w:t>
            </w:r>
          </w:p>
        </w:tc>
        <w:tc>
          <w:tcPr>
            <w:tcW w:w="1869" w:type="dxa"/>
            <w:tcBorders>
              <w:top w:val="nil"/>
              <w:left w:val="nil"/>
              <w:bottom w:val="double" w:sz="6" w:space="0" w:color="auto"/>
              <w:right w:val="double" w:sz="6" w:space="0" w:color="auto"/>
            </w:tcBorders>
            <w:shd w:val="clear" w:color="000000" w:fill="FFFFFF"/>
            <w:vAlign w:val="center"/>
            <w:hideMark/>
          </w:tcPr>
          <w:p w14:paraId="662AC153"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$ 40.608.856,09</w:t>
            </w:r>
          </w:p>
        </w:tc>
      </w:tr>
      <w:tr w:rsidR="000F3BC7" w:rsidRPr="00930D6B" w14:paraId="491CA889" w14:textId="77777777" w:rsidTr="000F3BC7">
        <w:trPr>
          <w:trHeight w:val="420"/>
        </w:trPr>
        <w:tc>
          <w:tcPr>
            <w:tcW w:w="6923" w:type="dxa"/>
            <w:gridSpan w:val="5"/>
            <w:tcBorders>
              <w:top w:val="double" w:sz="6" w:space="0" w:color="auto"/>
              <w:left w:val="double" w:sz="6" w:space="0" w:color="auto"/>
              <w:bottom w:val="double" w:sz="6" w:space="0" w:color="auto"/>
              <w:right w:val="double" w:sz="6" w:space="0" w:color="auto"/>
            </w:tcBorders>
            <w:shd w:val="clear" w:color="000000" w:fill="FFFFFF"/>
            <w:vAlign w:val="center"/>
            <w:hideMark/>
          </w:tcPr>
          <w:p w14:paraId="7FBF07EF" w14:textId="77777777" w:rsidR="00930D6B" w:rsidRPr="00930D6B" w:rsidRDefault="00930D6B" w:rsidP="00930D6B">
            <w:pPr>
              <w:jc w:val="right"/>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COSTO TOTAL DE LA OBRA</w:t>
            </w:r>
          </w:p>
        </w:tc>
        <w:tc>
          <w:tcPr>
            <w:tcW w:w="1869" w:type="dxa"/>
            <w:tcBorders>
              <w:top w:val="nil"/>
              <w:left w:val="nil"/>
              <w:bottom w:val="double" w:sz="6" w:space="0" w:color="auto"/>
              <w:right w:val="double" w:sz="6" w:space="0" w:color="auto"/>
            </w:tcBorders>
            <w:shd w:val="clear" w:color="000000" w:fill="FFFFFF"/>
            <w:vAlign w:val="center"/>
            <w:hideMark/>
          </w:tcPr>
          <w:p w14:paraId="5EA05D00"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$ 155.000.000,00</w:t>
            </w:r>
          </w:p>
        </w:tc>
      </w:tr>
    </w:tbl>
    <w:p w14:paraId="0D504BE9" w14:textId="77777777" w:rsidR="00374952" w:rsidRPr="00C14360" w:rsidRDefault="00374952" w:rsidP="00A0364A">
      <w:pPr>
        <w:rPr>
          <w:rFonts w:ascii="Verdana" w:hAnsi="Verdana"/>
          <w:sz w:val="22"/>
        </w:rPr>
      </w:pPr>
    </w:p>
    <w:p w14:paraId="1D9B8739" w14:textId="613F40E2" w:rsidR="00925DDB" w:rsidRPr="00C14360" w:rsidRDefault="00CF369B" w:rsidP="001A1E61">
      <w:pPr>
        <w:pStyle w:val="Ttulo1"/>
        <w:spacing w:line="276" w:lineRule="auto"/>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14:paraId="50AE3C57" w14:textId="474DAB66" w:rsidR="00925DDB" w:rsidRPr="00C14360" w:rsidRDefault="00925DDB" w:rsidP="001A1E61">
      <w:pPr>
        <w:spacing w:line="276" w:lineRule="auto"/>
        <w:rPr>
          <w:rFonts w:ascii="Verdana" w:hAnsi="Verdana"/>
          <w:sz w:val="22"/>
        </w:rPr>
      </w:pPr>
    </w:p>
    <w:p w14:paraId="497BA31B" w14:textId="4DD6866D" w:rsidR="00925DDB" w:rsidRPr="00C14360" w:rsidRDefault="00925DDB" w:rsidP="001A1E61">
      <w:pPr>
        <w:spacing w:line="276" w:lineRule="auto"/>
        <w:rPr>
          <w:rFonts w:ascii="Verdana" w:hAnsi="Verdana"/>
          <w:sz w:val="22"/>
        </w:rPr>
      </w:pPr>
      <w:r w:rsidRPr="00C14360">
        <w:rPr>
          <w:rFonts w:ascii="Verdana" w:hAnsi="Verdana"/>
          <w:sz w:val="22"/>
        </w:rPr>
        <w:t xml:space="preserve">El plazo previsto para la ejecución de las actividades que se deriven del </w:t>
      </w:r>
      <w:r w:rsidR="00510130" w:rsidRPr="00C14360">
        <w:rPr>
          <w:rFonts w:ascii="Verdana" w:hAnsi="Verdana"/>
          <w:sz w:val="22"/>
        </w:rPr>
        <w:t>P</w:t>
      </w:r>
      <w:r w:rsidRPr="00C14360">
        <w:rPr>
          <w:rFonts w:ascii="Verdana" w:hAnsi="Verdana"/>
          <w:sz w:val="22"/>
        </w:rPr>
        <w:t xml:space="preserve">roceso </w:t>
      </w:r>
      <w:r w:rsidR="00510130" w:rsidRPr="00C14360">
        <w:rPr>
          <w:rFonts w:ascii="Verdana" w:hAnsi="Verdana"/>
          <w:sz w:val="22"/>
        </w:rPr>
        <w:t xml:space="preserve">de Contratación </w:t>
      </w:r>
      <w:r w:rsidRPr="00C14360">
        <w:rPr>
          <w:rFonts w:ascii="Verdana" w:hAnsi="Verdana"/>
          <w:sz w:val="22"/>
        </w:rPr>
        <w:t xml:space="preserve">es el establecido en la sección 1.1. del </w:t>
      </w:r>
      <w:r w:rsidR="7812FA41" w:rsidRPr="00C14360">
        <w:rPr>
          <w:rFonts w:ascii="Verdana" w:hAnsi="Verdana"/>
          <w:sz w:val="22"/>
        </w:rPr>
        <w:t>P</w:t>
      </w:r>
      <w:r w:rsidRPr="00C14360">
        <w:rPr>
          <w:rFonts w:ascii="Verdana" w:hAnsi="Verdana"/>
          <w:sz w:val="22"/>
        </w:rPr>
        <w:t xml:space="preserve">liego de </w:t>
      </w:r>
      <w:r w:rsidR="63ABA39D" w:rsidRPr="00C14360">
        <w:rPr>
          <w:rFonts w:ascii="Verdana" w:hAnsi="Verdana"/>
          <w:sz w:val="22"/>
        </w:rPr>
        <w:t>C</w:t>
      </w:r>
      <w:r w:rsidRPr="00C14360">
        <w:rPr>
          <w:rFonts w:ascii="Verdana" w:hAnsi="Verdana"/>
          <w:sz w:val="22"/>
        </w:rPr>
        <w:t xml:space="preserve">ondiciones, el cual se contará en la forma prevista en el Anexo </w:t>
      </w:r>
      <w:r w:rsidR="002239D5" w:rsidRPr="00C14360">
        <w:rPr>
          <w:rFonts w:ascii="Verdana" w:hAnsi="Verdana"/>
          <w:sz w:val="22"/>
        </w:rPr>
        <w:t>4</w:t>
      </w:r>
      <w:r w:rsidRPr="00C14360">
        <w:rPr>
          <w:rFonts w:ascii="Verdana" w:hAnsi="Verdana"/>
          <w:sz w:val="22"/>
        </w:rPr>
        <w:t xml:space="preserve"> – Minuta del Contrato. </w:t>
      </w:r>
    </w:p>
    <w:p w14:paraId="3B735CB6" w14:textId="77777777" w:rsidR="00925DDB" w:rsidRPr="00C14360" w:rsidRDefault="00925DDB" w:rsidP="001A1E61">
      <w:pPr>
        <w:spacing w:line="276" w:lineRule="auto"/>
        <w:rPr>
          <w:rFonts w:ascii="Verdana" w:hAnsi="Verdana"/>
          <w:sz w:val="22"/>
        </w:rPr>
      </w:pPr>
    </w:p>
    <w:p w14:paraId="2FF9DA81" w14:textId="2D589281" w:rsidR="000847D0" w:rsidRPr="000847D0" w:rsidRDefault="000847D0" w:rsidP="001A1E61">
      <w:pPr>
        <w:spacing w:line="276" w:lineRule="auto"/>
        <w:rPr>
          <w:rFonts w:ascii="Verdana" w:eastAsia="Times New Roman" w:hAnsi="Verdana" w:cs="Arial"/>
          <w:color w:val="000000"/>
          <w:sz w:val="22"/>
        </w:rPr>
      </w:pPr>
      <w:r w:rsidRPr="000847D0">
        <w:rPr>
          <w:rFonts w:ascii="Verdana" w:eastAsia="Times New Roman" w:hAnsi="Verdana" w:cs="Arial"/>
          <w:color w:val="000000"/>
          <w:sz w:val="22"/>
        </w:rPr>
        <w:t xml:space="preserve">El plazo del contrato será </w:t>
      </w:r>
      <w:r w:rsidRPr="000847D0">
        <w:rPr>
          <w:rFonts w:ascii="Verdana" w:eastAsia="Times New Roman" w:hAnsi="Verdana" w:cs="Arial"/>
          <w:sz w:val="22"/>
        </w:rPr>
        <w:t xml:space="preserve">de </w:t>
      </w:r>
      <w:r w:rsidR="006D4156">
        <w:rPr>
          <w:rFonts w:ascii="Verdana" w:eastAsia="Times New Roman" w:hAnsi="Verdana" w:cs="Arial"/>
          <w:sz w:val="22"/>
        </w:rPr>
        <w:t>tres</w:t>
      </w:r>
      <w:r w:rsidRPr="000847D0">
        <w:rPr>
          <w:rFonts w:ascii="Verdana" w:eastAsia="Times New Roman" w:hAnsi="Verdana" w:cs="Arial"/>
          <w:sz w:val="22"/>
        </w:rPr>
        <w:t xml:space="preserve"> mes</w:t>
      </w:r>
      <w:r w:rsidR="006D4156">
        <w:rPr>
          <w:rFonts w:ascii="Verdana" w:eastAsia="Times New Roman" w:hAnsi="Verdana" w:cs="Arial"/>
          <w:sz w:val="22"/>
        </w:rPr>
        <w:t>es</w:t>
      </w:r>
      <w:r w:rsidRPr="000847D0">
        <w:rPr>
          <w:rFonts w:ascii="Verdana" w:eastAsia="Times New Roman" w:hAnsi="Verdana" w:cs="Arial"/>
          <w:sz w:val="22"/>
        </w:rPr>
        <w:t xml:space="preserve">, </w:t>
      </w:r>
      <w:r w:rsidRPr="000847D0">
        <w:rPr>
          <w:rFonts w:ascii="Verdana" w:eastAsia="Times New Roman" w:hAnsi="Verdana" w:cs="Arial"/>
          <w:color w:val="000000"/>
          <w:sz w:val="22"/>
        </w:rPr>
        <w:t>contados a partir de la fecha de suscripción del acata de inicio.</w:t>
      </w:r>
    </w:p>
    <w:p w14:paraId="14C129C3" w14:textId="5673EBEE" w:rsidR="001A1E61" w:rsidRPr="00C14360" w:rsidRDefault="001A1E61" w:rsidP="001A1E61">
      <w:pPr>
        <w:spacing w:line="276" w:lineRule="auto"/>
        <w:rPr>
          <w:rFonts w:ascii="Verdana" w:hAnsi="Verdana"/>
          <w:sz w:val="22"/>
        </w:rPr>
      </w:pPr>
    </w:p>
    <w:p w14:paraId="25AF1F4B" w14:textId="3762088B" w:rsidR="00925DDB" w:rsidRPr="00C14360" w:rsidRDefault="00CF369B" w:rsidP="001A1E61">
      <w:pPr>
        <w:pStyle w:val="Ttulo1"/>
        <w:spacing w:line="276" w:lineRule="auto"/>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3A54A087" w14:textId="7E4D5205" w:rsidR="00850B16" w:rsidRPr="00C14360" w:rsidRDefault="00850B16" w:rsidP="001A1E61">
      <w:pPr>
        <w:spacing w:line="276" w:lineRule="auto"/>
        <w:rPr>
          <w:rFonts w:ascii="Verdana" w:hAnsi="Verdana"/>
          <w:sz w:val="22"/>
        </w:rPr>
      </w:pPr>
    </w:p>
    <w:p w14:paraId="69F79588" w14:textId="77777777" w:rsidR="000847D0" w:rsidRPr="000847D0" w:rsidRDefault="000847D0" w:rsidP="001A1E61">
      <w:pPr>
        <w:spacing w:line="276" w:lineRule="auto"/>
        <w:rPr>
          <w:rFonts w:ascii="Verdana" w:hAnsi="Verdana"/>
          <w:sz w:val="22"/>
        </w:rPr>
      </w:pPr>
      <w:r w:rsidRPr="000847D0">
        <w:rPr>
          <w:rFonts w:ascii="Verdana" w:hAnsi="Verdana"/>
          <w:sz w:val="22"/>
        </w:rPr>
        <w:t xml:space="preserve">La Entidad determinó realizar el pago de la ejecución del objeto por precios unitarios teniendo en cuenta que es el sistema que más facilita la determinación del alcance del objeto en contratos de obra (en relación a criterios de cantidad, </w:t>
      </w:r>
      <w:r w:rsidRPr="000847D0">
        <w:rPr>
          <w:rFonts w:ascii="Verdana" w:hAnsi="Verdana"/>
          <w:sz w:val="22"/>
        </w:rPr>
        <w:lastRenderedPageBreak/>
        <w:t xml:space="preserve">calidad, especificación, plazos y costos de la ejecución de la obra); permite una mejor comparación de las diferentes ofertas; posibilita la determinación de obras no previstas así como los aumentos y disminuciones (mayores y menores cantidades); permite un mejor control de la ejecución para la autorización de los pagos dado que estos se efectúan sobre la base de la cantidad de obra ejecutada verificable por ambas partes mediante acta de avance de obra y control de la utilización de los recursos y que la obra se ejecute en el tiempo previsto en el cronograma de ejecución e inversión. </w:t>
      </w:r>
    </w:p>
    <w:p w14:paraId="5A307A71" w14:textId="77777777" w:rsidR="000847D0" w:rsidRPr="000847D0" w:rsidRDefault="000847D0" w:rsidP="001A1E61">
      <w:pPr>
        <w:spacing w:line="276" w:lineRule="auto"/>
        <w:rPr>
          <w:rFonts w:ascii="Verdana" w:hAnsi="Verdana"/>
          <w:sz w:val="22"/>
        </w:rPr>
      </w:pPr>
    </w:p>
    <w:p w14:paraId="579E9270" w14:textId="771E19EC" w:rsidR="2D7BE78F" w:rsidRDefault="000847D0" w:rsidP="001A1E61">
      <w:pPr>
        <w:spacing w:line="276" w:lineRule="auto"/>
        <w:rPr>
          <w:rFonts w:ascii="Verdana" w:hAnsi="Verdana"/>
          <w:sz w:val="22"/>
        </w:rPr>
      </w:pPr>
      <w:r w:rsidRPr="000847D0">
        <w:rPr>
          <w:rFonts w:ascii="Verdana" w:hAnsi="Verdana"/>
          <w:sz w:val="22"/>
        </w:rPr>
        <w:t>El municipio pagará el valor del contrato por el sistema de precios unitarios no reajustables, de la siguiente manera: a) Mediante actas parciales hasta completar el noventa por ciento (90%) del valor de la etapa de obra, previa presentación de las respectivas actas parciales de avance e informes de obras aprobados por la supervisión del contrato. La primera acta parcial se pagará una vez se haya superado el 50% de ejecución del contrato, esto con el fin de garantizar el alcance del objeto contractual en su totalidad, b) Un saldo final equivalente al diez por ciento (10%) del valor del contrato, pago que se realizará contra acta de recibido la obra a satisfacción por parte del Municipio y suscrita el acta de liquidación.</w:t>
      </w:r>
    </w:p>
    <w:p w14:paraId="5EC54754" w14:textId="77777777" w:rsidR="001A1E61" w:rsidRDefault="001A1E61" w:rsidP="001A1E61">
      <w:pPr>
        <w:spacing w:line="276" w:lineRule="auto"/>
        <w:rPr>
          <w:rFonts w:ascii="Verdana" w:hAnsi="Verdana"/>
          <w:sz w:val="22"/>
        </w:rPr>
      </w:pPr>
    </w:p>
    <w:p w14:paraId="5D8B40B1" w14:textId="47B16DF1" w:rsidR="00850B16" w:rsidRDefault="00CF369B" w:rsidP="001A1E61">
      <w:pPr>
        <w:pStyle w:val="Ttulo1"/>
        <w:spacing w:line="276" w:lineRule="auto"/>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004322A1" w14:textId="77777777" w:rsidR="001A1E61" w:rsidRPr="001A1E61" w:rsidRDefault="001A1E61" w:rsidP="001A1E61"/>
    <w:tbl>
      <w:tblPr>
        <w:tblW w:w="5000" w:type="pct"/>
        <w:tblCellMar>
          <w:left w:w="70" w:type="dxa"/>
          <w:right w:w="70" w:type="dxa"/>
        </w:tblCellMar>
        <w:tblLook w:val="04A0" w:firstRow="1" w:lastRow="0" w:firstColumn="1" w:lastColumn="0" w:noHBand="0" w:noVBand="1"/>
      </w:tblPr>
      <w:tblGrid>
        <w:gridCol w:w="655"/>
        <w:gridCol w:w="5702"/>
        <w:gridCol w:w="1002"/>
        <w:gridCol w:w="1433"/>
      </w:tblGrid>
      <w:tr w:rsidR="000F3BC7" w:rsidRPr="000F3BC7" w14:paraId="4C6EF6B1" w14:textId="77777777" w:rsidTr="000F3BC7">
        <w:trPr>
          <w:trHeight w:val="645"/>
        </w:trPr>
        <w:tc>
          <w:tcPr>
            <w:tcW w:w="372" w:type="pct"/>
            <w:tcBorders>
              <w:top w:val="double" w:sz="6" w:space="0" w:color="auto"/>
              <w:left w:val="double" w:sz="6" w:space="0" w:color="auto"/>
              <w:bottom w:val="double" w:sz="6" w:space="0" w:color="auto"/>
              <w:right w:val="double" w:sz="6" w:space="0" w:color="auto"/>
            </w:tcBorders>
            <w:shd w:val="clear" w:color="000000" w:fill="FFC000"/>
            <w:vAlign w:val="center"/>
            <w:hideMark/>
          </w:tcPr>
          <w:p w14:paraId="30735FAE"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ITEM</w:t>
            </w:r>
          </w:p>
        </w:tc>
        <w:tc>
          <w:tcPr>
            <w:tcW w:w="3242" w:type="pct"/>
            <w:tcBorders>
              <w:top w:val="double" w:sz="6" w:space="0" w:color="auto"/>
              <w:left w:val="nil"/>
              <w:bottom w:val="double" w:sz="6" w:space="0" w:color="auto"/>
              <w:right w:val="double" w:sz="6" w:space="0" w:color="auto"/>
            </w:tcBorders>
            <w:shd w:val="clear" w:color="000000" w:fill="FFC000"/>
            <w:vAlign w:val="center"/>
            <w:hideMark/>
          </w:tcPr>
          <w:p w14:paraId="552A7119" w14:textId="77777777" w:rsidR="000F3BC7" w:rsidRPr="000F3BC7" w:rsidRDefault="000F3BC7" w:rsidP="000F3BC7">
            <w:pPr>
              <w:jc w:val="center"/>
              <w:rPr>
                <w:rFonts w:ascii="Verdana" w:eastAsia="Times New Roman" w:hAnsi="Verdana" w:cs="Calibri"/>
                <w:b/>
                <w:bCs/>
                <w:sz w:val="18"/>
                <w:szCs w:val="18"/>
                <w:lang w:eastAsia="es-CO"/>
              </w:rPr>
            </w:pPr>
            <w:r w:rsidRPr="000F3BC7">
              <w:rPr>
                <w:rFonts w:ascii="Verdana" w:eastAsia="Times New Roman" w:hAnsi="Verdana" w:cs="Calibri"/>
                <w:b/>
                <w:bCs/>
                <w:sz w:val="18"/>
                <w:szCs w:val="18"/>
                <w:lang w:eastAsia="es-CO"/>
              </w:rPr>
              <w:t>DESCRIPCIÓN</w:t>
            </w:r>
          </w:p>
        </w:tc>
        <w:tc>
          <w:tcPr>
            <w:tcW w:w="570" w:type="pct"/>
            <w:tcBorders>
              <w:top w:val="double" w:sz="6" w:space="0" w:color="auto"/>
              <w:left w:val="nil"/>
              <w:bottom w:val="double" w:sz="6" w:space="0" w:color="auto"/>
              <w:right w:val="double" w:sz="6" w:space="0" w:color="auto"/>
            </w:tcBorders>
            <w:shd w:val="clear" w:color="000000" w:fill="FFC000"/>
            <w:vAlign w:val="center"/>
            <w:hideMark/>
          </w:tcPr>
          <w:p w14:paraId="5841B295" w14:textId="77777777" w:rsidR="000F3BC7" w:rsidRPr="000F3BC7" w:rsidRDefault="000F3BC7" w:rsidP="000F3BC7">
            <w:pPr>
              <w:jc w:val="center"/>
              <w:rPr>
                <w:rFonts w:ascii="Verdana" w:eastAsia="Times New Roman" w:hAnsi="Verdana" w:cs="Calibri"/>
                <w:b/>
                <w:bCs/>
                <w:sz w:val="18"/>
                <w:szCs w:val="18"/>
                <w:lang w:eastAsia="es-CO"/>
              </w:rPr>
            </w:pPr>
            <w:r w:rsidRPr="000F3BC7">
              <w:rPr>
                <w:rFonts w:ascii="Verdana" w:eastAsia="Times New Roman" w:hAnsi="Verdana" w:cs="Calibri"/>
                <w:b/>
                <w:bCs/>
                <w:sz w:val="18"/>
                <w:szCs w:val="18"/>
                <w:lang w:eastAsia="es-CO"/>
              </w:rPr>
              <w:t>UND</w:t>
            </w:r>
          </w:p>
        </w:tc>
        <w:tc>
          <w:tcPr>
            <w:tcW w:w="815" w:type="pct"/>
            <w:tcBorders>
              <w:top w:val="double" w:sz="6" w:space="0" w:color="auto"/>
              <w:left w:val="nil"/>
              <w:bottom w:val="double" w:sz="6" w:space="0" w:color="auto"/>
              <w:right w:val="double" w:sz="6" w:space="0" w:color="auto"/>
            </w:tcBorders>
            <w:shd w:val="clear" w:color="000000" w:fill="FFC000"/>
            <w:vAlign w:val="center"/>
            <w:hideMark/>
          </w:tcPr>
          <w:p w14:paraId="6B6CEA8C" w14:textId="77777777" w:rsidR="000F3BC7" w:rsidRPr="000F3BC7" w:rsidRDefault="000F3BC7" w:rsidP="000F3BC7">
            <w:pPr>
              <w:jc w:val="center"/>
              <w:rPr>
                <w:rFonts w:ascii="Verdana" w:eastAsia="Times New Roman" w:hAnsi="Verdana" w:cs="Calibri"/>
                <w:b/>
                <w:bCs/>
                <w:sz w:val="18"/>
                <w:szCs w:val="18"/>
                <w:lang w:eastAsia="es-CO"/>
              </w:rPr>
            </w:pPr>
            <w:r w:rsidRPr="000F3BC7">
              <w:rPr>
                <w:rFonts w:ascii="Verdana" w:eastAsia="Times New Roman" w:hAnsi="Verdana" w:cs="Calibri"/>
                <w:b/>
                <w:bCs/>
                <w:sz w:val="18"/>
                <w:szCs w:val="18"/>
                <w:lang w:eastAsia="es-CO"/>
              </w:rPr>
              <w:t xml:space="preserve"> CANTIDAD  </w:t>
            </w:r>
          </w:p>
        </w:tc>
      </w:tr>
      <w:tr w:rsidR="000F3BC7" w:rsidRPr="000F3BC7" w14:paraId="36217482"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57FACBA0"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1</w:t>
            </w:r>
          </w:p>
        </w:tc>
        <w:tc>
          <w:tcPr>
            <w:tcW w:w="3242" w:type="pct"/>
            <w:tcBorders>
              <w:top w:val="nil"/>
              <w:left w:val="nil"/>
              <w:bottom w:val="double" w:sz="6" w:space="0" w:color="auto"/>
              <w:right w:val="nil"/>
            </w:tcBorders>
            <w:shd w:val="clear" w:color="000000" w:fill="FFE699"/>
            <w:vAlign w:val="center"/>
            <w:hideMark/>
          </w:tcPr>
          <w:p w14:paraId="4B62A579"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PRELIMINARES</w:t>
            </w:r>
          </w:p>
        </w:tc>
        <w:tc>
          <w:tcPr>
            <w:tcW w:w="570" w:type="pct"/>
            <w:tcBorders>
              <w:top w:val="nil"/>
              <w:left w:val="nil"/>
              <w:bottom w:val="double" w:sz="6" w:space="0" w:color="auto"/>
              <w:right w:val="nil"/>
            </w:tcBorders>
            <w:shd w:val="clear" w:color="000000" w:fill="FFE699"/>
            <w:vAlign w:val="center"/>
            <w:hideMark/>
          </w:tcPr>
          <w:p w14:paraId="2272DF76"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2BF376CE"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w:t>
            </w:r>
          </w:p>
        </w:tc>
      </w:tr>
      <w:tr w:rsidR="000F3BC7" w:rsidRPr="000F3BC7" w14:paraId="058A5D55" w14:textId="77777777" w:rsidTr="000F3BC7">
        <w:trPr>
          <w:trHeight w:val="40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3C7F777E"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1,1</w:t>
            </w:r>
          </w:p>
        </w:tc>
        <w:tc>
          <w:tcPr>
            <w:tcW w:w="3242" w:type="pct"/>
            <w:tcBorders>
              <w:top w:val="nil"/>
              <w:left w:val="nil"/>
              <w:bottom w:val="dashed" w:sz="4" w:space="0" w:color="auto"/>
              <w:right w:val="dashed" w:sz="4" w:space="0" w:color="auto"/>
            </w:tcBorders>
            <w:shd w:val="clear" w:color="auto" w:fill="auto"/>
            <w:vAlign w:val="center"/>
            <w:hideMark/>
          </w:tcPr>
          <w:p w14:paraId="0117F591"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 xml:space="preserve">LOCALIZACIÓN Y REPLANTEO </w:t>
            </w:r>
          </w:p>
        </w:tc>
        <w:tc>
          <w:tcPr>
            <w:tcW w:w="570" w:type="pct"/>
            <w:tcBorders>
              <w:top w:val="nil"/>
              <w:left w:val="nil"/>
              <w:bottom w:val="dashed" w:sz="4" w:space="0" w:color="auto"/>
              <w:right w:val="dashed" w:sz="4" w:space="0" w:color="auto"/>
            </w:tcBorders>
            <w:shd w:val="clear" w:color="auto" w:fill="auto"/>
            <w:vAlign w:val="center"/>
            <w:hideMark/>
          </w:tcPr>
          <w:p w14:paraId="0F347885"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6B004CA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99,32</w:t>
            </w:r>
          </w:p>
        </w:tc>
      </w:tr>
      <w:tr w:rsidR="000F3BC7" w:rsidRPr="000F3BC7" w14:paraId="2D534DD1" w14:textId="77777777" w:rsidTr="000F3BC7">
        <w:trPr>
          <w:trHeight w:val="913"/>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82B44E5"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1,2</w:t>
            </w:r>
          </w:p>
        </w:tc>
        <w:tc>
          <w:tcPr>
            <w:tcW w:w="3242" w:type="pct"/>
            <w:tcBorders>
              <w:top w:val="nil"/>
              <w:left w:val="nil"/>
              <w:bottom w:val="dashed" w:sz="4" w:space="0" w:color="auto"/>
              <w:right w:val="dashed" w:sz="4" w:space="0" w:color="auto"/>
            </w:tcBorders>
            <w:shd w:val="clear" w:color="auto" w:fill="auto"/>
            <w:vAlign w:val="center"/>
            <w:hideMark/>
          </w:tcPr>
          <w:p w14:paraId="1EFED5D1"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EXCAVACIÓN MANUAL ZAPATAS Y VIGAS DE CIMENTACION EN MATERIAL COMÚN 0M-1,5M (NO INCLUYE CARGUE, RETIRO Y DISPOSICIÓN DE ESCOMBROS)</w:t>
            </w:r>
          </w:p>
        </w:tc>
        <w:tc>
          <w:tcPr>
            <w:tcW w:w="570" w:type="pct"/>
            <w:tcBorders>
              <w:top w:val="nil"/>
              <w:left w:val="nil"/>
              <w:bottom w:val="dashed" w:sz="4" w:space="0" w:color="auto"/>
              <w:right w:val="dashed" w:sz="4" w:space="0" w:color="auto"/>
            </w:tcBorders>
            <w:shd w:val="clear" w:color="000000" w:fill="FFFFFF"/>
            <w:vAlign w:val="center"/>
            <w:hideMark/>
          </w:tcPr>
          <w:p w14:paraId="315D777D"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69BDB19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14,96</w:t>
            </w:r>
          </w:p>
        </w:tc>
      </w:tr>
      <w:tr w:rsidR="000F3BC7" w:rsidRPr="000F3BC7" w14:paraId="33EFC937" w14:textId="77777777" w:rsidTr="000F3BC7">
        <w:trPr>
          <w:trHeight w:val="330"/>
        </w:trPr>
        <w:tc>
          <w:tcPr>
            <w:tcW w:w="372" w:type="pct"/>
            <w:tcBorders>
              <w:top w:val="nil"/>
              <w:left w:val="double" w:sz="6" w:space="0" w:color="auto"/>
              <w:bottom w:val="double" w:sz="6" w:space="0" w:color="auto"/>
              <w:right w:val="dashed" w:sz="4" w:space="0" w:color="auto"/>
            </w:tcBorders>
            <w:shd w:val="clear" w:color="auto" w:fill="auto"/>
            <w:vAlign w:val="center"/>
            <w:hideMark/>
          </w:tcPr>
          <w:p w14:paraId="6FDD21D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1,3</w:t>
            </w:r>
          </w:p>
        </w:tc>
        <w:tc>
          <w:tcPr>
            <w:tcW w:w="3242" w:type="pct"/>
            <w:tcBorders>
              <w:top w:val="nil"/>
              <w:left w:val="nil"/>
              <w:bottom w:val="double" w:sz="6" w:space="0" w:color="auto"/>
              <w:right w:val="dashed" w:sz="4" w:space="0" w:color="auto"/>
            </w:tcBorders>
            <w:shd w:val="clear" w:color="auto" w:fill="auto"/>
            <w:vAlign w:val="center"/>
            <w:hideMark/>
          </w:tcPr>
          <w:p w14:paraId="116829EC"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RED ELECTRICA PROVISIONAL.</w:t>
            </w:r>
          </w:p>
        </w:tc>
        <w:tc>
          <w:tcPr>
            <w:tcW w:w="570" w:type="pct"/>
            <w:tcBorders>
              <w:top w:val="nil"/>
              <w:left w:val="nil"/>
              <w:bottom w:val="double" w:sz="6" w:space="0" w:color="auto"/>
              <w:right w:val="dashed" w:sz="4" w:space="0" w:color="auto"/>
            </w:tcBorders>
            <w:shd w:val="clear" w:color="000000" w:fill="FFFFFF"/>
            <w:vAlign w:val="center"/>
            <w:hideMark/>
          </w:tcPr>
          <w:p w14:paraId="641CFD1A" w14:textId="77777777" w:rsidR="000F3BC7" w:rsidRPr="000F3BC7" w:rsidRDefault="000F3BC7" w:rsidP="000F3BC7">
            <w:pPr>
              <w:jc w:val="center"/>
              <w:rPr>
                <w:rFonts w:ascii="Verdana" w:eastAsia="Times New Roman" w:hAnsi="Verdana" w:cs="Calibri"/>
                <w:sz w:val="18"/>
                <w:szCs w:val="18"/>
                <w:lang w:eastAsia="es-CO"/>
              </w:rPr>
            </w:pPr>
            <w:proofErr w:type="spellStart"/>
            <w:r w:rsidRPr="000F3BC7">
              <w:rPr>
                <w:rFonts w:ascii="Verdana" w:eastAsia="Times New Roman" w:hAnsi="Verdana" w:cs="Calibri"/>
                <w:sz w:val="18"/>
                <w:szCs w:val="18"/>
                <w:lang w:eastAsia="es-CO"/>
              </w:rPr>
              <w:t>Und</w:t>
            </w:r>
            <w:proofErr w:type="spellEnd"/>
          </w:p>
        </w:tc>
        <w:tc>
          <w:tcPr>
            <w:tcW w:w="815" w:type="pct"/>
            <w:tcBorders>
              <w:top w:val="nil"/>
              <w:left w:val="nil"/>
              <w:bottom w:val="double" w:sz="6" w:space="0" w:color="auto"/>
              <w:right w:val="double" w:sz="6" w:space="0" w:color="auto"/>
            </w:tcBorders>
            <w:shd w:val="clear" w:color="auto" w:fill="auto"/>
            <w:vAlign w:val="center"/>
            <w:hideMark/>
          </w:tcPr>
          <w:p w14:paraId="4726BB6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1,00</w:t>
            </w:r>
          </w:p>
        </w:tc>
      </w:tr>
      <w:tr w:rsidR="000F3BC7" w:rsidRPr="000F3BC7" w14:paraId="3AED2EC3"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11070D50"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2</w:t>
            </w:r>
          </w:p>
        </w:tc>
        <w:tc>
          <w:tcPr>
            <w:tcW w:w="3242" w:type="pct"/>
            <w:tcBorders>
              <w:top w:val="nil"/>
              <w:left w:val="nil"/>
              <w:bottom w:val="double" w:sz="6" w:space="0" w:color="auto"/>
              <w:right w:val="nil"/>
            </w:tcBorders>
            <w:shd w:val="clear" w:color="000000" w:fill="FFE699"/>
            <w:vAlign w:val="center"/>
            <w:hideMark/>
          </w:tcPr>
          <w:p w14:paraId="569670BB"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ESTRUCTURA EN CONCRETO</w:t>
            </w:r>
          </w:p>
        </w:tc>
        <w:tc>
          <w:tcPr>
            <w:tcW w:w="570" w:type="pct"/>
            <w:tcBorders>
              <w:top w:val="nil"/>
              <w:left w:val="nil"/>
              <w:bottom w:val="double" w:sz="6" w:space="0" w:color="auto"/>
              <w:right w:val="nil"/>
            </w:tcBorders>
            <w:shd w:val="clear" w:color="000000" w:fill="FFE699"/>
            <w:vAlign w:val="center"/>
            <w:hideMark/>
          </w:tcPr>
          <w:p w14:paraId="646F9863"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283601BB"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557FC0CE" w14:textId="77777777" w:rsidTr="000F3BC7">
        <w:trPr>
          <w:trHeight w:val="1139"/>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3827C1C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2,1</w:t>
            </w:r>
          </w:p>
        </w:tc>
        <w:tc>
          <w:tcPr>
            <w:tcW w:w="3242" w:type="pct"/>
            <w:tcBorders>
              <w:top w:val="nil"/>
              <w:left w:val="nil"/>
              <w:bottom w:val="dashed" w:sz="4" w:space="0" w:color="auto"/>
              <w:right w:val="dashed" w:sz="4" w:space="0" w:color="auto"/>
            </w:tcBorders>
            <w:shd w:val="clear" w:color="auto" w:fill="auto"/>
            <w:vAlign w:val="center"/>
            <w:hideMark/>
          </w:tcPr>
          <w:p w14:paraId="684218C7"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CONCRETO POBRE DE LIMPIEZA PARA SOLADOS 2000 PSI E=0,05M (INCLUYE SUMINISTRO Y TRANSPORTE DE CONCRETO 2000 PSI, INSTALACIÓN Y TODO LO REQUERIDO PARA LA CORRECTA EJECUCIÓN Y RECIBO A SATISFACCIÓN. NO INCLUYE REFUERZO)</w:t>
            </w:r>
          </w:p>
        </w:tc>
        <w:tc>
          <w:tcPr>
            <w:tcW w:w="570" w:type="pct"/>
            <w:tcBorders>
              <w:top w:val="nil"/>
              <w:left w:val="nil"/>
              <w:bottom w:val="dashed" w:sz="4" w:space="0" w:color="auto"/>
              <w:right w:val="dashed" w:sz="4" w:space="0" w:color="auto"/>
            </w:tcBorders>
            <w:shd w:val="clear" w:color="000000" w:fill="FFFFFF"/>
            <w:vAlign w:val="center"/>
            <w:hideMark/>
          </w:tcPr>
          <w:p w14:paraId="4ABD858D"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63B9445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17,26</w:t>
            </w:r>
          </w:p>
        </w:tc>
      </w:tr>
      <w:tr w:rsidR="000F3BC7" w:rsidRPr="000F3BC7" w14:paraId="35AF25FA" w14:textId="77777777" w:rsidTr="000F3BC7">
        <w:trPr>
          <w:trHeight w:val="405"/>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1147AB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2,2</w:t>
            </w:r>
          </w:p>
        </w:tc>
        <w:tc>
          <w:tcPr>
            <w:tcW w:w="3242" w:type="pct"/>
            <w:tcBorders>
              <w:top w:val="nil"/>
              <w:left w:val="nil"/>
              <w:bottom w:val="dashed" w:sz="4" w:space="0" w:color="auto"/>
              <w:right w:val="dashed" w:sz="4" w:space="0" w:color="auto"/>
            </w:tcBorders>
            <w:shd w:val="clear" w:color="auto" w:fill="auto"/>
            <w:vAlign w:val="center"/>
            <w:hideMark/>
          </w:tcPr>
          <w:p w14:paraId="29B3F308"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ZAPATAS EN CONCRETO 3000 PSI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777F30C0"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657E347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5,32</w:t>
            </w:r>
          </w:p>
        </w:tc>
      </w:tr>
      <w:tr w:rsidR="000F3BC7" w:rsidRPr="000F3BC7" w14:paraId="4387DB47"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1B50A78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lastRenderedPageBreak/>
              <w:t>2,3</w:t>
            </w:r>
          </w:p>
        </w:tc>
        <w:tc>
          <w:tcPr>
            <w:tcW w:w="3242" w:type="pct"/>
            <w:tcBorders>
              <w:top w:val="nil"/>
              <w:left w:val="nil"/>
              <w:bottom w:val="dashed" w:sz="4" w:space="0" w:color="auto"/>
              <w:right w:val="dashed" w:sz="4" w:space="0" w:color="auto"/>
            </w:tcBorders>
            <w:shd w:val="clear" w:color="auto" w:fill="auto"/>
            <w:vAlign w:val="center"/>
            <w:hideMark/>
          </w:tcPr>
          <w:p w14:paraId="00370F35"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VIGA DE CIMENTACION EN CONCRETO 3.000 PSI.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5B4F03B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014EB52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1,86</w:t>
            </w:r>
          </w:p>
        </w:tc>
      </w:tr>
      <w:tr w:rsidR="000F3BC7" w:rsidRPr="000F3BC7" w14:paraId="0C349757" w14:textId="77777777" w:rsidTr="000F3BC7">
        <w:trPr>
          <w:trHeight w:val="348"/>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4DF40B4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2,4</w:t>
            </w:r>
          </w:p>
        </w:tc>
        <w:tc>
          <w:tcPr>
            <w:tcW w:w="3242" w:type="pct"/>
            <w:tcBorders>
              <w:top w:val="nil"/>
              <w:left w:val="nil"/>
              <w:bottom w:val="dashed" w:sz="4" w:space="0" w:color="auto"/>
              <w:right w:val="dashed" w:sz="4" w:space="0" w:color="auto"/>
            </w:tcBorders>
            <w:shd w:val="clear" w:color="auto" w:fill="auto"/>
            <w:vAlign w:val="center"/>
            <w:hideMark/>
          </w:tcPr>
          <w:p w14:paraId="2661C251"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PEDESTAL EN CONCRETO 3000 PSI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0F686C4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340DB06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0,72</w:t>
            </w:r>
          </w:p>
        </w:tc>
      </w:tr>
      <w:tr w:rsidR="000F3BC7" w:rsidRPr="000F3BC7" w14:paraId="464FA64A"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89EA21F"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2,5</w:t>
            </w:r>
          </w:p>
        </w:tc>
        <w:tc>
          <w:tcPr>
            <w:tcW w:w="3242" w:type="pct"/>
            <w:tcBorders>
              <w:top w:val="nil"/>
              <w:left w:val="nil"/>
              <w:bottom w:val="dashed" w:sz="4" w:space="0" w:color="auto"/>
              <w:right w:val="dashed" w:sz="4" w:space="0" w:color="auto"/>
            </w:tcBorders>
            <w:shd w:val="clear" w:color="auto" w:fill="auto"/>
            <w:vAlign w:val="center"/>
            <w:hideMark/>
          </w:tcPr>
          <w:p w14:paraId="58BE5DF8"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PLACAS DE CONTRAPISO E=0,08M EN CONCRETO DE 3,000 PSI (INCLUYE REFUERZO)</w:t>
            </w:r>
          </w:p>
        </w:tc>
        <w:tc>
          <w:tcPr>
            <w:tcW w:w="570" w:type="pct"/>
            <w:tcBorders>
              <w:top w:val="nil"/>
              <w:left w:val="nil"/>
              <w:bottom w:val="dashed" w:sz="4" w:space="0" w:color="auto"/>
              <w:right w:val="dashed" w:sz="4" w:space="0" w:color="auto"/>
            </w:tcBorders>
            <w:shd w:val="clear" w:color="000000" w:fill="FFFFFF"/>
            <w:vAlign w:val="center"/>
            <w:hideMark/>
          </w:tcPr>
          <w:p w14:paraId="1A27E3B7"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0757972F"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99,04</w:t>
            </w:r>
          </w:p>
        </w:tc>
      </w:tr>
      <w:tr w:rsidR="000F3BC7" w:rsidRPr="000F3BC7" w14:paraId="16D58087" w14:textId="77777777" w:rsidTr="000F3BC7">
        <w:trPr>
          <w:trHeight w:val="493"/>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78AB31E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2,6</w:t>
            </w:r>
          </w:p>
        </w:tc>
        <w:tc>
          <w:tcPr>
            <w:tcW w:w="3242" w:type="pct"/>
            <w:tcBorders>
              <w:top w:val="nil"/>
              <w:left w:val="nil"/>
              <w:bottom w:val="dashed" w:sz="4" w:space="0" w:color="auto"/>
              <w:right w:val="dashed" w:sz="4" w:space="0" w:color="auto"/>
            </w:tcBorders>
            <w:shd w:val="clear" w:color="auto" w:fill="auto"/>
            <w:vAlign w:val="center"/>
            <w:hideMark/>
          </w:tcPr>
          <w:p w14:paraId="5AA686FE"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COLUMNAS EN CONCRETO 3.000 PSI.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4195A5E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250A4A6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1,75</w:t>
            </w:r>
          </w:p>
        </w:tc>
      </w:tr>
      <w:tr w:rsidR="000F3BC7" w:rsidRPr="000F3BC7" w14:paraId="0BEAE4A4" w14:textId="77777777" w:rsidTr="000F3BC7">
        <w:trPr>
          <w:trHeight w:val="1126"/>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17B0817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2,7</w:t>
            </w:r>
          </w:p>
        </w:tc>
        <w:tc>
          <w:tcPr>
            <w:tcW w:w="3242" w:type="pct"/>
            <w:tcBorders>
              <w:top w:val="nil"/>
              <w:left w:val="nil"/>
              <w:bottom w:val="dashed" w:sz="4" w:space="0" w:color="auto"/>
              <w:right w:val="dashed" w:sz="4" w:space="0" w:color="auto"/>
            </w:tcBorders>
            <w:shd w:val="clear" w:color="auto" w:fill="auto"/>
            <w:vAlign w:val="center"/>
            <w:hideMark/>
          </w:tcPr>
          <w:p w14:paraId="6963F544"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ACERO DE REFUERZO- 60000 PSI (INCLUYE SUMINISTRO, ALAMBRE NEGRO, FIGURACIÓN, AMARRE, INSTALACIÓN Y TODO LO REQUERIDO PARA LA CORRECTA EJECUCIÓN Y FUNCIONAMIENTO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3AC52AA3"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Kg</w:t>
            </w:r>
          </w:p>
        </w:tc>
        <w:tc>
          <w:tcPr>
            <w:tcW w:w="815" w:type="pct"/>
            <w:tcBorders>
              <w:top w:val="nil"/>
              <w:left w:val="nil"/>
              <w:bottom w:val="dashed" w:sz="4" w:space="0" w:color="auto"/>
              <w:right w:val="double" w:sz="6" w:space="0" w:color="auto"/>
            </w:tcBorders>
            <w:shd w:val="clear" w:color="auto" w:fill="auto"/>
            <w:vAlign w:val="center"/>
            <w:hideMark/>
          </w:tcPr>
          <w:p w14:paraId="39018F80"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984,88</w:t>
            </w:r>
          </w:p>
        </w:tc>
      </w:tr>
      <w:tr w:rsidR="000F3BC7" w:rsidRPr="000F3BC7" w14:paraId="319357E6"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4D52117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2,9</w:t>
            </w:r>
          </w:p>
        </w:tc>
        <w:tc>
          <w:tcPr>
            <w:tcW w:w="3242" w:type="pct"/>
            <w:tcBorders>
              <w:top w:val="nil"/>
              <w:left w:val="nil"/>
              <w:bottom w:val="dashed" w:sz="4" w:space="0" w:color="auto"/>
              <w:right w:val="dashed" w:sz="4" w:space="0" w:color="auto"/>
            </w:tcBorders>
            <w:shd w:val="clear" w:color="auto" w:fill="auto"/>
            <w:vAlign w:val="center"/>
            <w:hideMark/>
          </w:tcPr>
          <w:p w14:paraId="6074CA4F"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VIGA AEREA EN CONCRETO DE 3,000 PSI (NO INCLUYE ACERO DE REFUERAO).</w:t>
            </w:r>
          </w:p>
        </w:tc>
        <w:tc>
          <w:tcPr>
            <w:tcW w:w="570" w:type="pct"/>
            <w:tcBorders>
              <w:top w:val="nil"/>
              <w:left w:val="nil"/>
              <w:bottom w:val="dashed" w:sz="4" w:space="0" w:color="auto"/>
              <w:right w:val="dashed" w:sz="4" w:space="0" w:color="auto"/>
            </w:tcBorders>
            <w:shd w:val="clear" w:color="auto" w:fill="auto"/>
            <w:vAlign w:val="center"/>
            <w:hideMark/>
          </w:tcPr>
          <w:p w14:paraId="7B822ED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4C4C98E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2,23</w:t>
            </w:r>
          </w:p>
        </w:tc>
      </w:tr>
      <w:tr w:rsidR="000F3BC7" w:rsidRPr="000F3BC7" w14:paraId="41C0078D" w14:textId="77777777" w:rsidTr="000F3BC7">
        <w:trPr>
          <w:trHeight w:val="330"/>
        </w:trPr>
        <w:tc>
          <w:tcPr>
            <w:tcW w:w="372" w:type="pct"/>
            <w:tcBorders>
              <w:top w:val="nil"/>
              <w:left w:val="double" w:sz="6" w:space="0" w:color="auto"/>
              <w:bottom w:val="double" w:sz="6" w:space="0" w:color="auto"/>
              <w:right w:val="dashed" w:sz="4" w:space="0" w:color="auto"/>
            </w:tcBorders>
            <w:shd w:val="clear" w:color="auto" w:fill="auto"/>
            <w:vAlign w:val="center"/>
            <w:hideMark/>
          </w:tcPr>
          <w:p w14:paraId="7C9FD4F0"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2,10</w:t>
            </w:r>
          </w:p>
        </w:tc>
        <w:tc>
          <w:tcPr>
            <w:tcW w:w="3242" w:type="pct"/>
            <w:tcBorders>
              <w:top w:val="nil"/>
              <w:left w:val="nil"/>
              <w:bottom w:val="double" w:sz="6" w:space="0" w:color="auto"/>
              <w:right w:val="dashed" w:sz="4" w:space="0" w:color="auto"/>
            </w:tcBorders>
            <w:shd w:val="clear" w:color="auto" w:fill="auto"/>
            <w:vAlign w:val="center"/>
            <w:hideMark/>
          </w:tcPr>
          <w:p w14:paraId="1AB8F8D8"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VIGA CINTA EN CONCRETO 3,000 PSI.</w:t>
            </w:r>
          </w:p>
        </w:tc>
        <w:tc>
          <w:tcPr>
            <w:tcW w:w="570" w:type="pct"/>
            <w:tcBorders>
              <w:top w:val="nil"/>
              <w:left w:val="nil"/>
              <w:bottom w:val="double" w:sz="6" w:space="0" w:color="auto"/>
              <w:right w:val="dashed" w:sz="4" w:space="0" w:color="auto"/>
            </w:tcBorders>
            <w:shd w:val="clear" w:color="auto" w:fill="auto"/>
            <w:vAlign w:val="center"/>
            <w:hideMark/>
          </w:tcPr>
          <w:p w14:paraId="452F417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ouble" w:sz="6" w:space="0" w:color="auto"/>
              <w:right w:val="double" w:sz="6" w:space="0" w:color="auto"/>
            </w:tcBorders>
            <w:shd w:val="clear" w:color="auto" w:fill="auto"/>
            <w:vAlign w:val="center"/>
            <w:hideMark/>
          </w:tcPr>
          <w:p w14:paraId="40EF91F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0,74</w:t>
            </w:r>
          </w:p>
        </w:tc>
      </w:tr>
      <w:tr w:rsidR="000F3BC7" w:rsidRPr="000F3BC7" w14:paraId="4F40D000"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7EEE7CFE"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3</w:t>
            </w:r>
          </w:p>
        </w:tc>
        <w:tc>
          <w:tcPr>
            <w:tcW w:w="3242" w:type="pct"/>
            <w:tcBorders>
              <w:top w:val="nil"/>
              <w:left w:val="nil"/>
              <w:bottom w:val="double" w:sz="6" w:space="0" w:color="auto"/>
              <w:right w:val="nil"/>
            </w:tcBorders>
            <w:shd w:val="clear" w:color="000000" w:fill="FFE699"/>
            <w:vAlign w:val="center"/>
            <w:hideMark/>
          </w:tcPr>
          <w:p w14:paraId="1E3E1523"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PISOS Y ACABADOS</w:t>
            </w:r>
          </w:p>
        </w:tc>
        <w:tc>
          <w:tcPr>
            <w:tcW w:w="570" w:type="pct"/>
            <w:tcBorders>
              <w:top w:val="nil"/>
              <w:left w:val="nil"/>
              <w:bottom w:val="double" w:sz="6" w:space="0" w:color="auto"/>
              <w:right w:val="nil"/>
            </w:tcBorders>
            <w:shd w:val="clear" w:color="000000" w:fill="FFE699"/>
            <w:vAlign w:val="center"/>
            <w:hideMark/>
          </w:tcPr>
          <w:p w14:paraId="4EBD92BE"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59B3513F"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7F0B51E2" w14:textId="77777777" w:rsidTr="000F3BC7">
        <w:trPr>
          <w:trHeight w:val="645"/>
        </w:trPr>
        <w:tc>
          <w:tcPr>
            <w:tcW w:w="372" w:type="pct"/>
            <w:tcBorders>
              <w:top w:val="dashed" w:sz="4" w:space="0" w:color="auto"/>
              <w:left w:val="double" w:sz="6" w:space="0" w:color="auto"/>
              <w:bottom w:val="dashed" w:sz="4" w:space="0" w:color="auto"/>
              <w:right w:val="dashed" w:sz="4" w:space="0" w:color="auto"/>
            </w:tcBorders>
            <w:shd w:val="clear" w:color="auto" w:fill="auto"/>
            <w:vAlign w:val="center"/>
            <w:hideMark/>
          </w:tcPr>
          <w:p w14:paraId="0478825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3,1</w:t>
            </w:r>
          </w:p>
        </w:tc>
        <w:tc>
          <w:tcPr>
            <w:tcW w:w="3242" w:type="pct"/>
            <w:tcBorders>
              <w:top w:val="dashed" w:sz="4" w:space="0" w:color="auto"/>
              <w:left w:val="nil"/>
              <w:bottom w:val="dashed" w:sz="4" w:space="0" w:color="auto"/>
              <w:right w:val="dashed" w:sz="4" w:space="0" w:color="auto"/>
            </w:tcBorders>
            <w:shd w:val="clear" w:color="auto" w:fill="auto"/>
            <w:vAlign w:val="center"/>
            <w:hideMark/>
          </w:tcPr>
          <w:p w14:paraId="1E2D247D" w14:textId="78DB9DC3"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transporte e instalación de </w:t>
            </w:r>
            <w:r w:rsidR="00462120" w:rsidRPr="000F3BC7">
              <w:rPr>
                <w:rFonts w:ascii="Verdana" w:eastAsia="Times New Roman" w:hAnsi="Verdana" w:cs="Calibri"/>
                <w:color w:val="000000"/>
                <w:sz w:val="18"/>
                <w:szCs w:val="18"/>
                <w:lang w:eastAsia="es-CO"/>
              </w:rPr>
              <w:t>cerámica</w:t>
            </w:r>
            <w:r w:rsidRPr="000F3BC7">
              <w:rPr>
                <w:rFonts w:ascii="Verdana" w:eastAsia="Times New Roman" w:hAnsi="Verdana" w:cs="Calibri"/>
                <w:color w:val="000000"/>
                <w:sz w:val="18"/>
                <w:szCs w:val="18"/>
                <w:lang w:eastAsia="es-CO"/>
              </w:rPr>
              <w:t xml:space="preserve"> para piso, tipo </w:t>
            </w:r>
            <w:proofErr w:type="spellStart"/>
            <w:r w:rsidRPr="000F3BC7">
              <w:rPr>
                <w:rFonts w:ascii="Verdana" w:eastAsia="Times New Roman" w:hAnsi="Verdana" w:cs="Calibri"/>
                <w:color w:val="000000"/>
                <w:sz w:val="18"/>
                <w:szCs w:val="18"/>
                <w:lang w:eastAsia="es-CO"/>
              </w:rPr>
              <w:t>trafico</w:t>
            </w:r>
            <w:proofErr w:type="spellEnd"/>
            <w:r w:rsidRPr="000F3BC7">
              <w:rPr>
                <w:rFonts w:ascii="Verdana" w:eastAsia="Times New Roman" w:hAnsi="Verdana" w:cs="Calibri"/>
                <w:color w:val="000000"/>
                <w:sz w:val="18"/>
                <w:szCs w:val="18"/>
                <w:lang w:eastAsia="es-CO"/>
              </w:rPr>
              <w:t xml:space="preserve"> comercial.</w:t>
            </w:r>
          </w:p>
        </w:tc>
        <w:tc>
          <w:tcPr>
            <w:tcW w:w="570" w:type="pct"/>
            <w:tcBorders>
              <w:top w:val="dashed" w:sz="4" w:space="0" w:color="auto"/>
              <w:left w:val="nil"/>
              <w:bottom w:val="dashed" w:sz="4" w:space="0" w:color="auto"/>
              <w:right w:val="dashed" w:sz="4" w:space="0" w:color="auto"/>
            </w:tcBorders>
            <w:shd w:val="clear" w:color="auto" w:fill="auto"/>
            <w:vAlign w:val="center"/>
            <w:hideMark/>
          </w:tcPr>
          <w:p w14:paraId="44DDA3EE"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dashed" w:sz="4" w:space="0" w:color="auto"/>
              <w:left w:val="nil"/>
              <w:bottom w:val="dashed" w:sz="4" w:space="0" w:color="auto"/>
              <w:right w:val="double" w:sz="6" w:space="0" w:color="auto"/>
            </w:tcBorders>
            <w:shd w:val="clear" w:color="auto" w:fill="auto"/>
            <w:vAlign w:val="center"/>
            <w:hideMark/>
          </w:tcPr>
          <w:p w14:paraId="05E6B71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55,41</w:t>
            </w:r>
          </w:p>
        </w:tc>
      </w:tr>
      <w:tr w:rsidR="000F3BC7" w:rsidRPr="000F3BC7" w14:paraId="67967414" w14:textId="77777777" w:rsidTr="000F3BC7">
        <w:trPr>
          <w:trHeight w:val="472"/>
        </w:trPr>
        <w:tc>
          <w:tcPr>
            <w:tcW w:w="372" w:type="pct"/>
            <w:tcBorders>
              <w:top w:val="nil"/>
              <w:left w:val="double" w:sz="6" w:space="0" w:color="auto"/>
              <w:bottom w:val="single" w:sz="4" w:space="0" w:color="auto"/>
              <w:right w:val="dashed" w:sz="4" w:space="0" w:color="auto"/>
            </w:tcBorders>
            <w:shd w:val="clear" w:color="auto" w:fill="auto"/>
            <w:vAlign w:val="center"/>
            <w:hideMark/>
          </w:tcPr>
          <w:p w14:paraId="70514B7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3,2</w:t>
            </w:r>
          </w:p>
        </w:tc>
        <w:tc>
          <w:tcPr>
            <w:tcW w:w="3242" w:type="pct"/>
            <w:tcBorders>
              <w:top w:val="nil"/>
              <w:left w:val="nil"/>
              <w:bottom w:val="single" w:sz="4" w:space="0" w:color="auto"/>
              <w:right w:val="dashed" w:sz="4" w:space="0" w:color="auto"/>
            </w:tcBorders>
            <w:shd w:val="clear" w:color="auto" w:fill="auto"/>
            <w:vAlign w:val="center"/>
            <w:hideMark/>
          </w:tcPr>
          <w:p w14:paraId="79C880D2"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INTALACION DE GUARDA ESCOBA EN MUROS.</w:t>
            </w:r>
          </w:p>
        </w:tc>
        <w:tc>
          <w:tcPr>
            <w:tcW w:w="570" w:type="pct"/>
            <w:tcBorders>
              <w:top w:val="nil"/>
              <w:left w:val="nil"/>
              <w:bottom w:val="single" w:sz="4" w:space="0" w:color="auto"/>
              <w:right w:val="dashed" w:sz="4" w:space="0" w:color="auto"/>
            </w:tcBorders>
            <w:shd w:val="clear" w:color="auto" w:fill="auto"/>
            <w:vAlign w:val="center"/>
            <w:hideMark/>
          </w:tcPr>
          <w:p w14:paraId="1C02F6D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Ml</w:t>
            </w:r>
          </w:p>
        </w:tc>
        <w:tc>
          <w:tcPr>
            <w:tcW w:w="815" w:type="pct"/>
            <w:tcBorders>
              <w:top w:val="nil"/>
              <w:left w:val="nil"/>
              <w:bottom w:val="single" w:sz="4" w:space="0" w:color="auto"/>
              <w:right w:val="double" w:sz="6" w:space="0" w:color="auto"/>
            </w:tcBorders>
            <w:shd w:val="clear" w:color="auto" w:fill="auto"/>
            <w:vAlign w:val="center"/>
            <w:hideMark/>
          </w:tcPr>
          <w:p w14:paraId="38C48E5E"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29,80</w:t>
            </w:r>
          </w:p>
        </w:tc>
      </w:tr>
      <w:tr w:rsidR="000F3BC7" w:rsidRPr="000F3BC7" w14:paraId="05995598" w14:textId="77777777" w:rsidTr="000F3BC7">
        <w:trPr>
          <w:trHeight w:val="345"/>
        </w:trPr>
        <w:tc>
          <w:tcPr>
            <w:tcW w:w="372" w:type="pct"/>
            <w:tcBorders>
              <w:top w:val="double" w:sz="6" w:space="0" w:color="auto"/>
              <w:left w:val="double" w:sz="6" w:space="0" w:color="auto"/>
              <w:bottom w:val="double" w:sz="6" w:space="0" w:color="auto"/>
              <w:right w:val="nil"/>
            </w:tcBorders>
            <w:shd w:val="clear" w:color="000000" w:fill="FFE699"/>
            <w:vAlign w:val="center"/>
            <w:hideMark/>
          </w:tcPr>
          <w:p w14:paraId="11F00B7E"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4</w:t>
            </w:r>
          </w:p>
        </w:tc>
        <w:tc>
          <w:tcPr>
            <w:tcW w:w="3242" w:type="pct"/>
            <w:tcBorders>
              <w:top w:val="double" w:sz="6" w:space="0" w:color="auto"/>
              <w:left w:val="nil"/>
              <w:bottom w:val="double" w:sz="6" w:space="0" w:color="auto"/>
              <w:right w:val="nil"/>
            </w:tcBorders>
            <w:shd w:val="clear" w:color="000000" w:fill="FFE699"/>
            <w:vAlign w:val="center"/>
            <w:hideMark/>
          </w:tcPr>
          <w:p w14:paraId="40F5ADA6"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MUROS Y ACABADOS</w:t>
            </w:r>
          </w:p>
        </w:tc>
        <w:tc>
          <w:tcPr>
            <w:tcW w:w="570" w:type="pct"/>
            <w:tcBorders>
              <w:top w:val="double" w:sz="6" w:space="0" w:color="auto"/>
              <w:left w:val="nil"/>
              <w:bottom w:val="double" w:sz="6" w:space="0" w:color="auto"/>
              <w:right w:val="nil"/>
            </w:tcBorders>
            <w:shd w:val="clear" w:color="000000" w:fill="FFE699"/>
            <w:vAlign w:val="center"/>
            <w:hideMark/>
          </w:tcPr>
          <w:p w14:paraId="2C13A115"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double" w:sz="6" w:space="0" w:color="auto"/>
              <w:left w:val="nil"/>
              <w:bottom w:val="double" w:sz="6" w:space="0" w:color="auto"/>
              <w:right w:val="double" w:sz="6" w:space="0" w:color="auto"/>
            </w:tcBorders>
            <w:shd w:val="clear" w:color="000000" w:fill="FFE699"/>
            <w:vAlign w:val="center"/>
            <w:hideMark/>
          </w:tcPr>
          <w:p w14:paraId="08176C10"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0AD74E24" w14:textId="77777777" w:rsidTr="000F3BC7">
        <w:trPr>
          <w:trHeight w:val="3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6675490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4,1</w:t>
            </w:r>
          </w:p>
        </w:tc>
        <w:tc>
          <w:tcPr>
            <w:tcW w:w="3242" w:type="pct"/>
            <w:tcBorders>
              <w:top w:val="nil"/>
              <w:left w:val="nil"/>
              <w:bottom w:val="dashed" w:sz="4" w:space="0" w:color="auto"/>
              <w:right w:val="dashed" w:sz="4" w:space="0" w:color="auto"/>
            </w:tcBorders>
            <w:shd w:val="clear" w:color="auto" w:fill="auto"/>
            <w:vAlign w:val="center"/>
            <w:hideMark/>
          </w:tcPr>
          <w:p w14:paraId="3C7FCD8A"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LEVANTE DE MURO EN BLOQUE N°4.</w:t>
            </w:r>
          </w:p>
        </w:tc>
        <w:tc>
          <w:tcPr>
            <w:tcW w:w="570" w:type="pct"/>
            <w:tcBorders>
              <w:top w:val="nil"/>
              <w:left w:val="nil"/>
              <w:bottom w:val="dashed" w:sz="4" w:space="0" w:color="auto"/>
              <w:right w:val="dashed" w:sz="4" w:space="0" w:color="auto"/>
            </w:tcBorders>
            <w:shd w:val="clear" w:color="auto" w:fill="auto"/>
            <w:vAlign w:val="center"/>
            <w:hideMark/>
          </w:tcPr>
          <w:p w14:paraId="0DFCF6D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3C97139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106,09</w:t>
            </w:r>
          </w:p>
        </w:tc>
      </w:tr>
      <w:tr w:rsidR="000F3BC7" w:rsidRPr="000F3BC7" w14:paraId="5CF1B46D" w14:textId="77777777" w:rsidTr="000F3BC7">
        <w:trPr>
          <w:trHeight w:val="315"/>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00DD7D1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4,2</w:t>
            </w:r>
          </w:p>
        </w:tc>
        <w:tc>
          <w:tcPr>
            <w:tcW w:w="3242" w:type="pct"/>
            <w:tcBorders>
              <w:top w:val="nil"/>
              <w:left w:val="nil"/>
              <w:bottom w:val="dashed" w:sz="4" w:space="0" w:color="auto"/>
              <w:right w:val="dashed" w:sz="4" w:space="0" w:color="auto"/>
            </w:tcBorders>
            <w:shd w:val="clear" w:color="auto" w:fill="auto"/>
            <w:vAlign w:val="center"/>
            <w:hideMark/>
          </w:tcPr>
          <w:p w14:paraId="4C14B62B"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PAÑETE IMPERMEHABILIZADO EN MUROS 1:3 e=1,5cm</w:t>
            </w:r>
          </w:p>
        </w:tc>
        <w:tc>
          <w:tcPr>
            <w:tcW w:w="570" w:type="pct"/>
            <w:tcBorders>
              <w:top w:val="nil"/>
              <w:left w:val="nil"/>
              <w:bottom w:val="dashed" w:sz="4" w:space="0" w:color="auto"/>
              <w:right w:val="dashed" w:sz="4" w:space="0" w:color="auto"/>
            </w:tcBorders>
            <w:shd w:val="clear" w:color="auto" w:fill="auto"/>
            <w:vAlign w:val="center"/>
            <w:hideMark/>
          </w:tcPr>
          <w:p w14:paraId="519D6F2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1FBE272D"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222,18</w:t>
            </w:r>
          </w:p>
        </w:tc>
      </w:tr>
      <w:tr w:rsidR="000F3BC7" w:rsidRPr="000F3BC7" w14:paraId="18737761"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3FA3939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4,3</w:t>
            </w:r>
          </w:p>
        </w:tc>
        <w:tc>
          <w:tcPr>
            <w:tcW w:w="3242" w:type="pct"/>
            <w:tcBorders>
              <w:top w:val="nil"/>
              <w:left w:val="nil"/>
              <w:bottom w:val="dashed" w:sz="4" w:space="0" w:color="auto"/>
              <w:right w:val="dashed" w:sz="4" w:space="0" w:color="auto"/>
            </w:tcBorders>
            <w:shd w:val="clear" w:color="auto" w:fill="auto"/>
            <w:vAlign w:val="center"/>
            <w:hideMark/>
          </w:tcPr>
          <w:p w14:paraId="0161C11B"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Y APLICACIÓN DE ESTUCO PLASTICO A TRES MANOS.</w:t>
            </w:r>
          </w:p>
        </w:tc>
        <w:tc>
          <w:tcPr>
            <w:tcW w:w="570" w:type="pct"/>
            <w:tcBorders>
              <w:top w:val="nil"/>
              <w:left w:val="nil"/>
              <w:bottom w:val="dashed" w:sz="4" w:space="0" w:color="auto"/>
              <w:right w:val="dashed" w:sz="4" w:space="0" w:color="auto"/>
            </w:tcBorders>
            <w:shd w:val="clear" w:color="auto" w:fill="auto"/>
            <w:vAlign w:val="center"/>
            <w:hideMark/>
          </w:tcPr>
          <w:p w14:paraId="1E39D39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2B773D32"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77,60</w:t>
            </w:r>
          </w:p>
        </w:tc>
      </w:tr>
      <w:tr w:rsidR="000F3BC7" w:rsidRPr="000F3BC7" w14:paraId="6B5F1984"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0B775A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4,4</w:t>
            </w:r>
          </w:p>
        </w:tc>
        <w:tc>
          <w:tcPr>
            <w:tcW w:w="3242" w:type="pct"/>
            <w:tcBorders>
              <w:top w:val="nil"/>
              <w:left w:val="nil"/>
              <w:bottom w:val="dashed" w:sz="4" w:space="0" w:color="auto"/>
              <w:right w:val="dashed" w:sz="4" w:space="0" w:color="auto"/>
            </w:tcBorders>
            <w:shd w:val="clear" w:color="auto" w:fill="auto"/>
            <w:vAlign w:val="center"/>
            <w:hideMark/>
          </w:tcPr>
          <w:p w14:paraId="39296CB6"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INSTALACION DE GRANIPLAS EN MUROS EXTERIORES.</w:t>
            </w:r>
          </w:p>
        </w:tc>
        <w:tc>
          <w:tcPr>
            <w:tcW w:w="570" w:type="pct"/>
            <w:tcBorders>
              <w:top w:val="nil"/>
              <w:left w:val="nil"/>
              <w:bottom w:val="dashed" w:sz="4" w:space="0" w:color="auto"/>
              <w:right w:val="dashed" w:sz="4" w:space="0" w:color="auto"/>
            </w:tcBorders>
            <w:shd w:val="clear" w:color="auto" w:fill="auto"/>
            <w:vAlign w:val="center"/>
            <w:hideMark/>
          </w:tcPr>
          <w:p w14:paraId="053C469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746BEC8F"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102,41</w:t>
            </w:r>
          </w:p>
        </w:tc>
      </w:tr>
      <w:tr w:rsidR="000F3BC7" w:rsidRPr="000F3BC7" w14:paraId="762BC186" w14:textId="77777777" w:rsidTr="000F3BC7">
        <w:trPr>
          <w:trHeight w:val="456"/>
        </w:trPr>
        <w:tc>
          <w:tcPr>
            <w:tcW w:w="372" w:type="pct"/>
            <w:tcBorders>
              <w:top w:val="nil"/>
              <w:left w:val="double" w:sz="6" w:space="0" w:color="auto"/>
              <w:bottom w:val="double" w:sz="6" w:space="0" w:color="auto"/>
              <w:right w:val="dashed" w:sz="4" w:space="0" w:color="auto"/>
            </w:tcBorders>
            <w:shd w:val="clear" w:color="auto" w:fill="auto"/>
            <w:vAlign w:val="center"/>
            <w:hideMark/>
          </w:tcPr>
          <w:p w14:paraId="3A62C8A0"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4,5</w:t>
            </w:r>
          </w:p>
        </w:tc>
        <w:tc>
          <w:tcPr>
            <w:tcW w:w="3242" w:type="pct"/>
            <w:tcBorders>
              <w:top w:val="nil"/>
              <w:left w:val="nil"/>
              <w:bottom w:val="double" w:sz="6" w:space="0" w:color="auto"/>
              <w:right w:val="dashed" w:sz="4" w:space="0" w:color="auto"/>
            </w:tcBorders>
            <w:shd w:val="clear" w:color="auto" w:fill="auto"/>
            <w:vAlign w:val="center"/>
            <w:hideMark/>
          </w:tcPr>
          <w:p w14:paraId="7AB77CB6"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Pintura vinilo tipo 1 pared  interior, sobre estuco, tres manos</w:t>
            </w:r>
          </w:p>
        </w:tc>
        <w:tc>
          <w:tcPr>
            <w:tcW w:w="570" w:type="pct"/>
            <w:tcBorders>
              <w:top w:val="nil"/>
              <w:left w:val="nil"/>
              <w:bottom w:val="double" w:sz="6" w:space="0" w:color="auto"/>
              <w:right w:val="dashed" w:sz="4" w:space="0" w:color="auto"/>
            </w:tcBorders>
            <w:shd w:val="clear" w:color="auto" w:fill="auto"/>
            <w:vAlign w:val="center"/>
            <w:hideMark/>
          </w:tcPr>
          <w:p w14:paraId="6C38431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ouble" w:sz="6" w:space="0" w:color="auto"/>
              <w:right w:val="double" w:sz="6" w:space="0" w:color="auto"/>
            </w:tcBorders>
            <w:shd w:val="clear" w:color="000000" w:fill="FFFFFF"/>
            <w:vAlign w:val="center"/>
            <w:hideMark/>
          </w:tcPr>
          <w:p w14:paraId="45735FB7"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77,60</w:t>
            </w:r>
          </w:p>
        </w:tc>
      </w:tr>
      <w:tr w:rsidR="000F3BC7" w:rsidRPr="000F3BC7" w14:paraId="308CBFCC"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07AC2DEA"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5</w:t>
            </w:r>
          </w:p>
        </w:tc>
        <w:tc>
          <w:tcPr>
            <w:tcW w:w="3242" w:type="pct"/>
            <w:tcBorders>
              <w:top w:val="nil"/>
              <w:left w:val="nil"/>
              <w:bottom w:val="double" w:sz="6" w:space="0" w:color="auto"/>
              <w:right w:val="nil"/>
            </w:tcBorders>
            <w:shd w:val="clear" w:color="000000" w:fill="FFE699"/>
            <w:vAlign w:val="center"/>
            <w:hideMark/>
          </w:tcPr>
          <w:p w14:paraId="736A23C6"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CUBIERTA Y CIELOS RASOS</w:t>
            </w:r>
          </w:p>
        </w:tc>
        <w:tc>
          <w:tcPr>
            <w:tcW w:w="570" w:type="pct"/>
            <w:tcBorders>
              <w:top w:val="nil"/>
              <w:left w:val="nil"/>
              <w:bottom w:val="double" w:sz="6" w:space="0" w:color="auto"/>
              <w:right w:val="nil"/>
            </w:tcBorders>
            <w:shd w:val="clear" w:color="000000" w:fill="FFE699"/>
            <w:vAlign w:val="center"/>
            <w:hideMark/>
          </w:tcPr>
          <w:p w14:paraId="49EB64DB"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6688FE32"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456BB69B" w14:textId="77777777" w:rsidTr="000F3BC7">
        <w:trPr>
          <w:trHeight w:val="645"/>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2A6C3B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5,1</w:t>
            </w:r>
          </w:p>
        </w:tc>
        <w:tc>
          <w:tcPr>
            <w:tcW w:w="3242" w:type="pct"/>
            <w:tcBorders>
              <w:top w:val="nil"/>
              <w:left w:val="nil"/>
              <w:bottom w:val="dashed" w:sz="4" w:space="0" w:color="auto"/>
              <w:right w:val="dashed" w:sz="4" w:space="0" w:color="auto"/>
            </w:tcBorders>
            <w:shd w:val="clear" w:color="auto" w:fill="auto"/>
            <w:vAlign w:val="center"/>
            <w:hideMark/>
          </w:tcPr>
          <w:p w14:paraId="72AEE558" w14:textId="76F2DF39"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transporte e </w:t>
            </w:r>
            <w:r w:rsidR="00462120" w:rsidRPr="000F3BC7">
              <w:rPr>
                <w:rFonts w:ascii="Verdana" w:eastAsia="Times New Roman" w:hAnsi="Verdana" w:cs="Calibri"/>
                <w:color w:val="000000"/>
                <w:sz w:val="18"/>
                <w:szCs w:val="18"/>
                <w:lang w:eastAsia="es-CO"/>
              </w:rPr>
              <w:t>instalación</w:t>
            </w:r>
            <w:r w:rsidRPr="000F3BC7">
              <w:rPr>
                <w:rFonts w:ascii="Verdana" w:eastAsia="Times New Roman" w:hAnsi="Verdana" w:cs="Calibri"/>
                <w:color w:val="000000"/>
                <w:sz w:val="18"/>
                <w:szCs w:val="18"/>
                <w:lang w:eastAsia="es-CO"/>
              </w:rPr>
              <w:t xml:space="preserve"> de cubierta </w:t>
            </w:r>
            <w:r w:rsidR="00462120" w:rsidRPr="000F3BC7">
              <w:rPr>
                <w:rFonts w:ascii="Verdana" w:eastAsia="Times New Roman" w:hAnsi="Verdana" w:cs="Calibri"/>
                <w:color w:val="000000"/>
                <w:sz w:val="18"/>
                <w:szCs w:val="18"/>
                <w:lang w:eastAsia="es-CO"/>
              </w:rPr>
              <w:t>Arquitectónica</w:t>
            </w:r>
            <w:r w:rsidRPr="000F3BC7">
              <w:rPr>
                <w:rFonts w:ascii="Verdana" w:eastAsia="Times New Roman" w:hAnsi="Verdana" w:cs="Calibri"/>
                <w:color w:val="000000"/>
                <w:sz w:val="18"/>
                <w:szCs w:val="18"/>
                <w:lang w:eastAsia="es-CO"/>
              </w:rPr>
              <w:t>, incluye elementos de fijación.</w:t>
            </w:r>
          </w:p>
        </w:tc>
        <w:tc>
          <w:tcPr>
            <w:tcW w:w="570" w:type="pct"/>
            <w:tcBorders>
              <w:top w:val="nil"/>
              <w:left w:val="nil"/>
              <w:bottom w:val="dashed" w:sz="4" w:space="0" w:color="auto"/>
              <w:right w:val="dashed" w:sz="4" w:space="0" w:color="auto"/>
            </w:tcBorders>
            <w:shd w:val="clear" w:color="auto" w:fill="auto"/>
            <w:vAlign w:val="center"/>
            <w:hideMark/>
          </w:tcPr>
          <w:p w14:paraId="3AA1651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5CAF200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92,16</w:t>
            </w:r>
          </w:p>
        </w:tc>
      </w:tr>
      <w:tr w:rsidR="000F3BC7" w:rsidRPr="000F3BC7" w14:paraId="526D9A2C" w14:textId="77777777" w:rsidTr="000F3BC7">
        <w:trPr>
          <w:trHeight w:val="747"/>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04935E5"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5,2</w:t>
            </w:r>
          </w:p>
        </w:tc>
        <w:tc>
          <w:tcPr>
            <w:tcW w:w="3242" w:type="pct"/>
            <w:tcBorders>
              <w:top w:val="nil"/>
              <w:left w:val="nil"/>
              <w:bottom w:val="dashed" w:sz="4" w:space="0" w:color="auto"/>
              <w:right w:val="dashed" w:sz="4" w:space="0" w:color="auto"/>
            </w:tcBorders>
            <w:shd w:val="clear" w:color="auto" w:fill="auto"/>
            <w:vAlign w:val="center"/>
            <w:hideMark/>
          </w:tcPr>
          <w:p w14:paraId="23A56703" w14:textId="4546C025"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transporte e </w:t>
            </w:r>
            <w:r w:rsidR="00462120" w:rsidRPr="000F3BC7">
              <w:rPr>
                <w:rFonts w:ascii="Verdana" w:eastAsia="Times New Roman" w:hAnsi="Verdana" w:cs="Calibri"/>
                <w:color w:val="000000"/>
                <w:sz w:val="18"/>
                <w:szCs w:val="18"/>
                <w:lang w:eastAsia="es-CO"/>
              </w:rPr>
              <w:t>instalación</w:t>
            </w:r>
            <w:r w:rsidRPr="000F3BC7">
              <w:rPr>
                <w:rFonts w:ascii="Verdana" w:eastAsia="Times New Roman" w:hAnsi="Verdana" w:cs="Calibri"/>
                <w:color w:val="000000"/>
                <w:sz w:val="18"/>
                <w:szCs w:val="18"/>
                <w:lang w:eastAsia="es-CO"/>
              </w:rPr>
              <w:t xml:space="preserve"> de cielo raso en </w:t>
            </w:r>
            <w:proofErr w:type="spellStart"/>
            <w:r w:rsidRPr="000F3BC7">
              <w:rPr>
                <w:rFonts w:ascii="Verdana" w:eastAsia="Times New Roman" w:hAnsi="Verdana" w:cs="Calibri"/>
                <w:color w:val="000000"/>
                <w:sz w:val="18"/>
                <w:szCs w:val="18"/>
                <w:lang w:eastAsia="es-CO"/>
              </w:rPr>
              <w:t>lamina</w:t>
            </w:r>
            <w:proofErr w:type="spellEnd"/>
            <w:r w:rsidRPr="000F3BC7">
              <w:rPr>
                <w:rFonts w:ascii="Verdana" w:eastAsia="Times New Roman" w:hAnsi="Verdana" w:cs="Calibri"/>
                <w:color w:val="000000"/>
                <w:sz w:val="18"/>
                <w:szCs w:val="18"/>
                <w:lang w:eastAsia="es-CO"/>
              </w:rPr>
              <w:t xml:space="preserve"> de </w:t>
            </w:r>
            <w:proofErr w:type="spellStart"/>
            <w:r w:rsidRPr="000F3BC7">
              <w:rPr>
                <w:rFonts w:ascii="Verdana" w:eastAsia="Times New Roman" w:hAnsi="Verdana" w:cs="Calibri"/>
                <w:color w:val="000000"/>
                <w:sz w:val="18"/>
                <w:szCs w:val="18"/>
                <w:lang w:eastAsia="es-CO"/>
              </w:rPr>
              <w:t>Drywall</w:t>
            </w:r>
            <w:proofErr w:type="spellEnd"/>
            <w:r w:rsidRPr="000F3BC7">
              <w:rPr>
                <w:rFonts w:ascii="Verdana" w:eastAsia="Times New Roman" w:hAnsi="Verdana" w:cs="Calibri"/>
                <w:color w:val="000000"/>
                <w:sz w:val="18"/>
                <w:szCs w:val="18"/>
                <w:lang w:eastAsia="es-CO"/>
              </w:rPr>
              <w:t xml:space="preserve"> de 1/2, incluye lámina de </w:t>
            </w:r>
            <w:proofErr w:type="spellStart"/>
            <w:r w:rsidRPr="000F3BC7">
              <w:rPr>
                <w:rFonts w:ascii="Verdana" w:eastAsia="Times New Roman" w:hAnsi="Verdana" w:cs="Calibri"/>
                <w:color w:val="000000"/>
                <w:sz w:val="18"/>
                <w:szCs w:val="18"/>
                <w:lang w:eastAsia="es-CO"/>
              </w:rPr>
              <w:t>drywall</w:t>
            </w:r>
            <w:proofErr w:type="spellEnd"/>
            <w:r w:rsidRPr="000F3BC7">
              <w:rPr>
                <w:rFonts w:ascii="Verdana" w:eastAsia="Times New Roman" w:hAnsi="Verdana" w:cs="Calibri"/>
                <w:color w:val="000000"/>
                <w:sz w:val="18"/>
                <w:szCs w:val="18"/>
                <w:lang w:eastAsia="es-CO"/>
              </w:rPr>
              <w:t xml:space="preserve"> o </w:t>
            </w:r>
            <w:proofErr w:type="spellStart"/>
            <w:r w:rsidRPr="000F3BC7">
              <w:rPr>
                <w:rFonts w:ascii="Verdana" w:eastAsia="Times New Roman" w:hAnsi="Verdana" w:cs="Calibri"/>
                <w:color w:val="000000"/>
                <w:sz w:val="18"/>
                <w:szCs w:val="18"/>
                <w:lang w:eastAsia="es-CO"/>
              </w:rPr>
              <w:t>pvc</w:t>
            </w:r>
            <w:proofErr w:type="spellEnd"/>
            <w:r w:rsidRPr="000F3BC7">
              <w:rPr>
                <w:rFonts w:ascii="Verdana" w:eastAsia="Times New Roman" w:hAnsi="Verdana" w:cs="Calibri"/>
                <w:color w:val="000000"/>
                <w:sz w:val="18"/>
                <w:szCs w:val="18"/>
                <w:lang w:eastAsia="es-CO"/>
              </w:rPr>
              <w:t>, tornillos de fijación, estructura de soporte y pintura de acabado final.</w:t>
            </w:r>
          </w:p>
        </w:tc>
        <w:tc>
          <w:tcPr>
            <w:tcW w:w="570" w:type="pct"/>
            <w:tcBorders>
              <w:top w:val="nil"/>
              <w:left w:val="nil"/>
              <w:bottom w:val="dashed" w:sz="4" w:space="0" w:color="auto"/>
              <w:right w:val="dashed" w:sz="4" w:space="0" w:color="auto"/>
            </w:tcBorders>
            <w:shd w:val="clear" w:color="auto" w:fill="auto"/>
            <w:vAlign w:val="center"/>
            <w:hideMark/>
          </w:tcPr>
          <w:p w14:paraId="1B6DA93F"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5902907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54,72</w:t>
            </w:r>
          </w:p>
        </w:tc>
      </w:tr>
      <w:tr w:rsidR="000F3BC7" w:rsidRPr="000F3BC7" w14:paraId="12B25101" w14:textId="77777777" w:rsidTr="000F3BC7">
        <w:trPr>
          <w:trHeight w:val="688"/>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1C05B8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5,3</w:t>
            </w:r>
          </w:p>
        </w:tc>
        <w:tc>
          <w:tcPr>
            <w:tcW w:w="3242" w:type="pct"/>
            <w:tcBorders>
              <w:top w:val="nil"/>
              <w:left w:val="nil"/>
              <w:bottom w:val="dashed" w:sz="4" w:space="0" w:color="auto"/>
              <w:right w:val="dashed" w:sz="4" w:space="0" w:color="auto"/>
            </w:tcBorders>
            <w:shd w:val="clear" w:color="auto" w:fill="auto"/>
            <w:vAlign w:val="center"/>
            <w:hideMark/>
          </w:tcPr>
          <w:p w14:paraId="5B8355AE"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INSTALACION DE PERFIL RECTANGULAR DE 3*1-1/2" Cal 18. acabado en base anticorrosivo y capa de pintura en esmalte color blanco humo.</w:t>
            </w:r>
          </w:p>
        </w:tc>
        <w:tc>
          <w:tcPr>
            <w:tcW w:w="570" w:type="pct"/>
            <w:tcBorders>
              <w:top w:val="nil"/>
              <w:left w:val="nil"/>
              <w:bottom w:val="dashed" w:sz="4" w:space="0" w:color="auto"/>
              <w:right w:val="dashed" w:sz="4" w:space="0" w:color="auto"/>
            </w:tcBorders>
            <w:shd w:val="clear" w:color="auto" w:fill="auto"/>
            <w:vAlign w:val="center"/>
            <w:hideMark/>
          </w:tcPr>
          <w:p w14:paraId="587ACAAD"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Ml</w:t>
            </w:r>
          </w:p>
        </w:tc>
        <w:tc>
          <w:tcPr>
            <w:tcW w:w="815" w:type="pct"/>
            <w:tcBorders>
              <w:top w:val="nil"/>
              <w:left w:val="nil"/>
              <w:bottom w:val="dashed" w:sz="4" w:space="0" w:color="auto"/>
              <w:right w:val="double" w:sz="6" w:space="0" w:color="auto"/>
            </w:tcBorders>
            <w:shd w:val="clear" w:color="auto" w:fill="auto"/>
            <w:vAlign w:val="center"/>
            <w:hideMark/>
          </w:tcPr>
          <w:p w14:paraId="79BE403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172,10</w:t>
            </w:r>
          </w:p>
        </w:tc>
      </w:tr>
      <w:tr w:rsidR="000F3BC7" w:rsidRPr="000F3BC7" w14:paraId="6B57B1EE" w14:textId="77777777" w:rsidTr="000F3BC7">
        <w:trPr>
          <w:trHeight w:val="345"/>
        </w:trPr>
        <w:tc>
          <w:tcPr>
            <w:tcW w:w="372" w:type="pct"/>
            <w:tcBorders>
              <w:top w:val="double" w:sz="6" w:space="0" w:color="auto"/>
              <w:left w:val="double" w:sz="6" w:space="0" w:color="auto"/>
              <w:bottom w:val="double" w:sz="6" w:space="0" w:color="auto"/>
              <w:right w:val="nil"/>
            </w:tcBorders>
            <w:shd w:val="clear" w:color="000000" w:fill="FFE699"/>
            <w:vAlign w:val="center"/>
            <w:hideMark/>
          </w:tcPr>
          <w:p w14:paraId="5DDA50BA"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lastRenderedPageBreak/>
              <w:t>6</w:t>
            </w:r>
          </w:p>
        </w:tc>
        <w:tc>
          <w:tcPr>
            <w:tcW w:w="3242" w:type="pct"/>
            <w:tcBorders>
              <w:top w:val="double" w:sz="6" w:space="0" w:color="auto"/>
              <w:left w:val="nil"/>
              <w:bottom w:val="double" w:sz="6" w:space="0" w:color="auto"/>
              <w:right w:val="nil"/>
            </w:tcBorders>
            <w:shd w:val="clear" w:color="000000" w:fill="FFE699"/>
            <w:vAlign w:val="center"/>
            <w:hideMark/>
          </w:tcPr>
          <w:p w14:paraId="1B57E6B5" w14:textId="77777777" w:rsidR="000F3BC7" w:rsidRPr="000F3BC7" w:rsidRDefault="000F3BC7" w:rsidP="00462120">
            <w:pP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CARPINTERIA METÁLICA</w:t>
            </w:r>
          </w:p>
        </w:tc>
        <w:tc>
          <w:tcPr>
            <w:tcW w:w="570" w:type="pct"/>
            <w:tcBorders>
              <w:top w:val="double" w:sz="6" w:space="0" w:color="auto"/>
              <w:left w:val="nil"/>
              <w:bottom w:val="double" w:sz="6" w:space="0" w:color="auto"/>
              <w:right w:val="nil"/>
            </w:tcBorders>
            <w:shd w:val="clear" w:color="000000" w:fill="FFE699"/>
            <w:vAlign w:val="center"/>
            <w:hideMark/>
          </w:tcPr>
          <w:p w14:paraId="163A8041"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double" w:sz="6" w:space="0" w:color="auto"/>
              <w:left w:val="nil"/>
              <w:bottom w:val="double" w:sz="6" w:space="0" w:color="auto"/>
              <w:right w:val="double" w:sz="6" w:space="0" w:color="auto"/>
            </w:tcBorders>
            <w:shd w:val="clear" w:color="000000" w:fill="FFE699"/>
            <w:vAlign w:val="center"/>
            <w:hideMark/>
          </w:tcPr>
          <w:p w14:paraId="5D56F090"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2B2DA2E4" w14:textId="77777777" w:rsidTr="000F3BC7">
        <w:trPr>
          <w:trHeight w:val="645"/>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1E51EDB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6,1</w:t>
            </w:r>
          </w:p>
        </w:tc>
        <w:tc>
          <w:tcPr>
            <w:tcW w:w="3242" w:type="pct"/>
            <w:tcBorders>
              <w:top w:val="nil"/>
              <w:left w:val="nil"/>
              <w:bottom w:val="dashed" w:sz="4" w:space="0" w:color="auto"/>
              <w:right w:val="dashed" w:sz="4" w:space="0" w:color="auto"/>
            </w:tcBorders>
            <w:shd w:val="clear" w:color="auto" w:fill="auto"/>
            <w:vAlign w:val="center"/>
            <w:hideMark/>
          </w:tcPr>
          <w:p w14:paraId="4818B7C8"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Puerta abatible y marco en lámina </w:t>
            </w:r>
            <w:proofErr w:type="spellStart"/>
            <w:r w:rsidRPr="000F3BC7">
              <w:rPr>
                <w:rFonts w:ascii="Verdana" w:eastAsia="Times New Roman" w:hAnsi="Verdana" w:cs="Calibri"/>
                <w:color w:val="000000"/>
                <w:sz w:val="18"/>
                <w:szCs w:val="18"/>
                <w:lang w:eastAsia="es-CO"/>
              </w:rPr>
              <w:t>Cold</w:t>
            </w:r>
            <w:proofErr w:type="spellEnd"/>
            <w:r w:rsidRPr="000F3BC7">
              <w:rPr>
                <w:rFonts w:ascii="Verdana" w:eastAsia="Times New Roman" w:hAnsi="Verdana" w:cs="Calibri"/>
                <w:color w:val="000000"/>
                <w:sz w:val="18"/>
                <w:szCs w:val="18"/>
                <w:lang w:eastAsia="es-CO"/>
              </w:rPr>
              <w:t xml:space="preserve"> </w:t>
            </w:r>
            <w:proofErr w:type="spellStart"/>
            <w:r w:rsidRPr="000F3BC7">
              <w:rPr>
                <w:rFonts w:ascii="Verdana" w:eastAsia="Times New Roman" w:hAnsi="Verdana" w:cs="Calibri"/>
                <w:color w:val="000000"/>
                <w:sz w:val="18"/>
                <w:szCs w:val="18"/>
                <w:lang w:eastAsia="es-CO"/>
              </w:rPr>
              <w:t>Rolled</w:t>
            </w:r>
            <w:proofErr w:type="spellEnd"/>
            <w:r w:rsidRPr="000F3BC7">
              <w:rPr>
                <w:rFonts w:ascii="Verdana" w:eastAsia="Times New Roman" w:hAnsi="Verdana" w:cs="Calibri"/>
                <w:color w:val="000000"/>
                <w:sz w:val="18"/>
                <w:szCs w:val="18"/>
                <w:lang w:eastAsia="es-CO"/>
              </w:rPr>
              <w:t xml:space="preserve"> Cal 18, acabado en pintura anticorrosiva y esmalte</w:t>
            </w:r>
          </w:p>
        </w:tc>
        <w:tc>
          <w:tcPr>
            <w:tcW w:w="570" w:type="pct"/>
            <w:tcBorders>
              <w:top w:val="nil"/>
              <w:left w:val="nil"/>
              <w:bottom w:val="dashed" w:sz="4" w:space="0" w:color="auto"/>
              <w:right w:val="dashed" w:sz="4" w:space="0" w:color="auto"/>
            </w:tcBorders>
            <w:shd w:val="clear" w:color="auto" w:fill="auto"/>
            <w:vAlign w:val="center"/>
            <w:hideMark/>
          </w:tcPr>
          <w:p w14:paraId="774F3FA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36490AB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2,00</w:t>
            </w:r>
          </w:p>
        </w:tc>
      </w:tr>
      <w:tr w:rsidR="000F3BC7" w:rsidRPr="000F3BC7" w14:paraId="3CF3C5B3" w14:textId="77777777" w:rsidTr="000F3BC7">
        <w:trPr>
          <w:trHeight w:val="645"/>
        </w:trPr>
        <w:tc>
          <w:tcPr>
            <w:tcW w:w="372" w:type="pct"/>
            <w:tcBorders>
              <w:top w:val="nil"/>
              <w:left w:val="double" w:sz="6" w:space="0" w:color="auto"/>
              <w:bottom w:val="double" w:sz="6" w:space="0" w:color="auto"/>
              <w:right w:val="dashed" w:sz="4" w:space="0" w:color="auto"/>
            </w:tcBorders>
            <w:shd w:val="clear" w:color="auto" w:fill="auto"/>
            <w:vAlign w:val="center"/>
            <w:hideMark/>
          </w:tcPr>
          <w:p w14:paraId="10CEE17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6,2</w:t>
            </w:r>
          </w:p>
        </w:tc>
        <w:tc>
          <w:tcPr>
            <w:tcW w:w="3242" w:type="pct"/>
            <w:tcBorders>
              <w:top w:val="nil"/>
              <w:left w:val="nil"/>
              <w:bottom w:val="double" w:sz="6" w:space="0" w:color="auto"/>
              <w:right w:val="dashed" w:sz="4" w:space="0" w:color="auto"/>
            </w:tcBorders>
            <w:shd w:val="clear" w:color="auto" w:fill="auto"/>
            <w:vAlign w:val="center"/>
            <w:hideMark/>
          </w:tcPr>
          <w:p w14:paraId="6BAB7301"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SUMINISTROE INSTALACION DE VENTANAS CON MARCO Y PROTECTORES METALICOS EN TUBERIA.</w:t>
            </w:r>
          </w:p>
        </w:tc>
        <w:tc>
          <w:tcPr>
            <w:tcW w:w="570" w:type="pct"/>
            <w:tcBorders>
              <w:top w:val="nil"/>
              <w:left w:val="nil"/>
              <w:bottom w:val="double" w:sz="6" w:space="0" w:color="auto"/>
              <w:right w:val="dashed" w:sz="4" w:space="0" w:color="auto"/>
            </w:tcBorders>
            <w:shd w:val="clear" w:color="auto" w:fill="auto"/>
            <w:vAlign w:val="center"/>
            <w:hideMark/>
          </w:tcPr>
          <w:p w14:paraId="2B67EE1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ouble" w:sz="6" w:space="0" w:color="auto"/>
              <w:right w:val="double" w:sz="6" w:space="0" w:color="auto"/>
            </w:tcBorders>
            <w:shd w:val="clear" w:color="auto" w:fill="auto"/>
            <w:vAlign w:val="center"/>
            <w:hideMark/>
          </w:tcPr>
          <w:p w14:paraId="4D25C49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11,00</w:t>
            </w:r>
          </w:p>
        </w:tc>
      </w:tr>
      <w:tr w:rsidR="000F3BC7" w:rsidRPr="000F3BC7" w14:paraId="00DDA413"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6EF42CA1"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7</w:t>
            </w:r>
          </w:p>
        </w:tc>
        <w:tc>
          <w:tcPr>
            <w:tcW w:w="3242" w:type="pct"/>
            <w:tcBorders>
              <w:top w:val="nil"/>
              <w:left w:val="nil"/>
              <w:bottom w:val="double" w:sz="6" w:space="0" w:color="auto"/>
              <w:right w:val="nil"/>
            </w:tcBorders>
            <w:shd w:val="clear" w:color="000000" w:fill="FFE699"/>
            <w:vAlign w:val="center"/>
            <w:hideMark/>
          </w:tcPr>
          <w:p w14:paraId="28611D11"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RED Y EQUIPOS ELECTRICOS</w:t>
            </w:r>
          </w:p>
        </w:tc>
        <w:tc>
          <w:tcPr>
            <w:tcW w:w="570" w:type="pct"/>
            <w:tcBorders>
              <w:top w:val="nil"/>
              <w:left w:val="nil"/>
              <w:bottom w:val="double" w:sz="6" w:space="0" w:color="auto"/>
              <w:right w:val="nil"/>
            </w:tcBorders>
            <w:shd w:val="clear" w:color="000000" w:fill="FFE699"/>
            <w:vAlign w:val="center"/>
            <w:hideMark/>
          </w:tcPr>
          <w:p w14:paraId="30A4E354"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40B1D24D"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0DC4CDE0" w14:textId="77777777" w:rsidTr="000F3BC7">
        <w:trPr>
          <w:trHeight w:val="796"/>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1EC270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7,1</w:t>
            </w:r>
          </w:p>
        </w:tc>
        <w:tc>
          <w:tcPr>
            <w:tcW w:w="3242" w:type="pct"/>
            <w:tcBorders>
              <w:top w:val="nil"/>
              <w:left w:val="nil"/>
              <w:bottom w:val="dashed" w:sz="4" w:space="0" w:color="auto"/>
              <w:right w:val="dashed" w:sz="4" w:space="0" w:color="auto"/>
            </w:tcBorders>
            <w:shd w:val="clear" w:color="auto" w:fill="auto"/>
            <w:vAlign w:val="center"/>
            <w:hideMark/>
          </w:tcPr>
          <w:p w14:paraId="6BA2CF66"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transporte e instalación de luminaria led 24</w:t>
            </w:r>
            <w:proofErr w:type="gramStart"/>
            <w:r w:rsidRPr="000F3BC7">
              <w:rPr>
                <w:rFonts w:ascii="Verdana" w:eastAsia="Times New Roman" w:hAnsi="Verdana" w:cs="Calibri"/>
                <w:color w:val="000000"/>
                <w:sz w:val="18"/>
                <w:szCs w:val="18"/>
                <w:lang w:eastAsia="es-CO"/>
              </w:rPr>
              <w:t>W  -</w:t>
            </w:r>
            <w:proofErr w:type="gramEnd"/>
            <w:r w:rsidRPr="000F3BC7">
              <w:rPr>
                <w:rFonts w:ascii="Verdana" w:eastAsia="Times New Roman" w:hAnsi="Verdana" w:cs="Calibri"/>
                <w:color w:val="000000"/>
                <w:sz w:val="18"/>
                <w:szCs w:val="18"/>
                <w:lang w:eastAsia="es-CO"/>
              </w:rPr>
              <w:t xml:space="preserve"> 25.000 </w:t>
            </w:r>
            <w:proofErr w:type="spellStart"/>
            <w:r w:rsidRPr="000F3BC7">
              <w:rPr>
                <w:rFonts w:ascii="Verdana" w:eastAsia="Times New Roman" w:hAnsi="Verdana" w:cs="Calibri"/>
                <w:color w:val="000000"/>
                <w:sz w:val="18"/>
                <w:szCs w:val="18"/>
                <w:lang w:eastAsia="es-CO"/>
              </w:rPr>
              <w:t>Hr</w:t>
            </w:r>
            <w:proofErr w:type="spellEnd"/>
            <w:r w:rsidRPr="000F3BC7">
              <w:rPr>
                <w:rFonts w:ascii="Verdana" w:eastAsia="Times New Roman" w:hAnsi="Verdana" w:cs="Calibri"/>
                <w:color w:val="000000"/>
                <w:sz w:val="18"/>
                <w:szCs w:val="18"/>
                <w:lang w:eastAsia="es-CO"/>
              </w:rPr>
              <w:t xml:space="preserve"> o similar. Incluye cableado y accesorios de instalación.</w:t>
            </w:r>
          </w:p>
        </w:tc>
        <w:tc>
          <w:tcPr>
            <w:tcW w:w="570" w:type="pct"/>
            <w:tcBorders>
              <w:top w:val="nil"/>
              <w:left w:val="nil"/>
              <w:bottom w:val="dashed" w:sz="4" w:space="0" w:color="auto"/>
              <w:right w:val="dashed" w:sz="4" w:space="0" w:color="auto"/>
            </w:tcBorders>
            <w:shd w:val="clear" w:color="auto" w:fill="auto"/>
            <w:vAlign w:val="center"/>
            <w:hideMark/>
          </w:tcPr>
          <w:p w14:paraId="5FFB71C4"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4C4853D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9,00</w:t>
            </w:r>
          </w:p>
        </w:tc>
      </w:tr>
      <w:tr w:rsidR="000F3BC7" w:rsidRPr="000F3BC7" w14:paraId="766BEBBD" w14:textId="77777777" w:rsidTr="000F3BC7">
        <w:trPr>
          <w:trHeight w:val="984"/>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21AC66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7,2</w:t>
            </w:r>
          </w:p>
        </w:tc>
        <w:tc>
          <w:tcPr>
            <w:tcW w:w="3242" w:type="pct"/>
            <w:tcBorders>
              <w:top w:val="nil"/>
              <w:left w:val="nil"/>
              <w:bottom w:val="dashed" w:sz="4" w:space="0" w:color="auto"/>
              <w:right w:val="dashed" w:sz="4" w:space="0" w:color="auto"/>
            </w:tcBorders>
            <w:shd w:val="clear" w:color="auto" w:fill="auto"/>
            <w:vAlign w:val="center"/>
            <w:hideMark/>
          </w:tcPr>
          <w:p w14:paraId="6839D71F"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transporte e instalación de salida de TOMA (#12 - </w:t>
            </w:r>
            <w:proofErr w:type="gramStart"/>
            <w:r w:rsidRPr="000F3BC7">
              <w:rPr>
                <w:rFonts w:ascii="Verdana" w:eastAsia="Times New Roman" w:hAnsi="Verdana" w:cs="Calibri"/>
                <w:color w:val="000000"/>
                <w:sz w:val="18"/>
                <w:szCs w:val="18"/>
                <w:lang w:eastAsia="es-CO"/>
              </w:rPr>
              <w:t>PVC)  por</w:t>
            </w:r>
            <w:proofErr w:type="gramEnd"/>
            <w:r w:rsidRPr="000F3BC7">
              <w:rPr>
                <w:rFonts w:ascii="Verdana" w:eastAsia="Times New Roman" w:hAnsi="Verdana" w:cs="Calibri"/>
                <w:color w:val="000000"/>
                <w:sz w:val="18"/>
                <w:szCs w:val="18"/>
                <w:lang w:eastAsia="es-CO"/>
              </w:rPr>
              <w:t xml:space="preserve"> techo o pared. Incluye red 3 No 12 Cu, ducto PVC 3/4", caja </w:t>
            </w:r>
            <w:proofErr w:type="spellStart"/>
            <w:r w:rsidRPr="000F3BC7">
              <w:rPr>
                <w:rFonts w:ascii="Verdana" w:eastAsia="Times New Roman" w:hAnsi="Verdana" w:cs="Calibri"/>
                <w:color w:val="000000"/>
                <w:sz w:val="18"/>
                <w:szCs w:val="18"/>
                <w:lang w:eastAsia="es-CO"/>
              </w:rPr>
              <w:t>Rawelt</w:t>
            </w:r>
            <w:proofErr w:type="spellEnd"/>
            <w:r w:rsidRPr="000F3BC7">
              <w:rPr>
                <w:rFonts w:ascii="Verdana" w:eastAsia="Times New Roman" w:hAnsi="Verdana" w:cs="Calibri"/>
                <w:color w:val="000000"/>
                <w:sz w:val="18"/>
                <w:szCs w:val="18"/>
                <w:lang w:eastAsia="es-CO"/>
              </w:rPr>
              <w:t xml:space="preserve"> rectangular. conectores tipo resorte, y demás accesorios de instalación.</w:t>
            </w:r>
          </w:p>
        </w:tc>
        <w:tc>
          <w:tcPr>
            <w:tcW w:w="570" w:type="pct"/>
            <w:tcBorders>
              <w:top w:val="nil"/>
              <w:left w:val="nil"/>
              <w:bottom w:val="dashed" w:sz="4" w:space="0" w:color="auto"/>
              <w:right w:val="dashed" w:sz="4" w:space="0" w:color="auto"/>
            </w:tcBorders>
            <w:shd w:val="clear" w:color="auto" w:fill="auto"/>
            <w:vAlign w:val="center"/>
            <w:hideMark/>
          </w:tcPr>
          <w:p w14:paraId="0DFEB694"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7FAEF7F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5,00</w:t>
            </w:r>
          </w:p>
        </w:tc>
      </w:tr>
      <w:tr w:rsidR="000F3BC7" w:rsidRPr="000F3BC7" w14:paraId="3D92ADE4"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53F9B3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7,3</w:t>
            </w:r>
          </w:p>
        </w:tc>
        <w:tc>
          <w:tcPr>
            <w:tcW w:w="3242" w:type="pct"/>
            <w:tcBorders>
              <w:top w:val="nil"/>
              <w:left w:val="nil"/>
              <w:bottom w:val="dashed" w:sz="4" w:space="0" w:color="auto"/>
              <w:right w:val="dashed" w:sz="4" w:space="0" w:color="auto"/>
            </w:tcBorders>
            <w:shd w:val="clear" w:color="auto" w:fill="auto"/>
            <w:vAlign w:val="center"/>
            <w:hideMark/>
          </w:tcPr>
          <w:p w14:paraId="14332417"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INSTALACIÓN DE VENTILADORES DE TECHO (INCLUYE ANCLAJE)</w:t>
            </w:r>
          </w:p>
        </w:tc>
        <w:tc>
          <w:tcPr>
            <w:tcW w:w="570" w:type="pct"/>
            <w:tcBorders>
              <w:top w:val="nil"/>
              <w:left w:val="nil"/>
              <w:bottom w:val="dashed" w:sz="4" w:space="0" w:color="auto"/>
              <w:right w:val="dashed" w:sz="4" w:space="0" w:color="auto"/>
            </w:tcBorders>
            <w:shd w:val="clear" w:color="auto" w:fill="auto"/>
            <w:vAlign w:val="center"/>
            <w:hideMark/>
          </w:tcPr>
          <w:p w14:paraId="08FC514A"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52C72992"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6,00</w:t>
            </w:r>
          </w:p>
        </w:tc>
      </w:tr>
      <w:tr w:rsidR="000F3BC7" w:rsidRPr="000F3BC7" w14:paraId="3A2413CF"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3F25D43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7,4</w:t>
            </w:r>
          </w:p>
        </w:tc>
        <w:tc>
          <w:tcPr>
            <w:tcW w:w="3242" w:type="pct"/>
            <w:tcBorders>
              <w:top w:val="nil"/>
              <w:left w:val="nil"/>
              <w:bottom w:val="dashed" w:sz="4" w:space="0" w:color="auto"/>
              <w:right w:val="dashed" w:sz="4" w:space="0" w:color="auto"/>
            </w:tcBorders>
            <w:shd w:val="clear" w:color="auto" w:fill="auto"/>
            <w:vAlign w:val="center"/>
            <w:hideMark/>
          </w:tcPr>
          <w:p w14:paraId="294B8B17"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transporte e instalación de Automático de 1x15 A, 120V, 20-6 KA.</w:t>
            </w:r>
          </w:p>
        </w:tc>
        <w:tc>
          <w:tcPr>
            <w:tcW w:w="570" w:type="pct"/>
            <w:tcBorders>
              <w:top w:val="nil"/>
              <w:left w:val="nil"/>
              <w:bottom w:val="dashed" w:sz="4" w:space="0" w:color="auto"/>
              <w:right w:val="dashed" w:sz="4" w:space="0" w:color="auto"/>
            </w:tcBorders>
            <w:shd w:val="clear" w:color="auto" w:fill="auto"/>
            <w:vAlign w:val="center"/>
            <w:hideMark/>
          </w:tcPr>
          <w:p w14:paraId="5223B8E9"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3F79AE6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8,00</w:t>
            </w:r>
          </w:p>
        </w:tc>
      </w:tr>
      <w:tr w:rsidR="000F3BC7" w:rsidRPr="000F3BC7" w14:paraId="32A93516"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1518D21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7,5</w:t>
            </w:r>
          </w:p>
        </w:tc>
        <w:tc>
          <w:tcPr>
            <w:tcW w:w="3242" w:type="pct"/>
            <w:tcBorders>
              <w:top w:val="nil"/>
              <w:left w:val="nil"/>
              <w:bottom w:val="dashed" w:sz="4" w:space="0" w:color="auto"/>
              <w:right w:val="dashed" w:sz="4" w:space="0" w:color="auto"/>
            </w:tcBorders>
            <w:shd w:val="clear" w:color="auto" w:fill="auto"/>
            <w:vAlign w:val="center"/>
            <w:hideMark/>
          </w:tcPr>
          <w:p w14:paraId="74410A7B"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INSTALACION DE TUBERÍA DE ACERO GALVANIZADO SCH 40 DE 1/2"</w:t>
            </w:r>
          </w:p>
        </w:tc>
        <w:tc>
          <w:tcPr>
            <w:tcW w:w="570" w:type="pct"/>
            <w:tcBorders>
              <w:top w:val="nil"/>
              <w:left w:val="nil"/>
              <w:bottom w:val="dashed" w:sz="4" w:space="0" w:color="auto"/>
              <w:right w:val="dashed" w:sz="4" w:space="0" w:color="auto"/>
            </w:tcBorders>
            <w:shd w:val="clear" w:color="000000" w:fill="FFFFFF"/>
            <w:vAlign w:val="center"/>
            <w:hideMark/>
          </w:tcPr>
          <w:p w14:paraId="7E3C051E"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Ml</w:t>
            </w:r>
          </w:p>
        </w:tc>
        <w:tc>
          <w:tcPr>
            <w:tcW w:w="815" w:type="pct"/>
            <w:tcBorders>
              <w:top w:val="nil"/>
              <w:left w:val="nil"/>
              <w:bottom w:val="dashed" w:sz="4" w:space="0" w:color="auto"/>
              <w:right w:val="double" w:sz="6" w:space="0" w:color="auto"/>
            </w:tcBorders>
            <w:shd w:val="clear" w:color="auto" w:fill="auto"/>
            <w:vAlign w:val="center"/>
            <w:hideMark/>
          </w:tcPr>
          <w:p w14:paraId="5F9D5A9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35,00</w:t>
            </w:r>
          </w:p>
        </w:tc>
      </w:tr>
      <w:tr w:rsidR="000F3BC7" w:rsidRPr="000F3BC7" w14:paraId="40865351" w14:textId="77777777" w:rsidTr="000F3BC7">
        <w:trPr>
          <w:trHeight w:val="1607"/>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0666BD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7,6</w:t>
            </w:r>
          </w:p>
        </w:tc>
        <w:tc>
          <w:tcPr>
            <w:tcW w:w="3242" w:type="pct"/>
            <w:tcBorders>
              <w:top w:val="nil"/>
              <w:left w:val="nil"/>
              <w:bottom w:val="dashed" w:sz="4" w:space="0" w:color="auto"/>
              <w:right w:val="dashed" w:sz="4" w:space="0" w:color="auto"/>
            </w:tcBorders>
            <w:shd w:val="clear" w:color="auto" w:fill="auto"/>
            <w:vAlign w:val="center"/>
            <w:hideMark/>
          </w:tcPr>
          <w:p w14:paraId="14446264"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MONTAJE Y CONEXIÓN DE LUMINARIA LED SELLADA RECTANGULAR (1.30X0.14) DE DESCOLGAR 2X18 </w:t>
            </w:r>
            <w:proofErr w:type="gramStart"/>
            <w:r w:rsidRPr="000F3BC7">
              <w:rPr>
                <w:rFonts w:ascii="Verdana" w:eastAsia="Times New Roman" w:hAnsi="Verdana" w:cs="Calibri"/>
                <w:color w:val="000000"/>
                <w:sz w:val="18"/>
                <w:szCs w:val="18"/>
                <w:lang w:eastAsia="es-CO"/>
              </w:rPr>
              <w:t>W  120</w:t>
            </w:r>
            <w:proofErr w:type="gramEnd"/>
            <w:r w:rsidRPr="000F3BC7">
              <w:rPr>
                <w:rFonts w:ascii="Verdana" w:eastAsia="Times New Roman" w:hAnsi="Verdana" w:cs="Calibri"/>
                <w:color w:val="000000"/>
                <w:sz w:val="18"/>
                <w:szCs w:val="18"/>
                <w:lang w:eastAsia="es-CO"/>
              </w:rPr>
              <w:t xml:space="preserve">  V.  </w:t>
            </w:r>
            <w:proofErr w:type="gramStart"/>
            <w:r w:rsidRPr="000F3BC7">
              <w:rPr>
                <w:rFonts w:ascii="Verdana" w:eastAsia="Times New Roman" w:hAnsi="Verdana" w:cs="Calibri"/>
                <w:color w:val="000000"/>
                <w:sz w:val="18"/>
                <w:szCs w:val="18"/>
                <w:lang w:eastAsia="es-CO"/>
              </w:rPr>
              <w:t>INCLUYE  ACCESORIOS</w:t>
            </w:r>
            <w:proofErr w:type="gramEnd"/>
            <w:r w:rsidRPr="000F3BC7">
              <w:rPr>
                <w:rFonts w:ascii="Verdana" w:eastAsia="Times New Roman" w:hAnsi="Verdana" w:cs="Calibri"/>
                <w:color w:val="000000"/>
                <w:sz w:val="18"/>
                <w:szCs w:val="18"/>
                <w:lang w:eastAsia="es-CO"/>
              </w:rPr>
              <w:t xml:space="preserve">  DE  CONEXIÓN,  ACCESORIOS  DE  DESCUELGUE,  AMARRE  Y  FIJACIÓN.  QUE RESPONDA A LOS ESTUDIOS FOTOMÉTRICOS DE PROYECTO EN SUS PARÁMETROS FÍSICOS, ELÉCTRICOS, TÉCNICOS, FOTOMÉTRICOS Y DE INSTALACIÓN.</w:t>
            </w:r>
          </w:p>
        </w:tc>
        <w:tc>
          <w:tcPr>
            <w:tcW w:w="570" w:type="pct"/>
            <w:tcBorders>
              <w:top w:val="nil"/>
              <w:left w:val="nil"/>
              <w:bottom w:val="dashed" w:sz="4" w:space="0" w:color="auto"/>
              <w:right w:val="dashed" w:sz="4" w:space="0" w:color="auto"/>
            </w:tcBorders>
            <w:shd w:val="clear" w:color="auto" w:fill="auto"/>
            <w:vAlign w:val="center"/>
            <w:hideMark/>
          </w:tcPr>
          <w:p w14:paraId="1E7F41CA"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130BA35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4,00</w:t>
            </w:r>
          </w:p>
        </w:tc>
      </w:tr>
      <w:tr w:rsidR="000F3BC7" w:rsidRPr="000F3BC7" w14:paraId="279A8689" w14:textId="77777777" w:rsidTr="000F3BC7">
        <w:trPr>
          <w:trHeight w:val="630"/>
        </w:trPr>
        <w:tc>
          <w:tcPr>
            <w:tcW w:w="372" w:type="pct"/>
            <w:tcBorders>
              <w:top w:val="nil"/>
              <w:left w:val="double" w:sz="6" w:space="0" w:color="auto"/>
              <w:bottom w:val="nil"/>
              <w:right w:val="dashed" w:sz="4" w:space="0" w:color="auto"/>
            </w:tcBorders>
            <w:shd w:val="clear" w:color="auto" w:fill="auto"/>
            <w:vAlign w:val="center"/>
            <w:hideMark/>
          </w:tcPr>
          <w:p w14:paraId="7C3716ED"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7,7</w:t>
            </w:r>
          </w:p>
        </w:tc>
        <w:tc>
          <w:tcPr>
            <w:tcW w:w="3242" w:type="pct"/>
            <w:tcBorders>
              <w:top w:val="nil"/>
              <w:left w:val="nil"/>
              <w:bottom w:val="nil"/>
              <w:right w:val="dashed" w:sz="4" w:space="0" w:color="auto"/>
            </w:tcBorders>
            <w:shd w:val="clear" w:color="auto" w:fill="auto"/>
            <w:vAlign w:val="center"/>
            <w:hideMark/>
          </w:tcPr>
          <w:p w14:paraId="68776D65"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SUMIISTRO E INSTALACION DE RED DE ACOMETIDA PRINCIPAL A TABLERO DE DISTRIBUCION.</w:t>
            </w:r>
          </w:p>
        </w:tc>
        <w:tc>
          <w:tcPr>
            <w:tcW w:w="570" w:type="pct"/>
            <w:tcBorders>
              <w:top w:val="nil"/>
              <w:left w:val="nil"/>
              <w:bottom w:val="dashed" w:sz="4" w:space="0" w:color="auto"/>
              <w:right w:val="dashed" w:sz="4" w:space="0" w:color="auto"/>
            </w:tcBorders>
            <w:shd w:val="clear" w:color="000000" w:fill="FFFFFF"/>
            <w:vAlign w:val="center"/>
            <w:hideMark/>
          </w:tcPr>
          <w:p w14:paraId="48AC99B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Ml</w:t>
            </w:r>
          </w:p>
        </w:tc>
        <w:tc>
          <w:tcPr>
            <w:tcW w:w="815" w:type="pct"/>
            <w:tcBorders>
              <w:top w:val="nil"/>
              <w:left w:val="nil"/>
              <w:bottom w:val="nil"/>
              <w:right w:val="double" w:sz="6" w:space="0" w:color="auto"/>
            </w:tcBorders>
            <w:shd w:val="clear" w:color="auto" w:fill="auto"/>
            <w:vAlign w:val="center"/>
            <w:hideMark/>
          </w:tcPr>
          <w:p w14:paraId="20924CD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25,00</w:t>
            </w:r>
          </w:p>
        </w:tc>
      </w:tr>
      <w:tr w:rsidR="000F3BC7" w:rsidRPr="000F3BC7" w14:paraId="77F1A725" w14:textId="77777777" w:rsidTr="000F3BC7">
        <w:trPr>
          <w:trHeight w:val="633"/>
        </w:trPr>
        <w:tc>
          <w:tcPr>
            <w:tcW w:w="372" w:type="pct"/>
            <w:tcBorders>
              <w:top w:val="dashed" w:sz="4" w:space="0" w:color="auto"/>
              <w:left w:val="double" w:sz="6" w:space="0" w:color="auto"/>
              <w:bottom w:val="double" w:sz="6" w:space="0" w:color="auto"/>
              <w:right w:val="dashed" w:sz="4" w:space="0" w:color="auto"/>
            </w:tcBorders>
            <w:shd w:val="clear" w:color="auto" w:fill="auto"/>
            <w:vAlign w:val="center"/>
            <w:hideMark/>
          </w:tcPr>
          <w:p w14:paraId="6E27F29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7,8</w:t>
            </w:r>
          </w:p>
        </w:tc>
        <w:tc>
          <w:tcPr>
            <w:tcW w:w="3242" w:type="pct"/>
            <w:tcBorders>
              <w:top w:val="dashed" w:sz="4" w:space="0" w:color="auto"/>
              <w:left w:val="nil"/>
              <w:bottom w:val="double" w:sz="6" w:space="0" w:color="auto"/>
              <w:right w:val="dashed" w:sz="4" w:space="0" w:color="auto"/>
            </w:tcBorders>
            <w:shd w:val="clear" w:color="auto" w:fill="auto"/>
            <w:vAlign w:val="center"/>
            <w:hideMark/>
          </w:tcPr>
          <w:p w14:paraId="0D933765"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INSTALACION DE TABLERO BIFASICO DE 8 CIRCUITOS 125A PUERTA ELECTRICO EPOTRABLE</w:t>
            </w:r>
          </w:p>
        </w:tc>
        <w:tc>
          <w:tcPr>
            <w:tcW w:w="570" w:type="pct"/>
            <w:tcBorders>
              <w:top w:val="nil"/>
              <w:left w:val="nil"/>
              <w:bottom w:val="double" w:sz="6" w:space="0" w:color="auto"/>
              <w:right w:val="dashed" w:sz="4" w:space="0" w:color="auto"/>
            </w:tcBorders>
            <w:shd w:val="clear" w:color="auto" w:fill="auto"/>
            <w:vAlign w:val="center"/>
            <w:hideMark/>
          </w:tcPr>
          <w:p w14:paraId="63C0E6BF"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dashed" w:sz="4" w:space="0" w:color="auto"/>
              <w:left w:val="nil"/>
              <w:bottom w:val="double" w:sz="6" w:space="0" w:color="auto"/>
              <w:right w:val="double" w:sz="6" w:space="0" w:color="auto"/>
            </w:tcBorders>
            <w:shd w:val="clear" w:color="auto" w:fill="auto"/>
            <w:vAlign w:val="center"/>
            <w:hideMark/>
          </w:tcPr>
          <w:p w14:paraId="7A610B0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1,00</w:t>
            </w:r>
          </w:p>
        </w:tc>
      </w:tr>
    </w:tbl>
    <w:p w14:paraId="3AAE6D0C" w14:textId="77777777" w:rsidR="001A1E61" w:rsidRPr="001A1E61" w:rsidRDefault="001A1E61" w:rsidP="001A1E61"/>
    <w:p w14:paraId="634DC80F" w14:textId="01D9C4CC" w:rsidR="00850B16" w:rsidRDefault="00850B16" w:rsidP="00850B16">
      <w:pPr>
        <w:pStyle w:val="Ttulo2"/>
        <w:rPr>
          <w:rFonts w:ascii="Verdana" w:hAnsi="Verdana"/>
          <w:sz w:val="22"/>
          <w:szCs w:val="22"/>
        </w:rPr>
      </w:pPr>
      <w:r w:rsidRPr="00C14360">
        <w:rPr>
          <w:rFonts w:ascii="Verdana" w:hAnsi="Verdana"/>
          <w:sz w:val="22"/>
          <w:szCs w:val="22"/>
        </w:rPr>
        <w:t>Especificaciones técnicas</w:t>
      </w:r>
    </w:p>
    <w:p w14:paraId="1A5F7B76" w14:textId="77777777" w:rsidR="005962BA" w:rsidRPr="005962BA" w:rsidRDefault="005962BA" w:rsidP="005962BA"/>
    <w:p w14:paraId="0E9EA033" w14:textId="5C101DEF" w:rsidR="00850B16" w:rsidRDefault="00850B16" w:rsidP="00925DDB">
      <w:pPr>
        <w:pStyle w:val="Ttulo3"/>
        <w:rPr>
          <w:rFonts w:ascii="Verdana" w:hAnsi="Verdana"/>
          <w:i/>
          <w:iCs/>
          <w:sz w:val="22"/>
          <w:szCs w:val="22"/>
        </w:rPr>
      </w:pPr>
      <w:r w:rsidRPr="1490B45D">
        <w:rPr>
          <w:rFonts w:ascii="Verdana" w:hAnsi="Verdana"/>
          <w:i/>
          <w:iCs/>
          <w:sz w:val="22"/>
          <w:szCs w:val="22"/>
        </w:rPr>
        <w:t xml:space="preserve">Especificaciones técnicas de materiales </w:t>
      </w:r>
    </w:p>
    <w:p w14:paraId="71592FEA" w14:textId="77777777" w:rsidR="005962BA" w:rsidRPr="005962BA" w:rsidRDefault="005962BA" w:rsidP="005962BA"/>
    <w:p w14:paraId="6185F25B" w14:textId="237F7E41" w:rsidR="000D43A9" w:rsidRPr="00C14360" w:rsidRDefault="000D43A9" w:rsidP="1490B45D">
      <w:pPr>
        <w:pStyle w:val="Ttulo3"/>
        <w:rPr>
          <w:rFonts w:ascii="Verdana" w:hAnsi="Verdana"/>
          <w:i/>
          <w:iCs/>
          <w:sz w:val="22"/>
          <w:szCs w:val="22"/>
        </w:rPr>
      </w:pPr>
      <w:r w:rsidRPr="1490B45D">
        <w:rPr>
          <w:rFonts w:ascii="Verdana" w:hAnsi="Verdana"/>
          <w:i/>
          <w:iCs/>
          <w:sz w:val="22"/>
          <w:szCs w:val="22"/>
        </w:rPr>
        <w:t>Pruebas y ensayos</w:t>
      </w:r>
    </w:p>
    <w:p w14:paraId="6D1B4CD1" w14:textId="5B0DA901" w:rsidR="000D43A9" w:rsidRPr="00C14360" w:rsidRDefault="000D43A9" w:rsidP="000D43A9">
      <w:pPr>
        <w:rPr>
          <w:rFonts w:ascii="Verdana" w:hAnsi="Verdana"/>
          <w:sz w:val="22"/>
        </w:rPr>
      </w:pPr>
    </w:p>
    <w:p w14:paraId="1F7C5C73" w14:textId="433E2412" w:rsidR="00A54398" w:rsidRPr="00A54398" w:rsidRDefault="00A54398" w:rsidP="00A54398">
      <w:pPr>
        <w:rPr>
          <w:rFonts w:ascii="Verdana" w:hAnsi="Verdana"/>
          <w:sz w:val="22"/>
        </w:rPr>
      </w:pPr>
      <w:r w:rsidRPr="00A54398">
        <w:rPr>
          <w:rFonts w:ascii="Verdana" w:hAnsi="Verdana"/>
          <w:sz w:val="22"/>
        </w:rPr>
        <w:t xml:space="preserve">En caso de que el CONTRATISTA no tenga sede en el Municipio donde se pretende llevar a cabo la ejecución del proyecto, deberá instalar una sede en este municipio, con capacidad administrativa suficiente para atender la ejecución </w:t>
      </w:r>
      <w:r w:rsidRPr="00A54398">
        <w:rPr>
          <w:rFonts w:ascii="Verdana" w:hAnsi="Verdana"/>
          <w:sz w:val="22"/>
        </w:rPr>
        <w:lastRenderedPageBreak/>
        <w:t>del contr</w:t>
      </w:r>
      <w:r w:rsidR="0056502C">
        <w:rPr>
          <w:rFonts w:ascii="Verdana" w:hAnsi="Verdana"/>
          <w:sz w:val="22"/>
        </w:rPr>
        <w:t>ato y con capacidad de decisión, so pena</w:t>
      </w:r>
      <w:r w:rsidRPr="00A54398">
        <w:rPr>
          <w:rFonts w:ascii="Verdana" w:hAnsi="Verdana"/>
          <w:sz w:val="22"/>
        </w:rPr>
        <w:t xml:space="preserve"> de incurrir en incumplimiento de esta obligación contractual.</w:t>
      </w:r>
    </w:p>
    <w:p w14:paraId="00F36D17" w14:textId="77777777" w:rsidR="00A54398" w:rsidRPr="00A54398" w:rsidRDefault="00A54398" w:rsidP="00A54398">
      <w:pPr>
        <w:rPr>
          <w:rFonts w:ascii="Verdana" w:hAnsi="Verdana"/>
          <w:sz w:val="22"/>
        </w:rPr>
      </w:pPr>
    </w:p>
    <w:p w14:paraId="15ACBF82" w14:textId="77777777" w:rsidR="00A54398" w:rsidRPr="00A54398" w:rsidRDefault="00A54398" w:rsidP="00A54398">
      <w:pPr>
        <w:rPr>
          <w:rFonts w:ascii="Verdana" w:hAnsi="Verdana"/>
          <w:sz w:val="22"/>
        </w:rPr>
      </w:pPr>
      <w:r w:rsidRPr="00A54398">
        <w:rPr>
          <w:rFonts w:ascii="Verdana" w:hAnsi="Verdana"/>
          <w:sz w:val="22"/>
        </w:rPr>
        <w:t>a)</w:t>
      </w:r>
      <w:r w:rsidRPr="00A54398">
        <w:rPr>
          <w:rFonts w:ascii="Verdana" w:hAnsi="Verdana"/>
          <w:sz w:val="22"/>
        </w:rPr>
        <w:tab/>
        <w:t>Entrega de registro fotográfico.</w:t>
      </w:r>
    </w:p>
    <w:p w14:paraId="1F3BA1E4" w14:textId="77777777" w:rsidR="00A54398" w:rsidRPr="00A54398" w:rsidRDefault="00A54398" w:rsidP="00A54398">
      <w:pPr>
        <w:rPr>
          <w:rFonts w:ascii="Verdana" w:hAnsi="Verdana"/>
          <w:sz w:val="22"/>
        </w:rPr>
      </w:pPr>
    </w:p>
    <w:p w14:paraId="4DBE67A1" w14:textId="77777777" w:rsidR="00A54398" w:rsidRPr="00A54398" w:rsidRDefault="00A54398" w:rsidP="00A54398">
      <w:pPr>
        <w:rPr>
          <w:rFonts w:ascii="Verdana" w:hAnsi="Verdana"/>
          <w:sz w:val="22"/>
        </w:rPr>
      </w:pPr>
      <w:r w:rsidRPr="00A54398">
        <w:rPr>
          <w:rFonts w:ascii="Verdana" w:hAnsi="Verdana"/>
          <w:sz w:val="22"/>
        </w:rPr>
        <w:t>El Contratista debe presentar al Municipio en el momento de entrega de la obra un registro fotográfico donde se aprecie claramente el estado físico y entorno del lugar antes de la iniciación del proyecto, durante su ejecución y cuando esté ejecutado en un 100%.</w:t>
      </w:r>
    </w:p>
    <w:p w14:paraId="1C9A6BBC" w14:textId="77777777" w:rsidR="00A54398" w:rsidRPr="00A54398" w:rsidRDefault="00A54398" w:rsidP="00A54398">
      <w:pPr>
        <w:rPr>
          <w:rFonts w:ascii="Verdana" w:hAnsi="Verdana"/>
          <w:sz w:val="22"/>
        </w:rPr>
      </w:pPr>
    </w:p>
    <w:p w14:paraId="6B23DE2A" w14:textId="77777777" w:rsidR="00A54398" w:rsidRPr="00A54398" w:rsidRDefault="00A54398" w:rsidP="00A54398">
      <w:pPr>
        <w:rPr>
          <w:rFonts w:ascii="Verdana" w:hAnsi="Verdana"/>
          <w:sz w:val="22"/>
        </w:rPr>
      </w:pPr>
      <w:r w:rsidRPr="00A54398">
        <w:rPr>
          <w:rFonts w:ascii="Verdana" w:hAnsi="Verdana"/>
          <w:sz w:val="22"/>
        </w:rPr>
        <w:t>Para tal efecto, el Contratista debe seleccionar sitios para la toma de las imágenes, en cada uno de ellos tomará las fotografías registrando el antes, durante y después de la obra, tomadas desde el mismo punto de referencia.</w:t>
      </w:r>
    </w:p>
    <w:p w14:paraId="555E72DD" w14:textId="77777777" w:rsidR="00A54398" w:rsidRDefault="00A54398" w:rsidP="00A54398">
      <w:pPr>
        <w:rPr>
          <w:rFonts w:ascii="Verdana" w:hAnsi="Verdana"/>
          <w:sz w:val="22"/>
        </w:rPr>
      </w:pPr>
    </w:p>
    <w:p w14:paraId="5A0EED6A" w14:textId="652B9E22" w:rsidR="00A54398" w:rsidRPr="00A54398" w:rsidRDefault="00A54398" w:rsidP="00A54398">
      <w:pPr>
        <w:rPr>
          <w:rFonts w:ascii="Verdana" w:hAnsi="Verdana"/>
          <w:sz w:val="22"/>
        </w:rPr>
      </w:pPr>
      <w:r w:rsidRPr="00A54398">
        <w:rPr>
          <w:rFonts w:ascii="Verdana" w:hAnsi="Verdana"/>
          <w:sz w:val="22"/>
        </w:rPr>
        <w:t>Lo anterior con la finalidad de establecer un seguimiento que le permita al sistema de monitoreo y evaluación precisar los efectos e impactos generados por el proyecto. Además, representan un testimonio que ayuda a dirimir problemas que puedan presentarse en cuanto a reclamaciones por parte del Contratista.</w:t>
      </w:r>
    </w:p>
    <w:p w14:paraId="09B6D49A" w14:textId="77777777" w:rsidR="00A54398" w:rsidRPr="00A54398" w:rsidRDefault="00A54398" w:rsidP="00A54398">
      <w:pPr>
        <w:rPr>
          <w:rFonts w:ascii="Verdana" w:hAnsi="Verdana"/>
          <w:sz w:val="22"/>
        </w:rPr>
      </w:pPr>
    </w:p>
    <w:p w14:paraId="4606CA4C" w14:textId="77777777" w:rsidR="00A54398" w:rsidRPr="00A54398" w:rsidRDefault="00A54398" w:rsidP="00A54398">
      <w:pPr>
        <w:rPr>
          <w:rFonts w:ascii="Verdana" w:hAnsi="Verdana"/>
          <w:sz w:val="22"/>
        </w:rPr>
      </w:pPr>
      <w:r w:rsidRPr="00A54398">
        <w:rPr>
          <w:rFonts w:ascii="Verdana" w:hAnsi="Verdana"/>
          <w:sz w:val="22"/>
        </w:rPr>
        <w:t>Adicionalmente se debe tener registro fotográfico, que pueda dar fe de los procesos técnicos representativos, realizado en el transcurso de la ejecución de la obra objeto del contrato.</w:t>
      </w:r>
    </w:p>
    <w:p w14:paraId="0D8BA1D9" w14:textId="77777777" w:rsidR="00A54398" w:rsidRPr="00A54398" w:rsidRDefault="00A54398" w:rsidP="00A54398">
      <w:pPr>
        <w:rPr>
          <w:rFonts w:ascii="Verdana" w:hAnsi="Verdana"/>
          <w:sz w:val="22"/>
        </w:rPr>
      </w:pPr>
    </w:p>
    <w:p w14:paraId="40CCCC50" w14:textId="77777777" w:rsidR="00A54398" w:rsidRPr="00A54398" w:rsidRDefault="00A54398" w:rsidP="00A54398">
      <w:pPr>
        <w:rPr>
          <w:rFonts w:ascii="Verdana" w:hAnsi="Verdana"/>
          <w:sz w:val="22"/>
        </w:rPr>
      </w:pPr>
      <w:r w:rsidRPr="00A54398">
        <w:rPr>
          <w:rFonts w:ascii="Verdana" w:hAnsi="Verdana"/>
          <w:sz w:val="22"/>
        </w:rPr>
        <w:t>b)</w:t>
      </w:r>
      <w:r w:rsidRPr="00A54398">
        <w:rPr>
          <w:rFonts w:ascii="Verdana" w:hAnsi="Verdana"/>
          <w:sz w:val="22"/>
        </w:rPr>
        <w:tab/>
        <w:t>Seguridad social de empleados y trabajadores.</w:t>
      </w:r>
    </w:p>
    <w:p w14:paraId="0BC6E1AC" w14:textId="77777777" w:rsidR="00A54398" w:rsidRPr="00A54398" w:rsidRDefault="00A54398" w:rsidP="00A54398">
      <w:pPr>
        <w:rPr>
          <w:rFonts w:ascii="Verdana" w:hAnsi="Verdana"/>
          <w:sz w:val="22"/>
        </w:rPr>
      </w:pPr>
    </w:p>
    <w:p w14:paraId="67CC3755" w14:textId="77777777" w:rsidR="00A54398" w:rsidRPr="00A54398" w:rsidRDefault="00A54398" w:rsidP="00A54398">
      <w:pPr>
        <w:rPr>
          <w:rFonts w:ascii="Verdana" w:hAnsi="Verdana"/>
          <w:sz w:val="22"/>
        </w:rPr>
      </w:pPr>
      <w:r w:rsidRPr="00A54398">
        <w:rPr>
          <w:rFonts w:ascii="Verdana" w:hAnsi="Verdana"/>
          <w:sz w:val="22"/>
        </w:rPr>
        <w:t>Todos los trabajadores del CONTRATISTA deberán estar afiliados por parte de éste al régimen contributivo de seguridad social integral (salud, fondo de pensiones, riesgos profesionales), durante la ejecución de la obra. El Supervisor velará por el cumplimiento de esta obligación legal.</w:t>
      </w:r>
    </w:p>
    <w:p w14:paraId="2073AC65" w14:textId="77777777" w:rsidR="00A54398" w:rsidRPr="00A54398" w:rsidRDefault="00A54398" w:rsidP="00A54398">
      <w:pPr>
        <w:rPr>
          <w:rFonts w:ascii="Verdana" w:hAnsi="Verdana"/>
          <w:sz w:val="22"/>
        </w:rPr>
      </w:pPr>
    </w:p>
    <w:p w14:paraId="10A9637B" w14:textId="77777777" w:rsidR="00A54398" w:rsidRPr="00A54398" w:rsidRDefault="00A54398" w:rsidP="00A54398">
      <w:pPr>
        <w:rPr>
          <w:rFonts w:ascii="Verdana" w:hAnsi="Verdana"/>
          <w:sz w:val="22"/>
        </w:rPr>
      </w:pPr>
      <w:r w:rsidRPr="00A54398">
        <w:rPr>
          <w:rFonts w:ascii="Verdana" w:hAnsi="Verdana"/>
          <w:sz w:val="22"/>
        </w:rPr>
        <w:t>c)</w:t>
      </w:r>
      <w:r w:rsidRPr="00A54398">
        <w:rPr>
          <w:rFonts w:ascii="Verdana" w:hAnsi="Verdana"/>
          <w:sz w:val="22"/>
        </w:rPr>
        <w:tab/>
        <w:t>Inicio de los trabajos.</w:t>
      </w:r>
    </w:p>
    <w:p w14:paraId="4D5A0F6B" w14:textId="77777777" w:rsidR="00A54398" w:rsidRPr="00A54398" w:rsidRDefault="00A54398" w:rsidP="00A54398">
      <w:pPr>
        <w:rPr>
          <w:rFonts w:ascii="Verdana" w:hAnsi="Verdana"/>
          <w:sz w:val="22"/>
        </w:rPr>
      </w:pPr>
    </w:p>
    <w:p w14:paraId="130E5C62" w14:textId="2369736F" w:rsidR="00A54398" w:rsidRDefault="00A54398" w:rsidP="00A54398">
      <w:pPr>
        <w:rPr>
          <w:rFonts w:ascii="Verdana" w:hAnsi="Verdana"/>
          <w:sz w:val="22"/>
        </w:rPr>
      </w:pPr>
      <w:r w:rsidRPr="00A54398">
        <w:rPr>
          <w:rFonts w:ascii="Verdana" w:hAnsi="Verdana"/>
          <w:sz w:val="22"/>
        </w:rPr>
        <w:t>El contratista deberá iniciar los trabajos a partir de la fecha de suscripción del acta de inicio, suscrita conjuntamente con el Supervisor del contrato y por el (los) profesional (es) designados, la cual se elaborará una vez revisados y verificados los documentos por parte de la Supervisión y El Municipio, necesarios para la ejecución del contrato, sin perjuicio de los ajustes a que haya lugar.</w:t>
      </w:r>
    </w:p>
    <w:p w14:paraId="1F7E396D" w14:textId="77777777" w:rsidR="00A54398" w:rsidRPr="00A54398" w:rsidRDefault="00A54398" w:rsidP="00A54398">
      <w:pPr>
        <w:rPr>
          <w:rFonts w:ascii="Verdana" w:hAnsi="Verdana"/>
          <w:sz w:val="22"/>
        </w:rPr>
      </w:pPr>
    </w:p>
    <w:p w14:paraId="28FACD48" w14:textId="486DC4BE" w:rsidR="00A54398" w:rsidRDefault="00A54398" w:rsidP="00A54398">
      <w:pPr>
        <w:rPr>
          <w:rFonts w:ascii="Verdana" w:hAnsi="Verdana"/>
          <w:sz w:val="22"/>
        </w:rPr>
      </w:pPr>
      <w:r w:rsidRPr="00A54398">
        <w:rPr>
          <w:rFonts w:ascii="Verdana" w:hAnsi="Verdana"/>
          <w:sz w:val="22"/>
        </w:rPr>
        <w:t>En todo caso, la iniciación de los trabajos o el cumplimiento de cualquiera de las obligaciones contractuales no se hallan supeditados a la entrega del anticipo.</w:t>
      </w:r>
    </w:p>
    <w:p w14:paraId="36218511" w14:textId="77777777" w:rsidR="00A54398" w:rsidRPr="00A54398" w:rsidRDefault="00A54398" w:rsidP="00A54398">
      <w:pPr>
        <w:rPr>
          <w:rFonts w:ascii="Verdana" w:hAnsi="Verdana"/>
          <w:sz w:val="22"/>
        </w:rPr>
      </w:pPr>
    </w:p>
    <w:p w14:paraId="38A2070B" w14:textId="77777777" w:rsidR="00A54398" w:rsidRPr="00A54398" w:rsidRDefault="00A54398" w:rsidP="00A54398">
      <w:pPr>
        <w:rPr>
          <w:rFonts w:ascii="Verdana" w:hAnsi="Verdana"/>
          <w:sz w:val="22"/>
        </w:rPr>
      </w:pPr>
      <w:r w:rsidRPr="00A54398">
        <w:rPr>
          <w:rFonts w:ascii="Verdana" w:hAnsi="Verdana"/>
          <w:sz w:val="22"/>
        </w:rPr>
        <w:lastRenderedPageBreak/>
        <w:t>El contratista deberá disponer de las cuadrillas necesarias para el cubrimiento de todos los frentes de trabajo que la obra permita, de forma simultánea y desde el comienzo de la obra, con el fin de cumplir con el cronograma establecido y el tiempo de entrega.</w:t>
      </w:r>
    </w:p>
    <w:p w14:paraId="3AF4FA34" w14:textId="77777777" w:rsidR="00A54398" w:rsidRPr="00A54398" w:rsidRDefault="00A54398" w:rsidP="00A54398">
      <w:pPr>
        <w:rPr>
          <w:rFonts w:ascii="Verdana" w:hAnsi="Verdana"/>
          <w:sz w:val="22"/>
        </w:rPr>
      </w:pPr>
    </w:p>
    <w:p w14:paraId="632F621F" w14:textId="77777777" w:rsidR="00A54398" w:rsidRPr="00A54398" w:rsidRDefault="00A54398" w:rsidP="00A54398">
      <w:pPr>
        <w:rPr>
          <w:rFonts w:ascii="Verdana" w:hAnsi="Verdana"/>
          <w:sz w:val="22"/>
        </w:rPr>
      </w:pPr>
      <w:r w:rsidRPr="00A54398">
        <w:rPr>
          <w:rFonts w:ascii="Verdana" w:hAnsi="Verdana"/>
          <w:sz w:val="22"/>
        </w:rPr>
        <w:t>d)</w:t>
      </w:r>
      <w:r w:rsidRPr="00A54398">
        <w:rPr>
          <w:rFonts w:ascii="Verdana" w:hAnsi="Verdana"/>
          <w:sz w:val="22"/>
        </w:rPr>
        <w:tab/>
        <w:t>Otro personal del contratista.</w:t>
      </w:r>
    </w:p>
    <w:p w14:paraId="2BD4392C" w14:textId="77777777" w:rsidR="00A54398" w:rsidRPr="00A54398" w:rsidRDefault="00A54398" w:rsidP="00A54398">
      <w:pPr>
        <w:rPr>
          <w:rFonts w:ascii="Verdana" w:hAnsi="Verdana"/>
          <w:sz w:val="22"/>
        </w:rPr>
      </w:pPr>
    </w:p>
    <w:p w14:paraId="07A214C5" w14:textId="3EFAA110" w:rsidR="00A54398" w:rsidRDefault="00A54398" w:rsidP="00A54398">
      <w:pPr>
        <w:rPr>
          <w:rFonts w:ascii="Verdana" w:hAnsi="Verdana"/>
          <w:sz w:val="22"/>
        </w:rPr>
      </w:pPr>
      <w:r w:rsidRPr="00A54398">
        <w:rPr>
          <w:rFonts w:ascii="Verdana" w:hAnsi="Verdana"/>
          <w:sz w:val="22"/>
        </w:rPr>
        <w:t>Además del Personal Profesional Residente, el CONTRATISTA deberá emplear personal idóneo y calificado, de manera que la obra se realice en forma técnica y eficiente. Dicho personal deberá ser fácilmente identificable por la Supervisión, cuando ésta requiera de alguna acción especial del personal a su mando, la cual será de su acatamiento.</w:t>
      </w:r>
    </w:p>
    <w:p w14:paraId="3001AC05" w14:textId="77777777" w:rsidR="00A54398" w:rsidRPr="00A54398" w:rsidRDefault="00A54398" w:rsidP="00A54398">
      <w:pPr>
        <w:rPr>
          <w:rFonts w:ascii="Verdana" w:hAnsi="Verdana"/>
          <w:sz w:val="22"/>
        </w:rPr>
      </w:pPr>
    </w:p>
    <w:p w14:paraId="70037D7D" w14:textId="4B31010D" w:rsidR="00A54398" w:rsidRDefault="00A54398" w:rsidP="00A54398">
      <w:pPr>
        <w:rPr>
          <w:rFonts w:ascii="Verdana" w:hAnsi="Verdana"/>
          <w:sz w:val="22"/>
        </w:rPr>
      </w:pPr>
      <w:r w:rsidRPr="00A54398">
        <w:rPr>
          <w:rFonts w:ascii="Verdana" w:hAnsi="Verdana"/>
          <w:sz w:val="22"/>
        </w:rPr>
        <w:t>El personal que participe en la ejecución de la obra será contratado directamente por el CONTRATISTA de acuerdo con las disposiciones legales vigentes en Colombia. El Municipio no adquiere con él ninguna responsabilidad de vinculación laboral, administrativa, ni de otra índole.</w:t>
      </w:r>
    </w:p>
    <w:p w14:paraId="32022345" w14:textId="77777777" w:rsidR="00A54398" w:rsidRPr="00A54398" w:rsidRDefault="00A54398" w:rsidP="00A54398">
      <w:pPr>
        <w:rPr>
          <w:rFonts w:ascii="Verdana" w:hAnsi="Verdana"/>
          <w:sz w:val="22"/>
        </w:rPr>
      </w:pPr>
    </w:p>
    <w:p w14:paraId="50F21FE4" w14:textId="170FD5DA" w:rsidR="00A54398" w:rsidRDefault="00A54398" w:rsidP="00A54398">
      <w:pPr>
        <w:rPr>
          <w:rFonts w:ascii="Verdana" w:hAnsi="Verdana"/>
          <w:sz w:val="22"/>
        </w:rPr>
      </w:pPr>
      <w:r w:rsidRPr="00A54398">
        <w:rPr>
          <w:rFonts w:ascii="Verdana" w:hAnsi="Verdana"/>
          <w:sz w:val="22"/>
        </w:rPr>
        <w:t>El Municipio podrá solicitar en cualquier momento el reemplazo de algún trabajador o empleado del CONTRATISTA, sin que este adquiera el derecho de elevar reclamos por esta causa.</w:t>
      </w:r>
    </w:p>
    <w:p w14:paraId="558BC01F" w14:textId="77777777" w:rsidR="00A54398" w:rsidRPr="00A54398" w:rsidRDefault="00A54398" w:rsidP="00A54398">
      <w:pPr>
        <w:rPr>
          <w:rFonts w:ascii="Verdana" w:hAnsi="Verdana"/>
          <w:sz w:val="22"/>
        </w:rPr>
      </w:pPr>
    </w:p>
    <w:p w14:paraId="73BE54DA" w14:textId="77777777" w:rsidR="00A54398" w:rsidRPr="00A54398" w:rsidRDefault="00A54398" w:rsidP="00A54398">
      <w:pPr>
        <w:rPr>
          <w:rFonts w:ascii="Verdana" w:hAnsi="Verdana"/>
          <w:sz w:val="22"/>
        </w:rPr>
      </w:pPr>
      <w:r w:rsidRPr="00A54398">
        <w:rPr>
          <w:rFonts w:ascii="Verdana" w:hAnsi="Verdana"/>
          <w:sz w:val="22"/>
        </w:rPr>
        <w:t>e)</w:t>
      </w:r>
      <w:r w:rsidRPr="00A54398">
        <w:rPr>
          <w:rFonts w:ascii="Verdana" w:hAnsi="Verdana"/>
          <w:sz w:val="22"/>
        </w:rPr>
        <w:tab/>
        <w:t>Cantidades de obra.</w:t>
      </w:r>
    </w:p>
    <w:p w14:paraId="67CA2608" w14:textId="77777777" w:rsidR="00A54398" w:rsidRPr="00A54398" w:rsidRDefault="00A54398" w:rsidP="00A54398">
      <w:pPr>
        <w:rPr>
          <w:rFonts w:ascii="Verdana" w:hAnsi="Verdana"/>
          <w:sz w:val="22"/>
        </w:rPr>
      </w:pPr>
    </w:p>
    <w:p w14:paraId="5121DE0B" w14:textId="6D563A61" w:rsidR="00A54398" w:rsidRDefault="00A54398" w:rsidP="00A54398">
      <w:pPr>
        <w:rPr>
          <w:rFonts w:ascii="Verdana" w:hAnsi="Verdana"/>
          <w:sz w:val="22"/>
        </w:rPr>
      </w:pPr>
      <w:r w:rsidRPr="00A54398">
        <w:rPr>
          <w:rFonts w:ascii="Verdana" w:hAnsi="Verdana"/>
          <w:sz w:val="22"/>
        </w:rPr>
        <w:t>Las cantidades por ejecutar indicadas en el PRESUPUESTO OFICIAL son estimadas y están calculadas con base en los estudios previos del proyecto; por lo tanto, podrán aumentar o disminuir durante la ejecución de los trabajos, pero tales variaciones no viciarán ni invalidarán el contrato que se derive del presente proceso de selección. El Contratista está obligado a ejecutar las mayores o menores cantidades que resulten a los mismos precios de la oferta, hasta la cuantía contemplada en la Ley 80 de 1993, salvo que se presenten circunstancias imprevisibles que afecten el equilibrio económico del contrato.</w:t>
      </w:r>
    </w:p>
    <w:p w14:paraId="200A8244" w14:textId="77777777" w:rsidR="00A54398" w:rsidRPr="00A54398" w:rsidRDefault="00A54398" w:rsidP="00A54398">
      <w:pPr>
        <w:rPr>
          <w:rFonts w:ascii="Verdana" w:hAnsi="Verdana"/>
          <w:sz w:val="22"/>
        </w:rPr>
      </w:pPr>
    </w:p>
    <w:p w14:paraId="1B501D5F"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Obras adicionales</w:t>
      </w:r>
    </w:p>
    <w:p w14:paraId="6B838307" w14:textId="77777777" w:rsidR="00A54398" w:rsidRPr="00A54398" w:rsidRDefault="00A54398" w:rsidP="00A54398">
      <w:pPr>
        <w:rPr>
          <w:rFonts w:ascii="Verdana" w:hAnsi="Verdana"/>
          <w:sz w:val="22"/>
        </w:rPr>
      </w:pPr>
    </w:p>
    <w:p w14:paraId="2F468241" w14:textId="4E343B40" w:rsidR="00A54398" w:rsidRDefault="00A54398" w:rsidP="00A54398">
      <w:pPr>
        <w:rPr>
          <w:rFonts w:ascii="Verdana" w:hAnsi="Verdana"/>
          <w:sz w:val="22"/>
        </w:rPr>
      </w:pPr>
      <w:r w:rsidRPr="00A54398">
        <w:rPr>
          <w:rFonts w:ascii="Verdana" w:hAnsi="Verdana"/>
          <w:sz w:val="22"/>
        </w:rPr>
        <w:t>Se entiende por obras adicionales aquellas que, por su naturaleza, pueden ejecutarse con las especificaciones originales del contrato o variaciones no substanciales de los mismos y en donde todos los ítems tengan precios unitarios pactados. El Municipio podrá ordenar por escrito obras adicionales y el contratista estará en la obligación de ejecutarlas. Las obras adicionales se pagarán a los precios establecidos en el Formulario de la propuesta por parte del Municipio.</w:t>
      </w:r>
    </w:p>
    <w:p w14:paraId="44D1EA34" w14:textId="77777777" w:rsidR="00A54398" w:rsidRPr="00A54398" w:rsidRDefault="00A54398" w:rsidP="00A54398">
      <w:pPr>
        <w:rPr>
          <w:rFonts w:ascii="Verdana" w:hAnsi="Verdana"/>
          <w:sz w:val="22"/>
        </w:rPr>
      </w:pPr>
    </w:p>
    <w:p w14:paraId="3EFFC1DE" w14:textId="77777777" w:rsidR="00A54398" w:rsidRPr="00A54398" w:rsidRDefault="00A54398" w:rsidP="00A54398">
      <w:pPr>
        <w:rPr>
          <w:rFonts w:ascii="Verdana" w:hAnsi="Verdana"/>
          <w:sz w:val="22"/>
        </w:rPr>
      </w:pPr>
      <w:r w:rsidRPr="00A54398">
        <w:rPr>
          <w:rFonts w:ascii="Verdana" w:hAnsi="Verdana"/>
          <w:sz w:val="22"/>
        </w:rPr>
        <w:lastRenderedPageBreak/>
        <w:t>-</w:t>
      </w:r>
      <w:r w:rsidRPr="00A54398">
        <w:rPr>
          <w:rFonts w:ascii="Verdana" w:hAnsi="Verdana"/>
          <w:sz w:val="22"/>
        </w:rPr>
        <w:tab/>
        <w:t>Obras complementarias</w:t>
      </w:r>
    </w:p>
    <w:p w14:paraId="74BD3BB6" w14:textId="77777777" w:rsidR="00A54398" w:rsidRPr="00A54398" w:rsidRDefault="00A54398" w:rsidP="00A54398">
      <w:pPr>
        <w:rPr>
          <w:rFonts w:ascii="Verdana" w:hAnsi="Verdana"/>
          <w:sz w:val="22"/>
        </w:rPr>
      </w:pPr>
    </w:p>
    <w:p w14:paraId="1AA89BB2" w14:textId="4412B292" w:rsidR="00A54398" w:rsidRDefault="00A54398" w:rsidP="00A54398">
      <w:pPr>
        <w:rPr>
          <w:rFonts w:ascii="Verdana" w:hAnsi="Verdana"/>
          <w:sz w:val="22"/>
        </w:rPr>
      </w:pPr>
      <w:r w:rsidRPr="00A54398">
        <w:rPr>
          <w:rFonts w:ascii="Verdana" w:hAnsi="Verdana"/>
          <w:sz w:val="22"/>
        </w:rPr>
        <w:t>Se entiende por obra complementaria la que no está incluida en las condiciones originales del contrato y por esta misma razón, no puede ejecutarse con los precios de este. El Municipio podrá ordenar obras complementarias y el contratista estará obligado a ejecutarlas, siempre que los trabajos ordenados hagan parte inseparable de la obra contratada, o sean necesarias para ejecutar esta obra o para protegerla.</w:t>
      </w:r>
    </w:p>
    <w:p w14:paraId="1C59512D" w14:textId="77777777" w:rsidR="00A54398" w:rsidRPr="00A54398" w:rsidRDefault="00A54398" w:rsidP="00A54398">
      <w:pPr>
        <w:rPr>
          <w:rFonts w:ascii="Verdana" w:hAnsi="Verdana"/>
          <w:sz w:val="22"/>
        </w:rPr>
      </w:pPr>
    </w:p>
    <w:p w14:paraId="5169C8C4" w14:textId="298BDF6D" w:rsidR="00A54398" w:rsidRDefault="00A54398" w:rsidP="00A54398">
      <w:pPr>
        <w:rPr>
          <w:rFonts w:ascii="Verdana" w:hAnsi="Verdana"/>
          <w:sz w:val="22"/>
        </w:rPr>
      </w:pPr>
      <w:r w:rsidRPr="00A54398">
        <w:rPr>
          <w:rFonts w:ascii="Verdana" w:hAnsi="Verdana"/>
          <w:sz w:val="22"/>
        </w:rPr>
        <w:t>Los precios que se aplicarán para el pago de la obra complementaria serán los que se convengan con el contratista mediante la suscripción de un acta de precios no previstos. Cuando no se llegare a un acuerdo de antemano con el contratista, el Municipio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76071549" w14:textId="77777777" w:rsidR="00A54398" w:rsidRPr="00A54398" w:rsidRDefault="00A54398" w:rsidP="00A54398">
      <w:pPr>
        <w:rPr>
          <w:rFonts w:ascii="Verdana" w:hAnsi="Verdana"/>
          <w:sz w:val="22"/>
        </w:rPr>
      </w:pPr>
    </w:p>
    <w:p w14:paraId="6247DD85"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El valor de los materiales puestos al pie de la obra.</w:t>
      </w:r>
    </w:p>
    <w:p w14:paraId="7A0A1ABE" w14:textId="08C896AC" w:rsid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Los jornales y sueldos útiles, aumentados en el porcentaje por prestaciones sociales calculados por el contratista en la propuesta. Los jornales de dominicales y días feriados están incluidos en estos porcentajes.</w:t>
      </w:r>
    </w:p>
    <w:p w14:paraId="1248EF6C" w14:textId="77777777" w:rsidR="00A54398" w:rsidRPr="00A54398" w:rsidRDefault="00A54398" w:rsidP="00A54398">
      <w:pPr>
        <w:rPr>
          <w:rFonts w:ascii="Verdana" w:hAnsi="Verdana"/>
          <w:sz w:val="22"/>
        </w:rPr>
      </w:pPr>
    </w:p>
    <w:p w14:paraId="70B0ECA6"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El alquiler del equipo y herramientas liquidado según las tarifas horarias de la propuesta del contratista y conforme a lo estipulado en el pliego de condiciones del presente proceso de selección. En el caso de tarifas no establecidas en la propuesta, éstas se calcularán por métodos similares a los empleados por la Asociación Colombiana de Ingenieros Constructores (ACIC).</w:t>
      </w:r>
    </w:p>
    <w:p w14:paraId="4E737F6F" w14:textId="77777777" w:rsidR="00A54398" w:rsidRPr="00A54398" w:rsidRDefault="00A54398" w:rsidP="00A54398">
      <w:pPr>
        <w:rPr>
          <w:rFonts w:ascii="Verdana" w:hAnsi="Verdana"/>
          <w:sz w:val="22"/>
        </w:rPr>
      </w:pPr>
    </w:p>
    <w:p w14:paraId="3FECAB27" w14:textId="77777777" w:rsidR="00A54398" w:rsidRPr="00A54398" w:rsidRDefault="00A54398" w:rsidP="00A54398">
      <w:pPr>
        <w:rPr>
          <w:rFonts w:ascii="Verdana" w:hAnsi="Verdana"/>
          <w:sz w:val="22"/>
        </w:rPr>
      </w:pPr>
      <w:r w:rsidRPr="00A54398">
        <w:rPr>
          <w:rFonts w:ascii="Verdana" w:hAnsi="Verdana"/>
          <w:sz w:val="22"/>
        </w:rPr>
        <w:t xml:space="preserve">Para el pago de las obras complementarias por administración, el contratista elaborará planillas diarias de control en que se consignen los datos de empleo de mano de obra, materiales, equipo y los correspondientes a otros gastos incurridos. </w:t>
      </w:r>
    </w:p>
    <w:p w14:paraId="756ECB3C" w14:textId="77777777" w:rsidR="00A54398" w:rsidRPr="00A54398" w:rsidRDefault="00A54398" w:rsidP="00A54398">
      <w:pPr>
        <w:rPr>
          <w:rFonts w:ascii="Verdana" w:hAnsi="Verdana"/>
          <w:sz w:val="22"/>
        </w:rPr>
      </w:pPr>
    </w:p>
    <w:p w14:paraId="3677B55B" w14:textId="1315B8C9" w:rsidR="00A54398" w:rsidRDefault="00A54398" w:rsidP="00A54398">
      <w:pPr>
        <w:rPr>
          <w:rFonts w:ascii="Verdana" w:hAnsi="Verdana"/>
          <w:sz w:val="22"/>
        </w:rPr>
      </w:pPr>
      <w:r w:rsidRPr="00A54398">
        <w:rPr>
          <w:rFonts w:ascii="Verdana" w:hAnsi="Verdana"/>
          <w:sz w:val="22"/>
        </w:rPr>
        <w:t>Estas planillas deberán ser aprobadas por el Supervisor y constituirán la base para la presentación de la facturación correspondiente.</w:t>
      </w:r>
    </w:p>
    <w:p w14:paraId="435EB37D" w14:textId="77777777" w:rsidR="00A54398" w:rsidRPr="00A54398" w:rsidRDefault="00A54398" w:rsidP="00A54398">
      <w:pPr>
        <w:rPr>
          <w:rFonts w:ascii="Verdana" w:hAnsi="Verdana"/>
          <w:sz w:val="22"/>
        </w:rPr>
      </w:pPr>
    </w:p>
    <w:p w14:paraId="297547F1"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Calidad de la obra.</w:t>
      </w:r>
    </w:p>
    <w:p w14:paraId="1355A0E6" w14:textId="77777777" w:rsidR="00A54398" w:rsidRPr="00A54398" w:rsidRDefault="00A54398" w:rsidP="00A54398">
      <w:pPr>
        <w:rPr>
          <w:rFonts w:ascii="Verdana" w:hAnsi="Verdana"/>
          <w:sz w:val="22"/>
        </w:rPr>
      </w:pPr>
    </w:p>
    <w:p w14:paraId="570A61CF" w14:textId="23188C4B" w:rsidR="00A54398" w:rsidRDefault="00A54398" w:rsidP="00A54398">
      <w:pPr>
        <w:rPr>
          <w:rFonts w:ascii="Verdana" w:hAnsi="Verdana"/>
          <w:sz w:val="22"/>
        </w:rPr>
      </w:pPr>
      <w:r w:rsidRPr="00A54398">
        <w:rPr>
          <w:rFonts w:ascii="Verdana" w:hAnsi="Verdana"/>
          <w:sz w:val="22"/>
        </w:rPr>
        <w:t xml:space="preserve">Una vez terminadas las obras que deban quedar ocultas y antes de iniciar el trabajo subsiguiente, el contratista informará a la Supervisión para que ésta proceda medir la obra construida. Si así no procediere el contratista, la </w:t>
      </w:r>
      <w:r w:rsidRPr="00A54398">
        <w:rPr>
          <w:rFonts w:ascii="Verdana" w:hAnsi="Verdana"/>
          <w:sz w:val="22"/>
        </w:rPr>
        <w:lastRenderedPageBreak/>
        <w:t xml:space="preserve">Supervisión podrá ordenarle por escrito el descubrimiento de las partes ocultas de la obra, para que ésta pueda ejercer sus funciones de control. </w:t>
      </w:r>
    </w:p>
    <w:p w14:paraId="7FCAD077" w14:textId="77777777" w:rsidR="00A54398" w:rsidRPr="00A54398" w:rsidRDefault="00A54398" w:rsidP="00A54398">
      <w:pPr>
        <w:rPr>
          <w:rFonts w:ascii="Verdana" w:hAnsi="Verdana"/>
          <w:sz w:val="22"/>
        </w:rPr>
      </w:pPr>
    </w:p>
    <w:p w14:paraId="44571C43" w14:textId="22AC606A" w:rsidR="00A54398" w:rsidRDefault="00A54398" w:rsidP="00A54398">
      <w:pPr>
        <w:rPr>
          <w:rFonts w:ascii="Verdana" w:hAnsi="Verdana"/>
          <w:sz w:val="22"/>
        </w:rPr>
      </w:pPr>
      <w:r w:rsidRPr="00A54398">
        <w:rPr>
          <w:rFonts w:ascii="Verdana" w:hAnsi="Verdana"/>
          <w:sz w:val="22"/>
        </w:rPr>
        <w:t>El contratista efectuará este trabajo y el de reacondicionamiento posterior sin que ello le dé derecho al reconocimiento de costos adicionales ni a extensiones al plazo de ejecución.</w:t>
      </w:r>
    </w:p>
    <w:p w14:paraId="49FB8DA9" w14:textId="77777777" w:rsidR="00A54398" w:rsidRPr="00A54398" w:rsidRDefault="00A54398" w:rsidP="00A54398">
      <w:pPr>
        <w:rPr>
          <w:rFonts w:ascii="Verdana" w:hAnsi="Verdana"/>
          <w:sz w:val="22"/>
        </w:rPr>
      </w:pPr>
    </w:p>
    <w:p w14:paraId="5CE41CEA" w14:textId="52766D5A" w:rsidR="00A54398" w:rsidRDefault="00A54398" w:rsidP="00A54398">
      <w:pPr>
        <w:rPr>
          <w:rFonts w:ascii="Verdana" w:hAnsi="Verdana"/>
          <w:sz w:val="22"/>
        </w:rPr>
      </w:pPr>
      <w:r w:rsidRPr="00A54398">
        <w:rPr>
          <w:rFonts w:ascii="Verdana" w:hAnsi="Verdana"/>
          <w:sz w:val="22"/>
        </w:rPr>
        <w:t>El Municipio podrá rechazar la obra ejecutada por deficiencias en los materiales o elementos empleados. Toda obra rechazada por defectos en los materiales, en los elementos empleados, en la obra de mano o por deficiencia de los equipos, maquinarias y herramientas de construcción o por defectos en ella misma, deberá ser retenida, reconstruida o reparada por cuenta del contratista.</w:t>
      </w:r>
    </w:p>
    <w:p w14:paraId="244DF12F" w14:textId="77777777" w:rsidR="00A54398" w:rsidRPr="00A54398" w:rsidRDefault="00A54398" w:rsidP="00A54398">
      <w:pPr>
        <w:rPr>
          <w:rFonts w:ascii="Verdana" w:hAnsi="Verdana"/>
          <w:sz w:val="22"/>
        </w:rPr>
      </w:pPr>
    </w:p>
    <w:p w14:paraId="36363066" w14:textId="5D2A6998" w:rsidR="00A54398" w:rsidRDefault="00A54398" w:rsidP="00A54398">
      <w:pPr>
        <w:rPr>
          <w:rFonts w:ascii="Verdana" w:hAnsi="Verdana"/>
          <w:sz w:val="22"/>
        </w:rPr>
      </w:pPr>
      <w:r w:rsidRPr="00A54398">
        <w:rPr>
          <w:rFonts w:ascii="Verdana" w:hAnsi="Verdana"/>
          <w:sz w:val="22"/>
        </w:rPr>
        <w:t>El Municipio, directamente o por intermedio de la Supervisión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3F21DE09" w14:textId="77777777" w:rsidR="00A54398" w:rsidRPr="00A54398" w:rsidRDefault="00A54398" w:rsidP="00A54398">
      <w:pPr>
        <w:rPr>
          <w:rFonts w:ascii="Verdana" w:hAnsi="Verdana"/>
          <w:sz w:val="22"/>
        </w:rPr>
      </w:pPr>
    </w:p>
    <w:p w14:paraId="57EB886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Actas de modificación de cantidades de obra.</w:t>
      </w:r>
    </w:p>
    <w:p w14:paraId="01DCBEF9" w14:textId="77777777" w:rsidR="00A54398" w:rsidRPr="00A54398" w:rsidRDefault="00A54398" w:rsidP="00A54398">
      <w:pPr>
        <w:rPr>
          <w:rFonts w:ascii="Verdana" w:hAnsi="Verdana"/>
          <w:sz w:val="22"/>
        </w:rPr>
      </w:pPr>
    </w:p>
    <w:p w14:paraId="0C970AFC" w14:textId="77777777" w:rsidR="00A54398" w:rsidRPr="00A54398" w:rsidRDefault="00A54398" w:rsidP="00A54398">
      <w:pPr>
        <w:rPr>
          <w:rFonts w:ascii="Verdana" w:hAnsi="Verdana"/>
          <w:sz w:val="22"/>
        </w:rPr>
      </w:pPr>
      <w:r w:rsidRPr="00A54398">
        <w:rPr>
          <w:rFonts w:ascii="Verdana" w:hAnsi="Verdana"/>
          <w:sz w:val="22"/>
        </w:rPr>
        <w:t>Es el documento en el que se deja constancia de las modificaciones efectuadas por requerimientos del proyecto a las cantidades de obra previstas inicialmente.</w:t>
      </w:r>
    </w:p>
    <w:p w14:paraId="198D25B1" w14:textId="114FD5BD" w:rsidR="00A54398" w:rsidRDefault="00A54398" w:rsidP="00A54398">
      <w:pPr>
        <w:rPr>
          <w:rFonts w:ascii="Verdana" w:hAnsi="Verdana"/>
          <w:sz w:val="22"/>
        </w:rPr>
      </w:pPr>
      <w:r w:rsidRPr="00A54398">
        <w:rPr>
          <w:rFonts w:ascii="Verdana" w:hAnsi="Verdana"/>
          <w:sz w:val="22"/>
        </w:rPr>
        <w:t>Estas actas deberán suscribirlas los ingenieros residentes del contratista y de la Supervisión y para su validez requieren de la aprobación del funcionario competente del Municipio, siguiendo, eso sí, el procedimiento establecido en el Manual de Supervisión vigente.</w:t>
      </w:r>
    </w:p>
    <w:p w14:paraId="3EC77EAA" w14:textId="77777777" w:rsidR="00A54398" w:rsidRPr="00A54398" w:rsidRDefault="00A54398" w:rsidP="00A54398">
      <w:pPr>
        <w:rPr>
          <w:rFonts w:ascii="Verdana" w:hAnsi="Verdana"/>
          <w:sz w:val="22"/>
        </w:rPr>
      </w:pPr>
    </w:p>
    <w:p w14:paraId="56EBADFD" w14:textId="77777777" w:rsidR="00A54398" w:rsidRPr="00A54398" w:rsidRDefault="00A54398" w:rsidP="00A54398">
      <w:pPr>
        <w:rPr>
          <w:rFonts w:ascii="Verdana" w:hAnsi="Verdana"/>
          <w:sz w:val="22"/>
        </w:rPr>
      </w:pPr>
      <w:r w:rsidRPr="00A54398">
        <w:rPr>
          <w:rFonts w:ascii="Verdana" w:hAnsi="Verdana"/>
          <w:sz w:val="22"/>
        </w:rPr>
        <w:t>f)</w:t>
      </w:r>
      <w:r w:rsidRPr="00A54398">
        <w:rPr>
          <w:rFonts w:ascii="Verdana" w:hAnsi="Verdana"/>
          <w:sz w:val="22"/>
        </w:rPr>
        <w:tab/>
        <w:t>Actas de obra.</w:t>
      </w:r>
    </w:p>
    <w:p w14:paraId="2A7EA46E" w14:textId="77777777" w:rsidR="00A54398" w:rsidRPr="00A54398" w:rsidRDefault="00A54398" w:rsidP="00A54398">
      <w:pPr>
        <w:rPr>
          <w:rFonts w:ascii="Verdana" w:hAnsi="Verdana"/>
          <w:sz w:val="22"/>
        </w:rPr>
      </w:pPr>
    </w:p>
    <w:p w14:paraId="5776E621" w14:textId="77777777" w:rsidR="00A54398" w:rsidRPr="00A54398" w:rsidRDefault="00A54398" w:rsidP="00A54398">
      <w:pPr>
        <w:rPr>
          <w:rFonts w:ascii="Verdana" w:hAnsi="Verdana"/>
          <w:sz w:val="22"/>
        </w:rPr>
      </w:pPr>
      <w:r w:rsidRPr="00A54398">
        <w:rPr>
          <w:rFonts w:ascii="Verdana" w:hAnsi="Verdana"/>
          <w:sz w:val="22"/>
        </w:rPr>
        <w:t>El CONTRATISTA y el Supervisor dejarán sentadas las cantidades de obra realmente ejecutadas en cada mes y sus valores correspondientes. Para el pago de cada acta parcial no se aceptarán cantidades medidas en plano y las medidas por topografía deben estar debidamente soportadas.</w:t>
      </w:r>
    </w:p>
    <w:p w14:paraId="0767557C" w14:textId="77777777" w:rsidR="00A54398" w:rsidRPr="00A54398" w:rsidRDefault="00A54398" w:rsidP="00A54398">
      <w:pPr>
        <w:rPr>
          <w:rFonts w:ascii="Verdana" w:hAnsi="Verdana"/>
          <w:sz w:val="22"/>
        </w:rPr>
      </w:pPr>
    </w:p>
    <w:p w14:paraId="22473331" w14:textId="065312C8" w:rsidR="00A54398" w:rsidRDefault="00A54398" w:rsidP="00A54398">
      <w:pPr>
        <w:rPr>
          <w:rFonts w:ascii="Verdana" w:hAnsi="Verdana"/>
          <w:sz w:val="22"/>
        </w:rPr>
      </w:pPr>
      <w:r w:rsidRPr="00A54398">
        <w:rPr>
          <w:rFonts w:ascii="Verdana" w:hAnsi="Verdana"/>
          <w:sz w:val="22"/>
        </w:rPr>
        <w:t xml:space="preserve">El CONTRATISTA y la supervisión deberán elaborar el acta mensual dentro de los diez (10) días calendario del mes siguiente al de ejecución de las obras. El valor del acta será la suma de los productos que resulten de multiplicar las cantidades de obra realmente ejecutadas y aprobadas por el Supervisor, por los precios unitarios estipulados en la propuesta, o si es del caso, por los precios </w:t>
      </w:r>
      <w:r w:rsidRPr="00A54398">
        <w:rPr>
          <w:rFonts w:ascii="Verdana" w:hAnsi="Verdana"/>
          <w:sz w:val="22"/>
        </w:rPr>
        <w:lastRenderedPageBreak/>
        <w:t>unitarios acordados para nuevos ítems (obra extra) que resulten durante el desarrollo del contrato.</w:t>
      </w:r>
    </w:p>
    <w:p w14:paraId="3C044006" w14:textId="77777777" w:rsidR="00A54398" w:rsidRPr="00A54398" w:rsidRDefault="00A54398" w:rsidP="00A54398">
      <w:pPr>
        <w:rPr>
          <w:rFonts w:ascii="Verdana" w:hAnsi="Verdana"/>
          <w:sz w:val="22"/>
        </w:rPr>
      </w:pPr>
    </w:p>
    <w:p w14:paraId="20839AAC" w14:textId="0A18F6F5" w:rsidR="00A54398" w:rsidRDefault="00A54398" w:rsidP="00A54398">
      <w:pPr>
        <w:rPr>
          <w:rFonts w:ascii="Verdana" w:hAnsi="Verdana"/>
          <w:sz w:val="22"/>
        </w:rPr>
      </w:pPr>
      <w:r w:rsidRPr="00A54398">
        <w:rPr>
          <w:rFonts w:ascii="Verdana" w:hAnsi="Verdana"/>
          <w:sz w:val="22"/>
        </w:rPr>
        <w:t xml:space="preserve">Las actas de obra tendrán carácter provisional en lo que se refiere a las cantidades y calidad de la obra. El Supervisor podrá, en actas posteriores, hacer correcciones o modificaciones a cualquiera de las actas anteriores aprobadas por él y deberá indicar el valor correspondiente a la parte o partes de los trabajos que no se hayan ejecutado a su entera satisfacción, a efectos de que El Municipio se abstenga de pagarlos al CONTRATISTA o realice los descuentos correspondientes, hasta que les dé el visto bueno. </w:t>
      </w:r>
    </w:p>
    <w:p w14:paraId="7AC6C122" w14:textId="77777777" w:rsidR="00A54398" w:rsidRPr="00A54398" w:rsidRDefault="00A54398" w:rsidP="00A54398">
      <w:pPr>
        <w:rPr>
          <w:rFonts w:ascii="Verdana" w:hAnsi="Verdana"/>
          <w:sz w:val="22"/>
        </w:rPr>
      </w:pPr>
    </w:p>
    <w:p w14:paraId="73D170FA" w14:textId="35EC3508" w:rsidR="00A54398" w:rsidRDefault="00A54398" w:rsidP="00A54398">
      <w:pPr>
        <w:rPr>
          <w:rFonts w:ascii="Verdana" w:hAnsi="Verdana"/>
          <w:sz w:val="22"/>
        </w:rPr>
      </w:pPr>
      <w:r w:rsidRPr="00A54398">
        <w:rPr>
          <w:rFonts w:ascii="Verdana" w:hAnsi="Verdana"/>
          <w:sz w:val="22"/>
        </w:rPr>
        <w:t>Ninguna constancia de parte del Supervisor que no sea la de recibo definitivo de la totalidad o de parte de las obras, podrá considerarse como constitutiva de aprobación de algún trabajo u obra.</w:t>
      </w:r>
    </w:p>
    <w:p w14:paraId="41BB3B2A" w14:textId="77777777" w:rsidR="00A54398" w:rsidRPr="00A54398" w:rsidRDefault="00A54398" w:rsidP="00A54398">
      <w:pPr>
        <w:rPr>
          <w:rFonts w:ascii="Verdana" w:hAnsi="Verdana"/>
          <w:sz w:val="22"/>
        </w:rPr>
      </w:pPr>
    </w:p>
    <w:p w14:paraId="44E82560" w14:textId="46D98A22" w:rsid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Ajustes.</w:t>
      </w:r>
    </w:p>
    <w:p w14:paraId="229505F5" w14:textId="77777777" w:rsidR="00A54398" w:rsidRPr="00A54398" w:rsidRDefault="00A54398" w:rsidP="00A54398">
      <w:pPr>
        <w:rPr>
          <w:rFonts w:ascii="Verdana" w:hAnsi="Verdana"/>
          <w:sz w:val="22"/>
        </w:rPr>
      </w:pPr>
    </w:p>
    <w:p w14:paraId="18EEA5C6" w14:textId="4A12460B" w:rsidR="00A54398" w:rsidRDefault="00A54398" w:rsidP="00A54398">
      <w:pPr>
        <w:rPr>
          <w:rFonts w:ascii="Verdana" w:hAnsi="Verdana"/>
          <w:sz w:val="22"/>
        </w:rPr>
      </w:pPr>
      <w:r w:rsidRPr="00A54398">
        <w:rPr>
          <w:rFonts w:ascii="Verdana" w:hAnsi="Verdana"/>
          <w:sz w:val="22"/>
        </w:rPr>
        <w:t>Para el caso de requerirse el cálculo de ajustes se calculará tomando como base los Índices de Costos de la Construcción Pesada ICCP, calculados mensualmente por el Departamento Administrativo de Estadística, DANE. El procedimiento para el cálculo de estos será el establecido en el Manual de Supervisión vigente.</w:t>
      </w:r>
    </w:p>
    <w:p w14:paraId="3A15FD1F" w14:textId="77777777" w:rsidR="00A54398" w:rsidRPr="00A54398" w:rsidRDefault="00A54398" w:rsidP="00A54398">
      <w:pPr>
        <w:rPr>
          <w:rFonts w:ascii="Verdana" w:hAnsi="Verdana"/>
          <w:sz w:val="22"/>
        </w:rPr>
      </w:pPr>
    </w:p>
    <w:p w14:paraId="165A64DD"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Daños o retardos debidos a fuerza mayor.</w:t>
      </w:r>
    </w:p>
    <w:p w14:paraId="24DC3426" w14:textId="77777777" w:rsidR="00A54398" w:rsidRPr="00A54398" w:rsidRDefault="00A54398" w:rsidP="00A54398">
      <w:pPr>
        <w:rPr>
          <w:rFonts w:ascii="Verdana" w:hAnsi="Verdana"/>
          <w:sz w:val="22"/>
        </w:rPr>
      </w:pPr>
    </w:p>
    <w:p w14:paraId="2EC962AF" w14:textId="2F97273E" w:rsidR="00A54398" w:rsidRDefault="00A54398" w:rsidP="00A54398">
      <w:pPr>
        <w:rPr>
          <w:rFonts w:ascii="Verdana" w:hAnsi="Verdana"/>
          <w:sz w:val="22"/>
        </w:rPr>
      </w:pPr>
      <w:r w:rsidRPr="00A54398">
        <w:rPr>
          <w:rFonts w:ascii="Verdana" w:hAnsi="Verdana"/>
          <w:sz w:val="22"/>
        </w:rPr>
        <w:t>El contratista quedará exento de toda responsabilidad por cualquier daño o dilación de las obras durante la ejecución del contrato, pero sin derecho a indemnizaciones, cuando se concluya por parte de El Municipio que tales hechos son el resultado de caso fortuito o fuerza mayor, debidamente comprobados, caso en el cual los gastos que demanden las reconstrucciones o reparaciones de las obras afectadas serán por cuenta de El Municipio, siempre que el contratista haya dado aviso a El Municipio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supervisor y el contratista las cuales requerirán el concepto favorable de la Oficina Jurídica de El Municipio.</w:t>
      </w:r>
    </w:p>
    <w:p w14:paraId="54C9495E" w14:textId="77777777" w:rsidR="00BC0C1C" w:rsidRPr="00A54398" w:rsidRDefault="00BC0C1C" w:rsidP="00A54398">
      <w:pPr>
        <w:rPr>
          <w:rFonts w:ascii="Verdana" w:hAnsi="Verdana"/>
          <w:sz w:val="22"/>
        </w:rPr>
      </w:pPr>
    </w:p>
    <w:p w14:paraId="7EDB94FC" w14:textId="789C6207" w:rsidR="00A54398" w:rsidRDefault="00A54398" w:rsidP="00A54398">
      <w:pPr>
        <w:rPr>
          <w:rFonts w:ascii="Verdana" w:hAnsi="Verdana"/>
          <w:sz w:val="22"/>
        </w:rPr>
      </w:pPr>
      <w:r w:rsidRPr="00A54398">
        <w:rPr>
          <w:rFonts w:ascii="Verdana" w:hAnsi="Verdana"/>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w:t>
      </w:r>
    </w:p>
    <w:p w14:paraId="2269A998" w14:textId="77777777" w:rsidR="00A54398" w:rsidRPr="00A54398" w:rsidRDefault="00A54398" w:rsidP="00A54398">
      <w:pPr>
        <w:rPr>
          <w:rFonts w:ascii="Verdana" w:hAnsi="Verdana"/>
          <w:sz w:val="22"/>
        </w:rPr>
      </w:pPr>
    </w:p>
    <w:p w14:paraId="48EF775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Incumplimiento de lo ordenado.</w:t>
      </w:r>
    </w:p>
    <w:p w14:paraId="25C21EBF" w14:textId="77777777" w:rsidR="00A54398" w:rsidRPr="00A54398" w:rsidRDefault="00A54398" w:rsidP="00A54398">
      <w:pPr>
        <w:rPr>
          <w:rFonts w:ascii="Verdana" w:hAnsi="Verdana"/>
          <w:sz w:val="22"/>
        </w:rPr>
      </w:pPr>
    </w:p>
    <w:p w14:paraId="23224C92" w14:textId="4A9BFA38" w:rsidR="00A54398" w:rsidRDefault="00A54398" w:rsidP="00A54398">
      <w:pPr>
        <w:rPr>
          <w:rFonts w:ascii="Verdana" w:hAnsi="Verdana"/>
          <w:sz w:val="22"/>
        </w:rPr>
      </w:pPr>
      <w:r w:rsidRPr="00A54398">
        <w:rPr>
          <w:rFonts w:ascii="Verdana" w:hAnsi="Verdana"/>
          <w:sz w:val="22"/>
        </w:rPr>
        <w:t>Si el contratista se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al Municipio para que este tome las medidas que considere necesarias. En razón a lo anterior, las consecuencias que se deriven para la obra o terceros serán asumidas integralmente por el contratista.</w:t>
      </w:r>
    </w:p>
    <w:p w14:paraId="5CDB138E" w14:textId="77777777" w:rsidR="00A54398" w:rsidRPr="00A54398" w:rsidRDefault="00A54398" w:rsidP="00A54398">
      <w:pPr>
        <w:rPr>
          <w:rFonts w:ascii="Verdana" w:hAnsi="Verdana"/>
          <w:sz w:val="22"/>
        </w:rPr>
      </w:pPr>
    </w:p>
    <w:p w14:paraId="75E045F1" w14:textId="77777777" w:rsidR="00A54398" w:rsidRPr="00A54398" w:rsidRDefault="00A54398" w:rsidP="00A54398">
      <w:pPr>
        <w:rPr>
          <w:rFonts w:ascii="Verdana" w:hAnsi="Verdana"/>
          <w:sz w:val="22"/>
        </w:rPr>
      </w:pPr>
      <w:r w:rsidRPr="00A54398">
        <w:rPr>
          <w:rFonts w:ascii="Verdana" w:hAnsi="Verdana"/>
          <w:sz w:val="22"/>
        </w:rPr>
        <w:t>g)</w:t>
      </w:r>
      <w:r w:rsidRPr="00A54398">
        <w:rPr>
          <w:rFonts w:ascii="Verdana" w:hAnsi="Verdana"/>
          <w:sz w:val="22"/>
        </w:rPr>
        <w:tab/>
        <w:t>Trabajos extras y adicionales.</w:t>
      </w:r>
    </w:p>
    <w:p w14:paraId="37E824A3" w14:textId="77777777" w:rsidR="00A54398" w:rsidRPr="00A54398" w:rsidRDefault="00A54398" w:rsidP="00A54398">
      <w:pPr>
        <w:rPr>
          <w:rFonts w:ascii="Verdana" w:hAnsi="Verdana"/>
          <w:sz w:val="22"/>
        </w:rPr>
      </w:pPr>
    </w:p>
    <w:p w14:paraId="5FD2653E" w14:textId="77777777" w:rsidR="00A54398" w:rsidRPr="00A54398" w:rsidRDefault="00A54398" w:rsidP="00A54398">
      <w:pPr>
        <w:rPr>
          <w:rFonts w:ascii="Verdana" w:hAnsi="Verdana"/>
          <w:sz w:val="22"/>
        </w:rPr>
      </w:pPr>
      <w:r w:rsidRPr="00A54398">
        <w:rPr>
          <w:rFonts w:ascii="Verdana" w:hAnsi="Verdana"/>
          <w:sz w:val="22"/>
        </w:rPr>
        <w:t>Se entiende por trabajo extra aquel que, además de no estar incluido en los requeridos en este pliego de condiciones, ni en las especificaciones, ni en la propuesta, no puede clasificarse por su naturaleza entre los previstos en dichos documentos. El que sí pueda serlo, aunque no esté determinado en forma expresa en tales documentos, será trabajo adicional.</w:t>
      </w:r>
    </w:p>
    <w:p w14:paraId="2582E82C" w14:textId="77777777" w:rsidR="00A54398" w:rsidRPr="00A54398" w:rsidRDefault="00A54398" w:rsidP="00A54398">
      <w:pPr>
        <w:rPr>
          <w:rFonts w:ascii="Verdana" w:hAnsi="Verdana"/>
          <w:sz w:val="22"/>
        </w:rPr>
      </w:pPr>
    </w:p>
    <w:p w14:paraId="2A11A1FF" w14:textId="18DD6EA5" w:rsidR="00A54398" w:rsidRDefault="00A54398" w:rsidP="00A54398">
      <w:pPr>
        <w:rPr>
          <w:rFonts w:ascii="Verdana" w:hAnsi="Verdana"/>
          <w:sz w:val="22"/>
        </w:rPr>
      </w:pPr>
      <w:r w:rsidRPr="00A54398">
        <w:rPr>
          <w:rFonts w:ascii="Verdana" w:hAnsi="Verdana"/>
          <w:sz w:val="22"/>
        </w:rPr>
        <w:t>El Municipio podrá ordenar trab</w:t>
      </w:r>
      <w:r w:rsidR="00BC0C1C">
        <w:rPr>
          <w:rFonts w:ascii="Verdana" w:hAnsi="Verdana"/>
          <w:sz w:val="22"/>
        </w:rPr>
        <w:t>ajo</w:t>
      </w:r>
      <w:r w:rsidRPr="00A54398">
        <w:rPr>
          <w:rFonts w:ascii="Verdana" w:hAnsi="Verdana"/>
          <w:sz w:val="22"/>
        </w:rPr>
        <w:t>s extras o adicionales, y el Contratista estará obligado a ejecutarlos, siempre que los mismos hagan parte inseparable de los trabajos contratados o sean necesarios para ejecutarlos, para lo cual se suscribirá el respectivo documento.</w:t>
      </w:r>
    </w:p>
    <w:p w14:paraId="593891DB" w14:textId="77777777" w:rsidR="00A54398" w:rsidRPr="00A54398" w:rsidRDefault="00A54398" w:rsidP="00A54398">
      <w:pPr>
        <w:rPr>
          <w:rFonts w:ascii="Verdana" w:hAnsi="Verdana"/>
          <w:sz w:val="22"/>
        </w:rPr>
      </w:pPr>
    </w:p>
    <w:p w14:paraId="01808E74" w14:textId="6A405DA4" w:rsidR="00A54398" w:rsidRDefault="00A54398" w:rsidP="00A54398">
      <w:pPr>
        <w:rPr>
          <w:rFonts w:ascii="Verdana" w:hAnsi="Verdana"/>
          <w:sz w:val="22"/>
        </w:rPr>
      </w:pPr>
      <w:r w:rsidRPr="00A54398">
        <w:rPr>
          <w:rFonts w:ascii="Verdana" w:hAnsi="Verdana"/>
          <w:sz w:val="22"/>
        </w:rPr>
        <w:t>Las obras adicionales se pagarán a los correspondientes precios unitarios establecidos en el contrato.</w:t>
      </w:r>
    </w:p>
    <w:p w14:paraId="425549AD" w14:textId="77777777" w:rsidR="00A54398" w:rsidRPr="00A54398" w:rsidRDefault="00A54398" w:rsidP="00A54398">
      <w:pPr>
        <w:rPr>
          <w:rFonts w:ascii="Verdana" w:hAnsi="Verdana"/>
          <w:sz w:val="22"/>
        </w:rPr>
      </w:pPr>
    </w:p>
    <w:p w14:paraId="3BE5B150" w14:textId="77777777" w:rsidR="00A54398" w:rsidRPr="00A54398" w:rsidRDefault="00A54398" w:rsidP="00A54398">
      <w:pPr>
        <w:rPr>
          <w:rFonts w:ascii="Verdana" w:hAnsi="Verdana"/>
          <w:sz w:val="22"/>
        </w:rPr>
      </w:pPr>
      <w:r w:rsidRPr="00A54398">
        <w:rPr>
          <w:rFonts w:ascii="Verdana" w:hAnsi="Verdana"/>
          <w:sz w:val="22"/>
        </w:rPr>
        <w:t>Las obras extras se liquidarán a los precios unitarios que se convengan entre El Municipio y el Contratista, para lo cual se tendrán en cuenta los precios reales del mercado para el tipo de trabajo requerido. Si no se llegase a un acuerdo entre las partes acerca de los precios unitarios para las obras extras, El Municipio está facultado para contratar con un tercero la ejecución del trabajo, y tomará como base el costo directo más el porcentaje de administración de la propuesta.</w:t>
      </w:r>
    </w:p>
    <w:p w14:paraId="75D0143D" w14:textId="5CF8374E" w:rsidR="00A54398" w:rsidRDefault="00A54398" w:rsidP="00A54398">
      <w:pPr>
        <w:rPr>
          <w:rFonts w:ascii="Verdana" w:hAnsi="Verdana"/>
          <w:sz w:val="22"/>
        </w:rPr>
      </w:pPr>
      <w:r w:rsidRPr="00A54398">
        <w:rPr>
          <w:rFonts w:ascii="Verdana" w:hAnsi="Verdana"/>
          <w:sz w:val="22"/>
        </w:rPr>
        <w:t>La obra extra no será objeto de reajustes.</w:t>
      </w:r>
    </w:p>
    <w:p w14:paraId="396E93C9" w14:textId="77777777" w:rsidR="00A54398" w:rsidRPr="00A54398" w:rsidRDefault="00A54398" w:rsidP="00A54398">
      <w:pPr>
        <w:rPr>
          <w:rFonts w:ascii="Verdana" w:hAnsi="Verdana"/>
          <w:sz w:val="22"/>
        </w:rPr>
      </w:pPr>
    </w:p>
    <w:p w14:paraId="4AA56D15" w14:textId="77777777" w:rsidR="00A54398" w:rsidRPr="00A54398" w:rsidRDefault="00A54398" w:rsidP="00A54398">
      <w:pPr>
        <w:rPr>
          <w:rFonts w:ascii="Verdana" w:hAnsi="Verdana"/>
          <w:sz w:val="22"/>
        </w:rPr>
      </w:pPr>
      <w:r w:rsidRPr="00A54398">
        <w:rPr>
          <w:rFonts w:ascii="Verdana" w:hAnsi="Verdana"/>
          <w:sz w:val="22"/>
        </w:rPr>
        <w:t>h)</w:t>
      </w:r>
      <w:r w:rsidRPr="00A54398">
        <w:rPr>
          <w:rFonts w:ascii="Verdana" w:hAnsi="Verdana"/>
          <w:sz w:val="22"/>
        </w:rPr>
        <w:tab/>
        <w:t>Cambios de obra.</w:t>
      </w:r>
    </w:p>
    <w:p w14:paraId="4756A176" w14:textId="77777777" w:rsidR="00A54398" w:rsidRPr="00A54398" w:rsidRDefault="00A54398" w:rsidP="00A54398">
      <w:pPr>
        <w:rPr>
          <w:rFonts w:ascii="Verdana" w:hAnsi="Verdana"/>
          <w:sz w:val="22"/>
        </w:rPr>
      </w:pPr>
    </w:p>
    <w:p w14:paraId="617CF5BF" w14:textId="77777777" w:rsidR="00A54398" w:rsidRPr="00A54398" w:rsidRDefault="00A54398" w:rsidP="00A54398">
      <w:pPr>
        <w:rPr>
          <w:rFonts w:ascii="Verdana" w:hAnsi="Verdana"/>
          <w:sz w:val="22"/>
        </w:rPr>
      </w:pPr>
      <w:r w:rsidRPr="00A54398">
        <w:rPr>
          <w:rFonts w:ascii="Verdana" w:hAnsi="Verdana"/>
          <w:sz w:val="22"/>
        </w:rPr>
        <w:t>Se podrán ordenar cambios de obra durante la ejecución del contrato en las siguientes circunstancias:</w:t>
      </w:r>
    </w:p>
    <w:p w14:paraId="11EC7DFA" w14:textId="77777777" w:rsidR="00A54398" w:rsidRPr="00A54398" w:rsidRDefault="00A54398" w:rsidP="00A54398">
      <w:pPr>
        <w:rPr>
          <w:rFonts w:ascii="Verdana" w:hAnsi="Verdana"/>
          <w:sz w:val="22"/>
        </w:rPr>
      </w:pPr>
    </w:p>
    <w:p w14:paraId="38A98E4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compensar ítems debilitados por ítems en superávit.</w:t>
      </w:r>
    </w:p>
    <w:p w14:paraId="5BC404F2"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ejecutar alguna actividad necesaria y omitida, por ítems en superávit.</w:t>
      </w:r>
    </w:p>
    <w:p w14:paraId="09FE98E0"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mejorar alguna especificación.</w:t>
      </w:r>
    </w:p>
    <w:p w14:paraId="073B7E81" w14:textId="77777777" w:rsidR="00A54398" w:rsidRPr="00A54398" w:rsidRDefault="00A54398" w:rsidP="00A54398">
      <w:pPr>
        <w:rPr>
          <w:rFonts w:ascii="Verdana" w:hAnsi="Verdana"/>
          <w:sz w:val="22"/>
        </w:rPr>
      </w:pPr>
      <w:r w:rsidRPr="00A54398">
        <w:rPr>
          <w:rFonts w:ascii="Verdana" w:hAnsi="Verdana"/>
          <w:sz w:val="22"/>
        </w:rPr>
        <w:lastRenderedPageBreak/>
        <w:t>-</w:t>
      </w:r>
      <w:r w:rsidRPr="00A54398">
        <w:rPr>
          <w:rFonts w:ascii="Verdana" w:hAnsi="Verdana"/>
          <w:sz w:val="22"/>
        </w:rPr>
        <w:tab/>
        <w:t>En otros eventos en que, a juicio de El Municipio, se requieran para mejorar la calidad del trabajo.</w:t>
      </w:r>
    </w:p>
    <w:p w14:paraId="1070C606" w14:textId="77777777" w:rsidR="00A54398" w:rsidRPr="00A54398" w:rsidRDefault="00A54398" w:rsidP="00A54398">
      <w:pPr>
        <w:rPr>
          <w:rFonts w:ascii="Verdana" w:hAnsi="Verdana"/>
          <w:sz w:val="22"/>
        </w:rPr>
      </w:pPr>
    </w:p>
    <w:p w14:paraId="51699FA2" w14:textId="622867CD" w:rsidR="00A54398" w:rsidRDefault="00A54398" w:rsidP="00A54398">
      <w:pPr>
        <w:rPr>
          <w:rFonts w:ascii="Verdana" w:hAnsi="Verdana"/>
          <w:sz w:val="22"/>
        </w:rPr>
      </w:pPr>
      <w:r w:rsidRPr="00A54398">
        <w:rPr>
          <w:rFonts w:ascii="Verdana" w:hAnsi="Verdana"/>
          <w:sz w:val="22"/>
        </w:rPr>
        <w:t>Los cambios de obra se harán mediante actas suscritas por el ordenador del gasto y el Contratista, con el visto bueno del Supervisor, siempre y cuando no impliquen modificación del objeto, el valor y el plazo del contrato.</w:t>
      </w:r>
    </w:p>
    <w:p w14:paraId="4322FEE3" w14:textId="77777777" w:rsidR="00A54398" w:rsidRPr="00A54398" w:rsidRDefault="00A54398" w:rsidP="00A54398">
      <w:pPr>
        <w:rPr>
          <w:rFonts w:ascii="Verdana" w:hAnsi="Verdana"/>
          <w:sz w:val="22"/>
        </w:rPr>
      </w:pPr>
    </w:p>
    <w:p w14:paraId="5C1DE051" w14:textId="77777777" w:rsidR="00A54398" w:rsidRPr="00A54398" w:rsidRDefault="00A54398" w:rsidP="00A54398">
      <w:pPr>
        <w:rPr>
          <w:rFonts w:ascii="Verdana" w:hAnsi="Verdana"/>
          <w:sz w:val="22"/>
        </w:rPr>
      </w:pPr>
      <w:r w:rsidRPr="00A54398">
        <w:rPr>
          <w:rFonts w:ascii="Verdana" w:hAnsi="Verdana"/>
          <w:sz w:val="22"/>
        </w:rPr>
        <w:t>i)</w:t>
      </w:r>
      <w:r w:rsidRPr="00A54398">
        <w:rPr>
          <w:rFonts w:ascii="Verdana" w:hAnsi="Verdana"/>
          <w:sz w:val="22"/>
        </w:rPr>
        <w:tab/>
        <w:t>Coordinación con otros contratistas.</w:t>
      </w:r>
    </w:p>
    <w:p w14:paraId="013374CC" w14:textId="77777777" w:rsidR="00A54398" w:rsidRPr="00A54398" w:rsidRDefault="00A54398" w:rsidP="00A54398">
      <w:pPr>
        <w:rPr>
          <w:rFonts w:ascii="Verdana" w:hAnsi="Verdana"/>
          <w:sz w:val="22"/>
        </w:rPr>
      </w:pPr>
    </w:p>
    <w:p w14:paraId="2E1462C5" w14:textId="77777777" w:rsidR="00A54398" w:rsidRPr="00A54398" w:rsidRDefault="00A54398" w:rsidP="00A54398">
      <w:pPr>
        <w:rPr>
          <w:rFonts w:ascii="Verdana" w:hAnsi="Verdana"/>
          <w:sz w:val="22"/>
        </w:rPr>
      </w:pPr>
      <w:r w:rsidRPr="00A54398">
        <w:rPr>
          <w:rFonts w:ascii="Verdana" w:hAnsi="Verdana"/>
          <w:sz w:val="22"/>
        </w:rPr>
        <w:t>El Municipio se reserva el derecho de ejecutar otros trabajos dentro de los límites o zonas adyacentes a las obras objeto del presente proceso. En consecuencia, el CONTRATISTA deberá permitir a éste o a otro contratista, depositar equipos o materiales, instalar personal, etc., además del desarrollo normal e independiente de sus labores.</w:t>
      </w:r>
    </w:p>
    <w:p w14:paraId="5F1DDCEF" w14:textId="77777777" w:rsidR="00A54398" w:rsidRPr="00A54398" w:rsidRDefault="00A54398" w:rsidP="00A54398">
      <w:pPr>
        <w:rPr>
          <w:rFonts w:ascii="Verdana" w:hAnsi="Verdana"/>
          <w:sz w:val="22"/>
        </w:rPr>
      </w:pPr>
    </w:p>
    <w:p w14:paraId="17B1991A" w14:textId="30991505" w:rsidR="00A54398" w:rsidRDefault="00A54398" w:rsidP="00A54398">
      <w:pPr>
        <w:rPr>
          <w:rFonts w:ascii="Verdana" w:hAnsi="Verdana"/>
          <w:sz w:val="22"/>
        </w:rPr>
      </w:pPr>
      <w:r w:rsidRPr="00A54398">
        <w:rPr>
          <w:rFonts w:ascii="Verdana" w:hAnsi="Verdana"/>
          <w:sz w:val="22"/>
        </w:rPr>
        <w:t>Cualquier conflicto que pueda surgir entre los diversos contratistas, en relación con su trabajo, será solucionado o decidido por El Municipio, y para ello podrá ordenar al CONTRATISTA la suspensión de cualquier parte de las obras especificadas, o el cambio de su método de trabajo; sin embargo, si dicha medida afecta en forma real el tiempo de ejecución de las obras, de común acuerdo entre El Municipio y el CONTRATISTA, se convendrá la ampliación del plazo.</w:t>
      </w:r>
    </w:p>
    <w:p w14:paraId="7BC83063" w14:textId="77777777" w:rsidR="00A54398" w:rsidRPr="00A54398" w:rsidRDefault="00A54398" w:rsidP="00A54398">
      <w:pPr>
        <w:rPr>
          <w:rFonts w:ascii="Verdana" w:hAnsi="Verdana"/>
          <w:sz w:val="22"/>
        </w:rPr>
      </w:pPr>
    </w:p>
    <w:p w14:paraId="134B3531" w14:textId="4C8D54A3" w:rsidR="00A54398" w:rsidRDefault="00A54398" w:rsidP="00A54398">
      <w:pPr>
        <w:rPr>
          <w:rFonts w:ascii="Verdana" w:hAnsi="Verdana"/>
          <w:sz w:val="22"/>
        </w:rPr>
      </w:pPr>
      <w:r w:rsidRPr="00A54398">
        <w:rPr>
          <w:rFonts w:ascii="Verdana" w:hAnsi="Verdana"/>
          <w:sz w:val="22"/>
        </w:rPr>
        <w:t xml:space="preserve">Cuando alguna actividad del CONTRATISTA dependa del trabajo que esté ejecutando otro, aquél deberá inspeccionar dichas obras e informar a El Municipio sobre cualquier defecto o demora que pueda afectar su propio trabajo. El incumplimiento de lo anterior implicará la aceptación por parte del CONTRATISTA de las obras que estén ejecutando terceros, así como la reparación de cualquier daño posterior o defectos que resultaren en </w:t>
      </w:r>
      <w:r w:rsidR="00BC0C1C" w:rsidRPr="00A54398">
        <w:rPr>
          <w:rFonts w:ascii="Verdana" w:hAnsi="Verdana"/>
          <w:sz w:val="22"/>
        </w:rPr>
        <w:t>las mismas, previsibles en el</w:t>
      </w:r>
      <w:r w:rsidRPr="00A54398">
        <w:rPr>
          <w:rFonts w:ascii="Verdana" w:hAnsi="Verdana"/>
          <w:sz w:val="22"/>
        </w:rPr>
        <w:t xml:space="preserve"> momento de ejecutar el trabajo.</w:t>
      </w:r>
    </w:p>
    <w:p w14:paraId="0998F232" w14:textId="77777777" w:rsidR="00A54398" w:rsidRPr="00A54398" w:rsidRDefault="00A54398" w:rsidP="00A54398">
      <w:pPr>
        <w:rPr>
          <w:rFonts w:ascii="Verdana" w:hAnsi="Verdana"/>
          <w:sz w:val="22"/>
        </w:rPr>
      </w:pPr>
    </w:p>
    <w:p w14:paraId="47445BDD" w14:textId="77777777" w:rsidR="00A54398" w:rsidRPr="00A54398" w:rsidRDefault="00A54398" w:rsidP="00A54398">
      <w:pPr>
        <w:rPr>
          <w:rFonts w:ascii="Verdana" w:hAnsi="Verdana"/>
          <w:sz w:val="22"/>
        </w:rPr>
      </w:pPr>
      <w:r w:rsidRPr="00A54398">
        <w:rPr>
          <w:rFonts w:ascii="Verdana" w:hAnsi="Verdana"/>
          <w:sz w:val="22"/>
        </w:rPr>
        <w:t>j)</w:t>
      </w:r>
      <w:r w:rsidRPr="00A54398">
        <w:rPr>
          <w:rFonts w:ascii="Verdana" w:hAnsi="Verdana"/>
          <w:sz w:val="22"/>
        </w:rPr>
        <w:tab/>
        <w:t>Supervisión de los trabajos.</w:t>
      </w:r>
    </w:p>
    <w:p w14:paraId="2484F691" w14:textId="77777777" w:rsidR="00A54398" w:rsidRPr="00A54398" w:rsidRDefault="00A54398" w:rsidP="00A54398">
      <w:pPr>
        <w:rPr>
          <w:rFonts w:ascii="Verdana" w:hAnsi="Verdana"/>
          <w:sz w:val="22"/>
        </w:rPr>
      </w:pPr>
    </w:p>
    <w:p w14:paraId="1BF3E4E1" w14:textId="4B90248E" w:rsidR="00A54398" w:rsidRDefault="00A54398" w:rsidP="00A54398">
      <w:pPr>
        <w:rPr>
          <w:rFonts w:ascii="Verdana" w:hAnsi="Verdana"/>
          <w:sz w:val="22"/>
        </w:rPr>
      </w:pPr>
      <w:r w:rsidRPr="00A54398">
        <w:rPr>
          <w:rFonts w:ascii="Verdana" w:hAnsi="Verdana"/>
          <w:sz w:val="22"/>
        </w:rPr>
        <w:t>El Municipio ejercerá el control y vigilancia de la ejecución de los trabajos objeto del contrato a través de un SUPERVISOR, quien tendrá como función verificar el cumplimiento general de las obligaciones adquiridas por el Contratista.</w:t>
      </w:r>
    </w:p>
    <w:p w14:paraId="73D744DB" w14:textId="77777777" w:rsidR="00A54398" w:rsidRPr="00A54398" w:rsidRDefault="00A54398" w:rsidP="00A54398">
      <w:pPr>
        <w:rPr>
          <w:rFonts w:ascii="Verdana" w:hAnsi="Verdana"/>
          <w:sz w:val="22"/>
        </w:rPr>
      </w:pPr>
    </w:p>
    <w:p w14:paraId="76A05B29" w14:textId="01EA6033" w:rsidR="00A54398" w:rsidRDefault="00A54398" w:rsidP="00A54398">
      <w:pPr>
        <w:rPr>
          <w:rFonts w:ascii="Verdana" w:hAnsi="Verdana"/>
          <w:sz w:val="22"/>
        </w:rPr>
      </w:pPr>
      <w:r w:rsidRPr="00A54398">
        <w:rPr>
          <w:rFonts w:ascii="Verdana" w:hAnsi="Verdana"/>
          <w:sz w:val="22"/>
        </w:rPr>
        <w:t>El Supervisor ejercerá un control integral sobre el desarrollo del proyecto, para lo cual podrá en cualquier momento, exigir al Contratista la adopción de medidas para mantener durante la ejecución del contrato, las condiciones técnicas, económicas y financieras existentes al momento de la celebración de este.</w:t>
      </w:r>
    </w:p>
    <w:p w14:paraId="1779371B" w14:textId="77777777" w:rsidR="00BC0C1C" w:rsidRPr="00A54398" w:rsidRDefault="00BC0C1C" w:rsidP="00A54398">
      <w:pPr>
        <w:rPr>
          <w:rFonts w:ascii="Verdana" w:hAnsi="Verdana"/>
          <w:sz w:val="22"/>
        </w:rPr>
      </w:pPr>
    </w:p>
    <w:p w14:paraId="00D6226B" w14:textId="24798DA1" w:rsidR="00A54398" w:rsidRDefault="00A54398" w:rsidP="00A54398">
      <w:pPr>
        <w:rPr>
          <w:rFonts w:ascii="Verdana" w:hAnsi="Verdana"/>
          <w:sz w:val="22"/>
        </w:rPr>
      </w:pPr>
      <w:r w:rsidRPr="00A54398">
        <w:rPr>
          <w:rFonts w:ascii="Verdana" w:hAnsi="Verdana"/>
          <w:sz w:val="22"/>
        </w:rPr>
        <w:lastRenderedPageBreak/>
        <w:t>El Supervisor vigilará que el Contratista inicie las obras sólo cuando disponga de los respectivos permisos, autorizaciones y concesiones para el uso y aprovechamiento de los recursos naturales. Igualmente, velará porque se cumplan las disposiciones ambientales vigentes.</w:t>
      </w:r>
    </w:p>
    <w:p w14:paraId="663B2DEE" w14:textId="77777777" w:rsidR="00A54398" w:rsidRPr="00A54398" w:rsidRDefault="00A54398" w:rsidP="00A54398">
      <w:pPr>
        <w:rPr>
          <w:rFonts w:ascii="Verdana" w:hAnsi="Verdana"/>
          <w:sz w:val="22"/>
        </w:rPr>
      </w:pPr>
    </w:p>
    <w:p w14:paraId="31F3135A" w14:textId="075DF881" w:rsidR="00A54398" w:rsidRDefault="00A54398" w:rsidP="00A54398">
      <w:pPr>
        <w:rPr>
          <w:rFonts w:ascii="Verdana" w:hAnsi="Verdana"/>
          <w:sz w:val="22"/>
        </w:rPr>
      </w:pPr>
      <w:r w:rsidRPr="00A54398">
        <w:rPr>
          <w:rFonts w:ascii="Verdana" w:hAnsi="Verdana"/>
          <w:sz w:val="22"/>
        </w:rPr>
        <w:t>Así mismo, el Supervisor está autorizado para ordenar al Contratista la corrección, en el menor tiempo posible, de los desajustes que pudieren presentarse y determinar los mecanismos y procedimientos pertinentes para prever o solucionar rápida y eficazmente las diferencias que llegaren a surgir durante la ejecución del contrato.</w:t>
      </w:r>
    </w:p>
    <w:p w14:paraId="3B1315B3" w14:textId="77777777" w:rsidR="00A54398" w:rsidRPr="00A54398" w:rsidRDefault="00A54398" w:rsidP="00A54398">
      <w:pPr>
        <w:rPr>
          <w:rFonts w:ascii="Verdana" w:hAnsi="Verdana"/>
          <w:sz w:val="22"/>
        </w:rPr>
      </w:pPr>
    </w:p>
    <w:p w14:paraId="553A2B2D" w14:textId="66344DA4" w:rsidR="00A54398" w:rsidRDefault="00A54398" w:rsidP="00A54398">
      <w:pPr>
        <w:rPr>
          <w:rFonts w:ascii="Verdana" w:hAnsi="Verdana"/>
          <w:sz w:val="22"/>
        </w:rPr>
      </w:pPr>
      <w:r w:rsidRPr="00A54398">
        <w:rPr>
          <w:rFonts w:ascii="Verdana" w:hAnsi="Verdana"/>
          <w:sz w:val="22"/>
        </w:rPr>
        <w:t>El Contratista deberá acatar las órdenes que le imparta por escrito la Supervisión; no obstante, si no estuviese de acuerdo con las mismas, deberá manifestarlo por escrito, antes de proceder a ejecutarlas; en caso contrario, responderá solidariamente con el Supervisor, si del cumplimiento de dichas órdenes se derivaran perjuicios para el Contratante.</w:t>
      </w:r>
    </w:p>
    <w:p w14:paraId="7F936FB4" w14:textId="77777777" w:rsidR="00A54398" w:rsidRPr="00A54398" w:rsidRDefault="00A54398" w:rsidP="00A54398">
      <w:pPr>
        <w:rPr>
          <w:rFonts w:ascii="Verdana" w:hAnsi="Verdana"/>
          <w:sz w:val="22"/>
        </w:rPr>
      </w:pPr>
    </w:p>
    <w:p w14:paraId="33974DA1" w14:textId="56315881" w:rsidR="00A54398" w:rsidRDefault="00A54398" w:rsidP="00A54398">
      <w:pPr>
        <w:rPr>
          <w:rFonts w:ascii="Verdana" w:hAnsi="Verdana"/>
          <w:sz w:val="22"/>
        </w:rPr>
      </w:pPr>
      <w:r w:rsidRPr="00A54398">
        <w:rPr>
          <w:rFonts w:ascii="Verdana" w:hAnsi="Verdana"/>
          <w:sz w:val="22"/>
        </w:rPr>
        <w:t>El Municipio podrá en cualquier momento, ordenar la suspensión de la obra, si por parte del Contratista existe un incumplimiento sistemático de las instrucciones impartidas por el Supervisor, sin que el Contratista tenga derecho a reclamos o ampliación del plazo.</w:t>
      </w:r>
    </w:p>
    <w:p w14:paraId="3E1D407A" w14:textId="77777777" w:rsidR="00A54398" w:rsidRPr="00A54398" w:rsidRDefault="00A54398" w:rsidP="00A54398">
      <w:pPr>
        <w:rPr>
          <w:rFonts w:ascii="Verdana" w:hAnsi="Verdana"/>
          <w:sz w:val="22"/>
        </w:rPr>
      </w:pPr>
    </w:p>
    <w:p w14:paraId="4E89E76A" w14:textId="033F6C94" w:rsidR="00A54398" w:rsidRDefault="00A54398" w:rsidP="00A54398">
      <w:pPr>
        <w:rPr>
          <w:rFonts w:ascii="Verdana" w:hAnsi="Verdana"/>
          <w:sz w:val="22"/>
        </w:rPr>
      </w:pPr>
      <w:r w:rsidRPr="00A54398">
        <w:rPr>
          <w:rFonts w:ascii="Verdana" w:hAnsi="Verdana"/>
          <w:sz w:val="22"/>
        </w:rPr>
        <w:t>Las principales funciones y atribuciones del Supervisor son:</w:t>
      </w:r>
    </w:p>
    <w:p w14:paraId="33351E97" w14:textId="77777777" w:rsidR="00A54398" w:rsidRPr="00A54398" w:rsidRDefault="00A54398" w:rsidP="00A54398">
      <w:pPr>
        <w:rPr>
          <w:rFonts w:ascii="Verdana" w:hAnsi="Verdana"/>
          <w:sz w:val="22"/>
        </w:rPr>
      </w:pPr>
    </w:p>
    <w:p w14:paraId="1B7FA3C1" w14:textId="77777777" w:rsidR="00A54398" w:rsidRPr="00A54398" w:rsidRDefault="00A54398" w:rsidP="00A54398">
      <w:pPr>
        <w:rPr>
          <w:rFonts w:ascii="Verdana" w:hAnsi="Verdana"/>
          <w:sz w:val="22"/>
        </w:rPr>
      </w:pPr>
      <w:r w:rsidRPr="00A54398">
        <w:rPr>
          <w:rFonts w:ascii="Verdana" w:hAnsi="Verdana"/>
          <w:sz w:val="22"/>
        </w:rPr>
        <w:t>a.</w:t>
      </w:r>
      <w:r w:rsidRPr="00A54398">
        <w:rPr>
          <w:rFonts w:ascii="Verdana" w:hAnsi="Verdana"/>
          <w:sz w:val="22"/>
        </w:rPr>
        <w:tab/>
        <w:t>Colaborar con el Contratista para el éxito de los trabajos.</w:t>
      </w:r>
    </w:p>
    <w:p w14:paraId="0AB9D937" w14:textId="77777777" w:rsidR="00A54398" w:rsidRPr="00A54398" w:rsidRDefault="00A54398" w:rsidP="00A54398">
      <w:pPr>
        <w:rPr>
          <w:rFonts w:ascii="Verdana" w:hAnsi="Verdana"/>
          <w:sz w:val="22"/>
        </w:rPr>
      </w:pPr>
      <w:r w:rsidRPr="00A54398">
        <w:rPr>
          <w:rFonts w:ascii="Verdana" w:hAnsi="Verdana"/>
          <w:sz w:val="22"/>
        </w:rPr>
        <w:t>b.</w:t>
      </w:r>
      <w:r w:rsidRPr="00A54398">
        <w:rPr>
          <w:rFonts w:ascii="Verdana" w:hAnsi="Verdana"/>
          <w:sz w:val="22"/>
        </w:rPr>
        <w:tab/>
        <w:t>Tramitar ante El Municipio la autorización de los subcontratos que pretenda celebrar el contratista de obra en la ejecución de esta.</w:t>
      </w:r>
    </w:p>
    <w:p w14:paraId="16CECC01" w14:textId="77777777" w:rsidR="00A54398" w:rsidRPr="00A54398" w:rsidRDefault="00A54398" w:rsidP="00A54398">
      <w:pPr>
        <w:rPr>
          <w:rFonts w:ascii="Verdana" w:hAnsi="Verdana"/>
          <w:sz w:val="22"/>
        </w:rPr>
      </w:pPr>
      <w:r w:rsidRPr="00A54398">
        <w:rPr>
          <w:rFonts w:ascii="Verdana" w:hAnsi="Verdana"/>
          <w:sz w:val="22"/>
        </w:rPr>
        <w:t>c.</w:t>
      </w:r>
      <w:r w:rsidRPr="00A54398">
        <w:rPr>
          <w:rFonts w:ascii="Verdana" w:hAnsi="Verdana"/>
          <w:sz w:val="22"/>
        </w:rPr>
        <w:tab/>
        <w:t>Exigir el cumplimiento de las especificaciones y del contrato en todas sus partes.</w:t>
      </w:r>
    </w:p>
    <w:p w14:paraId="1674FE9C" w14:textId="77777777" w:rsidR="00A54398" w:rsidRPr="00A54398" w:rsidRDefault="00A54398" w:rsidP="00A54398">
      <w:pPr>
        <w:rPr>
          <w:rFonts w:ascii="Verdana" w:hAnsi="Verdana"/>
          <w:sz w:val="22"/>
        </w:rPr>
      </w:pPr>
      <w:r w:rsidRPr="00A54398">
        <w:rPr>
          <w:rFonts w:ascii="Verdana" w:hAnsi="Verdana"/>
          <w:sz w:val="22"/>
        </w:rPr>
        <w:t>d.</w:t>
      </w:r>
      <w:r w:rsidRPr="00A54398">
        <w:rPr>
          <w:rFonts w:ascii="Verdana" w:hAnsi="Verdana"/>
          <w:sz w:val="22"/>
        </w:rPr>
        <w:tab/>
        <w:t>Estudiar y recomendar los cambios que se consideren convenientes o necesarios en las especificaciones, y someterlos a consideración de El Municipio.</w:t>
      </w:r>
    </w:p>
    <w:p w14:paraId="21585BA6" w14:textId="77777777" w:rsidR="00A54398" w:rsidRPr="00A54398" w:rsidRDefault="00A54398" w:rsidP="00A54398">
      <w:pPr>
        <w:rPr>
          <w:rFonts w:ascii="Verdana" w:hAnsi="Verdana"/>
          <w:sz w:val="22"/>
        </w:rPr>
      </w:pPr>
      <w:r w:rsidRPr="00A54398">
        <w:rPr>
          <w:rFonts w:ascii="Verdana" w:hAnsi="Verdana"/>
          <w:sz w:val="22"/>
        </w:rPr>
        <w:t>e.</w:t>
      </w:r>
      <w:r w:rsidRPr="00A54398">
        <w:rPr>
          <w:rFonts w:ascii="Verdana" w:hAnsi="Verdana"/>
          <w:sz w:val="22"/>
        </w:rPr>
        <w:tab/>
        <w:t>Verificar los cómputos de cantidades de obra y aprobar las actas de pago que prepara el Contratista.</w:t>
      </w:r>
    </w:p>
    <w:p w14:paraId="55C0B2E4" w14:textId="77777777" w:rsidR="00A54398" w:rsidRPr="00A54398" w:rsidRDefault="00A54398" w:rsidP="00A54398">
      <w:pPr>
        <w:rPr>
          <w:rFonts w:ascii="Verdana" w:hAnsi="Verdana"/>
          <w:sz w:val="22"/>
        </w:rPr>
      </w:pPr>
      <w:r w:rsidRPr="00A54398">
        <w:rPr>
          <w:rFonts w:ascii="Verdana" w:hAnsi="Verdana"/>
          <w:sz w:val="22"/>
        </w:rPr>
        <w:t>f.</w:t>
      </w:r>
      <w:r w:rsidRPr="00A54398">
        <w:rPr>
          <w:rFonts w:ascii="Verdana" w:hAnsi="Verdana"/>
          <w:sz w:val="22"/>
        </w:rPr>
        <w:tab/>
        <w:t>Exigir al Contratista el empleo de personal técnico capacitado y debidamente matriculado, de acuerdo con la ley, y solicitar el despido del que, a su juicio, sea descuidado, insubordinado o cuyo trabajo sea perjudicial para los intereses del Contratante.</w:t>
      </w:r>
    </w:p>
    <w:p w14:paraId="5C9BA886" w14:textId="77777777" w:rsidR="00A54398" w:rsidRPr="00A54398" w:rsidRDefault="00A54398" w:rsidP="00A54398">
      <w:pPr>
        <w:rPr>
          <w:rFonts w:ascii="Verdana" w:hAnsi="Verdana"/>
          <w:sz w:val="22"/>
        </w:rPr>
      </w:pPr>
      <w:r w:rsidRPr="00A54398">
        <w:rPr>
          <w:rFonts w:ascii="Verdana" w:hAnsi="Verdana"/>
          <w:sz w:val="22"/>
        </w:rPr>
        <w:t>g.</w:t>
      </w:r>
      <w:r w:rsidRPr="00A54398">
        <w:rPr>
          <w:rFonts w:ascii="Verdana" w:hAnsi="Verdana"/>
          <w:sz w:val="22"/>
        </w:rPr>
        <w:tab/>
        <w:t>Velar por el cumplimiento de las normas de seguridad.</w:t>
      </w:r>
    </w:p>
    <w:p w14:paraId="5A9CF265" w14:textId="77777777" w:rsidR="00A54398" w:rsidRPr="00A54398" w:rsidRDefault="00A54398" w:rsidP="00A54398">
      <w:pPr>
        <w:rPr>
          <w:rFonts w:ascii="Verdana" w:hAnsi="Verdana"/>
          <w:sz w:val="22"/>
        </w:rPr>
      </w:pPr>
      <w:r w:rsidRPr="00A54398">
        <w:rPr>
          <w:rFonts w:ascii="Verdana" w:hAnsi="Verdana"/>
          <w:sz w:val="22"/>
        </w:rPr>
        <w:t>h.</w:t>
      </w:r>
      <w:r w:rsidRPr="00A54398">
        <w:rPr>
          <w:rFonts w:ascii="Verdana" w:hAnsi="Verdana"/>
          <w:sz w:val="22"/>
        </w:rPr>
        <w:tab/>
        <w:t>Vigilar que el Contratista cumpla las disposiciones que sean necesarias y en general, todas las atribuciones que se consideren como potestativas del Supervisor, y las demás que le asigne El Municipio.</w:t>
      </w:r>
    </w:p>
    <w:p w14:paraId="520C051A" w14:textId="77777777" w:rsidR="00A54398" w:rsidRPr="00A54398" w:rsidRDefault="00A54398" w:rsidP="00A54398">
      <w:pPr>
        <w:rPr>
          <w:rFonts w:ascii="Verdana" w:hAnsi="Verdana"/>
          <w:sz w:val="22"/>
        </w:rPr>
      </w:pPr>
      <w:r w:rsidRPr="00A54398">
        <w:rPr>
          <w:rFonts w:ascii="Verdana" w:hAnsi="Verdana"/>
          <w:sz w:val="22"/>
        </w:rPr>
        <w:t>i.</w:t>
      </w:r>
      <w:r w:rsidRPr="00A54398">
        <w:rPr>
          <w:rFonts w:ascii="Verdana" w:hAnsi="Verdana"/>
          <w:sz w:val="22"/>
        </w:rPr>
        <w:tab/>
        <w:t xml:space="preserve">Dar inicio al procedimiento administrativo sancionatorio, de la forma prevista en el presente pliego de condiciones y la Ley, cuando a su juicio deba </w:t>
      </w:r>
      <w:r w:rsidRPr="00A54398">
        <w:rPr>
          <w:rFonts w:ascii="Verdana" w:hAnsi="Verdana"/>
          <w:sz w:val="22"/>
        </w:rPr>
        <w:lastRenderedPageBreak/>
        <w:t>hacerlo por posibles incumplimientos de las obligaciones del contrato vigilado, y presentar el Informe preliminar de la Coordinación de Supervisión al Municipio, dentro de los tres (3) días hábiles siguientes al vencimiento del término de respuesta preliminar del contratista, así como emitir los conceptos y presentar la información que le sea solicitada dentro del anotado procedimiento.</w:t>
      </w:r>
    </w:p>
    <w:p w14:paraId="322C8C50" w14:textId="77777777" w:rsidR="00A54398" w:rsidRPr="00A54398" w:rsidRDefault="00A54398" w:rsidP="00A54398">
      <w:pPr>
        <w:rPr>
          <w:rFonts w:ascii="Verdana" w:hAnsi="Verdana"/>
          <w:sz w:val="22"/>
        </w:rPr>
      </w:pPr>
      <w:r w:rsidRPr="00A54398">
        <w:rPr>
          <w:rFonts w:ascii="Verdana" w:hAnsi="Verdana"/>
          <w:sz w:val="22"/>
        </w:rPr>
        <w:t>j.</w:t>
      </w:r>
      <w:r w:rsidRPr="00A54398">
        <w:rPr>
          <w:rFonts w:ascii="Verdana" w:hAnsi="Verdana"/>
          <w:sz w:val="22"/>
        </w:rPr>
        <w:tab/>
        <w:t>Informar a la Compañía de Seguros sobre las llamadas de atención e incumplimientos del contratista.</w:t>
      </w:r>
    </w:p>
    <w:p w14:paraId="720FB90B" w14:textId="77777777" w:rsidR="00A54398" w:rsidRPr="00A54398" w:rsidRDefault="00A54398" w:rsidP="00A54398">
      <w:pPr>
        <w:rPr>
          <w:rFonts w:ascii="Verdana" w:hAnsi="Verdana"/>
          <w:sz w:val="22"/>
        </w:rPr>
      </w:pPr>
      <w:r w:rsidRPr="00A54398">
        <w:rPr>
          <w:rFonts w:ascii="Verdana" w:hAnsi="Verdana"/>
          <w:sz w:val="22"/>
        </w:rPr>
        <w:t>k.</w:t>
      </w:r>
      <w:r w:rsidRPr="00A54398">
        <w:rPr>
          <w:rFonts w:ascii="Verdana" w:hAnsi="Verdana"/>
          <w:sz w:val="22"/>
        </w:rPr>
        <w:tab/>
        <w:t>Cumplir los requisitos exigidos en el pliego de condiciones, en la Ley 80 de 1993, la Ley 1150 de 2007 y decretos reglamentarios de las normas de contratación pública vigentes en Colombia.</w:t>
      </w:r>
    </w:p>
    <w:p w14:paraId="603ACEFC" w14:textId="77777777" w:rsidR="00A54398" w:rsidRPr="00A54398" w:rsidRDefault="00A54398" w:rsidP="00A54398">
      <w:pPr>
        <w:rPr>
          <w:rFonts w:ascii="Verdana" w:hAnsi="Verdana"/>
          <w:sz w:val="22"/>
        </w:rPr>
      </w:pPr>
      <w:r w:rsidRPr="00A54398">
        <w:rPr>
          <w:rFonts w:ascii="Verdana" w:hAnsi="Verdana"/>
          <w:sz w:val="22"/>
        </w:rPr>
        <w:t>l.</w:t>
      </w:r>
      <w:r w:rsidRPr="00A54398">
        <w:rPr>
          <w:rFonts w:ascii="Verdana" w:hAnsi="Verdana"/>
          <w:sz w:val="22"/>
        </w:rPr>
        <w:tab/>
        <w:t>Revisar y aprobar el programa de trabajo del Contratista.</w:t>
      </w:r>
    </w:p>
    <w:p w14:paraId="4B237A47" w14:textId="77777777" w:rsidR="00A54398" w:rsidRPr="00A54398" w:rsidRDefault="00A54398" w:rsidP="00A54398">
      <w:pPr>
        <w:rPr>
          <w:rFonts w:ascii="Verdana" w:hAnsi="Verdana"/>
          <w:sz w:val="22"/>
        </w:rPr>
      </w:pPr>
      <w:r w:rsidRPr="00A54398">
        <w:rPr>
          <w:rFonts w:ascii="Verdana" w:hAnsi="Verdana"/>
          <w:sz w:val="22"/>
        </w:rPr>
        <w:t>m.</w:t>
      </w:r>
      <w:r w:rsidRPr="00A54398">
        <w:rPr>
          <w:rFonts w:ascii="Verdana" w:hAnsi="Verdana"/>
          <w:sz w:val="22"/>
        </w:rPr>
        <w:tab/>
        <w:t>Velar por que se cumpla lo dispuesto en toda la normatividad aplicable y exigible para la ejecución de las obras, y a la cual se hace mención en diferentes apartes de este pliego de condiciones.</w:t>
      </w:r>
    </w:p>
    <w:p w14:paraId="2B16E2BE" w14:textId="77777777" w:rsidR="00A54398" w:rsidRPr="00A54398" w:rsidRDefault="00A54398" w:rsidP="00A54398">
      <w:pPr>
        <w:rPr>
          <w:rFonts w:ascii="Verdana" w:hAnsi="Verdana"/>
          <w:sz w:val="22"/>
        </w:rPr>
      </w:pPr>
      <w:r w:rsidRPr="00A54398">
        <w:rPr>
          <w:rFonts w:ascii="Verdana" w:hAnsi="Verdana"/>
          <w:sz w:val="22"/>
        </w:rPr>
        <w:t>n.</w:t>
      </w:r>
      <w:r w:rsidRPr="00A54398">
        <w:rPr>
          <w:rFonts w:ascii="Verdana" w:hAnsi="Verdana"/>
          <w:sz w:val="22"/>
        </w:rPr>
        <w:tab/>
        <w:t>Velar por que se cumpla lo dispuesto en la legislación y los tratados internacionales suscritos por Colombia, tales como el Convenio 182 de 1999 de la OIT, y en atención a la Ley 1098 de 2006 “Por la cual se expide el Código de la Infancia y la Adolescencia”, en los que se prohíbe la contratación de menores de edad sin la observancia de las disposiciones que regulan la materia.</w:t>
      </w:r>
    </w:p>
    <w:p w14:paraId="28054A8C" w14:textId="77777777" w:rsidR="00A54398" w:rsidRPr="00A54398" w:rsidRDefault="00A54398" w:rsidP="00A54398">
      <w:pPr>
        <w:rPr>
          <w:rFonts w:ascii="Verdana" w:hAnsi="Verdana"/>
          <w:sz w:val="22"/>
        </w:rPr>
      </w:pPr>
      <w:r w:rsidRPr="00A54398">
        <w:rPr>
          <w:rFonts w:ascii="Verdana" w:hAnsi="Verdana"/>
          <w:sz w:val="22"/>
        </w:rPr>
        <w:t>o.</w:t>
      </w:r>
      <w:r w:rsidRPr="00A54398">
        <w:rPr>
          <w:rFonts w:ascii="Verdana" w:hAnsi="Verdana"/>
          <w:sz w:val="22"/>
        </w:rPr>
        <w:tab/>
        <w:t>Verificar el cumplimiento del pago de Seguridad Social Integral y parafiscales.</w:t>
      </w:r>
    </w:p>
    <w:p w14:paraId="6E09A730" w14:textId="77777777" w:rsidR="00A54398" w:rsidRPr="00A54398" w:rsidRDefault="00A54398" w:rsidP="00A54398">
      <w:pPr>
        <w:rPr>
          <w:rFonts w:ascii="Verdana" w:hAnsi="Verdana"/>
          <w:sz w:val="22"/>
        </w:rPr>
      </w:pPr>
      <w:r w:rsidRPr="00A54398">
        <w:rPr>
          <w:rFonts w:ascii="Verdana" w:hAnsi="Verdana"/>
          <w:sz w:val="22"/>
        </w:rPr>
        <w:t>p.</w:t>
      </w:r>
      <w:r w:rsidRPr="00A54398">
        <w:rPr>
          <w:rFonts w:ascii="Verdana" w:hAnsi="Verdana"/>
          <w:sz w:val="22"/>
        </w:rPr>
        <w:tab/>
        <w:t>Todas aquellas señaladas en el pliego de condiciones y por el Manual de Supervisión e interventoría de la entidad.</w:t>
      </w:r>
    </w:p>
    <w:p w14:paraId="035FBD79" w14:textId="77777777" w:rsidR="00A54398" w:rsidRPr="00A54398" w:rsidRDefault="00A54398" w:rsidP="00A54398">
      <w:pPr>
        <w:rPr>
          <w:rFonts w:ascii="Verdana" w:hAnsi="Verdana"/>
          <w:sz w:val="22"/>
        </w:rPr>
      </w:pPr>
    </w:p>
    <w:p w14:paraId="0AF48721" w14:textId="77777777" w:rsidR="00A54398" w:rsidRPr="00A54398" w:rsidRDefault="00A54398" w:rsidP="00A54398">
      <w:pPr>
        <w:rPr>
          <w:rFonts w:ascii="Verdana" w:hAnsi="Verdana"/>
          <w:sz w:val="22"/>
        </w:rPr>
      </w:pPr>
      <w:r w:rsidRPr="00A54398">
        <w:rPr>
          <w:rFonts w:ascii="Verdana" w:hAnsi="Verdana"/>
          <w:sz w:val="22"/>
        </w:rPr>
        <w:t>El contratista deberá adjuntar mes a mes una copia de los comprobantes de pago de los aportes por concepto de Seguridad Social y Parafiscales para cada una de las personas vinculadas al proyecto.</w:t>
      </w:r>
    </w:p>
    <w:p w14:paraId="61F0AAFE" w14:textId="77777777" w:rsidR="00A54398" w:rsidRPr="00A54398" w:rsidRDefault="00A54398" w:rsidP="00A54398">
      <w:pPr>
        <w:rPr>
          <w:rFonts w:ascii="Verdana" w:hAnsi="Verdana"/>
          <w:sz w:val="22"/>
        </w:rPr>
      </w:pPr>
    </w:p>
    <w:p w14:paraId="68DCC057" w14:textId="64F4E175" w:rsidR="00A54398" w:rsidRDefault="00A54398" w:rsidP="00A54398">
      <w:pPr>
        <w:rPr>
          <w:rFonts w:ascii="Verdana" w:hAnsi="Verdana"/>
          <w:sz w:val="22"/>
        </w:rPr>
      </w:pPr>
      <w:r w:rsidRPr="00A54398">
        <w:rPr>
          <w:rFonts w:ascii="Verdana" w:hAnsi="Verdana"/>
          <w:sz w:val="22"/>
        </w:rPr>
        <w:t>Durante la ejecución del contrato, el SUPERVISOR verificará el pago de aportes al Sistema de Seguridad Social Integral, así como los aportes propios del SENA, ICBF y Cajas de Compensación Familiar, cuando corresponda, como requisito previo para la aprobación de cada acta de pago parcial.  El supervisor que sin justa causa no verifique el pago de los aportes antes señalados incurrirá en causal de mala conducta que será sancionada de conformidad con el régimen disciplinario vigente, sin perjuicio de las demás sanciones previstas en la Ley.</w:t>
      </w:r>
    </w:p>
    <w:p w14:paraId="217A2317" w14:textId="77777777" w:rsidR="00BC0C1C" w:rsidRPr="00A54398" w:rsidRDefault="00BC0C1C" w:rsidP="00A54398">
      <w:pPr>
        <w:rPr>
          <w:rFonts w:ascii="Verdana" w:hAnsi="Verdana"/>
          <w:sz w:val="22"/>
        </w:rPr>
      </w:pPr>
    </w:p>
    <w:p w14:paraId="77CBC349" w14:textId="77777777" w:rsidR="00A54398" w:rsidRPr="00A54398" w:rsidRDefault="00A54398" w:rsidP="00A54398">
      <w:pPr>
        <w:rPr>
          <w:rFonts w:ascii="Verdana" w:hAnsi="Verdana"/>
          <w:sz w:val="22"/>
        </w:rPr>
      </w:pPr>
      <w:r w:rsidRPr="00A54398">
        <w:rPr>
          <w:rFonts w:ascii="Verdana" w:hAnsi="Verdana"/>
          <w:sz w:val="22"/>
        </w:rPr>
        <w:t>Si el SUPERVISOR, durante la verificación del pago de los aportes, detecta que el contratista no ha realizado la totalidad de estos tiene la obligación legal de comunicar en forma inmediata al Ministerio de la Protección Social y de iniciar el trámite sancionatorio ante El Municipio contra el contratista incumplido si a ello hubiere lugar.</w:t>
      </w:r>
    </w:p>
    <w:p w14:paraId="5F0FC71F" w14:textId="77777777" w:rsidR="00A54398" w:rsidRPr="00A54398" w:rsidRDefault="00A54398" w:rsidP="00A54398">
      <w:pPr>
        <w:rPr>
          <w:rFonts w:ascii="Verdana" w:hAnsi="Verdana"/>
          <w:sz w:val="22"/>
        </w:rPr>
      </w:pPr>
    </w:p>
    <w:p w14:paraId="7B56D6FC" w14:textId="77777777" w:rsidR="00A54398" w:rsidRPr="00A54398" w:rsidRDefault="00A54398" w:rsidP="00A54398">
      <w:pPr>
        <w:rPr>
          <w:rFonts w:ascii="Verdana" w:hAnsi="Verdana"/>
          <w:sz w:val="22"/>
        </w:rPr>
      </w:pPr>
      <w:r w:rsidRPr="00A54398">
        <w:rPr>
          <w:rFonts w:ascii="Verdana" w:hAnsi="Verdana"/>
          <w:sz w:val="22"/>
        </w:rPr>
        <w:lastRenderedPageBreak/>
        <w:t>El Contratista deberá realizar los trabajos de acuerdo con las instrucciones y órdenes impartidas por El Municipio o la supervisión, sin embargo, ello no aminora en ningún grado la responsabilidad del Contratista, ni su autoridad en la dirección de la obra.</w:t>
      </w:r>
    </w:p>
    <w:p w14:paraId="4D8282DF" w14:textId="77777777" w:rsidR="00A54398" w:rsidRPr="00A54398" w:rsidRDefault="00A54398" w:rsidP="00A54398">
      <w:pPr>
        <w:rPr>
          <w:rFonts w:ascii="Verdana" w:hAnsi="Verdana"/>
          <w:sz w:val="22"/>
        </w:rPr>
      </w:pPr>
    </w:p>
    <w:p w14:paraId="22E392A2" w14:textId="17E362DF" w:rsidR="00A54398" w:rsidRDefault="00A54398" w:rsidP="00A54398">
      <w:pPr>
        <w:rPr>
          <w:rFonts w:ascii="Verdana" w:hAnsi="Verdana"/>
          <w:sz w:val="22"/>
        </w:rPr>
      </w:pPr>
      <w:r w:rsidRPr="00A54398">
        <w:rPr>
          <w:rFonts w:ascii="Verdana" w:hAnsi="Verdana"/>
          <w:sz w:val="22"/>
        </w:rPr>
        <w:t>Además de las funciones generales antes mencionadas, y con el fin de buscar la adecuada y oportuna ejecución de las obras, la Supervisión apoyará, asistirá y asesorará al Municipio en todos los asuntos de orden técnico, financiero, económico y jurídico que se susciten durante la ejecución del contrato.</w:t>
      </w:r>
    </w:p>
    <w:p w14:paraId="0954D198" w14:textId="77777777" w:rsidR="00A54398" w:rsidRPr="00A54398" w:rsidRDefault="00A54398" w:rsidP="00A54398">
      <w:pPr>
        <w:rPr>
          <w:rFonts w:ascii="Verdana" w:hAnsi="Verdana"/>
          <w:sz w:val="22"/>
        </w:rPr>
      </w:pPr>
    </w:p>
    <w:p w14:paraId="0F7D20BA" w14:textId="15F959C3" w:rsidR="00A54398" w:rsidRDefault="00A54398" w:rsidP="00A54398">
      <w:pPr>
        <w:rPr>
          <w:rFonts w:ascii="Verdana" w:hAnsi="Verdana"/>
          <w:sz w:val="22"/>
        </w:rPr>
      </w:pPr>
      <w:r w:rsidRPr="00A54398">
        <w:rPr>
          <w:rFonts w:ascii="Verdana" w:hAnsi="Verdana"/>
          <w:sz w:val="22"/>
        </w:rPr>
        <w:t>El CONTRATISTA suministrará las facilidades que requiere el Supervisor para desempeñar su labor, dotándolo de oficina y la seguridad que ésta requiere.</w:t>
      </w:r>
    </w:p>
    <w:p w14:paraId="19F54165" w14:textId="77777777" w:rsidR="00A54398" w:rsidRPr="00A54398" w:rsidRDefault="00A54398" w:rsidP="00A54398">
      <w:pPr>
        <w:rPr>
          <w:rFonts w:ascii="Verdana" w:hAnsi="Verdana"/>
          <w:sz w:val="22"/>
        </w:rPr>
      </w:pPr>
    </w:p>
    <w:p w14:paraId="4E5D4B2C" w14:textId="77777777" w:rsidR="00A54398" w:rsidRPr="00A54398" w:rsidRDefault="00A54398" w:rsidP="00A54398">
      <w:pPr>
        <w:rPr>
          <w:rFonts w:ascii="Verdana" w:hAnsi="Verdana"/>
          <w:sz w:val="22"/>
        </w:rPr>
      </w:pPr>
      <w:r w:rsidRPr="00A54398">
        <w:rPr>
          <w:rFonts w:ascii="Verdana" w:hAnsi="Verdana"/>
          <w:sz w:val="22"/>
        </w:rPr>
        <w:t>k)</w:t>
      </w:r>
      <w:r w:rsidRPr="00A54398">
        <w:rPr>
          <w:rFonts w:ascii="Verdana" w:hAnsi="Verdana"/>
          <w:sz w:val="22"/>
        </w:rPr>
        <w:tab/>
        <w:t>Equipo.</w:t>
      </w:r>
    </w:p>
    <w:p w14:paraId="6C19BB63" w14:textId="77777777" w:rsidR="00A54398" w:rsidRPr="00A54398" w:rsidRDefault="00A54398" w:rsidP="00A54398">
      <w:pPr>
        <w:rPr>
          <w:rFonts w:ascii="Verdana" w:hAnsi="Verdana"/>
          <w:sz w:val="22"/>
        </w:rPr>
      </w:pPr>
    </w:p>
    <w:p w14:paraId="3236AE17" w14:textId="70DA71F7" w:rsidR="00A54398" w:rsidRDefault="00A54398" w:rsidP="00A54398">
      <w:pPr>
        <w:rPr>
          <w:rFonts w:ascii="Verdana" w:hAnsi="Verdana"/>
          <w:sz w:val="22"/>
        </w:rPr>
      </w:pPr>
      <w:r w:rsidRPr="00A54398">
        <w:rPr>
          <w:rFonts w:ascii="Verdana" w:hAnsi="Verdana"/>
          <w:sz w:val="22"/>
        </w:rPr>
        <w:t>El CONTRATISTA deberá mantener en el sitio de las obras, y en buen estado, el equipo suficiente y aprobado por el Supervisor con el objeto de evitar demoras o interrupciones debidas a daños. La deficiencia en el mantenimiento de los equipos o los daños que ellos puedan sufrir no será causal que exima el cumplimiento de las obligaciones del CONTRATISTA.</w:t>
      </w:r>
    </w:p>
    <w:p w14:paraId="07530C5E" w14:textId="77777777" w:rsidR="00A54398" w:rsidRPr="00A54398" w:rsidRDefault="00A54398" w:rsidP="00A54398">
      <w:pPr>
        <w:rPr>
          <w:rFonts w:ascii="Verdana" w:hAnsi="Verdana"/>
          <w:sz w:val="22"/>
        </w:rPr>
      </w:pPr>
    </w:p>
    <w:p w14:paraId="76C17C32" w14:textId="180E1A8A" w:rsidR="00A54398" w:rsidRDefault="00A54398" w:rsidP="00A54398">
      <w:pPr>
        <w:rPr>
          <w:rFonts w:ascii="Verdana" w:hAnsi="Verdana"/>
          <w:sz w:val="22"/>
        </w:rPr>
      </w:pPr>
      <w:r w:rsidRPr="00A54398">
        <w:rPr>
          <w:rFonts w:ascii="Verdana" w:hAnsi="Verdana"/>
          <w:sz w:val="22"/>
        </w:rPr>
        <w:t>El Municipio podrá hacer retirar del sitio de la obra cualquier equipo o herramienta que, a su juicio, esté defectuoso o no recomendable para ser utilizado. El CONTRATISTA deberá reponer con la mayor brevedad el equipo que haya sido retirado por causa de daños o mantenimiento, con el fin de que no haya ningún atraso en las obras.</w:t>
      </w:r>
    </w:p>
    <w:p w14:paraId="701CCFEF" w14:textId="77777777" w:rsidR="00A54398" w:rsidRPr="00A54398" w:rsidRDefault="00A54398" w:rsidP="00A54398">
      <w:pPr>
        <w:rPr>
          <w:rFonts w:ascii="Verdana" w:hAnsi="Verdana"/>
          <w:sz w:val="22"/>
        </w:rPr>
      </w:pPr>
    </w:p>
    <w:p w14:paraId="77C6942E" w14:textId="1C61FFAF" w:rsidR="00A54398" w:rsidRDefault="00A54398" w:rsidP="00A54398">
      <w:pPr>
        <w:rPr>
          <w:rFonts w:ascii="Verdana" w:hAnsi="Verdana"/>
          <w:sz w:val="22"/>
        </w:rPr>
      </w:pPr>
      <w:r w:rsidRPr="00A54398">
        <w:rPr>
          <w:rFonts w:ascii="Verdana" w:hAnsi="Verdana"/>
          <w:sz w:val="22"/>
        </w:rPr>
        <w:t>La operación del equipo utilizado por el CONTRATISTA, así como el bodegaje, depreciación y mantenimiento, correrán por su cuenta.</w:t>
      </w:r>
    </w:p>
    <w:p w14:paraId="769A99CA" w14:textId="77777777" w:rsidR="00A54398" w:rsidRPr="00A54398" w:rsidRDefault="00A54398" w:rsidP="00A54398">
      <w:pPr>
        <w:rPr>
          <w:rFonts w:ascii="Verdana" w:hAnsi="Verdana"/>
          <w:sz w:val="22"/>
        </w:rPr>
      </w:pPr>
    </w:p>
    <w:p w14:paraId="182F9908" w14:textId="77777777" w:rsidR="00A54398" w:rsidRPr="00A54398" w:rsidRDefault="00A54398" w:rsidP="00A54398">
      <w:pPr>
        <w:rPr>
          <w:rFonts w:ascii="Verdana" w:hAnsi="Verdana"/>
          <w:sz w:val="22"/>
        </w:rPr>
      </w:pPr>
      <w:r w:rsidRPr="00A54398">
        <w:rPr>
          <w:rFonts w:ascii="Verdana" w:hAnsi="Verdana"/>
          <w:sz w:val="22"/>
        </w:rPr>
        <w:t>l)</w:t>
      </w:r>
      <w:r w:rsidRPr="00A54398">
        <w:rPr>
          <w:rFonts w:ascii="Verdana" w:hAnsi="Verdana"/>
          <w:sz w:val="22"/>
        </w:rPr>
        <w:tab/>
        <w:t>Materiales.</w:t>
      </w:r>
    </w:p>
    <w:p w14:paraId="750E862B" w14:textId="77777777" w:rsidR="00A54398" w:rsidRPr="00A54398" w:rsidRDefault="00A54398" w:rsidP="00A54398">
      <w:pPr>
        <w:rPr>
          <w:rFonts w:ascii="Verdana" w:hAnsi="Verdana"/>
          <w:sz w:val="22"/>
        </w:rPr>
      </w:pPr>
    </w:p>
    <w:p w14:paraId="493E1DA6" w14:textId="240AC396" w:rsidR="00A54398" w:rsidRDefault="00A54398" w:rsidP="00A54398">
      <w:pPr>
        <w:rPr>
          <w:rFonts w:ascii="Verdana" w:hAnsi="Verdana"/>
          <w:sz w:val="22"/>
        </w:rPr>
      </w:pPr>
      <w:r w:rsidRPr="00A54398">
        <w:rPr>
          <w:rFonts w:ascii="Verdana" w:hAnsi="Verdana"/>
          <w:sz w:val="22"/>
        </w:rPr>
        <w:t>El Contratista se compromete a suministrar oportunamente todos los materiales que se requieran para la construcción de las obras, y a mantener permanentemente una cantidad suficiente que garantice el avance normal de las mismas, para evitar la escasez de materiales.</w:t>
      </w:r>
    </w:p>
    <w:p w14:paraId="4BFE05DE" w14:textId="77777777" w:rsidR="00A54398" w:rsidRPr="00A54398" w:rsidRDefault="00A54398" w:rsidP="00A54398">
      <w:pPr>
        <w:rPr>
          <w:rFonts w:ascii="Verdana" w:hAnsi="Verdana"/>
          <w:sz w:val="22"/>
        </w:rPr>
      </w:pPr>
    </w:p>
    <w:p w14:paraId="6F045739" w14:textId="6B33EE36" w:rsidR="00A54398" w:rsidRDefault="00A54398" w:rsidP="00A54398">
      <w:pPr>
        <w:rPr>
          <w:rFonts w:ascii="Verdana" w:hAnsi="Verdana"/>
          <w:sz w:val="22"/>
        </w:rPr>
      </w:pPr>
      <w:r w:rsidRPr="00A54398">
        <w:rPr>
          <w:rFonts w:ascii="Verdana" w:hAnsi="Verdana"/>
          <w:sz w:val="22"/>
        </w:rPr>
        <w:t>Los materiales y demás elementos que el Contratista emplee en la ejecución de las obras que se le encomienden, deberán ser de primera calidad en su género y para el fin al que se destinen, y deben tener un sitio adecuado para su almacenamiento, con el fin de evitar su contaminación.</w:t>
      </w:r>
    </w:p>
    <w:p w14:paraId="42468248" w14:textId="77777777" w:rsidR="00A54398" w:rsidRPr="00A54398" w:rsidRDefault="00A54398" w:rsidP="00A54398">
      <w:pPr>
        <w:rPr>
          <w:rFonts w:ascii="Verdana" w:hAnsi="Verdana"/>
          <w:sz w:val="22"/>
        </w:rPr>
      </w:pPr>
    </w:p>
    <w:p w14:paraId="14931175" w14:textId="77777777" w:rsidR="00A54398" w:rsidRPr="00A54398" w:rsidRDefault="00A54398" w:rsidP="00A54398">
      <w:pPr>
        <w:rPr>
          <w:rFonts w:ascii="Verdana" w:hAnsi="Verdana"/>
          <w:sz w:val="22"/>
        </w:rPr>
      </w:pPr>
      <w:r w:rsidRPr="00A54398">
        <w:rPr>
          <w:rFonts w:ascii="Verdana" w:hAnsi="Verdana"/>
          <w:sz w:val="22"/>
        </w:rPr>
        <w:lastRenderedPageBreak/>
        <w:t>En general, todos los materiales deben cumplir con las Normas Técnicas Colombianas establecidas por el Instituto Colombiano de Normas Técnicas (ICONTEC). El Contratante podrá rechazar los materiales o elementos si no los encuentra conformes a lo establecido en las normas. El material rechazado se retirará del lugar, reemplazándolo con material aprobado y la ejecución de la obra defectuosa se corregirá satisfactoriamente, todo esto sin que haya lugar a pago extra. Toda obra rechazada por deficiencia en el material empleado o por defectos de construcción, deberá ser reparada por el Contratista a su costo.</w:t>
      </w:r>
    </w:p>
    <w:p w14:paraId="691170C5" w14:textId="2600D6F4" w:rsidR="00A54398" w:rsidRDefault="00A54398" w:rsidP="00A54398">
      <w:pPr>
        <w:rPr>
          <w:rFonts w:ascii="Verdana" w:hAnsi="Verdana"/>
          <w:sz w:val="22"/>
        </w:rPr>
      </w:pPr>
      <w:r w:rsidRPr="00A54398">
        <w:rPr>
          <w:rFonts w:ascii="Verdana" w:hAnsi="Verdana"/>
          <w:sz w:val="22"/>
        </w:rPr>
        <w:t>En caso de que la supervisión requiera la verificación de las especificaciones técnicas de los materiales de acuerdo con las normas, el Contratista está obligado a realizar a su costo los ensayos necesarios y ello no representará ningún costo adicional para el Contratante.</w:t>
      </w:r>
    </w:p>
    <w:p w14:paraId="09431D78" w14:textId="77777777" w:rsidR="00A54398" w:rsidRPr="00A54398" w:rsidRDefault="00A54398" w:rsidP="00A54398">
      <w:pPr>
        <w:rPr>
          <w:rFonts w:ascii="Verdana" w:hAnsi="Verdana"/>
          <w:sz w:val="22"/>
        </w:rPr>
      </w:pPr>
    </w:p>
    <w:p w14:paraId="5D202967" w14:textId="6ECE3B5D" w:rsidR="00A54398" w:rsidRDefault="00A54398" w:rsidP="00A54398">
      <w:pPr>
        <w:rPr>
          <w:rFonts w:ascii="Verdana" w:hAnsi="Verdana"/>
          <w:sz w:val="22"/>
        </w:rPr>
      </w:pPr>
      <w:r w:rsidRPr="00A54398">
        <w:rPr>
          <w:rFonts w:ascii="Verdana" w:hAnsi="Verdana"/>
          <w:sz w:val="22"/>
        </w:rPr>
        <w:t>La responsabilidad por el suministro oportuno de los materiales es del Contratista y por consiguiente éste no puede solicitar ampliación del plazo, ni justificar o alegar demoras en la fecha de entrega de la obra por causa del suministro deficiente o inoportuno de los materiales.</w:t>
      </w:r>
    </w:p>
    <w:p w14:paraId="78C85684" w14:textId="77777777" w:rsidR="00A54398" w:rsidRPr="00A54398" w:rsidRDefault="00A54398" w:rsidP="00A54398">
      <w:pPr>
        <w:rPr>
          <w:rFonts w:ascii="Verdana" w:hAnsi="Verdana"/>
          <w:sz w:val="22"/>
        </w:rPr>
      </w:pPr>
    </w:p>
    <w:p w14:paraId="35E14D94" w14:textId="38AC1059" w:rsidR="00A54398" w:rsidRDefault="00A54398" w:rsidP="00A54398">
      <w:pPr>
        <w:rPr>
          <w:rFonts w:ascii="Verdana" w:hAnsi="Verdana"/>
          <w:sz w:val="22"/>
        </w:rPr>
      </w:pPr>
      <w:r w:rsidRPr="00A54398">
        <w:rPr>
          <w:rFonts w:ascii="Verdana" w:hAnsi="Verdana"/>
          <w:sz w:val="22"/>
        </w:rPr>
        <w:t>El Contratista será responsable por los materiales incluidos en el contrato hasta que sean entregados en el sitio acordado. Además, el Contratista tendrá a su cargo todos los riesgos de materiales rechazados después de recibir el anuncio del rechazo.</w:t>
      </w:r>
    </w:p>
    <w:p w14:paraId="3BFBECB1" w14:textId="77777777" w:rsidR="00A54398" w:rsidRPr="00A54398" w:rsidRDefault="00A54398" w:rsidP="00A54398">
      <w:pPr>
        <w:rPr>
          <w:rFonts w:ascii="Verdana" w:hAnsi="Verdana"/>
          <w:sz w:val="22"/>
        </w:rPr>
      </w:pPr>
    </w:p>
    <w:p w14:paraId="1F69F598" w14:textId="4AB40B48" w:rsidR="00A54398" w:rsidRDefault="00A54398" w:rsidP="00A54398">
      <w:pPr>
        <w:rPr>
          <w:rFonts w:ascii="Verdana" w:hAnsi="Verdana"/>
          <w:sz w:val="22"/>
        </w:rPr>
      </w:pPr>
      <w:r w:rsidRPr="00A54398">
        <w:rPr>
          <w:rFonts w:ascii="Verdana" w:hAnsi="Verdana"/>
          <w:sz w:val="22"/>
        </w:rPr>
        <w:t>Todos los materiales estarán sujetos a inspección y pruebas por parte del Contratante, en cualquier lugar durante el período de fabricación, embalaje, montaje y en cualquier momento anterior a la aceptación final. El Contratante podrá hacer la inspección en los talleres del Contratista, en los del fabricante o en los depósitos de sus proveedores. Para ello el Contratista, sin cargo adicional, proveerá a los inspectores designados por el Contratante de todas las facilidades de asistencia necesarias para el cumplimiento de sus deberes con seguridad y comodidad.</w:t>
      </w:r>
    </w:p>
    <w:p w14:paraId="78219FD8" w14:textId="77777777" w:rsidR="00A54398" w:rsidRPr="00A54398" w:rsidRDefault="00A54398" w:rsidP="00A54398">
      <w:pPr>
        <w:rPr>
          <w:rFonts w:ascii="Verdana" w:hAnsi="Verdana"/>
          <w:sz w:val="22"/>
        </w:rPr>
      </w:pPr>
    </w:p>
    <w:p w14:paraId="3EFF7EFE" w14:textId="3CFE27BE" w:rsidR="00A54398" w:rsidRDefault="00A54398" w:rsidP="00A54398">
      <w:pPr>
        <w:rPr>
          <w:rFonts w:ascii="Verdana" w:hAnsi="Verdana"/>
          <w:sz w:val="22"/>
        </w:rPr>
      </w:pPr>
      <w:r w:rsidRPr="00A54398">
        <w:rPr>
          <w:rFonts w:ascii="Verdana" w:hAnsi="Verdana"/>
          <w:sz w:val="22"/>
        </w:rPr>
        <w:t>La aceptación o el rechazo de materiales será hecho tan pronto como sea posible después de la inspección, pero la inspección y aceptación del material no exonerará al Contratista de su responsabilidad por materiales que no cumplieren con los requisitos de estos documentos, o en cuanto a defectos u otras fallas que pudieran ser descubiertas posteriormente, ni se impondrá al Contratante responsabilidad alguna en este sentido.</w:t>
      </w:r>
    </w:p>
    <w:p w14:paraId="7D476AAD" w14:textId="77777777" w:rsidR="00A54398" w:rsidRPr="00A54398" w:rsidRDefault="00A54398" w:rsidP="00A54398">
      <w:pPr>
        <w:rPr>
          <w:rFonts w:ascii="Verdana" w:hAnsi="Verdana"/>
          <w:sz w:val="22"/>
        </w:rPr>
      </w:pPr>
    </w:p>
    <w:p w14:paraId="6AB7A7A5" w14:textId="37D47A11" w:rsidR="00A54398" w:rsidRDefault="00A54398" w:rsidP="00A54398">
      <w:pPr>
        <w:rPr>
          <w:rFonts w:ascii="Verdana" w:hAnsi="Verdana"/>
          <w:sz w:val="22"/>
        </w:rPr>
      </w:pPr>
      <w:r w:rsidRPr="00A54398">
        <w:rPr>
          <w:rFonts w:ascii="Verdana" w:hAnsi="Verdana"/>
          <w:sz w:val="22"/>
        </w:rPr>
        <w:t xml:space="preserve">El Contratista deberá ejecutar, sobre los materiales, las pruebas de fábrica que sean exigidas en estos documentos, notificando previamente al Contratante, al menos con treinta (30) días de anticipación, sobre su intención de ejecutar cualquier prueba de fábrica, el tipo y propósito de esta, de tal manera que el </w:t>
      </w:r>
      <w:r w:rsidRPr="00A54398">
        <w:rPr>
          <w:rFonts w:ascii="Verdana" w:hAnsi="Verdana"/>
          <w:sz w:val="22"/>
        </w:rPr>
        <w:lastRenderedPageBreak/>
        <w:t>Contratante pueda enviar a sus inspectores o representantes a presenciarlas, o bien, renunciar a la presencia del inspector. Los costos del Inspector serán cubiertos por el Contratante.</w:t>
      </w:r>
    </w:p>
    <w:p w14:paraId="6D5BA488" w14:textId="77777777" w:rsidR="00A54398" w:rsidRPr="00A54398" w:rsidRDefault="00A54398" w:rsidP="00A54398">
      <w:pPr>
        <w:rPr>
          <w:rFonts w:ascii="Verdana" w:hAnsi="Verdana"/>
          <w:sz w:val="22"/>
        </w:rPr>
      </w:pPr>
    </w:p>
    <w:p w14:paraId="22A748D3" w14:textId="6FC3E4BF" w:rsidR="00A54398" w:rsidRDefault="00A54398" w:rsidP="00A54398">
      <w:pPr>
        <w:rPr>
          <w:rFonts w:ascii="Verdana" w:hAnsi="Verdana"/>
          <w:sz w:val="22"/>
        </w:rPr>
      </w:pPr>
      <w:r w:rsidRPr="00A54398">
        <w:rPr>
          <w:rFonts w:ascii="Verdana" w:hAnsi="Verdana"/>
          <w:sz w:val="22"/>
        </w:rPr>
        <w:t>En caso de que cualquier material resultare defectuoso por mala calidad de la materia prima o mano de obra, o no se cumpliere con los requisitos de estos documentos, el Contratante tendrá derecho a rechazarlo o a exigir su corrección. Los materiales rechazados deberán ser retirados o corregidos inmediatamente por cuenta del Contratista, a la notificación por parte del Supervisor, y no podrán ser presentados nuevamente para recibo, a menos que se haya subsanado el motivo del rechazo o ejecutado su corrección. Si el Contratista no removiere tal material cuando lo solicitare el Contratante, o no procediere dentro del período señalado a su reemplazo o corrección, el Contratante podrá reemplazarlo o corregirlo como lo estime conveniente y cargará al Contratista los costos ocasionados con tal motivo.</w:t>
      </w:r>
    </w:p>
    <w:p w14:paraId="492B7097" w14:textId="77777777" w:rsidR="00A54398" w:rsidRPr="00A54398" w:rsidRDefault="00A54398" w:rsidP="00A54398">
      <w:pPr>
        <w:rPr>
          <w:rFonts w:ascii="Verdana" w:hAnsi="Verdana"/>
          <w:sz w:val="22"/>
        </w:rPr>
      </w:pPr>
    </w:p>
    <w:p w14:paraId="06A17F01" w14:textId="77777777" w:rsidR="00A54398" w:rsidRPr="00A54398" w:rsidRDefault="00A54398" w:rsidP="00A54398">
      <w:pPr>
        <w:rPr>
          <w:rFonts w:ascii="Verdana" w:hAnsi="Verdana"/>
          <w:sz w:val="22"/>
        </w:rPr>
      </w:pPr>
      <w:r w:rsidRPr="00A54398">
        <w:rPr>
          <w:rFonts w:ascii="Verdana" w:hAnsi="Verdana"/>
          <w:sz w:val="22"/>
        </w:rPr>
        <w:t>m)</w:t>
      </w:r>
      <w:r w:rsidRPr="00A54398">
        <w:rPr>
          <w:rFonts w:ascii="Verdana" w:hAnsi="Verdana"/>
          <w:sz w:val="22"/>
        </w:rPr>
        <w:tab/>
        <w:t>Limpieza del sitio o zona de los trabajos.</w:t>
      </w:r>
    </w:p>
    <w:p w14:paraId="7C91ED40" w14:textId="77777777" w:rsidR="00A54398" w:rsidRPr="00A54398" w:rsidRDefault="00A54398" w:rsidP="00A54398">
      <w:pPr>
        <w:rPr>
          <w:rFonts w:ascii="Verdana" w:hAnsi="Verdana"/>
          <w:sz w:val="22"/>
        </w:rPr>
      </w:pPr>
    </w:p>
    <w:p w14:paraId="0547B0AE" w14:textId="228B3EC7" w:rsidR="00A54398" w:rsidRDefault="00A54398" w:rsidP="00A54398">
      <w:pPr>
        <w:rPr>
          <w:rFonts w:ascii="Verdana" w:hAnsi="Verdana"/>
          <w:sz w:val="22"/>
        </w:rPr>
      </w:pPr>
      <w:r w:rsidRPr="00A54398">
        <w:rPr>
          <w:rFonts w:ascii="Verdana" w:hAnsi="Verdana"/>
          <w:sz w:val="22"/>
        </w:rPr>
        <w:t>Durante el desarrollo de los trabajos, el CONTRATISTA deberá mantener en perfecto estado de limpieza la zona de las obras y sus alrededores, para lo cual deberá retirar en forma adecuada, diariamente o con mayor frecuencia, si así lo ordena el Supervisor, escombros, basuras, desperdicios y sobrantes de materiales, de manera que no aparezca en ningún momento una acumulación desagradable y peligrosa de estos.</w:t>
      </w:r>
    </w:p>
    <w:p w14:paraId="52F41DAD" w14:textId="77777777" w:rsidR="00A54398" w:rsidRPr="00A54398" w:rsidRDefault="00A54398" w:rsidP="00A54398">
      <w:pPr>
        <w:rPr>
          <w:rFonts w:ascii="Verdana" w:hAnsi="Verdana"/>
          <w:sz w:val="22"/>
        </w:rPr>
      </w:pPr>
    </w:p>
    <w:p w14:paraId="2A51C393" w14:textId="7A235753" w:rsidR="00A54398" w:rsidRDefault="00A54398" w:rsidP="00A54398">
      <w:pPr>
        <w:rPr>
          <w:rFonts w:ascii="Verdana" w:hAnsi="Verdana"/>
          <w:sz w:val="22"/>
        </w:rPr>
      </w:pPr>
      <w:r w:rsidRPr="00A54398">
        <w:rPr>
          <w:rFonts w:ascii="Verdana" w:hAnsi="Verdana"/>
          <w:sz w:val="22"/>
        </w:rPr>
        <w:t>Así mismo será responsable de disponer de todos los elementos y barreras requeridos para garantizar el mínimo o ningún impacto negativo sobre las actividades que se desarrollen en los inmuebles aledaños a las obras, particularmente deberá garantizar que se puedan seguir adelantando las actividades comerciales del sector.</w:t>
      </w:r>
    </w:p>
    <w:p w14:paraId="38DA176B" w14:textId="77777777" w:rsidR="00A54398" w:rsidRPr="00A54398" w:rsidRDefault="00A54398" w:rsidP="00A54398">
      <w:pPr>
        <w:rPr>
          <w:rFonts w:ascii="Verdana" w:hAnsi="Verdana"/>
          <w:sz w:val="22"/>
        </w:rPr>
      </w:pPr>
    </w:p>
    <w:p w14:paraId="1DC8B95E" w14:textId="21C13EE9" w:rsidR="00A54398" w:rsidRDefault="00A54398" w:rsidP="00A54398">
      <w:pPr>
        <w:rPr>
          <w:rFonts w:ascii="Verdana" w:hAnsi="Verdana"/>
          <w:sz w:val="22"/>
        </w:rPr>
      </w:pPr>
      <w:r w:rsidRPr="00A54398">
        <w:rPr>
          <w:rFonts w:ascii="Verdana" w:hAnsi="Verdana"/>
          <w:sz w:val="22"/>
        </w:rPr>
        <w:t>Al finalizar cualquier parte de los trabajos, el CONTRATISTA deberá retirar de inmediato todo el equipo, construcciones provisionales y sobrantes de materiales que no hayan de ser usados más tarde en el mismo sitio o cerca de él, para la ejecución de otras partes de las obras, y deberá disponer satisfactoriamente, el mismo día, todos los sobrantes, escombros y basuras que resulten de las obras en los botaderos de escombros oficialmente autorizados por la autoridad competente.</w:t>
      </w:r>
    </w:p>
    <w:p w14:paraId="0D973EB9" w14:textId="77777777" w:rsidR="00A54398" w:rsidRPr="00A54398" w:rsidRDefault="00A54398" w:rsidP="00A54398">
      <w:pPr>
        <w:rPr>
          <w:rFonts w:ascii="Verdana" w:hAnsi="Verdana"/>
          <w:sz w:val="22"/>
        </w:rPr>
      </w:pPr>
    </w:p>
    <w:p w14:paraId="387C1242" w14:textId="7E4DFD05" w:rsidR="00A54398" w:rsidRDefault="00A54398" w:rsidP="00A54398">
      <w:pPr>
        <w:rPr>
          <w:rFonts w:ascii="Verdana" w:hAnsi="Verdana"/>
          <w:sz w:val="22"/>
        </w:rPr>
      </w:pPr>
      <w:r w:rsidRPr="00A54398">
        <w:rPr>
          <w:rFonts w:ascii="Verdana" w:hAnsi="Verdana"/>
          <w:sz w:val="22"/>
        </w:rPr>
        <w:t>La limpieza y aseo de todas las partes de la obra, así como las barreras y elementos mencionados en este numeral, no tendrán ítem de pago, por lo tanto, el CONTRATISTA deberá considerar su costo dentro de los costos indirectos (A.U.) del contrato.</w:t>
      </w:r>
    </w:p>
    <w:p w14:paraId="10F0A367" w14:textId="77777777" w:rsidR="00A54398" w:rsidRPr="00A54398" w:rsidRDefault="00A54398" w:rsidP="00A54398">
      <w:pPr>
        <w:rPr>
          <w:rFonts w:ascii="Verdana" w:hAnsi="Verdana"/>
          <w:sz w:val="22"/>
        </w:rPr>
      </w:pPr>
    </w:p>
    <w:p w14:paraId="0AD52FEB" w14:textId="77777777" w:rsidR="00A54398" w:rsidRPr="00A54398" w:rsidRDefault="00A54398" w:rsidP="00A54398">
      <w:pPr>
        <w:rPr>
          <w:rFonts w:ascii="Verdana" w:hAnsi="Verdana"/>
          <w:sz w:val="22"/>
        </w:rPr>
      </w:pPr>
      <w:r w:rsidRPr="00A54398">
        <w:rPr>
          <w:rFonts w:ascii="Verdana" w:hAnsi="Verdana"/>
          <w:sz w:val="22"/>
        </w:rPr>
        <w:t>n)</w:t>
      </w:r>
      <w:r w:rsidRPr="00A54398">
        <w:rPr>
          <w:rFonts w:ascii="Verdana" w:hAnsi="Verdana"/>
          <w:sz w:val="22"/>
        </w:rPr>
        <w:tab/>
        <w:t>Responsabilidad por daños y perjuicios.</w:t>
      </w:r>
    </w:p>
    <w:p w14:paraId="2F9BF7DB" w14:textId="77777777" w:rsidR="00A54398" w:rsidRPr="00A54398" w:rsidRDefault="00A54398" w:rsidP="00A54398">
      <w:pPr>
        <w:rPr>
          <w:rFonts w:ascii="Verdana" w:hAnsi="Verdana"/>
          <w:sz w:val="22"/>
        </w:rPr>
      </w:pPr>
    </w:p>
    <w:p w14:paraId="0D8049DA" w14:textId="7AB9602F" w:rsidR="00A54398" w:rsidRDefault="00A54398" w:rsidP="00A54398">
      <w:pPr>
        <w:rPr>
          <w:rFonts w:ascii="Verdana" w:hAnsi="Verdana"/>
          <w:sz w:val="22"/>
        </w:rPr>
      </w:pPr>
      <w:r w:rsidRPr="00A54398">
        <w:rPr>
          <w:rFonts w:ascii="Verdana" w:hAnsi="Verdana"/>
          <w:sz w:val="22"/>
        </w:rPr>
        <w:t>El Contratista asumirá toda la responsabilidad por los daños y perjuicios que se causaren a El Municipio o a terceros y que afecten de cualquier modo personas o propiedades durante la ejecución de la obra, por causa u omisión suya, por defectos o vicios de la obra o de los materiales empleados en ella, o de los trabajadores empleados en las obras o por la maquinaria o equipo a su servicio, en los términos de las normas legales que fijan esa responsabilidad.</w:t>
      </w:r>
    </w:p>
    <w:p w14:paraId="34ABED00" w14:textId="77777777" w:rsidR="00A54398" w:rsidRPr="00A54398" w:rsidRDefault="00A54398" w:rsidP="00A54398">
      <w:pPr>
        <w:rPr>
          <w:rFonts w:ascii="Verdana" w:hAnsi="Verdana"/>
          <w:sz w:val="22"/>
        </w:rPr>
      </w:pPr>
    </w:p>
    <w:p w14:paraId="0D9DFA01" w14:textId="42AFF1A4" w:rsidR="00A54398" w:rsidRDefault="00A54398" w:rsidP="00A54398">
      <w:pPr>
        <w:rPr>
          <w:rFonts w:ascii="Verdana" w:hAnsi="Verdana"/>
          <w:sz w:val="22"/>
        </w:rPr>
      </w:pPr>
      <w:r w:rsidRPr="00A54398">
        <w:rPr>
          <w:rFonts w:ascii="Verdana" w:hAnsi="Verdana"/>
          <w:sz w:val="22"/>
        </w:rPr>
        <w:t xml:space="preserve">Por consiguiente, son de exclusiva cuenta del Contratista todos los costos provenientes de la debida reparación de cualquiera de los daños ocasionados en las obras o en los equipos a él encomendados y de los perjuicios que se ocasionen. </w:t>
      </w:r>
    </w:p>
    <w:p w14:paraId="72D5F5D8" w14:textId="77777777" w:rsidR="00A54398" w:rsidRPr="00A54398" w:rsidRDefault="00A54398" w:rsidP="00A54398">
      <w:pPr>
        <w:rPr>
          <w:rFonts w:ascii="Verdana" w:hAnsi="Verdana"/>
          <w:sz w:val="22"/>
        </w:rPr>
      </w:pPr>
    </w:p>
    <w:p w14:paraId="008CA89F" w14:textId="1545546F" w:rsidR="00A54398" w:rsidRDefault="00A54398" w:rsidP="00A54398">
      <w:pPr>
        <w:rPr>
          <w:rFonts w:ascii="Verdana" w:hAnsi="Verdana"/>
          <w:sz w:val="22"/>
        </w:rPr>
      </w:pPr>
      <w:r w:rsidRPr="00A54398">
        <w:rPr>
          <w:rFonts w:ascii="Verdana" w:hAnsi="Verdana"/>
          <w:sz w:val="22"/>
        </w:rPr>
        <w:t>El Contratista está obligado a cubrir oportunamente la totalidad de estos costos.</w:t>
      </w:r>
    </w:p>
    <w:p w14:paraId="1FC4EEA2" w14:textId="77777777" w:rsidR="00A54398" w:rsidRPr="00A54398" w:rsidRDefault="00A54398" w:rsidP="00A54398">
      <w:pPr>
        <w:rPr>
          <w:rFonts w:ascii="Verdana" w:hAnsi="Verdana"/>
          <w:sz w:val="22"/>
        </w:rPr>
      </w:pPr>
    </w:p>
    <w:p w14:paraId="2F2D8E57" w14:textId="77777777" w:rsidR="00A54398" w:rsidRPr="00A54398" w:rsidRDefault="00A54398" w:rsidP="00A54398">
      <w:pPr>
        <w:rPr>
          <w:rFonts w:ascii="Verdana" w:hAnsi="Verdana"/>
          <w:sz w:val="22"/>
        </w:rPr>
      </w:pPr>
      <w:r w:rsidRPr="00A54398">
        <w:rPr>
          <w:rFonts w:ascii="Verdana" w:hAnsi="Verdana"/>
          <w:sz w:val="22"/>
        </w:rPr>
        <w:t>o)</w:t>
      </w:r>
      <w:r w:rsidRPr="00A54398">
        <w:rPr>
          <w:rFonts w:ascii="Verdana" w:hAnsi="Verdana"/>
          <w:sz w:val="22"/>
        </w:rPr>
        <w:tab/>
        <w:t>Métodos de construcción.</w:t>
      </w:r>
    </w:p>
    <w:p w14:paraId="01BA6A64" w14:textId="77777777" w:rsidR="00A54398" w:rsidRPr="00A54398" w:rsidRDefault="00A54398" w:rsidP="00A54398">
      <w:pPr>
        <w:rPr>
          <w:rFonts w:ascii="Verdana" w:hAnsi="Verdana"/>
          <w:sz w:val="22"/>
        </w:rPr>
      </w:pPr>
    </w:p>
    <w:p w14:paraId="67902194" w14:textId="61037B31" w:rsidR="00A54398" w:rsidRDefault="00A54398" w:rsidP="00A54398">
      <w:pPr>
        <w:rPr>
          <w:rFonts w:ascii="Verdana" w:hAnsi="Verdana"/>
          <w:sz w:val="22"/>
        </w:rPr>
      </w:pPr>
      <w:r w:rsidRPr="00A54398">
        <w:rPr>
          <w:rFonts w:ascii="Verdana" w:hAnsi="Verdana"/>
          <w:sz w:val="22"/>
        </w:rPr>
        <w:t>Los métodos para la ejecución de las obras quedarán sujetos a la iniciativa del CONTRATISTA, sujetándose al proceso constructivo indicado en este pliego, en quien recaerá la responsabilidad por tales métodos, los cuales estarán encaminados a obtener los mejores resultados en la obra; sin embargo, El Municipio, tendrá en cualquier momento el derecho a ordenar cambios en los métodos, con miras a la seguridad y al avance de la obra o a su coordinación con las obras de otros Contratistas, o para obligar al CONTRATISTA a ajustarse al contrato.</w:t>
      </w:r>
    </w:p>
    <w:p w14:paraId="5D99E56F" w14:textId="77777777" w:rsidR="00A54398" w:rsidRPr="00A54398" w:rsidRDefault="00A54398" w:rsidP="00A54398">
      <w:pPr>
        <w:rPr>
          <w:rFonts w:ascii="Verdana" w:hAnsi="Verdana"/>
          <w:sz w:val="22"/>
        </w:rPr>
      </w:pPr>
    </w:p>
    <w:p w14:paraId="1F652983" w14:textId="7403BCF8" w:rsidR="00A54398" w:rsidRDefault="00A54398" w:rsidP="00A54398">
      <w:pPr>
        <w:rPr>
          <w:rFonts w:ascii="Verdana" w:hAnsi="Verdana"/>
          <w:sz w:val="22"/>
        </w:rPr>
      </w:pPr>
      <w:r w:rsidRPr="00A54398">
        <w:rPr>
          <w:rFonts w:ascii="Verdana" w:hAnsi="Verdana"/>
          <w:sz w:val="22"/>
        </w:rPr>
        <w:t>Si El Municipio así lo requiere, antes de iniciar cualquier parte de la obra o en cualquier momento durante la ejecución de esta, el CONTRATISTA deberá suministrar, con suficiente anticipación, toda la información referente a los programas, métodos y procedimientos que utilizará en la ejecución de los trabajos.</w:t>
      </w:r>
    </w:p>
    <w:p w14:paraId="4E757AA4" w14:textId="77777777" w:rsidR="00A54398" w:rsidRPr="00A54398" w:rsidRDefault="00A54398" w:rsidP="00A54398">
      <w:pPr>
        <w:rPr>
          <w:rFonts w:ascii="Verdana" w:hAnsi="Verdana"/>
          <w:sz w:val="22"/>
        </w:rPr>
      </w:pPr>
    </w:p>
    <w:p w14:paraId="06F64742" w14:textId="0BEECBDC" w:rsidR="00A54398" w:rsidRDefault="00A54398" w:rsidP="00A54398">
      <w:pPr>
        <w:rPr>
          <w:rFonts w:ascii="Verdana" w:hAnsi="Verdana"/>
          <w:sz w:val="22"/>
        </w:rPr>
      </w:pPr>
      <w:r w:rsidRPr="00A54398">
        <w:rPr>
          <w:rFonts w:ascii="Verdana" w:hAnsi="Verdana"/>
          <w:sz w:val="22"/>
        </w:rPr>
        <w:t>La aprobación por parte de El Municipio de algún procedimiento o método utilizado por el CONTRATISTA, así como la aceptación y uso por el CONTRATISTA de algún procedimiento o método sugerido por El Municipio de San Pablo - Bolívar, no significará que esta última asume algún riesgo o responsabilidad y el CONTRATISTA no tendrá derecho a reclamo en caso de falla total o parcial o ineficiencia en alguno de los procedimientos anotados.</w:t>
      </w:r>
    </w:p>
    <w:p w14:paraId="630F6813" w14:textId="77777777" w:rsidR="00A54398" w:rsidRPr="00A54398" w:rsidRDefault="00A54398" w:rsidP="00A54398">
      <w:pPr>
        <w:rPr>
          <w:rFonts w:ascii="Verdana" w:hAnsi="Verdana"/>
          <w:sz w:val="22"/>
        </w:rPr>
      </w:pPr>
    </w:p>
    <w:p w14:paraId="31185916" w14:textId="77777777" w:rsidR="00A54398" w:rsidRPr="00A54398" w:rsidRDefault="00A54398" w:rsidP="00A54398">
      <w:pPr>
        <w:rPr>
          <w:rFonts w:ascii="Verdana" w:hAnsi="Verdana"/>
          <w:sz w:val="22"/>
        </w:rPr>
      </w:pPr>
      <w:r w:rsidRPr="00A54398">
        <w:rPr>
          <w:rFonts w:ascii="Verdana" w:hAnsi="Verdana"/>
          <w:sz w:val="22"/>
        </w:rPr>
        <w:t>p)</w:t>
      </w:r>
      <w:r w:rsidRPr="00A54398">
        <w:rPr>
          <w:rFonts w:ascii="Verdana" w:hAnsi="Verdana"/>
          <w:sz w:val="22"/>
        </w:rPr>
        <w:tab/>
        <w:t>Entrega y recibo de la obra.</w:t>
      </w:r>
    </w:p>
    <w:p w14:paraId="0E1E7DFB" w14:textId="77777777" w:rsidR="00A54398" w:rsidRPr="00A54398" w:rsidRDefault="00A54398" w:rsidP="00A54398">
      <w:pPr>
        <w:rPr>
          <w:rFonts w:ascii="Verdana" w:hAnsi="Verdana"/>
          <w:sz w:val="22"/>
        </w:rPr>
      </w:pPr>
    </w:p>
    <w:p w14:paraId="42D3C99F" w14:textId="746265F1" w:rsidR="00A54398" w:rsidRDefault="00A54398" w:rsidP="00A54398">
      <w:pPr>
        <w:rPr>
          <w:rFonts w:ascii="Verdana" w:hAnsi="Verdana"/>
          <w:sz w:val="22"/>
        </w:rPr>
      </w:pPr>
      <w:r w:rsidRPr="00A54398">
        <w:rPr>
          <w:rFonts w:ascii="Verdana" w:hAnsi="Verdana"/>
          <w:sz w:val="22"/>
        </w:rPr>
        <w:lastRenderedPageBreak/>
        <w:t xml:space="preserve">El Contratista informará con </w:t>
      </w:r>
      <w:r>
        <w:rPr>
          <w:rFonts w:ascii="Verdana" w:hAnsi="Verdana"/>
          <w:sz w:val="22"/>
        </w:rPr>
        <w:t>Cinco (</w:t>
      </w:r>
      <w:r w:rsidRPr="00A54398">
        <w:rPr>
          <w:rFonts w:ascii="Verdana" w:hAnsi="Verdana"/>
          <w:sz w:val="22"/>
        </w:rPr>
        <w:t>5) días de anticipación la fecha en que se propone hacer entrega total de la obra, y el Contratante designará una comisión que dará la aprobación o hará las observaciones necesarias para que el Contratista las termine a satisfacción. Así mismo, el Contratista se obliga a ejecutar las pruebas finales que sean necesarias según el tipo de obra.</w:t>
      </w:r>
    </w:p>
    <w:p w14:paraId="7DEDD0D9" w14:textId="77777777" w:rsidR="00A54398" w:rsidRPr="00A54398" w:rsidRDefault="00A54398" w:rsidP="00A54398">
      <w:pPr>
        <w:rPr>
          <w:rFonts w:ascii="Verdana" w:hAnsi="Verdana"/>
          <w:sz w:val="22"/>
        </w:rPr>
      </w:pPr>
    </w:p>
    <w:p w14:paraId="51EA9E85" w14:textId="77777777" w:rsidR="00A54398" w:rsidRPr="00A54398" w:rsidRDefault="00A54398" w:rsidP="00A54398">
      <w:pPr>
        <w:rPr>
          <w:rFonts w:ascii="Verdana" w:hAnsi="Verdana"/>
          <w:sz w:val="22"/>
        </w:rPr>
      </w:pPr>
      <w:r w:rsidRPr="00A54398">
        <w:rPr>
          <w:rFonts w:ascii="Verdana" w:hAnsi="Verdana"/>
          <w:sz w:val="22"/>
        </w:rPr>
        <w:t>A más tardar el último día del plazo, el contratista deberá tener debidamente terminadas y aprobadas las obras para entregarlas al Contratante por conducto de los funcionarios que se comisionen para tal fin; si no las tuviere terminadas, el recibo sólo se hará cuando se hayan ejecutado todas las modificaciones y reparaciones exigidas de acuerdo con este artículo. Las entregas parciales no implican el recibo definitivo de esta parte ni mucho menos de toda la obra. Es requisito para el recibo de la obra a satisfacción tener el sitio totalmente limpio de basuras y escombros, la entrega de los documentos que certifiquen el recibo de las obras por parte de las entidades municipales a que hubiera lugar y la conexión de servicios públicos definitivos cuando se requieran so pena de incurrir en causal de imposición de multa o declaración de incumplimiento del contrato.</w:t>
      </w:r>
    </w:p>
    <w:p w14:paraId="30D03247" w14:textId="785B8D8F" w:rsidR="00A54398" w:rsidRDefault="00A54398" w:rsidP="00A54398">
      <w:pPr>
        <w:rPr>
          <w:rFonts w:ascii="Verdana" w:hAnsi="Verdana"/>
          <w:sz w:val="22"/>
        </w:rPr>
      </w:pPr>
      <w:r w:rsidRPr="00A54398">
        <w:rPr>
          <w:rFonts w:ascii="Verdana" w:hAnsi="Verdana"/>
          <w:sz w:val="22"/>
        </w:rPr>
        <w:t xml:space="preserve">Una vez recibidas las obras, la supervisión procederá a hacer una última revisión integral de todo el contrato y del cumplimiento de todas las obligaciones a cargo del contratista (incluida la actualización de garantías al contrato, pago de impuestos, cumplimiento en el pago de salarios, prestaciones sociales y aportes al sistema de </w:t>
      </w:r>
      <w:r w:rsidR="00BC0C1C" w:rsidRPr="00A54398">
        <w:rPr>
          <w:rFonts w:ascii="Verdana" w:hAnsi="Verdana"/>
          <w:sz w:val="22"/>
        </w:rPr>
        <w:t>seguridad social integral y parafiscales, entre otras), y proyectará la</w:t>
      </w:r>
      <w:r w:rsidRPr="00A54398">
        <w:rPr>
          <w:rFonts w:ascii="Verdana" w:hAnsi="Verdana"/>
          <w:sz w:val="22"/>
        </w:rPr>
        <w:t xml:space="preserve"> respectiva acta de liquidación del mismo.</w:t>
      </w:r>
    </w:p>
    <w:p w14:paraId="5DE5D44B" w14:textId="77777777" w:rsidR="00A54398" w:rsidRPr="00A54398" w:rsidRDefault="00A54398" w:rsidP="00A54398">
      <w:pPr>
        <w:rPr>
          <w:rFonts w:ascii="Verdana" w:hAnsi="Verdana"/>
          <w:sz w:val="22"/>
        </w:rPr>
      </w:pPr>
    </w:p>
    <w:p w14:paraId="3E259F17" w14:textId="550E1CCF" w:rsidR="00A54398" w:rsidRDefault="00A54398" w:rsidP="00A54398">
      <w:pPr>
        <w:rPr>
          <w:rFonts w:ascii="Verdana" w:hAnsi="Verdana"/>
          <w:sz w:val="22"/>
        </w:rPr>
      </w:pPr>
      <w:r w:rsidRPr="00A54398">
        <w:rPr>
          <w:rFonts w:ascii="Verdana" w:hAnsi="Verdana"/>
          <w:sz w:val="22"/>
        </w:rPr>
        <w:t>Al momento de entregar las obras, las partes suscribirán un acta de finiquito o de exoneración de responsabilidades, relevándose mutuamente de todas las reclamaciones y demandas que puedan resultar, excluyéndose las reclamaciones a que tiene derecho El Municipio por vicios de construcción de acuerdo con los numerales 3 y 4 del Artículo 2060 del Código Civil Colombiano y sus normas concordantes o que regulen la materia.</w:t>
      </w:r>
    </w:p>
    <w:p w14:paraId="197409B1" w14:textId="77777777" w:rsidR="00A54398" w:rsidRPr="00A54398" w:rsidRDefault="00A54398" w:rsidP="00A54398">
      <w:pPr>
        <w:rPr>
          <w:rFonts w:ascii="Verdana" w:hAnsi="Verdana"/>
          <w:sz w:val="22"/>
        </w:rPr>
      </w:pPr>
    </w:p>
    <w:p w14:paraId="44551244" w14:textId="13A492A3" w:rsidR="00A54398" w:rsidRDefault="00A54398" w:rsidP="00A54398">
      <w:pPr>
        <w:rPr>
          <w:rFonts w:ascii="Verdana" w:hAnsi="Verdana"/>
          <w:sz w:val="22"/>
        </w:rPr>
      </w:pPr>
      <w:r w:rsidRPr="00A54398">
        <w:rPr>
          <w:rFonts w:ascii="Verdana" w:hAnsi="Verdana"/>
          <w:sz w:val="22"/>
        </w:rPr>
        <w:t>El contratista deberá realizar la entrega de la obra y el respectivo recibo por parte de El Municipio. El CONTRATISTA estará en la obligación de contactar a dicha dirección Municipal cuando exista un avance de obra del 80% y 100% de urbanismo para gestionar dicho recibo y deberá informar a El Municipio permanentemente el estado de dicho recibo.</w:t>
      </w:r>
    </w:p>
    <w:p w14:paraId="2B9A27B2" w14:textId="77777777" w:rsidR="00A54398" w:rsidRPr="00A54398" w:rsidRDefault="00A54398" w:rsidP="00A54398">
      <w:pPr>
        <w:rPr>
          <w:rFonts w:ascii="Verdana" w:hAnsi="Verdana"/>
          <w:sz w:val="22"/>
        </w:rPr>
      </w:pPr>
    </w:p>
    <w:p w14:paraId="0EAA9D89" w14:textId="53F19F25" w:rsidR="00A54398" w:rsidRDefault="00A54398" w:rsidP="00A54398">
      <w:pPr>
        <w:rPr>
          <w:rFonts w:ascii="Verdana" w:hAnsi="Verdana"/>
          <w:sz w:val="22"/>
        </w:rPr>
      </w:pPr>
      <w:r w:rsidRPr="00A54398">
        <w:rPr>
          <w:rFonts w:ascii="Verdana" w:hAnsi="Verdana"/>
          <w:sz w:val="22"/>
        </w:rPr>
        <w:t>Teniendo en cuenta lo anterior, el CONTRATISTA deberá incluir en la programación de la obra todos los trámites y gestiones requeridos para la entrega y recibo del proyecto.</w:t>
      </w:r>
    </w:p>
    <w:p w14:paraId="77733338" w14:textId="77777777" w:rsidR="00A54398" w:rsidRPr="00A54398" w:rsidRDefault="00A54398" w:rsidP="00A54398">
      <w:pPr>
        <w:rPr>
          <w:rFonts w:ascii="Verdana" w:hAnsi="Verdana"/>
          <w:sz w:val="22"/>
        </w:rPr>
      </w:pPr>
    </w:p>
    <w:p w14:paraId="426A5AA6" w14:textId="77777777" w:rsidR="00A54398" w:rsidRPr="00A54398" w:rsidRDefault="00A54398" w:rsidP="00A54398">
      <w:pPr>
        <w:rPr>
          <w:rFonts w:ascii="Verdana" w:hAnsi="Verdana"/>
          <w:sz w:val="22"/>
        </w:rPr>
      </w:pPr>
      <w:r w:rsidRPr="00A54398">
        <w:rPr>
          <w:rFonts w:ascii="Verdana" w:hAnsi="Verdana"/>
          <w:sz w:val="22"/>
        </w:rPr>
        <w:t>q)</w:t>
      </w:r>
      <w:r w:rsidRPr="00A54398">
        <w:rPr>
          <w:rFonts w:ascii="Verdana" w:hAnsi="Verdana"/>
          <w:sz w:val="22"/>
        </w:rPr>
        <w:tab/>
        <w:t>Uso de obras ejecutadas antes de su aceptación.</w:t>
      </w:r>
    </w:p>
    <w:p w14:paraId="05246FE5" w14:textId="77777777" w:rsidR="00A54398" w:rsidRPr="00A54398" w:rsidRDefault="00A54398" w:rsidP="00A54398">
      <w:pPr>
        <w:rPr>
          <w:rFonts w:ascii="Verdana" w:hAnsi="Verdana"/>
          <w:sz w:val="22"/>
        </w:rPr>
      </w:pPr>
    </w:p>
    <w:p w14:paraId="61E552A5" w14:textId="1980D0F3" w:rsidR="00A54398" w:rsidRDefault="00A54398" w:rsidP="00A54398">
      <w:pPr>
        <w:rPr>
          <w:rFonts w:ascii="Verdana" w:hAnsi="Verdana"/>
          <w:sz w:val="22"/>
        </w:rPr>
      </w:pPr>
      <w:r w:rsidRPr="00A54398">
        <w:rPr>
          <w:rFonts w:ascii="Verdana" w:hAnsi="Verdana"/>
          <w:sz w:val="22"/>
        </w:rPr>
        <w:lastRenderedPageBreak/>
        <w:t>Siempre que la obra, o parte de ella esté en condiciones de ser utilizada y sus intereses lo requieran, el Municipio tomará posesión y hará uso de ella. Dicho uso no eximirá al CONTRATISTA de ninguna de sus obligaciones, ni implicará la renuncia por parte de El Municipio a ninguno de sus derechos.</w:t>
      </w:r>
    </w:p>
    <w:p w14:paraId="7DDCB970" w14:textId="77777777" w:rsidR="00A54398" w:rsidRPr="00A54398" w:rsidRDefault="00A54398" w:rsidP="00A54398">
      <w:pPr>
        <w:rPr>
          <w:rFonts w:ascii="Verdana" w:hAnsi="Verdana"/>
          <w:sz w:val="22"/>
        </w:rPr>
      </w:pPr>
    </w:p>
    <w:p w14:paraId="35A07575" w14:textId="17C3029D" w:rsidR="00A54398" w:rsidRDefault="00A54398" w:rsidP="00A54398">
      <w:pPr>
        <w:rPr>
          <w:rFonts w:ascii="Verdana" w:hAnsi="Verdana"/>
          <w:sz w:val="22"/>
        </w:rPr>
      </w:pPr>
      <w:r w:rsidRPr="00A54398">
        <w:rPr>
          <w:rFonts w:ascii="Verdana" w:hAnsi="Verdana"/>
          <w:sz w:val="22"/>
        </w:rPr>
        <w:t>El Municipio se reserva el derecho de usar las obras que se consideren defectuosas, sin que por ello se eliminen las obligaciones contraídas por el CONTRATISTA, ni El Municipio renuncie a cualquiera de sus derechos contemplados en el Pliego de Condiciones.</w:t>
      </w:r>
    </w:p>
    <w:p w14:paraId="2F47FD81" w14:textId="77777777" w:rsidR="00A54398" w:rsidRPr="00A54398" w:rsidRDefault="00A54398" w:rsidP="00A54398">
      <w:pPr>
        <w:rPr>
          <w:rFonts w:ascii="Verdana" w:hAnsi="Verdana"/>
          <w:sz w:val="22"/>
        </w:rPr>
      </w:pPr>
    </w:p>
    <w:p w14:paraId="67C6EA76" w14:textId="77777777" w:rsidR="00A54398" w:rsidRPr="00A54398" w:rsidRDefault="00A54398" w:rsidP="00A54398">
      <w:pPr>
        <w:rPr>
          <w:rFonts w:ascii="Verdana" w:hAnsi="Verdana"/>
          <w:sz w:val="22"/>
        </w:rPr>
      </w:pPr>
      <w:r w:rsidRPr="00A54398">
        <w:rPr>
          <w:rFonts w:ascii="Verdana" w:hAnsi="Verdana"/>
          <w:sz w:val="22"/>
        </w:rPr>
        <w:t>r)</w:t>
      </w:r>
      <w:r w:rsidRPr="00A54398">
        <w:rPr>
          <w:rFonts w:ascii="Verdana" w:hAnsi="Verdana"/>
          <w:sz w:val="22"/>
        </w:rPr>
        <w:tab/>
        <w:t>Cuidado de las obras.</w:t>
      </w:r>
    </w:p>
    <w:p w14:paraId="551D8C5B" w14:textId="77777777" w:rsidR="00A54398" w:rsidRPr="00A54398" w:rsidRDefault="00A54398" w:rsidP="00A54398">
      <w:pPr>
        <w:rPr>
          <w:rFonts w:ascii="Verdana" w:hAnsi="Verdana"/>
          <w:sz w:val="22"/>
        </w:rPr>
      </w:pPr>
    </w:p>
    <w:p w14:paraId="699E5094" w14:textId="77D507BD" w:rsidR="00A54398" w:rsidRDefault="00A54398" w:rsidP="00A54398">
      <w:pPr>
        <w:rPr>
          <w:rFonts w:ascii="Verdana" w:hAnsi="Verdana"/>
          <w:sz w:val="22"/>
        </w:rPr>
      </w:pPr>
      <w:r w:rsidRPr="00A54398">
        <w:rPr>
          <w:rFonts w:ascii="Verdana" w:hAnsi="Verdana"/>
          <w:sz w:val="22"/>
        </w:rPr>
        <w:t>El CONTRATISTA proveerá, por su cuenta, el personal necesario para proteger las personas, las obras, sus propiedades y las propiedades de El Municipio y de terceros por el personal definido como patero. Los costos de esta actividad serán por su cuenta, y su costo debe quedar incluido dentro de los costos indirectos (A.I.U.) del contrato.</w:t>
      </w:r>
    </w:p>
    <w:p w14:paraId="4296E19C" w14:textId="77777777" w:rsidR="00A54398" w:rsidRPr="00A54398" w:rsidRDefault="00A54398" w:rsidP="00A54398">
      <w:pPr>
        <w:rPr>
          <w:rFonts w:ascii="Verdana" w:hAnsi="Verdana"/>
          <w:sz w:val="22"/>
        </w:rPr>
      </w:pPr>
    </w:p>
    <w:p w14:paraId="79862F94" w14:textId="77777777" w:rsidR="00A54398" w:rsidRPr="00A54398" w:rsidRDefault="00A54398" w:rsidP="00A54398">
      <w:pPr>
        <w:rPr>
          <w:rFonts w:ascii="Verdana" w:hAnsi="Verdana"/>
          <w:sz w:val="22"/>
        </w:rPr>
      </w:pPr>
      <w:r w:rsidRPr="00A54398">
        <w:rPr>
          <w:rFonts w:ascii="Verdana" w:hAnsi="Verdana"/>
          <w:sz w:val="22"/>
        </w:rPr>
        <w:t>s)</w:t>
      </w:r>
      <w:r w:rsidRPr="00A54398">
        <w:rPr>
          <w:rFonts w:ascii="Verdana" w:hAnsi="Verdana"/>
          <w:sz w:val="22"/>
        </w:rPr>
        <w:tab/>
        <w:t>Evaluación del avance de la obra.</w:t>
      </w:r>
    </w:p>
    <w:p w14:paraId="2BDC3D99" w14:textId="77777777" w:rsidR="00A54398" w:rsidRPr="00A54398" w:rsidRDefault="00A54398" w:rsidP="00A54398">
      <w:pPr>
        <w:rPr>
          <w:rFonts w:ascii="Verdana" w:hAnsi="Verdana"/>
          <w:sz w:val="22"/>
        </w:rPr>
      </w:pPr>
    </w:p>
    <w:p w14:paraId="3B33E1BC" w14:textId="4CC94CF2" w:rsidR="00A54398" w:rsidRDefault="00A54398" w:rsidP="00A54398">
      <w:pPr>
        <w:rPr>
          <w:rFonts w:ascii="Verdana" w:hAnsi="Verdana"/>
          <w:sz w:val="22"/>
        </w:rPr>
      </w:pPr>
      <w:r w:rsidRPr="00A54398">
        <w:rPr>
          <w:rFonts w:ascii="Verdana" w:hAnsi="Verdana"/>
          <w:sz w:val="22"/>
        </w:rPr>
        <w:t>Durante la ejecución de la obra, El Municipio, a través de la Supervisión, efectuará un seguimiento al programa de trabajo como uno de los mecanismos de verificación del cumplimiento del contrato. Por tal motivo, el CONTRATISTA deberá mantener el programa actualizado, de manera que en todo momento represente la historia real de lo ejecutado en cada actividad, así como la proyección para la terminación de los trabajos dentro del plazo contractual.</w:t>
      </w:r>
    </w:p>
    <w:p w14:paraId="6199BBC6" w14:textId="77777777" w:rsidR="005962BA" w:rsidRPr="00A54398" w:rsidRDefault="005962BA" w:rsidP="00A54398">
      <w:pPr>
        <w:rPr>
          <w:rFonts w:ascii="Verdana" w:hAnsi="Verdana"/>
          <w:sz w:val="22"/>
        </w:rPr>
      </w:pPr>
    </w:p>
    <w:p w14:paraId="5067CA41" w14:textId="61C58F4B" w:rsidR="00A54398" w:rsidRDefault="00A54398" w:rsidP="00A54398">
      <w:pPr>
        <w:rPr>
          <w:rFonts w:ascii="Verdana" w:hAnsi="Verdana"/>
          <w:sz w:val="22"/>
        </w:rPr>
      </w:pPr>
      <w:r w:rsidRPr="00A54398">
        <w:rPr>
          <w:rFonts w:ascii="Verdana" w:hAnsi="Verdana"/>
          <w:sz w:val="22"/>
        </w:rPr>
        <w:t>El contratista deberá disponer de las cuadrillas necesarias para el cubrimiento de todos los frentes de trabajo que la obra permita de forma simultánea y desde el comienzo de la obra, con el fin de cumplir con el cronograma establecido y el tiempo de entrega.</w:t>
      </w:r>
    </w:p>
    <w:p w14:paraId="73170D74" w14:textId="77777777" w:rsidR="005962BA" w:rsidRPr="00A54398" w:rsidRDefault="005962BA" w:rsidP="00A54398">
      <w:pPr>
        <w:rPr>
          <w:rFonts w:ascii="Verdana" w:hAnsi="Verdana"/>
          <w:sz w:val="22"/>
        </w:rPr>
      </w:pPr>
    </w:p>
    <w:p w14:paraId="38C6FB1A" w14:textId="566C19D8" w:rsidR="00A54398" w:rsidRDefault="00A54398" w:rsidP="00A54398">
      <w:pPr>
        <w:rPr>
          <w:rFonts w:ascii="Verdana" w:hAnsi="Verdana"/>
          <w:sz w:val="22"/>
        </w:rPr>
      </w:pPr>
      <w:r w:rsidRPr="00A54398">
        <w:rPr>
          <w:rFonts w:ascii="Verdana" w:hAnsi="Verdana"/>
          <w:sz w:val="22"/>
        </w:rPr>
        <w:t>El CONTRATISTA y el Supervisor evaluarán periódicamente la ejecución del contrato, revisando el programa de obra actualizado para establecer en qué condiciones avanzan los trabajos, dejando constancia del estado real de los trabajos; en caso de presentarse algún atraso deberán señalarse los motivos del mismo, indicando los correctivos que se tomarán para subsanar dicho atraso, los cuales se plasmarán en una modificación al programa de obra que no podrá  contemplar la disminución de  las cantidades programadas para cada mes ni prórroga del plazo inicialmente establecido.</w:t>
      </w:r>
    </w:p>
    <w:p w14:paraId="0C28534E" w14:textId="77777777" w:rsidR="005962BA" w:rsidRPr="00A54398" w:rsidRDefault="005962BA" w:rsidP="00A54398">
      <w:pPr>
        <w:rPr>
          <w:rFonts w:ascii="Verdana" w:hAnsi="Verdana"/>
          <w:sz w:val="22"/>
        </w:rPr>
      </w:pPr>
    </w:p>
    <w:p w14:paraId="449BE5F8" w14:textId="02109707" w:rsidR="00A54398" w:rsidRDefault="00A54398" w:rsidP="00A54398">
      <w:pPr>
        <w:rPr>
          <w:rFonts w:ascii="Verdana" w:hAnsi="Verdana"/>
          <w:sz w:val="22"/>
        </w:rPr>
      </w:pPr>
      <w:r w:rsidRPr="00A54398">
        <w:rPr>
          <w:rFonts w:ascii="Verdana" w:hAnsi="Verdana"/>
          <w:sz w:val="22"/>
        </w:rPr>
        <w:t xml:space="preserve">Cuando fuere necesario suscribir actas de modificación de cantidades obra o modificar el valor o el plazo del contrato, el CONTRATISTA deberá ajustar el </w:t>
      </w:r>
      <w:r w:rsidRPr="00A54398">
        <w:rPr>
          <w:rFonts w:ascii="Verdana" w:hAnsi="Verdana"/>
          <w:sz w:val="22"/>
        </w:rPr>
        <w:lastRenderedPageBreak/>
        <w:t>programa de obra a dicha modificación, para lo cual deberá someter a aprobación de El Municipio, con el visto bueno de la Supervisión, el nuevo programa de obra, previo a la suscripción del documento mediante el cual las partes acuerden dicha modificación.</w:t>
      </w:r>
    </w:p>
    <w:p w14:paraId="517EAA27" w14:textId="77777777" w:rsidR="005962BA" w:rsidRPr="00A54398" w:rsidRDefault="005962BA" w:rsidP="00A54398">
      <w:pPr>
        <w:rPr>
          <w:rFonts w:ascii="Verdana" w:hAnsi="Verdana"/>
          <w:sz w:val="22"/>
        </w:rPr>
      </w:pPr>
    </w:p>
    <w:p w14:paraId="2BD2268C" w14:textId="77777777" w:rsidR="00A54398" w:rsidRPr="00A54398" w:rsidRDefault="00A54398" w:rsidP="00A54398">
      <w:pPr>
        <w:rPr>
          <w:rFonts w:ascii="Verdana" w:hAnsi="Verdana"/>
          <w:sz w:val="22"/>
        </w:rPr>
      </w:pPr>
      <w:r w:rsidRPr="00A54398">
        <w:rPr>
          <w:rFonts w:ascii="Verdana" w:hAnsi="Verdana"/>
          <w:sz w:val="22"/>
        </w:rPr>
        <w:t>t)</w:t>
      </w:r>
      <w:r w:rsidRPr="00A54398">
        <w:rPr>
          <w:rFonts w:ascii="Verdana" w:hAnsi="Verdana"/>
          <w:sz w:val="22"/>
        </w:rPr>
        <w:tab/>
        <w:t>Estabilidad de la obra y período de garantía.</w:t>
      </w:r>
    </w:p>
    <w:p w14:paraId="381D9F54" w14:textId="77777777" w:rsidR="00A54398" w:rsidRPr="00A54398" w:rsidRDefault="00A54398" w:rsidP="00A54398">
      <w:pPr>
        <w:rPr>
          <w:rFonts w:ascii="Verdana" w:hAnsi="Verdana"/>
          <w:sz w:val="22"/>
        </w:rPr>
      </w:pPr>
    </w:p>
    <w:p w14:paraId="63762484" w14:textId="0352865F" w:rsidR="00A54398" w:rsidRDefault="00A54398" w:rsidP="00A54398">
      <w:pPr>
        <w:rPr>
          <w:rFonts w:ascii="Verdana" w:hAnsi="Verdana"/>
          <w:sz w:val="22"/>
        </w:rPr>
      </w:pPr>
      <w:r w:rsidRPr="00A54398">
        <w:rPr>
          <w:rFonts w:ascii="Verdana" w:hAnsi="Verdana"/>
          <w:sz w:val="22"/>
        </w:rPr>
        <w:t>El CONTRATISTA será responsable por la reparación de todos los defectos que puedan comprobarse con posterioridad a la liquidación del contrato, o si la obra amenaza ruina en todo o en parte, por causas derivadas de fabricaciones, replanteos, localizaciones y montajes efectuados por él, o el empleo de materiales, equipo de construcción y mano de obra deficientes utilizados en la construcción.</w:t>
      </w:r>
    </w:p>
    <w:p w14:paraId="0FF999B8" w14:textId="77777777" w:rsidR="005962BA" w:rsidRPr="00A54398" w:rsidRDefault="005962BA" w:rsidP="00A54398">
      <w:pPr>
        <w:rPr>
          <w:rFonts w:ascii="Verdana" w:hAnsi="Verdana"/>
          <w:sz w:val="22"/>
        </w:rPr>
      </w:pPr>
    </w:p>
    <w:p w14:paraId="4663D556" w14:textId="758AEBF4" w:rsidR="00A54398" w:rsidRDefault="00A54398" w:rsidP="00A54398">
      <w:pPr>
        <w:rPr>
          <w:rFonts w:ascii="Verdana" w:hAnsi="Verdana"/>
          <w:sz w:val="22"/>
        </w:rPr>
      </w:pPr>
      <w:r w:rsidRPr="00A54398">
        <w:rPr>
          <w:rFonts w:ascii="Verdana" w:hAnsi="Verdana"/>
          <w:sz w:val="22"/>
        </w:rPr>
        <w:t>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consignada en el Acta de Recibo de las obras. El CONTRATISTA procederá a reparar los defectos dentro de los términos que El Municipio le señalen. Si las reparaciones no se efectúan en dichos términos, El Municipio podrá efectuarlas por cuenta del CONTRATISTA y hacerle efectiva la garantía de estabilidad estipulada en el contrato.</w:t>
      </w:r>
    </w:p>
    <w:p w14:paraId="6D8AE4C0" w14:textId="77777777" w:rsidR="005962BA" w:rsidRPr="00A54398" w:rsidRDefault="005962BA" w:rsidP="00A54398">
      <w:pPr>
        <w:rPr>
          <w:rFonts w:ascii="Verdana" w:hAnsi="Verdana"/>
          <w:sz w:val="22"/>
        </w:rPr>
      </w:pPr>
    </w:p>
    <w:p w14:paraId="7EFC27F8" w14:textId="0476965C" w:rsidR="00A54398" w:rsidRDefault="00A54398" w:rsidP="00A54398">
      <w:pPr>
        <w:rPr>
          <w:rFonts w:ascii="Verdana" w:hAnsi="Verdana"/>
          <w:sz w:val="22"/>
        </w:rPr>
      </w:pPr>
      <w:r w:rsidRPr="00A54398">
        <w:rPr>
          <w:rFonts w:ascii="Verdana" w:hAnsi="Verdana"/>
          <w:sz w:val="22"/>
        </w:rPr>
        <w:t>Así mismo, durante el período de garantía, el CONTRATISTA será responsable por los daños que se causen a terceros como consecuencia de las obras defectuosas.</w:t>
      </w:r>
    </w:p>
    <w:p w14:paraId="5472FD98" w14:textId="77777777" w:rsidR="005962BA" w:rsidRPr="00A54398" w:rsidRDefault="005962BA" w:rsidP="00A54398">
      <w:pPr>
        <w:rPr>
          <w:rFonts w:ascii="Verdana" w:hAnsi="Verdana"/>
          <w:sz w:val="22"/>
        </w:rPr>
      </w:pPr>
    </w:p>
    <w:p w14:paraId="2A964C3B" w14:textId="5A779692" w:rsidR="00A54398" w:rsidRDefault="00A54398" w:rsidP="00A54398">
      <w:pPr>
        <w:rPr>
          <w:rFonts w:ascii="Verdana" w:hAnsi="Verdana"/>
          <w:sz w:val="22"/>
        </w:rPr>
      </w:pPr>
      <w:r w:rsidRPr="00A54398">
        <w:rPr>
          <w:rFonts w:ascii="Verdana" w:hAnsi="Verdana"/>
          <w:sz w:val="22"/>
        </w:rPr>
        <w:t>Si las reparaciones que se efectúen afectan, o si a juicio de El Municipio, existe duda razonable de que puedan llegar a afectar el buen funcionamiento o la eficiencia de las obras o parte de ellas, El Municipio podrá exigir la ejecución de nuevas pruebas, por cuenta del CONTRATISTA, mediante notificación escrita que le enviará dentro de los treinta (30) días hábiles siguientes a la entrega o terminación de las reparaciones.</w:t>
      </w:r>
    </w:p>
    <w:p w14:paraId="38D83D86" w14:textId="77777777" w:rsidR="005962BA" w:rsidRPr="00A54398" w:rsidRDefault="005962BA" w:rsidP="00A54398">
      <w:pPr>
        <w:rPr>
          <w:rFonts w:ascii="Verdana" w:hAnsi="Verdana"/>
          <w:sz w:val="22"/>
        </w:rPr>
      </w:pPr>
    </w:p>
    <w:p w14:paraId="62F74614" w14:textId="77777777" w:rsidR="00A54398" w:rsidRPr="00A54398" w:rsidRDefault="00A54398" w:rsidP="00A54398">
      <w:pPr>
        <w:rPr>
          <w:rFonts w:ascii="Verdana" w:hAnsi="Verdana"/>
          <w:sz w:val="22"/>
        </w:rPr>
      </w:pPr>
      <w:r w:rsidRPr="00A54398">
        <w:rPr>
          <w:rFonts w:ascii="Verdana" w:hAnsi="Verdana"/>
          <w:sz w:val="22"/>
        </w:rPr>
        <w:t>u)</w:t>
      </w:r>
      <w:r w:rsidRPr="00A54398">
        <w:rPr>
          <w:rFonts w:ascii="Verdana" w:hAnsi="Verdana"/>
          <w:sz w:val="22"/>
        </w:rPr>
        <w:tab/>
        <w:t>Gestión de la calidad.</w:t>
      </w:r>
    </w:p>
    <w:p w14:paraId="43485484" w14:textId="77777777" w:rsidR="00A54398" w:rsidRPr="00A54398" w:rsidRDefault="00A54398" w:rsidP="00A54398">
      <w:pPr>
        <w:rPr>
          <w:rFonts w:ascii="Verdana" w:hAnsi="Verdana"/>
          <w:sz w:val="22"/>
        </w:rPr>
      </w:pPr>
    </w:p>
    <w:p w14:paraId="48DF3155" w14:textId="5ABD1964" w:rsidR="00A54398" w:rsidRDefault="00A54398" w:rsidP="00A54398">
      <w:pPr>
        <w:rPr>
          <w:rFonts w:ascii="Verdana" w:hAnsi="Verdana"/>
          <w:sz w:val="22"/>
        </w:rPr>
      </w:pPr>
      <w:r w:rsidRPr="00A54398">
        <w:rPr>
          <w:rFonts w:ascii="Verdana" w:hAnsi="Verdana"/>
          <w:sz w:val="22"/>
        </w:rPr>
        <w:t>El CONTRATISTA deberá formular, implantar, mantener y documentar un Sistema de Gestión de la Calidad para las actividades del proyecto adecuado para El Municipio y que cubra todos los procesos establecidos en el objeto contractual, con el fin de asegurar y garantizar la efectiva, correcta y técnica ejecución y verificación de los trabajos.</w:t>
      </w:r>
    </w:p>
    <w:p w14:paraId="2383F7C2" w14:textId="77777777" w:rsidR="005962BA" w:rsidRPr="00A54398" w:rsidRDefault="005962BA" w:rsidP="00A54398">
      <w:pPr>
        <w:rPr>
          <w:rFonts w:ascii="Verdana" w:hAnsi="Verdana"/>
          <w:sz w:val="22"/>
        </w:rPr>
      </w:pPr>
    </w:p>
    <w:p w14:paraId="35745A81" w14:textId="18C48C92" w:rsidR="00A54398" w:rsidRDefault="00A54398" w:rsidP="00A54398">
      <w:pPr>
        <w:rPr>
          <w:rFonts w:ascii="Verdana" w:hAnsi="Verdana"/>
          <w:sz w:val="22"/>
        </w:rPr>
      </w:pPr>
      <w:r w:rsidRPr="00A54398">
        <w:rPr>
          <w:rFonts w:ascii="Verdana" w:hAnsi="Verdana"/>
          <w:sz w:val="22"/>
        </w:rPr>
        <w:lastRenderedPageBreak/>
        <w:t>La responsabilidad de la gestión de calidad dentro de los términos del contrato corresponde única y exclusivamente al CONTRATISTA y cualquier supervisión, revisión, comprobación, inspección o auditoria que realice El Municipio, directamente o a través de la supervisión, tendrá el propósito de evaluar dicha gestión en la ejecución del contrato, por lo tanto, no exime al CONTRATISTA de su obligación de mantener su sistema de gestión de calidad en el desarrollo de este.</w:t>
      </w:r>
    </w:p>
    <w:p w14:paraId="47516E44" w14:textId="77777777" w:rsidR="005962BA" w:rsidRPr="00A54398" w:rsidRDefault="005962BA" w:rsidP="00A54398">
      <w:pPr>
        <w:rPr>
          <w:rFonts w:ascii="Verdana" w:hAnsi="Verdana"/>
          <w:sz w:val="22"/>
        </w:rPr>
      </w:pPr>
    </w:p>
    <w:p w14:paraId="4BC0CB6C" w14:textId="1A000D82" w:rsidR="00A54398" w:rsidRDefault="00A54398" w:rsidP="00A54398">
      <w:pPr>
        <w:rPr>
          <w:rFonts w:ascii="Verdana" w:hAnsi="Verdana"/>
          <w:sz w:val="22"/>
        </w:rPr>
      </w:pPr>
      <w:r w:rsidRPr="00A54398">
        <w:rPr>
          <w:rFonts w:ascii="Verdana" w:hAnsi="Verdana"/>
          <w:sz w:val="22"/>
        </w:rPr>
        <w:t>El CONTRATISTA no tendrá derecho a pago por separado por concepto de la formulación, implantación, mantenimiento, documentación y auditoria del Sistema de Gestión de la Calidad, o por las evaluaciones que deba realizar para verificar la ejecución del trabajo objeto del contrato, ya que estos costos se entienden incluidos dentro de los costos indirectos (A.U.) del contrato y, por lo tanto, se considera que su incidencia ha sido considerada en la formulación de dicho factor.</w:t>
      </w:r>
    </w:p>
    <w:p w14:paraId="0F12EFCC" w14:textId="77777777" w:rsidR="005962BA" w:rsidRPr="00A54398" w:rsidRDefault="005962BA" w:rsidP="00A54398">
      <w:pPr>
        <w:rPr>
          <w:rFonts w:ascii="Verdana" w:hAnsi="Verdana"/>
          <w:sz w:val="22"/>
        </w:rPr>
      </w:pPr>
    </w:p>
    <w:p w14:paraId="3E48CFCB" w14:textId="64862818" w:rsidR="00A54398" w:rsidRDefault="00A54398" w:rsidP="00A54398">
      <w:pPr>
        <w:rPr>
          <w:rFonts w:ascii="Verdana" w:hAnsi="Verdana"/>
          <w:sz w:val="22"/>
        </w:rPr>
      </w:pPr>
      <w:r w:rsidRPr="00A54398">
        <w:rPr>
          <w:rFonts w:ascii="Verdana" w:hAnsi="Verdana"/>
          <w:sz w:val="22"/>
        </w:rPr>
        <w:t>El Municipio se reserva el derecho de realizar auditorías directamente, o por medio de la supervisión, para verificar el cumplimiento del Plan de Calidad establecido por el CONTRATISTA para la ejecución del proyecto.</w:t>
      </w:r>
    </w:p>
    <w:p w14:paraId="09BD0966" w14:textId="77777777" w:rsidR="005962BA" w:rsidRPr="00A54398" w:rsidRDefault="005962BA" w:rsidP="00A54398">
      <w:pPr>
        <w:rPr>
          <w:rFonts w:ascii="Verdana" w:hAnsi="Verdana"/>
          <w:sz w:val="22"/>
        </w:rPr>
      </w:pPr>
    </w:p>
    <w:p w14:paraId="0A586542" w14:textId="77777777" w:rsidR="00A54398" w:rsidRPr="00A54398" w:rsidRDefault="00A54398" w:rsidP="00A54398">
      <w:pPr>
        <w:rPr>
          <w:rFonts w:ascii="Verdana" w:hAnsi="Verdana"/>
          <w:sz w:val="22"/>
        </w:rPr>
      </w:pPr>
      <w:r w:rsidRPr="00A54398">
        <w:rPr>
          <w:rFonts w:ascii="Verdana" w:hAnsi="Verdana"/>
          <w:sz w:val="22"/>
        </w:rPr>
        <w:t>v)</w:t>
      </w:r>
      <w:r w:rsidRPr="00A54398">
        <w:rPr>
          <w:rFonts w:ascii="Verdana" w:hAnsi="Verdana"/>
          <w:sz w:val="22"/>
        </w:rPr>
        <w:tab/>
        <w:t>Limpieza general y restauración.</w:t>
      </w:r>
    </w:p>
    <w:p w14:paraId="7C314587" w14:textId="77777777" w:rsidR="00A54398" w:rsidRPr="00A54398" w:rsidRDefault="00A54398" w:rsidP="00A54398">
      <w:pPr>
        <w:rPr>
          <w:rFonts w:ascii="Verdana" w:hAnsi="Verdana"/>
          <w:sz w:val="22"/>
        </w:rPr>
      </w:pPr>
    </w:p>
    <w:p w14:paraId="094540DC" w14:textId="341E3804" w:rsidR="00A54398" w:rsidRDefault="00A54398" w:rsidP="00A54398">
      <w:pPr>
        <w:rPr>
          <w:rFonts w:ascii="Verdana" w:hAnsi="Verdana"/>
          <w:sz w:val="22"/>
        </w:rPr>
      </w:pPr>
      <w:r w:rsidRPr="00A54398">
        <w:rPr>
          <w:rFonts w:ascii="Verdana" w:hAnsi="Verdana"/>
          <w:sz w:val="22"/>
        </w:rPr>
        <w:t>A la terminación de la obra, el contratista removerá de los alrededores de ellas las instalaciones, edificaciones, escombros, materiales sin uso y materiales similares que le pertenezcan o que se hayan usado bajo su dirección. En caso de que no lo haga así, el Supervisor ordenará la limpieza por cuenta de El Municipio y cargará su costo al contratista.</w:t>
      </w:r>
    </w:p>
    <w:p w14:paraId="0657C082" w14:textId="77777777" w:rsidR="005962BA" w:rsidRPr="00A54398" w:rsidRDefault="005962BA" w:rsidP="00A54398">
      <w:pPr>
        <w:rPr>
          <w:rFonts w:ascii="Verdana" w:hAnsi="Verdana"/>
          <w:sz w:val="22"/>
        </w:rPr>
      </w:pPr>
    </w:p>
    <w:p w14:paraId="40D5F24B" w14:textId="6F80E08A" w:rsidR="00A54398" w:rsidRDefault="00A54398" w:rsidP="00A54398">
      <w:pPr>
        <w:rPr>
          <w:rFonts w:ascii="Verdana" w:hAnsi="Verdana"/>
          <w:sz w:val="22"/>
        </w:rPr>
      </w:pPr>
      <w:r w:rsidRPr="00A54398">
        <w:rPr>
          <w:rFonts w:ascii="Verdana" w:hAnsi="Verdana"/>
          <w:sz w:val="22"/>
        </w:rPr>
        <w:t>El contratista realizará las gestiones necesarias para que en caso tal, los materiales producto de esta limpieza puedan ser utilizados por miembros de la comunidad.</w:t>
      </w:r>
    </w:p>
    <w:p w14:paraId="3E32F981" w14:textId="77777777" w:rsidR="005962BA" w:rsidRPr="00A54398" w:rsidRDefault="005962BA" w:rsidP="00A54398">
      <w:pPr>
        <w:rPr>
          <w:rFonts w:ascii="Verdana" w:hAnsi="Verdana"/>
          <w:sz w:val="22"/>
        </w:rPr>
      </w:pPr>
    </w:p>
    <w:p w14:paraId="6ABCEDD4" w14:textId="449AAEF1" w:rsidR="00A54398" w:rsidRDefault="00A54398" w:rsidP="00A54398">
      <w:pPr>
        <w:rPr>
          <w:rFonts w:ascii="Verdana" w:hAnsi="Verdana"/>
          <w:sz w:val="22"/>
        </w:rPr>
      </w:pPr>
      <w:r w:rsidRPr="00A54398">
        <w:rPr>
          <w:rFonts w:ascii="Verdana" w:hAnsi="Verdana"/>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7D362EA9" w14:textId="77777777" w:rsidR="005962BA" w:rsidRPr="00A54398" w:rsidRDefault="005962BA" w:rsidP="00A54398">
      <w:pPr>
        <w:rPr>
          <w:rFonts w:ascii="Verdana" w:hAnsi="Verdana"/>
          <w:sz w:val="22"/>
        </w:rPr>
      </w:pPr>
    </w:p>
    <w:p w14:paraId="6CFCBBE6" w14:textId="77777777" w:rsidR="00A54398" w:rsidRPr="00A54398" w:rsidRDefault="00A54398" w:rsidP="00A54398">
      <w:pPr>
        <w:rPr>
          <w:rFonts w:ascii="Verdana" w:hAnsi="Verdana"/>
          <w:sz w:val="22"/>
        </w:rPr>
      </w:pPr>
      <w:r w:rsidRPr="00A54398">
        <w:rPr>
          <w:rFonts w:ascii="Verdana" w:hAnsi="Verdana"/>
          <w:sz w:val="22"/>
        </w:rPr>
        <w:t>w)</w:t>
      </w:r>
      <w:r w:rsidRPr="00A54398">
        <w:rPr>
          <w:rFonts w:ascii="Verdana" w:hAnsi="Verdana"/>
          <w:sz w:val="22"/>
        </w:rPr>
        <w:tab/>
        <w:t>Visita preliminar - entrega y recibo definitivo de las obras.</w:t>
      </w:r>
    </w:p>
    <w:p w14:paraId="36C1573F" w14:textId="77777777" w:rsidR="00A54398" w:rsidRPr="00A54398" w:rsidRDefault="00A54398" w:rsidP="00A54398">
      <w:pPr>
        <w:rPr>
          <w:rFonts w:ascii="Verdana" w:hAnsi="Verdana"/>
          <w:sz w:val="22"/>
        </w:rPr>
      </w:pPr>
    </w:p>
    <w:p w14:paraId="323CECEC" w14:textId="22A904CE" w:rsidR="00A54398" w:rsidRDefault="00A54398" w:rsidP="00A54398">
      <w:pPr>
        <w:rPr>
          <w:rFonts w:ascii="Verdana" w:hAnsi="Verdana"/>
          <w:sz w:val="22"/>
        </w:rPr>
      </w:pPr>
      <w:r w:rsidRPr="00A54398">
        <w:rPr>
          <w:rFonts w:ascii="Verdana" w:hAnsi="Verdana"/>
          <w:sz w:val="22"/>
        </w:rPr>
        <w:t xml:space="preserve"> Tiempo as hábiles antes del vencimiento del plazo del contrato, el supervisor del contrato realizará una visita a la obra a fin de determinar las correcciones a que haya lugar, las cuales deberá efectuar el contratista dentro del plazo previsto para la ejecución de la obra.</w:t>
      </w:r>
    </w:p>
    <w:p w14:paraId="492A0C9B" w14:textId="77777777" w:rsidR="005962BA" w:rsidRPr="00A54398" w:rsidRDefault="005962BA" w:rsidP="00A54398">
      <w:pPr>
        <w:rPr>
          <w:rFonts w:ascii="Verdana" w:hAnsi="Verdana"/>
          <w:sz w:val="22"/>
        </w:rPr>
      </w:pPr>
    </w:p>
    <w:p w14:paraId="6659D5D3" w14:textId="6D3271DE" w:rsidR="00A54398" w:rsidRDefault="00A54398" w:rsidP="00A54398">
      <w:pPr>
        <w:rPr>
          <w:rFonts w:ascii="Verdana" w:hAnsi="Verdana"/>
          <w:sz w:val="22"/>
        </w:rPr>
      </w:pPr>
      <w:r w:rsidRPr="00A54398">
        <w:rPr>
          <w:rFonts w:ascii="Verdana" w:hAnsi="Verdana"/>
          <w:sz w:val="22"/>
        </w:rPr>
        <w:t>Vencido el plazo del contrato o en los eventos de terminación anticipada previstos en la Ley, previamente a la liquidación, el supervisor, el contratista y el supervisor del contrato, extenderán el Acta de Recibo Definitivo de la Obra, en la cual se dejará constancia de la cantidad, valor y condiciones de la obra ejecutada, así como de las observaciones a que haya lugar. El plazo para suscribir el Acta de Recibo Final de la Obra no hace parte del término para liquidar el contrato.</w:t>
      </w:r>
    </w:p>
    <w:p w14:paraId="43475081" w14:textId="77777777" w:rsidR="005962BA" w:rsidRPr="00A54398" w:rsidRDefault="005962BA" w:rsidP="00A54398">
      <w:pPr>
        <w:rPr>
          <w:rFonts w:ascii="Verdana" w:hAnsi="Verdana"/>
          <w:sz w:val="22"/>
        </w:rPr>
      </w:pPr>
    </w:p>
    <w:p w14:paraId="1F6CF36B" w14:textId="77777777" w:rsidR="00A54398" w:rsidRPr="00A54398" w:rsidRDefault="00A54398" w:rsidP="00A54398">
      <w:pPr>
        <w:rPr>
          <w:rFonts w:ascii="Verdana" w:hAnsi="Verdana"/>
          <w:sz w:val="22"/>
        </w:rPr>
      </w:pPr>
      <w:r w:rsidRPr="00A54398">
        <w:rPr>
          <w:rFonts w:ascii="Verdana" w:hAnsi="Verdana"/>
          <w:sz w:val="22"/>
        </w:rPr>
        <w:t>x)</w:t>
      </w:r>
      <w:r w:rsidRPr="00A54398">
        <w:rPr>
          <w:rFonts w:ascii="Verdana" w:hAnsi="Verdana"/>
          <w:sz w:val="22"/>
        </w:rPr>
        <w:tab/>
        <w:t>Ítems o actividades no previstas.</w:t>
      </w:r>
    </w:p>
    <w:p w14:paraId="31C31BB3" w14:textId="77777777" w:rsidR="00A54398" w:rsidRPr="00A54398" w:rsidRDefault="00A54398" w:rsidP="00A54398">
      <w:pPr>
        <w:rPr>
          <w:rFonts w:ascii="Verdana" w:hAnsi="Verdana"/>
          <w:sz w:val="22"/>
        </w:rPr>
      </w:pPr>
    </w:p>
    <w:p w14:paraId="250A74FA" w14:textId="77777777" w:rsidR="00A54398" w:rsidRPr="00A54398" w:rsidRDefault="00A54398" w:rsidP="00A54398">
      <w:pPr>
        <w:rPr>
          <w:rFonts w:ascii="Verdana" w:hAnsi="Verdana"/>
          <w:sz w:val="22"/>
        </w:rPr>
      </w:pPr>
      <w:r w:rsidRPr="00A54398">
        <w:rPr>
          <w:rFonts w:ascii="Verdana" w:hAnsi="Verdana"/>
          <w:sz w:val="22"/>
        </w:rPr>
        <w:t>Son ítems o actividades no previstas aquellas necesarias para el cumplimiento de las finalidades perseguidas con el contrato, pero cuya ejecución no fue pactada.</w:t>
      </w:r>
    </w:p>
    <w:p w14:paraId="1D365139" w14:textId="77777777" w:rsidR="00A54398" w:rsidRPr="00A54398" w:rsidRDefault="00A54398" w:rsidP="00A54398">
      <w:pPr>
        <w:rPr>
          <w:rFonts w:ascii="Verdana" w:hAnsi="Verdana"/>
          <w:sz w:val="22"/>
        </w:rPr>
      </w:pPr>
      <w:r w:rsidRPr="00A54398">
        <w:rPr>
          <w:rFonts w:ascii="Verdana" w:hAnsi="Verdana"/>
          <w:sz w:val="22"/>
        </w:rPr>
        <w:t xml:space="preserve"> </w:t>
      </w:r>
    </w:p>
    <w:p w14:paraId="47D6A63D" w14:textId="77777777" w:rsidR="00A54398" w:rsidRPr="00A54398" w:rsidRDefault="00A54398" w:rsidP="00A54398">
      <w:pPr>
        <w:rPr>
          <w:rFonts w:ascii="Verdana" w:hAnsi="Verdana"/>
          <w:sz w:val="22"/>
        </w:rPr>
      </w:pPr>
      <w:r w:rsidRPr="00A54398">
        <w:rPr>
          <w:rFonts w:ascii="Verdana" w:hAnsi="Verdana"/>
          <w:sz w:val="22"/>
        </w:rPr>
        <w:t>y)</w:t>
      </w:r>
      <w:r w:rsidRPr="00A54398">
        <w:rPr>
          <w:rFonts w:ascii="Verdana" w:hAnsi="Verdana"/>
          <w:sz w:val="22"/>
        </w:rPr>
        <w:tab/>
        <w:t>Ejecución.</w:t>
      </w:r>
    </w:p>
    <w:p w14:paraId="10B44449" w14:textId="77777777" w:rsidR="00A54398" w:rsidRPr="00A54398" w:rsidRDefault="00A54398" w:rsidP="00A54398">
      <w:pPr>
        <w:rPr>
          <w:rFonts w:ascii="Verdana" w:hAnsi="Verdana"/>
          <w:sz w:val="22"/>
        </w:rPr>
      </w:pPr>
    </w:p>
    <w:p w14:paraId="6F4BD797" w14:textId="46468227" w:rsidR="00850B16" w:rsidRDefault="00A54398" w:rsidP="00A54398">
      <w:pPr>
        <w:rPr>
          <w:rFonts w:ascii="Verdana" w:hAnsi="Verdana"/>
          <w:sz w:val="22"/>
        </w:rPr>
      </w:pPr>
      <w:r w:rsidRPr="00A54398">
        <w:rPr>
          <w:rFonts w:ascii="Verdana" w:hAnsi="Verdana"/>
          <w:sz w:val="22"/>
        </w:rPr>
        <w:t>Si durante el desarrollo de la obra surge la necesidad de ejecutar ítems o actividades de obra no previstos contractualmente, EL CONTRATISTA los deberá ejecutar, previa celebración del documento correspondiente. La necesidad de ejecutar los nuevos ítems de obra será determinada por El Municipio, previo concepto de la supervisión</w:t>
      </w:r>
      <w:r w:rsidR="0056502C">
        <w:rPr>
          <w:rFonts w:ascii="Verdana" w:hAnsi="Verdana"/>
          <w:sz w:val="22"/>
        </w:rPr>
        <w:t>.</w:t>
      </w:r>
    </w:p>
    <w:p w14:paraId="19FBEC29" w14:textId="77777777" w:rsidR="0056502C" w:rsidRPr="00C14360" w:rsidRDefault="0056502C" w:rsidP="00A54398">
      <w:pPr>
        <w:rPr>
          <w:rFonts w:ascii="Verdana" w:hAnsi="Verdana"/>
          <w:sz w:val="22"/>
        </w:rPr>
      </w:pPr>
    </w:p>
    <w:p w14:paraId="230140DC" w14:textId="7199D30C" w:rsidR="00850B16" w:rsidRPr="00C14360" w:rsidRDefault="007D65FD" w:rsidP="007D65FD">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14:paraId="08EF78D8" w14:textId="721AF6E0" w:rsidR="007D65FD" w:rsidRDefault="007D65FD" w:rsidP="005962BA">
      <w:pPr>
        <w:rPr>
          <w:rFonts w:ascii="Verdana" w:hAnsi="Verdana"/>
          <w:sz w:val="22"/>
        </w:rPr>
      </w:pPr>
    </w:p>
    <w:p w14:paraId="5EE2F2F9" w14:textId="4F37FEDE" w:rsidR="005962BA" w:rsidRPr="005962BA" w:rsidRDefault="005962BA" w:rsidP="005962BA">
      <w:pPr>
        <w:rPr>
          <w:rFonts w:ascii="Verdana" w:hAnsi="Verdana"/>
          <w:sz w:val="22"/>
        </w:rPr>
      </w:pPr>
      <w:r w:rsidRPr="005962BA">
        <w:rPr>
          <w:rFonts w:ascii="Verdana" w:hAnsi="Verdana"/>
          <w:sz w:val="22"/>
        </w:rPr>
        <w:t>El contratista deberá realizar lo necesario y suficiente en orden</w:t>
      </w:r>
      <w:r>
        <w:rPr>
          <w:rFonts w:ascii="Verdana" w:hAnsi="Verdana"/>
          <w:sz w:val="22"/>
        </w:rPr>
        <w:t xml:space="preserve"> a conocer, revisar y estudiar </w:t>
      </w:r>
      <w:r w:rsidRPr="005962BA">
        <w:rPr>
          <w:rFonts w:ascii="Verdana" w:hAnsi="Verdana"/>
          <w:sz w:val="22"/>
        </w:rPr>
        <w:t>completamente los estudios y diseños que la entidad entregue para la ejecución de la</w:t>
      </w:r>
      <w:r>
        <w:rPr>
          <w:rFonts w:ascii="Verdana" w:hAnsi="Verdana"/>
          <w:sz w:val="22"/>
        </w:rPr>
        <w:t xml:space="preserve">s obras objeto de </w:t>
      </w:r>
      <w:r w:rsidRPr="005962BA">
        <w:rPr>
          <w:rFonts w:ascii="Verdana" w:hAnsi="Verdana"/>
          <w:sz w:val="22"/>
        </w:rPr>
        <w:t xml:space="preserve">este contrato. En consecuencia, finalizado el plazo previsto por la Entidad </w:t>
      </w:r>
      <w:r>
        <w:rPr>
          <w:rFonts w:ascii="Verdana" w:hAnsi="Verdana"/>
          <w:sz w:val="22"/>
        </w:rPr>
        <w:t xml:space="preserve">para la revisión de estudios y </w:t>
      </w:r>
      <w:r w:rsidRPr="005962BA">
        <w:rPr>
          <w:rFonts w:ascii="Verdana" w:hAnsi="Verdana"/>
          <w:sz w:val="22"/>
        </w:rPr>
        <w:t>diseños [cuando aplique], si el contratista no se pronuncia en sentido</w:t>
      </w:r>
      <w:r>
        <w:rPr>
          <w:rFonts w:ascii="Verdana" w:hAnsi="Verdana"/>
          <w:sz w:val="22"/>
        </w:rPr>
        <w:t xml:space="preserve"> contrario, se entiende que ha </w:t>
      </w:r>
      <w:r w:rsidRPr="005962BA">
        <w:rPr>
          <w:rFonts w:ascii="Verdana" w:hAnsi="Verdana"/>
          <w:sz w:val="22"/>
        </w:rPr>
        <w:t xml:space="preserve">aceptado los estudios y diseños presentados por la entidad y asume </w:t>
      </w:r>
      <w:r>
        <w:rPr>
          <w:rFonts w:ascii="Verdana" w:hAnsi="Verdana"/>
          <w:sz w:val="22"/>
        </w:rPr>
        <w:t xml:space="preserve">toda la responsabilidad de los </w:t>
      </w:r>
      <w:r w:rsidRPr="005962BA">
        <w:rPr>
          <w:rFonts w:ascii="Verdana" w:hAnsi="Verdana"/>
          <w:sz w:val="22"/>
        </w:rPr>
        <w:t xml:space="preserve">resultados para la implementación de los mismos y la ejecución de la </w:t>
      </w:r>
      <w:r>
        <w:rPr>
          <w:rFonts w:ascii="Verdana" w:hAnsi="Verdana"/>
          <w:sz w:val="22"/>
        </w:rPr>
        <w:t xml:space="preserve">obra contratada, con la debida </w:t>
      </w:r>
      <w:r w:rsidRPr="005962BA">
        <w:rPr>
          <w:rFonts w:ascii="Verdana" w:hAnsi="Verdana"/>
          <w:sz w:val="22"/>
        </w:rPr>
        <w:t xml:space="preserve">calidad, garantizando la durabilidad, resistencia, estabilidad y funcionalidad de tales obras. </w:t>
      </w:r>
    </w:p>
    <w:p w14:paraId="60DEE96A" w14:textId="77777777" w:rsidR="005962BA" w:rsidRDefault="005962BA" w:rsidP="005962BA">
      <w:pPr>
        <w:rPr>
          <w:rFonts w:ascii="Verdana" w:hAnsi="Verdana"/>
          <w:sz w:val="22"/>
        </w:rPr>
      </w:pPr>
    </w:p>
    <w:p w14:paraId="0F7DE6AA" w14:textId="4D599C9B" w:rsidR="005962BA" w:rsidRPr="005962BA" w:rsidRDefault="005962BA" w:rsidP="005962BA">
      <w:pPr>
        <w:rPr>
          <w:rFonts w:ascii="Verdana" w:hAnsi="Verdana"/>
          <w:sz w:val="22"/>
        </w:rPr>
      </w:pPr>
      <w:r w:rsidRPr="005962BA">
        <w:rPr>
          <w:rFonts w:ascii="Verdana" w:hAnsi="Verdana"/>
          <w:sz w:val="22"/>
        </w:rPr>
        <w:t>Cualquier modificación y/o adaptación y/o complementación que el contr</w:t>
      </w:r>
      <w:r>
        <w:rPr>
          <w:rFonts w:ascii="Verdana" w:hAnsi="Verdana"/>
          <w:sz w:val="22"/>
        </w:rPr>
        <w:t xml:space="preserve">atista pretenda efectuar a los </w:t>
      </w:r>
      <w:r w:rsidRPr="005962BA">
        <w:rPr>
          <w:rFonts w:ascii="Verdana" w:hAnsi="Verdana"/>
          <w:sz w:val="22"/>
        </w:rPr>
        <w:t>estudios y diseños deberán ser tramitadas por el contratista para su aproba</w:t>
      </w:r>
      <w:r>
        <w:rPr>
          <w:rFonts w:ascii="Verdana" w:hAnsi="Verdana"/>
          <w:sz w:val="22"/>
        </w:rPr>
        <w:t xml:space="preserve">ción por la interventoría, sin </w:t>
      </w:r>
      <w:r w:rsidRPr="005962BA">
        <w:rPr>
          <w:rFonts w:ascii="Verdana" w:hAnsi="Verdana"/>
          <w:sz w:val="22"/>
        </w:rPr>
        <w:t>que ello se constituya en causa de demora en la ejecución del proyecto.</w:t>
      </w:r>
    </w:p>
    <w:p w14:paraId="5EC0198F" w14:textId="7BFF76E9" w:rsidR="002250D0" w:rsidRPr="00C14360" w:rsidRDefault="002250D0" w:rsidP="007D65FD">
      <w:pPr>
        <w:rPr>
          <w:rFonts w:ascii="Verdana" w:hAnsi="Verdana"/>
          <w:sz w:val="22"/>
        </w:rPr>
      </w:pPr>
    </w:p>
    <w:p w14:paraId="15625CD8" w14:textId="77777777" w:rsidR="00F27294" w:rsidRDefault="00F27294" w:rsidP="00660E07">
      <w:pPr>
        <w:pStyle w:val="Ttulo2"/>
        <w:ind w:left="567" w:hanging="567"/>
        <w:rPr>
          <w:rFonts w:ascii="Verdana" w:hAnsi="Verdana"/>
          <w:sz w:val="22"/>
          <w:szCs w:val="22"/>
        </w:rPr>
      </w:pPr>
      <w:r w:rsidRPr="00C14360">
        <w:rPr>
          <w:rFonts w:ascii="Verdana" w:hAnsi="Verdana"/>
          <w:sz w:val="22"/>
          <w:szCs w:val="22"/>
        </w:rPr>
        <w:lastRenderedPageBreak/>
        <w:t>Notas técnicas específicas del proyecto</w:t>
      </w:r>
    </w:p>
    <w:p w14:paraId="5B6F675D" w14:textId="77777777" w:rsidR="00D4115A" w:rsidRDefault="00D4115A" w:rsidP="00D4115A"/>
    <w:p w14:paraId="503E6F8A" w14:textId="3132C0EE" w:rsidR="00D4115A" w:rsidRPr="00BC0C1C" w:rsidRDefault="00D4115A" w:rsidP="00D4115A">
      <w:pPr>
        <w:rPr>
          <w:rFonts w:ascii="Verdana" w:hAnsi="Verdana"/>
          <w:sz w:val="22"/>
        </w:rPr>
      </w:pPr>
      <w:r w:rsidRPr="00BC0C1C">
        <w:rPr>
          <w:rFonts w:ascii="Verdana" w:hAnsi="Verdana"/>
          <w:sz w:val="22"/>
        </w:rPr>
        <w:t>La construcción y diseño de aulas escolares en Colombia está regida principalmente por la </w:t>
      </w:r>
      <w:r w:rsidRPr="00BC0C1C">
        <w:rPr>
          <w:rFonts w:ascii="Verdana" w:hAnsi="Verdana"/>
          <w:b/>
          <w:bCs/>
          <w:sz w:val="22"/>
        </w:rPr>
        <w:t>NTC 4595</w:t>
      </w:r>
      <w:r w:rsidRPr="00BC0C1C">
        <w:rPr>
          <w:rFonts w:ascii="Verdana" w:hAnsi="Verdana"/>
          <w:sz w:val="22"/>
        </w:rPr>
        <w:t>, la cual establece los requisitos técnicos para garantizar ambientes de aprendizaje seguros y funcionales.</w:t>
      </w:r>
    </w:p>
    <w:p w14:paraId="7A06173F" w14:textId="77777777" w:rsidR="004F6163" w:rsidRPr="00BC0C1C" w:rsidRDefault="004F6163" w:rsidP="00D4115A">
      <w:pPr>
        <w:rPr>
          <w:rFonts w:ascii="Verdana" w:hAnsi="Verdana"/>
          <w:sz w:val="22"/>
        </w:rPr>
      </w:pPr>
    </w:p>
    <w:p w14:paraId="63A27502" w14:textId="77777777" w:rsidR="004F6163" w:rsidRPr="00BC0C1C" w:rsidRDefault="004F6163" w:rsidP="004F6163">
      <w:pPr>
        <w:ind w:left="360"/>
        <w:rPr>
          <w:rFonts w:ascii="Verdana" w:hAnsi="Verdana" w:cs="Century Gothic"/>
          <w:sz w:val="22"/>
        </w:rPr>
      </w:pPr>
      <w:r w:rsidRPr="00BC0C1C">
        <w:rPr>
          <w:rFonts w:ascii="Verdana" w:hAnsi="Verdana" w:cs="Century Gothic"/>
          <w:b/>
          <w:bCs/>
          <w:sz w:val="22"/>
        </w:rPr>
        <w:t>Normas de Construcción y Seguridad</w:t>
      </w:r>
      <w:r w:rsidRPr="00BC0C1C">
        <w:rPr>
          <w:rFonts w:ascii="Verdana" w:hAnsi="Verdana" w:cs="Century Gothic"/>
          <w:sz w:val="22"/>
        </w:rPr>
        <w:t xml:space="preserve"> </w:t>
      </w:r>
    </w:p>
    <w:p w14:paraId="6A6FB8A6"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NSR-10</w:t>
      </w:r>
      <w:r w:rsidRPr="00BC0C1C">
        <w:rPr>
          <w:rFonts w:ascii="Verdana" w:hAnsi="Verdana" w:cs="Century Gothic"/>
          <w:sz w:val="22"/>
        </w:rPr>
        <w:t xml:space="preserve">: Norma Sismo Resistente Colombiana, con sus decretos y reglamentaciones complementarias, aplicables a las obras objeto de este contrato. </w:t>
      </w:r>
    </w:p>
    <w:p w14:paraId="5B0B99DC"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Código Eléctrico Nacional Vigente (ICONTEC 2050) y RETIE</w:t>
      </w:r>
      <w:r w:rsidRPr="00BC0C1C">
        <w:rPr>
          <w:rFonts w:ascii="Verdana" w:hAnsi="Verdana" w:cs="Century Gothic"/>
          <w:sz w:val="22"/>
        </w:rPr>
        <w:t>: Reglamento Técnico de Instalaciones Eléctricas, Resolución 90708 de 2013 del Ministerio de Minas y Energía.</w:t>
      </w:r>
      <w:r w:rsidRPr="00BC0C1C">
        <w:rPr>
          <w:rFonts w:ascii="Verdana" w:hAnsi="Verdana"/>
          <w:kern w:val="2"/>
          <w:sz w:val="22"/>
          <w14:ligatures w14:val="standardContextual"/>
        </w:rPr>
        <w:t xml:space="preserve"> </w:t>
      </w:r>
    </w:p>
    <w:p w14:paraId="671A79CA"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RETILAP:</w:t>
      </w:r>
      <w:r w:rsidRPr="00BC0C1C">
        <w:rPr>
          <w:rFonts w:ascii="Verdana" w:hAnsi="Verdana" w:cs="Century Gothic"/>
          <w:sz w:val="22"/>
        </w:rPr>
        <w:t xml:space="preserve"> Reglamento Técnico de Iluminación y Alumbrado Público. </w:t>
      </w:r>
    </w:p>
    <w:p w14:paraId="7DBF37A9"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 xml:space="preserve">Resolución 3100 de 2019, Ministerio de Salud: </w:t>
      </w:r>
      <w:r w:rsidRPr="00BC0C1C">
        <w:rPr>
          <w:rFonts w:ascii="Verdana" w:hAnsi="Verdana" w:cs="Century Gothic"/>
          <w:sz w:val="22"/>
        </w:rPr>
        <w:t xml:space="preserve">Aplica a la gestión en salud pública en espacios de infraestructura. </w:t>
      </w:r>
    </w:p>
    <w:p w14:paraId="2BC74336"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Normas NFPA y Código Nacional de Incendios:</w:t>
      </w:r>
      <w:r w:rsidRPr="00BC0C1C">
        <w:rPr>
          <w:rFonts w:ascii="Verdana" w:hAnsi="Verdana" w:cs="Century Gothic"/>
          <w:sz w:val="22"/>
        </w:rPr>
        <w:t xml:space="preserve"> Para el diseño y la construcción con criterios de seguridad contra incendios.</w:t>
      </w:r>
    </w:p>
    <w:p w14:paraId="166A28FD" w14:textId="77777777" w:rsidR="004F6163" w:rsidRPr="00BC0C1C" w:rsidRDefault="004F6163" w:rsidP="004F6163">
      <w:pPr>
        <w:rPr>
          <w:rFonts w:ascii="Verdana" w:hAnsi="Verdana" w:cs="Century Gothic"/>
          <w:sz w:val="22"/>
        </w:rPr>
      </w:pPr>
    </w:p>
    <w:p w14:paraId="01B3387F"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Accesibilidad y Adaptación para Personas con Discapacidad</w:t>
      </w:r>
      <w:r w:rsidRPr="00BC0C1C">
        <w:rPr>
          <w:rFonts w:ascii="Verdana" w:hAnsi="Verdana" w:cs="Century Gothic"/>
          <w:sz w:val="22"/>
        </w:rPr>
        <w:t xml:space="preserve"> </w:t>
      </w:r>
    </w:p>
    <w:p w14:paraId="538B17A8" w14:textId="77777777" w:rsidR="004F6163" w:rsidRPr="00BC0C1C" w:rsidRDefault="004F6163" w:rsidP="004F6163">
      <w:pPr>
        <w:rPr>
          <w:rFonts w:ascii="Verdana" w:hAnsi="Verdana" w:cs="Century Gothic"/>
          <w:sz w:val="22"/>
        </w:rPr>
      </w:pPr>
    </w:p>
    <w:p w14:paraId="1A1778BA"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Ley 361 de 1997 y Ley 1618 de 2013:</w:t>
      </w:r>
      <w:r w:rsidRPr="00BC0C1C">
        <w:rPr>
          <w:rFonts w:ascii="Verdana" w:hAnsi="Verdana" w:cs="Century Gothic"/>
          <w:sz w:val="22"/>
        </w:rPr>
        <w:t xml:space="preserve"> Integración social y derechos de las personas con discapacidad, garantizando accesibilidad en infraestructura pública. </w:t>
      </w:r>
    </w:p>
    <w:p w14:paraId="117F493F"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Resolución 14881 de 1983:</w:t>
      </w:r>
      <w:r w:rsidRPr="00BC0C1C">
        <w:rPr>
          <w:rFonts w:ascii="Verdana" w:hAnsi="Verdana" w:cs="Century Gothic"/>
          <w:sz w:val="22"/>
        </w:rPr>
        <w:t xml:space="preserve"> Reglamentación para la accesibilidad a personas con discapacidad. </w:t>
      </w:r>
    </w:p>
    <w:p w14:paraId="5B29A8E9"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4201 y NTC 4145:</w:t>
      </w:r>
      <w:r w:rsidRPr="00BC0C1C">
        <w:rPr>
          <w:rFonts w:ascii="Verdana" w:hAnsi="Verdana" w:cs="Century Gothic"/>
          <w:sz w:val="22"/>
        </w:rPr>
        <w:t xml:space="preserve"> Normas que establecen criterios de accesibilidad en edificaciones, pasamanos, y escaleras. </w:t>
      </w:r>
    </w:p>
    <w:p w14:paraId="6841E73B"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6047:</w:t>
      </w:r>
      <w:r w:rsidRPr="00BC0C1C">
        <w:rPr>
          <w:rFonts w:ascii="Verdana" w:hAnsi="Verdana" w:cs="Century Gothic"/>
          <w:sz w:val="22"/>
        </w:rPr>
        <w:t xml:space="preserve"> Criterios y requisitos de accesibilidad y señalización para espacios públicos. </w:t>
      </w:r>
    </w:p>
    <w:p w14:paraId="4350B48D"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Salud y Seguridad Ocupacional</w:t>
      </w:r>
      <w:r w:rsidRPr="00BC0C1C">
        <w:rPr>
          <w:rFonts w:ascii="Verdana" w:hAnsi="Verdana" w:cs="Century Gothic"/>
          <w:sz w:val="22"/>
        </w:rPr>
        <w:t xml:space="preserve"> </w:t>
      </w:r>
    </w:p>
    <w:p w14:paraId="0A2B5134" w14:textId="77777777" w:rsidR="004F6163" w:rsidRPr="00BC0C1C" w:rsidRDefault="004F6163" w:rsidP="004F6163">
      <w:pPr>
        <w:rPr>
          <w:rFonts w:ascii="Verdana" w:hAnsi="Verdana" w:cs="Century Gothic"/>
          <w:sz w:val="22"/>
        </w:rPr>
      </w:pPr>
    </w:p>
    <w:p w14:paraId="3AD6F269"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Resolución 2400 de 1979:</w:t>
      </w:r>
      <w:r w:rsidRPr="00BC0C1C">
        <w:rPr>
          <w:rFonts w:ascii="Verdana" w:hAnsi="Verdana" w:cs="Century Gothic"/>
          <w:sz w:val="22"/>
        </w:rPr>
        <w:t xml:space="preserve"> Normativa general de salud ocupacional en ambientes de trabajo.</w:t>
      </w:r>
    </w:p>
    <w:p w14:paraId="631E7AA9"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Legislación en Seguridad Industrial:</w:t>
      </w:r>
      <w:r w:rsidRPr="00BC0C1C">
        <w:rPr>
          <w:rFonts w:ascii="Verdana" w:hAnsi="Verdana" w:cs="Century Gothic"/>
          <w:sz w:val="22"/>
        </w:rPr>
        <w:t xml:space="preserve"> Análisis y aplicación de normas para asegurar ambientes seguros en construcción y adecuación. </w:t>
      </w:r>
    </w:p>
    <w:p w14:paraId="2354A167"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Mantenimiento para Instituciones Educativas</w:t>
      </w:r>
      <w:r w:rsidRPr="00BC0C1C">
        <w:rPr>
          <w:rFonts w:ascii="Verdana" w:hAnsi="Verdana" w:cs="Century Gothic"/>
          <w:sz w:val="22"/>
        </w:rPr>
        <w:t xml:space="preserve"> </w:t>
      </w:r>
    </w:p>
    <w:p w14:paraId="00C0B780" w14:textId="77777777" w:rsidR="004F6163" w:rsidRPr="00BC0C1C" w:rsidRDefault="004F6163" w:rsidP="004F6163">
      <w:pPr>
        <w:rPr>
          <w:rFonts w:ascii="Verdana" w:hAnsi="Verdana" w:cs="Century Gothic"/>
          <w:sz w:val="22"/>
        </w:rPr>
      </w:pPr>
    </w:p>
    <w:p w14:paraId="7C4C5D1F" w14:textId="77777777" w:rsidR="004F6163" w:rsidRPr="00BC0C1C" w:rsidRDefault="004F6163" w:rsidP="004F6163">
      <w:pPr>
        <w:pStyle w:val="Prrafodelista"/>
        <w:numPr>
          <w:ilvl w:val="0"/>
          <w:numId w:val="32"/>
        </w:numPr>
        <w:spacing w:after="200" w:line="276" w:lineRule="auto"/>
        <w:rPr>
          <w:rFonts w:ascii="Verdana" w:hAnsi="Verdana" w:cs="Century Gothic"/>
          <w:sz w:val="22"/>
        </w:rPr>
      </w:pPr>
      <w:r w:rsidRPr="00BC0C1C">
        <w:rPr>
          <w:rFonts w:ascii="Verdana" w:hAnsi="Verdana" w:cs="Century Gothic"/>
          <w:b/>
          <w:bCs/>
          <w:sz w:val="22"/>
        </w:rPr>
        <w:t>NTC 6304</w:t>
      </w:r>
      <w:r w:rsidRPr="00BC0C1C">
        <w:rPr>
          <w:rFonts w:ascii="Verdana" w:hAnsi="Verdana" w:cs="Century Gothic"/>
          <w:sz w:val="22"/>
        </w:rPr>
        <w:t>: Normas técnicas aplicables a la educación superior en Colombia, para asegurar calidad y cumplimiento de estándares.</w:t>
      </w:r>
    </w:p>
    <w:p w14:paraId="4E4B7D74" w14:textId="77777777" w:rsidR="00D4115A" w:rsidRPr="00BC0C1C" w:rsidRDefault="00D4115A" w:rsidP="00D4115A">
      <w:pPr>
        <w:rPr>
          <w:rFonts w:ascii="Verdana" w:hAnsi="Verdana"/>
          <w:sz w:val="22"/>
        </w:rPr>
      </w:pPr>
    </w:p>
    <w:p w14:paraId="7BB233CC" w14:textId="77777777" w:rsidR="00D4115A" w:rsidRPr="00BC0C1C" w:rsidRDefault="00D4115A" w:rsidP="00D4115A">
      <w:pPr>
        <w:rPr>
          <w:rFonts w:ascii="Verdana" w:hAnsi="Verdana"/>
          <w:b/>
          <w:bCs/>
          <w:sz w:val="22"/>
        </w:rPr>
      </w:pPr>
      <w:r w:rsidRPr="00BC0C1C">
        <w:rPr>
          <w:rFonts w:ascii="Verdana" w:hAnsi="Verdana"/>
          <w:b/>
          <w:bCs/>
          <w:sz w:val="22"/>
        </w:rPr>
        <w:t>Normas Técnicas Principales (ICONTEC)</w:t>
      </w:r>
    </w:p>
    <w:p w14:paraId="2F7F3DAE" w14:textId="77777777" w:rsidR="00D4115A" w:rsidRPr="00BC0C1C" w:rsidRDefault="00D4115A" w:rsidP="00D4115A">
      <w:pPr>
        <w:rPr>
          <w:rFonts w:ascii="Verdana" w:hAnsi="Verdana"/>
          <w:b/>
          <w:bCs/>
          <w:sz w:val="22"/>
        </w:rPr>
      </w:pPr>
    </w:p>
    <w:p w14:paraId="7E7A0753"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4595 (Planeamiento y Diseño de Instalaciones y Ambientes Escolares):</w:t>
      </w:r>
      <w:r w:rsidRPr="00BC0C1C">
        <w:rPr>
          <w:rFonts w:ascii="Verdana" w:hAnsi="Verdana"/>
          <w:sz w:val="22"/>
        </w:rPr>
        <w:t> Es la norma fundamental. Define dimensiones, ventilación, iluminación, acústica y condiciones de seguridad para las aulas. Su versión más reciente busca adaptarse a contextos rurales y sostenibilidad.</w:t>
      </w:r>
    </w:p>
    <w:p w14:paraId="09FC1D50" w14:textId="77777777" w:rsidR="00D4115A" w:rsidRPr="00BC0C1C" w:rsidRDefault="00D4115A" w:rsidP="00D4115A">
      <w:pPr>
        <w:ind w:left="720"/>
        <w:rPr>
          <w:rFonts w:ascii="Verdana" w:hAnsi="Verdana"/>
          <w:sz w:val="22"/>
        </w:rPr>
      </w:pPr>
    </w:p>
    <w:p w14:paraId="2A7802D9"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4596 (Señalización de Ambientes Escolares):</w:t>
      </w:r>
      <w:r w:rsidRPr="00BC0C1C">
        <w:rPr>
          <w:rFonts w:ascii="Verdana" w:hAnsi="Verdana"/>
          <w:sz w:val="22"/>
        </w:rPr>
        <w:t> Establece los lineamientos para la señalización visual de las instalaciones educativas.</w:t>
      </w:r>
    </w:p>
    <w:p w14:paraId="7C6A9415" w14:textId="77777777" w:rsidR="00D4115A" w:rsidRPr="00BC0C1C" w:rsidRDefault="00D4115A" w:rsidP="00D4115A">
      <w:pPr>
        <w:pStyle w:val="Prrafodelista"/>
        <w:rPr>
          <w:rFonts w:ascii="Verdana" w:hAnsi="Verdana"/>
          <w:sz w:val="22"/>
        </w:rPr>
      </w:pPr>
    </w:p>
    <w:p w14:paraId="38645701" w14:textId="77777777" w:rsidR="00D4115A" w:rsidRPr="00BC0C1C" w:rsidRDefault="00D4115A" w:rsidP="00D4115A">
      <w:pPr>
        <w:rPr>
          <w:rFonts w:ascii="Verdana" w:hAnsi="Verdana"/>
          <w:sz w:val="22"/>
        </w:rPr>
      </w:pPr>
    </w:p>
    <w:p w14:paraId="591216DF"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4641, 4732 y 4733 (Mobiliario Escolar):</w:t>
      </w:r>
      <w:r w:rsidRPr="00BC0C1C">
        <w:rPr>
          <w:rFonts w:ascii="Verdana" w:hAnsi="Verdana"/>
          <w:sz w:val="22"/>
        </w:rPr>
        <w:t> Regulan las especificaciones para sillas y pupitres, incluyendo diseños para estudiantes con discapacidades físicas o en sillas de ruedas.</w:t>
      </w:r>
    </w:p>
    <w:p w14:paraId="0EFAFA8C" w14:textId="2E799468" w:rsidR="00D4115A" w:rsidRPr="00BC0C1C" w:rsidRDefault="00D4115A" w:rsidP="00462120">
      <w:pPr>
        <w:numPr>
          <w:ilvl w:val="0"/>
          <w:numId w:val="25"/>
        </w:numPr>
        <w:rPr>
          <w:rFonts w:ascii="Verdana" w:hAnsi="Verdana"/>
          <w:sz w:val="22"/>
        </w:rPr>
      </w:pPr>
      <w:r w:rsidRPr="00BC0C1C">
        <w:rPr>
          <w:rFonts w:ascii="Verdana" w:hAnsi="Verdana"/>
          <w:b/>
          <w:bCs/>
          <w:sz w:val="22"/>
        </w:rPr>
        <w:t>GTC 223 (Guía para la elaboración de planes de infraestructura):</w:t>
      </w:r>
      <w:r w:rsidRPr="00BC0C1C">
        <w:rPr>
          <w:rFonts w:ascii="Verdana" w:hAnsi="Verdana"/>
          <w:sz w:val="22"/>
        </w:rPr>
        <w:t> Complementa el planeamiento técnico de los proyectos educativos. </w:t>
      </w:r>
    </w:p>
    <w:p w14:paraId="58AF0C4E" w14:textId="77777777" w:rsidR="00D4115A" w:rsidRPr="00BC0C1C" w:rsidRDefault="00D4115A" w:rsidP="00D4115A">
      <w:pPr>
        <w:ind w:left="720"/>
        <w:rPr>
          <w:rFonts w:ascii="Verdana" w:hAnsi="Verdana"/>
          <w:sz w:val="22"/>
        </w:rPr>
      </w:pPr>
    </w:p>
    <w:p w14:paraId="143FC61D" w14:textId="77777777" w:rsidR="00D4115A" w:rsidRPr="00BC0C1C" w:rsidRDefault="00D4115A" w:rsidP="00D4115A">
      <w:pPr>
        <w:ind w:left="720"/>
        <w:rPr>
          <w:rFonts w:ascii="Verdana" w:hAnsi="Verdana"/>
          <w:sz w:val="22"/>
        </w:rPr>
      </w:pPr>
    </w:p>
    <w:p w14:paraId="4D6A9218" w14:textId="77777777" w:rsidR="00D4115A" w:rsidRPr="00BC0C1C" w:rsidRDefault="00D4115A" w:rsidP="00D4115A">
      <w:pPr>
        <w:rPr>
          <w:rFonts w:ascii="Verdana" w:hAnsi="Verdana"/>
          <w:b/>
          <w:bCs/>
          <w:sz w:val="22"/>
        </w:rPr>
      </w:pPr>
      <w:r w:rsidRPr="00BC0C1C">
        <w:rPr>
          <w:rFonts w:ascii="Verdana" w:hAnsi="Verdana"/>
          <w:b/>
          <w:bCs/>
          <w:sz w:val="22"/>
        </w:rPr>
        <w:t>Regulaciones Técnicas y de Seguridad</w:t>
      </w:r>
    </w:p>
    <w:p w14:paraId="6816C5E8" w14:textId="77777777" w:rsidR="00D4115A" w:rsidRPr="00BC0C1C" w:rsidRDefault="00D4115A" w:rsidP="00D4115A">
      <w:pPr>
        <w:rPr>
          <w:rFonts w:ascii="Verdana" w:hAnsi="Verdana"/>
          <w:b/>
          <w:bCs/>
          <w:sz w:val="22"/>
        </w:rPr>
      </w:pPr>
    </w:p>
    <w:p w14:paraId="0C737644"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t>NSR-10 (Reglamento Colombiano de Construcción Sismo Resistente):</w:t>
      </w:r>
      <w:r w:rsidRPr="00BC0C1C">
        <w:rPr>
          <w:rFonts w:ascii="Verdana" w:hAnsi="Verdana"/>
          <w:sz w:val="22"/>
        </w:rPr>
        <w:t> De cumplimiento obligatorio para garantizar que la estructura soporte eventos sísmicos y cuente con redes contra incendios adecuadas.</w:t>
      </w:r>
    </w:p>
    <w:p w14:paraId="2E9D2760" w14:textId="77777777" w:rsidR="00D4115A" w:rsidRPr="00BC0C1C" w:rsidRDefault="00D4115A" w:rsidP="00D4115A">
      <w:pPr>
        <w:ind w:left="720"/>
        <w:rPr>
          <w:rFonts w:ascii="Verdana" w:hAnsi="Verdana"/>
          <w:sz w:val="22"/>
        </w:rPr>
      </w:pPr>
    </w:p>
    <w:p w14:paraId="448CD67C"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t>RETIE (Reglamento Técnico de Instalaciones Eléctricas):</w:t>
      </w:r>
      <w:r w:rsidRPr="00BC0C1C">
        <w:rPr>
          <w:rFonts w:ascii="Verdana" w:hAnsi="Verdana"/>
          <w:sz w:val="22"/>
        </w:rPr>
        <w:t> Norma obligatoria para todas las instalaciones eléctricas dentro del aula para prevenir riesgos de electrocución o incendio.</w:t>
      </w:r>
    </w:p>
    <w:p w14:paraId="32949DA9" w14:textId="77777777" w:rsidR="00D4115A" w:rsidRPr="00BC0C1C" w:rsidRDefault="00D4115A" w:rsidP="00D4115A">
      <w:pPr>
        <w:rPr>
          <w:rFonts w:ascii="Verdana" w:hAnsi="Verdana"/>
          <w:sz w:val="22"/>
        </w:rPr>
      </w:pPr>
    </w:p>
    <w:p w14:paraId="6A0D2D55"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t>NTC 1461:</w:t>
      </w:r>
      <w:r w:rsidRPr="00BC0C1C">
        <w:rPr>
          <w:rFonts w:ascii="Verdana" w:hAnsi="Verdana"/>
          <w:sz w:val="22"/>
        </w:rPr>
        <w:t> Define los colores y señales de seguridad para la evacuación y prevención de riesgos. </w:t>
      </w:r>
    </w:p>
    <w:p w14:paraId="606A0C49" w14:textId="77777777" w:rsidR="00D4115A" w:rsidRPr="00BC0C1C" w:rsidRDefault="00D4115A" w:rsidP="00D4115A">
      <w:pPr>
        <w:rPr>
          <w:rFonts w:ascii="Verdana" w:hAnsi="Verdana"/>
          <w:sz w:val="22"/>
        </w:rPr>
      </w:pPr>
    </w:p>
    <w:p w14:paraId="5653DD72" w14:textId="31F007DA" w:rsidR="00D4115A" w:rsidRPr="00BC0C1C" w:rsidRDefault="00D4115A" w:rsidP="00D4115A">
      <w:pPr>
        <w:rPr>
          <w:rFonts w:ascii="Verdana" w:hAnsi="Verdana"/>
          <w:b/>
          <w:bCs/>
          <w:sz w:val="22"/>
        </w:rPr>
      </w:pPr>
      <w:r w:rsidRPr="00BC0C1C">
        <w:rPr>
          <w:rFonts w:ascii="Verdana" w:hAnsi="Verdana"/>
          <w:b/>
          <w:bCs/>
          <w:sz w:val="22"/>
        </w:rPr>
        <w:t>Lineamientos del Ministerio de Educación</w:t>
      </w:r>
    </w:p>
    <w:p w14:paraId="70E81A68" w14:textId="77777777" w:rsidR="00D4115A" w:rsidRPr="00BC0C1C" w:rsidRDefault="00D4115A" w:rsidP="00D4115A">
      <w:pPr>
        <w:rPr>
          <w:rFonts w:ascii="Verdana" w:hAnsi="Verdana"/>
          <w:b/>
          <w:bCs/>
          <w:sz w:val="22"/>
        </w:rPr>
      </w:pPr>
    </w:p>
    <w:p w14:paraId="6A635540" w14:textId="77777777" w:rsidR="00D4115A" w:rsidRPr="00BC0C1C" w:rsidRDefault="00D4115A" w:rsidP="00D4115A">
      <w:pPr>
        <w:numPr>
          <w:ilvl w:val="0"/>
          <w:numId w:val="27"/>
        </w:numPr>
        <w:rPr>
          <w:rFonts w:ascii="Verdana" w:hAnsi="Verdana"/>
          <w:sz w:val="22"/>
        </w:rPr>
      </w:pPr>
      <w:r w:rsidRPr="00BC0C1C">
        <w:rPr>
          <w:rFonts w:ascii="Verdana" w:hAnsi="Verdana"/>
          <w:b/>
          <w:bCs/>
          <w:sz w:val="22"/>
        </w:rPr>
        <w:t>Manuales de "Colegio 10":</w:t>
      </w:r>
      <w:r w:rsidRPr="00BC0C1C">
        <w:rPr>
          <w:rFonts w:ascii="Verdana" w:hAnsi="Verdana"/>
          <w:sz w:val="22"/>
        </w:rPr>
        <w:t> Documentos del Ministerio de Educación Nacional que ofrecen recomendaciones para el diseño arquitectónico de colegios con jornada única.</w:t>
      </w:r>
    </w:p>
    <w:p w14:paraId="1594F4C0" w14:textId="77777777" w:rsidR="00D4115A" w:rsidRPr="00BC0C1C" w:rsidRDefault="00D4115A" w:rsidP="00D4115A">
      <w:pPr>
        <w:ind w:left="720"/>
        <w:rPr>
          <w:rFonts w:ascii="Verdana" w:hAnsi="Verdana"/>
          <w:sz w:val="22"/>
        </w:rPr>
      </w:pPr>
    </w:p>
    <w:p w14:paraId="7FCA553C" w14:textId="77777777" w:rsidR="00D4115A" w:rsidRPr="00BC0C1C" w:rsidRDefault="00D4115A" w:rsidP="00D4115A">
      <w:pPr>
        <w:numPr>
          <w:ilvl w:val="0"/>
          <w:numId w:val="27"/>
        </w:numPr>
        <w:rPr>
          <w:rFonts w:ascii="Verdana" w:hAnsi="Verdana"/>
          <w:sz w:val="22"/>
        </w:rPr>
      </w:pPr>
      <w:r w:rsidRPr="00BC0C1C">
        <w:rPr>
          <w:rFonts w:ascii="Verdana" w:hAnsi="Verdana"/>
          <w:b/>
          <w:bCs/>
          <w:sz w:val="22"/>
        </w:rPr>
        <w:t>Ley 115 de 1994 (Ley General de Educación):</w:t>
      </w:r>
      <w:r w:rsidRPr="00BC0C1C">
        <w:rPr>
          <w:rFonts w:ascii="Verdana" w:hAnsi="Verdana"/>
          <w:sz w:val="22"/>
        </w:rPr>
        <w:t> Define el marco legal y social del servicio educativo que la infraestructura debe soportar. </w:t>
      </w:r>
    </w:p>
    <w:p w14:paraId="509F1F65" w14:textId="77777777" w:rsidR="00D4115A" w:rsidRPr="00BC0C1C" w:rsidRDefault="00D4115A" w:rsidP="00D4115A">
      <w:pPr>
        <w:pStyle w:val="Prrafodelista"/>
        <w:rPr>
          <w:rFonts w:ascii="Verdana" w:hAnsi="Verdana"/>
          <w:sz w:val="22"/>
        </w:rPr>
      </w:pPr>
    </w:p>
    <w:p w14:paraId="16623530" w14:textId="77777777" w:rsidR="00D4115A" w:rsidRPr="00BC0C1C" w:rsidRDefault="00D4115A" w:rsidP="00D4115A">
      <w:pPr>
        <w:ind w:left="720"/>
        <w:rPr>
          <w:rFonts w:ascii="Verdana" w:hAnsi="Verdana"/>
          <w:sz w:val="22"/>
        </w:rPr>
      </w:pPr>
    </w:p>
    <w:p w14:paraId="54005B57" w14:textId="77777777" w:rsidR="00D4115A" w:rsidRPr="00BC0C1C" w:rsidRDefault="00D4115A" w:rsidP="00D4115A">
      <w:pPr>
        <w:rPr>
          <w:rFonts w:ascii="Verdana" w:hAnsi="Verdana"/>
          <w:b/>
          <w:bCs/>
          <w:sz w:val="22"/>
        </w:rPr>
      </w:pPr>
      <w:r w:rsidRPr="00BC0C1C">
        <w:rPr>
          <w:rFonts w:ascii="Verdana" w:hAnsi="Verdana"/>
          <w:b/>
          <w:bCs/>
          <w:sz w:val="22"/>
        </w:rPr>
        <w:t>Factores de Diseño Clave según NTC 4595</w:t>
      </w:r>
    </w:p>
    <w:p w14:paraId="036F171E" w14:textId="77777777" w:rsidR="00D4115A" w:rsidRPr="00BC0C1C" w:rsidRDefault="00D4115A" w:rsidP="00D4115A">
      <w:pPr>
        <w:rPr>
          <w:rFonts w:ascii="Verdana" w:hAnsi="Verdana"/>
          <w:b/>
          <w:bCs/>
          <w:sz w:val="22"/>
        </w:rPr>
      </w:pPr>
    </w:p>
    <w:p w14:paraId="2CBCF691"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Iluminación:</w:t>
      </w:r>
      <w:r w:rsidRPr="00BC0C1C">
        <w:rPr>
          <w:rFonts w:ascii="Verdana" w:hAnsi="Verdana"/>
          <w:sz w:val="22"/>
        </w:rPr>
        <w:t> Se prioriza la luz natural, evitando deslumbramientos.</w:t>
      </w:r>
    </w:p>
    <w:p w14:paraId="5C1A37A2" w14:textId="77777777" w:rsidR="00D4115A" w:rsidRPr="00BC0C1C" w:rsidRDefault="00D4115A" w:rsidP="00D4115A">
      <w:pPr>
        <w:ind w:left="720"/>
        <w:rPr>
          <w:rFonts w:ascii="Verdana" w:hAnsi="Verdana"/>
          <w:sz w:val="22"/>
        </w:rPr>
      </w:pPr>
    </w:p>
    <w:p w14:paraId="684BE9F9"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Acústica:</w:t>
      </w:r>
      <w:r w:rsidRPr="00BC0C1C">
        <w:rPr>
          <w:rFonts w:ascii="Verdana" w:hAnsi="Verdana"/>
          <w:sz w:val="22"/>
        </w:rPr>
        <w:t> El diseño debe minimizar el ruido externo para facilitar la comunicación.</w:t>
      </w:r>
    </w:p>
    <w:p w14:paraId="30B08EA9" w14:textId="77777777" w:rsidR="00D4115A" w:rsidRPr="00BC0C1C" w:rsidRDefault="00D4115A" w:rsidP="00D4115A">
      <w:pPr>
        <w:rPr>
          <w:rFonts w:ascii="Verdana" w:hAnsi="Verdana"/>
          <w:sz w:val="22"/>
        </w:rPr>
      </w:pPr>
    </w:p>
    <w:p w14:paraId="435BD25E"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Accesibilidad:</w:t>
      </w:r>
      <w:r w:rsidRPr="00BC0C1C">
        <w:rPr>
          <w:rFonts w:ascii="Verdana" w:hAnsi="Verdana"/>
          <w:sz w:val="22"/>
        </w:rPr>
        <w:t> Debe garantizar el acceso y circulación de personas con movilidad reducida.</w:t>
      </w:r>
    </w:p>
    <w:p w14:paraId="61BF1E5B" w14:textId="77777777" w:rsidR="00D4115A" w:rsidRPr="00BC0C1C" w:rsidRDefault="00D4115A" w:rsidP="00D4115A">
      <w:pPr>
        <w:rPr>
          <w:rFonts w:ascii="Verdana" w:hAnsi="Verdana"/>
          <w:sz w:val="22"/>
        </w:rPr>
      </w:pPr>
    </w:p>
    <w:p w14:paraId="34A242FB"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Confort Térmico:</w:t>
      </w:r>
      <w:r w:rsidRPr="00BC0C1C">
        <w:rPr>
          <w:rFonts w:ascii="Verdana" w:hAnsi="Verdana"/>
          <w:sz w:val="22"/>
        </w:rPr>
        <w:t> Inclusión de ventilación cruzada y protección contra la radiación solar directa.</w:t>
      </w:r>
    </w:p>
    <w:p w14:paraId="6C4CA286" w14:textId="77777777" w:rsidR="00D4115A" w:rsidRPr="00BC0C1C" w:rsidRDefault="00D4115A" w:rsidP="00D4115A">
      <w:pPr>
        <w:rPr>
          <w:rFonts w:ascii="Verdana" w:hAnsi="Verdana"/>
          <w:sz w:val="22"/>
        </w:rPr>
      </w:pPr>
    </w:p>
    <w:p w14:paraId="4D09B8EA" w14:textId="77777777" w:rsidR="002668FF" w:rsidRPr="00BC0C1C" w:rsidRDefault="002668FF" w:rsidP="002668FF">
      <w:pPr>
        <w:rPr>
          <w:rFonts w:ascii="Verdana" w:hAnsi="Verdana"/>
          <w:b/>
          <w:bCs/>
          <w:sz w:val="22"/>
          <w:highlight w:val="lightGray"/>
        </w:rPr>
      </w:pPr>
    </w:p>
    <w:p w14:paraId="4C7C0171" w14:textId="77777777" w:rsidR="00F27294" w:rsidRPr="00BC0C1C" w:rsidRDefault="00F27294" w:rsidP="00660E07">
      <w:pPr>
        <w:pStyle w:val="Ttulo2"/>
        <w:ind w:left="567" w:hanging="567"/>
        <w:rPr>
          <w:rFonts w:ascii="Verdana" w:hAnsi="Verdana"/>
          <w:sz w:val="22"/>
          <w:szCs w:val="22"/>
        </w:rPr>
      </w:pPr>
      <w:r w:rsidRPr="00BC0C1C">
        <w:rPr>
          <w:rFonts w:ascii="Verdana" w:hAnsi="Verdana"/>
          <w:sz w:val="22"/>
          <w:szCs w:val="22"/>
        </w:rPr>
        <w:t xml:space="preserve">Método Constructivo </w:t>
      </w:r>
    </w:p>
    <w:p w14:paraId="5E93F121" w14:textId="709F9A23" w:rsidR="00F27294" w:rsidRPr="00BC0C1C" w:rsidRDefault="00F27294" w:rsidP="00F27294">
      <w:pPr>
        <w:rPr>
          <w:rFonts w:ascii="Verdana" w:hAnsi="Verdana"/>
          <w:sz w:val="22"/>
        </w:rPr>
      </w:pPr>
    </w:p>
    <w:p w14:paraId="6C967167" w14:textId="01B3159F" w:rsidR="00F27294" w:rsidRPr="00BC0C1C" w:rsidRDefault="040A369D" w:rsidP="00F27294">
      <w:pPr>
        <w:rPr>
          <w:rFonts w:ascii="Verdana" w:hAnsi="Verdana"/>
          <w:sz w:val="22"/>
        </w:rPr>
      </w:pPr>
      <w:r w:rsidRPr="00BC0C1C">
        <w:rPr>
          <w:rFonts w:ascii="Verdana" w:hAnsi="Verdana"/>
          <w:sz w:val="22"/>
        </w:rPr>
        <w:t xml:space="preserve">La metodología constructiva utilizada por el </w:t>
      </w:r>
      <w:r w:rsidR="5F00942F" w:rsidRPr="00BC0C1C">
        <w:rPr>
          <w:rFonts w:ascii="Verdana" w:hAnsi="Verdana"/>
          <w:sz w:val="22"/>
        </w:rPr>
        <w:t>C</w:t>
      </w:r>
      <w:r w:rsidRPr="00BC0C1C">
        <w:rPr>
          <w:rFonts w:ascii="Verdana" w:hAnsi="Verdana"/>
          <w:sz w:val="22"/>
        </w:rPr>
        <w:t xml:space="preserve">ontratista para desarrollar las actividades </w:t>
      </w:r>
      <w:r w:rsidR="0A103717" w:rsidRPr="00BC0C1C">
        <w:rPr>
          <w:rFonts w:ascii="Verdana" w:hAnsi="Verdana"/>
          <w:sz w:val="22"/>
        </w:rPr>
        <w:t>contratadas,</w:t>
      </w:r>
      <w:r w:rsidRPr="00BC0C1C">
        <w:rPr>
          <w:rFonts w:ascii="Verdana" w:hAnsi="Verdana"/>
          <w:sz w:val="22"/>
        </w:rPr>
        <w:t xml:space="preserve"> deberá garantizar los siguientes aspectos:</w:t>
      </w:r>
    </w:p>
    <w:p w14:paraId="62896444" w14:textId="77777777" w:rsidR="00F27294" w:rsidRPr="00BC0C1C" w:rsidRDefault="00F27294" w:rsidP="00F27294">
      <w:pPr>
        <w:rPr>
          <w:rFonts w:ascii="Verdana" w:hAnsi="Verdana"/>
          <w:sz w:val="22"/>
        </w:rPr>
      </w:pPr>
    </w:p>
    <w:p w14:paraId="4BD87B9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Las calidades previstas en planos y especificaciones que le sean entregados.</w:t>
      </w:r>
    </w:p>
    <w:p w14:paraId="4B0B19F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La estabilidad de la obra contratada. </w:t>
      </w:r>
    </w:p>
    <w:p w14:paraId="03F0E498"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El cumplimiento de las normas de calidad que reglamentan algunos materiales y elementos constructivos. </w:t>
      </w:r>
    </w:p>
    <w:p w14:paraId="4B7E3AF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El cumplimiento de las normas de seguridad durante la ejecución de la obra. </w:t>
      </w:r>
    </w:p>
    <w:p w14:paraId="44A9D659" w14:textId="77777777" w:rsidR="00F27294" w:rsidRPr="00BC0C1C" w:rsidRDefault="040A369D" w:rsidP="00F27294">
      <w:pPr>
        <w:pStyle w:val="Prrafodelista"/>
        <w:numPr>
          <w:ilvl w:val="0"/>
          <w:numId w:val="16"/>
        </w:numPr>
        <w:rPr>
          <w:rFonts w:ascii="Verdana" w:hAnsi="Verdana"/>
          <w:sz w:val="22"/>
        </w:rPr>
      </w:pPr>
      <w:r w:rsidRPr="00BC0C1C">
        <w:rPr>
          <w:rFonts w:ascii="Verdana" w:hAnsi="Verdana"/>
          <w:sz w:val="22"/>
        </w:rPr>
        <w:t xml:space="preserve">El cumplimiento de los aspectos de diseño y/o construcción sismorresistente de acuerdo con la NSR vigente. </w:t>
      </w:r>
    </w:p>
    <w:p w14:paraId="7538FC57" w14:textId="06198B49" w:rsidR="2F637722" w:rsidRPr="00BC0C1C" w:rsidRDefault="2F637722">
      <w:pPr>
        <w:rPr>
          <w:rFonts w:ascii="Verdana" w:hAnsi="Verdana"/>
          <w:sz w:val="22"/>
        </w:rPr>
      </w:pPr>
    </w:p>
    <w:p w14:paraId="4502157F" w14:textId="7A0AB5EF" w:rsidR="00F27294" w:rsidRPr="00BC0C1C" w:rsidRDefault="00F27294" w:rsidP="007D65FD">
      <w:pPr>
        <w:rPr>
          <w:rFonts w:ascii="Verdana" w:hAnsi="Verdana"/>
          <w:sz w:val="22"/>
        </w:rPr>
      </w:pPr>
      <w:r w:rsidRPr="00BC0C1C">
        <w:rPr>
          <w:rFonts w:ascii="Verdana" w:hAnsi="Verdana"/>
          <w:sz w:val="22"/>
        </w:rPr>
        <w:t xml:space="preserve">No afectar el desarrollo de las otras actividades que no estén a cargo suyo y que se ejecuten simultáneamente. </w:t>
      </w:r>
    </w:p>
    <w:p w14:paraId="07F28DAF" w14:textId="77777777" w:rsidR="004D5947" w:rsidRPr="00BC0C1C" w:rsidRDefault="004D5947" w:rsidP="1490B45D">
      <w:pPr>
        <w:rPr>
          <w:rFonts w:ascii="Verdana" w:hAnsi="Verdana"/>
          <w:sz w:val="22"/>
        </w:rPr>
      </w:pPr>
    </w:p>
    <w:p w14:paraId="48560CFB" w14:textId="20AF3876" w:rsidR="1490B45D" w:rsidRPr="00BC0C1C" w:rsidRDefault="1490B45D" w:rsidP="1490B45D">
      <w:pPr>
        <w:rPr>
          <w:rFonts w:ascii="Verdana" w:hAnsi="Verdana"/>
          <w:sz w:val="22"/>
        </w:rPr>
      </w:pPr>
    </w:p>
    <w:p w14:paraId="1A76F3E1" w14:textId="33925C86" w:rsidR="00FE3C09" w:rsidRPr="00BC0C1C" w:rsidRDefault="00033806" w:rsidP="002250D0">
      <w:pPr>
        <w:pStyle w:val="Ttulo1"/>
        <w:rPr>
          <w:rFonts w:ascii="Verdana" w:hAnsi="Verdana"/>
          <w:sz w:val="22"/>
          <w:szCs w:val="22"/>
        </w:rPr>
      </w:pPr>
      <w:r w:rsidRPr="00BC0C1C">
        <w:rPr>
          <w:rFonts w:ascii="Verdana" w:hAnsi="Verdana"/>
          <w:sz w:val="22"/>
          <w:szCs w:val="22"/>
        </w:rPr>
        <w:t xml:space="preserve">Aspectos Relacionados con Sostenibilidad Técnico-Ambiental </w:t>
      </w:r>
    </w:p>
    <w:p w14:paraId="22C56EA0" w14:textId="35E9283A" w:rsidR="00794D93" w:rsidRPr="00BC0C1C" w:rsidRDefault="00794D93" w:rsidP="00033806">
      <w:pPr>
        <w:rPr>
          <w:rFonts w:ascii="Verdana" w:hAnsi="Verdana"/>
          <w:sz w:val="22"/>
          <w:highlight w:val="lightGray"/>
        </w:rPr>
      </w:pPr>
    </w:p>
    <w:p w14:paraId="5E9E4FBE" w14:textId="31A97BDC" w:rsidR="004805E2" w:rsidRPr="00BC0C1C" w:rsidRDefault="00766156" w:rsidP="1490B45D">
      <w:pPr>
        <w:rPr>
          <w:rFonts w:ascii="Verdana" w:hAnsi="Verdana"/>
          <w:sz w:val="22"/>
        </w:rPr>
      </w:pPr>
      <w:r w:rsidRPr="00BC0C1C">
        <w:rPr>
          <w:rFonts w:ascii="Verdana" w:hAnsi="Verdana"/>
          <w:sz w:val="22"/>
        </w:rPr>
        <w:lastRenderedPageBreak/>
        <w:t>La implementación de l</w:t>
      </w:r>
      <w:r w:rsidR="006E20D7" w:rsidRPr="00BC0C1C">
        <w:rPr>
          <w:rFonts w:ascii="Verdana" w:hAnsi="Verdana"/>
          <w:sz w:val="22"/>
        </w:rPr>
        <w:t>o</w:t>
      </w:r>
      <w:r w:rsidRPr="00BC0C1C">
        <w:rPr>
          <w:rFonts w:ascii="Verdana" w:hAnsi="Verdana"/>
          <w:sz w:val="22"/>
        </w:rPr>
        <w:t>s</w:t>
      </w:r>
      <w:r w:rsidR="006E20D7" w:rsidRPr="00BC0C1C">
        <w:rPr>
          <w:rFonts w:ascii="Verdana" w:hAnsi="Verdana"/>
          <w:sz w:val="22"/>
        </w:rPr>
        <w:t xml:space="preserve"> criterios sostenibles o</w:t>
      </w:r>
      <w:r w:rsidRPr="00BC0C1C">
        <w:rPr>
          <w:rFonts w:ascii="Verdana" w:hAnsi="Verdana"/>
          <w:sz w:val="22"/>
        </w:rPr>
        <w:t xml:space="preserve"> medidas a las que se refiere este numeral deberá realizar</w:t>
      </w:r>
      <w:r w:rsidR="00B72373" w:rsidRPr="00BC0C1C">
        <w:rPr>
          <w:rFonts w:ascii="Verdana" w:hAnsi="Verdana"/>
          <w:sz w:val="22"/>
        </w:rPr>
        <w:t>se</w:t>
      </w:r>
      <w:r w:rsidRPr="00BC0C1C">
        <w:rPr>
          <w:rFonts w:ascii="Verdana" w:hAnsi="Verdana"/>
          <w:sz w:val="22"/>
        </w:rPr>
        <w:t xml:space="preserve"> de manera armónica con el</w:t>
      </w:r>
      <w:r w:rsidR="007E16B4" w:rsidRPr="00BC0C1C">
        <w:rPr>
          <w:rFonts w:ascii="Verdana" w:hAnsi="Verdana"/>
          <w:sz w:val="22"/>
        </w:rPr>
        <w:t xml:space="preserve"> cumplimiento de </w:t>
      </w:r>
      <w:r w:rsidR="007E1044" w:rsidRPr="00BC0C1C">
        <w:rPr>
          <w:rFonts w:ascii="Verdana" w:hAnsi="Verdana"/>
          <w:sz w:val="22"/>
        </w:rPr>
        <w:t xml:space="preserve">las </w:t>
      </w:r>
      <w:r w:rsidR="009C0E18" w:rsidRPr="00BC0C1C">
        <w:rPr>
          <w:rFonts w:ascii="Verdana" w:hAnsi="Verdana"/>
          <w:sz w:val="22"/>
        </w:rPr>
        <w:t>obligaciones impuestas por licencias, permisos, autorizaciones</w:t>
      </w:r>
      <w:r w:rsidR="00A75E65" w:rsidRPr="00BC0C1C">
        <w:rPr>
          <w:rFonts w:ascii="Verdana" w:hAnsi="Verdana"/>
          <w:sz w:val="22"/>
        </w:rPr>
        <w:t xml:space="preserve"> y demás </w:t>
      </w:r>
      <w:r w:rsidR="008824E6" w:rsidRPr="00BC0C1C">
        <w:rPr>
          <w:rFonts w:ascii="Verdana" w:hAnsi="Verdana"/>
          <w:sz w:val="22"/>
        </w:rPr>
        <w:t xml:space="preserve">instrumentos </w:t>
      </w:r>
      <w:r w:rsidR="00B72373" w:rsidRPr="00BC0C1C">
        <w:rPr>
          <w:rFonts w:ascii="Verdana" w:hAnsi="Verdana"/>
          <w:sz w:val="22"/>
        </w:rPr>
        <w:t xml:space="preserve">aplicables a la respectiva obra. </w:t>
      </w:r>
      <w:r w:rsidR="008969BD" w:rsidRPr="00BC0C1C">
        <w:rPr>
          <w:rFonts w:ascii="Verdana" w:hAnsi="Verdana"/>
          <w:sz w:val="22"/>
        </w:rPr>
        <w:t>De igual manera,</w:t>
      </w:r>
      <w:r w:rsidR="00BB5D04" w:rsidRPr="00BC0C1C">
        <w:rPr>
          <w:rFonts w:ascii="Verdana" w:hAnsi="Verdana"/>
          <w:sz w:val="22"/>
        </w:rPr>
        <w:t xml:space="preserve"> </w:t>
      </w:r>
      <w:r w:rsidR="008969BD" w:rsidRPr="00BC0C1C">
        <w:rPr>
          <w:rFonts w:ascii="Verdana" w:hAnsi="Verdana"/>
          <w:sz w:val="22"/>
        </w:rPr>
        <w:t xml:space="preserve">las </w:t>
      </w:r>
      <w:r w:rsidR="0096780E" w:rsidRPr="00BC0C1C">
        <w:rPr>
          <w:rFonts w:ascii="Verdana" w:hAnsi="Verdana"/>
          <w:sz w:val="22"/>
        </w:rPr>
        <w:t>medidas</w:t>
      </w:r>
      <w:r w:rsidR="00F1554E" w:rsidRPr="00BC0C1C">
        <w:rPr>
          <w:rFonts w:ascii="Verdana" w:hAnsi="Verdana"/>
          <w:sz w:val="22"/>
        </w:rPr>
        <w:t xml:space="preserve"> </w:t>
      </w:r>
      <w:r w:rsidR="00F05A62" w:rsidRPr="00BC0C1C">
        <w:rPr>
          <w:rFonts w:ascii="Verdana" w:hAnsi="Verdana"/>
          <w:sz w:val="22"/>
        </w:rPr>
        <w:t>deberán estar acorde</w:t>
      </w:r>
      <w:r w:rsidR="00D97E3D" w:rsidRPr="00BC0C1C">
        <w:rPr>
          <w:rFonts w:ascii="Verdana" w:hAnsi="Verdana"/>
          <w:sz w:val="22"/>
        </w:rPr>
        <w:t>s</w:t>
      </w:r>
      <w:r w:rsidR="00F05A62" w:rsidRPr="00BC0C1C">
        <w:rPr>
          <w:rFonts w:ascii="Verdana" w:hAnsi="Verdana"/>
          <w:sz w:val="22"/>
        </w:rPr>
        <w:t xml:space="preserve"> </w:t>
      </w:r>
      <w:r w:rsidR="0062687E" w:rsidRPr="00BC0C1C">
        <w:rPr>
          <w:rFonts w:ascii="Verdana" w:hAnsi="Verdana"/>
          <w:sz w:val="22"/>
        </w:rPr>
        <w:t xml:space="preserve">con la Norma Técnica </w:t>
      </w:r>
      <w:r w:rsidR="0024683C" w:rsidRPr="00BC0C1C">
        <w:rPr>
          <w:rFonts w:ascii="Verdana" w:hAnsi="Verdana"/>
          <w:sz w:val="22"/>
        </w:rPr>
        <w:t>aplicable a cada sector</w:t>
      </w:r>
      <w:r w:rsidR="00871914" w:rsidRPr="00BC0C1C">
        <w:rPr>
          <w:rFonts w:ascii="Verdana" w:hAnsi="Verdana"/>
          <w:sz w:val="22"/>
        </w:rPr>
        <w:t xml:space="preserve">, en los casos que aplique. Por ejemplo: </w:t>
      </w:r>
      <w:r w:rsidR="0062687E" w:rsidRPr="00BC0C1C">
        <w:rPr>
          <w:rFonts w:ascii="Verdana" w:hAnsi="Verdana"/>
          <w:sz w:val="22"/>
        </w:rPr>
        <w:t>NTC 4595</w:t>
      </w:r>
      <w:r w:rsidR="00236D47" w:rsidRPr="00BC0C1C">
        <w:rPr>
          <w:rFonts w:ascii="Verdana" w:hAnsi="Verdana"/>
          <w:sz w:val="22"/>
        </w:rPr>
        <w:t xml:space="preserve"> relativa al </w:t>
      </w:r>
      <w:r w:rsidR="00823040" w:rsidRPr="00BC0C1C">
        <w:rPr>
          <w:rFonts w:ascii="Verdana" w:hAnsi="Verdana"/>
          <w:i/>
          <w:iCs/>
          <w:sz w:val="22"/>
        </w:rPr>
        <w:t>«</w:t>
      </w:r>
      <w:r w:rsidR="00236D47" w:rsidRPr="00BC0C1C">
        <w:rPr>
          <w:rFonts w:ascii="Verdana" w:hAnsi="Verdana"/>
          <w:i/>
          <w:iCs/>
          <w:sz w:val="22"/>
        </w:rPr>
        <w:t>Planteamiento y diseño de instalaciones y ambientes escolares</w:t>
      </w:r>
      <w:r w:rsidR="6B154448" w:rsidRPr="00BC0C1C">
        <w:rPr>
          <w:rFonts w:ascii="Verdana" w:hAnsi="Verdana"/>
          <w:i/>
          <w:iCs/>
          <w:sz w:val="22"/>
        </w:rPr>
        <w:t xml:space="preserve"> o </w:t>
      </w:r>
      <w:r w:rsidR="618F7ADB" w:rsidRPr="00BC0C1C">
        <w:rPr>
          <w:rFonts w:ascii="Verdana" w:hAnsi="Verdana"/>
          <w:i/>
          <w:iCs/>
          <w:sz w:val="22"/>
        </w:rPr>
        <w:t>la Resolución 472 de 2017 modificada por la Resolución</w:t>
      </w:r>
      <w:r w:rsidR="0976C215" w:rsidRPr="00BC0C1C">
        <w:rPr>
          <w:rFonts w:ascii="Verdana" w:hAnsi="Verdana"/>
          <w:i/>
          <w:iCs/>
          <w:sz w:val="22"/>
        </w:rPr>
        <w:t xml:space="preserve"> </w:t>
      </w:r>
      <w:r w:rsidR="782E3642" w:rsidRPr="00BC0C1C">
        <w:rPr>
          <w:rFonts w:ascii="Verdana" w:hAnsi="Verdana"/>
          <w:i/>
          <w:iCs/>
          <w:sz w:val="22"/>
        </w:rPr>
        <w:t>1257 del 23 de noviembre de 2021 sobre la gestión integral de residuos de construcción y demolición - RCD</w:t>
      </w:r>
      <w:r w:rsidR="00823040" w:rsidRPr="00BC0C1C">
        <w:rPr>
          <w:rFonts w:ascii="Verdana" w:hAnsi="Verdana"/>
          <w:i/>
          <w:iCs/>
          <w:sz w:val="22"/>
        </w:rPr>
        <w:t>»</w:t>
      </w:r>
      <w:r w:rsidR="00FB33CA" w:rsidRPr="00BC0C1C">
        <w:rPr>
          <w:rFonts w:ascii="Verdana" w:hAnsi="Verdana"/>
          <w:sz w:val="22"/>
        </w:rPr>
        <w:t>.</w:t>
      </w:r>
    </w:p>
    <w:p w14:paraId="42AB3C8E" w14:textId="3E3EE6AF" w:rsidR="00EA39D0" w:rsidRPr="00BC0C1C" w:rsidRDefault="00EA39D0" w:rsidP="004805E2">
      <w:pPr>
        <w:rPr>
          <w:rFonts w:ascii="Verdana" w:hAnsi="Verdana" w:cstheme="minorHAnsi"/>
          <w:sz w:val="22"/>
        </w:rPr>
      </w:pPr>
    </w:p>
    <w:p w14:paraId="2B18364C" w14:textId="19307224" w:rsidR="00EA39D0" w:rsidRPr="00BC0C1C" w:rsidRDefault="00EA39D0" w:rsidP="00EA39D0">
      <w:pPr>
        <w:rPr>
          <w:rFonts w:ascii="Verdana" w:hAnsi="Verdana"/>
          <w:sz w:val="22"/>
        </w:rPr>
      </w:pPr>
      <w:r w:rsidRPr="00BC0C1C">
        <w:rPr>
          <w:rFonts w:ascii="Verdana" w:hAnsi="Verdana"/>
          <w:sz w:val="22"/>
        </w:rPr>
        <w:t xml:space="preserve">Cada proyecto constituye un escenario en particular, </w:t>
      </w:r>
      <w:r w:rsidR="008969BD" w:rsidRPr="00BC0C1C">
        <w:rPr>
          <w:rFonts w:ascii="Verdana" w:hAnsi="Verdana"/>
          <w:sz w:val="22"/>
        </w:rPr>
        <w:t>por lo que</w:t>
      </w:r>
      <w:r w:rsidRPr="00BC0C1C">
        <w:rPr>
          <w:rFonts w:ascii="Verdana" w:hAnsi="Verdana"/>
          <w:sz w:val="22"/>
        </w:rPr>
        <w:t xml:space="preserve"> es deber de la </w:t>
      </w:r>
      <w:r w:rsidR="025FBB35" w:rsidRPr="00BC0C1C">
        <w:rPr>
          <w:rFonts w:ascii="Verdana" w:hAnsi="Verdana"/>
          <w:sz w:val="22"/>
        </w:rPr>
        <w:t>E</w:t>
      </w:r>
      <w:r w:rsidRPr="00BC0C1C">
        <w:rPr>
          <w:rFonts w:ascii="Verdana" w:hAnsi="Verdana"/>
          <w:sz w:val="22"/>
        </w:rPr>
        <w:t xml:space="preserve">ntidad </w:t>
      </w:r>
      <w:r w:rsidR="00FD1FAF" w:rsidRPr="00BC0C1C">
        <w:rPr>
          <w:rFonts w:ascii="Verdana" w:hAnsi="Verdana"/>
          <w:sz w:val="22"/>
        </w:rPr>
        <w:t>E</w:t>
      </w:r>
      <w:r w:rsidRPr="00BC0C1C">
        <w:rPr>
          <w:rFonts w:ascii="Verdana" w:hAnsi="Verdana"/>
          <w:sz w:val="22"/>
        </w:rPr>
        <w:t>statal realizar el análisis r</w:t>
      </w:r>
      <w:r w:rsidR="0096780E" w:rsidRPr="00BC0C1C">
        <w:rPr>
          <w:rFonts w:ascii="Verdana" w:hAnsi="Verdana"/>
          <w:sz w:val="22"/>
        </w:rPr>
        <w:t>espectivo en cada caso, de manera tal que se logre</w:t>
      </w:r>
      <w:r w:rsidRPr="00BC0C1C">
        <w:rPr>
          <w:rFonts w:ascii="Verdana" w:hAnsi="Verdana"/>
          <w:sz w:val="22"/>
        </w:rPr>
        <w:t xml:space="preserve"> identificar los aspectos</w:t>
      </w:r>
      <w:r w:rsidR="0096780E" w:rsidRPr="00BC0C1C">
        <w:rPr>
          <w:rFonts w:ascii="Verdana" w:hAnsi="Verdana"/>
          <w:sz w:val="22"/>
        </w:rPr>
        <w:t xml:space="preserve"> y particularidades</w:t>
      </w:r>
      <w:r w:rsidRPr="00BC0C1C">
        <w:rPr>
          <w:rFonts w:ascii="Verdana" w:hAnsi="Verdana"/>
          <w:sz w:val="22"/>
        </w:rPr>
        <w:t xml:space="preserve"> asociad</w:t>
      </w:r>
      <w:r w:rsidR="0096780E" w:rsidRPr="00BC0C1C">
        <w:rPr>
          <w:rFonts w:ascii="Verdana" w:hAnsi="Verdana"/>
          <w:sz w:val="22"/>
        </w:rPr>
        <w:t xml:space="preserve">as al desarrollo de </w:t>
      </w:r>
      <w:r w:rsidR="00D97E3D" w:rsidRPr="00BC0C1C">
        <w:rPr>
          <w:rFonts w:ascii="Verdana" w:hAnsi="Verdana"/>
          <w:sz w:val="22"/>
        </w:rPr>
        <w:t>l</w:t>
      </w:r>
      <w:r w:rsidR="0096780E" w:rsidRPr="00BC0C1C">
        <w:rPr>
          <w:rFonts w:ascii="Verdana" w:hAnsi="Verdana"/>
          <w:sz w:val="22"/>
        </w:rPr>
        <w:t>a obra. Asim</w:t>
      </w:r>
      <w:r w:rsidRPr="00BC0C1C">
        <w:rPr>
          <w:rFonts w:ascii="Verdana" w:hAnsi="Verdana"/>
          <w:sz w:val="22"/>
        </w:rPr>
        <w:t>i</w:t>
      </w:r>
      <w:r w:rsidR="0096780E" w:rsidRPr="00BC0C1C">
        <w:rPr>
          <w:rFonts w:ascii="Verdana" w:hAnsi="Verdana"/>
          <w:sz w:val="22"/>
        </w:rPr>
        <w:t xml:space="preserve">smo, el análisis deberá </w:t>
      </w:r>
      <w:r w:rsidR="008969BD" w:rsidRPr="00BC0C1C">
        <w:rPr>
          <w:rFonts w:ascii="Verdana" w:hAnsi="Verdana"/>
          <w:sz w:val="22"/>
        </w:rPr>
        <w:t xml:space="preserve">determinar la </w:t>
      </w:r>
      <w:r w:rsidR="0096780E" w:rsidRPr="00BC0C1C">
        <w:rPr>
          <w:rFonts w:ascii="Verdana" w:hAnsi="Verdana"/>
          <w:sz w:val="22"/>
        </w:rPr>
        <w:t>i</w:t>
      </w:r>
      <w:r w:rsidR="008969BD" w:rsidRPr="00BC0C1C">
        <w:rPr>
          <w:rFonts w:ascii="Verdana" w:hAnsi="Verdana"/>
          <w:sz w:val="22"/>
        </w:rPr>
        <w:t>n</w:t>
      </w:r>
      <w:r w:rsidRPr="00BC0C1C">
        <w:rPr>
          <w:rFonts w:ascii="Verdana" w:hAnsi="Verdana"/>
          <w:sz w:val="22"/>
        </w:rPr>
        <w:t>cidencia</w:t>
      </w:r>
      <w:r w:rsidR="00FD21C9" w:rsidRPr="00BC0C1C">
        <w:rPr>
          <w:rFonts w:ascii="Verdana" w:hAnsi="Verdana"/>
          <w:sz w:val="22"/>
        </w:rPr>
        <w:t xml:space="preserve"> de la implementación de las medida</w:t>
      </w:r>
      <w:r w:rsidR="00484AA8" w:rsidRPr="00BC0C1C">
        <w:rPr>
          <w:rFonts w:ascii="Verdana" w:hAnsi="Verdana"/>
          <w:sz w:val="22"/>
        </w:rPr>
        <w:t>s sostenibles</w:t>
      </w:r>
      <w:r w:rsidRPr="00BC0C1C">
        <w:rPr>
          <w:rFonts w:ascii="Verdana" w:hAnsi="Verdana"/>
          <w:sz w:val="22"/>
        </w:rPr>
        <w:t xml:space="preserve"> en el </w:t>
      </w:r>
      <w:r w:rsidR="78ABCA2C" w:rsidRPr="00BC0C1C">
        <w:rPr>
          <w:rFonts w:ascii="Verdana" w:hAnsi="Verdana"/>
          <w:sz w:val="22"/>
        </w:rPr>
        <w:t>P</w:t>
      </w:r>
      <w:r w:rsidRPr="00BC0C1C">
        <w:rPr>
          <w:rFonts w:ascii="Verdana" w:hAnsi="Verdana"/>
          <w:sz w:val="22"/>
        </w:rPr>
        <w:t xml:space="preserve">resupuesto </w:t>
      </w:r>
      <w:r w:rsidR="591C4EFD" w:rsidRPr="00BC0C1C">
        <w:rPr>
          <w:rFonts w:ascii="Verdana" w:hAnsi="Verdana"/>
          <w:sz w:val="22"/>
        </w:rPr>
        <w:t>O</w:t>
      </w:r>
      <w:r w:rsidRPr="00BC0C1C">
        <w:rPr>
          <w:rFonts w:ascii="Verdana" w:hAnsi="Verdana"/>
          <w:sz w:val="22"/>
        </w:rPr>
        <w:t>ficial del proyecto</w:t>
      </w:r>
      <w:r w:rsidR="00484AA8" w:rsidRPr="00BC0C1C">
        <w:rPr>
          <w:rFonts w:ascii="Verdana" w:hAnsi="Verdana"/>
          <w:sz w:val="22"/>
        </w:rPr>
        <w:t>.</w:t>
      </w:r>
    </w:p>
    <w:p w14:paraId="281A43CE" w14:textId="6844F9B1" w:rsidR="3C78AF21" w:rsidRPr="00BC0C1C" w:rsidRDefault="3C78AF21" w:rsidP="3C78AF21">
      <w:pPr>
        <w:rPr>
          <w:rFonts w:ascii="Verdana" w:hAnsi="Verdana"/>
          <w:sz w:val="22"/>
          <w:highlight w:val="lightGray"/>
        </w:rPr>
      </w:pPr>
    </w:p>
    <w:p w14:paraId="584185BF" w14:textId="047DAB1B" w:rsidR="0319D685" w:rsidRPr="00BC0C1C" w:rsidRDefault="0319D685" w:rsidP="3C78AF21">
      <w:pPr>
        <w:rPr>
          <w:rFonts w:ascii="Verdana" w:eastAsia="Arial" w:hAnsi="Verdana" w:cs="Arial"/>
          <w:sz w:val="22"/>
        </w:rPr>
      </w:pPr>
      <w:r w:rsidRPr="00BC0C1C">
        <w:rPr>
          <w:rFonts w:ascii="Verdana" w:eastAsia="Arial" w:hAnsi="Verdana" w:cs="Arial"/>
          <w:sz w:val="22"/>
        </w:rPr>
        <w:t>Para este efecto dentro de los Informes periódicos se deberá dejar constancia sobre:</w:t>
      </w:r>
    </w:p>
    <w:p w14:paraId="479B4F3A" w14:textId="155EA7A8" w:rsidR="3C78AF21" w:rsidRPr="00BC0C1C" w:rsidRDefault="3C78AF21" w:rsidP="3C78AF21">
      <w:pPr>
        <w:rPr>
          <w:rFonts w:ascii="Verdana" w:eastAsia="Arial" w:hAnsi="Verdana" w:cs="Arial"/>
          <w:sz w:val="22"/>
        </w:rPr>
      </w:pPr>
    </w:p>
    <w:p w14:paraId="1FCDDF98" w14:textId="345481B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Presentación de los documentos, fichas o todos aquellos que acrediten el cumplimiento de cada uno de los componentes descritos en el presente programa.</w:t>
      </w:r>
    </w:p>
    <w:p w14:paraId="59DA9AA1" w14:textId="72978B9E" w:rsidR="00033806" w:rsidRPr="00C14360" w:rsidRDefault="00033806" w:rsidP="1490B45D">
      <w:pPr>
        <w:rPr>
          <w:rFonts w:ascii="Verdana" w:hAnsi="Verdana"/>
          <w:sz w:val="22"/>
        </w:rPr>
      </w:pPr>
    </w:p>
    <w:p w14:paraId="70372C17" w14:textId="2E5553A7"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61B1B7A1" w14:textId="79DE7998" w:rsidR="0022646C" w:rsidRPr="00C14360" w:rsidRDefault="0022646C" w:rsidP="0022646C">
      <w:pPr>
        <w:rPr>
          <w:rFonts w:ascii="Verdana" w:hAnsi="Verdana"/>
          <w:sz w:val="22"/>
        </w:rPr>
      </w:pPr>
    </w:p>
    <w:p w14:paraId="66EBC1D0" w14:textId="532E8533" w:rsidR="0022646C" w:rsidRPr="00C14360" w:rsidRDefault="00C4150A" w:rsidP="0022646C">
      <w:pPr>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14:paraId="370D43AF" w14:textId="12EA5BA8" w:rsidR="00C4150A" w:rsidRPr="00C14360" w:rsidRDefault="00C4150A" w:rsidP="0022646C">
      <w:pPr>
        <w:rPr>
          <w:rFonts w:ascii="Verdana" w:hAnsi="Verdana"/>
          <w:sz w:val="22"/>
        </w:rPr>
      </w:pPr>
    </w:p>
    <w:p w14:paraId="43CAEFA8" w14:textId="7AEEB65F" w:rsidR="00C4150A" w:rsidRPr="00C14360" w:rsidRDefault="0016156E" w:rsidP="00C4150A">
      <w:pPr>
        <w:pStyle w:val="Prrafodelista"/>
        <w:numPr>
          <w:ilvl w:val="0"/>
          <w:numId w:val="7"/>
        </w:numPr>
        <w:rPr>
          <w:rFonts w:ascii="Verdana" w:hAnsi="Verdana"/>
          <w:sz w:val="22"/>
        </w:rPr>
      </w:pPr>
      <w:r w:rsidRPr="00C14360">
        <w:rPr>
          <w:rFonts w:ascii="Verdana" w:hAnsi="Verdana"/>
          <w:sz w:val="22"/>
        </w:rPr>
        <w:lastRenderedPageBreak/>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14:paraId="68C0D458" w14:textId="27CBB7B3" w:rsidR="0016156E" w:rsidRPr="00C14360" w:rsidRDefault="0016156E" w:rsidP="0016156E">
      <w:pPr>
        <w:rPr>
          <w:rFonts w:ascii="Verdana" w:hAnsi="Verdana"/>
          <w:sz w:val="22"/>
        </w:rPr>
      </w:pPr>
    </w:p>
    <w:p w14:paraId="0DF50EE1" w14:textId="7803C2E9" w:rsidR="00EA71DA" w:rsidRPr="00C14360" w:rsidRDefault="0016156E" w:rsidP="00EA71DA">
      <w:pPr>
        <w:pStyle w:val="Prrafodelista"/>
        <w:numPr>
          <w:ilvl w:val="0"/>
          <w:numId w:val="7"/>
        </w:numPr>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Un mismo profesional no puede ser ofrecido para dos o más cargos 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14:paraId="30EE77A9" w14:textId="77777777" w:rsidR="00EA71DA" w:rsidRPr="00C14360" w:rsidRDefault="00EA71DA" w:rsidP="00EA71DA">
      <w:pPr>
        <w:pStyle w:val="Prrafodelista"/>
        <w:rPr>
          <w:rFonts w:ascii="Verdana" w:hAnsi="Verdana"/>
          <w:sz w:val="22"/>
        </w:rPr>
      </w:pPr>
    </w:p>
    <w:p w14:paraId="4D53185B" w14:textId="0F43634D" w:rsidR="0016156E" w:rsidRPr="00C14360" w:rsidRDefault="00426B4B" w:rsidP="0016156E">
      <w:pPr>
        <w:pStyle w:val="Prrafodelista"/>
        <w:numPr>
          <w:ilvl w:val="0"/>
          <w:numId w:val="7"/>
        </w:numPr>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14:paraId="0456D959" w14:textId="77777777" w:rsidR="00D209AD" w:rsidRPr="00C14360" w:rsidRDefault="00D209AD" w:rsidP="00D209AD">
      <w:pPr>
        <w:pStyle w:val="Prrafodelista"/>
        <w:rPr>
          <w:rFonts w:ascii="Verdana" w:hAnsi="Verdana"/>
          <w:sz w:val="22"/>
        </w:rPr>
      </w:pPr>
    </w:p>
    <w:p w14:paraId="54B379DC" w14:textId="42E696DC" w:rsidR="00D209AD" w:rsidRPr="00C14360" w:rsidRDefault="50D3E357" w:rsidP="0016156E">
      <w:pPr>
        <w:pStyle w:val="Prrafodelista"/>
        <w:numPr>
          <w:ilvl w:val="0"/>
          <w:numId w:val="7"/>
        </w:numPr>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14360" w:rsidRDefault="008A3728" w:rsidP="008A3728">
      <w:pPr>
        <w:pStyle w:val="Prrafodelista"/>
        <w:rPr>
          <w:rFonts w:ascii="Verdana" w:hAnsi="Verdana"/>
          <w:sz w:val="22"/>
        </w:rPr>
      </w:pPr>
    </w:p>
    <w:p w14:paraId="0148CD22" w14:textId="35A8727E"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14:paraId="4F88BBD1" w14:textId="77777777" w:rsidR="002469FE" w:rsidRPr="00C14360" w:rsidRDefault="002469FE" w:rsidP="002469FE">
      <w:pPr>
        <w:ind w:left="720"/>
        <w:rPr>
          <w:rFonts w:ascii="Verdana" w:hAnsi="Verdana"/>
          <w:sz w:val="22"/>
        </w:rPr>
      </w:pPr>
    </w:p>
    <w:p w14:paraId="60F232EB" w14:textId="1A3D0F49"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14:paraId="71B1267E" w14:textId="77777777" w:rsidR="002469FE" w:rsidRPr="00C14360" w:rsidRDefault="002469FE" w:rsidP="002469FE">
      <w:pPr>
        <w:ind w:left="720"/>
        <w:rPr>
          <w:rFonts w:ascii="Verdana" w:hAnsi="Verdana"/>
          <w:sz w:val="22"/>
        </w:rPr>
      </w:pPr>
    </w:p>
    <w:p w14:paraId="46984999" w14:textId="2453433F"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14:paraId="184C1BD4" w14:textId="77777777" w:rsidR="002469FE" w:rsidRPr="00C14360" w:rsidRDefault="002469FE" w:rsidP="002469FE">
      <w:pPr>
        <w:ind w:left="720"/>
        <w:rPr>
          <w:rFonts w:ascii="Verdana" w:hAnsi="Verdana"/>
          <w:sz w:val="22"/>
        </w:rPr>
      </w:pPr>
    </w:p>
    <w:p w14:paraId="5B4C4AEC" w14:textId="72D06B32"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14:paraId="18E31F7F" w14:textId="5834329C" w:rsidR="002469FE" w:rsidRPr="00C14360" w:rsidRDefault="002469FE" w:rsidP="002469FE">
      <w:pPr>
        <w:rPr>
          <w:rFonts w:ascii="Verdana" w:hAnsi="Verdana"/>
          <w:sz w:val="22"/>
          <w:lang w:val="es-ES"/>
        </w:rPr>
      </w:pPr>
    </w:p>
    <w:p w14:paraId="69AF885A" w14:textId="7BB4FEDA" w:rsidR="004E2750" w:rsidRPr="00C14360" w:rsidRDefault="004E2750" w:rsidP="00BD08C0">
      <w:pPr>
        <w:pStyle w:val="Prrafodelista"/>
        <w:numPr>
          <w:ilvl w:val="0"/>
          <w:numId w:val="5"/>
        </w:numPr>
        <w:rPr>
          <w:rFonts w:ascii="Verdana" w:hAnsi="Verdana"/>
          <w:sz w:val="22"/>
        </w:rPr>
      </w:pPr>
      <w:r w:rsidRPr="00C14360">
        <w:rPr>
          <w:rFonts w:ascii="Verdana" w:eastAsiaTheme="minorEastAsia" w:hAnsi="Verdana"/>
          <w:sz w:val="22"/>
        </w:rPr>
        <w:lastRenderedPageBreak/>
        <w:t>En la determinación de la experiencia de los profesionales se aplicará la equivalencia, así: </w:t>
      </w:r>
    </w:p>
    <w:p w14:paraId="69A1EF5F" w14:textId="77777777"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C14360" w:rsidRDefault="004E2750" w:rsidP="004E2750">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Específica</w:t>
            </w:r>
          </w:p>
        </w:tc>
      </w:tr>
      <w:tr w:rsidR="004E2750" w:rsidRPr="00C14360"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C14360" w:rsidRDefault="004E2750" w:rsidP="004E2750">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C14360" w:rsidRDefault="004E2750" w:rsidP="004E2750">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C14360" w:rsidRDefault="004E2750" w:rsidP="004E2750">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C14360" w:rsidRDefault="004E2750" w:rsidP="004E2750">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C14360" w:rsidRDefault="004E2750" w:rsidP="004E2750">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C14360" w:rsidRDefault="004E2750" w:rsidP="004E2750">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C14360" w:rsidRDefault="004E2750" w:rsidP="004E2750">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14:paraId="0F2B7421" w14:textId="77777777" w:rsidR="004E2750" w:rsidRPr="00C14360" w:rsidRDefault="004E2750" w:rsidP="004E2750">
      <w:pPr>
        <w:rPr>
          <w:rFonts w:ascii="Verdana" w:hAnsi="Verdana"/>
          <w:sz w:val="22"/>
        </w:rPr>
      </w:pPr>
      <w:r w:rsidRPr="00C14360">
        <w:rPr>
          <w:rFonts w:ascii="Verdana" w:hAnsi="Verdana"/>
          <w:sz w:val="22"/>
        </w:rPr>
        <w:t> </w:t>
      </w:r>
    </w:p>
    <w:p w14:paraId="1112CABE" w14:textId="326DFEC1" w:rsidR="004E2750" w:rsidRPr="00C14360" w:rsidRDefault="004E2750" w:rsidP="004E2750">
      <w:pPr>
        <w:ind w:left="708"/>
        <w:rPr>
          <w:rFonts w:ascii="Verdana" w:hAnsi="Verdana"/>
          <w:sz w:val="22"/>
        </w:rPr>
      </w:pPr>
      <w:r w:rsidRPr="00C14360">
        <w:rPr>
          <w:rFonts w:ascii="Verdana" w:hAnsi="Verdana"/>
          <w:sz w:val="22"/>
        </w:rPr>
        <w:t>Las equivalencias se pueden aplicar en los siguientes eventos:  </w:t>
      </w:r>
    </w:p>
    <w:p w14:paraId="40D30D60" w14:textId="77777777" w:rsidR="004E2750" w:rsidRPr="00C14360" w:rsidRDefault="004E2750" w:rsidP="004E2750">
      <w:pPr>
        <w:ind w:left="708"/>
        <w:rPr>
          <w:rFonts w:ascii="Verdana" w:hAnsi="Verdana"/>
          <w:sz w:val="22"/>
        </w:rPr>
      </w:pPr>
    </w:p>
    <w:p w14:paraId="18F889B5"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general y viceversa.  </w:t>
      </w:r>
    </w:p>
    <w:p w14:paraId="11C79E74"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14:paraId="3216765F" w14:textId="143AB545"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00C3029C" w:rsidRPr="00C14360">
        <w:rPr>
          <w:rFonts w:ascii="Verdana" w:hAnsi="Verdana"/>
          <w:sz w:val="22"/>
        </w:rPr>
        <w:t>í</w:t>
      </w:r>
      <w:r w:rsidRPr="00C14360">
        <w:rPr>
          <w:rFonts w:ascii="Verdana" w:hAnsi="Verdana"/>
          <w:sz w:val="22"/>
        </w:rPr>
        <w:t>fica o viceversa. </w:t>
      </w:r>
    </w:p>
    <w:p w14:paraId="65865F7D" w14:textId="6F0A2FED" w:rsidR="004E2750" w:rsidRPr="00C14360" w:rsidRDefault="004E2750" w:rsidP="002469FE">
      <w:pPr>
        <w:rPr>
          <w:rFonts w:ascii="Verdana" w:hAnsi="Verdana"/>
          <w:sz w:val="22"/>
          <w:lang w:val="es-ES"/>
        </w:rPr>
      </w:pPr>
    </w:p>
    <w:p w14:paraId="4996005D" w14:textId="77777777" w:rsidR="00D4115A" w:rsidRDefault="00D4115A" w:rsidP="1490B45D">
      <w:pPr>
        <w:rPr>
          <w:rFonts w:ascii="Verdana" w:hAnsi="Verdana"/>
          <w:sz w:val="22"/>
        </w:rPr>
      </w:pPr>
    </w:p>
    <w:p w14:paraId="3CE2FA6F" w14:textId="1CBE3F7B" w:rsidR="00101381" w:rsidRPr="00C14360" w:rsidRDefault="00990784" w:rsidP="1490B45D">
      <w:pPr>
        <w:rPr>
          <w:rFonts w:ascii="Verdana" w:hAnsi="Verdana"/>
          <w:sz w:val="22"/>
        </w:rPr>
      </w:pPr>
      <w:r w:rsidRPr="1490B45D">
        <w:rPr>
          <w:rFonts w:ascii="Verdana" w:hAnsi="Verdana"/>
          <w:sz w:val="22"/>
        </w:rPr>
        <w:t xml:space="preserve">El personal relacionado </w:t>
      </w:r>
      <w:r w:rsidR="00101381" w:rsidRPr="1490B45D">
        <w:rPr>
          <w:rFonts w:ascii="Verdana" w:hAnsi="Verdana"/>
          <w:sz w:val="22"/>
        </w:rPr>
        <w:t xml:space="preserve">corresponde al siguiente: </w:t>
      </w:r>
    </w:p>
    <w:p w14:paraId="197A93EA" w14:textId="77777777" w:rsidR="000C06E8" w:rsidRPr="00C14360" w:rsidRDefault="000C06E8" w:rsidP="00336D93">
      <w:pPr>
        <w:rPr>
          <w:rFonts w:ascii="Verdana" w:hAnsi="Verdana"/>
          <w:sz w:val="22"/>
          <w:lang w:val="es-ES"/>
        </w:rPr>
      </w:pPr>
    </w:p>
    <w:p w14:paraId="2CE8706F" w14:textId="05707A0E" w:rsidR="00336D93" w:rsidRDefault="00336D93" w:rsidP="00336D93">
      <w:pPr>
        <w:pStyle w:val="Prrafodelista"/>
        <w:numPr>
          <w:ilvl w:val="0"/>
          <w:numId w:val="12"/>
        </w:numPr>
        <w:rPr>
          <w:rFonts w:ascii="Verdana" w:hAnsi="Verdana"/>
          <w:sz w:val="22"/>
        </w:rPr>
      </w:pPr>
      <w:r w:rsidRPr="00C14360">
        <w:rPr>
          <w:rFonts w:ascii="Verdana" w:hAnsi="Verdana"/>
          <w:sz w:val="22"/>
        </w:rPr>
        <w:t>Un (1)</w:t>
      </w:r>
      <w:r w:rsidR="00D4115A">
        <w:rPr>
          <w:rFonts w:ascii="Verdana" w:hAnsi="Verdana"/>
          <w:sz w:val="22"/>
        </w:rPr>
        <w:t xml:space="preserve"> Director de Obra.</w:t>
      </w:r>
    </w:p>
    <w:p w14:paraId="443B4457" w14:textId="11A11731" w:rsidR="00D4115A" w:rsidRDefault="00D4115A" w:rsidP="00D4115A">
      <w:pPr>
        <w:pStyle w:val="Prrafodelista"/>
        <w:numPr>
          <w:ilvl w:val="0"/>
          <w:numId w:val="12"/>
        </w:numPr>
        <w:rPr>
          <w:rFonts w:ascii="Verdana" w:hAnsi="Verdana"/>
          <w:sz w:val="22"/>
        </w:rPr>
      </w:pPr>
      <w:r w:rsidRPr="00C14360">
        <w:rPr>
          <w:rFonts w:ascii="Verdana" w:hAnsi="Verdana"/>
          <w:sz w:val="22"/>
        </w:rPr>
        <w:t>Un (1)</w:t>
      </w:r>
      <w:r>
        <w:rPr>
          <w:rFonts w:ascii="Verdana" w:hAnsi="Verdana"/>
          <w:sz w:val="22"/>
        </w:rPr>
        <w:t xml:space="preserve"> Residente de Obra.</w:t>
      </w:r>
    </w:p>
    <w:p w14:paraId="30B99D37" w14:textId="1361A018" w:rsidR="00D4115A" w:rsidRDefault="00D4115A" w:rsidP="00D4115A">
      <w:pPr>
        <w:pStyle w:val="Prrafodelista"/>
        <w:numPr>
          <w:ilvl w:val="0"/>
          <w:numId w:val="12"/>
        </w:numPr>
        <w:rPr>
          <w:rFonts w:ascii="Verdana" w:hAnsi="Verdana"/>
          <w:sz w:val="22"/>
        </w:rPr>
      </w:pPr>
      <w:r w:rsidRPr="00C14360">
        <w:rPr>
          <w:rFonts w:ascii="Verdana" w:hAnsi="Verdana"/>
          <w:sz w:val="22"/>
        </w:rPr>
        <w:t>Un (1)</w:t>
      </w:r>
      <w:r>
        <w:rPr>
          <w:rFonts w:ascii="Verdana" w:hAnsi="Verdana"/>
          <w:sz w:val="22"/>
        </w:rPr>
        <w:t xml:space="preserve"> Profesional SISO y/o SST.</w:t>
      </w:r>
    </w:p>
    <w:p w14:paraId="0DED3A6C" w14:textId="357D74F9" w:rsidR="49487FFB" w:rsidRPr="00C14360" w:rsidRDefault="49487FFB" w:rsidP="00D4115A">
      <w:pPr>
        <w:pStyle w:val="Prrafodelista"/>
        <w:rPr>
          <w:rFonts w:ascii="Verdana" w:hAnsi="Verdana"/>
          <w:sz w:val="22"/>
        </w:rPr>
      </w:pPr>
    </w:p>
    <w:p w14:paraId="3C663FF2" w14:textId="4ED57345" w:rsidR="00156420" w:rsidRPr="00C14360" w:rsidRDefault="006A1CFF" w:rsidP="2D7BE78F">
      <w:pPr>
        <w:pStyle w:val="Ttulo2"/>
        <w:rPr>
          <w:rFonts w:ascii="Verdana" w:hAnsi="Verdana"/>
          <w:i w:val="0"/>
          <w:sz w:val="22"/>
          <w:szCs w:val="22"/>
        </w:rPr>
      </w:pPr>
      <w:r w:rsidRPr="00C14360">
        <w:rPr>
          <w:rFonts w:ascii="Verdana" w:hAnsi="Verdana"/>
          <w:i w:val="0"/>
          <w:sz w:val="22"/>
          <w:szCs w:val="22"/>
        </w:rPr>
        <w:t>Requisitos del personal</w:t>
      </w:r>
    </w:p>
    <w:p w14:paraId="0A7624C4" w14:textId="716D3C7B" w:rsidR="006A1CFF" w:rsidRPr="00C14360" w:rsidRDefault="006A1CFF" w:rsidP="006A1CFF">
      <w:pPr>
        <w:rPr>
          <w:rFonts w:ascii="Verdana" w:hAnsi="Verdana"/>
          <w:sz w:val="22"/>
        </w:rPr>
      </w:pPr>
    </w:p>
    <w:p w14:paraId="05F6C0E7" w14:textId="174F3E34" w:rsidR="49A9303A" w:rsidRPr="00C14360" w:rsidRDefault="49A9303A">
      <w:pPr>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C14360" w:rsidRDefault="2D7BE78F">
      <w:pPr>
        <w:rPr>
          <w:rFonts w:ascii="Verdana" w:eastAsia="Arial" w:hAnsi="Verdana" w:cs="Arial"/>
          <w:color w:val="000000" w:themeColor="text1"/>
          <w:sz w:val="22"/>
        </w:rPr>
      </w:pPr>
    </w:p>
    <w:p w14:paraId="6BD05397" w14:textId="44426254" w:rsidR="2D7BE78F" w:rsidRPr="00C14360" w:rsidRDefault="2D7BE78F" w:rsidP="00BD08C0">
      <w:pPr>
        <w:jc w:val="left"/>
        <w:rPr>
          <w:rFonts w:ascii="Verdana" w:eastAsia="Times New Roman" w:hAnsi="Verdana" w:cs="Times New Roman"/>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61"/>
        <w:gridCol w:w="3268"/>
        <w:gridCol w:w="2230"/>
        <w:gridCol w:w="1563"/>
      </w:tblGrid>
      <w:tr w:rsidR="00DB7907" w:rsidRPr="00C14360" w14:paraId="5C4FDC5E" w14:textId="6F35C44D"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Profesional Ofrecido para el Cargo</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General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Específica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7CB8B5EE" w14:textId="752733D8" w:rsidR="00DB7907" w:rsidRPr="009E5B9F" w:rsidRDefault="00DB7907" w:rsidP="00BD08C0">
            <w:pPr>
              <w:spacing w:line="259" w:lineRule="auto"/>
              <w:rPr>
                <w:rFonts w:ascii="Verdana" w:eastAsia="Arial" w:hAnsi="Verdana" w:cs="Arial"/>
                <w:b/>
                <w:bCs/>
                <w:sz w:val="22"/>
                <w:lang w:val="es-ES"/>
              </w:rPr>
            </w:pPr>
            <w:r>
              <w:rPr>
                <w:rFonts w:ascii="Verdana" w:eastAsia="Arial" w:hAnsi="Verdana" w:cs="Arial"/>
                <w:b/>
                <w:bCs/>
                <w:sz w:val="22"/>
                <w:lang w:val="es-ES"/>
              </w:rPr>
              <w:t>Dedicación</w:t>
            </w:r>
          </w:p>
        </w:tc>
      </w:tr>
      <w:tr w:rsidR="00DB7907" w:rsidRPr="00C14360" w14:paraId="752767DA" w14:textId="55286452"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6313EA" w14:textId="7E55A310" w:rsidR="00DB7907" w:rsidRPr="00C14360" w:rsidRDefault="00DB7907" w:rsidP="00BD08C0">
            <w:pPr>
              <w:spacing w:line="259" w:lineRule="auto"/>
              <w:rPr>
                <w:rFonts w:ascii="Verdana" w:eastAsia="Arial" w:hAnsi="Verdana" w:cs="Arial"/>
                <w:color w:val="000000" w:themeColor="text1"/>
                <w:sz w:val="22"/>
              </w:rPr>
            </w:pPr>
            <w:r>
              <w:rPr>
                <w:rFonts w:ascii="Verdana" w:hAnsi="Verdana"/>
                <w:sz w:val="22"/>
              </w:rPr>
              <w:t>Director de Obra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6EB648F9" w:rsidR="00DB7907" w:rsidRPr="00C14360" w:rsidRDefault="00DB7907"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 xml:space="preserve">Experiencia mínima de CINCO (5) años como profesional en Ingeniería civil y/o Arquitectura la cual se contabilizará a partir de </w:t>
            </w:r>
            <w:r>
              <w:rPr>
                <w:rFonts w:ascii="Verdana" w:eastAsia="Arial" w:hAnsi="Verdana" w:cs="Arial"/>
                <w:color w:val="000000" w:themeColor="text1"/>
                <w:sz w:val="22"/>
              </w:rPr>
              <w:lastRenderedPageBreak/>
              <w:t>la expedición de la tarjeta profesional.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62602837" w:rsidR="00DB7907" w:rsidRPr="00C14360" w:rsidRDefault="00DB7907"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rPr>
              <w:lastRenderedPageBreak/>
              <w:t xml:space="preserve">Experiencia como DIRECTOR DE OBRA en TRES (3) proyectos de obras de </w:t>
            </w:r>
            <w:r>
              <w:rPr>
                <w:rFonts w:ascii="Verdana" w:eastAsia="Arial" w:hAnsi="Verdana" w:cs="Arial"/>
                <w:color w:val="000000" w:themeColor="text1"/>
                <w:sz w:val="22"/>
              </w:rPr>
              <w:lastRenderedPageBreak/>
              <w:t>Construcción de Aulas Escolares.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0FF6C1" w14:textId="77777777" w:rsidR="00DB7907" w:rsidRDefault="00DB7907" w:rsidP="00BD08C0">
            <w:pPr>
              <w:spacing w:line="259" w:lineRule="auto"/>
              <w:rPr>
                <w:rFonts w:ascii="Verdana" w:eastAsia="Arial" w:hAnsi="Verdana" w:cs="Arial"/>
                <w:color w:val="000000" w:themeColor="text1"/>
                <w:sz w:val="22"/>
              </w:rPr>
            </w:pPr>
          </w:p>
          <w:p w14:paraId="17AB1A5A" w14:textId="77777777" w:rsidR="00DB7907" w:rsidRDefault="00DB7907" w:rsidP="00BD08C0">
            <w:pPr>
              <w:spacing w:line="259" w:lineRule="auto"/>
              <w:rPr>
                <w:rFonts w:ascii="Verdana" w:eastAsia="Arial" w:hAnsi="Verdana" w:cs="Arial"/>
                <w:color w:val="000000" w:themeColor="text1"/>
                <w:sz w:val="22"/>
              </w:rPr>
            </w:pPr>
          </w:p>
          <w:p w14:paraId="2365CD7D" w14:textId="77777777" w:rsidR="00DB7907" w:rsidRDefault="00DB7907" w:rsidP="00BD08C0">
            <w:pPr>
              <w:spacing w:line="259" w:lineRule="auto"/>
              <w:rPr>
                <w:rFonts w:ascii="Verdana" w:eastAsia="Arial" w:hAnsi="Verdana" w:cs="Arial"/>
                <w:color w:val="000000" w:themeColor="text1"/>
                <w:sz w:val="22"/>
              </w:rPr>
            </w:pPr>
          </w:p>
          <w:p w14:paraId="099D772F" w14:textId="4A567893" w:rsidR="00DB7907" w:rsidRDefault="00DB7907" w:rsidP="00DB7907">
            <w:pPr>
              <w:spacing w:line="259" w:lineRule="auto"/>
              <w:jc w:val="center"/>
              <w:rPr>
                <w:rFonts w:ascii="Verdana" w:eastAsia="Arial" w:hAnsi="Verdana" w:cs="Arial"/>
                <w:color w:val="000000" w:themeColor="text1"/>
                <w:sz w:val="22"/>
              </w:rPr>
            </w:pPr>
            <w:r>
              <w:rPr>
                <w:rFonts w:ascii="Verdana" w:eastAsia="Arial" w:hAnsi="Verdana" w:cs="Arial"/>
                <w:color w:val="000000" w:themeColor="text1"/>
                <w:sz w:val="22"/>
              </w:rPr>
              <w:t>50%</w:t>
            </w:r>
          </w:p>
        </w:tc>
      </w:tr>
      <w:tr w:rsidR="00DB7907" w:rsidRPr="00C14360" w14:paraId="505F91F2" w14:textId="78F1EDEF"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3F2DD5" w14:textId="677F28D4" w:rsidR="00DB7907" w:rsidRPr="00C14360" w:rsidRDefault="00DB7907" w:rsidP="00DB7907">
            <w:pPr>
              <w:spacing w:line="259" w:lineRule="auto"/>
              <w:rPr>
                <w:rFonts w:ascii="Verdana" w:eastAsia="Arial" w:hAnsi="Verdana" w:cs="Arial"/>
                <w:color w:val="000000" w:themeColor="text1"/>
                <w:sz w:val="22"/>
              </w:rPr>
            </w:pPr>
            <w:r>
              <w:rPr>
                <w:rFonts w:ascii="Verdana" w:hAnsi="Verdana"/>
                <w:sz w:val="22"/>
              </w:rPr>
              <w:lastRenderedPageBreak/>
              <w:t>Residente de Obra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FF4B8" w14:textId="6EF522B0"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Experiencia mínima de TRES (3) años como profesional en Ingeniería civil y/o Arquitectura la cual se contabilizará a partir de la expedición de la tarjeta profesional.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DD490D" w14:textId="06F59E49"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Experiencia como RESIDENTE DE OBRA en UN (1) proyectos de obras de Construcción de Aulas Escolares.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4792CD" w14:textId="77777777" w:rsidR="00DB7907" w:rsidRDefault="00DB7907" w:rsidP="00DB7907">
            <w:pPr>
              <w:spacing w:line="259" w:lineRule="auto"/>
              <w:rPr>
                <w:rFonts w:ascii="Verdana" w:eastAsia="Arial" w:hAnsi="Verdana" w:cs="Arial"/>
                <w:color w:val="000000" w:themeColor="text1"/>
                <w:sz w:val="22"/>
              </w:rPr>
            </w:pPr>
          </w:p>
          <w:p w14:paraId="2DDE8955" w14:textId="77777777" w:rsidR="00DB7907" w:rsidRDefault="00DB7907" w:rsidP="00DB7907">
            <w:pPr>
              <w:spacing w:line="259" w:lineRule="auto"/>
              <w:rPr>
                <w:rFonts w:ascii="Verdana" w:eastAsia="Arial" w:hAnsi="Verdana" w:cs="Arial"/>
                <w:color w:val="000000" w:themeColor="text1"/>
                <w:sz w:val="22"/>
              </w:rPr>
            </w:pPr>
          </w:p>
          <w:p w14:paraId="4551769F" w14:textId="77777777" w:rsidR="00DB7907" w:rsidRDefault="00DB7907" w:rsidP="00DB7907">
            <w:pPr>
              <w:spacing w:line="259" w:lineRule="auto"/>
              <w:rPr>
                <w:rFonts w:ascii="Verdana" w:eastAsia="Arial" w:hAnsi="Verdana" w:cs="Arial"/>
                <w:color w:val="000000" w:themeColor="text1"/>
                <w:sz w:val="22"/>
              </w:rPr>
            </w:pPr>
          </w:p>
          <w:p w14:paraId="7441DBF0" w14:textId="1540B899" w:rsidR="00DB7907" w:rsidRDefault="00DB7907" w:rsidP="00DB7907">
            <w:pPr>
              <w:spacing w:line="259" w:lineRule="auto"/>
              <w:jc w:val="center"/>
              <w:rPr>
                <w:rFonts w:ascii="Verdana" w:eastAsia="Arial" w:hAnsi="Verdana" w:cs="Arial"/>
                <w:color w:val="000000" w:themeColor="text1"/>
                <w:sz w:val="22"/>
              </w:rPr>
            </w:pPr>
            <w:r>
              <w:rPr>
                <w:rFonts w:ascii="Verdana" w:eastAsia="Arial" w:hAnsi="Verdana" w:cs="Arial"/>
                <w:color w:val="000000" w:themeColor="text1"/>
                <w:sz w:val="22"/>
              </w:rPr>
              <w:t>100%</w:t>
            </w:r>
          </w:p>
        </w:tc>
      </w:tr>
      <w:tr w:rsidR="00DB7907" w:rsidRPr="00C14360" w14:paraId="644598D6" w14:textId="1D9F789B"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149B08" w14:textId="3C209F8C" w:rsidR="00DB7907" w:rsidRPr="00C14360" w:rsidRDefault="00DB7907" w:rsidP="00DB7907">
            <w:pPr>
              <w:spacing w:line="259" w:lineRule="auto"/>
              <w:rPr>
                <w:rFonts w:ascii="Verdana" w:eastAsia="Arial" w:hAnsi="Verdana" w:cs="Arial"/>
                <w:color w:val="000000" w:themeColor="text1"/>
                <w:sz w:val="22"/>
              </w:rPr>
            </w:pPr>
            <w:r>
              <w:rPr>
                <w:rFonts w:ascii="Verdana" w:hAnsi="Verdana"/>
                <w:sz w:val="22"/>
              </w:rPr>
              <w:t>Profesional SISO y/o SST</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8C5BBF" w14:textId="223B3DC7"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Experiencia mínima de TRES (3) años como profesional en Profesional en salud ocupacional y/o Seguridad Industrial y/o Afines y/0 Ingeniería Industrial y/o Ingeniería civil con estudios de postgrado en Higiene, salud ocupacional y/o Seguridad Industrial, la cual se contabilizará a partir de la expedición de la tarjeta profesional.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A88010" w14:textId="0D774F76"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 xml:space="preserve">Experiencia como </w:t>
            </w:r>
            <w:r>
              <w:rPr>
                <w:rFonts w:ascii="Verdana" w:hAnsi="Verdana"/>
                <w:sz w:val="22"/>
              </w:rPr>
              <w:t>Profesional SISO y/o SST</w:t>
            </w:r>
            <w:r>
              <w:rPr>
                <w:rFonts w:ascii="Verdana" w:eastAsia="Arial" w:hAnsi="Verdana" w:cs="Arial"/>
                <w:color w:val="000000" w:themeColor="text1"/>
                <w:sz w:val="22"/>
              </w:rPr>
              <w:t xml:space="preserve"> en UN (1) proyectos de obras de Construcción de Aulas Escolares.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12BDA5" w14:textId="77777777" w:rsidR="00DB7907" w:rsidRDefault="00DB7907" w:rsidP="00DB7907">
            <w:pPr>
              <w:spacing w:line="259" w:lineRule="auto"/>
              <w:rPr>
                <w:rFonts w:ascii="Verdana" w:eastAsia="Arial" w:hAnsi="Verdana" w:cs="Arial"/>
                <w:color w:val="000000" w:themeColor="text1"/>
                <w:sz w:val="22"/>
              </w:rPr>
            </w:pPr>
          </w:p>
          <w:p w14:paraId="133F403C" w14:textId="77777777" w:rsidR="00DB7907" w:rsidRDefault="00DB7907" w:rsidP="00DB7907">
            <w:pPr>
              <w:spacing w:line="259" w:lineRule="auto"/>
              <w:rPr>
                <w:rFonts w:ascii="Verdana" w:eastAsia="Arial" w:hAnsi="Verdana" w:cs="Arial"/>
                <w:color w:val="000000" w:themeColor="text1"/>
                <w:sz w:val="22"/>
              </w:rPr>
            </w:pPr>
          </w:p>
          <w:p w14:paraId="37F729D0" w14:textId="77777777" w:rsidR="00DB7907" w:rsidRDefault="00DB7907" w:rsidP="00DB7907">
            <w:pPr>
              <w:spacing w:line="259" w:lineRule="auto"/>
              <w:rPr>
                <w:rFonts w:ascii="Verdana" w:eastAsia="Arial" w:hAnsi="Verdana" w:cs="Arial"/>
                <w:color w:val="000000" w:themeColor="text1"/>
                <w:sz w:val="22"/>
              </w:rPr>
            </w:pPr>
          </w:p>
          <w:p w14:paraId="436DC483" w14:textId="77777777" w:rsidR="00DB7907" w:rsidRDefault="00DB7907" w:rsidP="00DB7907">
            <w:pPr>
              <w:spacing w:line="259" w:lineRule="auto"/>
              <w:rPr>
                <w:rFonts w:ascii="Verdana" w:eastAsia="Arial" w:hAnsi="Verdana" w:cs="Arial"/>
                <w:color w:val="000000" w:themeColor="text1"/>
                <w:sz w:val="22"/>
              </w:rPr>
            </w:pPr>
          </w:p>
          <w:p w14:paraId="09E293E0" w14:textId="2D0A06BB" w:rsidR="00DB7907" w:rsidRPr="00C14360" w:rsidRDefault="00DB7907" w:rsidP="00DB7907">
            <w:pPr>
              <w:spacing w:line="259" w:lineRule="auto"/>
              <w:jc w:val="center"/>
              <w:rPr>
                <w:rFonts w:ascii="Verdana" w:eastAsia="Arial" w:hAnsi="Verdana" w:cs="Arial"/>
                <w:color w:val="000000" w:themeColor="text1"/>
                <w:sz w:val="22"/>
              </w:rPr>
            </w:pPr>
            <w:r>
              <w:rPr>
                <w:rFonts w:ascii="Verdana" w:eastAsia="Arial" w:hAnsi="Verdana" w:cs="Arial"/>
                <w:color w:val="000000" w:themeColor="text1"/>
                <w:sz w:val="22"/>
              </w:rPr>
              <w:t>100%</w:t>
            </w:r>
          </w:p>
        </w:tc>
      </w:tr>
    </w:tbl>
    <w:p w14:paraId="58714C92" w14:textId="35F9C7EC" w:rsidR="2D7BE78F" w:rsidRPr="00C14360"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14:paraId="1DA87E66" w14:textId="77777777" w:rsidR="00F40D8C" w:rsidRPr="00C14360" w:rsidRDefault="00F40D8C" w:rsidP="00660E07">
      <w:pPr>
        <w:rPr>
          <w:rFonts w:ascii="Verdana" w:hAnsi="Verdana"/>
          <w:sz w:val="22"/>
        </w:rPr>
      </w:pPr>
    </w:p>
    <w:p w14:paraId="39FFEC2C" w14:textId="1D2F1BF4" w:rsidR="004B6353" w:rsidRPr="00C14360" w:rsidRDefault="004B6353" w:rsidP="004B6353">
      <w:pPr>
        <w:rPr>
          <w:rFonts w:ascii="Verdana" w:hAnsi="Verdana"/>
          <w:sz w:val="22"/>
        </w:rPr>
      </w:pPr>
      <w:r w:rsidRPr="00C14360">
        <w:rPr>
          <w:rFonts w:ascii="Verdana" w:hAnsi="Verdana"/>
          <w:sz w:val="22"/>
        </w:rPr>
        <w:t>El</w:t>
      </w:r>
      <w:r w:rsidR="006B3430" w:rsidRPr="00C14360">
        <w:rPr>
          <w:rFonts w:ascii="Verdana" w:hAnsi="Verdana"/>
          <w:sz w:val="22"/>
        </w:rPr>
        <w:t xml:space="preserve"> </w:t>
      </w:r>
      <w:r w:rsidRPr="00C14360">
        <w:rPr>
          <w:rFonts w:ascii="Verdana" w:hAnsi="Verdana"/>
          <w:sz w:val="22"/>
        </w:rPr>
        <w:t>equipo</w:t>
      </w:r>
      <w:r w:rsidR="006B3430" w:rsidRPr="00C14360">
        <w:rPr>
          <w:rFonts w:ascii="Verdana" w:hAnsi="Verdana"/>
          <w:sz w:val="22"/>
        </w:rPr>
        <w:t xml:space="preserve"> </w:t>
      </w:r>
      <w:r w:rsidRPr="00C14360">
        <w:rPr>
          <w:rFonts w:ascii="Verdana" w:hAnsi="Verdana"/>
          <w:sz w:val="22"/>
        </w:rPr>
        <w:t>mínimo</w:t>
      </w:r>
      <w:r w:rsidR="006B3430" w:rsidRPr="00C14360">
        <w:rPr>
          <w:rFonts w:ascii="Verdana" w:hAnsi="Verdana"/>
          <w:sz w:val="22"/>
        </w:rPr>
        <w:t xml:space="preserve"> </w:t>
      </w:r>
      <w:r w:rsidRPr="00C14360">
        <w:rPr>
          <w:rFonts w:ascii="Verdana" w:hAnsi="Verdana"/>
          <w:sz w:val="22"/>
        </w:rPr>
        <w:t>requerido</w:t>
      </w:r>
      <w:r w:rsidR="006B3430" w:rsidRPr="00C14360">
        <w:rPr>
          <w:rFonts w:ascii="Verdana" w:hAnsi="Verdana"/>
          <w:sz w:val="22"/>
        </w:rPr>
        <w:t xml:space="preserve"> </w:t>
      </w:r>
      <w:r w:rsidRPr="00C14360">
        <w:rPr>
          <w:rFonts w:ascii="Verdana" w:hAnsi="Verdana"/>
          <w:sz w:val="22"/>
        </w:rPr>
        <w:t>es</w:t>
      </w:r>
      <w:r w:rsidR="006B3430" w:rsidRPr="00C14360">
        <w:rPr>
          <w:rFonts w:ascii="Verdana" w:hAnsi="Verdana"/>
          <w:sz w:val="22"/>
        </w:rPr>
        <w:t xml:space="preserve"> </w:t>
      </w:r>
      <w:r w:rsidRPr="00C14360">
        <w:rPr>
          <w:rFonts w:ascii="Verdana" w:hAnsi="Verdana"/>
          <w:sz w:val="22"/>
        </w:rPr>
        <w:t>el siguiente: </w:t>
      </w:r>
    </w:p>
    <w:p w14:paraId="08CB6103" w14:textId="77777777" w:rsidR="004B6353" w:rsidRPr="00C14360" w:rsidRDefault="004B6353" w:rsidP="004B6353">
      <w:pPr>
        <w:rPr>
          <w:rFonts w:ascii="Verdana" w:hAnsi="Verdana"/>
          <w:sz w:val="22"/>
        </w:rPr>
      </w:pPr>
    </w:p>
    <w:p w14:paraId="2A14212A" w14:textId="2C4B5238" w:rsidR="004B6353" w:rsidRDefault="00DB7907" w:rsidP="004B6353">
      <w:pPr>
        <w:pStyle w:val="Prrafodelista"/>
        <w:numPr>
          <w:ilvl w:val="0"/>
          <w:numId w:val="14"/>
        </w:numPr>
        <w:rPr>
          <w:rFonts w:ascii="Verdana" w:hAnsi="Verdana"/>
          <w:sz w:val="22"/>
        </w:rPr>
      </w:pPr>
      <w:r>
        <w:rPr>
          <w:rFonts w:ascii="Verdana" w:hAnsi="Verdana"/>
          <w:sz w:val="22"/>
        </w:rPr>
        <w:t>Mezcladora de Concreto</w:t>
      </w:r>
      <w:r w:rsidR="00CA4766">
        <w:rPr>
          <w:rFonts w:ascii="Verdana" w:hAnsi="Verdana"/>
          <w:sz w:val="22"/>
        </w:rPr>
        <w:t xml:space="preserve"> capacidad mínima de 1 Bulto de cemento</w:t>
      </w:r>
    </w:p>
    <w:p w14:paraId="2F984E04" w14:textId="0B5EF013" w:rsidR="00DB7907" w:rsidRPr="00C14360" w:rsidRDefault="00DB7907" w:rsidP="004B6353">
      <w:pPr>
        <w:pStyle w:val="Prrafodelista"/>
        <w:numPr>
          <w:ilvl w:val="0"/>
          <w:numId w:val="14"/>
        </w:numPr>
        <w:rPr>
          <w:rFonts w:ascii="Verdana" w:hAnsi="Verdana"/>
          <w:sz w:val="22"/>
        </w:rPr>
      </w:pPr>
      <w:r>
        <w:rPr>
          <w:rFonts w:ascii="Verdana" w:hAnsi="Verdana"/>
          <w:sz w:val="22"/>
        </w:rPr>
        <w:t>Andamios</w:t>
      </w:r>
    </w:p>
    <w:p w14:paraId="6148FF2E" w14:textId="0957F366" w:rsidR="004B6353" w:rsidRPr="00C14360" w:rsidRDefault="00DB7907" w:rsidP="004B6353">
      <w:pPr>
        <w:pStyle w:val="Prrafodelista"/>
        <w:numPr>
          <w:ilvl w:val="0"/>
          <w:numId w:val="14"/>
        </w:numPr>
        <w:rPr>
          <w:rFonts w:ascii="Verdana" w:hAnsi="Verdana"/>
          <w:sz w:val="22"/>
        </w:rPr>
      </w:pPr>
      <w:r>
        <w:rPr>
          <w:rFonts w:ascii="Verdana" w:hAnsi="Verdana"/>
          <w:sz w:val="22"/>
        </w:rPr>
        <w:t>Herramienta menor</w:t>
      </w:r>
    </w:p>
    <w:p w14:paraId="0A828632" w14:textId="77777777" w:rsidR="004B6353" w:rsidRPr="00C14360" w:rsidRDefault="004B6353" w:rsidP="004B6353">
      <w:pPr>
        <w:rPr>
          <w:rFonts w:ascii="Verdana" w:hAnsi="Verdana"/>
          <w:sz w:val="22"/>
        </w:rPr>
      </w:pPr>
    </w:p>
    <w:p w14:paraId="67E70674" w14:textId="24391DB5" w:rsidR="004B6353" w:rsidRPr="00C14360" w:rsidRDefault="059FCEAF" w:rsidP="004B6353">
      <w:pPr>
        <w:rPr>
          <w:rFonts w:ascii="Verdana" w:hAnsi="Verdana"/>
          <w:sz w:val="22"/>
        </w:rPr>
      </w:pPr>
      <w:r w:rsidRPr="00C14360">
        <w:rPr>
          <w:rFonts w:ascii="Verdana" w:hAnsi="Verdana"/>
          <w:sz w:val="22"/>
        </w:rPr>
        <w:t xml:space="preserve">La maquinaria mínima requerida será verificada una vez se adjudique el </w:t>
      </w:r>
      <w:r w:rsidR="663CF51D" w:rsidRPr="00C14360">
        <w:rPr>
          <w:rFonts w:ascii="Verdana" w:hAnsi="Verdana"/>
          <w:sz w:val="22"/>
        </w:rPr>
        <w:t>C</w:t>
      </w:r>
      <w:r w:rsidRPr="00C14360">
        <w:rPr>
          <w:rFonts w:ascii="Verdana" w:hAnsi="Verdana"/>
          <w:sz w:val="22"/>
        </w:rPr>
        <w:t xml:space="preserve">ontrato y no podrá ser pedida durante la selección del </w:t>
      </w:r>
      <w:r w:rsidR="2B21051E" w:rsidRPr="00C14360">
        <w:rPr>
          <w:rFonts w:ascii="Verdana" w:hAnsi="Verdana"/>
          <w:sz w:val="22"/>
        </w:rPr>
        <w:t>C</w:t>
      </w:r>
      <w:r w:rsidRPr="00C14360">
        <w:rPr>
          <w:rFonts w:ascii="Verdana" w:hAnsi="Verdana"/>
          <w:sz w:val="22"/>
        </w:rPr>
        <w:t>ontratista para efectos de otorgar puntaje o como criterio habilitante</w:t>
      </w:r>
      <w:r w:rsidR="3FE6D36D" w:rsidRPr="00C14360">
        <w:rPr>
          <w:rFonts w:ascii="Verdana" w:hAnsi="Verdana"/>
          <w:sz w:val="22"/>
        </w:rPr>
        <w:t>.</w:t>
      </w:r>
      <w:r w:rsidRPr="00C14360">
        <w:rPr>
          <w:rFonts w:ascii="Verdana" w:hAnsi="Verdana"/>
          <w:sz w:val="22"/>
        </w:rPr>
        <w:t> </w:t>
      </w:r>
    </w:p>
    <w:p w14:paraId="1D26AA76" w14:textId="6F662790" w:rsidR="00D5067B" w:rsidRPr="00C14360" w:rsidRDefault="00D5067B" w:rsidP="00DB2628">
      <w:pPr>
        <w:rPr>
          <w:rFonts w:ascii="Verdana" w:hAnsi="Verdana"/>
          <w:sz w:val="22"/>
        </w:rPr>
      </w:pPr>
    </w:p>
    <w:p w14:paraId="734D56A9" w14:textId="50711F22"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 xml:space="preserve">POSIBLES FUENTES DE MATERIALES PARA EL PROYECTO </w:t>
      </w:r>
    </w:p>
    <w:p w14:paraId="534A4F6A" w14:textId="01FC9859" w:rsidR="1490B45D" w:rsidRDefault="1490B45D" w:rsidP="1490B45D">
      <w:pPr>
        <w:spacing w:after="160" w:line="259" w:lineRule="auto"/>
        <w:rPr>
          <w:rFonts w:ascii="Verdana" w:eastAsia="Verdana" w:hAnsi="Verdana" w:cs="Verdana"/>
          <w:color w:val="000000" w:themeColor="text1"/>
          <w:sz w:val="22"/>
        </w:rPr>
      </w:pPr>
    </w:p>
    <w:p w14:paraId="754BCE39" w14:textId="554DDED8"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lastRenderedPageBreak/>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2CB56086" w14:textId="6C9A52E3" w:rsidR="1490B45D" w:rsidRDefault="1490B45D" w:rsidP="1490B45D">
      <w:pPr>
        <w:rPr>
          <w:rFonts w:ascii="Arial" w:eastAsia="Arial" w:hAnsi="Arial" w:cs="Arial"/>
          <w:color w:val="000000" w:themeColor="text1"/>
          <w:szCs w:val="20"/>
        </w:rPr>
      </w:pPr>
    </w:p>
    <w:p w14:paraId="14A470AD" w14:textId="0ADD8F3A" w:rsidR="6849EFF7" w:rsidRDefault="00CA4766" w:rsidP="1490B45D">
      <w:pPr>
        <w:pStyle w:val="InviasNormal"/>
        <w:spacing w:line="276" w:lineRule="auto"/>
        <w:rPr>
          <w:rFonts w:ascii="Verdana" w:eastAsia="Verdana" w:hAnsi="Verdana" w:cs="Verdana"/>
          <w:color w:val="000000" w:themeColor="text1"/>
          <w:sz w:val="22"/>
        </w:rPr>
      </w:pPr>
      <w:r>
        <w:rPr>
          <w:rFonts w:ascii="Verdana" w:eastAsia="Verdana" w:hAnsi="Verdana" w:cs="Verdana"/>
          <w:color w:val="000000" w:themeColor="text1"/>
          <w:sz w:val="22"/>
        </w:rPr>
        <w:t xml:space="preserve">Posiblemente se requerirá Instalaciones de un campamento provisional adecuado para el almacenamiento </w:t>
      </w:r>
      <w:r w:rsidR="00BC0C1C">
        <w:rPr>
          <w:rFonts w:ascii="Verdana" w:eastAsia="Verdana" w:hAnsi="Verdana" w:cs="Verdana"/>
          <w:color w:val="000000" w:themeColor="text1"/>
          <w:sz w:val="22"/>
        </w:rPr>
        <w:t>del material</w:t>
      </w:r>
      <w:r>
        <w:rPr>
          <w:rFonts w:ascii="Verdana" w:eastAsia="Verdana" w:hAnsi="Verdana" w:cs="Verdana"/>
          <w:color w:val="000000" w:themeColor="text1"/>
          <w:sz w:val="22"/>
        </w:rPr>
        <w:t xml:space="preserve"> de construcción.</w:t>
      </w:r>
    </w:p>
    <w:p w14:paraId="267A4D27" w14:textId="0F412028" w:rsidR="1490B45D" w:rsidRDefault="1490B45D" w:rsidP="1490B45D"/>
    <w:p w14:paraId="0AB7EFD5" w14:textId="78672FBB" w:rsidR="00AE6755" w:rsidRPr="00C14360" w:rsidRDefault="00CF369B" w:rsidP="009232B2">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p>
    <w:p w14:paraId="1F6ACFB9" w14:textId="3AD4239C" w:rsidR="009E22FA" w:rsidRPr="00C14360" w:rsidRDefault="009E22FA" w:rsidP="009E22FA">
      <w:pPr>
        <w:rPr>
          <w:rFonts w:ascii="Verdana" w:hAnsi="Verdana"/>
          <w:sz w:val="22"/>
        </w:rPr>
      </w:pPr>
    </w:p>
    <w:p w14:paraId="5FAFAB4C" w14:textId="58CFF511" w:rsidR="009E22FA" w:rsidRPr="00C14360" w:rsidRDefault="009E22FA" w:rsidP="009E22FA">
      <w:pPr>
        <w:rPr>
          <w:rFonts w:ascii="Verdana" w:hAnsi="Verdana"/>
          <w:sz w:val="22"/>
        </w:rPr>
      </w:pPr>
      <w:r w:rsidRPr="00C14360">
        <w:rPr>
          <w:rFonts w:ascii="Verdana" w:hAnsi="Verdana"/>
          <w:sz w:val="22"/>
        </w:rPr>
        <w:lastRenderedPageBreak/>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714B5A33" w14:textId="77777777" w:rsidR="009E22FA" w:rsidRPr="00C14360" w:rsidRDefault="009E22FA" w:rsidP="009E22FA">
      <w:pPr>
        <w:rPr>
          <w:rFonts w:ascii="Verdana" w:hAnsi="Verdana"/>
          <w:sz w:val="22"/>
        </w:rPr>
      </w:pPr>
    </w:p>
    <w:p w14:paraId="0162B2FD" w14:textId="1389A1DC" w:rsidR="005316D7" w:rsidRPr="00C14360" w:rsidRDefault="41BA5FC8" w:rsidP="009E22FA">
      <w:pPr>
        <w:rPr>
          <w:rFonts w:ascii="Verdana" w:hAnsi="Verdana"/>
          <w:sz w:val="22"/>
        </w:rPr>
      </w:pPr>
      <w:r w:rsidRPr="00C14360">
        <w:rPr>
          <w:rFonts w:ascii="Verdana" w:hAnsi="Verdana"/>
          <w:sz w:val="22"/>
        </w:rPr>
        <w:t xml:space="preserve">Sin perjuicio de lo anterior, la </w:t>
      </w:r>
      <w:r w:rsidR="379E3196" w:rsidRPr="00C14360">
        <w:rPr>
          <w:rFonts w:ascii="Verdana" w:hAnsi="Verdana"/>
          <w:sz w:val="22"/>
        </w:rPr>
        <w:t>E</w:t>
      </w:r>
      <w:r w:rsidRPr="00C14360">
        <w:rPr>
          <w:rFonts w:ascii="Verdana" w:hAnsi="Verdana"/>
          <w:sz w:val="22"/>
        </w:rPr>
        <w:t xml:space="preserve">ntidad debe definir puntualmente cuáles son los costos directos e indirectos incluidos dentro del </w:t>
      </w:r>
      <w:r w:rsidR="74B82A60" w:rsidRPr="00C14360">
        <w:rPr>
          <w:rFonts w:ascii="Verdana" w:hAnsi="Verdana"/>
          <w:sz w:val="22"/>
        </w:rPr>
        <w:t>P</w:t>
      </w:r>
      <w:r w:rsidRPr="00C14360">
        <w:rPr>
          <w:rFonts w:ascii="Verdana" w:hAnsi="Verdana"/>
          <w:sz w:val="22"/>
        </w:rPr>
        <w:t xml:space="preserve">resupuesto </w:t>
      </w:r>
      <w:r w:rsidR="74B82A60" w:rsidRPr="00C14360">
        <w:rPr>
          <w:rFonts w:ascii="Verdana" w:hAnsi="Verdana"/>
          <w:sz w:val="22"/>
        </w:rPr>
        <w:t>O</w:t>
      </w:r>
      <w:r w:rsidRPr="00C14360">
        <w:rPr>
          <w:rFonts w:ascii="Verdana" w:hAnsi="Verdana"/>
          <w:sz w:val="22"/>
        </w:rPr>
        <w:t>ficial dependiendo del proyecto a ejecutar.</w:t>
      </w:r>
    </w:p>
    <w:p w14:paraId="22699C93" w14:textId="77777777" w:rsidR="00AE6755" w:rsidRPr="00C14360" w:rsidRDefault="00AE6755" w:rsidP="00AE6755">
      <w:pPr>
        <w:rPr>
          <w:rFonts w:ascii="Verdana" w:hAnsi="Verdana"/>
          <w:sz w:val="22"/>
        </w:rPr>
      </w:pPr>
    </w:p>
    <w:p w14:paraId="3134F582" w14:textId="5807204A" w:rsidR="00850B16" w:rsidRPr="00C14360" w:rsidRDefault="00CF369B" w:rsidP="00EB365C">
      <w:pPr>
        <w:pStyle w:val="Ttulo1"/>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14:paraId="2C54DF09" w14:textId="4EFD3715" w:rsidR="00EB365C" w:rsidRPr="00C14360" w:rsidRDefault="00EB365C" w:rsidP="00EB365C">
      <w:pPr>
        <w:rPr>
          <w:rFonts w:ascii="Verdana" w:hAnsi="Verdana"/>
          <w:sz w:val="22"/>
        </w:rPr>
      </w:pPr>
    </w:p>
    <w:p w14:paraId="63370029" w14:textId="734360F8" w:rsidR="00EB365C" w:rsidRPr="00CA4766" w:rsidRDefault="00CA4766" w:rsidP="00CA4766">
      <w:pPr>
        <w:rPr>
          <w:rFonts w:ascii="Verdana" w:hAnsi="Verdana"/>
          <w:sz w:val="22"/>
        </w:rPr>
      </w:pPr>
      <w:r>
        <w:rPr>
          <w:rFonts w:ascii="Verdana" w:hAnsi="Verdana"/>
          <w:sz w:val="22"/>
        </w:rPr>
        <w:t>De conformidad con el alcance del proyecto y de la obra a ejecutar el CONTRATO DE OBRA PÚBLICA para la “</w:t>
      </w:r>
      <w:r w:rsidRPr="00693F82">
        <w:rPr>
          <w:rFonts w:ascii="Verdana" w:hAnsi="Verdana" w:cs="Arial"/>
          <w:b/>
          <w:color w:val="000000"/>
          <w:sz w:val="22"/>
          <w:lang w:eastAsia="es-CO"/>
        </w:rPr>
        <w:t xml:space="preserve">CONSTRUCCIÓN DE UN AULA EDUCATIVA EN LA INSTITUCIÓN EDUCATIVA CANALETAL (IECA), SEDE GUARIGUA CON EL FIN DE FORTALECER LA INFRAESTRUCTURA FÍSICA DE LA INSTITUCIÓN Y MEJORAR LAS CONDICIONES PARA EL DESARROLLO DE LAS ACTIVIDADES ACADÉMICAS DE LOS ESTUDIANTES DEL </w:t>
      </w:r>
      <w:r w:rsidRPr="00693F82">
        <w:rPr>
          <w:rFonts w:ascii="Verdana" w:hAnsi="Verdana" w:cs="Arial"/>
          <w:b/>
          <w:bCs/>
          <w:color w:val="000000"/>
          <w:sz w:val="22"/>
          <w:lang w:eastAsia="es-CO"/>
        </w:rPr>
        <w:t>MUNICIPIO DE SAN PABLO, BOLÍVAR</w:t>
      </w:r>
      <w:r>
        <w:rPr>
          <w:rFonts w:ascii="Verdana" w:hAnsi="Verdana" w:cs="Arial"/>
          <w:b/>
          <w:bCs/>
          <w:color w:val="000000"/>
          <w:sz w:val="22"/>
          <w:lang w:eastAsia="es-CO"/>
        </w:rPr>
        <w:t xml:space="preserve">”. </w:t>
      </w:r>
      <w:r>
        <w:rPr>
          <w:rFonts w:ascii="Verdana" w:hAnsi="Verdana" w:cs="Arial"/>
          <w:color w:val="000000"/>
          <w:sz w:val="22"/>
          <w:lang w:eastAsia="es-CO"/>
        </w:rPr>
        <w:t>Se requiere gestionar por parte del contratista la respectiva Licencia de Construcción en la secretaria de Planeación Municipal.</w:t>
      </w:r>
    </w:p>
    <w:p w14:paraId="44BCEB92" w14:textId="1EA60B92" w:rsidR="00850B16" w:rsidRPr="00C14360" w:rsidRDefault="00850B16" w:rsidP="00925DDB">
      <w:pPr>
        <w:rPr>
          <w:rFonts w:ascii="Verdana" w:hAnsi="Verdana"/>
          <w:sz w:val="22"/>
        </w:rPr>
      </w:pPr>
    </w:p>
    <w:p w14:paraId="132314FD" w14:textId="12D23FD4" w:rsidR="6FB57258" w:rsidRPr="00BC0C1C" w:rsidRDefault="6FB57258" w:rsidP="1490B45D">
      <w:pPr>
        <w:pStyle w:val="Ttulo1"/>
        <w:rPr>
          <w:rFonts w:ascii="Verdana" w:hAnsi="Verdana"/>
          <w:sz w:val="22"/>
          <w:szCs w:val="22"/>
        </w:rPr>
      </w:pPr>
      <w:r w:rsidRPr="00BC0C1C">
        <w:rPr>
          <w:rFonts w:ascii="Verdana" w:hAnsi="Verdana"/>
          <w:sz w:val="22"/>
          <w:szCs w:val="22"/>
          <w:lang w:val="es-ES"/>
        </w:rPr>
        <w:t>NOTAS TÉCNICAS ESPECÍFICAS PARA EL PROYECTO</w:t>
      </w:r>
    </w:p>
    <w:p w14:paraId="2E562079" w14:textId="72145C68" w:rsidR="1490B45D" w:rsidRPr="00BC0C1C" w:rsidRDefault="1490B45D" w:rsidP="1490B45D">
      <w:pPr>
        <w:rPr>
          <w:rFonts w:ascii="Verdana" w:hAnsi="Verdana"/>
          <w:sz w:val="22"/>
        </w:rPr>
      </w:pPr>
    </w:p>
    <w:p w14:paraId="0B087688" w14:textId="77777777" w:rsidR="00CA4766" w:rsidRPr="00BC0C1C" w:rsidRDefault="00CA4766" w:rsidP="00CA4766">
      <w:pPr>
        <w:rPr>
          <w:rFonts w:ascii="Verdana" w:hAnsi="Verdana"/>
          <w:sz w:val="22"/>
        </w:rPr>
      </w:pPr>
      <w:r w:rsidRPr="00BC0C1C">
        <w:rPr>
          <w:rFonts w:ascii="Verdana" w:hAnsi="Verdana"/>
          <w:sz w:val="22"/>
        </w:rPr>
        <w:t>La construcción y diseño de aulas escolares en Colombia está regida principalmente por la </w:t>
      </w:r>
      <w:r w:rsidRPr="00BC0C1C">
        <w:rPr>
          <w:rFonts w:ascii="Verdana" w:hAnsi="Verdana"/>
          <w:b/>
          <w:bCs/>
          <w:sz w:val="22"/>
        </w:rPr>
        <w:t>NTC 4595</w:t>
      </w:r>
      <w:r w:rsidRPr="00BC0C1C">
        <w:rPr>
          <w:rFonts w:ascii="Verdana" w:hAnsi="Verdana"/>
          <w:sz w:val="22"/>
        </w:rPr>
        <w:t>, la cual establece los requisitos técnicos para garantizar ambientes de aprendizaje seguros y funcionales.</w:t>
      </w:r>
    </w:p>
    <w:p w14:paraId="1B73390A" w14:textId="77777777" w:rsidR="004F6163" w:rsidRPr="00BC0C1C" w:rsidRDefault="004F6163" w:rsidP="00CA4766">
      <w:pPr>
        <w:rPr>
          <w:rFonts w:ascii="Verdana" w:hAnsi="Verdana"/>
          <w:sz w:val="22"/>
        </w:rPr>
      </w:pPr>
    </w:p>
    <w:p w14:paraId="4994AD74" w14:textId="77777777" w:rsidR="004F6163" w:rsidRPr="00BC0C1C" w:rsidRDefault="004F6163" w:rsidP="004F6163">
      <w:pPr>
        <w:ind w:left="360"/>
        <w:rPr>
          <w:rFonts w:ascii="Verdana" w:hAnsi="Verdana" w:cs="Century Gothic"/>
          <w:sz w:val="22"/>
        </w:rPr>
      </w:pPr>
      <w:r w:rsidRPr="00BC0C1C">
        <w:rPr>
          <w:rFonts w:ascii="Verdana" w:hAnsi="Verdana" w:cs="Century Gothic"/>
          <w:b/>
          <w:bCs/>
          <w:sz w:val="22"/>
        </w:rPr>
        <w:t>Normas de Construcción y Seguridad</w:t>
      </w:r>
      <w:r w:rsidRPr="00BC0C1C">
        <w:rPr>
          <w:rFonts w:ascii="Verdana" w:hAnsi="Verdana" w:cs="Century Gothic"/>
          <w:sz w:val="22"/>
        </w:rPr>
        <w:t xml:space="preserve"> </w:t>
      </w:r>
    </w:p>
    <w:p w14:paraId="67CF04A5"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NSR-10</w:t>
      </w:r>
      <w:r w:rsidRPr="00BC0C1C">
        <w:rPr>
          <w:rFonts w:ascii="Verdana" w:hAnsi="Verdana" w:cs="Century Gothic"/>
          <w:sz w:val="22"/>
        </w:rPr>
        <w:t xml:space="preserve">: Norma Sismo Resistente Colombiana, con sus decretos y reglamentaciones complementarias, aplicables a las obras objeto de este contrato. </w:t>
      </w:r>
    </w:p>
    <w:p w14:paraId="0BF20F0D"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Código Eléctrico Nacional Vigente (ICONTEC 2050) y RETIE</w:t>
      </w:r>
      <w:r w:rsidRPr="00BC0C1C">
        <w:rPr>
          <w:rFonts w:ascii="Verdana" w:hAnsi="Verdana" w:cs="Century Gothic"/>
          <w:sz w:val="22"/>
        </w:rPr>
        <w:t>: Reglamento Técnico de Instalaciones Eléctricas, Resolución 90708 de 2013 del Ministerio de Minas y Energía.</w:t>
      </w:r>
      <w:r w:rsidRPr="00BC0C1C">
        <w:rPr>
          <w:rFonts w:ascii="Verdana" w:hAnsi="Verdana"/>
          <w:kern w:val="2"/>
          <w:sz w:val="22"/>
          <w14:ligatures w14:val="standardContextual"/>
        </w:rPr>
        <w:t xml:space="preserve"> </w:t>
      </w:r>
    </w:p>
    <w:p w14:paraId="603828C8"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RETILAP:</w:t>
      </w:r>
      <w:r w:rsidRPr="00BC0C1C">
        <w:rPr>
          <w:rFonts w:ascii="Verdana" w:hAnsi="Verdana" w:cs="Century Gothic"/>
          <w:sz w:val="22"/>
        </w:rPr>
        <w:t xml:space="preserve"> Reglamento Técnico de Iluminación y Alumbrado Público. </w:t>
      </w:r>
    </w:p>
    <w:p w14:paraId="6581704C"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 xml:space="preserve">Resolución 3100 de 2019, Ministerio de Salud: </w:t>
      </w:r>
      <w:r w:rsidRPr="00BC0C1C">
        <w:rPr>
          <w:rFonts w:ascii="Verdana" w:hAnsi="Verdana" w:cs="Century Gothic"/>
          <w:sz w:val="22"/>
        </w:rPr>
        <w:t xml:space="preserve">Aplica a la gestión en salud pública en espacios de infraestructura. </w:t>
      </w:r>
    </w:p>
    <w:p w14:paraId="31BE062D"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Normas NFPA y Código Nacional de Incendios:</w:t>
      </w:r>
      <w:r w:rsidRPr="00BC0C1C">
        <w:rPr>
          <w:rFonts w:ascii="Verdana" w:hAnsi="Verdana" w:cs="Century Gothic"/>
          <w:sz w:val="22"/>
        </w:rPr>
        <w:t xml:space="preserve"> Para el diseño y la construcción con criterios de seguridad contra incendios.</w:t>
      </w:r>
    </w:p>
    <w:p w14:paraId="61FFBBC5" w14:textId="77777777" w:rsidR="004F6163" w:rsidRPr="00BC0C1C" w:rsidRDefault="004F6163" w:rsidP="004F6163">
      <w:pPr>
        <w:rPr>
          <w:rFonts w:ascii="Verdana" w:hAnsi="Verdana" w:cs="Century Gothic"/>
          <w:sz w:val="22"/>
        </w:rPr>
      </w:pPr>
    </w:p>
    <w:p w14:paraId="2AD36316" w14:textId="77777777" w:rsidR="004F6163" w:rsidRPr="00BC0C1C" w:rsidRDefault="004F6163" w:rsidP="004F6163">
      <w:pPr>
        <w:rPr>
          <w:rFonts w:ascii="Verdana" w:hAnsi="Verdana" w:cs="Century Gothic"/>
          <w:sz w:val="22"/>
        </w:rPr>
      </w:pPr>
      <w:r w:rsidRPr="00BC0C1C">
        <w:rPr>
          <w:rFonts w:ascii="Verdana" w:hAnsi="Verdana" w:cs="Century Gothic"/>
          <w:b/>
          <w:bCs/>
          <w:sz w:val="22"/>
        </w:rPr>
        <w:lastRenderedPageBreak/>
        <w:t>Normas de Accesibilidad y Adaptación para Personas con Discapacidad</w:t>
      </w:r>
      <w:r w:rsidRPr="00BC0C1C">
        <w:rPr>
          <w:rFonts w:ascii="Verdana" w:hAnsi="Verdana" w:cs="Century Gothic"/>
          <w:sz w:val="22"/>
        </w:rPr>
        <w:t xml:space="preserve"> </w:t>
      </w:r>
    </w:p>
    <w:p w14:paraId="0A8D19C3" w14:textId="77777777" w:rsidR="004F6163" w:rsidRPr="00BC0C1C" w:rsidRDefault="004F6163" w:rsidP="004F6163">
      <w:pPr>
        <w:rPr>
          <w:rFonts w:ascii="Verdana" w:hAnsi="Verdana" w:cs="Century Gothic"/>
          <w:sz w:val="22"/>
        </w:rPr>
      </w:pPr>
    </w:p>
    <w:p w14:paraId="62220E5A"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Ley 361 de 1997 y Ley 1618 de 2013:</w:t>
      </w:r>
      <w:r w:rsidRPr="00BC0C1C">
        <w:rPr>
          <w:rFonts w:ascii="Verdana" w:hAnsi="Verdana" w:cs="Century Gothic"/>
          <w:sz w:val="22"/>
        </w:rPr>
        <w:t xml:space="preserve"> Integración social y derechos de las personas con discapacidad, garantizando accesibilidad en infraestructura pública. </w:t>
      </w:r>
    </w:p>
    <w:p w14:paraId="4F8D7B98"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Resolución 14881 de 1983:</w:t>
      </w:r>
      <w:r w:rsidRPr="00BC0C1C">
        <w:rPr>
          <w:rFonts w:ascii="Verdana" w:hAnsi="Verdana" w:cs="Century Gothic"/>
          <w:sz w:val="22"/>
        </w:rPr>
        <w:t xml:space="preserve"> Reglamentación para la accesibilidad a personas con discapacidad. </w:t>
      </w:r>
    </w:p>
    <w:p w14:paraId="01CB5B73"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4201 y NTC 4145:</w:t>
      </w:r>
      <w:r w:rsidRPr="00BC0C1C">
        <w:rPr>
          <w:rFonts w:ascii="Verdana" w:hAnsi="Verdana" w:cs="Century Gothic"/>
          <w:sz w:val="22"/>
        </w:rPr>
        <w:t xml:space="preserve"> Normas que establecen criterios de accesibilidad en edificaciones, pasamanos, y escaleras. </w:t>
      </w:r>
    </w:p>
    <w:p w14:paraId="71800D76"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6047:</w:t>
      </w:r>
      <w:r w:rsidRPr="00BC0C1C">
        <w:rPr>
          <w:rFonts w:ascii="Verdana" w:hAnsi="Verdana" w:cs="Century Gothic"/>
          <w:sz w:val="22"/>
        </w:rPr>
        <w:t xml:space="preserve"> Criterios y requisitos de accesibilidad y señalización para espacios públicos. </w:t>
      </w:r>
    </w:p>
    <w:p w14:paraId="58915B08"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Salud y Seguridad Ocupacional</w:t>
      </w:r>
      <w:r w:rsidRPr="00BC0C1C">
        <w:rPr>
          <w:rFonts w:ascii="Verdana" w:hAnsi="Verdana" w:cs="Century Gothic"/>
          <w:sz w:val="22"/>
        </w:rPr>
        <w:t xml:space="preserve"> </w:t>
      </w:r>
    </w:p>
    <w:p w14:paraId="5B5E39B7" w14:textId="77777777" w:rsidR="004F6163" w:rsidRPr="00BC0C1C" w:rsidRDefault="004F6163" w:rsidP="004F6163">
      <w:pPr>
        <w:rPr>
          <w:rFonts w:ascii="Verdana" w:hAnsi="Verdana" w:cs="Century Gothic"/>
          <w:sz w:val="22"/>
        </w:rPr>
      </w:pPr>
    </w:p>
    <w:p w14:paraId="48D90C54"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Resolución 2400 de 1979:</w:t>
      </w:r>
      <w:r w:rsidRPr="00BC0C1C">
        <w:rPr>
          <w:rFonts w:ascii="Verdana" w:hAnsi="Verdana" w:cs="Century Gothic"/>
          <w:sz w:val="22"/>
        </w:rPr>
        <w:t xml:space="preserve"> Normativa general de salud ocupacional en ambientes de trabajo.</w:t>
      </w:r>
    </w:p>
    <w:p w14:paraId="49BACD1B"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Legislación en Seguridad Industrial:</w:t>
      </w:r>
      <w:r w:rsidRPr="00BC0C1C">
        <w:rPr>
          <w:rFonts w:ascii="Verdana" w:hAnsi="Verdana" w:cs="Century Gothic"/>
          <w:sz w:val="22"/>
        </w:rPr>
        <w:t xml:space="preserve"> Análisis y aplicación de normas para asegurar ambientes seguros en construcción y adecuación. </w:t>
      </w:r>
    </w:p>
    <w:p w14:paraId="1E5B4F71"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Mantenimiento para Instituciones Educativas</w:t>
      </w:r>
      <w:r w:rsidRPr="00BC0C1C">
        <w:rPr>
          <w:rFonts w:ascii="Verdana" w:hAnsi="Verdana" w:cs="Century Gothic"/>
          <w:sz w:val="22"/>
        </w:rPr>
        <w:t xml:space="preserve"> </w:t>
      </w:r>
    </w:p>
    <w:p w14:paraId="3003523B" w14:textId="77777777" w:rsidR="004F6163" w:rsidRPr="00BC0C1C" w:rsidRDefault="004F6163" w:rsidP="004F6163">
      <w:pPr>
        <w:rPr>
          <w:rFonts w:ascii="Verdana" w:hAnsi="Verdana" w:cs="Century Gothic"/>
          <w:sz w:val="22"/>
        </w:rPr>
      </w:pPr>
    </w:p>
    <w:p w14:paraId="0A767369" w14:textId="77777777" w:rsidR="004F6163" w:rsidRPr="00BC0C1C" w:rsidRDefault="004F6163" w:rsidP="004F6163">
      <w:pPr>
        <w:pStyle w:val="Prrafodelista"/>
        <w:numPr>
          <w:ilvl w:val="0"/>
          <w:numId w:val="32"/>
        </w:numPr>
        <w:spacing w:after="200" w:line="276" w:lineRule="auto"/>
        <w:rPr>
          <w:rFonts w:ascii="Verdana" w:hAnsi="Verdana" w:cs="Century Gothic"/>
          <w:sz w:val="22"/>
        </w:rPr>
      </w:pPr>
      <w:r w:rsidRPr="00BC0C1C">
        <w:rPr>
          <w:rFonts w:ascii="Verdana" w:hAnsi="Verdana" w:cs="Century Gothic"/>
          <w:b/>
          <w:bCs/>
          <w:sz w:val="22"/>
        </w:rPr>
        <w:t>NTC 6304</w:t>
      </w:r>
      <w:r w:rsidRPr="00BC0C1C">
        <w:rPr>
          <w:rFonts w:ascii="Verdana" w:hAnsi="Verdana" w:cs="Century Gothic"/>
          <w:sz w:val="22"/>
        </w:rPr>
        <w:t>: Normas técnicas aplicables a la educación superior en Colombia, para asegurar calidad y cumplimiento de estándares.</w:t>
      </w:r>
    </w:p>
    <w:p w14:paraId="34CD7881" w14:textId="77777777" w:rsidR="004F6163" w:rsidRPr="00BC0C1C" w:rsidRDefault="004F6163" w:rsidP="00CA4766">
      <w:pPr>
        <w:rPr>
          <w:rFonts w:ascii="Verdana" w:hAnsi="Verdana"/>
          <w:sz w:val="22"/>
        </w:rPr>
      </w:pPr>
    </w:p>
    <w:p w14:paraId="5EB7ED30" w14:textId="77777777" w:rsidR="00CA4766" w:rsidRPr="00BC0C1C" w:rsidRDefault="00CA4766" w:rsidP="00CA4766">
      <w:pPr>
        <w:rPr>
          <w:rFonts w:ascii="Verdana" w:hAnsi="Verdana"/>
          <w:sz w:val="22"/>
        </w:rPr>
      </w:pPr>
    </w:p>
    <w:p w14:paraId="5113239A" w14:textId="77777777" w:rsidR="00CA4766" w:rsidRPr="00BC0C1C" w:rsidRDefault="00CA4766" w:rsidP="00CA4766">
      <w:pPr>
        <w:rPr>
          <w:rFonts w:ascii="Verdana" w:hAnsi="Verdana"/>
          <w:b/>
          <w:bCs/>
          <w:sz w:val="22"/>
        </w:rPr>
      </w:pPr>
      <w:r w:rsidRPr="00BC0C1C">
        <w:rPr>
          <w:rFonts w:ascii="Verdana" w:hAnsi="Verdana"/>
          <w:b/>
          <w:bCs/>
          <w:sz w:val="22"/>
        </w:rPr>
        <w:t>Normas Técnicas Principales (ICONTEC)</w:t>
      </w:r>
    </w:p>
    <w:p w14:paraId="6649AAA0" w14:textId="77777777" w:rsidR="00CA4766" w:rsidRPr="00BC0C1C" w:rsidRDefault="00CA4766" w:rsidP="00CA4766">
      <w:pPr>
        <w:rPr>
          <w:rFonts w:ascii="Verdana" w:hAnsi="Verdana"/>
          <w:b/>
          <w:bCs/>
          <w:sz w:val="22"/>
        </w:rPr>
      </w:pPr>
    </w:p>
    <w:p w14:paraId="3323BA9B"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4595 (Planeamiento y Diseño de Instalaciones y Ambientes Escolares):</w:t>
      </w:r>
      <w:r w:rsidRPr="00BC0C1C">
        <w:rPr>
          <w:rFonts w:ascii="Verdana" w:hAnsi="Verdana"/>
          <w:sz w:val="22"/>
        </w:rPr>
        <w:t> Es la norma fundamental. Define dimensiones, ventilación, iluminación, acústica y condiciones de seguridad para las aulas. Su versión más reciente busca adaptarse a contextos rurales y sostenibilidad.</w:t>
      </w:r>
    </w:p>
    <w:p w14:paraId="7CBA9729" w14:textId="77777777" w:rsidR="00CA4766" w:rsidRPr="00BC0C1C" w:rsidRDefault="00CA4766" w:rsidP="00CA4766">
      <w:pPr>
        <w:ind w:left="720"/>
        <w:rPr>
          <w:rFonts w:ascii="Verdana" w:hAnsi="Verdana"/>
          <w:sz w:val="22"/>
        </w:rPr>
      </w:pPr>
    </w:p>
    <w:p w14:paraId="1D45EB58"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4596 (Señalización de Ambientes Escolares):</w:t>
      </w:r>
      <w:r w:rsidRPr="00BC0C1C">
        <w:rPr>
          <w:rFonts w:ascii="Verdana" w:hAnsi="Verdana"/>
          <w:sz w:val="22"/>
        </w:rPr>
        <w:t> Establece los lineamientos para la señalización visual de las instalaciones educativas.</w:t>
      </w:r>
    </w:p>
    <w:p w14:paraId="1E6254BB" w14:textId="77777777" w:rsidR="00CA4766" w:rsidRPr="00BC0C1C" w:rsidRDefault="00CA4766" w:rsidP="00CA4766">
      <w:pPr>
        <w:pStyle w:val="Prrafodelista"/>
        <w:rPr>
          <w:rFonts w:ascii="Verdana" w:hAnsi="Verdana"/>
          <w:sz w:val="22"/>
        </w:rPr>
      </w:pPr>
    </w:p>
    <w:p w14:paraId="3D594188" w14:textId="77777777" w:rsidR="00CA4766" w:rsidRPr="00BC0C1C" w:rsidRDefault="00CA4766" w:rsidP="00CA4766">
      <w:pPr>
        <w:rPr>
          <w:rFonts w:ascii="Verdana" w:hAnsi="Verdana"/>
          <w:sz w:val="22"/>
        </w:rPr>
      </w:pPr>
    </w:p>
    <w:p w14:paraId="2433CFB5"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4641, 4732 y 4733 (Mobiliario Escolar):</w:t>
      </w:r>
      <w:r w:rsidRPr="00BC0C1C">
        <w:rPr>
          <w:rFonts w:ascii="Verdana" w:hAnsi="Verdana"/>
          <w:sz w:val="22"/>
        </w:rPr>
        <w:t> Regulan las especificaciones para sillas y pupitres, incluyendo diseños para estudiantes con discapacidades físicas o en sillas de ruedas.</w:t>
      </w:r>
    </w:p>
    <w:p w14:paraId="72B4094D"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lastRenderedPageBreak/>
        <w:t>GTC 223 (Guía para la elaboración de planes de infraestructura):</w:t>
      </w:r>
      <w:r w:rsidRPr="00BC0C1C">
        <w:rPr>
          <w:rFonts w:ascii="Verdana" w:hAnsi="Verdana"/>
          <w:sz w:val="22"/>
        </w:rPr>
        <w:t> Complementa el planeamiento técnico de los proyectos educativos. </w:t>
      </w:r>
    </w:p>
    <w:p w14:paraId="7FD5B1CD" w14:textId="77777777" w:rsidR="00CA4766" w:rsidRPr="00BC0C1C" w:rsidRDefault="00CA4766" w:rsidP="00CA4766">
      <w:pPr>
        <w:ind w:left="720"/>
        <w:rPr>
          <w:rFonts w:ascii="Verdana" w:hAnsi="Verdana"/>
          <w:sz w:val="22"/>
        </w:rPr>
      </w:pPr>
    </w:p>
    <w:p w14:paraId="4412F5CA" w14:textId="77777777" w:rsidR="00CA4766" w:rsidRPr="00BC0C1C" w:rsidRDefault="00CA4766" w:rsidP="00CA4766">
      <w:pPr>
        <w:ind w:left="720"/>
        <w:rPr>
          <w:rFonts w:ascii="Verdana" w:hAnsi="Verdana"/>
          <w:sz w:val="22"/>
        </w:rPr>
      </w:pPr>
    </w:p>
    <w:p w14:paraId="266C2B03" w14:textId="77777777" w:rsidR="00CA4766" w:rsidRPr="00BC0C1C" w:rsidRDefault="00CA4766" w:rsidP="00CA4766">
      <w:pPr>
        <w:rPr>
          <w:rFonts w:ascii="Verdana" w:hAnsi="Verdana"/>
          <w:b/>
          <w:bCs/>
          <w:sz w:val="22"/>
        </w:rPr>
      </w:pPr>
      <w:r w:rsidRPr="00BC0C1C">
        <w:rPr>
          <w:rFonts w:ascii="Verdana" w:hAnsi="Verdana"/>
          <w:b/>
          <w:bCs/>
          <w:sz w:val="22"/>
        </w:rPr>
        <w:t>Regulaciones Técnicas y de Seguridad</w:t>
      </w:r>
    </w:p>
    <w:p w14:paraId="1EBAE9C2" w14:textId="77777777" w:rsidR="00CA4766" w:rsidRPr="00BC0C1C" w:rsidRDefault="00CA4766" w:rsidP="00CA4766">
      <w:pPr>
        <w:rPr>
          <w:rFonts w:ascii="Verdana" w:hAnsi="Verdana"/>
          <w:b/>
          <w:bCs/>
          <w:sz w:val="22"/>
        </w:rPr>
      </w:pPr>
    </w:p>
    <w:p w14:paraId="03A67EE3"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NSR-10 (Reglamento Colombiano de Construcción Sismo Resistente):</w:t>
      </w:r>
      <w:r w:rsidRPr="00BC0C1C">
        <w:rPr>
          <w:rFonts w:ascii="Verdana" w:hAnsi="Verdana"/>
          <w:sz w:val="22"/>
        </w:rPr>
        <w:t> De cumplimiento obligatorio para garantizar que la estructura soporte eventos sísmicos y cuente con redes contra incendios adecuadas.</w:t>
      </w:r>
    </w:p>
    <w:p w14:paraId="255E81EA" w14:textId="77777777" w:rsidR="00CA4766" w:rsidRPr="00BC0C1C" w:rsidRDefault="00CA4766" w:rsidP="00CA4766">
      <w:pPr>
        <w:ind w:left="720"/>
        <w:rPr>
          <w:rFonts w:ascii="Verdana" w:hAnsi="Verdana"/>
          <w:sz w:val="22"/>
        </w:rPr>
      </w:pPr>
    </w:p>
    <w:p w14:paraId="35AAB15F"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RETIE (Reglamento Técnico de Instalaciones Eléctricas):</w:t>
      </w:r>
      <w:r w:rsidRPr="00BC0C1C">
        <w:rPr>
          <w:rFonts w:ascii="Verdana" w:hAnsi="Verdana"/>
          <w:sz w:val="22"/>
        </w:rPr>
        <w:t> Norma obligatoria para todas las instalaciones eléctricas dentro del aula para prevenir riesgos de electrocución o incendio.</w:t>
      </w:r>
    </w:p>
    <w:p w14:paraId="7063484D" w14:textId="77777777" w:rsidR="00CA4766" w:rsidRPr="00BC0C1C" w:rsidRDefault="00CA4766" w:rsidP="00CA4766">
      <w:pPr>
        <w:rPr>
          <w:rFonts w:ascii="Verdana" w:hAnsi="Verdana"/>
          <w:sz w:val="22"/>
        </w:rPr>
      </w:pPr>
    </w:p>
    <w:p w14:paraId="2BD9940E"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NTC 1461:</w:t>
      </w:r>
      <w:r w:rsidRPr="00BC0C1C">
        <w:rPr>
          <w:rFonts w:ascii="Verdana" w:hAnsi="Verdana"/>
          <w:sz w:val="22"/>
        </w:rPr>
        <w:t> Define los colores y señales de seguridad para la evacuación y prevención de riesgos. </w:t>
      </w:r>
    </w:p>
    <w:p w14:paraId="5511AE15" w14:textId="77777777" w:rsidR="00CA4766" w:rsidRPr="00BC0C1C" w:rsidRDefault="00CA4766" w:rsidP="00CA4766">
      <w:pPr>
        <w:rPr>
          <w:rFonts w:ascii="Verdana" w:hAnsi="Verdana"/>
          <w:sz w:val="22"/>
        </w:rPr>
      </w:pPr>
    </w:p>
    <w:p w14:paraId="22504308" w14:textId="77777777" w:rsidR="00CA4766" w:rsidRPr="00BC0C1C" w:rsidRDefault="00CA4766" w:rsidP="00CA4766">
      <w:pPr>
        <w:rPr>
          <w:rFonts w:ascii="Verdana" w:hAnsi="Verdana"/>
          <w:b/>
          <w:bCs/>
          <w:sz w:val="22"/>
        </w:rPr>
      </w:pPr>
      <w:r w:rsidRPr="00BC0C1C">
        <w:rPr>
          <w:rFonts w:ascii="Verdana" w:hAnsi="Verdana"/>
          <w:b/>
          <w:bCs/>
          <w:sz w:val="22"/>
        </w:rPr>
        <w:t>Lineamientos del Ministerio de Educación</w:t>
      </w:r>
    </w:p>
    <w:p w14:paraId="7C2856DB" w14:textId="77777777" w:rsidR="00CA4766" w:rsidRPr="00BC0C1C" w:rsidRDefault="00CA4766" w:rsidP="00CA4766">
      <w:pPr>
        <w:rPr>
          <w:rFonts w:ascii="Verdana" w:hAnsi="Verdana"/>
          <w:b/>
          <w:bCs/>
          <w:sz w:val="22"/>
        </w:rPr>
      </w:pPr>
    </w:p>
    <w:p w14:paraId="3298FE4E" w14:textId="77777777" w:rsidR="00CA4766" w:rsidRDefault="00CA4766" w:rsidP="00CA4766">
      <w:pPr>
        <w:numPr>
          <w:ilvl w:val="0"/>
          <w:numId w:val="27"/>
        </w:numPr>
        <w:rPr>
          <w:rFonts w:ascii="Verdana" w:hAnsi="Verdana"/>
          <w:sz w:val="22"/>
        </w:rPr>
      </w:pPr>
      <w:r w:rsidRPr="00D4115A">
        <w:rPr>
          <w:rFonts w:ascii="Verdana" w:hAnsi="Verdana"/>
          <w:b/>
          <w:bCs/>
          <w:sz w:val="22"/>
        </w:rPr>
        <w:t>Manuales de "Colegio 10":</w:t>
      </w:r>
      <w:r w:rsidRPr="00D4115A">
        <w:rPr>
          <w:rFonts w:ascii="Verdana" w:hAnsi="Verdana"/>
          <w:sz w:val="22"/>
        </w:rPr>
        <w:t> Documentos del Ministerio de Educación Nacional que ofrecen recomendaciones para el diseño arquitectónico de colegios con jornada única.</w:t>
      </w:r>
    </w:p>
    <w:p w14:paraId="3260BBCC" w14:textId="77777777" w:rsidR="00CA4766" w:rsidRPr="00D4115A" w:rsidRDefault="00CA4766" w:rsidP="00CA4766">
      <w:pPr>
        <w:ind w:left="720"/>
        <w:rPr>
          <w:rFonts w:ascii="Verdana" w:hAnsi="Verdana"/>
          <w:sz w:val="22"/>
        </w:rPr>
      </w:pPr>
    </w:p>
    <w:p w14:paraId="44114332" w14:textId="77777777" w:rsidR="00CA4766" w:rsidRDefault="00CA4766" w:rsidP="00CA4766">
      <w:pPr>
        <w:numPr>
          <w:ilvl w:val="0"/>
          <w:numId w:val="27"/>
        </w:numPr>
        <w:rPr>
          <w:rFonts w:ascii="Verdana" w:hAnsi="Verdana"/>
          <w:sz w:val="22"/>
        </w:rPr>
      </w:pPr>
      <w:r w:rsidRPr="00D4115A">
        <w:rPr>
          <w:rFonts w:ascii="Verdana" w:hAnsi="Verdana"/>
          <w:b/>
          <w:bCs/>
          <w:sz w:val="22"/>
        </w:rPr>
        <w:t>Ley 115 de 1994 (Ley General de Educación):</w:t>
      </w:r>
      <w:r w:rsidRPr="00D4115A">
        <w:rPr>
          <w:rFonts w:ascii="Verdana" w:hAnsi="Verdana"/>
          <w:sz w:val="22"/>
        </w:rPr>
        <w:t> Define el marco legal y social del servicio educativo que la infraestructura debe soportar. </w:t>
      </w:r>
    </w:p>
    <w:p w14:paraId="654BB6F2" w14:textId="77777777" w:rsidR="00CA4766" w:rsidRDefault="00CA4766" w:rsidP="00CA4766">
      <w:pPr>
        <w:pStyle w:val="Prrafodelista"/>
        <w:rPr>
          <w:rFonts w:ascii="Verdana" w:hAnsi="Verdana"/>
          <w:sz w:val="22"/>
        </w:rPr>
      </w:pPr>
    </w:p>
    <w:p w14:paraId="24B63D54" w14:textId="77777777" w:rsidR="00CA4766" w:rsidRPr="00D4115A" w:rsidRDefault="00CA4766" w:rsidP="00CA4766">
      <w:pPr>
        <w:ind w:left="720"/>
        <w:rPr>
          <w:rFonts w:ascii="Verdana" w:hAnsi="Verdana"/>
          <w:sz w:val="22"/>
        </w:rPr>
      </w:pPr>
    </w:p>
    <w:p w14:paraId="7E5B8A11" w14:textId="77777777" w:rsidR="00CA4766" w:rsidRDefault="00CA4766" w:rsidP="00CA4766">
      <w:pPr>
        <w:rPr>
          <w:rFonts w:ascii="Verdana" w:hAnsi="Verdana"/>
          <w:b/>
          <w:bCs/>
          <w:sz w:val="22"/>
        </w:rPr>
      </w:pPr>
      <w:r w:rsidRPr="00D4115A">
        <w:rPr>
          <w:rFonts w:ascii="Verdana" w:hAnsi="Verdana"/>
          <w:b/>
          <w:bCs/>
          <w:sz w:val="22"/>
        </w:rPr>
        <w:t>Factores de Diseño Clave según NTC 4595</w:t>
      </w:r>
    </w:p>
    <w:p w14:paraId="18CCA41E" w14:textId="77777777" w:rsidR="00CA4766" w:rsidRPr="00D4115A" w:rsidRDefault="00CA4766" w:rsidP="00CA4766">
      <w:pPr>
        <w:rPr>
          <w:rFonts w:ascii="Verdana" w:hAnsi="Verdana"/>
          <w:b/>
          <w:bCs/>
          <w:sz w:val="22"/>
        </w:rPr>
      </w:pPr>
    </w:p>
    <w:p w14:paraId="7DC0C2C6" w14:textId="77777777" w:rsidR="00CA4766" w:rsidRDefault="00CA4766" w:rsidP="00CA4766">
      <w:pPr>
        <w:numPr>
          <w:ilvl w:val="0"/>
          <w:numId w:val="28"/>
        </w:numPr>
        <w:rPr>
          <w:rFonts w:ascii="Verdana" w:hAnsi="Verdana"/>
          <w:sz w:val="22"/>
        </w:rPr>
      </w:pPr>
      <w:r w:rsidRPr="00D4115A">
        <w:rPr>
          <w:rFonts w:ascii="Verdana" w:hAnsi="Verdana"/>
          <w:b/>
          <w:bCs/>
          <w:sz w:val="22"/>
        </w:rPr>
        <w:t>Iluminación:</w:t>
      </w:r>
      <w:r w:rsidRPr="00D4115A">
        <w:rPr>
          <w:rFonts w:ascii="Verdana" w:hAnsi="Verdana"/>
          <w:sz w:val="22"/>
        </w:rPr>
        <w:t> Se prioriza la luz natural, evitando deslumbramientos.</w:t>
      </w:r>
    </w:p>
    <w:p w14:paraId="66FD28C1" w14:textId="77777777" w:rsidR="00CA4766" w:rsidRPr="00D4115A" w:rsidRDefault="00CA4766" w:rsidP="00CA4766">
      <w:pPr>
        <w:ind w:left="720"/>
        <w:rPr>
          <w:rFonts w:ascii="Verdana" w:hAnsi="Verdana"/>
          <w:sz w:val="22"/>
        </w:rPr>
      </w:pPr>
    </w:p>
    <w:p w14:paraId="191153A6" w14:textId="77777777" w:rsidR="00CA4766" w:rsidRDefault="00CA4766" w:rsidP="00CA4766">
      <w:pPr>
        <w:numPr>
          <w:ilvl w:val="0"/>
          <w:numId w:val="28"/>
        </w:numPr>
        <w:rPr>
          <w:rFonts w:ascii="Verdana" w:hAnsi="Verdana"/>
          <w:sz w:val="22"/>
        </w:rPr>
      </w:pPr>
      <w:r w:rsidRPr="00D4115A">
        <w:rPr>
          <w:rFonts w:ascii="Verdana" w:hAnsi="Verdana"/>
          <w:b/>
          <w:bCs/>
          <w:sz w:val="22"/>
        </w:rPr>
        <w:t>Acústica:</w:t>
      </w:r>
      <w:r w:rsidRPr="00D4115A">
        <w:rPr>
          <w:rFonts w:ascii="Verdana" w:hAnsi="Verdana"/>
          <w:sz w:val="22"/>
        </w:rPr>
        <w:t> El diseño debe minimizar el ruido externo para facilitar la comunicación.</w:t>
      </w:r>
    </w:p>
    <w:p w14:paraId="48C2D17C" w14:textId="77777777" w:rsidR="00CA4766" w:rsidRPr="00D4115A" w:rsidRDefault="00CA4766" w:rsidP="00CA4766">
      <w:pPr>
        <w:rPr>
          <w:rFonts w:ascii="Verdana" w:hAnsi="Verdana"/>
          <w:sz w:val="22"/>
        </w:rPr>
      </w:pPr>
    </w:p>
    <w:p w14:paraId="74EB5524" w14:textId="77777777" w:rsidR="00CA4766" w:rsidRDefault="00CA4766" w:rsidP="00CA4766">
      <w:pPr>
        <w:numPr>
          <w:ilvl w:val="0"/>
          <w:numId w:val="28"/>
        </w:numPr>
        <w:rPr>
          <w:rFonts w:ascii="Verdana" w:hAnsi="Verdana"/>
          <w:sz w:val="22"/>
        </w:rPr>
      </w:pPr>
      <w:r w:rsidRPr="00D4115A">
        <w:rPr>
          <w:rFonts w:ascii="Verdana" w:hAnsi="Verdana"/>
          <w:b/>
          <w:bCs/>
          <w:sz w:val="22"/>
        </w:rPr>
        <w:t>Accesibilidad:</w:t>
      </w:r>
      <w:r w:rsidRPr="00D4115A">
        <w:rPr>
          <w:rFonts w:ascii="Verdana" w:hAnsi="Verdana"/>
          <w:sz w:val="22"/>
        </w:rPr>
        <w:t> Debe garantizar el acceso y circulación de personas con movilidad reducida.</w:t>
      </w:r>
    </w:p>
    <w:p w14:paraId="032E30C8" w14:textId="77777777" w:rsidR="00CA4766" w:rsidRPr="00D4115A" w:rsidRDefault="00CA4766" w:rsidP="00CA4766">
      <w:pPr>
        <w:rPr>
          <w:rFonts w:ascii="Verdana" w:hAnsi="Verdana"/>
          <w:sz w:val="22"/>
        </w:rPr>
      </w:pPr>
    </w:p>
    <w:p w14:paraId="1E120EF2" w14:textId="77777777" w:rsidR="00CA4766" w:rsidRPr="00D4115A" w:rsidRDefault="00CA4766" w:rsidP="00CA4766">
      <w:pPr>
        <w:numPr>
          <w:ilvl w:val="0"/>
          <w:numId w:val="28"/>
        </w:numPr>
        <w:rPr>
          <w:rFonts w:ascii="Verdana" w:hAnsi="Verdana"/>
          <w:sz w:val="22"/>
        </w:rPr>
      </w:pPr>
      <w:r w:rsidRPr="00D4115A">
        <w:rPr>
          <w:rFonts w:ascii="Verdana" w:hAnsi="Verdana"/>
          <w:b/>
          <w:bCs/>
          <w:sz w:val="22"/>
        </w:rPr>
        <w:t>Confort Térmico:</w:t>
      </w:r>
      <w:r w:rsidRPr="00D4115A">
        <w:rPr>
          <w:rFonts w:ascii="Verdana" w:hAnsi="Verdana"/>
          <w:sz w:val="22"/>
        </w:rPr>
        <w:t> Inclusión de ventilación cruzada y protección contra la radiación solar directa.</w:t>
      </w:r>
    </w:p>
    <w:p w14:paraId="35D42CCA" w14:textId="77777777" w:rsidR="00CA4766" w:rsidRPr="00D4115A" w:rsidRDefault="00CA4766" w:rsidP="00CA4766">
      <w:pPr>
        <w:rPr>
          <w:rFonts w:ascii="Verdana" w:hAnsi="Verdana"/>
          <w:sz w:val="22"/>
        </w:rPr>
      </w:pPr>
    </w:p>
    <w:p w14:paraId="31E2F903" w14:textId="344C5D77" w:rsidR="2D7BE78F" w:rsidRPr="00C14360" w:rsidRDefault="2D7BE78F" w:rsidP="00A42BB6">
      <w:pPr>
        <w:rPr>
          <w:rFonts w:ascii="Verdana" w:hAnsi="Verdana"/>
          <w:sz w:val="22"/>
        </w:rPr>
      </w:pPr>
    </w:p>
    <w:p w14:paraId="6BC81B0B" w14:textId="0B813A0A" w:rsidR="00850B16" w:rsidRPr="00C14360" w:rsidRDefault="00CF369B" w:rsidP="002B7C83">
      <w:pPr>
        <w:pStyle w:val="Ttulo1"/>
        <w:rPr>
          <w:rFonts w:ascii="Verdana" w:hAnsi="Verdana"/>
          <w:sz w:val="22"/>
          <w:szCs w:val="22"/>
        </w:rPr>
      </w:pPr>
      <w:r w:rsidRPr="1490B45D">
        <w:rPr>
          <w:rFonts w:ascii="Verdana" w:hAnsi="Verdana"/>
          <w:sz w:val="22"/>
          <w:szCs w:val="22"/>
        </w:rPr>
        <w:lastRenderedPageBreak/>
        <w:t>D</w:t>
      </w:r>
      <w:r w:rsidR="002B7C83" w:rsidRPr="1490B45D">
        <w:rPr>
          <w:rFonts w:ascii="Verdana" w:hAnsi="Verdana"/>
          <w:sz w:val="22"/>
          <w:szCs w:val="22"/>
        </w:rPr>
        <w:t xml:space="preserve">ocumentos técnicos adicionales </w:t>
      </w:r>
    </w:p>
    <w:p w14:paraId="13B34F37" w14:textId="60F2A2CE" w:rsidR="002B7C83" w:rsidRPr="00C14360" w:rsidRDefault="002B7C83" w:rsidP="002B7C83">
      <w:pPr>
        <w:rPr>
          <w:rFonts w:ascii="Verdana" w:hAnsi="Verdana"/>
          <w:sz w:val="22"/>
        </w:rPr>
      </w:pPr>
    </w:p>
    <w:p w14:paraId="3EC6CF5B" w14:textId="4454C468" w:rsidR="00CF369B" w:rsidRDefault="00CA4766" w:rsidP="002B7C83">
      <w:pPr>
        <w:rPr>
          <w:rFonts w:ascii="Verdana" w:hAnsi="Verdana"/>
          <w:sz w:val="22"/>
        </w:rPr>
      </w:pPr>
      <w:r>
        <w:rPr>
          <w:rFonts w:ascii="Verdana" w:hAnsi="Verdana"/>
          <w:sz w:val="22"/>
        </w:rPr>
        <w:t>Los documentos técnicos sobre los que se soporta el Proyecto de Inversión serán publicados en la página web del Secop a fin que los interesados tengan en cuenta los mismos a la hora de formular sus ofertas.</w:t>
      </w:r>
    </w:p>
    <w:p w14:paraId="21607D07" w14:textId="77777777" w:rsidR="00CA4766" w:rsidRPr="00C14360" w:rsidRDefault="00CA4766" w:rsidP="002B7C83">
      <w:pPr>
        <w:rPr>
          <w:rFonts w:ascii="Verdana" w:hAnsi="Verdana"/>
          <w:sz w:val="22"/>
        </w:rPr>
      </w:pPr>
    </w:p>
    <w:p w14:paraId="310DC0D1" w14:textId="0D76DA99" w:rsidR="00C10018" w:rsidRPr="00C14360" w:rsidRDefault="00C10018" w:rsidP="00C10018">
      <w:pPr>
        <w:rPr>
          <w:rFonts w:ascii="Verdana" w:hAnsi="Verdana"/>
          <w:sz w:val="22"/>
        </w:rPr>
      </w:pPr>
      <w:r w:rsidRPr="00C14360">
        <w:rPr>
          <w:rFonts w:ascii="Verdana" w:hAnsi="Verdana"/>
          <w:sz w:val="22"/>
        </w:rPr>
        <w:t xml:space="preserve">En constancia, se firma en </w:t>
      </w:r>
      <w:r w:rsidR="00462120">
        <w:rPr>
          <w:rFonts w:ascii="Verdana" w:hAnsi="Verdana"/>
          <w:sz w:val="22"/>
        </w:rPr>
        <w:t xml:space="preserve">San Pablo, Bolívar, en el mes de </w:t>
      </w:r>
      <w:proofErr w:type="gramStart"/>
      <w:r w:rsidR="00E96640">
        <w:rPr>
          <w:rFonts w:ascii="Verdana" w:hAnsi="Verdana"/>
          <w:sz w:val="22"/>
        </w:rPr>
        <w:t>Agosto</w:t>
      </w:r>
      <w:bookmarkStart w:id="0" w:name="_GoBack"/>
      <w:bookmarkEnd w:id="0"/>
      <w:proofErr w:type="gramEnd"/>
      <w:r w:rsidR="00462120">
        <w:rPr>
          <w:rFonts w:ascii="Verdana" w:hAnsi="Verdana"/>
          <w:sz w:val="22"/>
        </w:rPr>
        <w:t xml:space="preserve"> </w:t>
      </w:r>
      <w:r w:rsidRPr="00C14360">
        <w:rPr>
          <w:rFonts w:ascii="Verdana" w:hAnsi="Verdana"/>
          <w:sz w:val="22"/>
        </w:rPr>
        <w:t>de 20</w:t>
      </w:r>
      <w:r w:rsidR="00CA4766">
        <w:rPr>
          <w:rFonts w:ascii="Verdana" w:hAnsi="Verdana"/>
          <w:sz w:val="22"/>
        </w:rPr>
        <w:t>26</w:t>
      </w:r>
      <w:r w:rsidRPr="00C14360">
        <w:rPr>
          <w:rFonts w:ascii="Verdana" w:hAnsi="Verdana"/>
          <w:sz w:val="22"/>
        </w:rPr>
        <w:t>.</w:t>
      </w:r>
    </w:p>
    <w:p w14:paraId="4BDE83BC" w14:textId="77777777" w:rsidR="00C10018" w:rsidRPr="00C14360" w:rsidRDefault="00C10018" w:rsidP="00C10018">
      <w:pPr>
        <w:rPr>
          <w:rFonts w:ascii="Verdana" w:hAnsi="Verdana"/>
          <w:sz w:val="22"/>
        </w:rPr>
      </w:pPr>
    </w:p>
    <w:p w14:paraId="70C50B29" w14:textId="77777777" w:rsidR="00C10018" w:rsidRDefault="00C10018" w:rsidP="00C10018">
      <w:pPr>
        <w:jc w:val="center"/>
        <w:rPr>
          <w:rFonts w:ascii="Verdana" w:hAnsi="Verdana"/>
          <w:sz w:val="22"/>
        </w:rPr>
      </w:pPr>
    </w:p>
    <w:p w14:paraId="612A3FB3" w14:textId="77777777" w:rsidR="00CA4766" w:rsidRDefault="00CA4766" w:rsidP="00C10018">
      <w:pPr>
        <w:jc w:val="center"/>
        <w:rPr>
          <w:rFonts w:ascii="Verdana" w:hAnsi="Verdana"/>
          <w:sz w:val="22"/>
        </w:rPr>
      </w:pPr>
    </w:p>
    <w:p w14:paraId="5C9C51F8" w14:textId="77777777" w:rsidR="00CA4766" w:rsidRPr="00C14360" w:rsidRDefault="00CA4766" w:rsidP="00C10018">
      <w:pPr>
        <w:jc w:val="center"/>
        <w:rPr>
          <w:rFonts w:ascii="Verdana" w:hAnsi="Verdana"/>
          <w:sz w:val="22"/>
        </w:rPr>
      </w:pPr>
    </w:p>
    <w:p w14:paraId="525AB81C" w14:textId="5836A1D3" w:rsidR="00CA4766" w:rsidRPr="00CA4766" w:rsidRDefault="00CA4766" w:rsidP="00CA4766">
      <w:pPr>
        <w:jc w:val="center"/>
        <w:rPr>
          <w:rFonts w:ascii="Verdana" w:hAnsi="Verdana"/>
          <w:b/>
          <w:bCs/>
          <w:sz w:val="22"/>
        </w:rPr>
      </w:pPr>
      <w:r w:rsidRPr="00CA4766">
        <w:rPr>
          <w:rFonts w:ascii="Verdana" w:hAnsi="Verdana"/>
          <w:b/>
          <w:bCs/>
          <w:sz w:val="22"/>
        </w:rPr>
        <w:t>EDSON ARANTES ZAMBRANO JIMENEZ</w:t>
      </w:r>
    </w:p>
    <w:p w14:paraId="4C7C6190" w14:textId="26B5A4A8" w:rsidR="00CA4766" w:rsidRPr="00C14360" w:rsidRDefault="00BC0C1C" w:rsidP="00CA4766">
      <w:pPr>
        <w:jc w:val="center"/>
        <w:rPr>
          <w:rFonts w:ascii="Verdana" w:hAnsi="Verdana"/>
          <w:sz w:val="22"/>
        </w:rPr>
      </w:pPr>
      <w:r>
        <w:rPr>
          <w:rFonts w:ascii="Verdana" w:hAnsi="Verdana"/>
          <w:sz w:val="22"/>
        </w:rPr>
        <w:t>Secretario de Educación Municipal</w:t>
      </w:r>
    </w:p>
    <w:sectPr w:rsidR="00CA4766" w:rsidRPr="00C14360" w:rsidSect="00BA506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59F86" w14:textId="77777777" w:rsidR="00690638" w:rsidRDefault="00690638" w:rsidP="00646344">
      <w:r>
        <w:separator/>
      </w:r>
    </w:p>
  </w:endnote>
  <w:endnote w:type="continuationSeparator" w:id="0">
    <w:p w14:paraId="4A57143B" w14:textId="77777777" w:rsidR="00690638" w:rsidRDefault="00690638" w:rsidP="00646344">
      <w:r>
        <w:continuationSeparator/>
      </w:r>
    </w:p>
  </w:endnote>
  <w:endnote w:type="continuationNotice" w:id="1">
    <w:p w14:paraId="3E670FD8" w14:textId="77777777" w:rsidR="00690638" w:rsidRDefault="00690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EC5D3" w14:textId="77777777" w:rsidR="00462120" w:rsidRDefault="00462120" w:rsidP="00646344">
    <w:pPr>
      <w:widowControl w:val="0"/>
      <w:autoSpaceDE w:val="0"/>
      <w:autoSpaceDN w:val="0"/>
      <w:adjustRightInd w:val="0"/>
      <w:spacing w:line="200" w:lineRule="exact"/>
      <w:ind w:right="-20"/>
      <w:rPr>
        <w:rFonts w:ascii="Times New Roman" w:hAnsi="Times New Roman"/>
        <w:color w:val="000000" w:themeColor="text1"/>
        <w:szCs w:val="20"/>
      </w:rPr>
    </w:pPr>
  </w:p>
  <w:p w14:paraId="0B99A229" w14:textId="77777777" w:rsidR="00462120" w:rsidRPr="00C26F61" w:rsidRDefault="00462120" w:rsidP="00646344">
    <w:pPr>
      <w:widowControl w:val="0"/>
      <w:autoSpaceDE w:val="0"/>
      <w:autoSpaceDN w:val="0"/>
      <w:adjustRightInd w:val="0"/>
      <w:spacing w:line="200" w:lineRule="exact"/>
      <w:ind w:right="-20"/>
      <w:rPr>
        <w:rFonts w:ascii="Times New Roman" w:hAnsi="Times New Roman"/>
        <w:color w:val="000000" w:themeColor="text1"/>
        <w:szCs w:val="20"/>
      </w:rPr>
    </w:pPr>
  </w:p>
  <w:p w14:paraId="30E8C078" w14:textId="77777777" w:rsidR="00462120" w:rsidRPr="00693F82" w:rsidRDefault="00462120" w:rsidP="00693F82">
    <w:pPr>
      <w:jc w:val="center"/>
      <w:rPr>
        <w:rFonts w:ascii="Verdana" w:hAnsi="Verdana" w:cs="Arial"/>
        <w:b/>
        <w:bCs/>
        <w:color w:val="000000"/>
        <w:sz w:val="10"/>
        <w:szCs w:val="10"/>
        <w:lang w:eastAsia="es-CO"/>
      </w:rPr>
    </w:pPr>
    <w:r w:rsidRPr="00693F82">
      <w:rPr>
        <w:rFonts w:ascii="Verdana" w:hAnsi="Verdana" w:cs="Arial"/>
        <w:b/>
        <w:color w:val="000000"/>
        <w:sz w:val="10"/>
        <w:szCs w:val="10"/>
        <w:lang w:eastAsia="es-CO"/>
      </w:rPr>
      <w:t xml:space="preserve">CONSTRUCCIÓN DE UN AULA EDUCATIVA EN LA INSTITUCIÓN EDUCATIVA CANALETAL (IECA), SEDE GUARIGUA CON EL FIN DE FORTALECER LA INFRAESTRUCTURA FÍSICA DE LA INSTITUCIÓN Y MEJORAR LAS CONDICIONES PARA EL DESARROLLO DE LAS ACTIVIDADES ACADÉMICAS DE LOS ESTUDIANTES DEL </w:t>
    </w:r>
    <w:r w:rsidRPr="00693F82">
      <w:rPr>
        <w:rFonts w:ascii="Verdana" w:hAnsi="Verdana" w:cs="Arial"/>
        <w:b/>
        <w:bCs/>
        <w:color w:val="000000"/>
        <w:sz w:val="10"/>
        <w:szCs w:val="10"/>
        <w:lang w:eastAsia="es-CO"/>
      </w:rPr>
      <w:t>MUNICIPIO DE SAN PABLO, BOLÍVAR.</w:t>
    </w:r>
  </w:p>
  <w:p w14:paraId="1BCFDF37" w14:textId="50BAFF80" w:rsidR="00462120" w:rsidRPr="00C80FBC" w:rsidRDefault="00462120"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C80FBC">
      <w:rPr>
        <w:rFonts w:ascii="Verdana" w:hAnsi="Verdana" w:cs="Arial"/>
        <w:b/>
        <w:bCs/>
        <w:color w:val="000000" w:themeColor="text1"/>
      </w:rPr>
      <w:t xml:space="preserve"> </w:t>
    </w:r>
  </w:p>
  <w:p w14:paraId="10B3108F" w14:textId="77777777" w:rsidR="00462120" w:rsidRPr="00C26F61" w:rsidRDefault="00462120"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462120" w:rsidRDefault="00462120" w:rsidP="00C80FBC">
    <w:pPr>
      <w:pStyle w:val="Piedepgina"/>
      <w:jc w:val="right"/>
    </w:pPr>
    <w:r>
      <w:t>Versión: 1 de 21 de agosto del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5C807A" w14:textId="77777777" w:rsidR="00690638" w:rsidRDefault="00690638" w:rsidP="00646344">
      <w:r>
        <w:separator/>
      </w:r>
    </w:p>
  </w:footnote>
  <w:footnote w:type="continuationSeparator" w:id="0">
    <w:p w14:paraId="697D9157" w14:textId="77777777" w:rsidR="00690638" w:rsidRDefault="00690638" w:rsidP="00646344">
      <w:r>
        <w:continuationSeparator/>
      </w:r>
    </w:p>
  </w:footnote>
  <w:footnote w:type="continuationNotice" w:id="1">
    <w:p w14:paraId="057E8D30" w14:textId="77777777" w:rsidR="00690638" w:rsidRDefault="0069063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3B06E" w14:textId="77777777" w:rsidR="00462120" w:rsidRPr="004A6FEF" w:rsidRDefault="00462120"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462120" w:rsidRDefault="00462120"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62120" w:rsidRDefault="00462120" w:rsidP="004A6FEF">
    <w:pPr>
      <w:pStyle w:val="Encabezado"/>
      <w:jc w:val="center"/>
      <w:rPr>
        <w:rFonts w:ascii="Verdana" w:hAnsi="Verdana"/>
        <w:szCs w:val="20"/>
      </w:rPr>
    </w:pPr>
  </w:p>
  <w:p w14:paraId="48889778" w14:textId="77777777" w:rsidR="00462120" w:rsidRPr="004A6FEF" w:rsidRDefault="00462120"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D630FA"/>
    <w:multiLevelType w:val="multilevel"/>
    <w:tmpl w:val="5DDC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5A20D4"/>
    <w:multiLevelType w:val="hybridMultilevel"/>
    <w:tmpl w:val="5144E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8" w15:restartNumberingAfterBreak="0">
    <w:nsid w:val="11D95805"/>
    <w:multiLevelType w:val="hybridMultilevel"/>
    <w:tmpl w:val="E5BAB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10"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3" w15:restartNumberingAfterBreak="0">
    <w:nsid w:val="241D156C"/>
    <w:multiLevelType w:val="hybridMultilevel"/>
    <w:tmpl w:val="23700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92321B"/>
    <w:multiLevelType w:val="multilevel"/>
    <w:tmpl w:val="CB10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53C166F8"/>
    <w:multiLevelType w:val="hybridMultilevel"/>
    <w:tmpl w:val="A51A8412"/>
    <w:lvl w:ilvl="0" w:tplc="240A0017">
      <w:start w:val="1"/>
      <w:numFmt w:val="lowerLetter"/>
      <w:lvlText w:val="%1)"/>
      <w:lvlJc w:val="left"/>
      <w:pPr>
        <w:ind w:left="763" w:hanging="360"/>
      </w:pPr>
    </w:lvl>
    <w:lvl w:ilvl="1" w:tplc="240A0019" w:tentative="1">
      <w:start w:val="1"/>
      <w:numFmt w:val="lowerLetter"/>
      <w:lvlText w:val="%2."/>
      <w:lvlJc w:val="left"/>
      <w:pPr>
        <w:ind w:left="1483" w:hanging="360"/>
      </w:pPr>
    </w:lvl>
    <w:lvl w:ilvl="2" w:tplc="240A001B" w:tentative="1">
      <w:start w:val="1"/>
      <w:numFmt w:val="lowerRoman"/>
      <w:lvlText w:val="%3."/>
      <w:lvlJc w:val="right"/>
      <w:pPr>
        <w:ind w:left="2203" w:hanging="180"/>
      </w:pPr>
    </w:lvl>
    <w:lvl w:ilvl="3" w:tplc="240A000F" w:tentative="1">
      <w:start w:val="1"/>
      <w:numFmt w:val="decimal"/>
      <w:lvlText w:val="%4."/>
      <w:lvlJc w:val="left"/>
      <w:pPr>
        <w:ind w:left="2923" w:hanging="360"/>
      </w:pPr>
    </w:lvl>
    <w:lvl w:ilvl="4" w:tplc="240A0019" w:tentative="1">
      <w:start w:val="1"/>
      <w:numFmt w:val="lowerLetter"/>
      <w:lvlText w:val="%5."/>
      <w:lvlJc w:val="left"/>
      <w:pPr>
        <w:ind w:left="3643" w:hanging="360"/>
      </w:pPr>
    </w:lvl>
    <w:lvl w:ilvl="5" w:tplc="240A001B" w:tentative="1">
      <w:start w:val="1"/>
      <w:numFmt w:val="lowerRoman"/>
      <w:lvlText w:val="%6."/>
      <w:lvlJc w:val="right"/>
      <w:pPr>
        <w:ind w:left="4363" w:hanging="180"/>
      </w:pPr>
    </w:lvl>
    <w:lvl w:ilvl="6" w:tplc="240A000F" w:tentative="1">
      <w:start w:val="1"/>
      <w:numFmt w:val="decimal"/>
      <w:lvlText w:val="%7."/>
      <w:lvlJc w:val="left"/>
      <w:pPr>
        <w:ind w:left="5083" w:hanging="360"/>
      </w:pPr>
    </w:lvl>
    <w:lvl w:ilvl="7" w:tplc="240A0019" w:tentative="1">
      <w:start w:val="1"/>
      <w:numFmt w:val="lowerLetter"/>
      <w:lvlText w:val="%8."/>
      <w:lvlJc w:val="left"/>
      <w:pPr>
        <w:ind w:left="5803" w:hanging="360"/>
      </w:pPr>
    </w:lvl>
    <w:lvl w:ilvl="8" w:tplc="240A001B" w:tentative="1">
      <w:start w:val="1"/>
      <w:numFmt w:val="lowerRoman"/>
      <w:lvlText w:val="%9."/>
      <w:lvlJc w:val="right"/>
      <w:pPr>
        <w:ind w:left="6523" w:hanging="180"/>
      </w:pPr>
    </w:lvl>
  </w:abstractNum>
  <w:abstractNum w:abstractNumId="19"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2"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3"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413BF"/>
    <w:multiLevelType w:val="multilevel"/>
    <w:tmpl w:val="97FA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46495"/>
    <w:multiLevelType w:val="multilevel"/>
    <w:tmpl w:val="E3A4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69877E3"/>
    <w:multiLevelType w:val="hybridMultilevel"/>
    <w:tmpl w:val="08006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6"/>
  </w:num>
  <w:num w:numId="3">
    <w:abstractNumId w:val="9"/>
  </w:num>
  <w:num w:numId="4">
    <w:abstractNumId w:val="7"/>
  </w:num>
  <w:num w:numId="5">
    <w:abstractNumId w:val="12"/>
  </w:num>
  <w:num w:numId="6">
    <w:abstractNumId w:val="4"/>
  </w:num>
  <w:num w:numId="7">
    <w:abstractNumId w:val="0"/>
  </w:num>
  <w:num w:numId="8">
    <w:abstractNumId w:val="30"/>
  </w:num>
  <w:num w:numId="9">
    <w:abstractNumId w:val="5"/>
  </w:num>
  <w:num w:numId="10">
    <w:abstractNumId w:val="2"/>
  </w:num>
  <w:num w:numId="11">
    <w:abstractNumId w:val="1"/>
  </w:num>
  <w:num w:numId="12">
    <w:abstractNumId w:val="27"/>
  </w:num>
  <w:num w:numId="13">
    <w:abstractNumId w:val="31"/>
  </w:num>
  <w:num w:numId="14">
    <w:abstractNumId w:val="11"/>
  </w:num>
  <w:num w:numId="15">
    <w:abstractNumId w:val="19"/>
  </w:num>
  <w:num w:numId="16">
    <w:abstractNumId w:val="16"/>
  </w:num>
  <w:num w:numId="17">
    <w:abstractNumId w:val="10"/>
  </w:num>
  <w:num w:numId="18">
    <w:abstractNumId w:val="20"/>
  </w:num>
  <w:num w:numId="19">
    <w:abstractNumId w:val="23"/>
  </w:num>
  <w:num w:numId="20">
    <w:abstractNumId w:val="28"/>
  </w:num>
  <w:num w:numId="21">
    <w:abstractNumId w:val="14"/>
  </w:num>
  <w:num w:numId="22">
    <w:abstractNumId w:val="22"/>
  </w:num>
  <w:num w:numId="23">
    <w:abstractNumId w:val="17"/>
  </w:num>
  <w:num w:numId="24">
    <w:abstractNumId w:val="18"/>
  </w:num>
  <w:num w:numId="25">
    <w:abstractNumId w:val="24"/>
  </w:num>
  <w:num w:numId="26">
    <w:abstractNumId w:val="15"/>
  </w:num>
  <w:num w:numId="27">
    <w:abstractNumId w:val="3"/>
  </w:num>
  <w:num w:numId="28">
    <w:abstractNumId w:val="25"/>
  </w:num>
  <w:num w:numId="29">
    <w:abstractNumId w:val="6"/>
  </w:num>
  <w:num w:numId="30">
    <w:abstractNumId w:val="29"/>
  </w:num>
  <w:num w:numId="31">
    <w:abstractNumId w:val="13"/>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44"/>
    <w:rsid w:val="000077B5"/>
    <w:rsid w:val="0001104C"/>
    <w:rsid w:val="00023769"/>
    <w:rsid w:val="00033806"/>
    <w:rsid w:val="00041887"/>
    <w:rsid w:val="00051084"/>
    <w:rsid w:val="000529E1"/>
    <w:rsid w:val="00056008"/>
    <w:rsid w:val="000564FB"/>
    <w:rsid w:val="000617A0"/>
    <w:rsid w:val="00061AFA"/>
    <w:rsid w:val="00062056"/>
    <w:rsid w:val="00074847"/>
    <w:rsid w:val="00075324"/>
    <w:rsid w:val="000847D0"/>
    <w:rsid w:val="0009621C"/>
    <w:rsid w:val="000A3BB5"/>
    <w:rsid w:val="000A7EC7"/>
    <w:rsid w:val="000B1BE7"/>
    <w:rsid w:val="000B7733"/>
    <w:rsid w:val="000C06E8"/>
    <w:rsid w:val="000C17EC"/>
    <w:rsid w:val="000C3976"/>
    <w:rsid w:val="000D296A"/>
    <w:rsid w:val="000D43A9"/>
    <w:rsid w:val="000D7027"/>
    <w:rsid w:val="000D73BE"/>
    <w:rsid w:val="000E1028"/>
    <w:rsid w:val="000F3BC7"/>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A1E61"/>
    <w:rsid w:val="001B52E8"/>
    <w:rsid w:val="001C3F86"/>
    <w:rsid w:val="001D5EE5"/>
    <w:rsid w:val="001D6449"/>
    <w:rsid w:val="001F0598"/>
    <w:rsid w:val="001F534B"/>
    <w:rsid w:val="001F55B9"/>
    <w:rsid w:val="00207BCC"/>
    <w:rsid w:val="002239D5"/>
    <w:rsid w:val="002250D0"/>
    <w:rsid w:val="0022646C"/>
    <w:rsid w:val="002351C7"/>
    <w:rsid w:val="00236D47"/>
    <w:rsid w:val="00236EB8"/>
    <w:rsid w:val="00237B14"/>
    <w:rsid w:val="00237E6E"/>
    <w:rsid w:val="002452A3"/>
    <w:rsid w:val="0024683C"/>
    <w:rsid w:val="002469FE"/>
    <w:rsid w:val="002549D9"/>
    <w:rsid w:val="00265470"/>
    <w:rsid w:val="002668FF"/>
    <w:rsid w:val="00274FF3"/>
    <w:rsid w:val="00275D42"/>
    <w:rsid w:val="002778DF"/>
    <w:rsid w:val="0028134B"/>
    <w:rsid w:val="002833B2"/>
    <w:rsid w:val="002907B3"/>
    <w:rsid w:val="002909CC"/>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B498E"/>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2120"/>
    <w:rsid w:val="00466EAC"/>
    <w:rsid w:val="00473820"/>
    <w:rsid w:val="004805E2"/>
    <w:rsid w:val="004807E9"/>
    <w:rsid w:val="00484AA8"/>
    <w:rsid w:val="00495815"/>
    <w:rsid w:val="004A2E56"/>
    <w:rsid w:val="004A5537"/>
    <w:rsid w:val="004A652A"/>
    <w:rsid w:val="004A6FEF"/>
    <w:rsid w:val="004B6353"/>
    <w:rsid w:val="004B7E23"/>
    <w:rsid w:val="004D5947"/>
    <w:rsid w:val="004E1A89"/>
    <w:rsid w:val="004E2750"/>
    <w:rsid w:val="004F1689"/>
    <w:rsid w:val="004F3267"/>
    <w:rsid w:val="004F6163"/>
    <w:rsid w:val="005034DE"/>
    <w:rsid w:val="0050553A"/>
    <w:rsid w:val="00506F70"/>
    <w:rsid w:val="00510130"/>
    <w:rsid w:val="00511770"/>
    <w:rsid w:val="00521285"/>
    <w:rsid w:val="00521A3F"/>
    <w:rsid w:val="00523C82"/>
    <w:rsid w:val="00530552"/>
    <w:rsid w:val="005316D7"/>
    <w:rsid w:val="005376B9"/>
    <w:rsid w:val="00540B44"/>
    <w:rsid w:val="00546FFB"/>
    <w:rsid w:val="0055516E"/>
    <w:rsid w:val="00557A4B"/>
    <w:rsid w:val="0056502C"/>
    <w:rsid w:val="00574209"/>
    <w:rsid w:val="00575D46"/>
    <w:rsid w:val="00590A22"/>
    <w:rsid w:val="00594EC9"/>
    <w:rsid w:val="00595149"/>
    <w:rsid w:val="005962BA"/>
    <w:rsid w:val="005A741F"/>
    <w:rsid w:val="005B2EFC"/>
    <w:rsid w:val="005B3C38"/>
    <w:rsid w:val="005C226D"/>
    <w:rsid w:val="005D334D"/>
    <w:rsid w:val="005D3AAB"/>
    <w:rsid w:val="005D3B23"/>
    <w:rsid w:val="005D5BD3"/>
    <w:rsid w:val="005E0DB8"/>
    <w:rsid w:val="005E0ECC"/>
    <w:rsid w:val="005F2363"/>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64718"/>
    <w:rsid w:val="00672FDC"/>
    <w:rsid w:val="00682AC7"/>
    <w:rsid w:val="006832AB"/>
    <w:rsid w:val="00690638"/>
    <w:rsid w:val="00693F82"/>
    <w:rsid w:val="006959DB"/>
    <w:rsid w:val="006A1CFF"/>
    <w:rsid w:val="006B3430"/>
    <w:rsid w:val="006B75E0"/>
    <w:rsid w:val="006B949A"/>
    <w:rsid w:val="006D269B"/>
    <w:rsid w:val="006D4156"/>
    <w:rsid w:val="006D6079"/>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4500E"/>
    <w:rsid w:val="00756F44"/>
    <w:rsid w:val="0076240C"/>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7F018D"/>
    <w:rsid w:val="0081419F"/>
    <w:rsid w:val="0081719E"/>
    <w:rsid w:val="00823040"/>
    <w:rsid w:val="00827FB2"/>
    <w:rsid w:val="008357EC"/>
    <w:rsid w:val="00844431"/>
    <w:rsid w:val="008457FC"/>
    <w:rsid w:val="00846BA7"/>
    <w:rsid w:val="008509EC"/>
    <w:rsid w:val="00850B16"/>
    <w:rsid w:val="00863C58"/>
    <w:rsid w:val="00871914"/>
    <w:rsid w:val="00875C1C"/>
    <w:rsid w:val="008765BA"/>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0D6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4398"/>
    <w:rsid w:val="00A55D17"/>
    <w:rsid w:val="00A56BAA"/>
    <w:rsid w:val="00A62854"/>
    <w:rsid w:val="00A70A5C"/>
    <w:rsid w:val="00A7312A"/>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0C1C"/>
    <w:rsid w:val="00BC72ED"/>
    <w:rsid w:val="00BC7AEE"/>
    <w:rsid w:val="00BD08C0"/>
    <w:rsid w:val="00BD135D"/>
    <w:rsid w:val="00BD725C"/>
    <w:rsid w:val="00BE67DB"/>
    <w:rsid w:val="00BE7F60"/>
    <w:rsid w:val="00BF39EB"/>
    <w:rsid w:val="00BF5B37"/>
    <w:rsid w:val="00C077FB"/>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976C6"/>
    <w:rsid w:val="00CA0EB4"/>
    <w:rsid w:val="00CA4216"/>
    <w:rsid w:val="00CA4766"/>
    <w:rsid w:val="00CA4FDE"/>
    <w:rsid w:val="00CA7122"/>
    <w:rsid w:val="00CB5D2D"/>
    <w:rsid w:val="00CC7F1D"/>
    <w:rsid w:val="00CF2AB1"/>
    <w:rsid w:val="00CF369B"/>
    <w:rsid w:val="00D01875"/>
    <w:rsid w:val="00D148A4"/>
    <w:rsid w:val="00D15293"/>
    <w:rsid w:val="00D16372"/>
    <w:rsid w:val="00D209AD"/>
    <w:rsid w:val="00D2363E"/>
    <w:rsid w:val="00D247BA"/>
    <w:rsid w:val="00D353D6"/>
    <w:rsid w:val="00D4115A"/>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B7907"/>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96640"/>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D6D06"/>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Cuadrculadetab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3"/>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table" w:styleId="Tablaconcuadrcula">
    <w:name w:val="Table Grid"/>
    <w:basedOn w:val="Tabla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410079091">
      <w:bodyDiv w:val="1"/>
      <w:marLeft w:val="0"/>
      <w:marRight w:val="0"/>
      <w:marTop w:val="0"/>
      <w:marBottom w:val="0"/>
      <w:divBdr>
        <w:top w:val="none" w:sz="0" w:space="0" w:color="auto"/>
        <w:left w:val="none" w:sz="0" w:space="0" w:color="auto"/>
        <w:bottom w:val="none" w:sz="0" w:space="0" w:color="auto"/>
        <w:right w:val="none" w:sz="0" w:space="0" w:color="auto"/>
      </w:divBdr>
    </w:div>
    <w:div w:id="526867242">
      <w:bodyDiv w:val="1"/>
      <w:marLeft w:val="0"/>
      <w:marRight w:val="0"/>
      <w:marTop w:val="0"/>
      <w:marBottom w:val="0"/>
      <w:divBdr>
        <w:top w:val="none" w:sz="0" w:space="0" w:color="auto"/>
        <w:left w:val="none" w:sz="0" w:space="0" w:color="auto"/>
        <w:bottom w:val="none" w:sz="0" w:space="0" w:color="auto"/>
        <w:right w:val="none" w:sz="0" w:space="0" w:color="auto"/>
      </w:divBdr>
    </w:div>
    <w:div w:id="567423726">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82289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BD4E890-3DBE-4BD8-B401-0EFBB9DB0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11401</Words>
  <Characters>64989</Characters>
  <Application>Microsoft Office Word</Application>
  <DocSecurity>0</DocSecurity>
  <Lines>541</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JHON GALVIS</cp:lastModifiedBy>
  <cp:revision>14</cp:revision>
  <cp:lastPrinted>2021-08-06T19:33:00Z</cp:lastPrinted>
  <dcterms:created xsi:type="dcterms:W3CDTF">2026-03-22T13:44:00Z</dcterms:created>
  <dcterms:modified xsi:type="dcterms:W3CDTF">2026-08-19T19:38:00Z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