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DADFF" w14:textId="77777777" w:rsidR="00516A62" w:rsidRDefault="00516A62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5B52EC4" w14:textId="2412BB71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1CF8AA0A" w14:textId="6D6E19F0" w:rsidR="00B7518E" w:rsidRDefault="00B7518E" w:rsidP="00FD06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3A3D7E">
        <w:rPr>
          <w:rFonts w:cs="Arial"/>
          <w:b/>
          <w:bCs/>
          <w:sz w:val="20"/>
          <w:szCs w:val="20"/>
        </w:rPr>
        <w:t>(</w:t>
      </w:r>
      <w:r w:rsidR="009507AC">
        <w:rPr>
          <w:rFonts w:cs="Arial"/>
          <w:b/>
          <w:bCs/>
          <w:sz w:val="20"/>
          <w:szCs w:val="20"/>
        </w:rPr>
        <w:t>C</w:t>
      </w:r>
      <w:r w:rsidR="00E372E6">
        <w:rPr>
          <w:rFonts w:cs="Arial"/>
          <w:b/>
          <w:bCs/>
          <w:sz w:val="20"/>
          <w:szCs w:val="20"/>
        </w:rPr>
        <w:t xml:space="preserve">uando </w:t>
      </w:r>
      <w:r w:rsidR="00916D7B">
        <w:rPr>
          <w:rFonts w:cs="Arial"/>
          <w:b/>
          <w:bCs/>
          <w:sz w:val="20"/>
          <w:szCs w:val="20"/>
        </w:rPr>
        <w:t xml:space="preserve">el interesado </w:t>
      </w:r>
      <w:r w:rsidR="00E372E6">
        <w:rPr>
          <w:rFonts w:cs="Arial"/>
          <w:b/>
          <w:bCs/>
          <w:sz w:val="20"/>
          <w:szCs w:val="20"/>
        </w:rPr>
        <w:t>solicit</w:t>
      </w:r>
      <w:r w:rsidR="008A3E22">
        <w:rPr>
          <w:rFonts w:cs="Arial"/>
          <w:b/>
          <w:bCs/>
          <w:sz w:val="20"/>
          <w:szCs w:val="20"/>
        </w:rPr>
        <w:t>a</w:t>
      </w:r>
      <w:r w:rsidR="00E372E6">
        <w:rPr>
          <w:rFonts w:cs="Arial"/>
          <w:b/>
          <w:bCs/>
          <w:sz w:val="20"/>
          <w:szCs w:val="20"/>
        </w:rPr>
        <w:t xml:space="preserve"> la limitación de </w:t>
      </w:r>
      <w:r w:rsidR="00FD06FB">
        <w:rPr>
          <w:rFonts w:cs="Arial"/>
          <w:b/>
          <w:bCs/>
          <w:sz w:val="20"/>
          <w:szCs w:val="20"/>
        </w:rPr>
        <w:t xml:space="preserve">convocatoria a </w:t>
      </w:r>
      <w:proofErr w:type="spellStart"/>
      <w:r w:rsidR="00FD06FB">
        <w:rPr>
          <w:rFonts w:cs="Arial"/>
          <w:b/>
          <w:bCs/>
          <w:sz w:val="20"/>
          <w:szCs w:val="20"/>
        </w:rPr>
        <w:t>Mipyme</w:t>
      </w:r>
      <w:proofErr w:type="spellEnd"/>
      <w:r w:rsidRPr="003A3D7E">
        <w:rPr>
          <w:rFonts w:cs="Arial"/>
          <w:b/>
          <w:bCs/>
          <w:sz w:val="20"/>
          <w:szCs w:val="20"/>
        </w:rPr>
        <w:t>)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F43FE6" w14:textId="058FEF2D" w:rsidR="006422B2" w:rsidRDefault="006422B2" w:rsidP="00897FE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 w:rsidR="0023403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4705A6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Proceso de Contratación a </w:t>
      </w:r>
      <w:proofErr w:type="spellStart"/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DF6111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2C300A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entrega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rá</w:t>
      </w:r>
      <w:r w:rsidR="00DF5208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documentos requeridos </w:t>
      </w:r>
      <w:r w:rsidR="00A233E7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en el artículo 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2.2.1.2.4.2.4. del Decreto 1082 de 2015. En todo caso, cuando la c</w:t>
      </w:r>
      <w:r w:rsidR="00A91453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</w:t>
      </w:r>
      <w:r w:rsidR="00D7480B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ni aportar los </w:t>
      </w:r>
      <w:r w:rsidR="004012AB" w:rsidRPr="003A3D7E">
        <w:rPr>
          <w:rFonts w:eastAsiaTheme="minorHAnsi" w:cs="Arial"/>
          <w:sz w:val="20"/>
          <w:szCs w:val="20"/>
          <w:highlight w:val="lightGray"/>
          <w:lang w:eastAsia="en-US"/>
        </w:rPr>
        <w:t>mencionados documentos</w:t>
      </w:r>
      <w:r w:rsidR="00CC0C16" w:rsidRPr="003A3D7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="00FB1FB9">
        <w:rPr>
          <w:rFonts w:eastAsiaTheme="minorHAnsi" w:cs="Arial"/>
          <w:sz w:val="20"/>
          <w:szCs w:val="20"/>
          <w:lang w:eastAsia="en-US"/>
        </w:rPr>
        <w:t>.</w:t>
      </w:r>
      <w:r w:rsidR="002C300A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73DBF08" w14:textId="77777777" w:rsidR="00FE1744" w:rsidRPr="005C5649" w:rsidRDefault="00FE1744" w:rsidP="00FE1744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6D66614" w14:textId="77777777" w:rsidR="00FE1744" w:rsidRDefault="00FE1744" w:rsidP="00FE174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GOBERNACION DEL MAGDALENA </w:t>
      </w:r>
    </w:p>
    <w:p w14:paraId="7A16F4BD" w14:textId="77777777" w:rsidR="00FE1744" w:rsidRPr="00AC551A" w:rsidRDefault="00FE1744" w:rsidP="00FE1744">
      <w:pPr>
        <w:pStyle w:val="InviasNormal"/>
        <w:spacing w:before="0" w:after="0"/>
        <w:rPr>
          <w:b/>
          <w:bCs/>
          <w:sz w:val="20"/>
          <w:szCs w:val="20"/>
        </w:rPr>
      </w:pPr>
      <w:r w:rsidRPr="00AC551A">
        <w:rPr>
          <w:b/>
          <w:bCs/>
          <w:sz w:val="20"/>
          <w:szCs w:val="20"/>
        </w:rPr>
        <w:t>CARRERA 1C No. 16-15 PALACIO TAYRONA</w:t>
      </w:r>
    </w:p>
    <w:p w14:paraId="5DB7F0F1" w14:textId="77777777" w:rsidR="00FE1744" w:rsidRDefault="00FE1744" w:rsidP="00FE174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C551A">
        <w:rPr>
          <w:b/>
          <w:bCs/>
          <w:sz w:val="20"/>
          <w:szCs w:val="20"/>
        </w:rPr>
        <w:t>SANTA MARTA, MAGDALENA</w:t>
      </w:r>
    </w:p>
    <w:p w14:paraId="34AEDC08" w14:textId="33B348DE" w:rsidR="00FE1744" w:rsidRPr="00FE1744" w:rsidRDefault="00FE1744" w:rsidP="00FE174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33BF60D" w14:textId="77777777" w:rsidR="00FE1744" w:rsidRDefault="00FE1744" w:rsidP="00FE1744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D35810">
        <w:rPr>
          <w:b/>
          <w:bCs/>
          <w:sz w:val="20"/>
          <w:szCs w:val="22"/>
          <w:lang w:val="es-MX"/>
        </w:rPr>
        <w:t>LP-016-2026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1E5B0DB7" w14:textId="77777777" w:rsidR="00FE1744" w:rsidRPr="005C5649" w:rsidRDefault="00FE1744" w:rsidP="00FE1744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629F9C7" w14:textId="77777777" w:rsidR="00FE1744" w:rsidRPr="00B5181F" w:rsidRDefault="00FE1744" w:rsidP="00FE1744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AC551A">
        <w:rPr>
          <w:b/>
          <w:bCs/>
          <w:sz w:val="20"/>
          <w:szCs w:val="20"/>
        </w:rPr>
        <w:t>CONSTRUCCIÓN DEL NUEVO PUENTE VEHICULAR SOBRE EL RÍO FUNDACIÓN EN LA VÍA QUE CONDUCE DEL MUNICIPIO DE ARACATACA AL MUNICIPIO DE FUNDACIÓN EN EL DEPARTAMENTO DEL MAGDALENA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>
            <w:pict w14:anchorId="64153303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680B0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>
            <w:pict w14:anchorId="40ED0FEB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59B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4D06E3C8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1C5D5543" w14:textId="77777777" w:rsidR="00516A62" w:rsidRDefault="00516A62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118606B2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EF7A474" w14:textId="5DBBA5F7" w:rsidR="001A194E" w:rsidRDefault="001A194E" w:rsidP="001A194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0C4B13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5A31CF9" w14:textId="0DF5EBB0" w:rsidR="00A67D21" w:rsidRDefault="00A67D21" w:rsidP="00A67D21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7D541E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8D6A1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FFF2BCF" w14:textId="77777777" w:rsidR="00FE1744" w:rsidRPr="005C5649" w:rsidRDefault="00FE1744" w:rsidP="00FE1744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B40A91E" w14:textId="77777777" w:rsidR="00FE1744" w:rsidRDefault="00FE1744" w:rsidP="00FE174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GOBERNACION DEL MAGDALENA </w:t>
      </w:r>
    </w:p>
    <w:p w14:paraId="7AA4ED17" w14:textId="77777777" w:rsidR="00FE1744" w:rsidRPr="00AC551A" w:rsidRDefault="00FE1744" w:rsidP="00FE1744">
      <w:pPr>
        <w:pStyle w:val="InviasNormal"/>
        <w:spacing w:before="0" w:after="0"/>
        <w:rPr>
          <w:b/>
          <w:bCs/>
          <w:sz w:val="20"/>
          <w:szCs w:val="20"/>
        </w:rPr>
      </w:pPr>
      <w:r w:rsidRPr="00AC551A">
        <w:rPr>
          <w:b/>
          <w:bCs/>
          <w:sz w:val="20"/>
          <w:szCs w:val="20"/>
        </w:rPr>
        <w:t>CARRERA 1C No. 16-15 PALACIO TAYRONA</w:t>
      </w:r>
    </w:p>
    <w:p w14:paraId="24287BAD" w14:textId="77777777" w:rsidR="00FE1744" w:rsidRDefault="00FE1744" w:rsidP="00FE174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C551A">
        <w:rPr>
          <w:b/>
          <w:bCs/>
          <w:sz w:val="20"/>
          <w:szCs w:val="20"/>
        </w:rPr>
        <w:t>SANTA MARTA, MAGDALENA</w:t>
      </w:r>
    </w:p>
    <w:p w14:paraId="401D5A1D" w14:textId="77777777" w:rsidR="00FE1744" w:rsidRDefault="00FE1744" w:rsidP="00FE174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116E234" w14:textId="77777777" w:rsidR="00FE1744" w:rsidRPr="005C5649" w:rsidRDefault="00FE1744" w:rsidP="00FE1744">
      <w:pPr>
        <w:pStyle w:val="InviasNormal"/>
        <w:spacing w:before="0" w:after="0"/>
        <w:rPr>
          <w:sz w:val="20"/>
          <w:szCs w:val="20"/>
        </w:rPr>
      </w:pPr>
    </w:p>
    <w:p w14:paraId="25F0AC4D" w14:textId="77777777" w:rsidR="00FE1744" w:rsidRDefault="00FE1744" w:rsidP="00FE1744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D35810">
        <w:rPr>
          <w:b/>
          <w:bCs/>
          <w:sz w:val="20"/>
          <w:szCs w:val="22"/>
          <w:lang w:val="es-MX"/>
        </w:rPr>
        <w:t>LP-016-2026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1D0EBD6C" w14:textId="77777777" w:rsidR="00FE1744" w:rsidRPr="005C5649" w:rsidRDefault="00FE1744" w:rsidP="00FE1744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9859B98" w14:textId="77777777" w:rsidR="00FE1744" w:rsidRPr="00B5181F" w:rsidRDefault="00FE1744" w:rsidP="00FE1744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  <w:r w:rsidRPr="00AC551A">
        <w:rPr>
          <w:b/>
          <w:bCs/>
          <w:sz w:val="20"/>
          <w:szCs w:val="20"/>
        </w:rPr>
        <w:t>CONSTRUCCIÓN DEL NUEVO PUENTE VEHICULAR SOBRE EL RÍO FUNDACIÓN EN LA VÍA QUE CONDUCE DEL MUNICIPIO DE ARACATACA AL MUNICIPIO DE FUNDACIÓN EN EL DEPARTAMENTO DEL MAGDALENA</w:t>
      </w:r>
    </w:p>
    <w:p w14:paraId="29028C34" w14:textId="536A4971" w:rsidR="00E96738" w:rsidRPr="00507B55" w:rsidRDefault="00E96738" w:rsidP="00507B5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a="http://schemas.openxmlformats.org/drawingml/2006/main">
            <w:pict w14:anchorId="4CB6DBA2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1BBD6F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>
            <w:pict w14:anchorId="195F8EEE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75pt,34.5pt" to="186.7pt,34.5pt" w14:anchorId="4FF3AD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D698C" w14:textId="77777777" w:rsidR="00AE3B3F" w:rsidRDefault="00AE3B3F" w:rsidP="000616C1">
      <w:r>
        <w:separator/>
      </w:r>
    </w:p>
  </w:endnote>
  <w:endnote w:type="continuationSeparator" w:id="0">
    <w:p w14:paraId="242D146A" w14:textId="77777777" w:rsidR="00AE3B3F" w:rsidRDefault="00AE3B3F" w:rsidP="000616C1">
      <w:r>
        <w:continuationSeparator/>
      </w:r>
    </w:p>
  </w:endnote>
  <w:endnote w:type="continuationNotice" w:id="1">
    <w:p w14:paraId="5236B80A" w14:textId="77777777" w:rsidR="00AE3B3F" w:rsidRDefault="00AE3B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772CD0D6" w:rsidR="000616C1" w:rsidRDefault="00516A62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0D54A518" wp14:editId="1845E8F6">
          <wp:simplePos x="0" y="0"/>
          <wp:positionH relativeFrom="page">
            <wp:align>left</wp:align>
          </wp:positionH>
          <wp:positionV relativeFrom="paragraph">
            <wp:posOffset>-276225</wp:posOffset>
          </wp:positionV>
          <wp:extent cx="7808595" cy="895350"/>
          <wp:effectExtent l="0" t="0" r="1905" b="0"/>
          <wp:wrapNone/>
          <wp:docPr id="146400366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08595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778D4" w14:textId="77777777" w:rsidR="00AE3B3F" w:rsidRDefault="00AE3B3F" w:rsidP="000616C1">
      <w:r>
        <w:separator/>
      </w:r>
    </w:p>
  </w:footnote>
  <w:footnote w:type="continuationSeparator" w:id="0">
    <w:p w14:paraId="6BDC00EA" w14:textId="77777777" w:rsidR="00AE3B3F" w:rsidRDefault="00AE3B3F" w:rsidP="000616C1">
      <w:r>
        <w:continuationSeparator/>
      </w:r>
    </w:p>
  </w:footnote>
  <w:footnote w:type="continuationNotice" w:id="1">
    <w:p w14:paraId="35D0A433" w14:textId="77777777" w:rsidR="00AE3B3F" w:rsidRDefault="00AE3B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2F6C" w14:textId="53728C10" w:rsidR="000616C1" w:rsidRPr="00712BA7" w:rsidRDefault="00516A62" w:rsidP="00712BA7">
    <w:pPr>
      <w:pStyle w:val="Encabezad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6C743102" wp14:editId="3947D9D6">
          <wp:simplePos x="0" y="0"/>
          <wp:positionH relativeFrom="page">
            <wp:align>right</wp:align>
          </wp:positionH>
          <wp:positionV relativeFrom="paragraph">
            <wp:posOffset>-372110</wp:posOffset>
          </wp:positionV>
          <wp:extent cx="7739380" cy="814705"/>
          <wp:effectExtent l="0" t="0" r="0" b="4445"/>
          <wp:wrapNone/>
          <wp:docPr id="213969875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39380" cy="814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06735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07B55"/>
    <w:rsid w:val="0051198D"/>
    <w:rsid w:val="00512754"/>
    <w:rsid w:val="00512AF5"/>
    <w:rsid w:val="00515446"/>
    <w:rsid w:val="00516A62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E3B3F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E1744"/>
    <w:rsid w:val="00FF225C"/>
    <w:rsid w:val="5871F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E174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E174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B5436D-C695-4BE0-98F5-ABB5BEA61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541</Words>
  <Characters>2980</Characters>
  <DocSecurity>0</DocSecurity>
  <Lines>24</Lines>
  <Paragraphs>7</Paragraphs>
  <ScaleCrop>false</ScaleCrop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2022-06-28T19:36:00Z</cp:lastPrinted>
  <dcterms:created xsi:type="dcterms:W3CDTF">2022-08-02T17:17:00Z</dcterms:created>
  <dcterms:modified xsi:type="dcterms:W3CDTF">2026-09-03T17:39:00Z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