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3C6B95EF"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00563CE9">
        <w:rPr>
          <w:rFonts w:ascii="Verdana" w:hAnsi="Verdana" w:cs="Arial"/>
          <w:sz w:val="22"/>
          <w:lang w:val="es-CO"/>
        </w:rPr>
        <w:t>EL MUNICIPIO DE SOGAMOSO</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6DA95BDA"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proofErr w:type="gramStart"/>
      <w:r w:rsidRPr="00297533">
        <w:rPr>
          <w:rFonts w:ascii="Verdana" w:hAnsi="Verdana" w:cs="Arial"/>
          <w:sz w:val="22"/>
        </w:rPr>
        <w:t xml:space="preserve">es  </w:t>
      </w:r>
      <w:r w:rsidR="00563CE9" w:rsidRPr="00563CE9">
        <w:rPr>
          <w:rFonts w:ascii="Verdana" w:hAnsi="Verdana" w:cs="Arial"/>
          <w:sz w:val="22"/>
        </w:rPr>
        <w:t>“</w:t>
      </w:r>
      <w:proofErr w:type="gramEnd"/>
      <w:r w:rsidR="00563CE9" w:rsidRPr="00563CE9">
        <w:rPr>
          <w:rFonts w:ascii="Verdana" w:hAnsi="Verdana" w:cs="Arial"/>
          <w:sz w:val="22"/>
        </w:rPr>
        <w:t>INTERVENTORÍA INTEGRAL PARA LA CONSTRUCCIÓN DE INFRAESTRUCTURA FÍSICA DE LA TECNOACADEMIA PRIMERA ETAPA”</w:t>
      </w:r>
      <w:r w:rsidR="00563CE9">
        <w:rPr>
          <w:rFonts w:ascii="Verdana" w:hAnsi="Verdana" w:cs="Arial"/>
          <w:sz w:val="22"/>
        </w:rPr>
        <w:t>.</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5B447B03"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ontratación</w:t>
      </w:r>
      <w:r w:rsidR="00563CE9">
        <w:rPr>
          <w:rFonts w:ascii="Verdana" w:hAnsi="Verdana" w:cs="Arial"/>
          <w:sz w:val="22"/>
        </w:rPr>
        <w:t xml:space="preserve"> CM-MS-0072026</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w:t>
      </w:r>
      <w:r w:rsidRPr="00297533">
        <w:rPr>
          <w:rFonts w:ascii="Verdana" w:hAnsi="Verdana" w:cs="Arial"/>
          <w:sz w:val="22"/>
        </w:rPr>
        <w:lastRenderedPageBreak/>
        <w:t xml:space="preserve">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404147D7"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w:t>
      </w:r>
      <w:r w:rsidR="00563CE9">
        <w:rPr>
          <w:rFonts w:ascii="Verdana" w:hAnsi="Verdana" w:cs="Arial"/>
          <w:sz w:val="22"/>
        </w:rPr>
        <w:t xml:space="preserve"> SEIS (6) MESES</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w:t>
      </w:r>
      <w:r w:rsidR="00563CE9">
        <w:rPr>
          <w:rFonts w:ascii="Verdana" w:hAnsi="Verdana" w:cs="Arial"/>
          <w:sz w:val="22"/>
        </w:rPr>
        <w:t>e la suscripción del acta de inicio</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65CFFCB3" w:rsidR="00CB63BE" w:rsidRPr="00297533" w:rsidRDefault="00611DD3" w:rsidP="00563CE9">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w:t>
      </w:r>
      <w:r w:rsidR="00563CE9" w:rsidRPr="00563CE9">
        <w:t xml:space="preserve"> </w:t>
      </w:r>
      <w:r w:rsidR="00563CE9" w:rsidRPr="00563CE9">
        <w:rPr>
          <w:rFonts w:ascii="Verdana" w:hAnsi="Verdana" w:cs="Arial"/>
          <w:sz w:val="22"/>
        </w:rPr>
        <w:t>DOSCIENTOS MILLONES SEISCIENTOS CUARENTA Y SEIS MIL DOSCIENTOS VEINTINUEVE PESOS COLOMBIANOS</w:t>
      </w:r>
      <w:r w:rsidR="00563CE9">
        <w:rPr>
          <w:rFonts w:ascii="Verdana" w:hAnsi="Verdana" w:cs="Arial"/>
          <w:sz w:val="22"/>
        </w:rPr>
        <w:t xml:space="preserve"> </w:t>
      </w:r>
      <w:r w:rsidR="00563CE9" w:rsidRPr="00563CE9">
        <w:rPr>
          <w:rFonts w:ascii="Verdana" w:hAnsi="Verdana" w:cs="Arial"/>
          <w:sz w:val="22"/>
        </w:rPr>
        <w:t>($200,646,229</w:t>
      </w:r>
      <w:r w:rsidR="00563CE9">
        <w:rPr>
          <w:rFonts w:ascii="Verdana" w:hAnsi="Verdana" w:cs="Arial"/>
          <w:sz w:val="22"/>
        </w:rPr>
        <w:t>)</w:t>
      </w:r>
      <w:r w:rsidR="00563CE9" w:rsidRPr="00297533">
        <w:rPr>
          <w:rFonts w:ascii="Verdana" w:hAnsi="Verdana" w:cs="Arial"/>
          <w:sz w:val="22"/>
        </w:rPr>
        <w:t xml:space="preserve">, </w:t>
      </w:r>
      <w:r w:rsidR="00CB63BE" w:rsidRPr="00297533">
        <w:rPr>
          <w:rFonts w:ascii="Verdana" w:hAnsi="Verdana" w:cs="Arial"/>
          <w:sz w:val="22"/>
        </w:rPr>
        <w:t xml:space="preserve">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19288BCF" w14:textId="44776A8E" w:rsidR="00E5768D" w:rsidRPr="00297533" w:rsidRDefault="00563CE9" w:rsidP="00540E0E">
      <w:pPr>
        <w:rPr>
          <w:rFonts w:ascii="Verdana" w:hAnsi="Verdana"/>
          <w:sz w:val="22"/>
        </w:rPr>
      </w:pPr>
      <w:r>
        <w:rPr>
          <w:rFonts w:ascii="Verdana" w:hAnsi="Verdana"/>
          <w:sz w:val="22"/>
        </w:rPr>
        <w:lastRenderedPageBreak/>
        <w:t>N/A</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1B3FE10"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00563CE9">
        <w:rPr>
          <w:rFonts w:ascii="Verdana" w:hAnsi="Verdana" w:cs="Arial"/>
          <w:sz w:val="22"/>
        </w:rPr>
        <w:t>No. 2026000828 y 2026001962</w:t>
      </w:r>
    </w:p>
    <w:p w14:paraId="61895BC5" w14:textId="6D928A5B" w:rsidR="00312225" w:rsidRPr="00297533" w:rsidRDefault="00312225" w:rsidP="00540E0E">
      <w:pPr>
        <w:rPr>
          <w:rFonts w:ascii="Verdana" w:hAnsi="Verdana" w:cs="Arial"/>
          <w:sz w:val="22"/>
        </w:rPr>
      </w:pPr>
    </w:p>
    <w:p w14:paraId="6266B314" w14:textId="18F0F576" w:rsidR="00312225" w:rsidRDefault="00312225" w:rsidP="00540E0E">
      <w:pPr>
        <w:rPr>
          <w:rFonts w:ascii="Verdana" w:hAnsi="Verdana" w:cs="Arial"/>
          <w:sz w:val="22"/>
          <w:highlight w:val="lightGray"/>
        </w:rPr>
      </w:pPr>
    </w:p>
    <w:tbl>
      <w:tblPr>
        <w:tblW w:w="98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287"/>
        <w:gridCol w:w="1769"/>
        <w:gridCol w:w="1863"/>
        <w:gridCol w:w="955"/>
        <w:gridCol w:w="949"/>
        <w:gridCol w:w="1047"/>
        <w:gridCol w:w="667"/>
        <w:gridCol w:w="1346"/>
      </w:tblGrid>
      <w:tr w:rsidR="00563CE9" w:rsidRPr="003E1980" w14:paraId="695E7E45" w14:textId="77777777" w:rsidTr="00603B3C">
        <w:trPr>
          <w:jc w:val="center"/>
        </w:trPr>
        <w:tc>
          <w:tcPr>
            <w:tcW w:w="1287" w:type="dxa"/>
            <w:vAlign w:val="center"/>
          </w:tcPr>
          <w:p w14:paraId="31694613"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No. del CDP</w:t>
            </w:r>
          </w:p>
        </w:tc>
        <w:tc>
          <w:tcPr>
            <w:tcW w:w="1769" w:type="dxa"/>
            <w:vAlign w:val="center"/>
          </w:tcPr>
          <w:p w14:paraId="2EB204CC"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Cuenta</w:t>
            </w:r>
          </w:p>
        </w:tc>
        <w:tc>
          <w:tcPr>
            <w:tcW w:w="1863" w:type="dxa"/>
            <w:vAlign w:val="center"/>
          </w:tcPr>
          <w:p w14:paraId="7E6EC66F"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Nombre</w:t>
            </w:r>
          </w:p>
        </w:tc>
        <w:tc>
          <w:tcPr>
            <w:tcW w:w="955" w:type="dxa"/>
            <w:vAlign w:val="center"/>
          </w:tcPr>
          <w:p w14:paraId="7ABF7AFB"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Proyecto MGA</w:t>
            </w:r>
          </w:p>
        </w:tc>
        <w:tc>
          <w:tcPr>
            <w:tcW w:w="949" w:type="dxa"/>
            <w:vAlign w:val="center"/>
          </w:tcPr>
          <w:p w14:paraId="1EDDF1F0"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Detalle Sectorial</w:t>
            </w:r>
          </w:p>
        </w:tc>
        <w:tc>
          <w:tcPr>
            <w:tcW w:w="1047" w:type="dxa"/>
            <w:vAlign w:val="center"/>
          </w:tcPr>
          <w:p w14:paraId="43973651"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FUENTE DE RECURSO</w:t>
            </w:r>
          </w:p>
        </w:tc>
        <w:tc>
          <w:tcPr>
            <w:tcW w:w="667" w:type="dxa"/>
            <w:vAlign w:val="center"/>
          </w:tcPr>
          <w:p w14:paraId="1B0B88C3"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CPC</w:t>
            </w:r>
          </w:p>
        </w:tc>
        <w:tc>
          <w:tcPr>
            <w:tcW w:w="1346" w:type="dxa"/>
            <w:vAlign w:val="center"/>
          </w:tcPr>
          <w:p w14:paraId="248A5152" w14:textId="77777777" w:rsidR="00563CE9" w:rsidRPr="0065377E" w:rsidRDefault="00563CE9" w:rsidP="00603B3C">
            <w:pPr>
              <w:jc w:val="center"/>
              <w:rPr>
                <w:rFonts w:ascii="Gotham" w:eastAsia="Arial" w:hAnsi="Gotham" w:cs="Arial"/>
                <w:b/>
                <w:bCs/>
                <w:sz w:val="16"/>
                <w:szCs w:val="16"/>
              </w:rPr>
            </w:pPr>
            <w:r w:rsidRPr="0065377E">
              <w:rPr>
                <w:rFonts w:ascii="Gotham" w:eastAsia="Arial" w:hAnsi="Gotham" w:cs="Arial"/>
                <w:b/>
                <w:bCs/>
                <w:sz w:val="16"/>
                <w:szCs w:val="16"/>
              </w:rPr>
              <w:t>Valor a imputar</w:t>
            </w:r>
          </w:p>
        </w:tc>
      </w:tr>
      <w:tr w:rsidR="00563CE9" w:rsidRPr="003E1980" w14:paraId="7E7DBAC1" w14:textId="77777777" w:rsidTr="00603B3C">
        <w:trPr>
          <w:jc w:val="center"/>
        </w:trPr>
        <w:tc>
          <w:tcPr>
            <w:tcW w:w="1287" w:type="dxa"/>
            <w:vAlign w:val="center"/>
          </w:tcPr>
          <w:p w14:paraId="691F01D8"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2026000828</w:t>
            </w:r>
          </w:p>
        </w:tc>
        <w:tc>
          <w:tcPr>
            <w:tcW w:w="1769" w:type="dxa"/>
            <w:vAlign w:val="center"/>
          </w:tcPr>
          <w:p w14:paraId="6596A112"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2.3.2.02.02.008.05-22-22-2201-1090001</w:t>
            </w:r>
          </w:p>
        </w:tc>
        <w:tc>
          <w:tcPr>
            <w:tcW w:w="1863" w:type="dxa"/>
            <w:vAlign w:val="center"/>
          </w:tcPr>
          <w:p w14:paraId="5EAE1511" w14:textId="77777777" w:rsidR="00563CE9" w:rsidRPr="0065377E" w:rsidRDefault="00563CE9" w:rsidP="00603B3C">
            <w:pPr>
              <w:rPr>
                <w:rFonts w:ascii="Gotham" w:eastAsia="Arial" w:hAnsi="Gotham" w:cs="Arial"/>
                <w:sz w:val="16"/>
                <w:szCs w:val="16"/>
              </w:rPr>
            </w:pPr>
            <w:r w:rsidRPr="0065377E">
              <w:rPr>
                <w:rFonts w:ascii="Gotham" w:eastAsia="Arial" w:hAnsi="Gotham" w:cs="Arial"/>
                <w:sz w:val="16"/>
                <w:szCs w:val="16"/>
              </w:rPr>
              <w:t>Mejoramiento de la calidad educativa integral y pertinente en el Municipio de Sogamoso/ INGRESOS CORRIENTES DE LIBRE DESTINANCION</w:t>
            </w:r>
          </w:p>
        </w:tc>
        <w:tc>
          <w:tcPr>
            <w:tcW w:w="955" w:type="dxa"/>
            <w:vAlign w:val="center"/>
          </w:tcPr>
          <w:p w14:paraId="576B0BBC"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2201017</w:t>
            </w:r>
          </w:p>
        </w:tc>
        <w:tc>
          <w:tcPr>
            <w:tcW w:w="949" w:type="dxa"/>
            <w:vAlign w:val="center"/>
          </w:tcPr>
          <w:p w14:paraId="40AE0DFA"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22.04.01</w:t>
            </w:r>
          </w:p>
        </w:tc>
        <w:tc>
          <w:tcPr>
            <w:tcW w:w="1047" w:type="dxa"/>
            <w:vAlign w:val="center"/>
          </w:tcPr>
          <w:p w14:paraId="705B1220"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1.2.1.0.00</w:t>
            </w:r>
          </w:p>
        </w:tc>
        <w:tc>
          <w:tcPr>
            <w:tcW w:w="667" w:type="dxa"/>
            <w:vAlign w:val="center"/>
          </w:tcPr>
          <w:p w14:paraId="70D33B73"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83321</w:t>
            </w:r>
          </w:p>
        </w:tc>
        <w:tc>
          <w:tcPr>
            <w:tcW w:w="1346" w:type="dxa"/>
            <w:vAlign w:val="center"/>
          </w:tcPr>
          <w:p w14:paraId="729CA548"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$134.000.000</w:t>
            </w:r>
          </w:p>
        </w:tc>
      </w:tr>
      <w:tr w:rsidR="00563CE9" w:rsidRPr="003E1980" w14:paraId="6B439F83" w14:textId="77777777" w:rsidTr="00603B3C">
        <w:trPr>
          <w:jc w:val="center"/>
        </w:trPr>
        <w:tc>
          <w:tcPr>
            <w:tcW w:w="1287" w:type="dxa"/>
            <w:vAlign w:val="center"/>
          </w:tcPr>
          <w:p w14:paraId="38728B34" w14:textId="77777777" w:rsidR="00563CE9" w:rsidRPr="0065377E" w:rsidRDefault="00563CE9" w:rsidP="00603B3C">
            <w:pPr>
              <w:jc w:val="center"/>
              <w:rPr>
                <w:rFonts w:ascii="Gotham" w:eastAsia="Arial" w:hAnsi="Gotham" w:cs="Arial"/>
                <w:sz w:val="16"/>
                <w:szCs w:val="16"/>
              </w:rPr>
            </w:pPr>
            <w:r>
              <w:rPr>
                <w:rFonts w:ascii="Gotham" w:eastAsia="Arial" w:hAnsi="Gotham" w:cs="Arial"/>
                <w:sz w:val="16"/>
                <w:szCs w:val="16"/>
              </w:rPr>
              <w:t>2026001962</w:t>
            </w:r>
          </w:p>
        </w:tc>
        <w:tc>
          <w:tcPr>
            <w:tcW w:w="1769" w:type="dxa"/>
            <w:vAlign w:val="center"/>
          </w:tcPr>
          <w:p w14:paraId="1D5324EE" w14:textId="77777777" w:rsidR="00563CE9" w:rsidRPr="0065377E" w:rsidRDefault="00563CE9" w:rsidP="00603B3C">
            <w:pPr>
              <w:jc w:val="center"/>
              <w:rPr>
                <w:rFonts w:ascii="Gotham" w:eastAsia="Arial" w:hAnsi="Gotham" w:cs="Arial"/>
                <w:sz w:val="16"/>
                <w:szCs w:val="16"/>
              </w:rPr>
            </w:pPr>
            <w:r>
              <w:rPr>
                <w:rFonts w:ascii="Gotham" w:eastAsia="Arial" w:hAnsi="Gotham" w:cs="Arial"/>
                <w:sz w:val="16"/>
                <w:szCs w:val="16"/>
              </w:rPr>
              <w:t>2.3.2.02.02.008.05-22-22-2201-1090001</w:t>
            </w:r>
          </w:p>
        </w:tc>
        <w:tc>
          <w:tcPr>
            <w:tcW w:w="1863" w:type="dxa"/>
            <w:vAlign w:val="center"/>
          </w:tcPr>
          <w:p w14:paraId="19BC8C8A" w14:textId="77777777" w:rsidR="00563CE9" w:rsidRPr="0065377E" w:rsidRDefault="00563CE9" w:rsidP="00603B3C">
            <w:pPr>
              <w:rPr>
                <w:rFonts w:ascii="Gotham" w:eastAsia="Arial" w:hAnsi="Gotham" w:cs="Arial"/>
                <w:sz w:val="16"/>
                <w:szCs w:val="16"/>
              </w:rPr>
            </w:pPr>
            <w:r w:rsidRPr="0065377E">
              <w:rPr>
                <w:rFonts w:ascii="Gotham" w:eastAsia="Arial" w:hAnsi="Gotham" w:cs="Arial"/>
                <w:sz w:val="16"/>
                <w:szCs w:val="16"/>
              </w:rPr>
              <w:t>Mejoramiento de la calidad educativa integral y pertinente en el Municipio de Sogamoso/ INGRESOS CORRIENTES DE LIBRE DESTINANCION</w:t>
            </w:r>
          </w:p>
        </w:tc>
        <w:tc>
          <w:tcPr>
            <w:tcW w:w="955" w:type="dxa"/>
            <w:vAlign w:val="center"/>
          </w:tcPr>
          <w:p w14:paraId="716847F2" w14:textId="77777777" w:rsidR="00563CE9" w:rsidRPr="0065377E" w:rsidRDefault="00563CE9" w:rsidP="00603B3C">
            <w:pPr>
              <w:jc w:val="center"/>
              <w:rPr>
                <w:rFonts w:ascii="Gotham" w:eastAsia="Arial" w:hAnsi="Gotham" w:cs="Arial"/>
                <w:sz w:val="16"/>
                <w:szCs w:val="16"/>
              </w:rPr>
            </w:pPr>
            <w:r>
              <w:rPr>
                <w:rFonts w:ascii="Gotham" w:eastAsia="Arial" w:hAnsi="Gotham" w:cs="Arial"/>
                <w:sz w:val="16"/>
                <w:szCs w:val="16"/>
              </w:rPr>
              <w:t>2201017</w:t>
            </w:r>
          </w:p>
        </w:tc>
        <w:tc>
          <w:tcPr>
            <w:tcW w:w="949" w:type="dxa"/>
            <w:vAlign w:val="center"/>
          </w:tcPr>
          <w:p w14:paraId="489D097F" w14:textId="77777777" w:rsidR="00563CE9" w:rsidRPr="0065377E" w:rsidRDefault="00563CE9" w:rsidP="00603B3C">
            <w:pPr>
              <w:jc w:val="center"/>
              <w:rPr>
                <w:rFonts w:ascii="Gotham" w:eastAsia="Arial" w:hAnsi="Gotham" w:cs="Arial"/>
                <w:sz w:val="16"/>
                <w:szCs w:val="16"/>
              </w:rPr>
            </w:pPr>
            <w:r>
              <w:rPr>
                <w:rFonts w:ascii="Gotham" w:eastAsia="Arial" w:hAnsi="Gotham" w:cs="Arial"/>
                <w:sz w:val="16"/>
                <w:szCs w:val="16"/>
              </w:rPr>
              <w:t>22.04.04</w:t>
            </w:r>
          </w:p>
        </w:tc>
        <w:tc>
          <w:tcPr>
            <w:tcW w:w="1047" w:type="dxa"/>
            <w:vAlign w:val="center"/>
          </w:tcPr>
          <w:p w14:paraId="4B822D45" w14:textId="77777777" w:rsidR="00563CE9" w:rsidRPr="0065377E" w:rsidRDefault="00563CE9" w:rsidP="00603B3C">
            <w:pPr>
              <w:jc w:val="center"/>
              <w:rPr>
                <w:rFonts w:ascii="Gotham" w:eastAsia="Arial" w:hAnsi="Gotham" w:cs="Arial"/>
                <w:sz w:val="16"/>
                <w:szCs w:val="16"/>
              </w:rPr>
            </w:pPr>
            <w:r>
              <w:rPr>
                <w:rFonts w:ascii="Gotham" w:eastAsia="Arial" w:hAnsi="Gotham" w:cs="Arial"/>
                <w:sz w:val="16"/>
                <w:szCs w:val="16"/>
              </w:rPr>
              <w:t>1.2.1.0.00</w:t>
            </w:r>
          </w:p>
        </w:tc>
        <w:tc>
          <w:tcPr>
            <w:tcW w:w="667" w:type="dxa"/>
            <w:vAlign w:val="center"/>
          </w:tcPr>
          <w:p w14:paraId="5C0F8BA1" w14:textId="77777777" w:rsidR="00563CE9" w:rsidRPr="0065377E" w:rsidRDefault="00563CE9" w:rsidP="00603B3C">
            <w:pPr>
              <w:jc w:val="center"/>
              <w:rPr>
                <w:rFonts w:ascii="Gotham" w:eastAsia="Arial" w:hAnsi="Gotham" w:cs="Arial"/>
                <w:sz w:val="16"/>
                <w:szCs w:val="16"/>
              </w:rPr>
            </w:pPr>
            <w:r>
              <w:rPr>
                <w:rFonts w:ascii="Gotham" w:eastAsia="Arial" w:hAnsi="Gotham" w:cs="Arial"/>
                <w:sz w:val="16"/>
                <w:szCs w:val="16"/>
              </w:rPr>
              <w:t>83321</w:t>
            </w:r>
          </w:p>
        </w:tc>
        <w:tc>
          <w:tcPr>
            <w:tcW w:w="1346" w:type="dxa"/>
            <w:vAlign w:val="center"/>
          </w:tcPr>
          <w:p w14:paraId="5B6C77FA" w14:textId="77777777" w:rsidR="00563CE9" w:rsidRPr="0065377E" w:rsidRDefault="00563CE9" w:rsidP="00603B3C">
            <w:pPr>
              <w:jc w:val="center"/>
              <w:rPr>
                <w:rFonts w:ascii="Gotham" w:eastAsia="Arial" w:hAnsi="Gotham" w:cs="Arial"/>
                <w:sz w:val="16"/>
                <w:szCs w:val="16"/>
              </w:rPr>
            </w:pPr>
            <w:r>
              <w:rPr>
                <w:rFonts w:ascii="Gotham" w:eastAsia="Arial" w:hAnsi="Gotham" w:cs="Arial"/>
                <w:sz w:val="16"/>
                <w:szCs w:val="16"/>
              </w:rPr>
              <w:t>$66.646.229</w:t>
            </w:r>
          </w:p>
        </w:tc>
      </w:tr>
      <w:tr w:rsidR="00563CE9" w:rsidRPr="003E1980" w14:paraId="5FB40CCC" w14:textId="77777777" w:rsidTr="00603B3C">
        <w:trPr>
          <w:jc w:val="center"/>
        </w:trPr>
        <w:tc>
          <w:tcPr>
            <w:tcW w:w="4919" w:type="dxa"/>
            <w:gridSpan w:val="3"/>
          </w:tcPr>
          <w:p w14:paraId="1C4B61CC" w14:textId="77777777" w:rsidR="00563CE9" w:rsidRPr="0065377E" w:rsidRDefault="00563CE9" w:rsidP="00603B3C">
            <w:pPr>
              <w:jc w:val="center"/>
              <w:rPr>
                <w:rFonts w:ascii="Gotham" w:eastAsia="Arial" w:hAnsi="Gotham" w:cs="Arial"/>
                <w:b/>
                <w:sz w:val="16"/>
                <w:szCs w:val="16"/>
              </w:rPr>
            </w:pPr>
            <w:r w:rsidRPr="0065377E">
              <w:rPr>
                <w:rFonts w:ascii="Gotham" w:eastAsia="Arial" w:hAnsi="Gotham" w:cs="Arial"/>
                <w:b/>
                <w:sz w:val="16"/>
                <w:szCs w:val="16"/>
              </w:rPr>
              <w:t>TOTAL</w:t>
            </w:r>
          </w:p>
        </w:tc>
        <w:tc>
          <w:tcPr>
            <w:tcW w:w="955" w:type="dxa"/>
          </w:tcPr>
          <w:p w14:paraId="12F396AB" w14:textId="77777777" w:rsidR="00563CE9" w:rsidRPr="0065377E" w:rsidRDefault="00563CE9" w:rsidP="00603B3C">
            <w:pPr>
              <w:jc w:val="center"/>
              <w:rPr>
                <w:rFonts w:ascii="Gotham" w:eastAsia="Arial" w:hAnsi="Gotham" w:cs="Arial"/>
                <w:sz w:val="16"/>
                <w:szCs w:val="16"/>
              </w:rPr>
            </w:pPr>
          </w:p>
        </w:tc>
        <w:tc>
          <w:tcPr>
            <w:tcW w:w="949" w:type="dxa"/>
          </w:tcPr>
          <w:p w14:paraId="25E7E382" w14:textId="77777777" w:rsidR="00563CE9" w:rsidRPr="0065377E" w:rsidRDefault="00563CE9" w:rsidP="00603B3C">
            <w:pPr>
              <w:jc w:val="center"/>
              <w:rPr>
                <w:rFonts w:ascii="Gotham" w:eastAsia="Arial" w:hAnsi="Gotham" w:cs="Arial"/>
                <w:sz w:val="16"/>
                <w:szCs w:val="16"/>
              </w:rPr>
            </w:pPr>
          </w:p>
        </w:tc>
        <w:tc>
          <w:tcPr>
            <w:tcW w:w="1047" w:type="dxa"/>
          </w:tcPr>
          <w:p w14:paraId="4C0FAD58" w14:textId="77777777" w:rsidR="00563CE9" w:rsidRPr="0065377E" w:rsidRDefault="00563CE9" w:rsidP="00603B3C">
            <w:pPr>
              <w:jc w:val="center"/>
              <w:rPr>
                <w:rFonts w:ascii="Gotham" w:eastAsia="Arial" w:hAnsi="Gotham" w:cs="Arial"/>
                <w:sz w:val="16"/>
                <w:szCs w:val="16"/>
              </w:rPr>
            </w:pPr>
          </w:p>
        </w:tc>
        <w:tc>
          <w:tcPr>
            <w:tcW w:w="667" w:type="dxa"/>
          </w:tcPr>
          <w:p w14:paraId="1079EEE0" w14:textId="77777777" w:rsidR="00563CE9" w:rsidRPr="0065377E" w:rsidRDefault="00563CE9" w:rsidP="00603B3C">
            <w:pPr>
              <w:jc w:val="center"/>
              <w:rPr>
                <w:rFonts w:ascii="Gotham" w:eastAsia="Arial" w:hAnsi="Gotham" w:cs="Arial"/>
                <w:sz w:val="16"/>
                <w:szCs w:val="16"/>
              </w:rPr>
            </w:pPr>
          </w:p>
        </w:tc>
        <w:tc>
          <w:tcPr>
            <w:tcW w:w="1346" w:type="dxa"/>
            <w:vAlign w:val="center"/>
          </w:tcPr>
          <w:p w14:paraId="30CDBC0D" w14:textId="77777777" w:rsidR="00563CE9" w:rsidRPr="0065377E" w:rsidRDefault="00563CE9" w:rsidP="00603B3C">
            <w:pPr>
              <w:jc w:val="center"/>
              <w:rPr>
                <w:rFonts w:ascii="Gotham" w:eastAsia="Arial" w:hAnsi="Gotham" w:cs="Arial"/>
                <w:sz w:val="16"/>
                <w:szCs w:val="16"/>
              </w:rPr>
            </w:pPr>
            <w:r w:rsidRPr="0065377E">
              <w:rPr>
                <w:rFonts w:ascii="Gotham" w:eastAsia="Arial" w:hAnsi="Gotham" w:cs="Arial"/>
                <w:sz w:val="16"/>
                <w:szCs w:val="16"/>
              </w:rPr>
              <w:t>$</w:t>
            </w:r>
            <w:r>
              <w:rPr>
                <w:rFonts w:ascii="Gotham" w:eastAsia="Arial" w:hAnsi="Gotham" w:cs="Arial"/>
                <w:sz w:val="16"/>
                <w:szCs w:val="16"/>
              </w:rPr>
              <w:t>200.646.229</w:t>
            </w:r>
          </w:p>
        </w:tc>
      </w:tr>
    </w:tbl>
    <w:p w14:paraId="0ADFCC01" w14:textId="77777777" w:rsidR="00563CE9" w:rsidRDefault="00563CE9" w:rsidP="00540E0E">
      <w:pPr>
        <w:rPr>
          <w:rFonts w:ascii="Verdana" w:hAnsi="Verdana" w:cs="Arial"/>
          <w:sz w:val="22"/>
          <w:highlight w:val="lightGray"/>
        </w:rPr>
      </w:pPr>
    </w:p>
    <w:p w14:paraId="4D195985" w14:textId="77777777" w:rsidR="00563CE9" w:rsidRPr="00297533" w:rsidRDefault="00563CE9"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AE483BB" w14:textId="77777777" w:rsidR="006771E3" w:rsidRDefault="006771E3" w:rsidP="006771E3">
      <w:pPr>
        <w:rPr>
          <w:rFonts w:ascii="Verdana" w:hAnsi="Verdana"/>
          <w:sz w:val="22"/>
        </w:rPr>
      </w:pPr>
      <w:r w:rsidRPr="006771E3">
        <w:rPr>
          <w:rFonts w:ascii="Verdana" w:hAnsi="Verdana"/>
          <w:sz w:val="22"/>
        </w:rPr>
        <w:t xml:space="preserve">El municipio pagará el precio del contrato así: El giro de los recursos con los cuales se ejecutará el objeto del contrato será desembolsado así: </w:t>
      </w:r>
    </w:p>
    <w:p w14:paraId="0196F3CE" w14:textId="77777777" w:rsidR="006771E3" w:rsidRDefault="006771E3" w:rsidP="006771E3">
      <w:pPr>
        <w:rPr>
          <w:rFonts w:ascii="Verdana" w:hAnsi="Verdana"/>
          <w:sz w:val="22"/>
        </w:rPr>
      </w:pPr>
    </w:p>
    <w:p w14:paraId="74313BBE" w14:textId="7B9E43AB" w:rsidR="006771E3" w:rsidRPr="006771E3" w:rsidRDefault="006771E3" w:rsidP="006771E3">
      <w:pPr>
        <w:rPr>
          <w:rFonts w:ascii="Verdana" w:hAnsi="Verdana"/>
          <w:sz w:val="22"/>
        </w:rPr>
      </w:pPr>
      <w:r w:rsidRPr="006771E3">
        <w:rPr>
          <w:rFonts w:ascii="Verdana" w:hAnsi="Verdana"/>
          <w:sz w:val="22"/>
        </w:rPr>
        <w:t>1- Mediante seis (6) actas parciales mensuales, contados a partir de la fecha de prestación del servicio, dependiendo de la disponibilidad en tesorería.</w:t>
      </w:r>
    </w:p>
    <w:p w14:paraId="1FCDD772" w14:textId="77777777" w:rsidR="006771E3" w:rsidRDefault="006771E3" w:rsidP="006771E3">
      <w:pPr>
        <w:rPr>
          <w:rFonts w:ascii="Verdana" w:hAnsi="Verdana"/>
          <w:sz w:val="22"/>
        </w:rPr>
      </w:pPr>
      <w:r w:rsidRPr="006771E3">
        <w:rPr>
          <w:rFonts w:ascii="Verdana" w:hAnsi="Verdana"/>
          <w:sz w:val="22"/>
        </w:rPr>
        <w:t>Para efectuar los pagos será necesario:</w:t>
      </w:r>
    </w:p>
    <w:p w14:paraId="666B5B1C" w14:textId="77777777" w:rsidR="006771E3" w:rsidRPr="006771E3" w:rsidRDefault="006771E3" w:rsidP="006771E3">
      <w:pPr>
        <w:rPr>
          <w:rFonts w:ascii="Verdana" w:hAnsi="Verdana"/>
          <w:sz w:val="22"/>
        </w:rPr>
      </w:pPr>
    </w:p>
    <w:p w14:paraId="36CEE7C9" w14:textId="77777777" w:rsidR="006771E3" w:rsidRPr="006771E3" w:rsidRDefault="006771E3" w:rsidP="006771E3">
      <w:pPr>
        <w:rPr>
          <w:rFonts w:ascii="Verdana" w:hAnsi="Verdana"/>
          <w:sz w:val="22"/>
        </w:rPr>
      </w:pPr>
      <w:r w:rsidRPr="006771E3">
        <w:rPr>
          <w:rFonts w:ascii="Verdana" w:hAnsi="Verdana"/>
          <w:sz w:val="22"/>
        </w:rPr>
        <w:t xml:space="preserve">Presentación de informes avalados por parte del supervisor del Contrato, de acuerdo con la interventoría ejecutada, recibida y aceptada a satisfacción; previa radicación de factura con sus soportes, según disposiciones establecidas por el artículo 617 del Estatuto Tributario, el pago se efectuara de acuerdo con el número de raciones real y efectivamente suministradas, conforme al informe presentado y aprobado mediante certificación de cumplimiento expedida por el supervisor del contrato, dicho informe no podrá presentar tachones, </w:t>
      </w:r>
      <w:r w:rsidRPr="006771E3">
        <w:rPr>
          <w:rFonts w:ascii="Verdana" w:hAnsi="Verdana"/>
          <w:sz w:val="22"/>
        </w:rPr>
        <w:lastRenderedPageBreak/>
        <w:t>enmendaduras ni estar incompleto; factura de cobro, pago a parafiscales, seguridad social integral (Salud, pensión y Riesgos profesionales), constancia de cumplimiento expedida por los rectores de las Instituciones Educativas oficiales. Se debe discriminar informe de ejecución de nivel preescolar y básica primaria e informe de ejecución de nivel secundaria y media.</w:t>
      </w:r>
    </w:p>
    <w:p w14:paraId="3A9EECC7" w14:textId="77777777" w:rsidR="006771E3" w:rsidRPr="006771E3" w:rsidRDefault="006771E3" w:rsidP="006771E3">
      <w:pPr>
        <w:rPr>
          <w:rFonts w:ascii="Verdana" w:hAnsi="Verdana"/>
          <w:sz w:val="22"/>
        </w:rPr>
      </w:pPr>
    </w:p>
    <w:p w14:paraId="7DEE5133" w14:textId="77777777" w:rsidR="006771E3" w:rsidRPr="006771E3" w:rsidRDefault="006771E3" w:rsidP="006771E3">
      <w:pPr>
        <w:rPr>
          <w:rFonts w:ascii="Verdana" w:hAnsi="Verdana"/>
          <w:sz w:val="22"/>
        </w:rPr>
      </w:pPr>
      <w:r w:rsidRPr="006771E3">
        <w:rPr>
          <w:rFonts w:ascii="Verdana" w:hAnsi="Verdana"/>
          <w:sz w:val="22"/>
        </w:rPr>
        <w:t>Los anteriores pagos están sujetos a las disponibilidades del programa anual mensualizado de caja – PAC y el CONTRATISTA deberá tener en cuenta lo dispuesto por el artículo 19 de la Ley 1150 de 2007.</w:t>
      </w:r>
    </w:p>
    <w:p w14:paraId="3AAE1999" w14:textId="77777777" w:rsidR="006771E3" w:rsidRPr="006771E3" w:rsidRDefault="006771E3" w:rsidP="006771E3">
      <w:pPr>
        <w:rPr>
          <w:rFonts w:ascii="Verdana" w:hAnsi="Verdana"/>
          <w:sz w:val="22"/>
        </w:rPr>
      </w:pPr>
      <w:r w:rsidRPr="006771E3">
        <w:rPr>
          <w:rFonts w:ascii="Verdana" w:hAnsi="Verdana"/>
          <w:sz w:val="22"/>
        </w:rPr>
        <w:t>NOTA 1: En el valor se entienden incluidos los costos directos que ocasione la ejecución del contrato</w:t>
      </w:r>
    </w:p>
    <w:p w14:paraId="4418D707" w14:textId="77777777" w:rsidR="006771E3" w:rsidRPr="006771E3" w:rsidRDefault="006771E3" w:rsidP="006771E3">
      <w:pPr>
        <w:rPr>
          <w:rFonts w:ascii="Verdana" w:hAnsi="Verdana"/>
          <w:sz w:val="22"/>
        </w:rPr>
      </w:pPr>
    </w:p>
    <w:p w14:paraId="3CC13C10" w14:textId="07FDF639" w:rsidR="00A06D9A" w:rsidRDefault="006771E3" w:rsidP="006771E3">
      <w:pPr>
        <w:rPr>
          <w:rFonts w:ascii="Verdana" w:hAnsi="Verdana"/>
          <w:sz w:val="22"/>
        </w:rPr>
      </w:pPr>
      <w:r w:rsidRPr="006771E3">
        <w:rPr>
          <w:rFonts w:ascii="Verdana" w:hAnsi="Verdana"/>
          <w:sz w:val="22"/>
        </w:rPr>
        <w:t>Nota: De conformidad con el Estatuto Tributario Municipal para el recaudo de las estampillas Procultura del 2%, se cancelará al momento de legalizar el contrato y la estampilla Pro-Adulto Mayor y pro - deporte, el Municipio debitará dichos valores, el cual corresponde al   3% y 2% del valor que este cobrando respectivamente.</w:t>
      </w:r>
    </w:p>
    <w:p w14:paraId="40BF4DE8" w14:textId="77777777" w:rsidR="006771E3" w:rsidRDefault="006771E3" w:rsidP="00A06D9A">
      <w:pPr>
        <w:rPr>
          <w:rFonts w:ascii="Verdana" w:hAnsi="Verdana"/>
          <w:sz w:val="22"/>
        </w:rPr>
      </w:pPr>
    </w:p>
    <w:p w14:paraId="10BBFF00" w14:textId="77777777" w:rsidR="006771E3" w:rsidRPr="00297533" w:rsidRDefault="006771E3"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70F4932E"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lastRenderedPageBreak/>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50285061"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006771E3">
        <w:rPr>
          <w:rFonts w:ascii="Verdana" w:eastAsia="Arial" w:hAnsi="Verdana"/>
          <w:sz w:val="22"/>
        </w:rPr>
        <w:t>5</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w:t>
      </w:r>
      <w:proofErr w:type="spellStart"/>
      <w:r w:rsidR="7D793C63" w:rsidRPr="00297533">
        <w:rPr>
          <w:rFonts w:ascii="Verdana" w:hAnsi="Verdana"/>
          <w:sz w:val="22"/>
        </w:rPr>
        <w:t>del</w:t>
      </w:r>
      <w:r w:rsidR="009A0D03" w:rsidRPr="00297533">
        <w:rPr>
          <w:rFonts w:ascii="Verdana" w:hAnsi="Verdana"/>
          <w:sz w:val="22"/>
        </w:rPr>
        <w:t>l</w:t>
      </w:r>
      <w:proofErr w:type="spellEnd"/>
      <w:r w:rsidR="009A0D03" w:rsidRPr="00297533">
        <w:rPr>
          <w:rFonts w:ascii="Verdana" w:hAnsi="Verdana"/>
          <w:sz w:val="22"/>
        </w:rPr>
        <w:t xml:space="preserve">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 xml:space="preserve">Incorporar </w:t>
      </w:r>
      <w:r w:rsidR="559D2073" w:rsidRPr="1B9955BC">
        <w:rPr>
          <w:rFonts w:ascii="Verdana" w:hAnsi="Verdana"/>
          <w:sz w:val="22"/>
        </w:rPr>
        <w:lastRenderedPageBreak/>
        <w:t>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15D84AE6" w14:textId="343A8B0B"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w:t>
      </w:r>
      <w:r w:rsidRPr="006771E3">
        <w:rPr>
          <w:rFonts w:ascii="Verdana" w:hAnsi="Verdana"/>
          <w:color w:val="3A3939" w:themeColor="accent2" w:themeShade="BF"/>
          <w:sz w:val="22"/>
        </w:rPr>
        <w:tab/>
        <w:t>El contratista se obliga para con el municipio, a realizar las actividades enmarcadas dentro del objeto del contrato y el presupuesto, cumpliendo con todas las especificaciones técnicas que se relacionan en el estudio previo, contrato, propuesta, y demás documentos que hacen parte integral del contrato, acompañados de los respectivos manuales de operación y/o funcionamiento y garantías comerciales cuando a ello haya lugar.</w:t>
      </w:r>
    </w:p>
    <w:p w14:paraId="25BE04F1" w14:textId="44F4FFBC"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2.</w:t>
      </w:r>
      <w:r w:rsidRPr="006771E3">
        <w:rPr>
          <w:rFonts w:ascii="Verdana" w:hAnsi="Verdana"/>
          <w:color w:val="3A3939" w:themeColor="accent2" w:themeShade="BF"/>
          <w:sz w:val="22"/>
        </w:rPr>
        <w:tab/>
        <w:t>Constituir las garantías que cumplan el cubrimiento de los riesgos señalados en el artículo 2.2.1.2.3.1.1 del Decreto 1082 de 2015.</w:t>
      </w:r>
    </w:p>
    <w:p w14:paraId="05D04B8D" w14:textId="0603A7DE"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3.</w:t>
      </w:r>
      <w:r w:rsidRPr="006771E3">
        <w:rPr>
          <w:rFonts w:ascii="Verdana" w:hAnsi="Verdana"/>
          <w:color w:val="3A3939" w:themeColor="accent2" w:themeShade="BF"/>
          <w:sz w:val="22"/>
        </w:rPr>
        <w:tab/>
        <w:t>Notificar a la entidad contratante la ampliación del plazo y/o monto de las garantías cuando se requiera debido a la prórroga, adición o modificación del contrato.</w:t>
      </w:r>
    </w:p>
    <w:p w14:paraId="22EF03F7" w14:textId="554B9796"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4.</w:t>
      </w:r>
      <w:r w:rsidRPr="006771E3">
        <w:rPr>
          <w:rFonts w:ascii="Verdana" w:hAnsi="Verdana"/>
          <w:color w:val="3A3939" w:themeColor="accent2" w:themeShade="BF"/>
          <w:sz w:val="22"/>
        </w:rPr>
        <w:tab/>
        <w:t>Destinar los recursos aportados por la entidad contratante exclusivamente para el desarrollo del objeto del presente contrato, en este sentido deberá presentar informes sobre el avance de la obra con base a la programación y control al flujo de caja, cuando lo requiera el supervisor.</w:t>
      </w:r>
    </w:p>
    <w:p w14:paraId="4677E6DC" w14:textId="50032836"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5.</w:t>
      </w:r>
      <w:r w:rsidRPr="006771E3">
        <w:rPr>
          <w:rFonts w:ascii="Verdana" w:hAnsi="Verdana"/>
          <w:color w:val="3A3939" w:themeColor="accent2" w:themeShade="BF"/>
          <w:sz w:val="22"/>
        </w:rPr>
        <w:tab/>
        <w:t xml:space="preserve">Realizar seguimiento a cada uno de los procesos de ejecución, y efectuar la correcta entrega de la obra con base a los criterios de calidad exigibles y las especificaciones técnicas y normativas de construcción, con sujeción a los </w:t>
      </w:r>
      <w:r w:rsidRPr="006771E3">
        <w:rPr>
          <w:rFonts w:ascii="Verdana" w:hAnsi="Verdana"/>
          <w:color w:val="3A3939" w:themeColor="accent2" w:themeShade="BF"/>
          <w:sz w:val="22"/>
        </w:rPr>
        <w:lastRenderedPageBreak/>
        <w:t>precios unitarios estipulados en el presupuesto de obra y dentro del plazo establecido en el presente estudio previo.</w:t>
      </w:r>
    </w:p>
    <w:p w14:paraId="00E04E62" w14:textId="242A8DD7"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6.</w:t>
      </w:r>
      <w:r w:rsidRPr="006771E3">
        <w:rPr>
          <w:rFonts w:ascii="Verdana" w:hAnsi="Verdana"/>
          <w:color w:val="3A3939" w:themeColor="accent2" w:themeShade="BF"/>
          <w:sz w:val="22"/>
        </w:rPr>
        <w:tab/>
        <w:t>Mantener registros fotográficos y documentos de todas sus actividades</w:t>
      </w:r>
    </w:p>
    <w:p w14:paraId="382BAB84" w14:textId="0F902C01"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7.</w:t>
      </w:r>
      <w:r w:rsidRPr="006771E3">
        <w:rPr>
          <w:rFonts w:ascii="Verdana" w:hAnsi="Verdana"/>
          <w:color w:val="3A3939" w:themeColor="accent2" w:themeShade="BF"/>
          <w:sz w:val="22"/>
        </w:rPr>
        <w:tab/>
        <w:t>Realizar recibos parciales y de pago, entrega y recibo, así como socializar con la entidad contratante antes, durante y después de la ejecución de los proyectos.</w:t>
      </w:r>
    </w:p>
    <w:p w14:paraId="7E5FBD58" w14:textId="28F4CD00"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8.</w:t>
      </w:r>
      <w:r w:rsidRPr="006771E3">
        <w:rPr>
          <w:rFonts w:ascii="Verdana" w:hAnsi="Verdana"/>
          <w:color w:val="3A3939" w:themeColor="accent2" w:themeShade="BF"/>
          <w:sz w:val="22"/>
        </w:rPr>
        <w:tab/>
        <w:t>Conservar de manera independiente y segura todos los documentos relacionados con los aspectos jurídicos, contables que se generen en desarrollo del contrato sujetándose en lo pertinente a las normas vigentes aplicables</w:t>
      </w:r>
    </w:p>
    <w:p w14:paraId="39EFCED5" w14:textId="29E45E96"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9.</w:t>
      </w:r>
      <w:r w:rsidRPr="006771E3">
        <w:rPr>
          <w:rFonts w:ascii="Verdana" w:hAnsi="Verdana"/>
          <w:color w:val="3A3939" w:themeColor="accent2" w:themeShade="BF"/>
          <w:sz w:val="22"/>
        </w:rPr>
        <w:tab/>
        <w:t>Presentar informe final técnico y financiero de ejecución y demás documentos requeridos para la liquidación.</w:t>
      </w:r>
    </w:p>
    <w:p w14:paraId="3FDE9094" w14:textId="390D68E0"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10.</w:t>
      </w:r>
      <w:r w:rsidRPr="006771E3">
        <w:rPr>
          <w:rFonts w:ascii="Verdana" w:hAnsi="Verdana"/>
          <w:color w:val="3A3939" w:themeColor="accent2" w:themeShade="BF"/>
          <w:sz w:val="22"/>
        </w:rPr>
        <w:tab/>
        <w:t>Notificar a la entidad contratante de forma anticipada a su ejecución las obras adicionales y extras que se requieran, y toda modificación necesaria para el normal desarrollo de la misma, las cuales se someterán a la aceptación final del municipio de Sogamoso.</w:t>
      </w:r>
    </w:p>
    <w:p w14:paraId="585D5761" w14:textId="527D1EAF"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11.</w:t>
      </w:r>
      <w:r w:rsidRPr="006771E3">
        <w:rPr>
          <w:rFonts w:ascii="Verdana" w:hAnsi="Verdana"/>
          <w:color w:val="3A3939" w:themeColor="accent2" w:themeShade="BF"/>
          <w:sz w:val="22"/>
        </w:rPr>
        <w:tab/>
        <w:t>Acatar las recomendaciones emanadas de los informes de supervisión e implementar inmediatamente los planes de acción y de mejoramiento que se requieran.</w:t>
      </w:r>
    </w:p>
    <w:p w14:paraId="0FEE075F" w14:textId="250EFA17"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12.</w:t>
      </w:r>
      <w:r w:rsidRPr="006771E3">
        <w:rPr>
          <w:rFonts w:ascii="Verdana" w:hAnsi="Verdana"/>
          <w:color w:val="3A3939" w:themeColor="accent2" w:themeShade="BF"/>
          <w:sz w:val="22"/>
        </w:rPr>
        <w:tab/>
        <w:t>Informar oportunamente al Contratante cuando exista o sobrevenga alguna de las causales de inhabilidad 0 incompatibilidad previstas en la Constitución Política de Colombia o en la Ley.</w:t>
      </w:r>
    </w:p>
    <w:p w14:paraId="399D86E7" w14:textId="4A9D0804"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13.</w:t>
      </w:r>
      <w:r w:rsidRPr="006771E3">
        <w:rPr>
          <w:rFonts w:ascii="Verdana" w:hAnsi="Verdana"/>
          <w:color w:val="3A3939" w:themeColor="accent2" w:themeShade="BF"/>
          <w:sz w:val="22"/>
        </w:rPr>
        <w:tab/>
        <w:t>Estar disponible para atender los requerimientos que sobre el objeto contractual determine la entidad contratante, dentro del plazo del contrato.</w:t>
      </w:r>
    </w:p>
    <w:p w14:paraId="6B4D1904" w14:textId="05495C1F"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14.</w:t>
      </w:r>
      <w:r w:rsidRPr="006771E3">
        <w:rPr>
          <w:rFonts w:ascii="Verdana" w:hAnsi="Verdana"/>
          <w:color w:val="3A3939" w:themeColor="accent2" w:themeShade="BF"/>
          <w:sz w:val="22"/>
        </w:rPr>
        <w:tab/>
        <w:t>Suministrar los equipos, herramientas, materiales y mano de obra necesarios para la ejecución de las actividades descritas en el Contrato.</w:t>
      </w:r>
    </w:p>
    <w:p w14:paraId="07C5AB23" w14:textId="6A5FBC7E"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15.</w:t>
      </w:r>
      <w:r w:rsidRPr="006771E3">
        <w:rPr>
          <w:rFonts w:ascii="Verdana" w:hAnsi="Verdana"/>
          <w:color w:val="3A3939" w:themeColor="accent2" w:themeShade="BF"/>
          <w:sz w:val="22"/>
        </w:rPr>
        <w:tab/>
        <w:t>Abstenerse de divulgar la información que llegue a conocer con ocasión de la ejecución de este contrato, a personal no autorizado por el municipio de Sogamoso.</w:t>
      </w:r>
    </w:p>
    <w:p w14:paraId="45431AC8" w14:textId="75CF268E"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16.</w:t>
      </w:r>
      <w:r w:rsidRPr="006771E3">
        <w:rPr>
          <w:rFonts w:ascii="Verdana" w:hAnsi="Verdana"/>
          <w:color w:val="3A3939" w:themeColor="accent2" w:themeShade="BF"/>
          <w:sz w:val="22"/>
        </w:rPr>
        <w:tab/>
        <w:t>El personal que participe en la ejecución de la obra será contratado directamente por el contratista, quien verificará que el mismo se encuentre calificado de acuerdo con cada una de las actividades a desarrollar y según las disposiciones legales vigentes en Colombia. La empresa contratante no adquiere con personal de la obra ninguna responsabilidad de vinculación laboral, administrativa, ni de otra índole.</w:t>
      </w:r>
    </w:p>
    <w:p w14:paraId="3A6745EB" w14:textId="27070E4C"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17.</w:t>
      </w:r>
      <w:r w:rsidRPr="006771E3">
        <w:rPr>
          <w:rFonts w:ascii="Verdana" w:hAnsi="Verdana"/>
          <w:color w:val="3A3939" w:themeColor="accent2" w:themeShade="BF"/>
          <w:sz w:val="22"/>
        </w:rPr>
        <w:tab/>
        <w:t>Durante la ejecución del contrato, el contratista en todo momento proveerá los recursos que sean necesarios para garantizar la salubridad y seguridad de todas las instalaciones de la obra, la de sus empleados, trabajadores, subcontratistas, proveedores, y la de los empleados y bienes del dueño del proyecto, el supervisor y de terceras personas.</w:t>
      </w:r>
    </w:p>
    <w:p w14:paraId="26F22B5A" w14:textId="54BC4510"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18.</w:t>
      </w:r>
      <w:r w:rsidRPr="006771E3">
        <w:rPr>
          <w:rFonts w:ascii="Verdana" w:hAnsi="Verdana"/>
          <w:color w:val="3A3939" w:themeColor="accent2" w:themeShade="BF"/>
          <w:sz w:val="22"/>
        </w:rPr>
        <w:tab/>
        <w:t xml:space="preserve">El contratista deberá dotar al personal que labora en la obra, de algún distintivo o uniforme que lo identifique ante el Municipio de "Sogamoso" y la ciudadanía, antes del inicio de la obra, cuyo costo deberá incluirse dentro de los costos indirectos (A.I.U.) del contrato, por lo tanto, no tendrá ítem de pago. Así como de los elementos de seguridad industrial que requiera el personal que </w:t>
      </w:r>
      <w:r w:rsidRPr="006771E3">
        <w:rPr>
          <w:rFonts w:ascii="Verdana" w:hAnsi="Verdana"/>
          <w:color w:val="3A3939" w:themeColor="accent2" w:themeShade="BF"/>
          <w:sz w:val="22"/>
        </w:rPr>
        <w:lastRenderedPageBreak/>
        <w:t>labora en la obra, tales como: cascos, tapabocas, guantes, gafas, botas, etc. Será obligación de la supervisión velar porque se cumpla esta disposición.</w:t>
      </w:r>
    </w:p>
    <w:p w14:paraId="3375F383" w14:textId="55B24D47"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19.</w:t>
      </w:r>
      <w:r w:rsidRPr="006771E3">
        <w:rPr>
          <w:rFonts w:ascii="Verdana" w:hAnsi="Verdana"/>
          <w:color w:val="3A3939" w:themeColor="accent2" w:themeShade="BF"/>
          <w:sz w:val="22"/>
        </w:rPr>
        <w:tab/>
        <w:t>Dar cumplimiento a lo preceptuado en las Leyes 80 de 1993, 1150 de 2007, Decreto 1082 de 2015, Ley 1562 de 2012 y el Decreto 723 de 2013 Compilado por el Decreto 1072 de 2015, y el Decreto 1273 de 2018, con relación al pago y retención de aportes al Sistema de Seguridad Social Integral y parafiscales. (salud, pensión y Riesgos Laborales y parafiscales), al personal de obra.</w:t>
      </w:r>
    </w:p>
    <w:p w14:paraId="4F0BBDEF" w14:textId="344B8E29"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.20.</w:t>
      </w:r>
      <w:r w:rsidRPr="006771E3">
        <w:rPr>
          <w:rFonts w:ascii="Verdana" w:hAnsi="Verdana"/>
          <w:color w:val="3A3939" w:themeColor="accent2" w:themeShade="BF"/>
          <w:sz w:val="22"/>
        </w:rPr>
        <w:tab/>
        <w:t>El contratista deberá informar al Interventor o supervisor, dentro del plazo y en la forma establecida, acerca de cualquier accidente que ocurra por la ejecución del contrato y que ocasione muerte o perjuicio a cualquier persona, o daño a propiedad, y en todos los casos de enfermedad profesional que ocurran con relación a la ejecución del contrato.</w:t>
      </w:r>
    </w:p>
    <w:p w14:paraId="10824F65" w14:textId="51998DEA"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21.</w:t>
      </w:r>
      <w:r w:rsidRPr="006771E3">
        <w:rPr>
          <w:rFonts w:ascii="Verdana" w:hAnsi="Verdana"/>
          <w:color w:val="3A3939" w:themeColor="accent2" w:themeShade="BF"/>
          <w:sz w:val="22"/>
        </w:rPr>
        <w:tab/>
        <w:t xml:space="preserve">Destinar a la ejecución del contrato, en un porcentaje mínimo del cinco por ciento (5%),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6771E3">
        <w:rPr>
          <w:rFonts w:ascii="Verdana" w:hAnsi="Verdana"/>
          <w:color w:val="3A3939" w:themeColor="accent2" w:themeShade="BF"/>
          <w:sz w:val="22"/>
        </w:rPr>
        <w:t>Rrom</w:t>
      </w:r>
      <w:proofErr w:type="spellEnd"/>
      <w:r w:rsidRPr="006771E3">
        <w:rPr>
          <w:rFonts w:ascii="Verdana" w:hAnsi="Verdana"/>
          <w:color w:val="3A3939" w:themeColor="accent2" w:themeShade="BF"/>
          <w:sz w:val="22"/>
        </w:rPr>
        <w:t xml:space="preserve"> o gitana, entre otros sujetos identificados por la Ley o la jurisprudencia de esta manera.</w:t>
      </w:r>
    </w:p>
    <w:p w14:paraId="722C99CC" w14:textId="0AE62DBE"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22.</w:t>
      </w:r>
      <w:r w:rsidRPr="006771E3">
        <w:rPr>
          <w:rFonts w:ascii="Verdana" w:hAnsi="Verdana"/>
          <w:color w:val="3A3939" w:themeColor="accent2" w:themeShade="BF"/>
          <w:sz w:val="22"/>
        </w:rPr>
        <w:tab/>
        <w:t>El porcentaje de sujetos mencionados incorporados a la ejecución del contrato deberá mantenerse durante toda su vigencia en el porcentaje mínimo establecido en este numeral, so pena del incumplimiento contractual</w:t>
      </w:r>
    </w:p>
    <w:p w14:paraId="34152B95" w14:textId="43E1D19B"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t>2</w:t>
      </w:r>
      <w:r>
        <w:rPr>
          <w:rFonts w:ascii="Verdana" w:hAnsi="Verdana"/>
          <w:color w:val="3A3939" w:themeColor="accent2" w:themeShade="BF"/>
          <w:sz w:val="22"/>
        </w:rPr>
        <w:t>3</w:t>
      </w:r>
      <w:r w:rsidRPr="006771E3">
        <w:rPr>
          <w:rFonts w:ascii="Verdana" w:hAnsi="Verdana"/>
          <w:color w:val="3A3939" w:themeColor="accent2" w:themeShade="BF"/>
          <w:sz w:val="22"/>
        </w:rPr>
        <w:t>.</w:t>
      </w:r>
      <w:r w:rsidRPr="006771E3">
        <w:rPr>
          <w:rFonts w:ascii="Verdana" w:hAnsi="Verdana"/>
          <w:color w:val="3A3939" w:themeColor="accent2" w:themeShade="BF"/>
          <w:sz w:val="22"/>
        </w:rPr>
        <w:tab/>
        <w:t>El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Interventor dentro de los treinta (30) días siguientes contados a partir de acta inicio.</w:t>
      </w:r>
    </w:p>
    <w:p w14:paraId="2B35D25D" w14:textId="25763F0F" w:rsidR="006771E3" w:rsidRPr="006771E3" w:rsidRDefault="006771E3" w:rsidP="006771E3">
      <w:pPr>
        <w:rPr>
          <w:rFonts w:ascii="Verdana" w:hAnsi="Verdana"/>
          <w:color w:val="3A3939" w:themeColor="accent2" w:themeShade="BF"/>
          <w:sz w:val="22"/>
        </w:rPr>
      </w:pPr>
      <w:r>
        <w:rPr>
          <w:rFonts w:ascii="Verdana" w:hAnsi="Verdana"/>
          <w:color w:val="3A3939" w:themeColor="accent2" w:themeShade="BF"/>
          <w:sz w:val="22"/>
        </w:rPr>
        <w:t>24.</w:t>
      </w:r>
      <w:r w:rsidRPr="006771E3">
        <w:rPr>
          <w:rFonts w:ascii="Verdana" w:hAnsi="Verdana"/>
          <w:color w:val="3A3939" w:themeColor="accent2" w:themeShade="BF"/>
          <w:sz w:val="22"/>
        </w:rPr>
        <w:tab/>
        <w:t xml:space="preserve">Para la acreditación de la condición de mujer cabeza de familia, personas en condición de discapacidad, adultos mayores, población de las comunidades indígena, negra, afrocolombiana, raizal palanquera, </w:t>
      </w:r>
      <w:proofErr w:type="spellStart"/>
      <w:r w:rsidRPr="006771E3">
        <w:rPr>
          <w:rFonts w:ascii="Verdana" w:hAnsi="Verdana"/>
          <w:color w:val="3A3939" w:themeColor="accent2" w:themeShade="BF"/>
          <w:sz w:val="22"/>
        </w:rPr>
        <w:t>Rrom</w:t>
      </w:r>
      <w:proofErr w:type="spellEnd"/>
      <w:r w:rsidRPr="006771E3">
        <w:rPr>
          <w:rFonts w:ascii="Verdana" w:hAnsi="Verdana"/>
          <w:color w:val="3A3939" w:themeColor="accent2" w:themeShade="BF"/>
          <w:sz w:val="22"/>
        </w:rPr>
        <w:t xml:space="preserve"> o gitana, personas en proceso de reintegración c reincorporación, se aplicará en lo pertinente lo dispuesto en </w:t>
      </w:r>
      <w:proofErr w:type="spellStart"/>
      <w:r w:rsidRPr="006771E3">
        <w:rPr>
          <w:rFonts w:ascii="Verdana" w:hAnsi="Verdana"/>
          <w:color w:val="3A3939" w:themeColor="accent2" w:themeShade="BF"/>
          <w:sz w:val="22"/>
        </w:rPr>
        <w:t>e</w:t>
      </w:r>
      <w:proofErr w:type="spellEnd"/>
      <w:r w:rsidRPr="006771E3">
        <w:rPr>
          <w:rFonts w:ascii="Verdana" w:hAnsi="Verdana"/>
          <w:color w:val="3A3939" w:themeColor="accent2" w:themeShade="BF"/>
          <w:sz w:val="22"/>
        </w:rPr>
        <w:t xml:space="preserve"> artículo 2.2.1.2.4.2.17 del Decreto 1082 de 2015 o la norma que lo modifique, complemente o sustituya. Por su parte, la condición de población en pobreza extrema se constatará en las bases de datos del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la norma que lo modifique, complemente o sustituya.</w:t>
      </w:r>
    </w:p>
    <w:p w14:paraId="4AD40E74" w14:textId="77777777" w:rsidR="006771E3" w:rsidRPr="006771E3" w:rsidRDefault="006771E3" w:rsidP="006771E3">
      <w:pPr>
        <w:rPr>
          <w:rFonts w:ascii="Verdana" w:hAnsi="Verdana"/>
          <w:color w:val="3A3939" w:themeColor="accent2" w:themeShade="BF"/>
          <w:sz w:val="22"/>
        </w:rPr>
      </w:pPr>
      <w:r w:rsidRPr="006771E3">
        <w:rPr>
          <w:rFonts w:ascii="Verdana" w:hAnsi="Verdana"/>
          <w:color w:val="3A3939" w:themeColor="accent2" w:themeShade="BF"/>
          <w:sz w:val="22"/>
        </w:rPr>
        <w:lastRenderedPageBreak/>
        <w:t>La condición de los sujetos de especial protección constitucional que no se encuentre definida en esta cláusula deberá ser acreditada por el contratista de conformidad con lo determinado por la ley y la jurisprudencia en ausencia de norma aplicable.</w:t>
      </w:r>
    </w:p>
    <w:p w14:paraId="047B3F2A" w14:textId="0A4A7A99" w:rsidR="006A3B27" w:rsidRDefault="006771E3" w:rsidP="006771E3">
      <w:pPr>
        <w:rPr>
          <w:rFonts w:ascii="Verdana" w:hAnsi="Verdana"/>
          <w:color w:val="3A3939" w:themeColor="accent2" w:themeShade="BF"/>
          <w:sz w:val="22"/>
        </w:rPr>
      </w:pPr>
      <w:r>
        <w:rPr>
          <w:rFonts w:ascii="Verdana" w:hAnsi="Verdana"/>
          <w:color w:val="3A3939" w:themeColor="accent2" w:themeShade="BF"/>
          <w:sz w:val="22"/>
        </w:rPr>
        <w:t>25.</w:t>
      </w:r>
      <w:r w:rsidRPr="006771E3">
        <w:rPr>
          <w:rFonts w:ascii="Verdana" w:hAnsi="Verdana"/>
          <w:color w:val="3A3939" w:themeColor="accent2" w:themeShade="BF"/>
          <w:sz w:val="22"/>
        </w:rPr>
        <w:tab/>
        <w:t>Las demás que se deriven de la naturaleza del contrato.</w:t>
      </w:r>
    </w:p>
    <w:p w14:paraId="22023F55" w14:textId="77777777" w:rsidR="006771E3" w:rsidRPr="00297533" w:rsidRDefault="006771E3"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664DEF76" w:rsidR="0041177B" w:rsidRPr="00297533" w:rsidRDefault="0041177B" w:rsidP="006771E3">
      <w:pPr>
        <w:pStyle w:val="Prrafodelista"/>
        <w:ind w:left="426"/>
        <w:rPr>
          <w:rFonts w:ascii="Verdana" w:hAnsi="Verdana"/>
          <w:sz w:val="22"/>
        </w:rPr>
      </w:pP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15FA653C" w:rsidR="00747335" w:rsidRPr="00297533" w:rsidRDefault="006771E3" w:rsidP="00DE1793">
      <w:pPr>
        <w:rPr>
          <w:rFonts w:ascii="Verdana" w:hAnsi="Verdana" w:cs="Arial"/>
          <w:sz w:val="22"/>
          <w:lang w:val="es-CO"/>
        </w:rPr>
      </w:pPr>
      <w:r>
        <w:rPr>
          <w:rFonts w:ascii="Verdana" w:hAnsi="Verdana" w:cs="Arial"/>
          <w:sz w:val="22"/>
          <w:lang w:val="es-CO"/>
        </w:rPr>
        <w:t>N/A</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27E65254"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w:t>
      </w:r>
      <w:r w:rsidR="006771E3">
        <w:rPr>
          <w:rFonts w:ascii="Verdana" w:hAnsi="Verdana"/>
          <w:sz w:val="22"/>
          <w:lang w:val="es-CO"/>
        </w:rPr>
        <w:t xml:space="preserve">1 </w:t>
      </w:r>
      <w:r w:rsidRPr="00297533">
        <w:rPr>
          <w:rFonts w:ascii="Verdana" w:hAnsi="Verdana"/>
          <w:sz w:val="22"/>
          <w:lang w:val="es-CO"/>
        </w:rPr>
        <w:t xml:space="preserve">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6771E3">
        <w:rPr>
          <w:rFonts w:ascii="Verdana" w:hAnsi="Verdana"/>
          <w:sz w:val="22"/>
          <w:lang w:val="es-CO"/>
        </w:rPr>
        <w:t>[cinco por ciento 5</w:t>
      </w:r>
      <w:r w:rsidR="00131610" w:rsidRPr="006771E3">
        <w:rPr>
          <w:rFonts w:ascii="Verdana" w:hAnsi="Verdana"/>
          <w:sz w:val="22"/>
          <w:lang w:val="es-CO"/>
        </w:rPr>
        <w:t xml:space="preserve"> </w:t>
      </w:r>
      <w:r w:rsidRPr="006771E3">
        <w:rPr>
          <w:rFonts w:ascii="Verdana" w:hAnsi="Verdana"/>
          <w:sz w:val="22"/>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lastRenderedPageBreak/>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t>Causales:</w:t>
      </w:r>
      <w:r w:rsidRPr="00297533">
        <w:rPr>
          <w:rFonts w:ascii="Verdana" w:hAnsi="Verdana" w:cstheme="minorHAnsi"/>
          <w:b/>
          <w:bCs/>
          <w:sz w:val="22"/>
          <w:lang w:val="es-CO"/>
        </w:rPr>
        <w:t xml:space="preserve"> </w:t>
      </w:r>
    </w:p>
    <w:p w14:paraId="63F77D54" w14:textId="4B4FC13F"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006771E3">
        <w:rPr>
          <w:rFonts w:ascii="Verdana" w:hAnsi="Verdana"/>
          <w:sz w:val="22"/>
          <w:highlight w:val="lightGray"/>
          <w:lang w:val="es-CO"/>
        </w:rPr>
        <w:t>1</w:t>
      </w:r>
      <w:r w:rsidRPr="00297533">
        <w:rPr>
          <w:rFonts w:ascii="Verdana" w:hAnsi="Verdana"/>
          <w:sz w:val="22"/>
          <w:highlight w:val="lightGray"/>
          <w:lang w:val="es-CO"/>
        </w:rPr>
        <w:t>%</w:t>
      </w:r>
      <w:r w:rsidRPr="00297533">
        <w:rPr>
          <w:rFonts w:ascii="Verdana" w:hAnsi="Verdana"/>
          <w:sz w:val="22"/>
          <w:lang w:val="es-CO"/>
        </w:rPr>
        <w:t xml:space="preserve"> del </w:t>
      </w:r>
      <w:r w:rsidR="006771E3">
        <w:rPr>
          <w:rFonts w:ascii="Verdana" w:hAnsi="Verdana"/>
          <w:sz w:val="22"/>
          <w:lang w:val="es-CO"/>
        </w:rPr>
        <w:t>valor total del contrato</w:t>
      </w:r>
      <w:r w:rsidRPr="00297533">
        <w:rPr>
          <w:rFonts w:ascii="Verdana" w:hAnsi="Verdana"/>
          <w:sz w:val="22"/>
          <w:lang w:val="es-CO"/>
        </w:rPr>
        <w:t>, por cada día calendario de atraso.</w:t>
      </w:r>
    </w:p>
    <w:p w14:paraId="288FDADB" w14:textId="5EEEAA9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006771E3">
        <w:rPr>
          <w:rFonts w:ascii="Verdana" w:hAnsi="Verdana"/>
          <w:sz w:val="22"/>
          <w:highlight w:val="lightGray"/>
          <w:lang w:val="es-CO"/>
        </w:rPr>
        <w:t>1</w:t>
      </w:r>
      <w:r w:rsidR="006771E3" w:rsidRPr="00297533">
        <w:rPr>
          <w:rFonts w:ascii="Verdana" w:hAnsi="Verdana"/>
          <w:sz w:val="22"/>
          <w:highlight w:val="lightGray"/>
          <w:lang w:val="es-CO"/>
        </w:rPr>
        <w:t>%</w:t>
      </w:r>
      <w:r w:rsidR="006771E3" w:rsidRPr="00297533">
        <w:rPr>
          <w:rFonts w:ascii="Verdana" w:hAnsi="Verdana"/>
          <w:sz w:val="22"/>
          <w:lang w:val="es-CO"/>
        </w:rPr>
        <w:t xml:space="preserve"> del </w:t>
      </w:r>
      <w:r w:rsidR="006771E3">
        <w:rPr>
          <w:rFonts w:ascii="Verdana" w:hAnsi="Verdana"/>
          <w:sz w:val="22"/>
          <w:lang w:val="es-CO"/>
        </w:rPr>
        <w:t>valor total del contrato</w:t>
      </w:r>
      <w:r w:rsidRPr="00297533">
        <w:rPr>
          <w:rFonts w:ascii="Verdana" w:hAnsi="Verdana"/>
          <w:sz w:val="22"/>
          <w:lang w:val="es-CO"/>
        </w:rPr>
        <w:t xml:space="preserve">, por cada día calendario de atraso en el cumplimiento. </w:t>
      </w:r>
    </w:p>
    <w:p w14:paraId="31CBC725" w14:textId="6AFBF459"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006771E3">
        <w:rPr>
          <w:rFonts w:ascii="Verdana" w:hAnsi="Verdana"/>
          <w:sz w:val="22"/>
          <w:highlight w:val="lightGray"/>
          <w:lang w:val="es-CO"/>
        </w:rPr>
        <w:t>1</w:t>
      </w:r>
      <w:r w:rsidR="006771E3" w:rsidRPr="00297533">
        <w:rPr>
          <w:rFonts w:ascii="Verdana" w:hAnsi="Verdana"/>
          <w:sz w:val="22"/>
          <w:highlight w:val="lightGray"/>
          <w:lang w:val="es-CO"/>
        </w:rPr>
        <w:t>%</w:t>
      </w:r>
      <w:r w:rsidR="006771E3" w:rsidRPr="00297533">
        <w:rPr>
          <w:rFonts w:ascii="Verdana" w:hAnsi="Verdana"/>
          <w:sz w:val="22"/>
          <w:lang w:val="es-CO"/>
        </w:rPr>
        <w:t xml:space="preserve"> del </w:t>
      </w:r>
      <w:r w:rsidR="006771E3">
        <w:rPr>
          <w:rFonts w:ascii="Verdana" w:hAnsi="Verdana"/>
          <w:sz w:val="22"/>
          <w:lang w:val="es-CO"/>
        </w:rPr>
        <w:t>valor total del contrato</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41E7C89B"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lastRenderedPageBreak/>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004140F0">
        <w:rPr>
          <w:rFonts w:ascii="Verdana" w:hAnsi="Verdana"/>
          <w:sz w:val="22"/>
          <w:highlight w:val="lightGray"/>
          <w:lang w:val="es-CO"/>
        </w:rPr>
        <w:t>1</w:t>
      </w:r>
      <w:r w:rsidR="004140F0" w:rsidRPr="00297533">
        <w:rPr>
          <w:rFonts w:ascii="Verdana" w:hAnsi="Verdana"/>
          <w:sz w:val="22"/>
          <w:highlight w:val="lightGray"/>
          <w:lang w:val="es-CO"/>
        </w:rPr>
        <w:t>%</w:t>
      </w:r>
      <w:r w:rsidR="004140F0" w:rsidRPr="00297533">
        <w:rPr>
          <w:rFonts w:ascii="Verdana" w:hAnsi="Verdana"/>
          <w:sz w:val="22"/>
          <w:lang w:val="es-CO"/>
        </w:rPr>
        <w:t xml:space="preserve"> del </w:t>
      </w:r>
      <w:r w:rsidR="004140F0">
        <w:rPr>
          <w:rFonts w:ascii="Verdana" w:hAnsi="Verdana"/>
          <w:sz w:val="22"/>
          <w:lang w:val="es-CO"/>
        </w:rPr>
        <w:t>valor total del contrato</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1942ECD0"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4140F0">
        <w:rPr>
          <w:rFonts w:ascii="Verdana" w:hAnsi="Verdana"/>
          <w:sz w:val="22"/>
          <w:highlight w:val="lightGray"/>
          <w:lang w:val="es-CO"/>
        </w:rPr>
        <w:t>1</w:t>
      </w:r>
      <w:r w:rsidR="004140F0" w:rsidRPr="00297533">
        <w:rPr>
          <w:rFonts w:ascii="Verdana" w:hAnsi="Verdana"/>
          <w:sz w:val="22"/>
          <w:highlight w:val="lightGray"/>
          <w:lang w:val="es-CO"/>
        </w:rPr>
        <w:t>%</w:t>
      </w:r>
      <w:r w:rsidR="004140F0" w:rsidRPr="00297533">
        <w:rPr>
          <w:rFonts w:ascii="Verdana" w:hAnsi="Verdana"/>
          <w:sz w:val="22"/>
          <w:lang w:val="es-CO"/>
        </w:rPr>
        <w:t xml:space="preserve"> del </w:t>
      </w:r>
      <w:r w:rsidR="004140F0">
        <w:rPr>
          <w:rFonts w:ascii="Verdana" w:hAnsi="Verdana"/>
          <w:sz w:val="22"/>
          <w:lang w:val="es-CO"/>
        </w:rPr>
        <w:t>valor total del contrato</w:t>
      </w:r>
      <w:r w:rsidR="004140F0">
        <w:rPr>
          <w:rFonts w:ascii="Verdana" w:hAnsi="Verdana"/>
          <w:sz w:val="22"/>
          <w:lang w:val="es-CO"/>
        </w:rPr>
        <w:t>,</w:t>
      </w:r>
      <w:r w:rsidR="004140F0" w:rsidRPr="00297533">
        <w:rPr>
          <w:rFonts w:ascii="Verdana" w:hAnsi="Verdana" w:cstheme="minorHAnsi"/>
          <w:sz w:val="22"/>
          <w:highlight w:val="lightGray"/>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4140F0">
        <w:rPr>
          <w:rFonts w:ascii="Verdana" w:hAnsi="Verdana" w:cstheme="minorHAnsi"/>
          <w:sz w:val="22"/>
          <w:lang w:val="es-CO"/>
        </w:rPr>
        <w:t>.</w:t>
      </w:r>
      <w:r w:rsidR="00F56D19" w:rsidRPr="00297533">
        <w:rPr>
          <w:rFonts w:ascii="Verdana" w:hAnsi="Verdana" w:cstheme="minorHAnsi"/>
          <w:sz w:val="22"/>
          <w:lang w:val="es-CO"/>
        </w:rPr>
        <w:t xml:space="preserve"> </w:t>
      </w:r>
    </w:p>
    <w:p w14:paraId="3FC44D1D" w14:textId="77777777" w:rsidR="004140F0" w:rsidRDefault="00EC22C2" w:rsidP="00A544B8">
      <w:pPr>
        <w:pStyle w:val="Prrafodelista"/>
        <w:numPr>
          <w:ilvl w:val="0"/>
          <w:numId w:val="24"/>
        </w:numPr>
        <w:rPr>
          <w:rFonts w:ascii="Verdana" w:hAnsi="Verdana"/>
          <w:sz w:val="22"/>
          <w:lang w:val="es-CO"/>
        </w:rPr>
      </w:pPr>
      <w:r w:rsidRPr="004140F0">
        <w:rPr>
          <w:rFonts w:ascii="Verdana" w:hAnsi="Verdana"/>
          <w:sz w:val="22"/>
          <w:lang w:val="es-CO"/>
        </w:rPr>
        <w:t xml:space="preserve">Por no entregar las comunicaciones, informes, memorias de cálculo, diseños por componentes en papel </w:t>
      </w:r>
      <w:r w:rsidRPr="004140F0">
        <w:rPr>
          <w:rFonts w:ascii="Verdana" w:eastAsia="Arial" w:hAnsi="Verdana" w:cs="Arial"/>
          <w:sz w:val="22"/>
          <w:lang w:val="es-CO"/>
        </w:rPr>
        <w:t>certificado en el Sello Ambiental Colombiano, o en papel reciclado o procedente de fuentes forestales sostenibles o naturales y libre de cloro</w:t>
      </w:r>
      <w:r w:rsidRPr="004140F0">
        <w:rPr>
          <w:rFonts w:ascii="Verdana" w:hAnsi="Verdana"/>
          <w:sz w:val="22"/>
          <w:lang w:val="es-CO"/>
        </w:rPr>
        <w:t xml:space="preserve">, se causará una multa equivalente a </w:t>
      </w:r>
      <w:r w:rsidR="004140F0">
        <w:rPr>
          <w:rFonts w:ascii="Verdana" w:hAnsi="Verdana"/>
          <w:sz w:val="22"/>
          <w:highlight w:val="lightGray"/>
          <w:lang w:val="es-CO"/>
        </w:rPr>
        <w:t>1</w:t>
      </w:r>
      <w:r w:rsidR="004140F0" w:rsidRPr="00297533">
        <w:rPr>
          <w:rFonts w:ascii="Verdana" w:hAnsi="Verdana"/>
          <w:sz w:val="22"/>
          <w:highlight w:val="lightGray"/>
          <w:lang w:val="es-CO"/>
        </w:rPr>
        <w:t>%</w:t>
      </w:r>
      <w:r w:rsidR="004140F0" w:rsidRPr="00297533">
        <w:rPr>
          <w:rFonts w:ascii="Verdana" w:hAnsi="Verdana"/>
          <w:sz w:val="22"/>
          <w:lang w:val="es-CO"/>
        </w:rPr>
        <w:t xml:space="preserve"> del </w:t>
      </w:r>
      <w:r w:rsidR="004140F0">
        <w:rPr>
          <w:rFonts w:ascii="Verdana" w:hAnsi="Verdana"/>
          <w:sz w:val="22"/>
          <w:lang w:val="es-CO"/>
        </w:rPr>
        <w:t>valor total del contrato</w:t>
      </w:r>
      <w:r w:rsidR="004140F0" w:rsidRPr="004140F0">
        <w:rPr>
          <w:rFonts w:ascii="Verdana" w:hAnsi="Verdana"/>
          <w:sz w:val="22"/>
          <w:lang w:val="es-CO"/>
        </w:rPr>
        <w:t xml:space="preserve"> </w:t>
      </w:r>
    </w:p>
    <w:p w14:paraId="03A93260" w14:textId="7F9B9162" w:rsidR="0086755F" w:rsidRPr="004140F0" w:rsidRDefault="0086755F" w:rsidP="00A544B8">
      <w:pPr>
        <w:pStyle w:val="Prrafodelista"/>
        <w:numPr>
          <w:ilvl w:val="0"/>
          <w:numId w:val="24"/>
        </w:numPr>
        <w:rPr>
          <w:rFonts w:ascii="Verdana" w:hAnsi="Verdana"/>
          <w:sz w:val="22"/>
          <w:lang w:val="es-CO"/>
        </w:rPr>
      </w:pPr>
      <w:r w:rsidRPr="004140F0">
        <w:rPr>
          <w:rFonts w:ascii="Verdana" w:hAnsi="Verdana"/>
          <w:sz w:val="22"/>
          <w:lang w:val="es-CO"/>
        </w:rPr>
        <w:t>Por incumplir</w:t>
      </w:r>
      <w:r w:rsidR="00102A29" w:rsidRPr="004140F0">
        <w:rPr>
          <w:rFonts w:ascii="Verdana" w:hAnsi="Verdana"/>
          <w:sz w:val="22"/>
          <w:lang w:val="es-CO"/>
        </w:rPr>
        <w:t>, sin justa causa,</w:t>
      </w:r>
      <w:r w:rsidRPr="004140F0">
        <w:rPr>
          <w:rFonts w:ascii="Verdana" w:hAnsi="Verdana"/>
          <w:sz w:val="22"/>
          <w:lang w:val="es-CO"/>
        </w:rPr>
        <w:t xml:space="preserve"> las órdenes </w:t>
      </w:r>
      <w:r w:rsidR="4B979B51" w:rsidRPr="004140F0">
        <w:rPr>
          <w:rFonts w:ascii="Verdana" w:hAnsi="Verdana"/>
          <w:sz w:val="22"/>
          <w:lang w:val="es-CO"/>
        </w:rPr>
        <w:t xml:space="preserve">que </w:t>
      </w:r>
      <w:r w:rsidR="00660B22" w:rsidRPr="004140F0">
        <w:rPr>
          <w:rFonts w:ascii="Verdana" w:hAnsi="Verdana"/>
          <w:sz w:val="22"/>
          <w:lang w:val="es-CO"/>
        </w:rPr>
        <w:t xml:space="preserve">el </w:t>
      </w:r>
      <w:r w:rsidR="00D83C36" w:rsidRPr="004140F0">
        <w:rPr>
          <w:rFonts w:ascii="Verdana" w:hAnsi="Verdana"/>
          <w:sz w:val="22"/>
          <w:lang w:val="es-CO"/>
        </w:rPr>
        <w:t>s</w:t>
      </w:r>
      <w:r w:rsidR="006036A6" w:rsidRPr="004140F0">
        <w:rPr>
          <w:rFonts w:ascii="Verdana" w:hAnsi="Verdana"/>
          <w:sz w:val="22"/>
          <w:lang w:val="es-CO"/>
        </w:rPr>
        <w:t xml:space="preserve">upervisor </w:t>
      </w:r>
      <w:r w:rsidR="6FC32D41" w:rsidRPr="004140F0">
        <w:rPr>
          <w:rFonts w:ascii="Verdana" w:hAnsi="Verdana"/>
          <w:sz w:val="22"/>
          <w:lang w:val="es-CO"/>
        </w:rPr>
        <w:t>dé en ejercicio de sus funciones y en el marco del ordenamiento jurídico</w:t>
      </w:r>
      <w:r w:rsidRPr="004140F0">
        <w:rPr>
          <w:rFonts w:ascii="Verdana" w:hAnsi="Verdana"/>
          <w:sz w:val="22"/>
          <w:lang w:val="es-CO"/>
        </w:rPr>
        <w:t xml:space="preserve">, el </w:t>
      </w:r>
      <w:r w:rsidR="00660B22" w:rsidRPr="004140F0">
        <w:rPr>
          <w:rFonts w:ascii="Verdana" w:hAnsi="Verdana"/>
          <w:sz w:val="22"/>
          <w:lang w:val="es-CO"/>
        </w:rPr>
        <w:t>Interventor</w:t>
      </w:r>
      <w:r w:rsidRPr="004140F0">
        <w:rPr>
          <w:rFonts w:ascii="Verdana" w:hAnsi="Verdana"/>
          <w:sz w:val="22"/>
          <w:lang w:val="es-CO"/>
        </w:rPr>
        <w:t xml:space="preserve"> se hará acreedor a una multa equivalente al </w:t>
      </w:r>
      <w:r w:rsidR="004140F0">
        <w:rPr>
          <w:rFonts w:ascii="Verdana" w:hAnsi="Verdana"/>
          <w:sz w:val="22"/>
          <w:highlight w:val="lightGray"/>
          <w:lang w:val="es-CO"/>
        </w:rPr>
        <w:t>1</w:t>
      </w:r>
      <w:r w:rsidR="004140F0" w:rsidRPr="00297533">
        <w:rPr>
          <w:rFonts w:ascii="Verdana" w:hAnsi="Verdana"/>
          <w:sz w:val="22"/>
          <w:highlight w:val="lightGray"/>
          <w:lang w:val="es-CO"/>
        </w:rPr>
        <w:t>%</w:t>
      </w:r>
      <w:r w:rsidR="004140F0" w:rsidRPr="00297533">
        <w:rPr>
          <w:rFonts w:ascii="Verdana" w:hAnsi="Verdana"/>
          <w:sz w:val="22"/>
          <w:lang w:val="es-CO"/>
        </w:rPr>
        <w:t xml:space="preserve"> del </w:t>
      </w:r>
      <w:r w:rsidR="004140F0">
        <w:rPr>
          <w:rFonts w:ascii="Verdana" w:hAnsi="Verdana"/>
          <w:sz w:val="22"/>
          <w:lang w:val="es-CO"/>
        </w:rPr>
        <w:t>valor total del contrato</w:t>
      </w:r>
      <w:r w:rsidRPr="004140F0">
        <w:rPr>
          <w:rFonts w:ascii="Verdana" w:hAnsi="Verdana"/>
          <w:sz w:val="22"/>
          <w:lang w:val="es-CO"/>
        </w:rPr>
        <w:t>, por cada orden incumplida.</w:t>
      </w:r>
    </w:p>
    <w:p w14:paraId="105F353A" w14:textId="5C7A4DE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004140F0">
        <w:rPr>
          <w:rFonts w:ascii="Verdana" w:hAnsi="Verdana"/>
          <w:sz w:val="22"/>
          <w:highlight w:val="lightGray"/>
          <w:lang w:val="es-CO"/>
        </w:rPr>
        <w:t>1</w:t>
      </w:r>
      <w:r w:rsidR="004140F0" w:rsidRPr="00297533">
        <w:rPr>
          <w:rFonts w:ascii="Verdana" w:hAnsi="Verdana"/>
          <w:sz w:val="22"/>
          <w:highlight w:val="lightGray"/>
          <w:lang w:val="es-CO"/>
        </w:rPr>
        <w:t>%</w:t>
      </w:r>
      <w:r w:rsidR="004140F0" w:rsidRPr="00297533">
        <w:rPr>
          <w:rFonts w:ascii="Verdana" w:hAnsi="Verdana"/>
          <w:sz w:val="22"/>
          <w:lang w:val="es-CO"/>
        </w:rPr>
        <w:t xml:space="preserve"> del </w:t>
      </w:r>
      <w:r w:rsidR="004140F0">
        <w:rPr>
          <w:rFonts w:ascii="Verdana" w:hAnsi="Verdana"/>
          <w:sz w:val="22"/>
          <w:lang w:val="es-CO"/>
        </w:rPr>
        <w:t>valor total del contrato</w:t>
      </w:r>
      <w:r w:rsidR="004140F0">
        <w:rPr>
          <w:rFonts w:ascii="Verdana" w:hAnsi="Verdana"/>
          <w:sz w:val="22"/>
          <w:lang w:val="es-CO"/>
        </w:rPr>
        <w:t>.</w:t>
      </w:r>
    </w:p>
    <w:p w14:paraId="29029E27" w14:textId="6073C56C"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4140F0">
        <w:rPr>
          <w:rFonts w:ascii="Verdana" w:hAnsi="Verdana"/>
          <w:sz w:val="22"/>
          <w:highlight w:val="lightGray"/>
          <w:lang w:val="es-CO"/>
        </w:rPr>
        <w:t>1</w:t>
      </w:r>
      <w:r w:rsidR="004140F0" w:rsidRPr="00297533">
        <w:rPr>
          <w:rFonts w:ascii="Verdana" w:hAnsi="Verdana"/>
          <w:sz w:val="22"/>
          <w:highlight w:val="lightGray"/>
          <w:lang w:val="es-CO"/>
        </w:rPr>
        <w:t>%</w:t>
      </w:r>
      <w:r w:rsidR="004140F0" w:rsidRPr="00297533">
        <w:rPr>
          <w:rFonts w:ascii="Verdana" w:hAnsi="Verdana"/>
          <w:sz w:val="22"/>
          <w:lang w:val="es-CO"/>
        </w:rPr>
        <w:t xml:space="preserve"> del </w:t>
      </w:r>
      <w:r w:rsidR="004140F0">
        <w:rPr>
          <w:rFonts w:ascii="Verdana" w:hAnsi="Verdana"/>
          <w:sz w:val="22"/>
          <w:lang w:val="es-CO"/>
        </w:rPr>
        <w:t>valor total del contrato</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72BB9766"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w:t>
      </w:r>
      <w:r w:rsidR="004140F0">
        <w:rPr>
          <w:rFonts w:ascii="Verdana" w:hAnsi="Verdana"/>
          <w:sz w:val="22"/>
          <w:highlight w:val="lightGray"/>
          <w:lang w:val="es-CO"/>
        </w:rPr>
        <w:t>1</w:t>
      </w:r>
      <w:r w:rsidRPr="00297533">
        <w:rPr>
          <w:rFonts w:ascii="Verdana" w:hAnsi="Verdana"/>
          <w:sz w:val="22"/>
          <w:highlight w:val="lightGray"/>
          <w:lang w:val="es-CO"/>
        </w:rPr>
        <w:t xml:space="preserve">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50BE779E" w14:textId="77777777" w:rsidR="0086755F" w:rsidRDefault="0086755F" w:rsidP="0086755F">
      <w:pPr>
        <w:rPr>
          <w:rFonts w:ascii="Verdana" w:hAnsi="Verdana" w:cstheme="minorHAnsi"/>
          <w:b/>
          <w:bCs/>
          <w:sz w:val="22"/>
        </w:rPr>
      </w:pPr>
    </w:p>
    <w:p w14:paraId="62319E28" w14:textId="77777777" w:rsidR="004140F0" w:rsidRPr="00297533" w:rsidRDefault="004140F0"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16A78B20"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 xml:space="preserve">[al </w:t>
      </w:r>
      <w:r w:rsidR="004140F0">
        <w:rPr>
          <w:rFonts w:ascii="Verdana" w:hAnsi="Verdana"/>
          <w:sz w:val="22"/>
          <w:highlight w:val="lightGray"/>
        </w:rPr>
        <w:t>5</w:t>
      </w:r>
      <w:r w:rsidRPr="00297533">
        <w:rPr>
          <w:rFonts w:ascii="Verdana" w:hAnsi="Verdana"/>
          <w:sz w:val="22"/>
          <w:highlight w:val="lightGray"/>
        </w:rPr>
        <w:t xml:space="preserve">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lastRenderedPageBreak/>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6734AC04"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4140F0">
        <w:rPr>
          <w:rFonts w:ascii="Verdana" w:eastAsia="Arial" w:hAnsi="Verdana"/>
          <w:sz w:val="22"/>
          <w:highlight w:val="lightGray"/>
        </w:rPr>
        <w:t>3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38"/>
        <w:gridCol w:w="6790"/>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B65903" w:rsidR="00B947C7" w:rsidRPr="00297533" w:rsidRDefault="004140F0" w:rsidP="00314815">
            <w:pPr>
              <w:rPr>
                <w:rFonts w:ascii="Verdana" w:eastAsia="Times New Roman" w:hAnsi="Verdana" w:cs="Arial"/>
                <w:sz w:val="22"/>
                <w:lang w:val="es-ES" w:eastAsia="es-CO"/>
              </w:rPr>
            </w:pPr>
            <w:r w:rsidRPr="004140F0">
              <w:rPr>
                <w:rFonts w:ascii="Verdana" w:eastAsia="Times New Roman" w:hAnsi="Verdana" w:cs="Arial"/>
                <w:sz w:val="22"/>
                <w:lang w:val="es-ES" w:eastAsia="es-CO"/>
              </w:rPr>
              <w:t>Municipio de Sogamoso identificad</w:t>
            </w:r>
            <w:r>
              <w:rPr>
                <w:rFonts w:ascii="Verdana" w:eastAsia="Times New Roman" w:hAnsi="Verdana" w:cs="Arial"/>
                <w:sz w:val="22"/>
                <w:lang w:val="es-ES" w:eastAsia="es-CO"/>
              </w:rPr>
              <w:t>o</w:t>
            </w:r>
            <w:r w:rsidRPr="004140F0">
              <w:rPr>
                <w:rFonts w:ascii="Verdana" w:eastAsia="Times New Roman" w:hAnsi="Verdana" w:cs="Arial"/>
                <w:sz w:val="22"/>
                <w:lang w:val="es-ES" w:eastAsia="es-CO"/>
              </w:rPr>
              <w:t xml:space="preserve"> con NIT 891 .855.130-1</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03"/>
              <w:gridCol w:w="1809"/>
              <w:gridCol w:w="1952"/>
            </w:tblGrid>
            <w:tr w:rsidR="00F62601" w:rsidRPr="0007265B" w14:paraId="2F3FE692" w14:textId="77777777" w:rsidTr="004140F0">
              <w:tc>
                <w:tcPr>
                  <w:tcW w:w="2135"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7"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004140F0">
              <w:tc>
                <w:tcPr>
                  <w:tcW w:w="2135"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2D4800F7" w:rsidR="00B947C7" w:rsidRPr="00297533" w:rsidRDefault="004140F0" w:rsidP="11F23BDB">
                  <w:pPr>
                    <w:rPr>
                      <w:rFonts w:ascii="Verdana" w:eastAsia="Times New Roman" w:hAnsi="Verdana" w:cs="Arial"/>
                      <w:sz w:val="22"/>
                      <w:lang w:val="es-ES" w:eastAsia="es-CO"/>
                    </w:rPr>
                  </w:pPr>
                  <w:r w:rsidRPr="004140F0">
                    <w:rPr>
                      <w:rFonts w:ascii="Verdana" w:eastAsia="Times New Roman" w:hAnsi="Verdana" w:cs="Arial"/>
                      <w:sz w:val="22"/>
                      <w:lang w:val="es-ES" w:eastAsia="es-CO"/>
                    </w:rPr>
                    <w:t>Hasta la liquidación del contrato (es decir el plazo del contrato y cuatro meses)</w:t>
                  </w:r>
                </w:p>
              </w:tc>
              <w:tc>
                <w:tcPr>
                  <w:tcW w:w="1487" w:type="pct"/>
                  <w:tcBorders>
                    <w:top w:val="single" w:sz="4" w:space="0" w:color="auto"/>
                    <w:left w:val="single" w:sz="4" w:space="0" w:color="auto"/>
                    <w:bottom w:val="single" w:sz="4" w:space="0" w:color="auto"/>
                    <w:right w:val="single" w:sz="4" w:space="0" w:color="auto"/>
                  </w:tcBorders>
                  <w:hideMark/>
                </w:tcPr>
                <w:p w14:paraId="4E24E705" w14:textId="77777777" w:rsidR="00056416" w:rsidRPr="00297533" w:rsidRDefault="00056416" w:rsidP="00314815">
                  <w:pPr>
                    <w:rPr>
                      <w:rFonts w:ascii="Verdana" w:eastAsia="Times New Roman" w:hAnsi="Verdana" w:cs="Arial"/>
                      <w:sz w:val="22"/>
                      <w:lang w:val="es-ES" w:eastAsia="es-CO"/>
                    </w:rPr>
                  </w:pPr>
                </w:p>
                <w:p w14:paraId="0D170454" w14:textId="6F4E0040" w:rsidR="00056416" w:rsidRPr="00297533" w:rsidRDefault="004140F0" w:rsidP="1B9955BC">
                  <w:pPr>
                    <w:rPr>
                      <w:rFonts w:ascii="Verdana" w:eastAsia="Times New Roman" w:hAnsi="Verdana" w:cs="Arial"/>
                      <w:sz w:val="22"/>
                      <w:lang w:val="es-ES" w:eastAsia="es-CO"/>
                    </w:rPr>
                  </w:pPr>
                  <w:r w:rsidRPr="004140F0">
                    <w:rPr>
                      <w:rFonts w:ascii="Verdana" w:eastAsia="Times New Roman" w:hAnsi="Verdana" w:cs="Arial"/>
                      <w:sz w:val="22"/>
                      <w:lang w:val="es-ES" w:eastAsia="es-CO"/>
                    </w:rPr>
                    <w:t>10% del valor del contrato</w:t>
                  </w:r>
                </w:p>
              </w:tc>
            </w:tr>
            <w:tr w:rsidR="003126F1" w:rsidRPr="0007265B" w14:paraId="6A8EAAEC" w14:textId="77777777" w:rsidTr="004140F0">
              <w:tc>
                <w:tcPr>
                  <w:tcW w:w="2135"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7" w:type="pct"/>
                  <w:tcBorders>
                    <w:top w:val="single" w:sz="4" w:space="0" w:color="auto"/>
                    <w:left w:val="single" w:sz="4" w:space="0" w:color="auto"/>
                    <w:bottom w:val="single" w:sz="4" w:space="0" w:color="auto"/>
                    <w:right w:val="single" w:sz="4" w:space="0" w:color="auto"/>
                  </w:tcBorders>
                  <w:hideMark/>
                </w:tcPr>
                <w:p w14:paraId="02B1657A" w14:textId="2B48F0C9" w:rsidR="00B947C7" w:rsidRPr="00297533" w:rsidRDefault="004140F0" w:rsidP="00314815">
                  <w:pPr>
                    <w:rPr>
                      <w:rFonts w:ascii="Verdana" w:eastAsia="Times New Roman" w:hAnsi="Verdana" w:cs="Arial"/>
                      <w:sz w:val="22"/>
                      <w:lang w:val="es-ES" w:eastAsia="es-CO"/>
                    </w:rPr>
                  </w:pPr>
                  <w:r w:rsidRPr="004140F0">
                    <w:rPr>
                      <w:rFonts w:ascii="Verdana" w:eastAsia="Times New Roman" w:hAnsi="Verdana" w:cs="Arial"/>
                      <w:sz w:val="22"/>
                      <w:lang w:val="es-ES" w:eastAsia="es-CO"/>
                    </w:rPr>
                    <w:t>10% del valor del contrato</w:t>
                  </w:r>
                </w:p>
              </w:tc>
            </w:tr>
            <w:tr w:rsidR="003126F1" w:rsidRPr="0007265B" w14:paraId="59D0AD36" w14:textId="77777777" w:rsidTr="004140F0">
              <w:tc>
                <w:tcPr>
                  <w:tcW w:w="2135"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7" w:type="pct"/>
                  <w:tcBorders>
                    <w:top w:val="single" w:sz="4" w:space="0" w:color="auto"/>
                    <w:left w:val="single" w:sz="4" w:space="0" w:color="auto"/>
                    <w:bottom w:val="single" w:sz="4" w:space="0" w:color="auto"/>
                    <w:right w:val="single" w:sz="4" w:space="0" w:color="auto"/>
                  </w:tcBorders>
                  <w:hideMark/>
                </w:tcPr>
                <w:p w14:paraId="3E944966" w14:textId="2A76D4C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 </w:t>
                  </w:r>
                  <w:r w:rsidR="004140F0" w:rsidRPr="004140F0">
                    <w:rPr>
                      <w:rFonts w:ascii="Verdana" w:eastAsia="Times New Roman" w:hAnsi="Verdana" w:cs="Arial"/>
                      <w:sz w:val="22"/>
                      <w:lang w:val="es-ES" w:eastAsia="es-CO"/>
                    </w:rPr>
                    <w:t>10% del valor del contrato</w:t>
                  </w: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lastRenderedPageBreak/>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5A33F2E4"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004140F0">
        <w:rPr>
          <w:rFonts w:ascii="Verdana" w:eastAsia="Times New Roman" w:hAnsi="Verdana"/>
          <w:b w:val="0"/>
          <w:sz w:val="22"/>
          <w:lang w:val="es-ES" w:eastAsia="es-CO"/>
        </w:rPr>
        <w:t>4 meses.</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8B7910E"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004140F0">
        <w:rPr>
          <w:rFonts w:ascii="Verdana" w:eastAsia="Times New Roman" w:hAnsi="Verdana"/>
          <w:sz w:val="22"/>
          <w:lang w:val="es-ES" w:eastAsia="es-CO"/>
        </w:rPr>
        <w:t>4 meses</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5AD9FF30"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4140F0">
        <w:rPr>
          <w:rFonts w:ascii="Verdana" w:eastAsia="Times New Roman" w:hAnsi="Verdana"/>
          <w:b w:val="0"/>
          <w:sz w:val="22"/>
          <w:lang w:val="es-ES" w:eastAsia="es-CO"/>
        </w:rPr>
        <w:t xml:space="preserve"> y con la suscripción del acta de inicio.</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4140F0">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1E6A54F8" w:rsidR="00160E75" w:rsidRPr="00297533" w:rsidRDefault="00160E75" w:rsidP="004140F0">
      <w:pPr>
        <w:rPr>
          <w:rFonts w:ascii="Verdana" w:hAnsi="Verdana"/>
          <w:sz w:val="22"/>
        </w:rPr>
      </w:pPr>
      <w:r w:rsidRPr="00297533">
        <w:rPr>
          <w:rFonts w:ascii="Verdana" w:hAnsi="Verdana"/>
          <w:sz w:val="22"/>
        </w:rPr>
        <w:t xml:space="preserve">Las actividades previstas en el contrato se deben desarrollar en </w:t>
      </w:r>
      <w:r w:rsidR="004140F0">
        <w:rPr>
          <w:rFonts w:ascii="Verdana" w:hAnsi="Verdana"/>
          <w:sz w:val="22"/>
        </w:rPr>
        <w:t>la</w:t>
      </w:r>
      <w:r w:rsidR="004140F0" w:rsidRPr="004140F0">
        <w:t xml:space="preserve"> </w:t>
      </w:r>
      <w:r w:rsidR="004140F0" w:rsidRPr="004140F0">
        <w:rPr>
          <w:rFonts w:ascii="Verdana" w:hAnsi="Verdana"/>
          <w:sz w:val="22"/>
        </w:rPr>
        <w:t>Calle 48 No. 10B–2,</w:t>
      </w:r>
      <w:r w:rsidR="004140F0">
        <w:rPr>
          <w:rFonts w:ascii="Verdana" w:hAnsi="Verdana"/>
          <w:sz w:val="22"/>
        </w:rPr>
        <w:t xml:space="preserve"> </w:t>
      </w:r>
      <w:r w:rsidR="004140F0" w:rsidRPr="004140F0">
        <w:rPr>
          <w:rFonts w:ascii="Verdana" w:hAnsi="Verdana"/>
          <w:sz w:val="22"/>
        </w:rPr>
        <w:t>predio conocido como</w:t>
      </w:r>
      <w:r w:rsidR="004140F0">
        <w:rPr>
          <w:rFonts w:ascii="Verdana" w:hAnsi="Verdana"/>
          <w:sz w:val="22"/>
        </w:rPr>
        <w:t xml:space="preserve"> </w:t>
      </w:r>
      <w:r w:rsidR="004140F0" w:rsidRPr="004140F0">
        <w:rPr>
          <w:rFonts w:ascii="Verdana" w:hAnsi="Verdana"/>
          <w:sz w:val="22"/>
        </w:rPr>
        <w:t>escuela Juan José</w:t>
      </w:r>
      <w:r w:rsidR="004140F0">
        <w:rPr>
          <w:rFonts w:ascii="Verdana" w:hAnsi="Verdana"/>
          <w:sz w:val="22"/>
        </w:rPr>
        <w:t xml:space="preserve"> </w:t>
      </w:r>
      <w:r w:rsidR="004140F0" w:rsidRPr="004140F0">
        <w:rPr>
          <w:rFonts w:ascii="Verdana" w:hAnsi="Verdana"/>
          <w:sz w:val="22"/>
        </w:rPr>
        <w:t>Rondón</w:t>
      </w:r>
      <w:r w:rsidR="004140F0">
        <w:rPr>
          <w:rFonts w:ascii="Verdana" w:hAnsi="Verdana"/>
          <w:sz w:val="22"/>
        </w:rPr>
        <w:t xml:space="preserve"> </w:t>
      </w:r>
      <w:r w:rsidRPr="00297533">
        <w:rPr>
          <w:rFonts w:ascii="Verdana" w:hAnsi="Verdana"/>
          <w:sz w:val="22"/>
        </w:rPr>
        <w:t xml:space="preserve">y el domicilio contractual es </w:t>
      </w:r>
      <w:r w:rsidR="004140F0" w:rsidRPr="004140F0">
        <w:rPr>
          <w:rFonts w:ascii="Verdana" w:hAnsi="Verdana"/>
          <w:sz w:val="22"/>
        </w:rPr>
        <w:t>en la ciudad de Sogamoso</w:t>
      </w:r>
      <w:r w:rsidRPr="004140F0">
        <w:rPr>
          <w:rFonts w:ascii="Verdana" w:hAnsi="Verdana"/>
          <w:sz w:val="22"/>
        </w:rPr>
        <w:t>.</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lastRenderedPageBreak/>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3CC3303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En constancia se firma el presente contrato en</w:t>
      </w:r>
      <w:r w:rsidR="00CE5E08">
        <w:rPr>
          <w:rFonts w:ascii="Verdana" w:eastAsia="Times New Roman" w:hAnsi="Verdana" w:cstheme="minorBidi"/>
          <w:color w:val="auto"/>
          <w:spacing w:val="0"/>
          <w:kern w:val="0"/>
          <w:sz w:val="22"/>
          <w:szCs w:val="22"/>
          <w:lang w:val="es-ES" w:eastAsia="es-CO"/>
        </w:rPr>
        <w:t xml:space="preserve"> Sogamoso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271EA55F" w:rsidR="00A90296" w:rsidRPr="00297533" w:rsidRDefault="00A90296" w:rsidP="00A90296">
      <w:pPr>
        <w:pStyle w:val="Ttulo"/>
        <w:numPr>
          <w:ilvl w:val="0"/>
          <w:numId w:val="0"/>
        </w:numPr>
        <w:rPr>
          <w:rFonts w:ascii="Verdana" w:eastAsia="Times New Roman" w:hAnsi="Verdana" w:cs="Arial"/>
          <w:bCs/>
          <w:color w:val="auto"/>
          <w:sz w:val="22"/>
          <w:szCs w:val="22"/>
          <w:lang w:val="es-ES" w:eastAsia="es-CO"/>
        </w:rPr>
      </w:pP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E33DE0" w14:textId="77777777" w:rsidR="00E62AFF" w:rsidRDefault="00E62AFF" w:rsidP="004F2C35">
      <w:r>
        <w:separator/>
      </w:r>
    </w:p>
  </w:endnote>
  <w:endnote w:type="continuationSeparator" w:id="0">
    <w:p w14:paraId="7565976B" w14:textId="77777777" w:rsidR="00E62AFF" w:rsidRDefault="00E62AFF" w:rsidP="004F2C35">
      <w:r>
        <w:continuationSeparator/>
      </w:r>
    </w:p>
  </w:endnote>
  <w:endnote w:type="continuationNotice" w:id="1">
    <w:p w14:paraId="1608EE81" w14:textId="77777777" w:rsidR="00E62AFF" w:rsidRDefault="00E62A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otham">
    <w:altName w:val="Calibri"/>
    <w:charset w:val="00"/>
    <w:family w:val="auto"/>
    <w:pitch w:val="variable"/>
    <w:sig w:usb0="800000A7"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A2CC7" w14:textId="77777777" w:rsidR="00E62AFF" w:rsidRDefault="00E62AFF" w:rsidP="004F2C35">
      <w:r>
        <w:separator/>
      </w:r>
    </w:p>
  </w:footnote>
  <w:footnote w:type="continuationSeparator" w:id="0">
    <w:p w14:paraId="1C64525B" w14:textId="77777777" w:rsidR="00E62AFF" w:rsidRDefault="00E62AFF" w:rsidP="004F2C35">
      <w:r>
        <w:continuationSeparator/>
      </w:r>
    </w:p>
  </w:footnote>
  <w:footnote w:type="continuationNotice" w:id="1">
    <w:p w14:paraId="6A9EC192" w14:textId="77777777" w:rsidR="00E62AFF" w:rsidRDefault="00E62A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500998736">
    <w:abstractNumId w:val="7"/>
  </w:num>
  <w:num w:numId="2" w16cid:durableId="1731925733">
    <w:abstractNumId w:val="8"/>
  </w:num>
  <w:num w:numId="3" w16cid:durableId="1170605499">
    <w:abstractNumId w:val="16"/>
  </w:num>
  <w:num w:numId="4" w16cid:durableId="1823236155">
    <w:abstractNumId w:val="17"/>
  </w:num>
  <w:num w:numId="5" w16cid:durableId="1822698709">
    <w:abstractNumId w:val="14"/>
  </w:num>
  <w:num w:numId="6" w16cid:durableId="989751799">
    <w:abstractNumId w:val="10"/>
  </w:num>
  <w:num w:numId="7" w16cid:durableId="1337537223">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245044052">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204633604">
    <w:abstractNumId w:val="13"/>
  </w:num>
  <w:num w:numId="10" w16cid:durableId="1832794910">
    <w:abstractNumId w:val="13"/>
  </w:num>
  <w:num w:numId="11" w16cid:durableId="159620575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0659022">
    <w:abstractNumId w:val="11"/>
  </w:num>
  <w:num w:numId="13" w16cid:durableId="1889759727">
    <w:abstractNumId w:val="15"/>
  </w:num>
  <w:num w:numId="14" w16cid:durableId="212276286">
    <w:abstractNumId w:val="17"/>
  </w:num>
  <w:num w:numId="15" w16cid:durableId="249243580">
    <w:abstractNumId w:val="0"/>
  </w:num>
  <w:num w:numId="16" w16cid:durableId="963461685">
    <w:abstractNumId w:val="16"/>
  </w:num>
  <w:num w:numId="17" w16cid:durableId="827139825">
    <w:abstractNumId w:val="16"/>
  </w:num>
  <w:num w:numId="18" w16cid:durableId="1769544218">
    <w:abstractNumId w:val="1"/>
  </w:num>
  <w:num w:numId="19" w16cid:durableId="1780685022">
    <w:abstractNumId w:val="3"/>
  </w:num>
  <w:num w:numId="20" w16cid:durableId="18059975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8205376">
    <w:abstractNumId w:val="13"/>
  </w:num>
  <w:num w:numId="22" w16cid:durableId="15540772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725852">
    <w:abstractNumId w:val="12"/>
  </w:num>
  <w:num w:numId="24" w16cid:durableId="224099149">
    <w:abstractNumId w:val="2"/>
  </w:num>
  <w:num w:numId="25" w16cid:durableId="755128253">
    <w:abstractNumId w:val="6"/>
  </w:num>
  <w:num w:numId="26" w16cid:durableId="182861041">
    <w:abstractNumId w:val="13"/>
  </w:num>
  <w:num w:numId="27" w16cid:durableId="1952397429">
    <w:abstractNumId w:val="4"/>
  </w:num>
  <w:num w:numId="28" w16cid:durableId="1872181320">
    <w:abstractNumId w:val="13"/>
  </w:num>
  <w:num w:numId="29" w16cid:durableId="1193882045">
    <w:abstractNumId w:val="8"/>
    <w:lvlOverride w:ilvl="0">
      <w:startOverride w:val="1"/>
    </w:lvlOverride>
  </w:num>
  <w:num w:numId="30" w16cid:durableId="98974879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0F0"/>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3CE9"/>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771E3"/>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1BDD"/>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E5E08"/>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2AFF"/>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20</Pages>
  <Words>6715</Words>
  <Characters>36935</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SOPORTE CONTRATACIÓN</cp:lastModifiedBy>
  <cp:revision>78</cp:revision>
  <cp:lastPrinted>2022-07-26T20:53:00Z</cp:lastPrinted>
  <dcterms:created xsi:type="dcterms:W3CDTF">2023-09-06T15:14:00Z</dcterms:created>
  <dcterms:modified xsi:type="dcterms:W3CDTF">2026-09-08T19:32:00Z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